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0CC" w:rsidRPr="008D0353" w:rsidRDefault="005B4619">
      <w:pPr>
        <w:spacing w:beforeLines="50" w:before="120" w:afterLines="50" w:after="120"/>
        <w:rPr>
          <w:bCs/>
          <w:sz w:val="21"/>
          <w:szCs w:val="21"/>
        </w:rPr>
      </w:pPr>
      <w:r w:rsidRPr="008D0353">
        <w:rPr>
          <w:rFonts w:hint="eastAsia"/>
          <w:sz w:val="21"/>
          <w:szCs w:val="21"/>
        </w:rPr>
        <w:t>公司代码：</w:t>
      </w:r>
      <w:sdt>
        <w:sdtPr>
          <w:rPr>
            <w:rFonts w:hint="eastAsia"/>
            <w:bCs/>
            <w:sz w:val="21"/>
            <w:szCs w:val="21"/>
          </w:rPr>
          <w:alias w:val="公司代码"/>
          <w:tag w:val="_GBC_704b7b03ea3f4a93b8d4655a09b2ff61"/>
          <w:id w:val="-1015694931"/>
          <w:lock w:val="sdtLocked"/>
          <w:placeholder>
            <w:docPart w:val="GBC22222222222222222222222222222"/>
          </w:placeholder>
        </w:sdtPr>
        <w:sdtContent>
          <w:r w:rsidRPr="008D0353">
            <w:rPr>
              <w:rFonts w:hint="eastAsia"/>
              <w:bCs/>
              <w:sz w:val="21"/>
              <w:szCs w:val="21"/>
            </w:rPr>
            <w:t>600279</w:t>
          </w:r>
        </w:sdtContent>
      </w:sdt>
      <w:r w:rsidRPr="008D0353">
        <w:rPr>
          <w:rFonts w:hint="eastAsia"/>
          <w:sz w:val="21"/>
          <w:szCs w:val="21"/>
        </w:rPr>
        <w:t xml:space="preserve">                      </w:t>
      </w:r>
      <w:r w:rsidR="008D0353">
        <w:rPr>
          <w:sz w:val="21"/>
          <w:szCs w:val="21"/>
        </w:rPr>
        <w:t xml:space="preserve">             </w:t>
      </w:r>
      <w:proofErr w:type="gramStart"/>
      <w:r w:rsidR="00076B76" w:rsidRPr="008D0353">
        <w:rPr>
          <w:rFonts w:hint="eastAsia"/>
          <w:sz w:val="21"/>
          <w:szCs w:val="21"/>
        </w:rPr>
        <w:t xml:space="preserve">　　　</w:t>
      </w:r>
      <w:r w:rsidRPr="008D0353">
        <w:rPr>
          <w:rFonts w:hint="eastAsia"/>
          <w:sz w:val="21"/>
          <w:szCs w:val="21"/>
        </w:rPr>
        <w:t xml:space="preserve">　　　　</w:t>
      </w:r>
      <w:proofErr w:type="gramEnd"/>
      <w:r w:rsidRPr="008D0353">
        <w:rPr>
          <w:rFonts w:hint="eastAsia"/>
          <w:sz w:val="21"/>
          <w:szCs w:val="21"/>
        </w:rPr>
        <w:t>公司简称：</w:t>
      </w:r>
      <w:sdt>
        <w:sdtPr>
          <w:rPr>
            <w:rFonts w:hint="eastAsia"/>
            <w:bCs/>
            <w:sz w:val="21"/>
            <w:szCs w:val="21"/>
          </w:rPr>
          <w:alias w:val="公司简称"/>
          <w:tag w:val="_GBC_0384ae715a1e4b4894a29e4d27f5bef4"/>
          <w:id w:val="-395277951"/>
          <w:lock w:val="sdtLocked"/>
          <w:placeholder>
            <w:docPart w:val="GBC22222222222222222222222222222"/>
          </w:placeholder>
        </w:sdtPr>
        <w:sdtContent>
          <w:r w:rsidRPr="008D0353">
            <w:rPr>
              <w:rFonts w:hint="eastAsia"/>
              <w:bCs/>
              <w:sz w:val="21"/>
              <w:szCs w:val="21"/>
            </w:rPr>
            <w:t>重庆港</w:t>
          </w:r>
        </w:sdtContent>
      </w:sdt>
    </w:p>
    <w:p w:rsidR="00E900CC" w:rsidRDefault="00E900CC"/>
    <w:p w:rsidR="00E900CC" w:rsidRDefault="00E900CC"/>
    <w:p w:rsidR="00E900CC" w:rsidRDefault="00E900CC"/>
    <w:p w:rsidR="00E900CC" w:rsidRDefault="00E900CC"/>
    <w:p w:rsidR="00E900CC" w:rsidRDefault="00E900CC"/>
    <w:p w:rsidR="00E900CC" w:rsidRDefault="00E900CC"/>
    <w:p w:rsidR="00E900CC" w:rsidRDefault="00E900CC"/>
    <w:p w:rsidR="00E900CC" w:rsidRDefault="00A70B32">
      <w:pPr>
        <w:jc w:val="center"/>
        <w:rPr>
          <w:rFonts w:ascii="黑体" w:eastAsia="黑体" w:hAnsi="黑体"/>
          <w:b/>
          <w:bCs/>
          <w:sz w:val="44"/>
          <w:szCs w:val="44"/>
        </w:rPr>
      </w:pPr>
      <w:sdt>
        <w:sdtPr>
          <w:rPr>
            <w:rFonts w:ascii="黑体" w:eastAsia="黑体" w:hAnsi="黑体" w:hint="eastAsia"/>
            <w:b/>
            <w:bCs/>
            <w:color w:val="FF0000"/>
            <w:sz w:val="44"/>
            <w:szCs w:val="44"/>
          </w:rPr>
          <w:alias w:val="公司法定中文名称"/>
          <w:tag w:val="_GBC_ef279e32efc14c6bb521c62ff1f265ba"/>
          <w:id w:val="18971057"/>
          <w:lock w:val="sdtLocked"/>
          <w:placeholder>
            <w:docPart w:val="GBC22222222222222222222222222222"/>
          </w:placeholder>
          <w:dataBinding w:prefixMappings="xmlns:clcid-cgi='clcid-cgi'" w:xpath="/*/clcid-cgi:GongSiFaDingZhongWenMingCheng" w:storeItemID="{89EBAB94-44A0-46A2-B712-30D997D04A6D}"/>
          <w:text/>
        </w:sdtPr>
        <w:sdtContent>
          <w:r w:rsidR="0000149E">
            <w:rPr>
              <w:rFonts w:ascii="黑体" w:eastAsia="黑体" w:hAnsi="黑体" w:hint="eastAsia"/>
              <w:b/>
              <w:bCs/>
              <w:color w:val="FF0000"/>
              <w:sz w:val="44"/>
              <w:szCs w:val="44"/>
            </w:rPr>
            <w:t>重庆港股份有限公司</w:t>
          </w:r>
        </w:sdtContent>
      </w:sdt>
    </w:p>
    <w:p w:rsidR="00E900CC" w:rsidRDefault="005B4619">
      <w:pPr>
        <w:jc w:val="center"/>
        <w:rPr>
          <w:rFonts w:ascii="黑体" w:eastAsia="黑体" w:hAnsi="黑体"/>
          <w:b/>
          <w:bCs/>
          <w:color w:val="FF0000"/>
          <w:sz w:val="44"/>
          <w:szCs w:val="44"/>
        </w:rPr>
      </w:pPr>
      <w:r>
        <w:rPr>
          <w:rFonts w:ascii="黑体" w:eastAsia="黑体" w:hAnsi="黑体"/>
          <w:b/>
          <w:color w:val="FF0000"/>
          <w:sz w:val="44"/>
          <w:szCs w:val="44"/>
        </w:rPr>
        <w:t>2022</w:t>
      </w:r>
      <w:r>
        <w:rPr>
          <w:rFonts w:ascii="黑体" w:eastAsia="黑体" w:hAnsi="黑体" w:hint="eastAsia"/>
          <w:b/>
          <w:color w:val="FF0000"/>
          <w:sz w:val="44"/>
          <w:szCs w:val="44"/>
        </w:rPr>
        <w:t>年半年度报告</w:t>
      </w:r>
    </w:p>
    <w:p w:rsidR="00E900CC" w:rsidRDefault="00E900CC"/>
    <w:p w:rsidR="00E900CC" w:rsidRDefault="00E900CC"/>
    <w:p w:rsidR="00E900CC" w:rsidRDefault="00E900CC"/>
    <w:p w:rsidR="00E900CC" w:rsidRDefault="00E900CC"/>
    <w:p w:rsidR="00E900CC" w:rsidRDefault="00E900CC"/>
    <w:p w:rsidR="00E900CC" w:rsidRDefault="00E900CC"/>
    <w:p w:rsidR="00E900CC" w:rsidRDefault="00E900CC"/>
    <w:p w:rsidR="00E900CC" w:rsidRDefault="005B4619">
      <w:r>
        <w:br w:type="page"/>
      </w:r>
    </w:p>
    <w:p w:rsidR="00E900CC" w:rsidRDefault="005B4619">
      <w:pPr>
        <w:pStyle w:val="af9"/>
        <w:spacing w:after="280" w:afterAutospacing="0"/>
        <w:jc w:val="center"/>
        <w:rPr>
          <w:b/>
          <w:bCs/>
          <w:sz w:val="28"/>
          <w:szCs w:val="28"/>
        </w:rPr>
      </w:pPr>
      <w:bookmarkStart w:id="0" w:name="_Toc387656034"/>
      <w:r>
        <w:rPr>
          <w:rFonts w:hint="eastAsia"/>
          <w:b/>
          <w:sz w:val="28"/>
          <w:szCs w:val="28"/>
        </w:rPr>
        <w:lastRenderedPageBreak/>
        <w:t>重要提示</w:t>
      </w:r>
      <w:bookmarkEnd w:id="0"/>
    </w:p>
    <w:sdt>
      <w:sdtPr>
        <w:rPr>
          <w:rFonts w:ascii="宋体" w:hAnsi="宋体" w:hint="eastAsia"/>
        </w:rPr>
        <w:alias w:val="选项模块:董事会及董事声明"/>
        <w:tag w:val="_SEC_d5e0e82062cc4f3cb5a290078031cbd7"/>
        <w:id w:val="-1652832159"/>
        <w:lock w:val="sdtLocked"/>
        <w:placeholder>
          <w:docPart w:val="GBC22222222222222222222222222222"/>
        </w:placeholder>
      </w:sdtPr>
      <w:sdtContent>
        <w:p w:rsidR="00E900CC" w:rsidRDefault="00A70B32">
          <w:pPr>
            <w:pStyle w:val="2"/>
            <w:numPr>
              <w:ilvl w:val="0"/>
              <w:numId w:val="6"/>
            </w:numPr>
            <w:tabs>
              <w:tab w:val="left" w:pos="434"/>
            </w:tabs>
            <w:spacing w:before="0" w:after="0" w:line="360" w:lineRule="auto"/>
            <w:ind w:left="369" w:hangingChars="175" w:hanging="369"/>
            <w:rPr>
              <w:rFonts w:ascii="宋体" w:hAnsi="宋体"/>
            </w:rPr>
          </w:pPr>
          <w:sdt>
            <w:sdtPr>
              <w:rPr>
                <w:rFonts w:ascii="宋体" w:hAnsi="宋体" w:hint="eastAsia"/>
              </w:rPr>
              <w:alias w:val="董事会及董事声明"/>
              <w:tag w:val="_GBC_6c6da163383e4e4c92758ff24076a138"/>
              <w:id w:val="4287615"/>
              <w:lock w:val="sdtLocked"/>
              <w:placeholder>
                <w:docPart w:val="GBC22222222222222222222222222222"/>
              </w:placeholder>
            </w:sdtPr>
            <w:sdtContent>
              <w:r w:rsidR="005B4619">
                <w:rPr>
                  <w:rFonts w:ascii="宋体" w:hAnsi="宋体" w:cs="宋体"/>
                </w:rPr>
                <w:t>本公司董事会、监事会及董事、监事、高级管理人员保证</w:t>
              </w:r>
              <w:r w:rsidR="005B4619">
                <w:rPr>
                  <w:rFonts w:ascii="宋体" w:hAnsi="宋体" w:cs="宋体" w:hint="eastAsia"/>
                </w:rPr>
                <w:t>半</w:t>
              </w:r>
              <w:r w:rsidR="005B4619">
                <w:rPr>
                  <w:rFonts w:ascii="宋体" w:hAnsi="宋体" w:cs="宋体"/>
                </w:rPr>
                <w:t>年度报告内容的真实</w:t>
              </w:r>
              <w:r w:rsidR="005B4619">
                <w:rPr>
                  <w:rFonts w:ascii="宋体" w:hAnsi="宋体" w:cs="宋体" w:hint="eastAsia"/>
                </w:rPr>
                <w:t>性</w:t>
              </w:r>
              <w:r w:rsidR="005B4619">
                <w:rPr>
                  <w:rFonts w:ascii="宋体" w:hAnsi="宋体" w:cs="宋体"/>
                </w:rPr>
                <w:t>、准确</w:t>
              </w:r>
              <w:r w:rsidR="005B4619">
                <w:rPr>
                  <w:rFonts w:ascii="宋体" w:hAnsi="宋体" w:cs="宋体" w:hint="eastAsia"/>
                </w:rPr>
                <w:t>性</w:t>
              </w:r>
              <w:r w:rsidR="005B4619">
                <w:rPr>
                  <w:rFonts w:ascii="宋体" w:hAnsi="宋体" w:cs="宋体"/>
                </w:rPr>
                <w:t>、完整</w:t>
              </w:r>
              <w:r w:rsidR="005B4619">
                <w:rPr>
                  <w:rFonts w:ascii="宋体" w:hAnsi="宋体" w:cs="宋体" w:hint="eastAsia"/>
                </w:rPr>
                <w:t>性</w:t>
              </w:r>
              <w:r w:rsidR="005B4619">
                <w:rPr>
                  <w:rFonts w:ascii="宋体" w:hAnsi="宋体" w:cs="宋体"/>
                </w:rPr>
                <w:t>，不存在虚假记载、误导性陈述或重大遗漏，并承担个别和连带的法律责任。</w:t>
              </w:r>
            </w:sdtContent>
          </w:sdt>
        </w:p>
      </w:sdtContent>
    </w:sdt>
    <w:sdt>
      <w:sdtPr>
        <w:rPr>
          <w:rFonts w:ascii="宋体" w:hAnsi="宋体" w:cs="宋体" w:hint="eastAsia"/>
          <w:b w:val="0"/>
          <w:bCs w:val="0"/>
          <w:kern w:val="0"/>
          <w:sz w:val="24"/>
          <w:szCs w:val="22"/>
        </w:rPr>
        <w:alias w:val="选项模块:公司全体董事出席董事会会议。"/>
        <w:tag w:val="_GBC_1b1325bf1ae840869be71054a10ad268"/>
        <w:id w:val="5040116"/>
        <w:lock w:val="sdtLocked"/>
        <w:placeholder>
          <w:docPart w:val="GBC22222222222222222222222222222"/>
        </w:placeholder>
      </w:sdtPr>
      <w:sdtEndPr>
        <w:rPr>
          <w:rFonts w:ascii="Arial" w:hAnsi="Arial" w:cs="Times New Roman" w:hint="default"/>
          <w:b/>
          <w:bCs/>
          <w:kern w:val="2"/>
          <w:sz w:val="21"/>
          <w:szCs w:val="21"/>
        </w:rPr>
      </w:sdtEndPr>
      <w:sdtContent>
        <w:p w:rsidR="00E900CC" w:rsidRPr="005B4619" w:rsidRDefault="005B4619" w:rsidP="005B4619">
          <w:pPr>
            <w:pStyle w:val="2"/>
            <w:numPr>
              <w:ilvl w:val="0"/>
              <w:numId w:val="6"/>
            </w:numPr>
            <w:tabs>
              <w:tab w:val="left" w:pos="448"/>
            </w:tabs>
            <w:spacing w:before="0" w:after="0" w:line="360" w:lineRule="auto"/>
            <w:ind w:left="420" w:hangingChars="175"/>
            <w:rPr>
              <w:rFonts w:ascii="宋体" w:hAnsi="宋体"/>
            </w:rPr>
          </w:pPr>
          <w:r>
            <w:rPr>
              <w:rFonts w:ascii="宋体" w:hAnsi="宋体" w:hint="eastAsia"/>
            </w:rPr>
            <w:t>公司</w:t>
          </w:r>
          <w:sdt>
            <w:sdtPr>
              <w:rPr>
                <w:rFonts w:ascii="宋体" w:hAnsi="宋体" w:hint="eastAsia"/>
              </w:rPr>
              <w:tag w:val="_GBC_2e0ee33ebae04a83b92e8b1aa6754169"/>
              <w:id w:val="1843966674"/>
              <w:lock w:val="sdtLocked"/>
              <w:placeholder>
                <w:docPart w:val="GBC22222222222222222222222222222"/>
              </w:placeholder>
            </w:sdtPr>
            <w:sdtContent>
              <w:r>
                <w:rPr>
                  <w:rFonts w:ascii="宋体" w:hAnsi="宋体" w:hint="eastAsia"/>
                </w:rPr>
                <w:t>全体董事出席</w:t>
              </w:r>
            </w:sdtContent>
          </w:sdt>
          <w:r>
            <w:rPr>
              <w:rFonts w:ascii="宋体" w:hAnsi="宋体" w:hint="eastAsia"/>
            </w:rPr>
            <w:t>董事会会议。</w:t>
          </w:r>
        </w:p>
      </w:sdtContent>
    </w:sdt>
    <w:p w:rsidR="00E900CC" w:rsidRDefault="00E900CC"/>
    <w:sdt>
      <w:sdtPr>
        <w:rPr>
          <w:rFonts w:ascii="宋体" w:hAnsi="宋体" w:cs="宋体" w:hint="eastAsia"/>
          <w:b w:val="0"/>
          <w:bCs w:val="0"/>
          <w:kern w:val="0"/>
          <w:sz w:val="24"/>
          <w:szCs w:val="24"/>
        </w:rPr>
        <w:alias w:val="选项模块:本年度报告未经审计。"/>
        <w:tag w:val="_GBC_07370c6ee32a4bea8271133440d087fd"/>
        <w:id w:val="1147870"/>
        <w:lock w:val="sdtLocked"/>
        <w:placeholder>
          <w:docPart w:val="GBC22222222222222222222222222222"/>
        </w:placeholder>
      </w:sdtPr>
      <w:sdtEndPr>
        <w:rPr>
          <w:rFonts w:hint="default"/>
        </w:rPr>
      </w:sdtEndPr>
      <w:sdtContent>
        <w:p w:rsidR="00E900CC" w:rsidRDefault="005B4619">
          <w:pPr>
            <w:pStyle w:val="2"/>
            <w:numPr>
              <w:ilvl w:val="0"/>
              <w:numId w:val="6"/>
            </w:numPr>
            <w:tabs>
              <w:tab w:val="left" w:pos="490"/>
            </w:tabs>
            <w:spacing w:before="0" w:after="0" w:line="360" w:lineRule="auto"/>
            <w:ind w:left="420" w:hangingChars="175"/>
            <w:rPr>
              <w:rFonts w:ascii="宋体" w:hAnsi="宋体"/>
            </w:rPr>
          </w:pPr>
          <w:r>
            <w:rPr>
              <w:rFonts w:ascii="宋体" w:hAnsi="宋体" w:hint="eastAsia"/>
            </w:rPr>
            <w:t>本半年度报告</w:t>
          </w:r>
          <w:sdt>
            <w:sdtPr>
              <w:rPr>
                <w:rFonts w:ascii="宋体" w:hAnsi="宋体" w:hint="eastAsia"/>
              </w:rPr>
              <w:tag w:val="_GBC_be15b7a71d95430e82193d4cab461623"/>
              <w:id w:val="824791342"/>
              <w:lock w:val="sdtLocked"/>
              <w:placeholder>
                <w:docPart w:val="GBC22222222222222222222222222222"/>
              </w:placeholder>
            </w:sdtPr>
            <w:sdtContent>
              <w:r>
                <w:rPr>
                  <w:rFonts w:ascii="宋体" w:hAnsi="宋体" w:hint="eastAsia"/>
                </w:rPr>
                <w:t>未经审计</w:t>
              </w:r>
            </w:sdtContent>
          </w:sdt>
          <w:r>
            <w:rPr>
              <w:rFonts w:ascii="宋体" w:hAnsi="宋体" w:hint="eastAsia"/>
            </w:rPr>
            <w:t>。</w:t>
          </w:r>
        </w:p>
        <w:p w:rsidR="00E900CC" w:rsidRDefault="00A70B32"/>
      </w:sdtContent>
    </w:sdt>
    <w:sdt>
      <w:sdtPr>
        <w:rPr>
          <w:rFonts w:ascii="宋体" w:hAnsi="宋体" w:hint="eastAsia"/>
          <w:b w:val="0"/>
        </w:rPr>
        <w:alias w:val="模块:公司负责人等声明"/>
        <w:tag w:val="_GBC_04b137e7f87b43b8812b2c33bd605e04"/>
        <w:id w:val="5039919"/>
        <w:lock w:val="sdtLocked"/>
        <w:placeholder>
          <w:docPart w:val="GBC22222222222222222222222222222"/>
        </w:placeholder>
      </w:sdtPr>
      <w:sdtEndPr>
        <w:rPr>
          <w:b/>
        </w:rPr>
      </w:sdtEndPr>
      <w:sdtContent>
        <w:p w:rsidR="00E900CC" w:rsidRDefault="005B4619">
          <w:pPr>
            <w:pStyle w:val="2"/>
            <w:numPr>
              <w:ilvl w:val="0"/>
              <w:numId w:val="6"/>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rPr>
              <w:alias w:val="公司负责人姓名"/>
              <w:tag w:val="_GBC_ee6b72f666bb497bbe8fc037096654d2"/>
              <w:id w:val="10263261"/>
              <w:lock w:val="sdtLocked"/>
              <w:placeholder>
                <w:docPart w:val="GBC22222222222222222222222222222"/>
              </w:placeholder>
              <w:dataBinding w:prefixMappings="xmlns:clcid-mr='clcid-mr'" w:xpath="/*/clcid-mr:GongSiFuZeRenXingMing[not(@periodRef)]" w:storeItemID="{89EBAB94-44A0-46A2-B712-30D997D04A6D}"/>
              <w:text/>
            </w:sdtPr>
            <w:sdtContent>
              <w:r w:rsidR="0000149E">
                <w:rPr>
                  <w:rFonts w:ascii="宋体" w:hAnsi="宋体" w:hint="eastAsia"/>
                </w:rPr>
                <w:t>杨昌学</w:t>
              </w:r>
            </w:sdtContent>
          </w:sdt>
          <w:r>
            <w:rPr>
              <w:rFonts w:ascii="宋体" w:hAnsi="宋体" w:hint="eastAsia"/>
            </w:rPr>
            <w:t>、主管会计工作负责人</w:t>
          </w:r>
          <w:sdt>
            <w:sdtPr>
              <w:rPr>
                <w:rFonts w:ascii="宋体" w:hAnsi="宋体"/>
              </w:rPr>
              <w:alias w:val="主管会计工作负责人姓名"/>
              <w:tag w:val="_GBC_51ed55c6ff134dadaa6756998c964cdf"/>
              <w:id w:val="10263264"/>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00149E">
                <w:rPr>
                  <w:rFonts w:ascii="宋体" w:hAnsi="宋体" w:hint="eastAsia"/>
                </w:rPr>
                <w:t>张强</w:t>
              </w:r>
            </w:sdtContent>
          </w:sdt>
          <w:r>
            <w:rPr>
              <w:rFonts w:ascii="宋体" w:hAnsi="宋体" w:hint="eastAsia"/>
            </w:rPr>
            <w:t>及会计机构负责人（会计主管人员）</w:t>
          </w:r>
          <w:sdt>
            <w:sdtPr>
              <w:rPr>
                <w:rFonts w:ascii="宋体" w:hAnsi="宋体"/>
              </w:rPr>
              <w:alias w:val="会计机构负责人姓名"/>
              <w:tag w:val="_GBC_aa7d9e44d6e64b9abdcdefb4a3968427"/>
              <w:id w:val="10263267"/>
              <w:lock w:val="sdtLocked"/>
              <w:placeholder>
                <w:docPart w:val="GBC22222222222222222222222222222"/>
              </w:placeholder>
              <w:dataBinding w:prefixMappings="xmlns:clcid-mr='clcid-mr'" w:xpath="/*/clcid-mr:KuaiJiJiGouFuZeRenXingMing[not(@periodRef)]" w:storeItemID="{89EBAB94-44A0-46A2-B712-30D997D04A6D}"/>
              <w:text/>
            </w:sdtPr>
            <w:sdtContent>
              <w:r w:rsidR="0000149E">
                <w:rPr>
                  <w:rFonts w:ascii="宋体" w:hAnsi="宋体" w:hint="eastAsia"/>
                </w:rPr>
                <w:t>曹浪</w:t>
              </w:r>
            </w:sdtContent>
          </w:sdt>
          <w:r>
            <w:rPr>
              <w:rFonts w:ascii="宋体" w:hAnsi="宋体" w:hint="eastAsia"/>
            </w:rPr>
            <w:t>声明：保证半年度报告中财务报告的真实、准确、完整。</w:t>
          </w:r>
        </w:p>
      </w:sdtContent>
    </w:sdt>
    <w:p w:rsidR="00E900CC" w:rsidRDefault="00E900CC"/>
    <w:sdt>
      <w:sdtPr>
        <w:rPr>
          <w:rFonts w:ascii="宋体" w:hAnsi="宋体" w:cs="宋体"/>
          <w:b w:val="0"/>
          <w:bCs w:val="0"/>
          <w:kern w:val="0"/>
          <w:sz w:val="24"/>
          <w:szCs w:val="24"/>
        </w:rPr>
        <w:alias w:val="模块:经董事会审议的报告期利润分配预案或公积金转增股本预案"/>
        <w:tag w:val="_GBC_21c095fa67114a208ee8411405e3a22a"/>
        <w:id w:val="4295422"/>
        <w:lock w:val="sdtLocked"/>
        <w:placeholder>
          <w:docPart w:val="GBC22222222222222222222222222222"/>
        </w:placeholder>
      </w:sdtPr>
      <w:sdtEndPr>
        <w:rPr>
          <w:rFonts w:hint="eastAsia"/>
          <w:shd w:val="pct15" w:color="auto" w:fill="FFFFFF"/>
        </w:rPr>
      </w:sdtEndPr>
      <w:sdtContent>
        <w:p w:rsidR="00E900CC" w:rsidRDefault="005B4619">
          <w:pPr>
            <w:pStyle w:val="2"/>
            <w:numPr>
              <w:ilvl w:val="0"/>
              <w:numId w:val="6"/>
            </w:numPr>
            <w:tabs>
              <w:tab w:val="left" w:pos="490"/>
            </w:tabs>
            <w:spacing w:before="0" w:after="0" w:line="360" w:lineRule="auto"/>
            <w:ind w:left="420" w:hangingChars="175"/>
            <w:rPr>
              <w:rFonts w:ascii="宋体" w:hAnsi="宋体"/>
              <w:sz w:val="24"/>
              <w:szCs w:val="24"/>
            </w:rPr>
          </w:pPr>
          <w:r>
            <w:rPr>
              <w:rFonts w:ascii="宋体" w:hAnsi="宋体"/>
            </w:rPr>
            <w:t>董事会</w:t>
          </w:r>
          <w:r>
            <w:t>决议通过的本报告期利润分配预案或公积金转增股本预案</w:t>
          </w:r>
        </w:p>
        <w:sdt>
          <w:sdtPr>
            <w:rPr>
              <w:rFonts w:hint="eastAsia"/>
            </w:rPr>
            <w:alias w:val="经董事会审议的报告期利润分配预案或公积金转增股本预案"/>
            <w:tag w:val="_GBC_7676626d447143468bebcc8d267ec746"/>
            <w:id w:val="4295418"/>
            <w:lock w:val="sdtLocked"/>
            <w:placeholder>
              <w:docPart w:val="GBC22222222222222222222222222222"/>
            </w:placeholder>
          </w:sdtPr>
          <w:sdtEndPr>
            <w:rPr>
              <w:shd w:val="pct15" w:color="auto" w:fill="FFFFFF"/>
            </w:rPr>
          </w:sdtEndPr>
          <w:sdtContent>
            <w:p w:rsidR="00E900CC" w:rsidRDefault="005B4619">
              <w:pPr>
                <w:kinsoku w:val="0"/>
                <w:overflowPunct w:val="0"/>
                <w:autoSpaceDE w:val="0"/>
                <w:autoSpaceDN w:val="0"/>
                <w:adjustRightInd w:val="0"/>
                <w:snapToGrid w:val="0"/>
                <w:spacing w:line="360" w:lineRule="exact"/>
                <w:rPr>
                  <w:shd w:val="pct15" w:color="auto" w:fill="FFFFFF"/>
                </w:rPr>
              </w:pPr>
              <w:r>
                <w:rPr>
                  <w:rFonts w:hint="eastAsia"/>
                </w:rPr>
                <w:t>无</w:t>
              </w:r>
            </w:p>
          </w:sdtContent>
        </w:sdt>
      </w:sdtContent>
    </w:sdt>
    <w:p w:rsidR="00E900CC" w:rsidRDefault="00E900CC">
      <w:pPr>
        <w:kinsoku w:val="0"/>
        <w:overflowPunct w:val="0"/>
        <w:autoSpaceDE w:val="0"/>
        <w:autoSpaceDN w:val="0"/>
        <w:adjustRightInd w:val="0"/>
        <w:snapToGrid w:val="0"/>
        <w:spacing w:line="360" w:lineRule="exact"/>
        <w:rPr>
          <w:shd w:val="pct15" w:color="auto" w:fill="FFFFFF"/>
        </w:rPr>
      </w:pPr>
    </w:p>
    <w:sdt>
      <w:sdtPr>
        <w:rPr>
          <w:rFonts w:ascii="宋体" w:hAnsi="宋体" w:cs="宋体"/>
          <w:b w:val="0"/>
          <w:bCs w:val="0"/>
          <w:kern w:val="0"/>
          <w:sz w:val="24"/>
          <w:szCs w:val="24"/>
        </w:rPr>
        <w:alias w:val="模块:前瞻性陈述的风险声明"/>
        <w:tag w:val="_GBC_cc24ced211694e75b40a9765d2616e01"/>
        <w:id w:val="21347806"/>
        <w:lock w:val="sdtLocked"/>
        <w:placeholder>
          <w:docPart w:val="GBC22222222222222222222222222222"/>
        </w:placeholder>
      </w:sdtPr>
      <w:sdtEndPr>
        <w:rPr>
          <w:rFonts w:hint="eastAsia"/>
          <w:shd w:val="pct15" w:color="auto" w:fill="FFFFFF"/>
        </w:rPr>
      </w:sdtEndPr>
      <w:sdtContent>
        <w:p w:rsidR="00E900CC" w:rsidRDefault="005B4619">
          <w:pPr>
            <w:pStyle w:val="2"/>
            <w:numPr>
              <w:ilvl w:val="0"/>
              <w:numId w:val="6"/>
            </w:numPr>
            <w:tabs>
              <w:tab w:val="left" w:pos="504"/>
            </w:tabs>
            <w:spacing w:before="0" w:after="0" w:line="360" w:lineRule="auto"/>
            <w:ind w:left="420" w:hangingChars="175"/>
            <w:rPr>
              <w:rFonts w:ascii="宋体" w:hAnsi="宋体"/>
            </w:rPr>
          </w:pPr>
          <w:r>
            <w:rPr>
              <w:rFonts w:ascii="宋体" w:hAnsi="宋体"/>
            </w:rPr>
            <w:t>前瞻性陈述的风险声明</w:t>
          </w:r>
        </w:p>
        <w:sdt>
          <w:sdtPr>
            <w:alias w:val="是否适用：前瞻性陈述的风险声明[双击切换]"/>
            <w:tag w:val="_GBC_6a28949332914149bda7cc0225d614b7"/>
            <w:id w:val="1859083673"/>
            <w:lock w:val="sdtLocked"/>
            <w:placeholder>
              <w:docPart w:val="GBC22222222222222222222222222222"/>
            </w:placeholder>
          </w:sdtPr>
          <w:sdtContent>
            <w:p w:rsidR="00E900CC" w:rsidRDefault="005B4619">
              <w:r w:rsidRPr="00076B76">
                <w:rPr>
                  <w:sz w:val="21"/>
                </w:rPr>
                <w:fldChar w:fldCharType="begin"/>
              </w:r>
              <w:r w:rsidRPr="00076B76">
                <w:rPr>
                  <w:sz w:val="21"/>
                </w:rPr>
                <w:instrText xml:space="preserve"> MACROBUTTON  SnrToggleCheckbox √适用 </w:instrText>
              </w:r>
              <w:r w:rsidRPr="00076B76">
                <w:rPr>
                  <w:sz w:val="21"/>
                </w:rPr>
                <w:fldChar w:fldCharType="end"/>
              </w:r>
              <w:r w:rsidRPr="00076B76">
                <w:rPr>
                  <w:sz w:val="21"/>
                </w:rPr>
                <w:fldChar w:fldCharType="begin"/>
              </w:r>
              <w:r w:rsidRPr="00076B76">
                <w:rPr>
                  <w:sz w:val="21"/>
                </w:rPr>
                <w:instrText xml:space="preserve"> MACROBUTTON  SnrToggleCheckbox □不适用 </w:instrText>
              </w:r>
              <w:r w:rsidRPr="00076B76">
                <w:rPr>
                  <w:sz w:val="21"/>
                </w:rPr>
                <w:fldChar w:fldCharType="end"/>
              </w:r>
            </w:p>
          </w:sdtContent>
        </w:sdt>
        <w:sdt>
          <w:sdtPr>
            <w:rPr>
              <w:rFonts w:hint="eastAsia"/>
            </w:rPr>
            <w:alias w:val="公司对报告涉及未来计划等前瞻性陈述的声明"/>
            <w:tag w:val="_GBC_6511b5aecc604062ad93b5fbd25fd19b"/>
            <w:id w:val="4295423"/>
            <w:lock w:val="sdtLocked"/>
            <w:placeholder>
              <w:docPart w:val="GBC22222222222222222222222222222"/>
            </w:placeholder>
          </w:sdtPr>
          <w:sdtEndPr>
            <w:rPr>
              <w:shd w:val="pct15" w:color="auto" w:fill="FFFFFF"/>
            </w:rPr>
          </w:sdtEndPr>
          <w:sdtContent>
            <w:p w:rsidR="00E900CC" w:rsidRDefault="005B4619" w:rsidP="005B4619">
              <w:pPr>
                <w:ind w:firstLineChars="200" w:firstLine="480"/>
                <w:rPr>
                  <w:shd w:val="pct15" w:color="auto" w:fill="FFFFFF"/>
                </w:rPr>
              </w:pPr>
              <w:r w:rsidRPr="00076B76">
                <w:rPr>
                  <w:rFonts w:hint="eastAsia"/>
                  <w:sz w:val="21"/>
                  <w:szCs w:val="21"/>
                </w:rPr>
                <w:t>本报告中所涉及的发展战略、经营计划以及为达到计划拟采取的措施等前瞻性陈述不构成公司对投资者的实质承诺，敬请投资者注意投资风险。</w:t>
              </w:r>
            </w:p>
          </w:sdtContent>
        </w:sdt>
      </w:sdtContent>
    </w:sdt>
    <w:p w:rsidR="00E900CC" w:rsidRDefault="00E900CC">
      <w:pPr>
        <w:kinsoku w:val="0"/>
        <w:overflowPunct w:val="0"/>
        <w:autoSpaceDE w:val="0"/>
        <w:autoSpaceDN w:val="0"/>
        <w:adjustRightInd w:val="0"/>
        <w:snapToGrid w:val="0"/>
        <w:spacing w:line="360" w:lineRule="exact"/>
        <w:rPr>
          <w:shd w:val="pct15" w:color="auto" w:fill="FFFFFF"/>
        </w:rPr>
      </w:pPr>
    </w:p>
    <w:sdt>
      <w:sdtPr>
        <w:rPr>
          <w:rFonts w:ascii="宋体" w:hAnsi="宋体" w:cs="宋体" w:hint="eastAsia"/>
          <w:b w:val="0"/>
          <w:bCs w:val="0"/>
          <w:kern w:val="0"/>
          <w:sz w:val="24"/>
          <w:szCs w:val="24"/>
          <w:shd w:val="pct15" w:color="auto" w:fill="FFFFFF"/>
        </w:rPr>
        <w:alias w:val="模块:是否存在被控股股东及其关联方非经营性占用资金情况"/>
        <w:tag w:val="_GBC_70f733efbc484640a48089ddc49bf2b9"/>
        <w:id w:val="-871536405"/>
        <w:lock w:val="sdtLocked"/>
        <w:placeholder>
          <w:docPart w:val="GBC22222222222222222222222222222"/>
        </w:placeholder>
      </w:sdtPr>
      <w:sdtEndPr>
        <w:rPr>
          <w:shd w:val="clear" w:color="auto" w:fill="auto"/>
        </w:rPr>
      </w:sdtEndPr>
      <w:sdtContent>
        <w:p w:rsidR="00E900CC" w:rsidRDefault="005B4619">
          <w:pPr>
            <w:pStyle w:val="2"/>
            <w:numPr>
              <w:ilvl w:val="0"/>
              <w:numId w:val="6"/>
            </w:numPr>
            <w:tabs>
              <w:tab w:val="left" w:pos="434"/>
              <w:tab w:val="left" w:pos="644"/>
            </w:tabs>
            <w:spacing w:before="0" w:after="0" w:line="360" w:lineRule="auto"/>
            <w:ind w:left="420" w:hangingChars="175"/>
            <w:rPr>
              <w:rFonts w:ascii="宋体" w:hAnsi="宋体"/>
            </w:rPr>
          </w:pPr>
          <w:r>
            <w:rPr>
              <w:rFonts w:ascii="宋体" w:hAnsi="宋体"/>
            </w:rPr>
            <w:t>是否存在被控股股东及其关联方非经营性占用资金情况</w:t>
          </w:r>
        </w:p>
        <w:sdt>
          <w:sdtPr>
            <w:rPr>
              <w:rFonts w:hint="eastAsia"/>
              <w:bCs/>
            </w:rPr>
            <w:alias w:val="本公司是否存在大股东占用资金情况"/>
            <w:tag w:val="_GBC_a32400ff33ee44d89632e0d79a7f2c42"/>
            <w:id w:val="1054286492"/>
            <w:lock w:val="sdtLocked"/>
            <w:placeholder>
              <w:docPart w:val="GBC22222222222222222222222222222"/>
            </w:placeholder>
            <w:comboBox>
              <w:listItem w:displayText="是" w:value="true"/>
              <w:listItem w:displayText="否" w:value="false"/>
            </w:comboBox>
          </w:sdtPr>
          <w:sdtContent>
            <w:p w:rsidR="00E900CC" w:rsidRDefault="0000149E">
              <w:pPr>
                <w:kinsoku w:val="0"/>
                <w:overflowPunct w:val="0"/>
                <w:autoSpaceDE w:val="0"/>
                <w:autoSpaceDN w:val="0"/>
                <w:adjustRightInd w:val="0"/>
                <w:snapToGrid w:val="0"/>
                <w:spacing w:line="360" w:lineRule="exact"/>
                <w:rPr>
                  <w:bCs/>
                </w:rPr>
              </w:pPr>
              <w:r>
                <w:rPr>
                  <w:rFonts w:hint="eastAsia"/>
                  <w:bCs/>
                </w:rPr>
                <w:t>否</w:t>
              </w:r>
            </w:p>
          </w:sdtContent>
        </w:sdt>
      </w:sdtContent>
    </w:sdt>
    <w:p w:rsidR="00E900CC" w:rsidRDefault="00E900CC">
      <w:pPr>
        <w:kinsoku w:val="0"/>
        <w:overflowPunct w:val="0"/>
        <w:autoSpaceDE w:val="0"/>
        <w:autoSpaceDN w:val="0"/>
        <w:adjustRightInd w:val="0"/>
        <w:snapToGrid w:val="0"/>
        <w:spacing w:line="360" w:lineRule="exact"/>
        <w:rPr>
          <w:shd w:val="pct15" w:color="auto" w:fill="FFFFFF"/>
        </w:rPr>
      </w:pPr>
    </w:p>
    <w:sdt>
      <w:sdtPr>
        <w:rPr>
          <w:rFonts w:ascii="宋体" w:hAnsi="宋体" w:cs="宋体"/>
          <w:b w:val="0"/>
          <w:bCs w:val="0"/>
          <w:kern w:val="0"/>
          <w:sz w:val="24"/>
          <w:szCs w:val="24"/>
        </w:rPr>
        <w:alias w:val="模块:是否存在违反规定决策程序对外提供担保的情况"/>
        <w:tag w:val="_GBC_0b5725dfa5c04f85874bece4083eddb4"/>
        <w:id w:val="4295434"/>
        <w:lock w:val="sdtLocked"/>
        <w:placeholder>
          <w:docPart w:val="GBC22222222222222222222222222222"/>
        </w:placeholder>
      </w:sdtPr>
      <w:sdtEndPr>
        <w:rPr>
          <w:rFonts w:hint="eastAsia"/>
        </w:rPr>
      </w:sdtEndPr>
      <w:sdtContent>
        <w:p w:rsidR="00E900CC" w:rsidRDefault="005B4619">
          <w:pPr>
            <w:pStyle w:val="2"/>
            <w:numPr>
              <w:ilvl w:val="0"/>
              <w:numId w:val="6"/>
            </w:numPr>
            <w:tabs>
              <w:tab w:val="left" w:pos="644"/>
            </w:tabs>
            <w:spacing w:before="0" w:after="0" w:line="360" w:lineRule="auto"/>
            <w:ind w:left="420" w:hangingChars="175"/>
            <w:rPr>
              <w:rFonts w:ascii="宋体" w:hAnsi="宋体"/>
            </w:rPr>
          </w:pPr>
          <w:r>
            <w:rPr>
              <w:rFonts w:ascii="宋体" w:hAnsi="宋体"/>
            </w:rPr>
            <w:t>是否存在违反规定决策程序对外提供担保的情况？</w:t>
          </w:r>
        </w:p>
        <w:sdt>
          <w:sdtPr>
            <w:rPr>
              <w:rFonts w:hint="eastAsia"/>
            </w:rPr>
            <w:alias w:val="本公司是否存在违反规定决策程序对外提供担保的情况"/>
            <w:tag w:val="_GBC_3bc3f02bd342494aa2858bb9a39d8458"/>
            <w:id w:val="4295430"/>
            <w:lock w:val="sdtLocked"/>
            <w:placeholder>
              <w:docPart w:val="GBC22222222222222222222222222222"/>
            </w:placeholder>
            <w:comboBox>
              <w:listItem w:displayText="是" w:value="true"/>
              <w:listItem w:displayText="否" w:value="false"/>
            </w:comboBox>
          </w:sdtPr>
          <w:sdtContent>
            <w:p w:rsidR="00E900CC" w:rsidRDefault="0000149E">
              <w:r>
                <w:rPr>
                  <w:rFonts w:hint="eastAsia"/>
                </w:rPr>
                <w:t>否</w:t>
              </w:r>
            </w:p>
          </w:sdtContent>
        </w:sdt>
      </w:sdtContent>
    </w:sdt>
    <w:p w:rsidR="00E900CC" w:rsidRDefault="00E900CC"/>
    <w:bookmarkStart w:id="1" w:name="_Hlk72769553" w:displacedByCustomXml="next"/>
    <w:sdt>
      <w:sdtPr>
        <w:rPr>
          <w:rFonts w:ascii="宋体" w:hAnsi="宋体" w:cs="宋体" w:hint="eastAsia"/>
          <w:b w:val="0"/>
          <w:bCs w:val="0"/>
          <w:kern w:val="0"/>
          <w:sz w:val="24"/>
          <w:szCs w:val="24"/>
        </w:rPr>
        <w:alias w:val="模块:"/>
        <w:tag w:val="_SEC_f8924de2a90b4f29b727c0dcf0bfd58a"/>
        <w:id w:val="-1496179324"/>
        <w:lock w:val="sdtLocked"/>
        <w:placeholder>
          <w:docPart w:val="GBC22222222222222222222222222222"/>
        </w:placeholder>
      </w:sdtPr>
      <w:sdtContent>
        <w:bookmarkStart w:id="2" w:name="_Hlk61881950" w:displacedByCustomXml="prev"/>
        <w:p w:rsidR="00E900CC" w:rsidRDefault="005B4619">
          <w:pPr>
            <w:pStyle w:val="2"/>
            <w:numPr>
              <w:ilvl w:val="0"/>
              <w:numId w:val="6"/>
            </w:numPr>
            <w:tabs>
              <w:tab w:val="left" w:pos="644"/>
            </w:tabs>
            <w:spacing w:before="0" w:after="0" w:line="360" w:lineRule="auto"/>
            <w:ind w:left="420" w:hangingChars="175"/>
            <w:rPr>
              <w:rFonts w:ascii="宋体" w:hAnsi="宋体" w:cs="宋体"/>
              <w:kern w:val="0"/>
            </w:rPr>
          </w:pPr>
          <w:r>
            <w:rPr>
              <w:rFonts w:ascii="宋体" w:hAnsi="宋体" w:cs="宋体"/>
              <w:kern w:val="0"/>
            </w:rPr>
            <w:t>是否存在半数</w:t>
          </w:r>
          <w:r>
            <w:rPr>
              <w:rFonts w:ascii="宋体" w:hAnsi="宋体" w:cs="宋体" w:hint="eastAsia"/>
              <w:kern w:val="0"/>
            </w:rPr>
            <w:t>以上</w:t>
          </w:r>
          <w:r>
            <w:rPr>
              <w:rFonts w:ascii="宋体" w:hAnsi="宋体" w:cs="宋体"/>
              <w:kern w:val="0"/>
            </w:rPr>
            <w:t>董事无法保证公司所披露</w:t>
          </w:r>
          <w:r>
            <w:rPr>
              <w:rFonts w:ascii="宋体" w:hAnsi="宋体" w:cs="宋体" w:hint="eastAsia"/>
              <w:kern w:val="0"/>
            </w:rPr>
            <w:t>半</w:t>
          </w:r>
          <w:r>
            <w:rPr>
              <w:rFonts w:ascii="宋体" w:hAnsi="宋体" w:cs="宋体"/>
              <w:kern w:val="0"/>
            </w:rPr>
            <w:t>年度报告的真实性、准确性和完整性</w:t>
          </w:r>
          <w:bookmarkEnd w:id="2"/>
        </w:p>
        <w:sdt>
          <w:sdtPr>
            <w:rPr>
              <w:rFonts w:hint="eastAsia"/>
            </w:rPr>
            <w:alias w:val="是否存在半数以上董事无法保证公司所披露年度报告的真实性、准确性和完整性"/>
            <w:tag w:val="_GBC_016ca2a0d8c2429a89679ee7fdc015c2"/>
            <w:id w:val="-1756052650"/>
            <w:lock w:val="sdtLocked"/>
            <w:placeholder>
              <w:docPart w:val="GBC22222222222222222222222222222"/>
            </w:placeholder>
            <w:comboBox>
              <w:listItem w:displayText="是" w:value="是"/>
              <w:listItem w:displayText="否" w:value="否"/>
            </w:comboBox>
          </w:sdtPr>
          <w:sdtContent>
            <w:p w:rsidR="00E900CC" w:rsidRDefault="0000149E" w:rsidP="005B4619">
              <w:r>
                <w:rPr>
                  <w:rFonts w:hint="eastAsia"/>
                </w:rPr>
                <w:t>否</w:t>
              </w:r>
            </w:p>
          </w:sdtContent>
        </w:sdt>
        <w:p w:rsidR="00E900CC" w:rsidRDefault="00A70B32"/>
      </w:sdtContent>
    </w:sdt>
    <w:bookmarkEnd w:id="1" w:displacedByCustomXml="prev"/>
    <w:sdt>
      <w:sdtPr>
        <w:rPr>
          <w:rFonts w:ascii="宋体" w:hAnsi="宋体" w:cs="宋体"/>
          <w:b w:val="0"/>
          <w:bCs w:val="0"/>
          <w:kern w:val="0"/>
          <w:sz w:val="24"/>
          <w:szCs w:val="24"/>
        </w:rPr>
        <w:alias w:val="模块:重大风险提示"/>
        <w:tag w:val="_SEC_765dd5e867e04417bfcc7ba07f902949"/>
        <w:id w:val="1522197621"/>
        <w:lock w:val="sdtLocked"/>
        <w:placeholder>
          <w:docPart w:val="GBC22222222222222222222222222222"/>
        </w:placeholder>
      </w:sdtPr>
      <w:sdtEndPr>
        <w:rPr>
          <w:rFonts w:hint="eastAsia"/>
        </w:rPr>
      </w:sdtEndPr>
      <w:sdtContent>
        <w:p w:rsidR="00E900CC" w:rsidRDefault="005B4619">
          <w:pPr>
            <w:pStyle w:val="2"/>
            <w:numPr>
              <w:ilvl w:val="0"/>
              <w:numId w:val="6"/>
            </w:numPr>
            <w:tabs>
              <w:tab w:val="left" w:pos="644"/>
            </w:tabs>
            <w:spacing w:before="0" w:after="0" w:line="360" w:lineRule="auto"/>
            <w:ind w:left="420" w:hangingChars="175"/>
            <w:rPr>
              <w:rFonts w:ascii="宋体" w:hAnsi="宋体"/>
            </w:rPr>
          </w:pPr>
          <w:r>
            <w:rPr>
              <w:rFonts w:ascii="宋体" w:hAnsi="宋体"/>
            </w:rPr>
            <w:t>重大风险提示</w:t>
          </w:r>
        </w:p>
        <w:sdt>
          <w:sdtPr>
            <w:rPr>
              <w:rFonts w:hint="eastAsia"/>
            </w:rPr>
            <w:alias w:val="重大风险提示"/>
            <w:tag w:val="_GBC_d0220f8592e64dd1b898937e183da1e3"/>
            <w:id w:val="854926273"/>
            <w:lock w:val="sdtLocked"/>
            <w:placeholder>
              <w:docPart w:val="GBC22222222222222222222222222222"/>
            </w:placeholder>
          </w:sdtPr>
          <w:sdtContent>
            <w:p w:rsidR="00E900CC" w:rsidRDefault="005B4619">
              <w:r>
                <w:rPr>
                  <w:rFonts w:hint="eastAsia"/>
                </w:rPr>
                <w:t>无</w:t>
              </w:r>
            </w:p>
          </w:sdtContent>
        </w:sdt>
      </w:sdtContent>
    </w:sdt>
    <w:p w:rsidR="00E900CC" w:rsidRDefault="00E900CC"/>
    <w:sdt>
      <w:sdtPr>
        <w:rPr>
          <w:rFonts w:ascii="宋体" w:hAnsi="宋体" w:cs="宋体"/>
          <w:b w:val="0"/>
          <w:bCs w:val="0"/>
          <w:kern w:val="0"/>
          <w:sz w:val="24"/>
          <w:szCs w:val="24"/>
        </w:rPr>
        <w:alias w:val="模块:重要提示的其他情况说明"/>
        <w:tag w:val="_GBC_b8bb35c675b44fbdaf150c1114447d89"/>
        <w:id w:val="833425077"/>
        <w:lock w:val="sdtLocked"/>
        <w:placeholder>
          <w:docPart w:val="GBC22222222222222222222222222222"/>
        </w:placeholder>
      </w:sdtPr>
      <w:sdtContent>
        <w:p w:rsidR="00E900CC" w:rsidRDefault="005B4619">
          <w:pPr>
            <w:pStyle w:val="2"/>
            <w:numPr>
              <w:ilvl w:val="0"/>
              <w:numId w:val="6"/>
            </w:numPr>
            <w:tabs>
              <w:tab w:val="left" w:pos="588"/>
              <w:tab w:val="left" w:pos="644"/>
              <w:tab w:val="left" w:pos="672"/>
            </w:tabs>
            <w:spacing w:before="0" w:after="0" w:line="360" w:lineRule="auto"/>
            <w:ind w:left="420" w:hangingChars="175"/>
            <w:rPr>
              <w:rFonts w:ascii="宋体" w:hAnsi="宋体"/>
              <w:sz w:val="24"/>
              <w:szCs w:val="24"/>
            </w:rPr>
          </w:pPr>
          <w:r>
            <w:rPr>
              <w:rFonts w:ascii="宋体" w:hAnsi="宋体" w:hint="eastAsia"/>
              <w:sz w:val="24"/>
              <w:szCs w:val="24"/>
            </w:rPr>
            <w:t>其他</w:t>
          </w:r>
        </w:p>
        <w:sdt>
          <w:sdtPr>
            <w:alias w:val="是否适用：其他重要提示[双击切换]"/>
            <w:tag w:val="_GBC_3a91363d913942688077b069148debc5"/>
            <w:id w:val="1856994552"/>
            <w:lock w:val="sdtLocked"/>
            <w:placeholder>
              <w:docPart w:val="GBC22222222222222222222222222222"/>
            </w:placeholder>
          </w:sdtPr>
          <w:sdtContent>
            <w:p w:rsidR="00E900CC" w:rsidRDefault="005B4619" w:rsidP="005B4619">
              <w:r w:rsidRPr="00076B76">
                <w:rPr>
                  <w:sz w:val="21"/>
                </w:rPr>
                <w:fldChar w:fldCharType="begin"/>
              </w:r>
              <w:r w:rsidRPr="00076B76">
                <w:rPr>
                  <w:sz w:val="21"/>
                </w:rPr>
                <w:instrText xml:space="preserve"> MACROBUTTON  SnrToggleCheckbox □适用 </w:instrText>
              </w:r>
              <w:r w:rsidRPr="00076B76">
                <w:rPr>
                  <w:sz w:val="21"/>
                </w:rPr>
                <w:fldChar w:fldCharType="end"/>
              </w:r>
              <w:r w:rsidRPr="00076B76">
                <w:rPr>
                  <w:sz w:val="21"/>
                </w:rPr>
                <w:fldChar w:fldCharType="begin"/>
              </w:r>
              <w:r w:rsidRPr="00076B76">
                <w:rPr>
                  <w:sz w:val="21"/>
                </w:rPr>
                <w:instrText xml:space="preserve"> MACROBUTTON  SnrToggleCheckbox √不适用 </w:instrText>
              </w:r>
              <w:r w:rsidRPr="00076B76">
                <w:rPr>
                  <w:sz w:val="21"/>
                </w:rPr>
                <w:fldChar w:fldCharType="end"/>
              </w:r>
            </w:p>
          </w:sdtContent>
        </w:sdt>
      </w:sdtContent>
    </w:sdt>
    <w:p w:rsidR="00E900CC" w:rsidRDefault="00E900CC">
      <w:pPr>
        <w:sectPr w:rsidR="00E900CC" w:rsidSect="005B5D50">
          <w:headerReference w:type="default" r:id="rId12"/>
          <w:footerReference w:type="default" r:id="rId13"/>
          <w:pgSz w:w="11906" w:h="16838"/>
          <w:pgMar w:top="1525" w:right="1276" w:bottom="1440" w:left="1797" w:header="855" w:footer="992" w:gutter="0"/>
          <w:cols w:space="425"/>
          <w:docGrid w:linePitch="312"/>
        </w:sectPr>
      </w:pPr>
    </w:p>
    <w:p w:rsidR="00E900CC" w:rsidRDefault="00E900CC"/>
    <w:p w:rsidR="00E900CC" w:rsidRDefault="005B4619">
      <w:pPr>
        <w:kinsoku w:val="0"/>
        <w:overflowPunct w:val="0"/>
        <w:autoSpaceDE w:val="0"/>
        <w:autoSpaceDN w:val="0"/>
        <w:adjustRightInd w:val="0"/>
        <w:snapToGrid w:val="0"/>
        <w:spacing w:line="360" w:lineRule="auto"/>
        <w:jc w:val="center"/>
        <w:rPr>
          <w:noProof/>
        </w:rPr>
      </w:pPr>
      <w:r>
        <w:rPr>
          <w:rFonts w:hint="eastAsia"/>
          <w:b/>
          <w:sz w:val="32"/>
          <w:szCs w:val="32"/>
        </w:rPr>
        <w:t>目录</w:t>
      </w:r>
      <w:r>
        <w:rPr>
          <w:shd w:val="pct15" w:color="auto" w:fill="FFFFFF"/>
        </w:rPr>
        <w:fldChar w:fldCharType="begin"/>
      </w:r>
      <w:r>
        <w:rPr>
          <w:shd w:val="pct15" w:color="auto" w:fill="FFFFFF"/>
        </w:rPr>
        <w:instrText xml:space="preserve"> TOC \o "1-1" \h \z \u </w:instrText>
      </w:r>
      <w:r>
        <w:rPr>
          <w:shd w:val="pct15" w:color="auto" w:fill="FFFFFF"/>
        </w:rPr>
        <w:fldChar w:fldCharType="separate"/>
      </w:r>
    </w:p>
    <w:p w:rsidR="00E900CC" w:rsidRDefault="00A70B32">
      <w:pPr>
        <w:pStyle w:val="11"/>
        <w:spacing w:line="360" w:lineRule="auto"/>
        <w:rPr>
          <w:rFonts w:asciiTheme="minorHAnsi" w:eastAsiaTheme="minorEastAsia" w:hAnsiTheme="minorHAnsi" w:cstheme="minorBidi"/>
          <w:bCs/>
          <w:noProof/>
          <w:szCs w:val="22"/>
        </w:rPr>
      </w:pPr>
      <w:hyperlink w:anchor="_Toc76114272" w:history="1">
        <w:r w:rsidR="005B4619">
          <w:rPr>
            <w:rStyle w:val="a3"/>
            <w:rFonts w:ascii="黑体" w:hAnsi="黑体"/>
            <w:b/>
            <w:noProof/>
          </w:rPr>
          <w:t>第一节</w:t>
        </w:r>
        <w:r w:rsidR="005B4619">
          <w:rPr>
            <w:rFonts w:asciiTheme="minorHAnsi" w:eastAsiaTheme="minorEastAsia" w:hAnsiTheme="minorHAnsi" w:cstheme="minorBidi"/>
            <w:noProof/>
            <w:szCs w:val="22"/>
          </w:rPr>
          <w:tab/>
        </w:r>
        <w:r w:rsidR="005B4619">
          <w:rPr>
            <w:rStyle w:val="a3"/>
            <w:rFonts w:ascii="黑体" w:hAnsi="黑体"/>
            <w:b/>
            <w:noProof/>
          </w:rPr>
          <w:t>释义</w:t>
        </w:r>
        <w:r w:rsidR="005B4619">
          <w:rPr>
            <w:noProof/>
            <w:webHidden/>
          </w:rPr>
          <w:tab/>
        </w:r>
        <w:r w:rsidR="005B4619">
          <w:rPr>
            <w:bCs/>
            <w:noProof/>
            <w:webHidden/>
          </w:rPr>
          <w:fldChar w:fldCharType="begin"/>
        </w:r>
        <w:r w:rsidR="005B4619">
          <w:rPr>
            <w:noProof/>
            <w:webHidden/>
          </w:rPr>
          <w:instrText xml:space="preserve"> PAGEREF _Toc76114272 \h </w:instrText>
        </w:r>
        <w:r w:rsidR="005B4619">
          <w:rPr>
            <w:bCs/>
            <w:noProof/>
            <w:webHidden/>
          </w:rPr>
        </w:r>
        <w:r w:rsidR="005B4619">
          <w:rPr>
            <w:bCs/>
            <w:noProof/>
            <w:webHidden/>
          </w:rPr>
          <w:fldChar w:fldCharType="separate"/>
        </w:r>
        <w:r w:rsidR="004C1532">
          <w:rPr>
            <w:noProof/>
            <w:webHidden/>
          </w:rPr>
          <w:t>4</w:t>
        </w:r>
        <w:r w:rsidR="005B4619">
          <w:rPr>
            <w:bCs/>
            <w:noProof/>
            <w:webHidden/>
          </w:rPr>
          <w:fldChar w:fldCharType="end"/>
        </w:r>
      </w:hyperlink>
    </w:p>
    <w:p w:rsidR="00E900CC" w:rsidRDefault="00A70B32">
      <w:pPr>
        <w:pStyle w:val="11"/>
        <w:spacing w:line="360" w:lineRule="auto"/>
        <w:rPr>
          <w:rFonts w:asciiTheme="minorHAnsi" w:eastAsiaTheme="minorEastAsia" w:hAnsiTheme="minorHAnsi" w:cstheme="minorBidi"/>
          <w:bCs/>
          <w:noProof/>
          <w:szCs w:val="22"/>
        </w:rPr>
      </w:pPr>
      <w:hyperlink w:anchor="_Toc76114273" w:history="1">
        <w:r w:rsidR="005B4619">
          <w:rPr>
            <w:rStyle w:val="a3"/>
            <w:rFonts w:ascii="黑体" w:hAnsi="黑体"/>
            <w:b/>
            <w:noProof/>
          </w:rPr>
          <w:t>第二节</w:t>
        </w:r>
        <w:r w:rsidR="005B4619">
          <w:rPr>
            <w:rFonts w:asciiTheme="minorHAnsi" w:eastAsiaTheme="minorEastAsia" w:hAnsiTheme="minorHAnsi" w:cstheme="minorBidi"/>
            <w:noProof/>
            <w:szCs w:val="22"/>
          </w:rPr>
          <w:tab/>
        </w:r>
        <w:r w:rsidR="005B4619">
          <w:rPr>
            <w:rStyle w:val="a3"/>
            <w:rFonts w:ascii="黑体" w:hAnsi="黑体"/>
            <w:b/>
            <w:noProof/>
          </w:rPr>
          <w:t>公司简介和主要财务指标</w:t>
        </w:r>
        <w:r w:rsidR="005B4619">
          <w:rPr>
            <w:noProof/>
            <w:webHidden/>
          </w:rPr>
          <w:tab/>
        </w:r>
        <w:r w:rsidR="005B4619">
          <w:rPr>
            <w:bCs/>
            <w:noProof/>
            <w:webHidden/>
          </w:rPr>
          <w:fldChar w:fldCharType="begin"/>
        </w:r>
        <w:r w:rsidR="005B4619">
          <w:rPr>
            <w:noProof/>
            <w:webHidden/>
          </w:rPr>
          <w:instrText xml:space="preserve"> PAGEREF _Toc76114273 \h </w:instrText>
        </w:r>
        <w:r w:rsidR="005B4619">
          <w:rPr>
            <w:bCs/>
            <w:noProof/>
            <w:webHidden/>
          </w:rPr>
        </w:r>
        <w:r w:rsidR="005B4619">
          <w:rPr>
            <w:bCs/>
            <w:noProof/>
            <w:webHidden/>
          </w:rPr>
          <w:fldChar w:fldCharType="separate"/>
        </w:r>
        <w:r w:rsidR="004C1532">
          <w:rPr>
            <w:noProof/>
            <w:webHidden/>
          </w:rPr>
          <w:t>5</w:t>
        </w:r>
        <w:r w:rsidR="005B4619">
          <w:rPr>
            <w:bCs/>
            <w:noProof/>
            <w:webHidden/>
          </w:rPr>
          <w:fldChar w:fldCharType="end"/>
        </w:r>
      </w:hyperlink>
    </w:p>
    <w:p w:rsidR="00E900CC" w:rsidRDefault="00A70B32">
      <w:pPr>
        <w:pStyle w:val="11"/>
        <w:spacing w:line="360" w:lineRule="auto"/>
        <w:rPr>
          <w:rFonts w:asciiTheme="minorHAnsi" w:eastAsiaTheme="minorEastAsia" w:hAnsiTheme="minorHAnsi" w:cstheme="minorBidi"/>
          <w:bCs/>
          <w:noProof/>
          <w:szCs w:val="22"/>
        </w:rPr>
      </w:pPr>
      <w:hyperlink w:anchor="_Toc76114274" w:history="1">
        <w:r w:rsidR="005B4619">
          <w:rPr>
            <w:rStyle w:val="a3"/>
            <w:rFonts w:ascii="黑体" w:hAnsi="黑体"/>
            <w:b/>
            <w:noProof/>
          </w:rPr>
          <w:t>第三节</w:t>
        </w:r>
        <w:r w:rsidR="005B4619">
          <w:rPr>
            <w:rFonts w:asciiTheme="minorHAnsi" w:eastAsiaTheme="minorEastAsia" w:hAnsiTheme="minorHAnsi" w:cstheme="minorBidi"/>
            <w:noProof/>
            <w:szCs w:val="22"/>
          </w:rPr>
          <w:tab/>
        </w:r>
        <w:r w:rsidR="005B4619">
          <w:rPr>
            <w:rStyle w:val="a3"/>
            <w:rFonts w:ascii="黑体" w:hAnsi="黑体"/>
            <w:b/>
            <w:noProof/>
          </w:rPr>
          <w:t>管理层讨论与分析</w:t>
        </w:r>
        <w:r w:rsidR="005B4619">
          <w:rPr>
            <w:noProof/>
            <w:webHidden/>
          </w:rPr>
          <w:tab/>
        </w:r>
        <w:r w:rsidR="005B4619">
          <w:rPr>
            <w:bCs/>
            <w:noProof/>
            <w:webHidden/>
          </w:rPr>
          <w:fldChar w:fldCharType="begin"/>
        </w:r>
        <w:r w:rsidR="005B4619">
          <w:rPr>
            <w:noProof/>
            <w:webHidden/>
          </w:rPr>
          <w:instrText xml:space="preserve"> PAGEREF _Toc76114274 \h </w:instrText>
        </w:r>
        <w:r w:rsidR="005B4619">
          <w:rPr>
            <w:bCs/>
            <w:noProof/>
            <w:webHidden/>
          </w:rPr>
        </w:r>
        <w:r w:rsidR="005B4619">
          <w:rPr>
            <w:bCs/>
            <w:noProof/>
            <w:webHidden/>
          </w:rPr>
          <w:fldChar w:fldCharType="separate"/>
        </w:r>
        <w:r w:rsidR="004C1532">
          <w:rPr>
            <w:noProof/>
            <w:webHidden/>
          </w:rPr>
          <w:t>8</w:t>
        </w:r>
        <w:r w:rsidR="005B4619">
          <w:rPr>
            <w:bCs/>
            <w:noProof/>
            <w:webHidden/>
          </w:rPr>
          <w:fldChar w:fldCharType="end"/>
        </w:r>
      </w:hyperlink>
    </w:p>
    <w:p w:rsidR="00E900CC" w:rsidRDefault="00A70B32">
      <w:pPr>
        <w:pStyle w:val="11"/>
        <w:spacing w:line="360" w:lineRule="auto"/>
        <w:rPr>
          <w:rFonts w:asciiTheme="minorHAnsi" w:eastAsiaTheme="minorEastAsia" w:hAnsiTheme="minorHAnsi" w:cstheme="minorBidi"/>
          <w:bCs/>
          <w:noProof/>
          <w:szCs w:val="22"/>
        </w:rPr>
      </w:pPr>
      <w:hyperlink w:anchor="_Toc76114275" w:history="1">
        <w:r w:rsidR="005B4619">
          <w:rPr>
            <w:rStyle w:val="a3"/>
            <w:rFonts w:ascii="黑体" w:hAnsi="黑体"/>
            <w:b/>
            <w:noProof/>
          </w:rPr>
          <w:t>第四节</w:t>
        </w:r>
        <w:r w:rsidR="005B4619">
          <w:rPr>
            <w:rFonts w:asciiTheme="minorHAnsi" w:eastAsiaTheme="minorEastAsia" w:hAnsiTheme="minorHAnsi" w:cstheme="minorBidi"/>
            <w:noProof/>
            <w:szCs w:val="22"/>
          </w:rPr>
          <w:tab/>
        </w:r>
        <w:r w:rsidR="005B4619">
          <w:rPr>
            <w:rStyle w:val="a3"/>
            <w:rFonts w:ascii="黑体" w:hAnsi="黑体"/>
            <w:b/>
            <w:noProof/>
          </w:rPr>
          <w:t>公司治理</w:t>
        </w:r>
        <w:r w:rsidR="005B4619">
          <w:rPr>
            <w:noProof/>
            <w:webHidden/>
          </w:rPr>
          <w:tab/>
        </w:r>
        <w:r w:rsidR="005B4619">
          <w:rPr>
            <w:bCs/>
            <w:noProof/>
            <w:webHidden/>
          </w:rPr>
          <w:fldChar w:fldCharType="begin"/>
        </w:r>
        <w:r w:rsidR="005B4619">
          <w:rPr>
            <w:noProof/>
            <w:webHidden/>
          </w:rPr>
          <w:instrText xml:space="preserve"> PAGEREF _Toc76114275 \h </w:instrText>
        </w:r>
        <w:r w:rsidR="005B4619">
          <w:rPr>
            <w:bCs/>
            <w:noProof/>
            <w:webHidden/>
          </w:rPr>
        </w:r>
        <w:r w:rsidR="005B4619">
          <w:rPr>
            <w:bCs/>
            <w:noProof/>
            <w:webHidden/>
          </w:rPr>
          <w:fldChar w:fldCharType="separate"/>
        </w:r>
        <w:r w:rsidR="004C1532">
          <w:rPr>
            <w:noProof/>
            <w:webHidden/>
          </w:rPr>
          <w:t>14</w:t>
        </w:r>
        <w:r w:rsidR="005B4619">
          <w:rPr>
            <w:bCs/>
            <w:noProof/>
            <w:webHidden/>
          </w:rPr>
          <w:fldChar w:fldCharType="end"/>
        </w:r>
      </w:hyperlink>
    </w:p>
    <w:p w:rsidR="00E900CC" w:rsidRDefault="00A70B32">
      <w:pPr>
        <w:pStyle w:val="11"/>
        <w:spacing w:line="360" w:lineRule="auto"/>
        <w:rPr>
          <w:rFonts w:asciiTheme="minorHAnsi" w:eastAsiaTheme="minorEastAsia" w:hAnsiTheme="minorHAnsi" w:cstheme="minorBidi"/>
          <w:bCs/>
          <w:noProof/>
          <w:szCs w:val="22"/>
        </w:rPr>
      </w:pPr>
      <w:hyperlink w:anchor="_Toc76114276" w:history="1">
        <w:r w:rsidR="005B4619">
          <w:rPr>
            <w:rStyle w:val="a3"/>
            <w:rFonts w:ascii="黑体" w:hAnsi="黑体"/>
            <w:b/>
            <w:noProof/>
          </w:rPr>
          <w:t>第五节</w:t>
        </w:r>
        <w:r w:rsidR="005B4619">
          <w:rPr>
            <w:rFonts w:asciiTheme="minorHAnsi" w:eastAsiaTheme="minorEastAsia" w:hAnsiTheme="minorHAnsi" w:cstheme="minorBidi"/>
            <w:noProof/>
            <w:szCs w:val="22"/>
          </w:rPr>
          <w:tab/>
        </w:r>
        <w:r w:rsidR="005B4619">
          <w:rPr>
            <w:rStyle w:val="a3"/>
            <w:rFonts w:ascii="黑体" w:hAnsi="黑体"/>
            <w:b/>
            <w:noProof/>
          </w:rPr>
          <w:t>环境与社会责任</w:t>
        </w:r>
        <w:r w:rsidR="005B4619">
          <w:rPr>
            <w:noProof/>
            <w:webHidden/>
          </w:rPr>
          <w:tab/>
        </w:r>
        <w:r w:rsidR="005B4619">
          <w:rPr>
            <w:bCs/>
            <w:noProof/>
            <w:webHidden/>
          </w:rPr>
          <w:fldChar w:fldCharType="begin"/>
        </w:r>
        <w:r w:rsidR="005B4619">
          <w:rPr>
            <w:noProof/>
            <w:webHidden/>
          </w:rPr>
          <w:instrText xml:space="preserve"> PAGEREF _Toc76114276 \h </w:instrText>
        </w:r>
        <w:r w:rsidR="005B4619">
          <w:rPr>
            <w:bCs/>
            <w:noProof/>
            <w:webHidden/>
          </w:rPr>
        </w:r>
        <w:r w:rsidR="005B4619">
          <w:rPr>
            <w:bCs/>
            <w:noProof/>
            <w:webHidden/>
          </w:rPr>
          <w:fldChar w:fldCharType="separate"/>
        </w:r>
        <w:r w:rsidR="004C1532">
          <w:rPr>
            <w:noProof/>
            <w:webHidden/>
          </w:rPr>
          <w:t>16</w:t>
        </w:r>
        <w:r w:rsidR="005B4619">
          <w:rPr>
            <w:bCs/>
            <w:noProof/>
            <w:webHidden/>
          </w:rPr>
          <w:fldChar w:fldCharType="end"/>
        </w:r>
      </w:hyperlink>
    </w:p>
    <w:p w:rsidR="00E900CC" w:rsidRDefault="00A70B32">
      <w:pPr>
        <w:pStyle w:val="11"/>
        <w:spacing w:line="360" w:lineRule="auto"/>
        <w:rPr>
          <w:rFonts w:asciiTheme="minorHAnsi" w:eastAsiaTheme="minorEastAsia" w:hAnsiTheme="minorHAnsi" w:cstheme="minorBidi"/>
          <w:bCs/>
          <w:noProof/>
          <w:szCs w:val="22"/>
        </w:rPr>
      </w:pPr>
      <w:hyperlink w:anchor="_Toc76114277" w:history="1">
        <w:r w:rsidR="005B4619">
          <w:rPr>
            <w:rStyle w:val="a3"/>
            <w:rFonts w:ascii="黑体" w:hAnsi="黑体"/>
            <w:b/>
            <w:noProof/>
          </w:rPr>
          <w:t>第六节</w:t>
        </w:r>
        <w:r w:rsidR="005B4619">
          <w:rPr>
            <w:rFonts w:asciiTheme="minorHAnsi" w:eastAsiaTheme="minorEastAsia" w:hAnsiTheme="minorHAnsi" w:cstheme="minorBidi"/>
            <w:noProof/>
            <w:szCs w:val="22"/>
          </w:rPr>
          <w:tab/>
        </w:r>
        <w:r w:rsidR="005B4619">
          <w:rPr>
            <w:rStyle w:val="a3"/>
            <w:rFonts w:ascii="黑体" w:hAnsi="黑体"/>
            <w:b/>
            <w:noProof/>
          </w:rPr>
          <w:t>重要事项</w:t>
        </w:r>
        <w:r w:rsidR="005B4619">
          <w:rPr>
            <w:noProof/>
            <w:webHidden/>
          </w:rPr>
          <w:tab/>
        </w:r>
        <w:r w:rsidR="005B4619">
          <w:rPr>
            <w:bCs/>
            <w:noProof/>
            <w:webHidden/>
          </w:rPr>
          <w:fldChar w:fldCharType="begin"/>
        </w:r>
        <w:r w:rsidR="005B4619">
          <w:rPr>
            <w:noProof/>
            <w:webHidden/>
          </w:rPr>
          <w:instrText xml:space="preserve"> PAGEREF _Toc76114277 \h </w:instrText>
        </w:r>
        <w:r w:rsidR="005B4619">
          <w:rPr>
            <w:bCs/>
            <w:noProof/>
            <w:webHidden/>
          </w:rPr>
        </w:r>
        <w:r w:rsidR="005B4619">
          <w:rPr>
            <w:bCs/>
            <w:noProof/>
            <w:webHidden/>
          </w:rPr>
          <w:fldChar w:fldCharType="separate"/>
        </w:r>
        <w:r w:rsidR="004C1532">
          <w:rPr>
            <w:noProof/>
            <w:webHidden/>
          </w:rPr>
          <w:t>17</w:t>
        </w:r>
        <w:r w:rsidR="005B4619">
          <w:rPr>
            <w:bCs/>
            <w:noProof/>
            <w:webHidden/>
          </w:rPr>
          <w:fldChar w:fldCharType="end"/>
        </w:r>
      </w:hyperlink>
    </w:p>
    <w:p w:rsidR="00E900CC" w:rsidRDefault="00A70B32">
      <w:pPr>
        <w:pStyle w:val="11"/>
        <w:spacing w:line="360" w:lineRule="auto"/>
        <w:rPr>
          <w:rFonts w:asciiTheme="minorHAnsi" w:eastAsiaTheme="minorEastAsia" w:hAnsiTheme="minorHAnsi" w:cstheme="minorBidi"/>
          <w:bCs/>
          <w:noProof/>
          <w:szCs w:val="22"/>
        </w:rPr>
      </w:pPr>
      <w:hyperlink w:anchor="_Toc76114278" w:history="1">
        <w:r w:rsidR="005B4619">
          <w:rPr>
            <w:rStyle w:val="a3"/>
            <w:rFonts w:ascii="黑体" w:hAnsi="黑体"/>
            <w:b/>
            <w:noProof/>
          </w:rPr>
          <w:t>第七节</w:t>
        </w:r>
        <w:r w:rsidR="005B4619">
          <w:rPr>
            <w:rFonts w:asciiTheme="minorHAnsi" w:eastAsiaTheme="minorEastAsia" w:hAnsiTheme="minorHAnsi" w:cstheme="minorBidi"/>
            <w:noProof/>
            <w:szCs w:val="22"/>
          </w:rPr>
          <w:tab/>
        </w:r>
        <w:r w:rsidR="005B4619">
          <w:rPr>
            <w:rStyle w:val="a3"/>
            <w:rFonts w:ascii="黑体" w:hAnsi="黑体"/>
            <w:b/>
            <w:noProof/>
          </w:rPr>
          <w:t>股份变动及股东情况</w:t>
        </w:r>
        <w:r w:rsidR="005B4619">
          <w:rPr>
            <w:noProof/>
            <w:webHidden/>
          </w:rPr>
          <w:tab/>
        </w:r>
        <w:r w:rsidR="005B4619">
          <w:rPr>
            <w:bCs/>
            <w:noProof/>
            <w:webHidden/>
          </w:rPr>
          <w:fldChar w:fldCharType="begin"/>
        </w:r>
        <w:r w:rsidR="005B4619">
          <w:rPr>
            <w:noProof/>
            <w:webHidden/>
          </w:rPr>
          <w:instrText xml:space="preserve"> PAGEREF _Toc76114278 \h </w:instrText>
        </w:r>
        <w:r w:rsidR="005B4619">
          <w:rPr>
            <w:bCs/>
            <w:noProof/>
            <w:webHidden/>
          </w:rPr>
        </w:r>
        <w:r w:rsidR="005B4619">
          <w:rPr>
            <w:bCs/>
            <w:noProof/>
            <w:webHidden/>
          </w:rPr>
          <w:fldChar w:fldCharType="separate"/>
        </w:r>
        <w:r w:rsidR="004C1532">
          <w:rPr>
            <w:noProof/>
            <w:webHidden/>
          </w:rPr>
          <w:t>24</w:t>
        </w:r>
        <w:r w:rsidR="005B4619">
          <w:rPr>
            <w:bCs/>
            <w:noProof/>
            <w:webHidden/>
          </w:rPr>
          <w:fldChar w:fldCharType="end"/>
        </w:r>
      </w:hyperlink>
    </w:p>
    <w:p w:rsidR="00E900CC" w:rsidRDefault="00A70B32">
      <w:pPr>
        <w:pStyle w:val="11"/>
        <w:spacing w:line="360" w:lineRule="auto"/>
        <w:rPr>
          <w:rFonts w:asciiTheme="minorHAnsi" w:eastAsiaTheme="minorEastAsia" w:hAnsiTheme="minorHAnsi" w:cstheme="minorBidi"/>
          <w:bCs/>
          <w:noProof/>
          <w:szCs w:val="22"/>
        </w:rPr>
      </w:pPr>
      <w:hyperlink w:anchor="_Toc76114279" w:history="1">
        <w:r w:rsidR="005B4619">
          <w:rPr>
            <w:rStyle w:val="a3"/>
            <w:rFonts w:ascii="黑体" w:hAnsi="黑体"/>
            <w:b/>
            <w:noProof/>
          </w:rPr>
          <w:t>第八节</w:t>
        </w:r>
        <w:r w:rsidR="005B4619">
          <w:rPr>
            <w:rFonts w:asciiTheme="minorHAnsi" w:eastAsiaTheme="minorEastAsia" w:hAnsiTheme="minorHAnsi" w:cstheme="minorBidi"/>
            <w:noProof/>
            <w:szCs w:val="22"/>
          </w:rPr>
          <w:tab/>
        </w:r>
        <w:r w:rsidR="005B4619">
          <w:rPr>
            <w:rStyle w:val="a3"/>
            <w:rFonts w:ascii="黑体" w:hAnsi="黑体"/>
            <w:b/>
            <w:noProof/>
          </w:rPr>
          <w:t>优先股相关情况</w:t>
        </w:r>
        <w:r w:rsidR="005B4619">
          <w:rPr>
            <w:noProof/>
            <w:webHidden/>
          </w:rPr>
          <w:tab/>
        </w:r>
        <w:r w:rsidR="005B4619">
          <w:rPr>
            <w:bCs/>
            <w:noProof/>
            <w:webHidden/>
          </w:rPr>
          <w:fldChar w:fldCharType="begin"/>
        </w:r>
        <w:r w:rsidR="005B4619">
          <w:rPr>
            <w:noProof/>
            <w:webHidden/>
          </w:rPr>
          <w:instrText xml:space="preserve"> PAGEREF _Toc76114279 \h </w:instrText>
        </w:r>
        <w:r w:rsidR="005B4619">
          <w:rPr>
            <w:bCs/>
            <w:noProof/>
            <w:webHidden/>
          </w:rPr>
        </w:r>
        <w:r w:rsidR="005B4619">
          <w:rPr>
            <w:bCs/>
            <w:noProof/>
            <w:webHidden/>
          </w:rPr>
          <w:fldChar w:fldCharType="separate"/>
        </w:r>
        <w:r w:rsidR="004C1532">
          <w:rPr>
            <w:noProof/>
            <w:webHidden/>
          </w:rPr>
          <w:t>26</w:t>
        </w:r>
        <w:r w:rsidR="005B4619">
          <w:rPr>
            <w:bCs/>
            <w:noProof/>
            <w:webHidden/>
          </w:rPr>
          <w:fldChar w:fldCharType="end"/>
        </w:r>
      </w:hyperlink>
    </w:p>
    <w:p w:rsidR="00E900CC" w:rsidRDefault="00A70B32">
      <w:pPr>
        <w:pStyle w:val="11"/>
        <w:spacing w:line="360" w:lineRule="auto"/>
        <w:rPr>
          <w:rFonts w:asciiTheme="minorHAnsi" w:eastAsiaTheme="minorEastAsia" w:hAnsiTheme="minorHAnsi" w:cstheme="minorBidi"/>
          <w:bCs/>
          <w:noProof/>
          <w:szCs w:val="22"/>
        </w:rPr>
      </w:pPr>
      <w:hyperlink w:anchor="_Toc76114280" w:history="1">
        <w:r w:rsidR="005B4619">
          <w:rPr>
            <w:rStyle w:val="a3"/>
            <w:rFonts w:ascii="黑体" w:hAnsi="黑体"/>
            <w:b/>
            <w:noProof/>
          </w:rPr>
          <w:t>第九节</w:t>
        </w:r>
        <w:r w:rsidR="005B4619">
          <w:rPr>
            <w:rFonts w:asciiTheme="minorHAnsi" w:eastAsiaTheme="minorEastAsia" w:hAnsiTheme="minorHAnsi" w:cstheme="minorBidi"/>
            <w:noProof/>
            <w:szCs w:val="22"/>
          </w:rPr>
          <w:tab/>
        </w:r>
        <w:r w:rsidR="005B4619">
          <w:rPr>
            <w:rStyle w:val="a3"/>
            <w:rFonts w:ascii="黑体" w:hAnsi="黑体"/>
            <w:b/>
            <w:noProof/>
          </w:rPr>
          <w:t>债券相关情况</w:t>
        </w:r>
        <w:r w:rsidR="005B4619">
          <w:rPr>
            <w:noProof/>
            <w:webHidden/>
          </w:rPr>
          <w:tab/>
        </w:r>
        <w:r w:rsidR="005B4619">
          <w:rPr>
            <w:bCs/>
            <w:noProof/>
            <w:webHidden/>
          </w:rPr>
          <w:fldChar w:fldCharType="begin"/>
        </w:r>
        <w:r w:rsidR="005B4619">
          <w:rPr>
            <w:noProof/>
            <w:webHidden/>
          </w:rPr>
          <w:instrText xml:space="preserve"> PAGEREF _Toc76114280 \h </w:instrText>
        </w:r>
        <w:r w:rsidR="005B4619">
          <w:rPr>
            <w:bCs/>
            <w:noProof/>
            <w:webHidden/>
          </w:rPr>
        </w:r>
        <w:r w:rsidR="005B4619">
          <w:rPr>
            <w:bCs/>
            <w:noProof/>
            <w:webHidden/>
          </w:rPr>
          <w:fldChar w:fldCharType="separate"/>
        </w:r>
        <w:r w:rsidR="004C1532">
          <w:rPr>
            <w:noProof/>
            <w:webHidden/>
          </w:rPr>
          <w:t>26</w:t>
        </w:r>
        <w:r w:rsidR="005B4619">
          <w:rPr>
            <w:bCs/>
            <w:noProof/>
            <w:webHidden/>
          </w:rPr>
          <w:fldChar w:fldCharType="end"/>
        </w:r>
      </w:hyperlink>
    </w:p>
    <w:p w:rsidR="00E900CC" w:rsidRDefault="00A70B32">
      <w:pPr>
        <w:pStyle w:val="11"/>
        <w:spacing w:line="360" w:lineRule="auto"/>
        <w:rPr>
          <w:rFonts w:asciiTheme="minorHAnsi" w:eastAsiaTheme="minorEastAsia" w:hAnsiTheme="minorHAnsi" w:cstheme="minorBidi"/>
          <w:bCs/>
          <w:noProof/>
          <w:szCs w:val="22"/>
        </w:rPr>
      </w:pPr>
      <w:hyperlink w:anchor="_Toc76114281" w:history="1">
        <w:r w:rsidR="005B4619">
          <w:rPr>
            <w:rStyle w:val="a3"/>
            <w:rFonts w:ascii="黑体" w:hAnsi="黑体"/>
            <w:b/>
            <w:noProof/>
          </w:rPr>
          <w:t>第十节</w:t>
        </w:r>
        <w:r w:rsidR="005B4619">
          <w:rPr>
            <w:rFonts w:asciiTheme="minorHAnsi" w:eastAsiaTheme="minorEastAsia" w:hAnsiTheme="minorHAnsi" w:cstheme="minorBidi"/>
            <w:noProof/>
            <w:szCs w:val="22"/>
          </w:rPr>
          <w:tab/>
        </w:r>
        <w:r w:rsidR="005B4619">
          <w:rPr>
            <w:rStyle w:val="a3"/>
            <w:rFonts w:ascii="黑体" w:hAnsi="黑体"/>
            <w:b/>
            <w:noProof/>
          </w:rPr>
          <w:t>财务报告</w:t>
        </w:r>
        <w:r w:rsidR="005B4619">
          <w:rPr>
            <w:noProof/>
            <w:webHidden/>
          </w:rPr>
          <w:tab/>
        </w:r>
        <w:r w:rsidR="005B4619">
          <w:rPr>
            <w:bCs/>
            <w:noProof/>
            <w:webHidden/>
          </w:rPr>
          <w:fldChar w:fldCharType="begin"/>
        </w:r>
        <w:r w:rsidR="005B4619">
          <w:rPr>
            <w:noProof/>
            <w:webHidden/>
          </w:rPr>
          <w:instrText xml:space="preserve"> PAGEREF _Toc76114281 \h </w:instrText>
        </w:r>
        <w:r w:rsidR="005B4619">
          <w:rPr>
            <w:bCs/>
            <w:noProof/>
            <w:webHidden/>
          </w:rPr>
        </w:r>
        <w:r w:rsidR="005B4619">
          <w:rPr>
            <w:bCs/>
            <w:noProof/>
            <w:webHidden/>
          </w:rPr>
          <w:fldChar w:fldCharType="separate"/>
        </w:r>
        <w:r w:rsidR="004C1532">
          <w:rPr>
            <w:noProof/>
            <w:webHidden/>
          </w:rPr>
          <w:t>27</w:t>
        </w:r>
        <w:r w:rsidR="005B4619">
          <w:rPr>
            <w:bCs/>
            <w:noProof/>
            <w:webHidden/>
          </w:rPr>
          <w:fldChar w:fldCharType="end"/>
        </w:r>
      </w:hyperlink>
    </w:p>
    <w:p w:rsidR="00E900CC" w:rsidRDefault="005B4619">
      <w:pPr>
        <w:kinsoku w:val="0"/>
        <w:overflowPunct w:val="0"/>
        <w:autoSpaceDE w:val="0"/>
        <w:autoSpaceDN w:val="0"/>
        <w:adjustRightInd w:val="0"/>
        <w:snapToGrid w:val="0"/>
        <w:spacing w:line="360" w:lineRule="auto"/>
        <w:rPr>
          <w:shd w:val="pct15" w:color="auto" w:fill="FFFFFF"/>
        </w:rPr>
      </w:pPr>
      <w:r>
        <w:rPr>
          <w:shd w:val="pct15" w:color="auto" w:fill="FFFFFF"/>
        </w:rPr>
        <w:fldChar w:fldCharType="end"/>
      </w:r>
    </w:p>
    <w:bookmarkStart w:id="3" w:name="_Hlk76111741" w:displacedByCustomXml="next"/>
    <w:sdt>
      <w:sdtPr>
        <w:rPr>
          <w:b/>
          <w:bCs/>
        </w:rPr>
        <w:alias w:val="模块:备查文件目录"/>
        <w:tag w:val="_SEC_821e9eb80bde4a9883ae71815f226d98"/>
        <w:id w:val="1669828383"/>
        <w:lock w:val="sdtLocked"/>
        <w:placeholder>
          <w:docPart w:val="GBC22222222222222222222222222222"/>
        </w:placeholder>
      </w:sdtPr>
      <w:sdtEndPr>
        <w:rPr>
          <w:b w:val="0"/>
          <w:bCs w:val="0"/>
        </w:rPr>
      </w:sdtEndPr>
      <w:sdtContent>
        <w:p w:rsidR="00E900CC" w:rsidRDefault="00E900CC">
          <w:pPr>
            <w:spacing w:line="360" w:lineRule="exact"/>
            <w:ind w:right="5"/>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17"/>
            <w:gridCol w:w="7106"/>
          </w:tblGrid>
          <w:sdt>
            <w:sdtPr>
              <w:rPr>
                <w:sz w:val="21"/>
                <w:szCs w:val="21"/>
              </w:rPr>
              <w:alias w:val="备查文件情况"/>
              <w:tag w:val="_TUP_d1defbbd2758417a8ea21948dd35feef"/>
              <w:id w:val="665900043"/>
              <w:lock w:val="sdtLocked"/>
              <w:placeholder>
                <w:docPart w:val="8DE958905CC9435CA921D3FB17D8C18F"/>
              </w:placeholder>
            </w:sdtPr>
            <w:sdtContent>
              <w:tr w:rsidR="005B4619" w:rsidTr="005B4619">
                <w:trPr>
                  <w:cantSplit/>
                </w:trPr>
                <w:tc>
                  <w:tcPr>
                    <w:tcW w:w="973" w:type="pct"/>
                    <w:vMerge w:val="restart"/>
                    <w:tcBorders>
                      <w:top w:val="single" w:sz="4" w:space="0" w:color="auto"/>
                      <w:left w:val="single" w:sz="4" w:space="0" w:color="auto"/>
                      <w:bottom w:val="single" w:sz="4" w:space="0" w:color="auto"/>
                      <w:right w:val="single" w:sz="4" w:space="0" w:color="auto"/>
                    </w:tcBorders>
                    <w:vAlign w:val="center"/>
                  </w:tcPr>
                  <w:sdt>
                    <w:sdtPr>
                      <w:rPr>
                        <w:sz w:val="21"/>
                        <w:szCs w:val="21"/>
                      </w:rPr>
                      <w:tag w:val="_PLD_4dedc5664132424db8ffece735208815"/>
                      <w:id w:val="62449779"/>
                      <w:lock w:val="sdtLocked"/>
                    </w:sdtPr>
                    <w:sdtContent>
                      <w:p w:rsidR="005B4619" w:rsidRPr="00076B76" w:rsidRDefault="005B4619" w:rsidP="005B4619">
                        <w:pPr>
                          <w:autoSpaceDE w:val="0"/>
                          <w:autoSpaceDN w:val="0"/>
                          <w:adjustRightInd w:val="0"/>
                          <w:jc w:val="center"/>
                          <w:rPr>
                            <w:sz w:val="21"/>
                            <w:szCs w:val="21"/>
                          </w:rPr>
                        </w:pPr>
                        <w:r w:rsidRPr="00076B76">
                          <w:rPr>
                            <w:sz w:val="21"/>
                            <w:szCs w:val="21"/>
                          </w:rPr>
                          <w:t>备查文件目录</w:t>
                        </w:r>
                      </w:p>
                    </w:sdtContent>
                  </w:sdt>
                </w:tc>
                <w:sdt>
                  <w:sdtPr>
                    <w:rPr>
                      <w:sz w:val="21"/>
                      <w:szCs w:val="21"/>
                    </w:rPr>
                    <w:alias w:val="备查文件目录"/>
                    <w:tag w:val="_GBC_b75b724a20654c669c9ce009a20dc247"/>
                    <w:id w:val="-106428623"/>
                    <w:lock w:val="sdtLocked"/>
                  </w:sdtPr>
                  <w:sdtContent>
                    <w:tc>
                      <w:tcPr>
                        <w:tcW w:w="4027" w:type="pct"/>
                        <w:tcBorders>
                          <w:top w:val="single" w:sz="4" w:space="0" w:color="auto"/>
                          <w:left w:val="single" w:sz="4" w:space="0" w:color="auto"/>
                          <w:bottom w:val="single" w:sz="4" w:space="0" w:color="auto"/>
                          <w:right w:val="single" w:sz="4" w:space="0" w:color="auto"/>
                        </w:tcBorders>
                      </w:tcPr>
                      <w:p w:rsidR="005B4619" w:rsidRPr="00076B76" w:rsidRDefault="005B4619" w:rsidP="005B4619">
                        <w:pPr>
                          <w:autoSpaceDE w:val="0"/>
                          <w:autoSpaceDN w:val="0"/>
                          <w:adjustRightInd w:val="0"/>
                          <w:rPr>
                            <w:sz w:val="21"/>
                            <w:szCs w:val="21"/>
                          </w:rPr>
                        </w:pPr>
                        <w:r w:rsidRPr="00076B76">
                          <w:rPr>
                            <w:sz w:val="21"/>
                            <w:szCs w:val="21"/>
                          </w:rPr>
                          <w:t>载有公司负责人、主管会计工作负责人、会计机构负责人（会计主管人员）签名并盖章的财务报表。</w:t>
                        </w:r>
                      </w:p>
                    </w:tc>
                  </w:sdtContent>
                </w:sdt>
              </w:tr>
            </w:sdtContent>
          </w:sdt>
          <w:tr w:rsidR="005B4619" w:rsidTr="005B4619">
            <w:trPr>
              <w:cantSplit/>
            </w:trPr>
            <w:tc>
              <w:tcPr>
                <w:tcW w:w="973" w:type="pct"/>
                <w:vMerge/>
                <w:tcBorders>
                  <w:top w:val="single" w:sz="4" w:space="0" w:color="auto"/>
                  <w:left w:val="single" w:sz="4" w:space="0" w:color="auto"/>
                  <w:bottom w:val="single" w:sz="4" w:space="0" w:color="auto"/>
                  <w:right w:val="single" w:sz="4" w:space="0" w:color="auto"/>
                </w:tcBorders>
                <w:vAlign w:val="center"/>
              </w:tcPr>
              <w:p w:rsidR="005B4619" w:rsidRPr="00076B76" w:rsidRDefault="005B4619" w:rsidP="005B4619">
                <w:pPr>
                  <w:rPr>
                    <w:sz w:val="21"/>
                    <w:szCs w:val="21"/>
                  </w:rPr>
                </w:pPr>
              </w:p>
            </w:tc>
            <w:sdt>
              <w:sdtPr>
                <w:rPr>
                  <w:sz w:val="21"/>
                  <w:szCs w:val="21"/>
                </w:rPr>
                <w:alias w:val="备查文件目录"/>
                <w:tag w:val="_GBC_b75b724a20654c669c9ce009a20dc247"/>
                <w:id w:val="416215462"/>
                <w:lock w:val="sdtLocked"/>
              </w:sdtPr>
              <w:sdtContent>
                <w:tc>
                  <w:tcPr>
                    <w:tcW w:w="4027" w:type="pct"/>
                    <w:tcBorders>
                      <w:top w:val="single" w:sz="4" w:space="0" w:color="auto"/>
                      <w:left w:val="single" w:sz="4" w:space="0" w:color="auto"/>
                      <w:bottom w:val="single" w:sz="4" w:space="0" w:color="auto"/>
                      <w:right w:val="single" w:sz="4" w:space="0" w:color="auto"/>
                    </w:tcBorders>
                  </w:tcPr>
                  <w:p w:rsidR="005B4619" w:rsidRPr="00076B76" w:rsidRDefault="005B4619" w:rsidP="005B4619">
                    <w:pPr>
                      <w:autoSpaceDE w:val="0"/>
                      <w:autoSpaceDN w:val="0"/>
                      <w:adjustRightInd w:val="0"/>
                      <w:rPr>
                        <w:sz w:val="21"/>
                        <w:szCs w:val="21"/>
                      </w:rPr>
                    </w:pPr>
                    <w:r w:rsidRPr="00076B76">
                      <w:rPr>
                        <w:sz w:val="21"/>
                        <w:szCs w:val="21"/>
                      </w:rPr>
                      <w:t>报告期内在中国证监会指定网站上公开披露过的所有公司文件的正本及公告的原稿。</w:t>
                    </w:r>
                  </w:p>
                </w:tc>
              </w:sdtContent>
            </w:sdt>
          </w:tr>
        </w:tbl>
        <w:p w:rsidR="00E900CC" w:rsidRPr="005B4619" w:rsidRDefault="00A70B32" w:rsidP="005B4619"/>
      </w:sdtContent>
    </w:sdt>
    <w:bookmarkEnd w:id="3"/>
    <w:p w:rsidR="00E900CC" w:rsidRDefault="00E900CC">
      <w:pPr>
        <w:kinsoku w:val="0"/>
        <w:overflowPunct w:val="0"/>
        <w:autoSpaceDE w:val="0"/>
        <w:autoSpaceDN w:val="0"/>
        <w:adjustRightInd w:val="0"/>
        <w:snapToGrid w:val="0"/>
        <w:spacing w:line="360" w:lineRule="exact"/>
        <w:rPr>
          <w:shd w:val="pct15" w:color="auto" w:fill="FFFFFF"/>
        </w:rPr>
      </w:pPr>
    </w:p>
    <w:p w:rsidR="00E900CC" w:rsidRDefault="005B4619">
      <w:r>
        <w:br w:type="page"/>
      </w:r>
    </w:p>
    <w:p w:rsidR="00E900CC" w:rsidRDefault="005B4619">
      <w:pPr>
        <w:pStyle w:val="10"/>
        <w:numPr>
          <w:ilvl w:val="0"/>
          <w:numId w:val="3"/>
        </w:numPr>
        <w:rPr>
          <w:rFonts w:ascii="黑体" w:hAnsi="黑体"/>
        </w:rPr>
      </w:pPr>
      <w:bookmarkStart w:id="4" w:name="_Toc76114272"/>
      <w:bookmarkStart w:id="5" w:name="_Toc342565880"/>
      <w:r>
        <w:rPr>
          <w:rFonts w:ascii="黑体" w:hAnsi="黑体" w:hint="eastAsia"/>
        </w:rPr>
        <w:lastRenderedPageBreak/>
        <w:t>释义</w:t>
      </w:r>
      <w:bookmarkEnd w:id="4"/>
    </w:p>
    <w:sdt>
      <w:sdtPr>
        <w:rPr>
          <w:b/>
          <w:bCs/>
          <w:szCs w:val="22"/>
        </w:rPr>
        <w:alias w:val="模块:释义"/>
        <w:tag w:val="_GBC_5d2d156d1e654b289921f6ca279d0332"/>
        <w:id w:val="4295450"/>
        <w:lock w:val="sdtLocked"/>
        <w:placeholder>
          <w:docPart w:val="GBC22222222222222222222222222222"/>
        </w:placeholder>
      </w:sdtPr>
      <w:sdtEndPr>
        <w:rPr>
          <w:b w:val="0"/>
          <w:bCs w:val="0"/>
          <w:szCs w:val="24"/>
        </w:rPr>
      </w:sdtEndPr>
      <w:sdtContent>
        <w:p w:rsidR="00E900CC" w:rsidRPr="00076B76" w:rsidRDefault="005B4619">
          <w:pPr>
            <w:rPr>
              <w:sz w:val="21"/>
              <w:szCs w:val="21"/>
            </w:rPr>
          </w:pPr>
          <w:r w:rsidRPr="00076B76">
            <w:rPr>
              <w:sz w:val="21"/>
              <w:szCs w:val="21"/>
            </w:rPr>
            <w:t>在本报告书中，除非文义另有所指，下列词语具有如下含义：</w:t>
          </w:r>
        </w:p>
        <w:tbl>
          <w:tblPr>
            <w:tblStyle w:val="a6"/>
            <w:tblW w:w="0" w:type="auto"/>
            <w:tblLook w:val="04A0" w:firstRow="1" w:lastRow="0" w:firstColumn="1" w:lastColumn="0" w:noHBand="0" w:noVBand="1"/>
          </w:tblPr>
          <w:tblGrid>
            <w:gridCol w:w="3419"/>
            <w:gridCol w:w="426"/>
            <w:gridCol w:w="4978"/>
          </w:tblGrid>
          <w:tr w:rsidR="008E0202" w:rsidRPr="00076B76" w:rsidTr="008E0202">
            <w:sdt>
              <w:sdtPr>
                <w:rPr>
                  <w:sz w:val="21"/>
                  <w:szCs w:val="21"/>
                </w:rPr>
                <w:tag w:val="_PLD_d73bff14187b49a1b1c86b56316c5e47"/>
                <w:id w:val="-2142407306"/>
                <w:lock w:val="sdtLocked"/>
              </w:sdtPr>
              <w:sdtContent>
                <w:tc>
                  <w:tcPr>
                    <w:tcW w:w="9048" w:type="dxa"/>
                    <w:gridSpan w:val="3"/>
                  </w:tcPr>
                  <w:p w:rsidR="008E0202" w:rsidRPr="00076B76" w:rsidRDefault="008E0202" w:rsidP="008E0202">
                    <w:pPr>
                      <w:rPr>
                        <w:sz w:val="21"/>
                        <w:szCs w:val="21"/>
                      </w:rPr>
                    </w:pPr>
                    <w:r w:rsidRPr="00076B76">
                      <w:rPr>
                        <w:sz w:val="21"/>
                        <w:szCs w:val="21"/>
                      </w:rPr>
                      <w:t>常用词语释义</w:t>
                    </w:r>
                  </w:p>
                </w:tc>
              </w:sdtContent>
            </w:sdt>
          </w:tr>
          <w:sdt>
            <w:sdtPr>
              <w:rPr>
                <w:rFonts w:asciiTheme="minorHAnsi" w:eastAsiaTheme="minorEastAsia" w:hAnsiTheme="minorHAnsi" w:cstheme="minorBidi" w:hint="eastAsia"/>
                <w:bCs/>
                <w:kern w:val="2"/>
                <w:sz w:val="21"/>
                <w:szCs w:val="21"/>
              </w:rPr>
              <w:alias w:val="释义"/>
              <w:tag w:val="_GBC_ca5c2cb7a4e545e2b2d9d1b94b528746"/>
              <w:id w:val="774447438"/>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中国证监会、证监会</w:t>
                    </w:r>
                  </w:p>
                </w:tc>
                <w:tc>
                  <w:tcPr>
                    <w:tcW w:w="426" w:type="dxa"/>
                  </w:tcPr>
                  <w:sdt>
                    <w:sdtPr>
                      <w:rPr>
                        <w:rFonts w:hint="eastAsia"/>
                        <w:sz w:val="21"/>
                        <w:szCs w:val="21"/>
                      </w:rPr>
                      <w:tag w:val="_PLD_289cf7e5c3a845d59c038a21dcd4a571"/>
                      <w:id w:val="-2088305326"/>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1662463672"/>
                    <w:lock w:val="sdtLocked"/>
                  </w:sdtPr>
                  <w:sdtContent>
                    <w:tc>
                      <w:tcPr>
                        <w:tcW w:w="5112" w:type="dxa"/>
                      </w:tcPr>
                      <w:p w:rsidR="008E0202" w:rsidRPr="00076B76" w:rsidRDefault="008E0202" w:rsidP="008E0202">
                        <w:pPr>
                          <w:rPr>
                            <w:sz w:val="21"/>
                            <w:szCs w:val="21"/>
                          </w:rPr>
                        </w:pPr>
                        <w:r w:rsidRPr="00076B76">
                          <w:rPr>
                            <w:rFonts w:hint="eastAsia"/>
                            <w:sz w:val="21"/>
                            <w:szCs w:val="21"/>
                          </w:rPr>
                          <w:t>中国证券监督管理委员会</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1938710396"/>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上交所</w:t>
                    </w:r>
                  </w:p>
                </w:tc>
                <w:tc>
                  <w:tcPr>
                    <w:tcW w:w="426" w:type="dxa"/>
                  </w:tcPr>
                  <w:sdt>
                    <w:sdtPr>
                      <w:rPr>
                        <w:rFonts w:hint="eastAsia"/>
                        <w:sz w:val="21"/>
                        <w:szCs w:val="21"/>
                      </w:rPr>
                      <w:tag w:val="_PLD_289cf7e5c3a845d59c038a21dcd4a571"/>
                      <w:id w:val="-266937014"/>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968128621"/>
                    <w:lock w:val="sdtLocked"/>
                  </w:sdtPr>
                  <w:sdtContent>
                    <w:tc>
                      <w:tcPr>
                        <w:tcW w:w="5112" w:type="dxa"/>
                      </w:tcPr>
                      <w:p w:rsidR="008E0202" w:rsidRPr="00076B76" w:rsidRDefault="008E0202" w:rsidP="008E0202">
                        <w:pPr>
                          <w:rPr>
                            <w:sz w:val="21"/>
                            <w:szCs w:val="21"/>
                          </w:rPr>
                        </w:pPr>
                        <w:r w:rsidRPr="00076B76">
                          <w:rPr>
                            <w:rFonts w:hint="eastAsia"/>
                            <w:sz w:val="21"/>
                            <w:szCs w:val="21"/>
                          </w:rPr>
                          <w:t>上海证券交易所</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1948888528"/>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报告期</w:t>
                    </w:r>
                  </w:p>
                </w:tc>
                <w:tc>
                  <w:tcPr>
                    <w:tcW w:w="426" w:type="dxa"/>
                  </w:tcPr>
                  <w:sdt>
                    <w:sdtPr>
                      <w:rPr>
                        <w:rFonts w:hint="eastAsia"/>
                        <w:sz w:val="21"/>
                        <w:szCs w:val="21"/>
                      </w:rPr>
                      <w:tag w:val="_PLD_289cf7e5c3a845d59c038a21dcd4a571"/>
                      <w:id w:val="2003386884"/>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686444476"/>
                    <w:lock w:val="sdtLocked"/>
                  </w:sdtPr>
                  <w:sdtContent>
                    <w:tc>
                      <w:tcPr>
                        <w:tcW w:w="5112" w:type="dxa"/>
                      </w:tcPr>
                      <w:p w:rsidR="008E0202" w:rsidRPr="00076B76" w:rsidRDefault="008E0202" w:rsidP="008E0202">
                        <w:pPr>
                          <w:rPr>
                            <w:sz w:val="21"/>
                            <w:szCs w:val="21"/>
                          </w:rPr>
                        </w:pPr>
                        <w:r w:rsidRPr="00076B76">
                          <w:rPr>
                            <w:rFonts w:hint="eastAsia"/>
                            <w:sz w:val="21"/>
                            <w:szCs w:val="21"/>
                          </w:rPr>
                          <w:t>202</w:t>
                        </w:r>
                        <w:r w:rsidRPr="00076B76">
                          <w:rPr>
                            <w:sz w:val="21"/>
                            <w:szCs w:val="21"/>
                          </w:rPr>
                          <w:t>2</w:t>
                        </w:r>
                        <w:r w:rsidRPr="00076B76">
                          <w:rPr>
                            <w:rFonts w:hint="eastAsia"/>
                            <w:sz w:val="21"/>
                            <w:szCs w:val="21"/>
                          </w:rPr>
                          <w:t>年度</w:t>
                        </w:r>
                        <w:r w:rsidRPr="00076B76">
                          <w:rPr>
                            <w:rFonts w:hint="eastAsia"/>
                            <w:sz w:val="21"/>
                            <w:szCs w:val="21"/>
                          </w:rPr>
                          <w:t>1</w:t>
                        </w:r>
                        <w:r w:rsidRPr="00076B76">
                          <w:rPr>
                            <w:rFonts w:hint="eastAsia"/>
                            <w:sz w:val="21"/>
                            <w:szCs w:val="21"/>
                          </w:rPr>
                          <w:t>月</w:t>
                        </w:r>
                        <w:r w:rsidRPr="00076B76">
                          <w:rPr>
                            <w:rFonts w:hint="eastAsia"/>
                            <w:sz w:val="21"/>
                            <w:szCs w:val="21"/>
                          </w:rPr>
                          <w:t>-</w:t>
                        </w:r>
                        <w:r w:rsidRPr="00076B76">
                          <w:rPr>
                            <w:sz w:val="21"/>
                            <w:szCs w:val="21"/>
                          </w:rPr>
                          <w:t>6</w:t>
                        </w:r>
                        <w:r w:rsidRPr="00076B76">
                          <w:rPr>
                            <w:rFonts w:hint="eastAsia"/>
                            <w:sz w:val="21"/>
                            <w:szCs w:val="21"/>
                          </w:rPr>
                          <w:t>月</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1849449211"/>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元、万元、亿元</w:t>
                    </w:r>
                  </w:p>
                </w:tc>
                <w:tc>
                  <w:tcPr>
                    <w:tcW w:w="426" w:type="dxa"/>
                  </w:tcPr>
                  <w:sdt>
                    <w:sdtPr>
                      <w:rPr>
                        <w:rFonts w:hint="eastAsia"/>
                        <w:sz w:val="21"/>
                        <w:szCs w:val="21"/>
                      </w:rPr>
                      <w:tag w:val="_PLD_289cf7e5c3a845d59c038a21dcd4a571"/>
                      <w:id w:val="1476327546"/>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861669156"/>
                    <w:lock w:val="sdtLocked"/>
                  </w:sdtPr>
                  <w:sdtContent>
                    <w:tc>
                      <w:tcPr>
                        <w:tcW w:w="5112" w:type="dxa"/>
                      </w:tcPr>
                      <w:p w:rsidR="008E0202" w:rsidRPr="00076B76" w:rsidRDefault="008E0202" w:rsidP="008E0202">
                        <w:pPr>
                          <w:rPr>
                            <w:sz w:val="21"/>
                            <w:szCs w:val="21"/>
                          </w:rPr>
                        </w:pPr>
                        <w:r w:rsidRPr="00076B76">
                          <w:rPr>
                            <w:rFonts w:hint="eastAsia"/>
                            <w:sz w:val="21"/>
                            <w:szCs w:val="21"/>
                          </w:rPr>
                          <w:t>人民币元、人民币万元、人民币亿元</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1141347042"/>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本公司、公司、重庆港九、重庆港</w:t>
                    </w:r>
                  </w:p>
                </w:tc>
                <w:tc>
                  <w:tcPr>
                    <w:tcW w:w="426" w:type="dxa"/>
                  </w:tcPr>
                  <w:sdt>
                    <w:sdtPr>
                      <w:rPr>
                        <w:rFonts w:hint="eastAsia"/>
                        <w:sz w:val="21"/>
                        <w:szCs w:val="21"/>
                      </w:rPr>
                      <w:tag w:val="_PLD_289cf7e5c3a845d59c038a21dcd4a571"/>
                      <w:id w:val="-1819639046"/>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101154548"/>
                    <w:lock w:val="sdtLocked"/>
                  </w:sdtPr>
                  <w:sdtContent>
                    <w:tc>
                      <w:tcPr>
                        <w:tcW w:w="5112" w:type="dxa"/>
                      </w:tcPr>
                      <w:p w:rsidR="008E0202" w:rsidRPr="00076B76" w:rsidRDefault="008E0202" w:rsidP="00C76F82">
                        <w:pPr>
                          <w:rPr>
                            <w:sz w:val="21"/>
                            <w:szCs w:val="21"/>
                          </w:rPr>
                        </w:pPr>
                        <w:r w:rsidRPr="00076B76">
                          <w:rPr>
                            <w:rFonts w:hint="eastAsia"/>
                            <w:sz w:val="21"/>
                            <w:szCs w:val="21"/>
                          </w:rPr>
                          <w:t>重庆港股份有限公司</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1974818739"/>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proofErr w:type="gramStart"/>
                    <w:r w:rsidRPr="00076B76">
                      <w:rPr>
                        <w:sz w:val="21"/>
                        <w:szCs w:val="21"/>
                      </w:rPr>
                      <w:t>两江新区</w:t>
                    </w:r>
                    <w:proofErr w:type="gramEnd"/>
                  </w:p>
                </w:tc>
                <w:tc>
                  <w:tcPr>
                    <w:tcW w:w="426" w:type="dxa"/>
                  </w:tcPr>
                  <w:sdt>
                    <w:sdtPr>
                      <w:rPr>
                        <w:rFonts w:hint="eastAsia"/>
                        <w:sz w:val="21"/>
                        <w:szCs w:val="21"/>
                      </w:rPr>
                      <w:tag w:val="_PLD_289cf7e5c3a845d59c038a21dcd4a571"/>
                      <w:id w:val="1968781033"/>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831681053"/>
                    <w:lock w:val="sdtLocked"/>
                  </w:sdtPr>
                  <w:sdtContent>
                    <w:tc>
                      <w:tcPr>
                        <w:tcW w:w="5112" w:type="dxa"/>
                      </w:tcPr>
                      <w:p w:rsidR="008E0202" w:rsidRPr="00076B76" w:rsidRDefault="008E0202" w:rsidP="008E0202">
                        <w:pPr>
                          <w:rPr>
                            <w:sz w:val="21"/>
                            <w:szCs w:val="21"/>
                          </w:rPr>
                        </w:pPr>
                        <w:r w:rsidRPr="00076B76">
                          <w:rPr>
                            <w:rFonts w:hint="eastAsia"/>
                            <w:sz w:val="21"/>
                            <w:szCs w:val="21"/>
                          </w:rPr>
                          <w:t>重庆两江新区管理委员会</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758334547"/>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港务物流集团</w:t>
                    </w:r>
                  </w:p>
                </w:tc>
                <w:tc>
                  <w:tcPr>
                    <w:tcW w:w="426" w:type="dxa"/>
                  </w:tcPr>
                  <w:sdt>
                    <w:sdtPr>
                      <w:rPr>
                        <w:rFonts w:hint="eastAsia"/>
                        <w:sz w:val="21"/>
                        <w:szCs w:val="21"/>
                      </w:rPr>
                      <w:tag w:val="_PLD_289cf7e5c3a845d59c038a21dcd4a571"/>
                      <w:id w:val="47808646"/>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327369204"/>
                    <w:lock w:val="sdtLocked"/>
                  </w:sdtPr>
                  <w:sdtContent>
                    <w:tc>
                      <w:tcPr>
                        <w:tcW w:w="5112" w:type="dxa"/>
                      </w:tcPr>
                      <w:p w:rsidR="008E0202" w:rsidRPr="00076B76" w:rsidRDefault="008E0202" w:rsidP="008E0202">
                        <w:pPr>
                          <w:rPr>
                            <w:sz w:val="21"/>
                            <w:szCs w:val="21"/>
                          </w:rPr>
                        </w:pPr>
                        <w:r w:rsidRPr="00076B76">
                          <w:rPr>
                            <w:rFonts w:hint="eastAsia"/>
                            <w:sz w:val="21"/>
                            <w:szCs w:val="21"/>
                          </w:rPr>
                          <w:t>重庆港务物流集团有限公司</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773793498"/>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万州港</w:t>
                    </w:r>
                  </w:p>
                </w:tc>
                <w:tc>
                  <w:tcPr>
                    <w:tcW w:w="426" w:type="dxa"/>
                  </w:tcPr>
                  <w:sdt>
                    <w:sdtPr>
                      <w:rPr>
                        <w:rFonts w:hint="eastAsia"/>
                        <w:sz w:val="21"/>
                        <w:szCs w:val="21"/>
                      </w:rPr>
                      <w:tag w:val="_PLD_289cf7e5c3a845d59c038a21dcd4a571"/>
                      <w:id w:val="1828701358"/>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1456947609"/>
                    <w:lock w:val="sdtLocked"/>
                  </w:sdtPr>
                  <w:sdtContent>
                    <w:tc>
                      <w:tcPr>
                        <w:tcW w:w="5112" w:type="dxa"/>
                      </w:tcPr>
                      <w:p w:rsidR="008E0202" w:rsidRPr="00076B76" w:rsidRDefault="008E0202" w:rsidP="008E0202">
                        <w:pPr>
                          <w:rPr>
                            <w:sz w:val="21"/>
                            <w:szCs w:val="21"/>
                          </w:rPr>
                        </w:pPr>
                        <w:r w:rsidRPr="00076B76">
                          <w:rPr>
                            <w:rFonts w:hint="eastAsia"/>
                            <w:sz w:val="21"/>
                            <w:szCs w:val="21"/>
                          </w:rPr>
                          <w:t>重庆市万州港口（集团）有限责任公司</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313541291"/>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江津分公司、江津公司</w:t>
                    </w:r>
                  </w:p>
                </w:tc>
                <w:tc>
                  <w:tcPr>
                    <w:tcW w:w="426" w:type="dxa"/>
                  </w:tcPr>
                  <w:sdt>
                    <w:sdtPr>
                      <w:rPr>
                        <w:rFonts w:hint="eastAsia"/>
                        <w:sz w:val="21"/>
                        <w:szCs w:val="21"/>
                      </w:rPr>
                      <w:tag w:val="_PLD_289cf7e5c3a845d59c038a21dcd4a571"/>
                      <w:id w:val="-142506242"/>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220027299"/>
                    <w:lock w:val="sdtLocked"/>
                  </w:sdtPr>
                  <w:sdtContent>
                    <w:tc>
                      <w:tcPr>
                        <w:tcW w:w="5112" w:type="dxa"/>
                      </w:tcPr>
                      <w:p w:rsidR="008E0202" w:rsidRPr="00076B76" w:rsidRDefault="008E0202" w:rsidP="008E0202">
                        <w:pPr>
                          <w:rPr>
                            <w:sz w:val="21"/>
                            <w:szCs w:val="21"/>
                          </w:rPr>
                        </w:pPr>
                        <w:r w:rsidRPr="00076B76">
                          <w:rPr>
                            <w:rFonts w:hint="eastAsia"/>
                            <w:sz w:val="21"/>
                            <w:szCs w:val="21"/>
                          </w:rPr>
                          <w:t>重庆港股份有限公司江津港埠分公司</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816487379"/>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客运总站</w:t>
                    </w:r>
                  </w:p>
                </w:tc>
                <w:tc>
                  <w:tcPr>
                    <w:tcW w:w="426" w:type="dxa"/>
                  </w:tcPr>
                  <w:sdt>
                    <w:sdtPr>
                      <w:rPr>
                        <w:rFonts w:hint="eastAsia"/>
                        <w:sz w:val="21"/>
                        <w:szCs w:val="21"/>
                      </w:rPr>
                      <w:tag w:val="_PLD_289cf7e5c3a845d59c038a21dcd4a571"/>
                      <w:id w:val="-175197600"/>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2129507909"/>
                    <w:lock w:val="sdtLocked"/>
                  </w:sdtPr>
                  <w:sdtContent>
                    <w:tc>
                      <w:tcPr>
                        <w:tcW w:w="5112" w:type="dxa"/>
                      </w:tcPr>
                      <w:p w:rsidR="008E0202" w:rsidRPr="00076B76" w:rsidRDefault="008E0202" w:rsidP="008E0202">
                        <w:pPr>
                          <w:rPr>
                            <w:sz w:val="21"/>
                            <w:szCs w:val="21"/>
                          </w:rPr>
                        </w:pPr>
                        <w:r w:rsidRPr="00076B76">
                          <w:rPr>
                            <w:rFonts w:hint="eastAsia"/>
                            <w:sz w:val="21"/>
                            <w:szCs w:val="21"/>
                          </w:rPr>
                          <w:t>重庆港股份有限公司客运总站</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1139302343"/>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proofErr w:type="gramStart"/>
                    <w:r w:rsidRPr="00076B76">
                      <w:rPr>
                        <w:sz w:val="21"/>
                        <w:szCs w:val="21"/>
                      </w:rPr>
                      <w:t>果集司</w:t>
                    </w:r>
                    <w:proofErr w:type="gramEnd"/>
                  </w:p>
                </w:tc>
                <w:tc>
                  <w:tcPr>
                    <w:tcW w:w="426" w:type="dxa"/>
                  </w:tcPr>
                  <w:sdt>
                    <w:sdtPr>
                      <w:rPr>
                        <w:rFonts w:hint="eastAsia"/>
                        <w:sz w:val="21"/>
                        <w:szCs w:val="21"/>
                      </w:rPr>
                      <w:tag w:val="_PLD_289cf7e5c3a845d59c038a21dcd4a571"/>
                      <w:id w:val="1642076409"/>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1564446357"/>
                    <w:lock w:val="sdtLocked"/>
                  </w:sdtPr>
                  <w:sdtContent>
                    <w:tc>
                      <w:tcPr>
                        <w:tcW w:w="5112" w:type="dxa"/>
                      </w:tcPr>
                      <w:p w:rsidR="008E0202" w:rsidRPr="00076B76" w:rsidRDefault="008E0202" w:rsidP="008E0202">
                        <w:pPr>
                          <w:rPr>
                            <w:sz w:val="21"/>
                            <w:szCs w:val="21"/>
                          </w:rPr>
                        </w:pPr>
                        <w:r w:rsidRPr="00076B76">
                          <w:rPr>
                            <w:rFonts w:hint="eastAsia"/>
                            <w:sz w:val="21"/>
                            <w:szCs w:val="21"/>
                          </w:rPr>
                          <w:t>重庆果园集装箱码头有限公司</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1812017365"/>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港九万州、万州港区</w:t>
                    </w:r>
                  </w:p>
                </w:tc>
                <w:tc>
                  <w:tcPr>
                    <w:tcW w:w="426" w:type="dxa"/>
                  </w:tcPr>
                  <w:sdt>
                    <w:sdtPr>
                      <w:rPr>
                        <w:rFonts w:hint="eastAsia"/>
                        <w:sz w:val="21"/>
                        <w:szCs w:val="21"/>
                      </w:rPr>
                      <w:tag w:val="_PLD_289cf7e5c3a845d59c038a21dcd4a571"/>
                      <w:id w:val="-1272319301"/>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1867940659"/>
                    <w:lock w:val="sdtLocked"/>
                  </w:sdtPr>
                  <w:sdtContent>
                    <w:tc>
                      <w:tcPr>
                        <w:tcW w:w="5112" w:type="dxa"/>
                      </w:tcPr>
                      <w:p w:rsidR="008E0202" w:rsidRPr="00076B76" w:rsidRDefault="008E0202" w:rsidP="008E0202">
                        <w:pPr>
                          <w:rPr>
                            <w:sz w:val="21"/>
                            <w:szCs w:val="21"/>
                          </w:rPr>
                        </w:pPr>
                        <w:r w:rsidRPr="00076B76">
                          <w:rPr>
                            <w:rFonts w:hint="eastAsia"/>
                            <w:sz w:val="21"/>
                            <w:szCs w:val="21"/>
                          </w:rPr>
                          <w:t>重庆港九万州港务有限公司</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693582211"/>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久久物流</w:t>
                    </w:r>
                  </w:p>
                </w:tc>
                <w:tc>
                  <w:tcPr>
                    <w:tcW w:w="426" w:type="dxa"/>
                  </w:tcPr>
                  <w:sdt>
                    <w:sdtPr>
                      <w:rPr>
                        <w:rFonts w:hint="eastAsia"/>
                        <w:sz w:val="21"/>
                        <w:szCs w:val="21"/>
                      </w:rPr>
                      <w:tag w:val="_PLD_289cf7e5c3a845d59c038a21dcd4a571"/>
                      <w:id w:val="259185659"/>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2072486035"/>
                    <w:lock w:val="sdtLocked"/>
                  </w:sdtPr>
                  <w:sdtContent>
                    <w:tc>
                      <w:tcPr>
                        <w:tcW w:w="5112" w:type="dxa"/>
                      </w:tcPr>
                      <w:p w:rsidR="008E0202" w:rsidRPr="00076B76" w:rsidRDefault="008E0202" w:rsidP="008E0202">
                        <w:pPr>
                          <w:rPr>
                            <w:sz w:val="21"/>
                            <w:szCs w:val="21"/>
                          </w:rPr>
                        </w:pPr>
                        <w:r w:rsidRPr="00076B76">
                          <w:rPr>
                            <w:rFonts w:hint="eastAsia"/>
                            <w:sz w:val="21"/>
                            <w:szCs w:val="21"/>
                          </w:rPr>
                          <w:t>重庆久久物流有限责任公司</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857964041"/>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化工码头、</w:t>
                    </w:r>
                    <w:proofErr w:type="gramStart"/>
                    <w:r w:rsidRPr="00076B76">
                      <w:rPr>
                        <w:sz w:val="21"/>
                        <w:szCs w:val="21"/>
                      </w:rPr>
                      <w:t>化码公司</w:t>
                    </w:r>
                    <w:proofErr w:type="gramEnd"/>
                  </w:p>
                </w:tc>
                <w:tc>
                  <w:tcPr>
                    <w:tcW w:w="426" w:type="dxa"/>
                  </w:tcPr>
                  <w:sdt>
                    <w:sdtPr>
                      <w:rPr>
                        <w:rFonts w:hint="eastAsia"/>
                        <w:sz w:val="21"/>
                        <w:szCs w:val="21"/>
                      </w:rPr>
                      <w:tag w:val="_PLD_289cf7e5c3a845d59c038a21dcd4a571"/>
                      <w:id w:val="-1772553055"/>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752706955"/>
                    <w:lock w:val="sdtLocked"/>
                  </w:sdtPr>
                  <w:sdtContent>
                    <w:tc>
                      <w:tcPr>
                        <w:tcW w:w="5112" w:type="dxa"/>
                      </w:tcPr>
                      <w:p w:rsidR="008E0202" w:rsidRPr="00076B76" w:rsidRDefault="008E0202" w:rsidP="008E0202">
                        <w:pPr>
                          <w:rPr>
                            <w:sz w:val="21"/>
                            <w:szCs w:val="21"/>
                          </w:rPr>
                        </w:pPr>
                        <w:r w:rsidRPr="00076B76">
                          <w:rPr>
                            <w:rFonts w:hint="eastAsia"/>
                            <w:sz w:val="21"/>
                            <w:szCs w:val="21"/>
                          </w:rPr>
                          <w:t>重庆化工码头有限公司</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383561562"/>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两江物流</w:t>
                    </w:r>
                  </w:p>
                </w:tc>
                <w:tc>
                  <w:tcPr>
                    <w:tcW w:w="426" w:type="dxa"/>
                  </w:tcPr>
                  <w:sdt>
                    <w:sdtPr>
                      <w:rPr>
                        <w:rFonts w:hint="eastAsia"/>
                        <w:sz w:val="21"/>
                        <w:szCs w:val="21"/>
                      </w:rPr>
                      <w:tag w:val="_PLD_289cf7e5c3a845d59c038a21dcd4a571"/>
                      <w:id w:val="888614101"/>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1120732255"/>
                    <w:lock w:val="sdtLocked"/>
                  </w:sdtPr>
                  <w:sdtContent>
                    <w:tc>
                      <w:tcPr>
                        <w:tcW w:w="5112" w:type="dxa"/>
                      </w:tcPr>
                      <w:p w:rsidR="008E0202" w:rsidRPr="00076B76" w:rsidRDefault="008E0202" w:rsidP="008E0202">
                        <w:pPr>
                          <w:rPr>
                            <w:sz w:val="21"/>
                            <w:szCs w:val="21"/>
                          </w:rPr>
                        </w:pPr>
                        <w:r w:rsidRPr="00076B76">
                          <w:rPr>
                            <w:rFonts w:hint="eastAsia"/>
                            <w:sz w:val="21"/>
                            <w:szCs w:val="21"/>
                          </w:rPr>
                          <w:t>重庆港九两江物流有限公司</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1586290888"/>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大宗生产资料公司、果园大宗</w:t>
                    </w:r>
                  </w:p>
                </w:tc>
                <w:tc>
                  <w:tcPr>
                    <w:tcW w:w="426" w:type="dxa"/>
                  </w:tcPr>
                  <w:sdt>
                    <w:sdtPr>
                      <w:rPr>
                        <w:rFonts w:hint="eastAsia"/>
                        <w:sz w:val="21"/>
                        <w:szCs w:val="21"/>
                      </w:rPr>
                      <w:tag w:val="_PLD_289cf7e5c3a845d59c038a21dcd4a571"/>
                      <w:id w:val="976337787"/>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966967069"/>
                    <w:lock w:val="sdtLocked"/>
                  </w:sdtPr>
                  <w:sdtContent>
                    <w:tc>
                      <w:tcPr>
                        <w:tcW w:w="5112" w:type="dxa"/>
                      </w:tcPr>
                      <w:p w:rsidR="008E0202" w:rsidRPr="00076B76" w:rsidRDefault="008E0202" w:rsidP="008E0202">
                        <w:pPr>
                          <w:rPr>
                            <w:sz w:val="21"/>
                            <w:szCs w:val="21"/>
                          </w:rPr>
                        </w:pPr>
                        <w:r w:rsidRPr="00076B76">
                          <w:rPr>
                            <w:rFonts w:hint="eastAsia"/>
                            <w:sz w:val="21"/>
                            <w:szCs w:val="21"/>
                          </w:rPr>
                          <w:t>重庆果园大宗生产资料交易有限公司</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1515682260"/>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外理公司</w:t>
                    </w:r>
                  </w:p>
                </w:tc>
                <w:tc>
                  <w:tcPr>
                    <w:tcW w:w="426" w:type="dxa"/>
                  </w:tcPr>
                  <w:sdt>
                    <w:sdtPr>
                      <w:rPr>
                        <w:rFonts w:hint="eastAsia"/>
                        <w:sz w:val="21"/>
                        <w:szCs w:val="21"/>
                      </w:rPr>
                      <w:tag w:val="_PLD_289cf7e5c3a845d59c038a21dcd4a571"/>
                      <w:id w:val="59676502"/>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638619855"/>
                    <w:lock w:val="sdtLocked"/>
                  </w:sdtPr>
                  <w:sdtContent>
                    <w:tc>
                      <w:tcPr>
                        <w:tcW w:w="5112" w:type="dxa"/>
                      </w:tcPr>
                      <w:p w:rsidR="008E0202" w:rsidRPr="00076B76" w:rsidRDefault="008E0202" w:rsidP="008E0202">
                        <w:pPr>
                          <w:rPr>
                            <w:sz w:val="21"/>
                            <w:szCs w:val="21"/>
                          </w:rPr>
                        </w:pPr>
                        <w:r w:rsidRPr="00076B76">
                          <w:rPr>
                            <w:rFonts w:hint="eastAsia"/>
                            <w:sz w:val="21"/>
                            <w:szCs w:val="21"/>
                          </w:rPr>
                          <w:t>重庆中理外轮理货有限责任公司</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2103021282"/>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陕煤物流、物流公司</w:t>
                    </w:r>
                  </w:p>
                </w:tc>
                <w:tc>
                  <w:tcPr>
                    <w:tcW w:w="426" w:type="dxa"/>
                  </w:tcPr>
                  <w:sdt>
                    <w:sdtPr>
                      <w:rPr>
                        <w:rFonts w:hint="eastAsia"/>
                        <w:sz w:val="21"/>
                        <w:szCs w:val="21"/>
                      </w:rPr>
                      <w:tag w:val="_PLD_289cf7e5c3a845d59c038a21dcd4a571"/>
                      <w:id w:val="1519734510"/>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1650777169"/>
                    <w:lock w:val="sdtLocked"/>
                  </w:sdtPr>
                  <w:sdtContent>
                    <w:tc>
                      <w:tcPr>
                        <w:tcW w:w="5112" w:type="dxa"/>
                      </w:tcPr>
                      <w:p w:rsidR="008E0202" w:rsidRPr="00076B76" w:rsidRDefault="008E0202" w:rsidP="008E0202">
                        <w:pPr>
                          <w:rPr>
                            <w:sz w:val="21"/>
                            <w:szCs w:val="21"/>
                          </w:rPr>
                        </w:pPr>
                        <w:r w:rsidRPr="00076B76">
                          <w:rPr>
                            <w:rFonts w:hint="eastAsia"/>
                            <w:sz w:val="21"/>
                            <w:szCs w:val="21"/>
                          </w:rPr>
                          <w:t>陕煤重庆港物流有限公司</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484355606"/>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珞璜公司、珞璜港务</w:t>
                    </w:r>
                  </w:p>
                </w:tc>
                <w:tc>
                  <w:tcPr>
                    <w:tcW w:w="426" w:type="dxa"/>
                  </w:tcPr>
                  <w:sdt>
                    <w:sdtPr>
                      <w:rPr>
                        <w:rFonts w:hint="eastAsia"/>
                        <w:sz w:val="21"/>
                        <w:szCs w:val="21"/>
                      </w:rPr>
                      <w:tag w:val="_PLD_289cf7e5c3a845d59c038a21dcd4a571"/>
                      <w:id w:val="-167258535"/>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2062929624"/>
                    <w:lock w:val="sdtLocked"/>
                  </w:sdtPr>
                  <w:sdtContent>
                    <w:tc>
                      <w:tcPr>
                        <w:tcW w:w="5112" w:type="dxa"/>
                      </w:tcPr>
                      <w:p w:rsidR="008E0202" w:rsidRPr="00076B76" w:rsidRDefault="008E0202" w:rsidP="008E0202">
                        <w:pPr>
                          <w:rPr>
                            <w:sz w:val="21"/>
                            <w:szCs w:val="21"/>
                          </w:rPr>
                        </w:pPr>
                        <w:r w:rsidRPr="00076B76">
                          <w:rPr>
                            <w:rFonts w:hint="eastAsia"/>
                            <w:sz w:val="21"/>
                            <w:szCs w:val="21"/>
                          </w:rPr>
                          <w:t>重庆珞璜港务有限公司</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72323076"/>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果园港务、果园港埠</w:t>
                    </w:r>
                  </w:p>
                </w:tc>
                <w:tc>
                  <w:tcPr>
                    <w:tcW w:w="426" w:type="dxa"/>
                  </w:tcPr>
                  <w:sdt>
                    <w:sdtPr>
                      <w:rPr>
                        <w:rFonts w:hint="eastAsia"/>
                        <w:sz w:val="21"/>
                        <w:szCs w:val="21"/>
                      </w:rPr>
                      <w:tag w:val="_PLD_289cf7e5c3a845d59c038a21dcd4a571"/>
                      <w:id w:val="-558789775"/>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852645424"/>
                    <w:lock w:val="sdtLocked"/>
                  </w:sdtPr>
                  <w:sdtContent>
                    <w:tc>
                      <w:tcPr>
                        <w:tcW w:w="5112" w:type="dxa"/>
                      </w:tcPr>
                      <w:p w:rsidR="008E0202" w:rsidRPr="00076B76" w:rsidRDefault="008E0202" w:rsidP="008E0202">
                        <w:pPr>
                          <w:rPr>
                            <w:sz w:val="21"/>
                            <w:szCs w:val="21"/>
                          </w:rPr>
                        </w:pPr>
                        <w:r w:rsidRPr="00076B76">
                          <w:rPr>
                            <w:rFonts w:hint="eastAsia"/>
                            <w:sz w:val="21"/>
                            <w:szCs w:val="21"/>
                          </w:rPr>
                          <w:t>重庆果园港埠有限公司</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431552894"/>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渝物民爆</w:t>
                    </w:r>
                  </w:p>
                </w:tc>
                <w:tc>
                  <w:tcPr>
                    <w:tcW w:w="426" w:type="dxa"/>
                  </w:tcPr>
                  <w:sdt>
                    <w:sdtPr>
                      <w:rPr>
                        <w:rFonts w:hint="eastAsia"/>
                        <w:sz w:val="21"/>
                        <w:szCs w:val="21"/>
                      </w:rPr>
                      <w:tag w:val="_PLD_289cf7e5c3a845d59c038a21dcd4a571"/>
                      <w:id w:val="921380168"/>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2030331854"/>
                    <w:lock w:val="sdtLocked"/>
                  </w:sdtPr>
                  <w:sdtContent>
                    <w:tc>
                      <w:tcPr>
                        <w:tcW w:w="5112" w:type="dxa"/>
                      </w:tcPr>
                      <w:p w:rsidR="008E0202" w:rsidRPr="00076B76" w:rsidRDefault="008E0202" w:rsidP="008E0202">
                        <w:pPr>
                          <w:rPr>
                            <w:sz w:val="21"/>
                            <w:szCs w:val="21"/>
                          </w:rPr>
                        </w:pPr>
                        <w:r w:rsidRPr="00076B76">
                          <w:rPr>
                            <w:rFonts w:hint="eastAsia"/>
                            <w:sz w:val="21"/>
                            <w:szCs w:val="21"/>
                          </w:rPr>
                          <w:t>重庆市渝物民用爆破器材有限公司</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1230312587"/>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国投交通</w:t>
                    </w:r>
                  </w:p>
                </w:tc>
                <w:tc>
                  <w:tcPr>
                    <w:tcW w:w="426" w:type="dxa"/>
                  </w:tcPr>
                  <w:sdt>
                    <w:sdtPr>
                      <w:rPr>
                        <w:rFonts w:hint="eastAsia"/>
                        <w:sz w:val="21"/>
                        <w:szCs w:val="21"/>
                      </w:rPr>
                      <w:tag w:val="_PLD_289cf7e5c3a845d59c038a21dcd4a571"/>
                      <w:id w:val="-1252658005"/>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1322195645"/>
                    <w:lock w:val="sdtLocked"/>
                  </w:sdtPr>
                  <w:sdtContent>
                    <w:tc>
                      <w:tcPr>
                        <w:tcW w:w="5112" w:type="dxa"/>
                      </w:tcPr>
                      <w:p w:rsidR="008E0202" w:rsidRPr="00076B76" w:rsidRDefault="008E0202" w:rsidP="008E0202">
                        <w:pPr>
                          <w:rPr>
                            <w:sz w:val="21"/>
                            <w:szCs w:val="21"/>
                          </w:rPr>
                        </w:pPr>
                        <w:r w:rsidRPr="00076B76">
                          <w:rPr>
                            <w:rFonts w:hint="eastAsia"/>
                            <w:sz w:val="21"/>
                            <w:szCs w:val="21"/>
                          </w:rPr>
                          <w:t>国投交通控股有限公司</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1384942874"/>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集海公司</w:t>
                    </w:r>
                  </w:p>
                </w:tc>
                <w:tc>
                  <w:tcPr>
                    <w:tcW w:w="426" w:type="dxa"/>
                  </w:tcPr>
                  <w:sdt>
                    <w:sdtPr>
                      <w:rPr>
                        <w:rFonts w:hint="eastAsia"/>
                        <w:sz w:val="21"/>
                        <w:szCs w:val="21"/>
                      </w:rPr>
                      <w:tag w:val="_PLD_289cf7e5c3a845d59c038a21dcd4a571"/>
                      <w:id w:val="1643620369"/>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36591334"/>
                    <w:lock w:val="sdtLocked"/>
                  </w:sdtPr>
                  <w:sdtContent>
                    <w:tc>
                      <w:tcPr>
                        <w:tcW w:w="5112" w:type="dxa"/>
                      </w:tcPr>
                      <w:p w:rsidR="008E0202" w:rsidRPr="00076B76" w:rsidRDefault="008E0202" w:rsidP="008E0202">
                        <w:pPr>
                          <w:rPr>
                            <w:sz w:val="21"/>
                            <w:szCs w:val="21"/>
                          </w:rPr>
                        </w:pPr>
                        <w:r w:rsidRPr="00076B76">
                          <w:rPr>
                            <w:rFonts w:hint="eastAsia"/>
                            <w:sz w:val="21"/>
                            <w:szCs w:val="21"/>
                          </w:rPr>
                          <w:t>重庆集海航运有限责任公司</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1928270147"/>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中国航油物流公司</w:t>
                    </w:r>
                  </w:p>
                </w:tc>
                <w:tc>
                  <w:tcPr>
                    <w:tcW w:w="426" w:type="dxa"/>
                  </w:tcPr>
                  <w:sdt>
                    <w:sdtPr>
                      <w:rPr>
                        <w:rFonts w:hint="eastAsia"/>
                        <w:sz w:val="21"/>
                        <w:szCs w:val="21"/>
                      </w:rPr>
                      <w:tag w:val="_PLD_289cf7e5c3a845d59c038a21dcd4a571"/>
                      <w:id w:val="-1319336227"/>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457373476"/>
                    <w:lock w:val="sdtLocked"/>
                  </w:sdtPr>
                  <w:sdtContent>
                    <w:tc>
                      <w:tcPr>
                        <w:tcW w:w="5112" w:type="dxa"/>
                      </w:tcPr>
                      <w:p w:rsidR="008E0202" w:rsidRPr="00076B76" w:rsidRDefault="008E0202" w:rsidP="008E0202">
                        <w:pPr>
                          <w:rPr>
                            <w:sz w:val="21"/>
                            <w:szCs w:val="21"/>
                          </w:rPr>
                        </w:pPr>
                        <w:r w:rsidRPr="00076B76">
                          <w:rPr>
                            <w:rFonts w:hint="eastAsia"/>
                            <w:sz w:val="21"/>
                            <w:szCs w:val="21"/>
                          </w:rPr>
                          <w:t>中国航油集团物流有限公司</w:t>
                        </w:r>
                      </w:p>
                    </w:tc>
                  </w:sdtContent>
                </w:sdt>
              </w:tr>
            </w:sdtContent>
          </w:sdt>
          <w:sdt>
            <w:sdtPr>
              <w:rPr>
                <w:rFonts w:asciiTheme="minorHAnsi" w:eastAsiaTheme="minorEastAsia" w:hAnsiTheme="minorHAnsi" w:cstheme="minorBidi" w:hint="eastAsia"/>
                <w:bCs/>
                <w:kern w:val="2"/>
                <w:sz w:val="21"/>
                <w:szCs w:val="21"/>
              </w:rPr>
              <w:alias w:val="释义"/>
              <w:tag w:val="_GBC_ca5c2cb7a4e545e2b2d9d1b94b528746"/>
              <w:id w:val="456146420"/>
              <w:lock w:val="sdtLocked"/>
              <w:placeholder>
                <w:docPart w:val="162609C09DF241748FA0471249C1E18D"/>
              </w:placeholder>
            </w:sdtPr>
            <w:sdtContent>
              <w:tr w:rsidR="008E0202" w:rsidRPr="00076B76" w:rsidTr="008E0202">
                <w:tc>
                  <w:tcPr>
                    <w:tcW w:w="3510" w:type="dxa"/>
                  </w:tcPr>
                  <w:p w:rsidR="008E0202" w:rsidRPr="00076B76" w:rsidRDefault="008E0202" w:rsidP="008E0202">
                    <w:pPr>
                      <w:rPr>
                        <w:sz w:val="21"/>
                        <w:szCs w:val="21"/>
                      </w:rPr>
                    </w:pPr>
                    <w:r w:rsidRPr="00076B76">
                      <w:rPr>
                        <w:sz w:val="21"/>
                        <w:szCs w:val="21"/>
                      </w:rPr>
                      <w:t>发行股份购买资产事项、重大资产重组事项</w:t>
                    </w:r>
                  </w:p>
                </w:tc>
                <w:tc>
                  <w:tcPr>
                    <w:tcW w:w="426" w:type="dxa"/>
                  </w:tcPr>
                  <w:sdt>
                    <w:sdtPr>
                      <w:rPr>
                        <w:rFonts w:hint="eastAsia"/>
                        <w:sz w:val="21"/>
                        <w:szCs w:val="21"/>
                      </w:rPr>
                      <w:tag w:val="_PLD_289cf7e5c3a845d59c038a21dcd4a571"/>
                      <w:id w:val="1752230282"/>
                      <w:lock w:val="sdtLocked"/>
                    </w:sdtPr>
                    <w:sdtContent>
                      <w:p w:rsidR="008E0202" w:rsidRPr="00076B76" w:rsidRDefault="008E0202" w:rsidP="008E0202">
                        <w:pPr>
                          <w:jc w:val="center"/>
                          <w:rPr>
                            <w:sz w:val="21"/>
                            <w:szCs w:val="21"/>
                            <w:highlight w:val="lightGray"/>
                          </w:rPr>
                        </w:pPr>
                        <w:r w:rsidRPr="00076B76">
                          <w:rPr>
                            <w:rFonts w:hint="eastAsia"/>
                            <w:sz w:val="21"/>
                            <w:szCs w:val="21"/>
                          </w:rPr>
                          <w:t>指</w:t>
                        </w:r>
                      </w:p>
                    </w:sdtContent>
                  </w:sdt>
                </w:tc>
                <w:sdt>
                  <w:sdtPr>
                    <w:rPr>
                      <w:rFonts w:hint="eastAsia"/>
                      <w:sz w:val="21"/>
                      <w:szCs w:val="21"/>
                    </w:rPr>
                    <w:alias w:val="常用词语释义"/>
                    <w:tag w:val="_GBC_b625dd71b03542c3b074c2ce59de70ad"/>
                    <w:id w:val="-915319399"/>
                    <w:lock w:val="sdtLocked"/>
                  </w:sdtPr>
                  <w:sdtContent>
                    <w:tc>
                      <w:tcPr>
                        <w:tcW w:w="5112" w:type="dxa"/>
                      </w:tcPr>
                      <w:p w:rsidR="008E0202" w:rsidRPr="00076B76" w:rsidRDefault="008E0202" w:rsidP="008E0202">
                        <w:pPr>
                          <w:rPr>
                            <w:sz w:val="21"/>
                            <w:szCs w:val="21"/>
                          </w:rPr>
                        </w:pPr>
                        <w:r w:rsidRPr="00076B76">
                          <w:rPr>
                            <w:rFonts w:hint="eastAsia"/>
                            <w:sz w:val="21"/>
                            <w:szCs w:val="21"/>
                          </w:rPr>
                          <w:t>2019</w:t>
                        </w:r>
                        <w:r w:rsidRPr="00076B76">
                          <w:rPr>
                            <w:rFonts w:hint="eastAsia"/>
                            <w:sz w:val="21"/>
                            <w:szCs w:val="21"/>
                          </w:rPr>
                          <w:t>年公司发行股份购买果园港埠</w:t>
                        </w:r>
                        <w:r w:rsidRPr="00076B76">
                          <w:rPr>
                            <w:rFonts w:hint="eastAsia"/>
                            <w:sz w:val="21"/>
                            <w:szCs w:val="21"/>
                          </w:rPr>
                          <w:t>100%</w:t>
                        </w:r>
                        <w:r w:rsidRPr="00076B76">
                          <w:rPr>
                            <w:rFonts w:hint="eastAsia"/>
                            <w:sz w:val="21"/>
                            <w:szCs w:val="21"/>
                          </w:rPr>
                          <w:t>股权、珞璜港务</w:t>
                        </w:r>
                        <w:r w:rsidRPr="00076B76">
                          <w:rPr>
                            <w:rFonts w:hint="eastAsia"/>
                            <w:sz w:val="21"/>
                            <w:szCs w:val="21"/>
                          </w:rPr>
                          <w:t>49.82%</w:t>
                        </w:r>
                        <w:r w:rsidRPr="00076B76">
                          <w:rPr>
                            <w:rFonts w:hint="eastAsia"/>
                            <w:sz w:val="21"/>
                            <w:szCs w:val="21"/>
                          </w:rPr>
                          <w:t>股权和渝物民爆</w:t>
                        </w:r>
                        <w:r w:rsidRPr="00076B76">
                          <w:rPr>
                            <w:rFonts w:hint="eastAsia"/>
                            <w:sz w:val="21"/>
                            <w:szCs w:val="21"/>
                          </w:rPr>
                          <w:t>67.17%</w:t>
                        </w:r>
                        <w:r w:rsidRPr="00076B76">
                          <w:rPr>
                            <w:rFonts w:hint="eastAsia"/>
                            <w:sz w:val="21"/>
                            <w:szCs w:val="21"/>
                          </w:rPr>
                          <w:t>股权的事项</w:t>
                        </w:r>
                      </w:p>
                    </w:tc>
                  </w:sdtContent>
                </w:sdt>
              </w:tr>
            </w:sdtContent>
          </w:sdt>
        </w:tbl>
        <w:p w:rsidR="008E0202" w:rsidRDefault="008E0202"/>
        <w:p w:rsidR="00E900CC" w:rsidRDefault="00A70B32"/>
      </w:sdtContent>
    </w:sdt>
    <w:p w:rsidR="00E900CC" w:rsidRDefault="00E900CC"/>
    <w:p w:rsidR="00E900CC" w:rsidRDefault="00E900CC"/>
    <w:p w:rsidR="00B304EF" w:rsidRDefault="00B304EF">
      <w:pPr>
        <w:rPr>
          <w:rFonts w:ascii="黑体" w:eastAsia="黑体" w:hAnsi="黑体" w:cs="Times New Roman"/>
          <w:b/>
          <w:bCs/>
          <w:kern w:val="44"/>
          <w:sz w:val="28"/>
          <w:szCs w:val="44"/>
        </w:rPr>
      </w:pPr>
      <w:bookmarkStart w:id="6" w:name="_Toc76114273"/>
      <w:r>
        <w:rPr>
          <w:rFonts w:ascii="黑体" w:hAnsi="黑体"/>
        </w:rPr>
        <w:br w:type="page"/>
      </w:r>
    </w:p>
    <w:p w:rsidR="00E900CC" w:rsidRDefault="005B4619">
      <w:pPr>
        <w:pStyle w:val="10"/>
        <w:numPr>
          <w:ilvl w:val="0"/>
          <w:numId w:val="3"/>
        </w:numPr>
        <w:rPr>
          <w:rFonts w:ascii="黑体" w:hAnsi="黑体"/>
          <w:color w:val="FF0000"/>
          <w:u w:val="single"/>
        </w:rPr>
      </w:pPr>
      <w:r>
        <w:rPr>
          <w:rFonts w:ascii="黑体" w:hAnsi="黑体" w:hint="eastAsia"/>
        </w:rPr>
        <w:lastRenderedPageBreak/>
        <w:t>公司简介</w:t>
      </w:r>
      <w:bookmarkEnd w:id="5"/>
      <w:r>
        <w:rPr>
          <w:rFonts w:ascii="黑体" w:hAnsi="黑体" w:hint="eastAsia"/>
        </w:rPr>
        <w:t>和主要财务指标</w:t>
      </w:r>
      <w:bookmarkEnd w:id="6"/>
    </w:p>
    <w:bookmarkStart w:id="7" w:name="_Toc342565881" w:displacedByCustomXml="next"/>
    <w:bookmarkStart w:id="8" w:name="_Toc342051041" w:displacedByCustomXml="next"/>
    <w:sdt>
      <w:sdtPr>
        <w:rPr>
          <w:rFonts w:ascii="宋体" w:hAnsi="宋体" w:cs="宋体" w:hint="eastAsia"/>
          <w:b w:val="0"/>
          <w:bCs w:val="0"/>
          <w:kern w:val="0"/>
          <w:sz w:val="24"/>
          <w:szCs w:val="24"/>
        </w:rPr>
        <w:alias w:val="模块:公司信息"/>
        <w:tag w:val="_GBC_aa763dfc67ed4eac9000c019cc1ff258"/>
        <w:id w:val="4295530"/>
        <w:lock w:val="sdtLocked"/>
        <w:placeholder>
          <w:docPart w:val="GBC22222222222222222222222222222"/>
        </w:placeholder>
      </w:sdtPr>
      <w:sdtEndPr>
        <w:rPr>
          <w:rFonts w:hint="default"/>
          <w:sz w:val="21"/>
          <w:szCs w:val="21"/>
        </w:rPr>
      </w:sdtEndPr>
      <w:sdtContent>
        <w:p w:rsidR="00E900CC" w:rsidRDefault="005B4619">
          <w:pPr>
            <w:pStyle w:val="2"/>
            <w:numPr>
              <w:ilvl w:val="0"/>
              <w:numId w:val="130"/>
            </w:numPr>
            <w:ind w:firstLineChars="0"/>
          </w:pPr>
          <w:r>
            <w:rPr>
              <w:rFonts w:hint="eastAsia"/>
            </w:rPr>
            <w:t>公司信息</w:t>
          </w:r>
          <w:bookmarkEnd w:id="8"/>
          <w:bookmarkEnd w:id="7"/>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B304EF" w:rsidRPr="00076B76" w:rsidTr="00B304EF">
            <w:trPr>
              <w:trHeight w:val="293"/>
            </w:trPr>
            <w:sdt>
              <w:sdtPr>
                <w:rPr>
                  <w:sz w:val="21"/>
                  <w:szCs w:val="21"/>
                </w:rPr>
                <w:tag w:val="_PLD_372cd7a5ecc1420488735479d42bf939"/>
                <w:id w:val="2040937876"/>
                <w:lock w:val="sdtLocked"/>
              </w:sdtPr>
              <w:sdtContent>
                <w:tc>
                  <w:tcPr>
                    <w:tcW w:w="2169" w:type="pct"/>
                    <w:tcBorders>
                      <w:top w:val="single" w:sz="4" w:space="0" w:color="auto"/>
                      <w:bottom w:val="single" w:sz="4" w:space="0" w:color="auto"/>
                      <w:right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rPr>
                        <w:sz w:val="21"/>
                        <w:szCs w:val="21"/>
                      </w:rPr>
                    </w:pPr>
                    <w:r w:rsidRPr="00076B76">
                      <w:rPr>
                        <w:rFonts w:hint="eastAsia"/>
                        <w:sz w:val="21"/>
                        <w:szCs w:val="21"/>
                      </w:rPr>
                      <w:t>公司的中文名称</w:t>
                    </w:r>
                  </w:p>
                </w:tc>
              </w:sdtContent>
            </w:sdt>
            <w:sdt>
              <w:sdtPr>
                <w:rPr>
                  <w:rFonts w:hint="eastAsia"/>
                  <w:sz w:val="21"/>
                  <w:szCs w:val="21"/>
                </w:rPr>
                <w:alias w:val="公司法定中文名称"/>
                <w:tag w:val="_GBC_6f7f4fb261c84402a309f1371502ca4f"/>
                <w:id w:val="-1530327510"/>
                <w:lock w:val="sdtLocked"/>
                <w:dataBinding w:prefixMappings="xmlns:clcid-cgi='clcid-cgi'" w:xpath="/*/clcid-cgi:GongSiFaDingZhongWenMingCheng[not(@periodRef)]" w:storeItemID="{89EBAB94-44A0-46A2-B712-30D997D04A6D}"/>
                <w:text/>
              </w:sdtPr>
              <w:sdtContent>
                <w:tc>
                  <w:tcPr>
                    <w:tcW w:w="2831" w:type="pct"/>
                    <w:tcBorders>
                      <w:top w:val="single" w:sz="4" w:space="0" w:color="auto"/>
                      <w:left w:val="single" w:sz="4" w:space="0" w:color="auto"/>
                      <w:bottom w:val="single" w:sz="4" w:space="0" w:color="auto"/>
                    </w:tcBorders>
                  </w:tcPr>
                  <w:p w:rsidR="00B304EF" w:rsidRPr="00076B76" w:rsidRDefault="0000149E" w:rsidP="00B304EF">
                    <w:pPr>
                      <w:kinsoku w:val="0"/>
                      <w:overflowPunct w:val="0"/>
                      <w:autoSpaceDE w:val="0"/>
                      <w:autoSpaceDN w:val="0"/>
                      <w:adjustRightInd w:val="0"/>
                      <w:snapToGrid w:val="0"/>
                      <w:rPr>
                        <w:color w:val="FFC000"/>
                        <w:sz w:val="21"/>
                        <w:szCs w:val="21"/>
                      </w:rPr>
                    </w:pPr>
                    <w:r w:rsidRPr="00076B76">
                      <w:rPr>
                        <w:rFonts w:hint="eastAsia"/>
                        <w:sz w:val="21"/>
                        <w:szCs w:val="21"/>
                      </w:rPr>
                      <w:t>重庆港股份有限公司</w:t>
                    </w:r>
                  </w:p>
                </w:tc>
              </w:sdtContent>
            </w:sdt>
          </w:tr>
          <w:tr w:rsidR="00B304EF" w:rsidRPr="00076B76" w:rsidTr="00B304EF">
            <w:trPr>
              <w:trHeight w:val="293"/>
            </w:trPr>
            <w:sdt>
              <w:sdtPr>
                <w:rPr>
                  <w:sz w:val="21"/>
                  <w:szCs w:val="21"/>
                </w:rPr>
                <w:tag w:val="_PLD_8eb858f464044693a8d56b2fb5bf4064"/>
                <w:id w:val="-1086455042"/>
                <w:lock w:val="sdtLocked"/>
              </w:sdtPr>
              <w:sdtContent>
                <w:tc>
                  <w:tcPr>
                    <w:tcW w:w="2169" w:type="pct"/>
                    <w:tcBorders>
                      <w:top w:val="single" w:sz="4" w:space="0" w:color="auto"/>
                      <w:bottom w:val="single" w:sz="4" w:space="0" w:color="auto"/>
                      <w:right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rPr>
                        <w:sz w:val="21"/>
                        <w:szCs w:val="21"/>
                      </w:rPr>
                    </w:pPr>
                    <w:r w:rsidRPr="00076B76">
                      <w:rPr>
                        <w:rFonts w:hint="eastAsia"/>
                        <w:sz w:val="21"/>
                        <w:szCs w:val="21"/>
                      </w:rPr>
                      <w:t>公司的中文简称</w:t>
                    </w:r>
                  </w:p>
                </w:tc>
              </w:sdtContent>
            </w:sdt>
            <w:tc>
              <w:tcPr>
                <w:tcW w:w="2831" w:type="pct"/>
                <w:tcBorders>
                  <w:top w:val="single" w:sz="4" w:space="0" w:color="auto"/>
                  <w:left w:val="single" w:sz="4" w:space="0" w:color="auto"/>
                  <w:bottom w:val="single" w:sz="4" w:space="0" w:color="auto"/>
                </w:tcBorders>
              </w:tcPr>
              <w:p w:rsidR="00B304EF" w:rsidRPr="00076B76" w:rsidRDefault="00B304EF" w:rsidP="00B304EF">
                <w:pPr>
                  <w:kinsoku w:val="0"/>
                  <w:overflowPunct w:val="0"/>
                  <w:autoSpaceDE w:val="0"/>
                  <w:autoSpaceDN w:val="0"/>
                  <w:adjustRightInd w:val="0"/>
                  <w:snapToGrid w:val="0"/>
                  <w:rPr>
                    <w:sz w:val="21"/>
                    <w:szCs w:val="21"/>
                  </w:rPr>
                </w:pPr>
                <w:r w:rsidRPr="00076B76">
                  <w:rPr>
                    <w:sz w:val="21"/>
                    <w:szCs w:val="21"/>
                  </w:rPr>
                  <w:t>重庆港</w:t>
                </w:r>
              </w:p>
            </w:tc>
          </w:tr>
          <w:tr w:rsidR="00B304EF" w:rsidRPr="00076B76" w:rsidTr="00B304EF">
            <w:trPr>
              <w:trHeight w:val="293"/>
            </w:trPr>
            <w:sdt>
              <w:sdtPr>
                <w:rPr>
                  <w:sz w:val="21"/>
                  <w:szCs w:val="21"/>
                </w:rPr>
                <w:tag w:val="_PLD_d0fcb2dfd03a44bfb413f503945ba2fb"/>
                <w:id w:val="426086064"/>
                <w:lock w:val="sdtLocked"/>
              </w:sdtPr>
              <w:sdtContent>
                <w:tc>
                  <w:tcPr>
                    <w:tcW w:w="2169" w:type="pct"/>
                    <w:tcBorders>
                      <w:top w:val="single" w:sz="4" w:space="0" w:color="auto"/>
                      <w:bottom w:val="single" w:sz="4" w:space="0" w:color="auto"/>
                      <w:right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rPr>
                        <w:sz w:val="21"/>
                        <w:szCs w:val="21"/>
                      </w:rPr>
                    </w:pPr>
                    <w:r w:rsidRPr="00076B76">
                      <w:rPr>
                        <w:sz w:val="21"/>
                        <w:szCs w:val="21"/>
                      </w:rPr>
                      <w:t>公司的外文名称</w:t>
                    </w:r>
                  </w:p>
                </w:tc>
              </w:sdtContent>
            </w:sdt>
            <w:tc>
              <w:tcPr>
                <w:tcW w:w="2831" w:type="pct"/>
                <w:tcBorders>
                  <w:top w:val="single" w:sz="4" w:space="0" w:color="auto"/>
                  <w:left w:val="single" w:sz="4" w:space="0" w:color="auto"/>
                  <w:bottom w:val="single" w:sz="4" w:space="0" w:color="auto"/>
                </w:tcBorders>
              </w:tcPr>
              <w:p w:rsidR="00B304EF" w:rsidRPr="00076B76" w:rsidRDefault="00B304EF" w:rsidP="00B304EF">
                <w:pPr>
                  <w:kinsoku w:val="0"/>
                  <w:overflowPunct w:val="0"/>
                  <w:autoSpaceDE w:val="0"/>
                  <w:autoSpaceDN w:val="0"/>
                  <w:adjustRightInd w:val="0"/>
                  <w:snapToGrid w:val="0"/>
                  <w:rPr>
                    <w:sz w:val="21"/>
                    <w:szCs w:val="21"/>
                  </w:rPr>
                </w:pPr>
                <w:r w:rsidRPr="00076B76">
                  <w:rPr>
                    <w:sz w:val="21"/>
                    <w:szCs w:val="21"/>
                  </w:rPr>
                  <w:t>Chongqing Port Co.,Ltd.</w:t>
                </w:r>
              </w:p>
            </w:tc>
          </w:tr>
          <w:tr w:rsidR="00B304EF" w:rsidRPr="00076B76" w:rsidTr="00B304EF">
            <w:trPr>
              <w:trHeight w:val="293"/>
            </w:trPr>
            <w:sdt>
              <w:sdtPr>
                <w:rPr>
                  <w:sz w:val="21"/>
                  <w:szCs w:val="21"/>
                </w:rPr>
                <w:tag w:val="_PLD_b5f89c94b3dc4510b2035a96ac69493a"/>
                <w:id w:val="1701432961"/>
                <w:lock w:val="sdtLocked"/>
              </w:sdtPr>
              <w:sdtContent>
                <w:tc>
                  <w:tcPr>
                    <w:tcW w:w="2169" w:type="pct"/>
                    <w:tcBorders>
                      <w:top w:val="single" w:sz="4" w:space="0" w:color="auto"/>
                      <w:bottom w:val="single" w:sz="4" w:space="0" w:color="auto"/>
                      <w:right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rPr>
                        <w:sz w:val="21"/>
                        <w:szCs w:val="21"/>
                      </w:rPr>
                    </w:pPr>
                    <w:r w:rsidRPr="00076B76">
                      <w:rPr>
                        <w:sz w:val="21"/>
                        <w:szCs w:val="21"/>
                      </w:rPr>
                      <w:t>公司的外文名称缩写</w:t>
                    </w:r>
                  </w:p>
                </w:tc>
              </w:sdtContent>
            </w:sdt>
            <w:tc>
              <w:tcPr>
                <w:tcW w:w="2831" w:type="pct"/>
                <w:tcBorders>
                  <w:top w:val="single" w:sz="4" w:space="0" w:color="auto"/>
                  <w:left w:val="single" w:sz="4" w:space="0" w:color="auto"/>
                  <w:bottom w:val="single" w:sz="4" w:space="0" w:color="auto"/>
                </w:tcBorders>
              </w:tcPr>
              <w:p w:rsidR="00B304EF" w:rsidRPr="00076B76" w:rsidRDefault="00B304EF" w:rsidP="00B304EF">
                <w:pPr>
                  <w:kinsoku w:val="0"/>
                  <w:overflowPunct w:val="0"/>
                  <w:autoSpaceDE w:val="0"/>
                  <w:autoSpaceDN w:val="0"/>
                  <w:adjustRightInd w:val="0"/>
                  <w:snapToGrid w:val="0"/>
                  <w:rPr>
                    <w:sz w:val="21"/>
                    <w:szCs w:val="21"/>
                  </w:rPr>
                </w:pPr>
                <w:r w:rsidRPr="00076B76">
                  <w:rPr>
                    <w:sz w:val="21"/>
                    <w:szCs w:val="21"/>
                  </w:rPr>
                  <w:t>CQP</w:t>
                </w:r>
              </w:p>
            </w:tc>
          </w:tr>
          <w:tr w:rsidR="00B304EF" w:rsidRPr="00076B76" w:rsidTr="00B304EF">
            <w:trPr>
              <w:trHeight w:val="293"/>
            </w:trPr>
            <w:sdt>
              <w:sdtPr>
                <w:rPr>
                  <w:sz w:val="21"/>
                  <w:szCs w:val="21"/>
                </w:rPr>
                <w:tag w:val="_PLD_af8be2c600724acab3e545cfcbaa3ccf"/>
                <w:id w:val="-1727983751"/>
                <w:lock w:val="sdtLocked"/>
              </w:sdtPr>
              <w:sdtContent>
                <w:tc>
                  <w:tcPr>
                    <w:tcW w:w="2169" w:type="pct"/>
                    <w:tcBorders>
                      <w:top w:val="single" w:sz="4" w:space="0" w:color="auto"/>
                      <w:bottom w:val="single" w:sz="4" w:space="0" w:color="auto"/>
                      <w:right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rPr>
                        <w:sz w:val="21"/>
                        <w:szCs w:val="21"/>
                      </w:rPr>
                    </w:pPr>
                    <w:r w:rsidRPr="00076B76">
                      <w:rPr>
                        <w:sz w:val="21"/>
                        <w:szCs w:val="21"/>
                      </w:rPr>
                      <w:t>公司的</w:t>
                    </w:r>
                    <w:r w:rsidRPr="00076B76">
                      <w:rPr>
                        <w:rFonts w:hint="eastAsia"/>
                        <w:sz w:val="21"/>
                        <w:szCs w:val="21"/>
                      </w:rPr>
                      <w:t>法定代表人</w:t>
                    </w:r>
                  </w:p>
                </w:tc>
              </w:sdtContent>
            </w:sdt>
            <w:sdt>
              <w:sdtPr>
                <w:rPr>
                  <w:rFonts w:hint="eastAsia"/>
                  <w:sz w:val="21"/>
                  <w:szCs w:val="21"/>
                </w:rPr>
                <w:alias w:val="公司法定代表人"/>
                <w:tag w:val="_GBC_71327a0d8afa49e1aba9d42a68663413"/>
                <w:id w:val="-407616426"/>
                <w:lock w:val="sdtLocked"/>
                <w:dataBinding w:prefixMappings="xmlns:clcid-cgi='clcid-cgi'" w:xpath="/*/clcid-cgi:GongSiFaDingDaiBiaoRen[not(@periodRef)]" w:storeItemID="{89EBAB94-44A0-46A2-B712-30D997D04A6D}"/>
                <w:text/>
              </w:sdtPr>
              <w:sdtContent>
                <w:tc>
                  <w:tcPr>
                    <w:tcW w:w="2831" w:type="pct"/>
                    <w:tcBorders>
                      <w:top w:val="single" w:sz="4" w:space="0" w:color="auto"/>
                      <w:left w:val="single" w:sz="4" w:space="0" w:color="auto"/>
                      <w:bottom w:val="single" w:sz="4" w:space="0" w:color="auto"/>
                    </w:tcBorders>
                  </w:tcPr>
                  <w:p w:rsidR="00B304EF" w:rsidRPr="00076B76" w:rsidRDefault="0000149E" w:rsidP="00B304EF">
                    <w:pPr>
                      <w:kinsoku w:val="0"/>
                      <w:overflowPunct w:val="0"/>
                      <w:autoSpaceDE w:val="0"/>
                      <w:autoSpaceDN w:val="0"/>
                      <w:adjustRightInd w:val="0"/>
                      <w:snapToGrid w:val="0"/>
                      <w:rPr>
                        <w:sz w:val="21"/>
                        <w:szCs w:val="21"/>
                      </w:rPr>
                    </w:pPr>
                    <w:r w:rsidRPr="00076B76">
                      <w:rPr>
                        <w:rFonts w:hint="eastAsia"/>
                        <w:sz w:val="21"/>
                        <w:szCs w:val="21"/>
                      </w:rPr>
                      <w:t>杨昌学</w:t>
                    </w:r>
                  </w:p>
                </w:tc>
              </w:sdtContent>
            </w:sdt>
          </w:tr>
        </w:tbl>
        <w:p w:rsidR="00B304EF" w:rsidRPr="00076B76" w:rsidRDefault="00B304EF">
          <w:pPr>
            <w:rPr>
              <w:sz w:val="21"/>
              <w:szCs w:val="21"/>
            </w:rPr>
          </w:pPr>
        </w:p>
        <w:p w:rsidR="00E900CC" w:rsidRPr="00076B76" w:rsidRDefault="00A70B32">
          <w:pPr>
            <w:rPr>
              <w:sz w:val="21"/>
              <w:szCs w:val="21"/>
            </w:rPr>
          </w:pPr>
        </w:p>
      </w:sdtContent>
    </w:sdt>
    <w:bookmarkStart w:id="9" w:name="_Toc342565882" w:displacedByCustomXml="next"/>
    <w:bookmarkStart w:id="10" w:name="_Toc342051042" w:displacedByCustomXml="next"/>
    <w:sdt>
      <w:sdtPr>
        <w:rPr>
          <w:rFonts w:ascii="宋体" w:hAnsi="宋体" w:cs="宋体" w:hint="eastAsia"/>
          <w:b w:val="0"/>
          <w:bCs w:val="0"/>
          <w:kern w:val="0"/>
          <w:sz w:val="24"/>
          <w:szCs w:val="24"/>
        </w:rPr>
        <w:alias w:val="模块:联系人和联系方式"/>
        <w:tag w:val="_GBC_c68db6bd18a148f3a9683d04b791123b"/>
        <w:id w:val="26932533"/>
        <w:lock w:val="sdtLocked"/>
        <w:placeholder>
          <w:docPart w:val="GBC22222222222222222222222222222"/>
        </w:placeholder>
      </w:sdtPr>
      <w:sdtEndPr>
        <w:rPr>
          <w:rFonts w:hint="default"/>
        </w:rPr>
      </w:sdtEndPr>
      <w:sdtContent>
        <w:p w:rsidR="00E900CC" w:rsidRPr="00076B76" w:rsidRDefault="005B4619">
          <w:pPr>
            <w:pStyle w:val="2"/>
            <w:numPr>
              <w:ilvl w:val="0"/>
              <w:numId w:val="130"/>
            </w:numPr>
            <w:ind w:firstLineChars="0"/>
          </w:pPr>
          <w:r w:rsidRPr="00076B76">
            <w:rPr>
              <w:rFonts w:hint="eastAsia"/>
            </w:rPr>
            <w:t>联系人和联系方式</w:t>
          </w:r>
          <w:bookmarkEnd w:id="10"/>
          <w:bookmarkEnd w:id="9"/>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939"/>
            <w:gridCol w:w="2942"/>
            <w:gridCol w:w="2942"/>
          </w:tblGrid>
          <w:tr w:rsidR="00E900CC" w:rsidRPr="00076B76" w:rsidTr="003A0277">
            <w:tc>
              <w:tcPr>
                <w:tcW w:w="1666" w:type="pct"/>
                <w:tcBorders>
                  <w:top w:val="single" w:sz="4" w:space="0" w:color="auto"/>
                  <w:bottom w:val="single" w:sz="4" w:space="0" w:color="auto"/>
                  <w:right w:val="single" w:sz="4" w:space="0" w:color="auto"/>
                </w:tcBorders>
                <w:shd w:val="clear" w:color="auto" w:fill="auto"/>
              </w:tcPr>
              <w:p w:rsidR="00E900CC" w:rsidRPr="00076B76" w:rsidRDefault="00E900CC">
                <w:pPr>
                  <w:kinsoku w:val="0"/>
                  <w:overflowPunct w:val="0"/>
                  <w:autoSpaceDE w:val="0"/>
                  <w:autoSpaceDN w:val="0"/>
                  <w:adjustRightInd w:val="0"/>
                  <w:snapToGrid w:val="0"/>
                  <w:rPr>
                    <w:sz w:val="21"/>
                    <w:szCs w:val="21"/>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E900CC" w:rsidRPr="00076B76" w:rsidRDefault="00A70B32">
                <w:pPr>
                  <w:pStyle w:val="a8"/>
                  <w:kinsoku w:val="0"/>
                  <w:overflowPunct w:val="0"/>
                  <w:autoSpaceDE w:val="0"/>
                  <w:autoSpaceDN w:val="0"/>
                  <w:adjustRightInd w:val="0"/>
                  <w:snapToGrid w:val="0"/>
                  <w:jc w:val="center"/>
                  <w:rPr>
                    <w:rFonts w:ascii="宋体" w:hAnsi="宋体"/>
                    <w:color w:val="008000"/>
                  </w:rPr>
                </w:pPr>
                <w:sdt>
                  <w:sdtPr>
                    <w:rPr>
                      <w:rFonts w:ascii="宋体" w:hAnsi="宋体"/>
                    </w:rPr>
                    <w:tag w:val="_PLD_d0432012a3f249c3b4fdd759ff340e86"/>
                    <w:id w:val="1957819702"/>
                    <w:lock w:val="sdtLocked"/>
                  </w:sdtPr>
                  <w:sdtContent>
                    <w:r w:rsidR="005B4619" w:rsidRPr="00076B76">
                      <w:rPr>
                        <w:rFonts w:ascii="宋体" w:hAnsi="宋体" w:cs="宋体" w:hint="eastAsia"/>
                      </w:rPr>
                      <w:t>董事会秘书</w:t>
                    </w:r>
                  </w:sdtContent>
                </w:sdt>
                <w:r w:rsidR="005B4619" w:rsidRPr="00076B76">
                  <w:rPr>
                    <w:rFonts w:ascii="宋体" w:hAnsi="宋体"/>
                  </w:rPr>
                  <w:t xml:space="preserve"> </w:t>
                </w:r>
              </w:p>
            </w:tc>
            <w:sdt>
              <w:sdtPr>
                <w:rPr>
                  <w:rFonts w:ascii="宋体" w:hAnsi="宋体"/>
                </w:rPr>
                <w:tag w:val="_PLD_3a25396416c14d2cb0688ae0ac8a1d4d"/>
                <w:id w:val="-1772997960"/>
                <w:lock w:val="sdtLocked"/>
              </w:sdtPr>
              <w:sdtContent>
                <w:tc>
                  <w:tcPr>
                    <w:tcW w:w="1667" w:type="pct"/>
                    <w:tcBorders>
                      <w:top w:val="single" w:sz="4" w:space="0" w:color="auto"/>
                      <w:left w:val="single" w:sz="4" w:space="0" w:color="auto"/>
                      <w:bottom w:val="single" w:sz="4" w:space="0" w:color="auto"/>
                    </w:tcBorders>
                    <w:shd w:val="clear" w:color="auto" w:fill="auto"/>
                  </w:tcPr>
                  <w:p w:rsidR="00E900CC" w:rsidRPr="00076B76" w:rsidRDefault="005B4619">
                    <w:pPr>
                      <w:pStyle w:val="a8"/>
                      <w:kinsoku w:val="0"/>
                      <w:overflowPunct w:val="0"/>
                      <w:autoSpaceDE w:val="0"/>
                      <w:autoSpaceDN w:val="0"/>
                      <w:adjustRightInd w:val="0"/>
                      <w:snapToGrid w:val="0"/>
                      <w:jc w:val="center"/>
                      <w:rPr>
                        <w:rFonts w:ascii="宋体" w:hAnsi="宋体" w:cs="宋体"/>
                      </w:rPr>
                    </w:pPr>
                    <w:r w:rsidRPr="00076B76">
                      <w:rPr>
                        <w:rFonts w:ascii="宋体" w:hAnsi="宋体" w:cs="宋体" w:hint="eastAsia"/>
                      </w:rPr>
                      <w:t>证券事务代表</w:t>
                    </w:r>
                  </w:p>
                </w:tc>
              </w:sdtContent>
            </w:sdt>
          </w:tr>
          <w:tr w:rsidR="00B304EF" w:rsidRPr="00076B76" w:rsidTr="00B304EF">
            <w:sdt>
              <w:sdtPr>
                <w:rPr>
                  <w:sz w:val="21"/>
                  <w:szCs w:val="21"/>
                </w:rPr>
                <w:tag w:val="_PLD_c18fe8824f6a4cb6b9318e599fe71657"/>
                <w:id w:val="9727365"/>
                <w:lock w:val="sdtLocked"/>
              </w:sdtPr>
              <w:sdtContent>
                <w:tc>
                  <w:tcPr>
                    <w:tcW w:w="1666" w:type="pct"/>
                    <w:tcBorders>
                      <w:top w:val="single" w:sz="4" w:space="0" w:color="auto"/>
                      <w:bottom w:val="single" w:sz="4" w:space="0" w:color="auto"/>
                      <w:right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rPr>
                        <w:sz w:val="21"/>
                        <w:szCs w:val="21"/>
                      </w:rPr>
                    </w:pPr>
                    <w:r w:rsidRPr="00076B76">
                      <w:rPr>
                        <w:rFonts w:hint="eastAsia"/>
                        <w:sz w:val="21"/>
                        <w:szCs w:val="21"/>
                      </w:rPr>
                      <w:t>姓名</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B304EF" w:rsidRPr="00076B76" w:rsidRDefault="00B304EF" w:rsidP="00B304EF">
                <w:pPr>
                  <w:rPr>
                    <w:sz w:val="21"/>
                    <w:szCs w:val="21"/>
                  </w:rPr>
                </w:pPr>
                <w:r w:rsidRPr="00076B76">
                  <w:rPr>
                    <w:sz w:val="21"/>
                    <w:szCs w:val="21"/>
                  </w:rPr>
                  <w:t>屈宏</w:t>
                </w:r>
              </w:p>
            </w:tc>
            <w:tc>
              <w:tcPr>
                <w:tcW w:w="1667" w:type="pct"/>
                <w:tcBorders>
                  <w:top w:val="single" w:sz="4" w:space="0" w:color="auto"/>
                  <w:left w:val="single" w:sz="4" w:space="0" w:color="auto"/>
                  <w:bottom w:val="single" w:sz="4" w:space="0" w:color="auto"/>
                </w:tcBorders>
                <w:vAlign w:val="center"/>
              </w:tcPr>
              <w:p w:rsidR="00B304EF" w:rsidRPr="00076B76" w:rsidRDefault="00B304EF" w:rsidP="00B304EF">
                <w:pPr>
                  <w:rPr>
                    <w:sz w:val="21"/>
                    <w:szCs w:val="21"/>
                  </w:rPr>
                </w:pPr>
                <w:r w:rsidRPr="00076B76">
                  <w:rPr>
                    <w:sz w:val="21"/>
                    <w:szCs w:val="21"/>
                  </w:rPr>
                  <w:t>赵鑫</w:t>
                </w:r>
              </w:p>
            </w:tc>
          </w:tr>
          <w:tr w:rsidR="00B304EF" w:rsidRPr="00076B76" w:rsidTr="00B304EF">
            <w:sdt>
              <w:sdtPr>
                <w:rPr>
                  <w:sz w:val="21"/>
                  <w:szCs w:val="21"/>
                </w:rPr>
                <w:tag w:val="_PLD_7d3032f58380420991f3cbceac5e81fd"/>
                <w:id w:val="-269082453"/>
                <w:lock w:val="sdtLocked"/>
              </w:sdtPr>
              <w:sdtContent>
                <w:tc>
                  <w:tcPr>
                    <w:tcW w:w="1666" w:type="pct"/>
                    <w:tcBorders>
                      <w:top w:val="single" w:sz="4" w:space="0" w:color="auto"/>
                      <w:bottom w:val="single" w:sz="4" w:space="0" w:color="auto"/>
                      <w:right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rPr>
                        <w:sz w:val="21"/>
                        <w:szCs w:val="21"/>
                      </w:rPr>
                    </w:pPr>
                    <w:r w:rsidRPr="00076B76">
                      <w:rPr>
                        <w:rFonts w:hint="eastAsia"/>
                        <w:sz w:val="21"/>
                        <w:szCs w:val="21"/>
                      </w:rPr>
                      <w:t>联系地址</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B304EF" w:rsidRPr="00076B76" w:rsidRDefault="00B304EF" w:rsidP="00B304EF">
                <w:pPr>
                  <w:rPr>
                    <w:sz w:val="21"/>
                    <w:szCs w:val="21"/>
                  </w:rPr>
                </w:pPr>
                <w:r w:rsidRPr="00076B76">
                  <w:rPr>
                    <w:sz w:val="21"/>
                    <w:szCs w:val="21"/>
                  </w:rPr>
                  <w:t>重庆市江北区海尔路306号</w:t>
                </w:r>
              </w:p>
            </w:tc>
            <w:tc>
              <w:tcPr>
                <w:tcW w:w="1667" w:type="pct"/>
                <w:tcBorders>
                  <w:top w:val="single" w:sz="4" w:space="0" w:color="auto"/>
                  <w:left w:val="single" w:sz="4" w:space="0" w:color="auto"/>
                  <w:bottom w:val="single" w:sz="4" w:space="0" w:color="auto"/>
                </w:tcBorders>
                <w:vAlign w:val="center"/>
              </w:tcPr>
              <w:p w:rsidR="00B304EF" w:rsidRPr="00076B76" w:rsidRDefault="00B304EF" w:rsidP="00B304EF">
                <w:pPr>
                  <w:rPr>
                    <w:sz w:val="21"/>
                    <w:szCs w:val="21"/>
                  </w:rPr>
                </w:pPr>
                <w:r w:rsidRPr="00076B76">
                  <w:rPr>
                    <w:sz w:val="21"/>
                    <w:szCs w:val="21"/>
                  </w:rPr>
                  <w:t>重庆市江北区海尔路298号</w:t>
                </w:r>
              </w:p>
            </w:tc>
          </w:tr>
          <w:tr w:rsidR="00B304EF" w:rsidRPr="00076B76" w:rsidTr="00B304EF">
            <w:sdt>
              <w:sdtPr>
                <w:rPr>
                  <w:sz w:val="21"/>
                  <w:szCs w:val="21"/>
                </w:rPr>
                <w:tag w:val="_PLD_84ed4619f9cd46ba8ed261c2524b976d"/>
                <w:id w:val="-1786190067"/>
                <w:lock w:val="sdtLocked"/>
              </w:sdtPr>
              <w:sdtContent>
                <w:tc>
                  <w:tcPr>
                    <w:tcW w:w="1666" w:type="pct"/>
                    <w:tcBorders>
                      <w:top w:val="single" w:sz="4" w:space="0" w:color="auto"/>
                      <w:bottom w:val="single" w:sz="4" w:space="0" w:color="auto"/>
                      <w:right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rPr>
                        <w:sz w:val="21"/>
                        <w:szCs w:val="21"/>
                      </w:rPr>
                    </w:pPr>
                    <w:r w:rsidRPr="00076B76">
                      <w:rPr>
                        <w:sz w:val="21"/>
                        <w:szCs w:val="21"/>
                      </w:rPr>
                      <w:t>电话</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B304EF" w:rsidRPr="00076B76" w:rsidRDefault="00B304EF" w:rsidP="00B304EF">
                <w:pPr>
                  <w:rPr>
                    <w:sz w:val="21"/>
                    <w:szCs w:val="21"/>
                  </w:rPr>
                </w:pPr>
                <w:r w:rsidRPr="00076B76">
                  <w:rPr>
                    <w:sz w:val="21"/>
                    <w:szCs w:val="21"/>
                  </w:rPr>
                  <w:t>023-63100700</w:t>
                </w:r>
              </w:p>
            </w:tc>
            <w:tc>
              <w:tcPr>
                <w:tcW w:w="1667" w:type="pct"/>
                <w:tcBorders>
                  <w:top w:val="single" w:sz="4" w:space="0" w:color="auto"/>
                  <w:left w:val="single" w:sz="4" w:space="0" w:color="auto"/>
                  <w:bottom w:val="single" w:sz="4" w:space="0" w:color="auto"/>
                </w:tcBorders>
                <w:vAlign w:val="center"/>
              </w:tcPr>
              <w:p w:rsidR="00B304EF" w:rsidRPr="00076B76" w:rsidRDefault="00B304EF" w:rsidP="00B304EF">
                <w:pPr>
                  <w:rPr>
                    <w:sz w:val="21"/>
                    <w:szCs w:val="21"/>
                  </w:rPr>
                </w:pPr>
                <w:r w:rsidRPr="00076B76">
                  <w:rPr>
                    <w:sz w:val="21"/>
                    <w:szCs w:val="21"/>
                  </w:rPr>
                  <w:t>023-63100700</w:t>
                </w:r>
              </w:p>
            </w:tc>
          </w:tr>
          <w:tr w:rsidR="00B304EF" w:rsidRPr="00076B76" w:rsidTr="00B304EF">
            <w:sdt>
              <w:sdtPr>
                <w:rPr>
                  <w:sz w:val="21"/>
                  <w:szCs w:val="21"/>
                </w:rPr>
                <w:tag w:val="_PLD_53ff1b9808534a99b3bbc1bc09dac246"/>
                <w:id w:val="1155808407"/>
                <w:lock w:val="sdtLocked"/>
              </w:sdtPr>
              <w:sdtContent>
                <w:tc>
                  <w:tcPr>
                    <w:tcW w:w="1666" w:type="pct"/>
                    <w:tcBorders>
                      <w:top w:val="single" w:sz="4" w:space="0" w:color="auto"/>
                      <w:bottom w:val="single" w:sz="4" w:space="0" w:color="auto"/>
                      <w:right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rPr>
                        <w:sz w:val="21"/>
                        <w:szCs w:val="21"/>
                      </w:rPr>
                    </w:pPr>
                    <w:r w:rsidRPr="00076B76">
                      <w:rPr>
                        <w:sz w:val="21"/>
                        <w:szCs w:val="21"/>
                      </w:rPr>
                      <w:t>传真</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B304EF" w:rsidRPr="00076B76" w:rsidRDefault="00B304EF" w:rsidP="00B304EF">
                <w:pPr>
                  <w:rPr>
                    <w:sz w:val="21"/>
                    <w:szCs w:val="21"/>
                  </w:rPr>
                </w:pPr>
                <w:r w:rsidRPr="00076B76">
                  <w:rPr>
                    <w:sz w:val="21"/>
                    <w:szCs w:val="21"/>
                  </w:rPr>
                  <w:t>023-63100099</w:t>
                </w:r>
              </w:p>
            </w:tc>
            <w:tc>
              <w:tcPr>
                <w:tcW w:w="1667" w:type="pct"/>
                <w:tcBorders>
                  <w:top w:val="single" w:sz="4" w:space="0" w:color="auto"/>
                  <w:left w:val="single" w:sz="4" w:space="0" w:color="auto"/>
                  <w:bottom w:val="single" w:sz="4" w:space="0" w:color="auto"/>
                </w:tcBorders>
                <w:vAlign w:val="center"/>
              </w:tcPr>
              <w:p w:rsidR="00B304EF" w:rsidRPr="00076B76" w:rsidRDefault="00B304EF" w:rsidP="00B304EF">
                <w:pPr>
                  <w:rPr>
                    <w:sz w:val="21"/>
                    <w:szCs w:val="21"/>
                  </w:rPr>
                </w:pPr>
                <w:r w:rsidRPr="00076B76">
                  <w:rPr>
                    <w:sz w:val="21"/>
                    <w:szCs w:val="21"/>
                  </w:rPr>
                  <w:t>023-63100099</w:t>
                </w:r>
              </w:p>
            </w:tc>
          </w:tr>
          <w:tr w:rsidR="00B304EF" w:rsidRPr="00076B76" w:rsidTr="00B304EF">
            <w:sdt>
              <w:sdtPr>
                <w:rPr>
                  <w:sz w:val="21"/>
                  <w:szCs w:val="21"/>
                </w:rPr>
                <w:tag w:val="_PLD_18165b6e55e1423db094125dc7ac3ad0"/>
                <w:id w:val="-1101025105"/>
                <w:lock w:val="sdtLocked"/>
              </w:sdtPr>
              <w:sdtContent>
                <w:tc>
                  <w:tcPr>
                    <w:tcW w:w="1666" w:type="pct"/>
                    <w:tcBorders>
                      <w:top w:val="single" w:sz="4" w:space="0" w:color="auto"/>
                      <w:bottom w:val="single" w:sz="4" w:space="0" w:color="auto"/>
                      <w:right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rPr>
                        <w:sz w:val="21"/>
                        <w:szCs w:val="21"/>
                      </w:rPr>
                    </w:pPr>
                    <w:r w:rsidRPr="00076B76">
                      <w:rPr>
                        <w:sz w:val="21"/>
                        <w:szCs w:val="21"/>
                      </w:rPr>
                      <w:t>电子信箱</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B304EF" w:rsidRPr="00076B76" w:rsidRDefault="00B304EF" w:rsidP="00B304EF">
                <w:pPr>
                  <w:rPr>
                    <w:sz w:val="21"/>
                    <w:szCs w:val="21"/>
                  </w:rPr>
                </w:pPr>
                <w:r w:rsidRPr="00076B76">
                  <w:rPr>
                    <w:sz w:val="21"/>
                    <w:szCs w:val="21"/>
                  </w:rPr>
                  <w:t>cqgjqh@126.com</w:t>
                </w:r>
              </w:p>
            </w:tc>
            <w:tc>
              <w:tcPr>
                <w:tcW w:w="1667" w:type="pct"/>
                <w:tcBorders>
                  <w:top w:val="single" w:sz="4" w:space="0" w:color="auto"/>
                  <w:left w:val="single" w:sz="4" w:space="0" w:color="auto"/>
                  <w:bottom w:val="single" w:sz="4" w:space="0" w:color="auto"/>
                </w:tcBorders>
                <w:vAlign w:val="center"/>
              </w:tcPr>
              <w:p w:rsidR="00B304EF" w:rsidRPr="00076B76" w:rsidRDefault="00B304EF" w:rsidP="00B304EF">
                <w:pPr>
                  <w:rPr>
                    <w:sz w:val="21"/>
                    <w:szCs w:val="21"/>
                  </w:rPr>
                </w:pPr>
                <w:r w:rsidRPr="00076B76">
                  <w:rPr>
                    <w:sz w:val="21"/>
                    <w:szCs w:val="21"/>
                  </w:rPr>
                  <w:t>xin1115@yeah.net</w:t>
                </w:r>
              </w:p>
            </w:tc>
          </w:tr>
        </w:tbl>
        <w:p w:rsidR="00E900CC" w:rsidRPr="00076B76" w:rsidRDefault="00A70B32">
          <w:pPr>
            <w:rPr>
              <w:sz w:val="21"/>
              <w:szCs w:val="21"/>
            </w:rPr>
          </w:pPr>
        </w:p>
      </w:sdtContent>
    </w:sdt>
    <w:sdt>
      <w:sdtPr>
        <w:rPr>
          <w:rFonts w:ascii="宋体" w:hAnsi="宋体" w:cs="宋体"/>
          <w:b w:val="0"/>
          <w:bCs w:val="0"/>
          <w:kern w:val="0"/>
          <w:sz w:val="24"/>
          <w:szCs w:val="24"/>
        </w:rPr>
        <w:alias w:val="模块:基本情况变更简介公司注册地址公司注册地址的邮政编码（..."/>
        <w:tag w:val="_SEC_3b2e98069dfe4938a93e32b37561ce15"/>
        <w:id w:val="1979880306"/>
        <w:lock w:val="sdtLocked"/>
        <w:placeholder>
          <w:docPart w:val="GBC22222222222222222222222222222"/>
        </w:placeholder>
      </w:sdtPr>
      <w:sdtContent>
        <w:p w:rsidR="00E900CC" w:rsidRPr="00076B76" w:rsidRDefault="005B4619">
          <w:pPr>
            <w:pStyle w:val="2"/>
            <w:numPr>
              <w:ilvl w:val="0"/>
              <w:numId w:val="130"/>
            </w:numPr>
            <w:ind w:firstLineChars="0"/>
          </w:pPr>
          <w:r w:rsidRPr="00076B76">
            <w:t>基本情况变更简介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30"/>
            <w:gridCol w:w="5993"/>
          </w:tblGrid>
          <w:tr w:rsidR="00B304EF" w:rsidRPr="00076B76" w:rsidTr="004C1532">
            <w:trPr>
              <w:trHeight w:val="293"/>
            </w:trPr>
            <w:sdt>
              <w:sdtPr>
                <w:rPr>
                  <w:sz w:val="21"/>
                  <w:szCs w:val="21"/>
                </w:rPr>
                <w:tag w:val="_PLD_85d89a4aa7974727a1dc32c53cb7ca26"/>
                <w:id w:val="594521644"/>
                <w:lock w:val="sdtLocked"/>
              </w:sdtPr>
              <w:sdtContent>
                <w:tc>
                  <w:tcPr>
                    <w:tcW w:w="1604" w:type="pct"/>
                    <w:shd w:val="clear" w:color="auto" w:fill="auto"/>
                  </w:tcPr>
                  <w:p w:rsidR="00B304EF" w:rsidRPr="00076B76" w:rsidRDefault="00B304EF" w:rsidP="00B304EF">
                    <w:pPr>
                      <w:kinsoku w:val="0"/>
                      <w:overflowPunct w:val="0"/>
                      <w:autoSpaceDE w:val="0"/>
                      <w:autoSpaceDN w:val="0"/>
                      <w:adjustRightInd w:val="0"/>
                      <w:snapToGrid w:val="0"/>
                      <w:rPr>
                        <w:sz w:val="21"/>
                        <w:szCs w:val="21"/>
                      </w:rPr>
                    </w:pPr>
                    <w:r w:rsidRPr="00076B76">
                      <w:rPr>
                        <w:sz w:val="21"/>
                        <w:szCs w:val="21"/>
                      </w:rPr>
                      <w:t>公司注册地址</w:t>
                    </w:r>
                  </w:p>
                </w:tc>
              </w:sdtContent>
            </w:sdt>
            <w:sdt>
              <w:sdtPr>
                <w:rPr>
                  <w:sz w:val="21"/>
                  <w:szCs w:val="21"/>
                </w:rPr>
                <w:alias w:val="公司注册地址"/>
                <w:tag w:val="_GBC_176149bee7bf41819b29097eb854f331"/>
                <w:id w:val="-1556306873"/>
                <w:lock w:val="sdtLocked"/>
              </w:sdtPr>
              <w:sdtContent>
                <w:tc>
                  <w:tcPr>
                    <w:tcW w:w="3396" w:type="pct"/>
                  </w:tcPr>
                  <w:p w:rsidR="00B304EF" w:rsidRPr="00076B76" w:rsidRDefault="00B304EF" w:rsidP="00B304EF">
                    <w:pPr>
                      <w:kinsoku w:val="0"/>
                      <w:overflowPunct w:val="0"/>
                      <w:autoSpaceDE w:val="0"/>
                      <w:autoSpaceDN w:val="0"/>
                      <w:adjustRightInd w:val="0"/>
                      <w:snapToGrid w:val="0"/>
                      <w:rPr>
                        <w:sz w:val="21"/>
                        <w:szCs w:val="21"/>
                      </w:rPr>
                    </w:pPr>
                    <w:r w:rsidRPr="00076B76">
                      <w:rPr>
                        <w:sz w:val="21"/>
                        <w:szCs w:val="21"/>
                      </w:rPr>
                      <w:t>重庆市江北区鱼嘴镇福港大道1号附1号</w:t>
                    </w:r>
                  </w:p>
                </w:tc>
              </w:sdtContent>
            </w:sdt>
          </w:tr>
          <w:tr w:rsidR="00B304EF" w:rsidRPr="00076B76" w:rsidTr="004C1532">
            <w:trPr>
              <w:trHeight w:val="293"/>
            </w:trPr>
            <w:tc>
              <w:tcPr>
                <w:tcW w:w="1604" w:type="pct"/>
                <w:shd w:val="clear" w:color="auto" w:fill="auto"/>
              </w:tcPr>
              <w:sdt>
                <w:sdtPr>
                  <w:rPr>
                    <w:rFonts w:hint="eastAsia"/>
                    <w:sz w:val="21"/>
                    <w:szCs w:val="21"/>
                  </w:rPr>
                  <w:tag w:val="_PLD_86df6b07c3cb4a49842ab34107a073eb"/>
                  <w:id w:val="-1466972529"/>
                  <w:lock w:val="sdtLocked"/>
                </w:sdtPr>
                <w:sdtContent>
                  <w:p w:rsidR="00B304EF" w:rsidRPr="00076B76" w:rsidRDefault="00B304EF" w:rsidP="00B304EF">
                    <w:pPr>
                      <w:kinsoku w:val="0"/>
                      <w:overflowPunct w:val="0"/>
                      <w:autoSpaceDE w:val="0"/>
                      <w:autoSpaceDN w:val="0"/>
                      <w:adjustRightInd w:val="0"/>
                      <w:snapToGrid w:val="0"/>
                      <w:rPr>
                        <w:sz w:val="21"/>
                        <w:szCs w:val="21"/>
                      </w:rPr>
                    </w:pPr>
                    <w:r w:rsidRPr="00076B76">
                      <w:rPr>
                        <w:rFonts w:hint="eastAsia"/>
                        <w:sz w:val="21"/>
                        <w:szCs w:val="21"/>
                      </w:rPr>
                      <w:t>公司注册地址的历史变更情况</w:t>
                    </w:r>
                  </w:p>
                </w:sdtContent>
              </w:sdt>
            </w:tc>
            <w:sdt>
              <w:sdtPr>
                <w:rPr>
                  <w:sz w:val="21"/>
                  <w:szCs w:val="21"/>
                </w:rPr>
                <w:alias w:val="公司注册地址的历史变更情况"/>
                <w:tag w:val="_GBC_1ae6dbe87be04682949409d4dbd0335e"/>
                <w:id w:val="-856575565"/>
                <w:lock w:val="sdtLocked"/>
              </w:sdtPr>
              <w:sdtContent>
                <w:tc>
                  <w:tcPr>
                    <w:tcW w:w="3396" w:type="pct"/>
                  </w:tcPr>
                  <w:p w:rsidR="00B304EF" w:rsidRPr="00076B76" w:rsidRDefault="004C1532" w:rsidP="00B304EF">
                    <w:pPr>
                      <w:kinsoku w:val="0"/>
                      <w:overflowPunct w:val="0"/>
                      <w:autoSpaceDE w:val="0"/>
                      <w:autoSpaceDN w:val="0"/>
                      <w:adjustRightInd w:val="0"/>
                      <w:snapToGrid w:val="0"/>
                      <w:jc w:val="both"/>
                      <w:rPr>
                        <w:sz w:val="21"/>
                        <w:szCs w:val="21"/>
                      </w:rPr>
                    </w:pPr>
                    <w:r>
                      <w:rPr>
                        <w:sz w:val="21"/>
                        <w:szCs w:val="21"/>
                      </w:rPr>
                      <w:t>2000</w:t>
                    </w:r>
                    <w:r>
                      <w:rPr>
                        <w:rFonts w:hint="eastAsia"/>
                        <w:sz w:val="21"/>
                        <w:szCs w:val="21"/>
                      </w:rPr>
                      <w:t>年10月16日</w:t>
                    </w:r>
                    <w:r>
                      <w:rPr>
                        <w:sz w:val="21"/>
                        <w:szCs w:val="21"/>
                      </w:rPr>
                      <w:t>，</w:t>
                    </w:r>
                    <w:r>
                      <w:rPr>
                        <w:rFonts w:hint="eastAsia"/>
                        <w:sz w:val="21"/>
                        <w:szCs w:val="21"/>
                      </w:rPr>
                      <w:t>公司</w:t>
                    </w:r>
                    <w:r>
                      <w:rPr>
                        <w:sz w:val="21"/>
                        <w:szCs w:val="21"/>
                      </w:rPr>
                      <w:t>注册地址</w:t>
                    </w:r>
                    <w:r>
                      <w:rPr>
                        <w:rFonts w:hint="eastAsia"/>
                        <w:sz w:val="21"/>
                        <w:szCs w:val="21"/>
                      </w:rPr>
                      <w:t>由</w:t>
                    </w:r>
                    <w:r>
                      <w:rPr>
                        <w:sz w:val="21"/>
                        <w:szCs w:val="21"/>
                      </w:rPr>
                      <w:t>“</w:t>
                    </w:r>
                    <w:r>
                      <w:rPr>
                        <w:rFonts w:hint="eastAsia"/>
                        <w:sz w:val="21"/>
                        <w:szCs w:val="21"/>
                      </w:rPr>
                      <w:t>重庆市渝中区朝千路三号</w:t>
                    </w:r>
                    <w:r>
                      <w:rPr>
                        <w:sz w:val="21"/>
                        <w:szCs w:val="21"/>
                      </w:rPr>
                      <w:t>”</w:t>
                    </w:r>
                    <w:r>
                      <w:rPr>
                        <w:rFonts w:hint="eastAsia"/>
                        <w:sz w:val="21"/>
                        <w:szCs w:val="21"/>
                      </w:rPr>
                      <w:t>变更为</w:t>
                    </w:r>
                    <w:r>
                      <w:rPr>
                        <w:sz w:val="21"/>
                        <w:szCs w:val="21"/>
                      </w:rPr>
                      <w:t>“</w:t>
                    </w:r>
                    <w:r w:rsidRPr="004C1532">
                      <w:rPr>
                        <w:rFonts w:hint="eastAsia"/>
                        <w:sz w:val="21"/>
                        <w:szCs w:val="21"/>
                      </w:rPr>
                      <w:t>重庆市九龙坡区盘龙镇盘龙五村</w:t>
                    </w:r>
                    <w:r w:rsidRPr="004C1532">
                      <w:rPr>
                        <w:sz w:val="21"/>
                        <w:szCs w:val="21"/>
                      </w:rPr>
                      <w:t>113-13号</w:t>
                    </w:r>
                    <w:r>
                      <w:rPr>
                        <w:sz w:val="21"/>
                        <w:szCs w:val="21"/>
                      </w:rPr>
                      <w:t>”</w:t>
                    </w:r>
                    <w:r>
                      <w:rPr>
                        <w:rFonts w:hint="eastAsia"/>
                        <w:sz w:val="21"/>
                        <w:szCs w:val="21"/>
                      </w:rPr>
                      <w:t>；</w:t>
                    </w:r>
                    <w:r w:rsidR="00B304EF" w:rsidRPr="00076B76">
                      <w:rPr>
                        <w:sz w:val="21"/>
                        <w:szCs w:val="21"/>
                      </w:rPr>
                      <w:t>2021年11月12日，公司注册地址由“重庆市九龙坡区盘龙镇盘龙五村113-13号”变更为“重庆市江北区鱼嘴镇福港大道1号附1号”。</w:t>
                    </w:r>
                  </w:p>
                </w:tc>
              </w:sdtContent>
            </w:sdt>
          </w:tr>
          <w:tr w:rsidR="00B304EF" w:rsidRPr="00076B76" w:rsidTr="004C1532">
            <w:trPr>
              <w:trHeight w:val="293"/>
            </w:trPr>
            <w:sdt>
              <w:sdtPr>
                <w:rPr>
                  <w:sz w:val="21"/>
                  <w:szCs w:val="21"/>
                </w:rPr>
                <w:tag w:val="_PLD_afb934b530604b0a8d7df0bf16875d49"/>
                <w:id w:val="-2110653379"/>
                <w:lock w:val="sdtLocked"/>
              </w:sdtPr>
              <w:sdtContent>
                <w:tc>
                  <w:tcPr>
                    <w:tcW w:w="1604" w:type="pct"/>
                    <w:shd w:val="clear" w:color="auto" w:fill="auto"/>
                  </w:tcPr>
                  <w:p w:rsidR="00B304EF" w:rsidRPr="00076B76" w:rsidRDefault="00B304EF" w:rsidP="00B304EF">
                    <w:pPr>
                      <w:kinsoku w:val="0"/>
                      <w:overflowPunct w:val="0"/>
                      <w:autoSpaceDE w:val="0"/>
                      <w:autoSpaceDN w:val="0"/>
                      <w:adjustRightInd w:val="0"/>
                      <w:snapToGrid w:val="0"/>
                      <w:rPr>
                        <w:sz w:val="21"/>
                        <w:szCs w:val="21"/>
                      </w:rPr>
                    </w:pPr>
                    <w:r w:rsidRPr="00076B76">
                      <w:rPr>
                        <w:sz w:val="21"/>
                        <w:szCs w:val="21"/>
                      </w:rPr>
                      <w:t>公司办公地址</w:t>
                    </w:r>
                  </w:p>
                </w:tc>
              </w:sdtContent>
            </w:sdt>
            <w:sdt>
              <w:sdtPr>
                <w:rPr>
                  <w:rFonts w:hint="eastAsia"/>
                  <w:sz w:val="21"/>
                  <w:szCs w:val="21"/>
                </w:rPr>
                <w:alias w:val="公司办公地址"/>
                <w:tag w:val="_GBC_5d7ed1a91af0489a99a8b9a1eb39057e"/>
                <w:id w:val="304359844"/>
                <w:lock w:val="sdtLocked"/>
              </w:sdtPr>
              <w:sdtContent>
                <w:tc>
                  <w:tcPr>
                    <w:tcW w:w="3396" w:type="pct"/>
                  </w:tcPr>
                  <w:p w:rsidR="00B304EF" w:rsidRPr="00076B76" w:rsidRDefault="00B304EF" w:rsidP="00B304EF">
                    <w:pPr>
                      <w:kinsoku w:val="0"/>
                      <w:overflowPunct w:val="0"/>
                      <w:autoSpaceDE w:val="0"/>
                      <w:autoSpaceDN w:val="0"/>
                      <w:adjustRightInd w:val="0"/>
                      <w:snapToGrid w:val="0"/>
                      <w:rPr>
                        <w:sz w:val="21"/>
                        <w:szCs w:val="21"/>
                      </w:rPr>
                    </w:pPr>
                    <w:r w:rsidRPr="00076B76">
                      <w:rPr>
                        <w:rFonts w:hint="eastAsia"/>
                        <w:sz w:val="21"/>
                        <w:szCs w:val="21"/>
                      </w:rPr>
                      <w:t>重庆市江北区海尔路298号</w:t>
                    </w:r>
                  </w:p>
                </w:tc>
              </w:sdtContent>
            </w:sdt>
          </w:tr>
          <w:tr w:rsidR="00B304EF" w:rsidRPr="00076B76" w:rsidTr="004C1532">
            <w:trPr>
              <w:trHeight w:val="293"/>
            </w:trPr>
            <w:sdt>
              <w:sdtPr>
                <w:rPr>
                  <w:sz w:val="21"/>
                  <w:szCs w:val="21"/>
                </w:rPr>
                <w:tag w:val="_PLD_0b92629df2db4d92969852a0afee64f9"/>
                <w:id w:val="-772165874"/>
                <w:lock w:val="sdtLocked"/>
              </w:sdtPr>
              <w:sdtContent>
                <w:tc>
                  <w:tcPr>
                    <w:tcW w:w="1604" w:type="pct"/>
                    <w:shd w:val="clear" w:color="auto" w:fill="auto"/>
                  </w:tcPr>
                  <w:p w:rsidR="00B304EF" w:rsidRPr="00076B76" w:rsidRDefault="00B304EF" w:rsidP="00B304EF">
                    <w:pPr>
                      <w:kinsoku w:val="0"/>
                      <w:overflowPunct w:val="0"/>
                      <w:autoSpaceDE w:val="0"/>
                      <w:autoSpaceDN w:val="0"/>
                      <w:adjustRightInd w:val="0"/>
                      <w:snapToGrid w:val="0"/>
                      <w:rPr>
                        <w:sz w:val="21"/>
                        <w:szCs w:val="21"/>
                      </w:rPr>
                    </w:pPr>
                    <w:r w:rsidRPr="00076B76">
                      <w:rPr>
                        <w:sz w:val="21"/>
                        <w:szCs w:val="21"/>
                      </w:rPr>
                      <w:t>公司办公地址的邮政编码</w:t>
                    </w:r>
                  </w:p>
                </w:tc>
              </w:sdtContent>
            </w:sdt>
            <w:sdt>
              <w:sdtPr>
                <w:rPr>
                  <w:rFonts w:hint="eastAsia"/>
                  <w:sz w:val="21"/>
                  <w:szCs w:val="21"/>
                </w:rPr>
                <w:alias w:val="公司办公地址邮政编码"/>
                <w:tag w:val="_GBC_0b586d6a76e74eb5bfd69803dd5b3f21"/>
                <w:id w:val="420916971"/>
                <w:lock w:val="sdtLocked"/>
              </w:sdtPr>
              <w:sdtContent>
                <w:tc>
                  <w:tcPr>
                    <w:tcW w:w="3396" w:type="pct"/>
                  </w:tcPr>
                  <w:p w:rsidR="00B304EF" w:rsidRPr="00076B76" w:rsidRDefault="00B304EF" w:rsidP="00B304EF">
                    <w:pPr>
                      <w:kinsoku w:val="0"/>
                      <w:overflowPunct w:val="0"/>
                      <w:autoSpaceDE w:val="0"/>
                      <w:autoSpaceDN w:val="0"/>
                      <w:adjustRightInd w:val="0"/>
                      <w:snapToGrid w:val="0"/>
                      <w:rPr>
                        <w:sz w:val="21"/>
                        <w:szCs w:val="21"/>
                      </w:rPr>
                    </w:pPr>
                    <w:r w:rsidRPr="00076B76">
                      <w:rPr>
                        <w:rFonts w:hint="eastAsia"/>
                        <w:sz w:val="21"/>
                        <w:szCs w:val="21"/>
                      </w:rPr>
                      <w:t>400025</w:t>
                    </w:r>
                  </w:p>
                </w:tc>
              </w:sdtContent>
            </w:sdt>
          </w:tr>
          <w:tr w:rsidR="00B304EF" w:rsidRPr="00076B76" w:rsidTr="004C1532">
            <w:trPr>
              <w:trHeight w:val="293"/>
            </w:trPr>
            <w:sdt>
              <w:sdtPr>
                <w:rPr>
                  <w:sz w:val="21"/>
                  <w:szCs w:val="21"/>
                </w:rPr>
                <w:tag w:val="_PLD_0d67a69c3a1340c3a07767557b490fe5"/>
                <w:id w:val="-1059629356"/>
                <w:lock w:val="sdtLocked"/>
              </w:sdtPr>
              <w:sdtContent>
                <w:tc>
                  <w:tcPr>
                    <w:tcW w:w="1604" w:type="pct"/>
                    <w:shd w:val="clear" w:color="auto" w:fill="auto"/>
                  </w:tcPr>
                  <w:p w:rsidR="00B304EF" w:rsidRPr="00076B76" w:rsidRDefault="00B304EF" w:rsidP="00B304EF">
                    <w:pPr>
                      <w:kinsoku w:val="0"/>
                      <w:overflowPunct w:val="0"/>
                      <w:autoSpaceDE w:val="0"/>
                      <w:autoSpaceDN w:val="0"/>
                      <w:adjustRightInd w:val="0"/>
                      <w:snapToGrid w:val="0"/>
                      <w:rPr>
                        <w:sz w:val="21"/>
                        <w:szCs w:val="21"/>
                      </w:rPr>
                    </w:pPr>
                    <w:r w:rsidRPr="00076B76">
                      <w:rPr>
                        <w:sz w:val="21"/>
                        <w:szCs w:val="21"/>
                      </w:rPr>
                      <w:t>公司网址</w:t>
                    </w:r>
                  </w:p>
                </w:tc>
              </w:sdtContent>
            </w:sdt>
            <w:sdt>
              <w:sdtPr>
                <w:rPr>
                  <w:rFonts w:hint="eastAsia"/>
                  <w:sz w:val="21"/>
                  <w:szCs w:val="21"/>
                </w:rPr>
                <w:alias w:val="公司国际互联网网址"/>
                <w:tag w:val="_GBC_7230b5ca49734fc2ad410245ff685045"/>
                <w:id w:val="1354236104"/>
                <w:lock w:val="sdtLocked"/>
              </w:sdtPr>
              <w:sdtContent>
                <w:tc>
                  <w:tcPr>
                    <w:tcW w:w="3396" w:type="pct"/>
                  </w:tcPr>
                  <w:p w:rsidR="00B304EF" w:rsidRPr="00076B76" w:rsidRDefault="00B304EF" w:rsidP="00B304EF">
                    <w:pPr>
                      <w:kinsoku w:val="0"/>
                      <w:overflowPunct w:val="0"/>
                      <w:autoSpaceDE w:val="0"/>
                      <w:autoSpaceDN w:val="0"/>
                      <w:adjustRightInd w:val="0"/>
                      <w:snapToGrid w:val="0"/>
                      <w:rPr>
                        <w:sz w:val="21"/>
                        <w:szCs w:val="21"/>
                      </w:rPr>
                    </w:pPr>
                    <w:r w:rsidRPr="00076B76">
                      <w:rPr>
                        <w:rFonts w:hint="eastAsia"/>
                        <w:sz w:val="21"/>
                        <w:szCs w:val="21"/>
                      </w:rPr>
                      <w:t>http://www.cqggf.com.cn</w:t>
                    </w:r>
                  </w:p>
                </w:tc>
              </w:sdtContent>
            </w:sdt>
          </w:tr>
          <w:tr w:rsidR="00B304EF" w:rsidRPr="00076B76" w:rsidTr="004C1532">
            <w:trPr>
              <w:trHeight w:val="293"/>
            </w:trPr>
            <w:sdt>
              <w:sdtPr>
                <w:rPr>
                  <w:sz w:val="21"/>
                  <w:szCs w:val="21"/>
                </w:rPr>
                <w:tag w:val="_PLD_f90a226f402046c6b34fcce5cb28265b"/>
                <w:id w:val="1247623454"/>
                <w:lock w:val="sdtLocked"/>
              </w:sdtPr>
              <w:sdtContent>
                <w:tc>
                  <w:tcPr>
                    <w:tcW w:w="1604" w:type="pct"/>
                    <w:shd w:val="clear" w:color="auto" w:fill="auto"/>
                  </w:tcPr>
                  <w:p w:rsidR="00B304EF" w:rsidRPr="00076B76" w:rsidRDefault="00B304EF" w:rsidP="00B304EF">
                    <w:pPr>
                      <w:kinsoku w:val="0"/>
                      <w:overflowPunct w:val="0"/>
                      <w:autoSpaceDE w:val="0"/>
                      <w:autoSpaceDN w:val="0"/>
                      <w:adjustRightInd w:val="0"/>
                      <w:snapToGrid w:val="0"/>
                      <w:rPr>
                        <w:sz w:val="21"/>
                        <w:szCs w:val="21"/>
                      </w:rPr>
                    </w:pPr>
                    <w:r w:rsidRPr="00076B76">
                      <w:rPr>
                        <w:sz w:val="21"/>
                        <w:szCs w:val="21"/>
                      </w:rPr>
                      <w:t>电子信箱</w:t>
                    </w:r>
                  </w:p>
                </w:tc>
              </w:sdtContent>
            </w:sdt>
            <w:sdt>
              <w:sdtPr>
                <w:rPr>
                  <w:rFonts w:hint="eastAsia"/>
                  <w:sz w:val="21"/>
                  <w:szCs w:val="21"/>
                </w:rPr>
                <w:alias w:val="公司电子信箱"/>
                <w:tag w:val="_GBC_229dc578e23341bbaf9302c6a1aaeb1e"/>
                <w:id w:val="-2097079910"/>
                <w:lock w:val="sdtLocked"/>
              </w:sdtPr>
              <w:sdtContent>
                <w:tc>
                  <w:tcPr>
                    <w:tcW w:w="3396" w:type="pct"/>
                  </w:tcPr>
                  <w:p w:rsidR="00B304EF" w:rsidRPr="00076B76" w:rsidRDefault="00B304EF" w:rsidP="00B304EF">
                    <w:pPr>
                      <w:kinsoku w:val="0"/>
                      <w:overflowPunct w:val="0"/>
                      <w:autoSpaceDE w:val="0"/>
                      <w:autoSpaceDN w:val="0"/>
                      <w:adjustRightInd w:val="0"/>
                      <w:snapToGrid w:val="0"/>
                      <w:rPr>
                        <w:sz w:val="21"/>
                        <w:szCs w:val="21"/>
                      </w:rPr>
                    </w:pPr>
                    <w:r w:rsidRPr="00076B76">
                      <w:rPr>
                        <w:rFonts w:hint="eastAsia"/>
                        <w:sz w:val="21"/>
                        <w:szCs w:val="21"/>
                      </w:rPr>
                      <w:t>cqg2000@126.com</w:t>
                    </w:r>
                  </w:p>
                </w:tc>
              </w:sdtContent>
            </w:sdt>
          </w:tr>
        </w:tbl>
        <w:p w:rsidR="00E900CC" w:rsidRPr="00076B76" w:rsidRDefault="00A70B32">
          <w:pPr>
            <w:rPr>
              <w:sz w:val="21"/>
              <w:szCs w:val="21"/>
            </w:rPr>
          </w:pPr>
        </w:p>
      </w:sdtContent>
    </w:sdt>
    <w:p w:rsidR="00E900CC" w:rsidRPr="00076B76" w:rsidRDefault="00E900CC">
      <w:pPr>
        <w:kinsoku w:val="0"/>
        <w:overflowPunct w:val="0"/>
        <w:autoSpaceDE w:val="0"/>
        <w:autoSpaceDN w:val="0"/>
        <w:adjustRightInd w:val="0"/>
        <w:snapToGrid w:val="0"/>
        <w:rPr>
          <w:sz w:val="21"/>
          <w:szCs w:val="21"/>
        </w:rPr>
      </w:pPr>
    </w:p>
    <w:sdt>
      <w:sdtPr>
        <w:rPr>
          <w:rFonts w:ascii="宋体" w:hAnsi="宋体" w:cs="宋体"/>
          <w:b w:val="0"/>
          <w:bCs w:val="0"/>
          <w:kern w:val="0"/>
          <w:sz w:val="24"/>
          <w:szCs w:val="24"/>
        </w:rPr>
        <w:alias w:val="模块:信息披露及备置地点变更情况简介"/>
        <w:tag w:val="_GBC_20a39c6141734cc19616660ebf1a0dfa"/>
        <w:id w:val="4295844"/>
        <w:lock w:val="sdtLocked"/>
        <w:placeholder>
          <w:docPart w:val="GBC22222222222222222222222222222"/>
        </w:placeholder>
      </w:sdtPr>
      <w:sdtContent>
        <w:p w:rsidR="00E900CC" w:rsidRPr="00076B76" w:rsidRDefault="005B4619">
          <w:pPr>
            <w:pStyle w:val="2"/>
            <w:numPr>
              <w:ilvl w:val="0"/>
              <w:numId w:val="130"/>
            </w:numPr>
            <w:ind w:firstLineChars="0"/>
          </w:pPr>
          <w:r w:rsidRPr="00076B76">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B304EF" w:rsidRPr="00076B76" w:rsidTr="00B304EF">
            <w:trPr>
              <w:trHeight w:val="293"/>
            </w:trPr>
            <w:sdt>
              <w:sdtPr>
                <w:rPr>
                  <w:sz w:val="21"/>
                  <w:szCs w:val="21"/>
                </w:rPr>
                <w:tag w:val="_PLD_5a9e1277ac2b48eb8d7aa1b69c532d31"/>
                <w:id w:val="-2068559660"/>
                <w:lock w:val="sdtLocked"/>
              </w:sdtPr>
              <w:sdtContent>
                <w:tc>
                  <w:tcPr>
                    <w:tcW w:w="2169" w:type="pct"/>
                    <w:tcBorders>
                      <w:top w:val="single" w:sz="4" w:space="0" w:color="auto"/>
                      <w:bottom w:val="single" w:sz="4" w:space="0" w:color="auto"/>
                      <w:right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rPr>
                        <w:sz w:val="21"/>
                        <w:szCs w:val="21"/>
                      </w:rPr>
                    </w:pPr>
                    <w:r w:rsidRPr="00076B76">
                      <w:rPr>
                        <w:sz w:val="21"/>
                        <w:szCs w:val="21"/>
                      </w:rPr>
                      <w:t>公司选定的信息披露报纸名称</w:t>
                    </w:r>
                  </w:p>
                </w:tc>
              </w:sdtContent>
            </w:sdt>
            <w:sdt>
              <w:sdtPr>
                <w:rPr>
                  <w:sz w:val="21"/>
                  <w:szCs w:val="21"/>
                </w:rPr>
                <w:alias w:val="公司选定的信息披露报纸名称"/>
                <w:tag w:val="_GBC_ea25303a54e24033a0a9a380e9688e98"/>
                <w:id w:val="874584914"/>
                <w:lock w:val="sdtLocked"/>
              </w:sdtPr>
              <w:sdtContent>
                <w:tc>
                  <w:tcPr>
                    <w:tcW w:w="2831" w:type="pct"/>
                    <w:tcBorders>
                      <w:top w:val="single" w:sz="4" w:space="0" w:color="auto"/>
                      <w:left w:val="single" w:sz="4" w:space="0" w:color="auto"/>
                      <w:bottom w:val="single" w:sz="4" w:space="0" w:color="auto"/>
                    </w:tcBorders>
                  </w:tcPr>
                  <w:p w:rsidR="00B304EF" w:rsidRPr="00076B76" w:rsidRDefault="00B304EF" w:rsidP="00B304EF">
                    <w:pPr>
                      <w:kinsoku w:val="0"/>
                      <w:overflowPunct w:val="0"/>
                      <w:autoSpaceDE w:val="0"/>
                      <w:autoSpaceDN w:val="0"/>
                      <w:adjustRightInd w:val="0"/>
                      <w:snapToGrid w:val="0"/>
                      <w:rPr>
                        <w:sz w:val="21"/>
                        <w:szCs w:val="21"/>
                      </w:rPr>
                    </w:pPr>
                    <w:r w:rsidRPr="00076B76">
                      <w:rPr>
                        <w:sz w:val="21"/>
                        <w:szCs w:val="21"/>
                      </w:rPr>
                      <w:t>上海证券报、证券时报、中国证券报</w:t>
                    </w:r>
                  </w:p>
                </w:tc>
              </w:sdtContent>
            </w:sdt>
          </w:tr>
          <w:tr w:rsidR="00B304EF" w:rsidRPr="00076B76" w:rsidTr="00B304EF">
            <w:trPr>
              <w:trHeight w:val="293"/>
            </w:trPr>
            <w:sdt>
              <w:sdtPr>
                <w:rPr>
                  <w:sz w:val="21"/>
                  <w:szCs w:val="21"/>
                </w:rPr>
                <w:tag w:val="_PLD_34ad3e071c96488fa36dcc1913587c39"/>
                <w:id w:val="2019119781"/>
                <w:lock w:val="sdtLocked"/>
              </w:sdtPr>
              <w:sdtContent>
                <w:tc>
                  <w:tcPr>
                    <w:tcW w:w="2169" w:type="pct"/>
                    <w:tcBorders>
                      <w:top w:val="single" w:sz="4" w:space="0" w:color="auto"/>
                      <w:bottom w:val="single" w:sz="4" w:space="0" w:color="auto"/>
                      <w:right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rPr>
                        <w:sz w:val="21"/>
                        <w:szCs w:val="21"/>
                      </w:rPr>
                    </w:pPr>
                    <w:r w:rsidRPr="00076B76">
                      <w:rPr>
                        <w:sz w:val="21"/>
                        <w:szCs w:val="21"/>
                      </w:rPr>
                      <w:t>登载半年度报告的</w:t>
                    </w:r>
                    <w:r w:rsidRPr="00076B76">
                      <w:rPr>
                        <w:rFonts w:hint="eastAsia"/>
                        <w:sz w:val="21"/>
                        <w:szCs w:val="21"/>
                      </w:rPr>
                      <w:t>网站地</w:t>
                    </w:r>
                    <w:r w:rsidRPr="00076B76">
                      <w:rPr>
                        <w:sz w:val="21"/>
                        <w:szCs w:val="21"/>
                      </w:rPr>
                      <w:t>址</w:t>
                    </w:r>
                  </w:p>
                </w:tc>
              </w:sdtContent>
            </w:sdt>
            <w:tc>
              <w:tcPr>
                <w:tcW w:w="2831" w:type="pct"/>
                <w:tcBorders>
                  <w:top w:val="single" w:sz="4" w:space="0" w:color="auto"/>
                  <w:left w:val="single" w:sz="4" w:space="0" w:color="auto"/>
                  <w:bottom w:val="single" w:sz="4" w:space="0" w:color="auto"/>
                </w:tcBorders>
              </w:tcPr>
              <w:p w:rsidR="00B304EF" w:rsidRPr="00076B76" w:rsidRDefault="00B304EF" w:rsidP="00B304EF">
                <w:pPr>
                  <w:kinsoku w:val="0"/>
                  <w:overflowPunct w:val="0"/>
                  <w:autoSpaceDE w:val="0"/>
                  <w:autoSpaceDN w:val="0"/>
                  <w:adjustRightInd w:val="0"/>
                  <w:snapToGrid w:val="0"/>
                  <w:rPr>
                    <w:sz w:val="21"/>
                    <w:szCs w:val="21"/>
                  </w:rPr>
                </w:pPr>
                <w:r w:rsidRPr="00076B76">
                  <w:rPr>
                    <w:sz w:val="21"/>
                    <w:szCs w:val="21"/>
                  </w:rPr>
                  <w:t>www.sse.com.cn</w:t>
                </w:r>
              </w:p>
            </w:tc>
          </w:tr>
          <w:tr w:rsidR="00B304EF" w:rsidRPr="00076B76" w:rsidTr="00B304EF">
            <w:trPr>
              <w:trHeight w:val="293"/>
            </w:trPr>
            <w:sdt>
              <w:sdtPr>
                <w:rPr>
                  <w:sz w:val="21"/>
                  <w:szCs w:val="21"/>
                </w:rPr>
                <w:tag w:val="_PLD_533f230e5c504d15b6024014067b6306"/>
                <w:id w:val="-589157456"/>
                <w:lock w:val="sdtLocked"/>
              </w:sdtPr>
              <w:sdtContent>
                <w:tc>
                  <w:tcPr>
                    <w:tcW w:w="2169" w:type="pct"/>
                    <w:tcBorders>
                      <w:top w:val="single" w:sz="4" w:space="0" w:color="auto"/>
                      <w:bottom w:val="single" w:sz="4" w:space="0" w:color="auto"/>
                      <w:right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rPr>
                        <w:sz w:val="21"/>
                        <w:szCs w:val="21"/>
                      </w:rPr>
                    </w:pPr>
                    <w:r w:rsidRPr="00076B76">
                      <w:rPr>
                        <w:sz w:val="21"/>
                        <w:szCs w:val="21"/>
                      </w:rPr>
                      <w:t>公司半年度报告备置地点</w:t>
                    </w:r>
                  </w:p>
                </w:tc>
              </w:sdtContent>
            </w:sdt>
            <w:tc>
              <w:tcPr>
                <w:tcW w:w="2831" w:type="pct"/>
                <w:tcBorders>
                  <w:top w:val="single" w:sz="4" w:space="0" w:color="auto"/>
                  <w:left w:val="single" w:sz="4" w:space="0" w:color="auto"/>
                  <w:bottom w:val="single" w:sz="4" w:space="0" w:color="auto"/>
                </w:tcBorders>
              </w:tcPr>
              <w:p w:rsidR="00B304EF" w:rsidRPr="00076B76" w:rsidRDefault="00B304EF" w:rsidP="00B304EF">
                <w:pPr>
                  <w:kinsoku w:val="0"/>
                  <w:overflowPunct w:val="0"/>
                  <w:autoSpaceDE w:val="0"/>
                  <w:autoSpaceDN w:val="0"/>
                  <w:adjustRightInd w:val="0"/>
                  <w:snapToGrid w:val="0"/>
                  <w:rPr>
                    <w:sz w:val="21"/>
                    <w:szCs w:val="21"/>
                  </w:rPr>
                </w:pPr>
                <w:r w:rsidRPr="00076B76">
                  <w:rPr>
                    <w:sz w:val="21"/>
                    <w:szCs w:val="21"/>
                  </w:rPr>
                  <w:t>本公司资产证券部</w:t>
                </w:r>
              </w:p>
            </w:tc>
          </w:tr>
        </w:tbl>
        <w:p w:rsidR="00B304EF" w:rsidRPr="00076B76" w:rsidRDefault="00B304EF">
          <w:pPr>
            <w:rPr>
              <w:sz w:val="21"/>
              <w:szCs w:val="21"/>
            </w:rPr>
          </w:pPr>
        </w:p>
        <w:p w:rsidR="00E900CC" w:rsidRPr="00076B76" w:rsidRDefault="00A70B32">
          <w:pPr>
            <w:rPr>
              <w:sz w:val="21"/>
              <w:szCs w:val="21"/>
            </w:rPr>
          </w:pPr>
        </w:p>
      </w:sdtContent>
    </w:sdt>
    <w:bookmarkStart w:id="11" w:name="_Toc342565885" w:displacedByCustomXml="next"/>
    <w:bookmarkStart w:id="12" w:name="_Toc342051045" w:displacedByCustomXml="next"/>
    <w:sdt>
      <w:sdtPr>
        <w:rPr>
          <w:rFonts w:ascii="宋体" w:hAnsi="宋体" w:cs="宋体" w:hint="eastAsia"/>
          <w:b w:val="0"/>
          <w:bCs w:val="0"/>
          <w:kern w:val="0"/>
          <w:sz w:val="24"/>
          <w:szCs w:val="24"/>
        </w:rPr>
        <w:alias w:val="模块:公司股票简况"/>
        <w:tag w:val="_GBC_f73e31215837403db78d7a2ed15723c6"/>
        <w:id w:val="26932534"/>
        <w:lock w:val="sdtLocked"/>
        <w:placeholder>
          <w:docPart w:val="GBC22222222222222222222222222222"/>
        </w:placeholder>
      </w:sdtPr>
      <w:sdtEndPr>
        <w:rPr>
          <w:color w:val="0070C0"/>
        </w:rPr>
      </w:sdtEndPr>
      <w:sdtContent>
        <w:p w:rsidR="00E900CC" w:rsidRPr="00076B76" w:rsidRDefault="005B4619">
          <w:pPr>
            <w:pStyle w:val="2"/>
            <w:numPr>
              <w:ilvl w:val="0"/>
              <w:numId w:val="130"/>
            </w:numPr>
            <w:ind w:firstLineChars="0"/>
          </w:pPr>
          <w:r w:rsidRPr="00076B76">
            <w:rPr>
              <w:rFonts w:hint="eastAsia"/>
            </w:rPr>
            <w:t>公司股票简况</w:t>
          </w:r>
          <w:bookmarkEnd w:id="12"/>
          <w:bookmarkEnd w:id="11"/>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64"/>
            <w:gridCol w:w="1764"/>
            <w:gridCol w:w="1765"/>
            <w:gridCol w:w="1765"/>
            <w:gridCol w:w="1765"/>
          </w:tblGrid>
          <w:tr w:rsidR="00B304EF" w:rsidRPr="00076B76" w:rsidTr="00B304EF">
            <w:trPr>
              <w:trHeight w:val="293"/>
            </w:trPr>
            <w:sdt>
              <w:sdtPr>
                <w:rPr>
                  <w:sz w:val="21"/>
                  <w:szCs w:val="21"/>
                </w:rPr>
                <w:tag w:val="_PLD_136d907086394f5eaee0ec7d22ac5510"/>
                <w:id w:val="-1947611451"/>
                <w:lock w:val="sdtLocked"/>
              </w:sdtPr>
              <w:sdtContent>
                <w:tc>
                  <w:tcPr>
                    <w:tcW w:w="1000" w:type="pct"/>
                    <w:tcBorders>
                      <w:top w:val="single" w:sz="4" w:space="0" w:color="auto"/>
                      <w:bottom w:val="single" w:sz="4" w:space="0" w:color="auto"/>
                      <w:right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jc w:val="center"/>
                      <w:rPr>
                        <w:sz w:val="21"/>
                        <w:szCs w:val="21"/>
                      </w:rPr>
                    </w:pPr>
                    <w:r w:rsidRPr="00076B76">
                      <w:rPr>
                        <w:rFonts w:hint="eastAsia"/>
                        <w:sz w:val="21"/>
                        <w:szCs w:val="21"/>
                      </w:rPr>
                      <w:t>股票种类</w:t>
                    </w:r>
                  </w:p>
                </w:tc>
              </w:sdtContent>
            </w:sdt>
            <w:sdt>
              <w:sdtPr>
                <w:rPr>
                  <w:sz w:val="21"/>
                  <w:szCs w:val="21"/>
                </w:rPr>
                <w:tag w:val="_PLD_6a843bcbb5a24c0aa6b5fa899c00d11d"/>
                <w:id w:val="-944538882"/>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jc w:val="center"/>
                      <w:rPr>
                        <w:sz w:val="21"/>
                        <w:szCs w:val="21"/>
                      </w:rPr>
                    </w:pPr>
                    <w:r w:rsidRPr="00076B76">
                      <w:rPr>
                        <w:rFonts w:hint="eastAsia"/>
                        <w:sz w:val="21"/>
                        <w:szCs w:val="21"/>
                      </w:rPr>
                      <w:t>股票上市交易所</w:t>
                    </w:r>
                  </w:p>
                </w:tc>
              </w:sdtContent>
            </w:sdt>
            <w:sdt>
              <w:sdtPr>
                <w:rPr>
                  <w:sz w:val="21"/>
                  <w:szCs w:val="21"/>
                </w:rPr>
                <w:tag w:val="_PLD_c012a58bb3cc4bbd9a7de1f52bd17553"/>
                <w:id w:val="-1410374165"/>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jc w:val="center"/>
                      <w:rPr>
                        <w:sz w:val="21"/>
                        <w:szCs w:val="21"/>
                      </w:rPr>
                    </w:pPr>
                    <w:r w:rsidRPr="00076B76">
                      <w:rPr>
                        <w:rFonts w:hint="eastAsia"/>
                        <w:sz w:val="21"/>
                        <w:szCs w:val="21"/>
                      </w:rPr>
                      <w:t>股票简称</w:t>
                    </w:r>
                  </w:p>
                </w:tc>
              </w:sdtContent>
            </w:sdt>
            <w:sdt>
              <w:sdtPr>
                <w:rPr>
                  <w:sz w:val="21"/>
                  <w:szCs w:val="21"/>
                </w:rPr>
                <w:tag w:val="_PLD_9fa1e8781b094b29b21027138e9f63e8"/>
                <w:id w:val="1018431825"/>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jc w:val="center"/>
                      <w:rPr>
                        <w:sz w:val="21"/>
                        <w:szCs w:val="21"/>
                      </w:rPr>
                    </w:pPr>
                    <w:r w:rsidRPr="00076B76">
                      <w:rPr>
                        <w:rFonts w:hint="eastAsia"/>
                        <w:sz w:val="21"/>
                        <w:szCs w:val="21"/>
                      </w:rPr>
                      <w:t>股票代码</w:t>
                    </w:r>
                  </w:p>
                </w:tc>
              </w:sdtContent>
            </w:sdt>
            <w:sdt>
              <w:sdtPr>
                <w:rPr>
                  <w:sz w:val="21"/>
                  <w:szCs w:val="21"/>
                </w:rPr>
                <w:tag w:val="_PLD_38293dc771ef4460bd5252827867d07d"/>
                <w:id w:val="-1554228383"/>
                <w:lock w:val="sdtLocked"/>
              </w:sdtPr>
              <w:sdtContent>
                <w:tc>
                  <w:tcPr>
                    <w:tcW w:w="1000" w:type="pct"/>
                    <w:tcBorders>
                      <w:top w:val="single" w:sz="4" w:space="0" w:color="auto"/>
                      <w:left w:val="single" w:sz="4" w:space="0" w:color="auto"/>
                      <w:bottom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jc w:val="center"/>
                      <w:rPr>
                        <w:sz w:val="21"/>
                        <w:szCs w:val="21"/>
                      </w:rPr>
                    </w:pPr>
                    <w:r w:rsidRPr="00076B76">
                      <w:rPr>
                        <w:rFonts w:hint="eastAsia"/>
                        <w:sz w:val="21"/>
                        <w:szCs w:val="21"/>
                      </w:rPr>
                      <w:t>变更前股票简称</w:t>
                    </w:r>
                  </w:p>
                </w:tc>
              </w:sdtContent>
            </w:sdt>
          </w:tr>
          <w:sdt>
            <w:sdtPr>
              <w:rPr>
                <w:rFonts w:hint="eastAsia"/>
                <w:sz w:val="21"/>
                <w:szCs w:val="21"/>
              </w:rPr>
              <w:alias w:val="公司其他股票简况"/>
              <w:tag w:val="_GBC_4e064b55e0734b1d9be1e41379a353e2"/>
              <w:id w:val="-182361786"/>
              <w:lock w:val="sdtLocked"/>
              <w:placeholder>
                <w:docPart w:val="C77A3C98C5AA476FB32F2C5F00DA8723"/>
              </w:placeholder>
            </w:sdtPr>
            <w:sdtContent>
              <w:tr w:rsidR="00B304EF" w:rsidRPr="00076B76" w:rsidTr="00B304EF">
                <w:trPr>
                  <w:trHeight w:val="293"/>
                </w:trPr>
                <w:tc>
                  <w:tcPr>
                    <w:tcW w:w="1000" w:type="pct"/>
                    <w:tcBorders>
                      <w:top w:val="single" w:sz="4" w:space="0" w:color="auto"/>
                      <w:bottom w:val="single" w:sz="4" w:space="0" w:color="auto"/>
                      <w:right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jc w:val="center"/>
                      <w:rPr>
                        <w:sz w:val="21"/>
                        <w:szCs w:val="21"/>
                      </w:rPr>
                    </w:pPr>
                    <w:r w:rsidRPr="00076B76">
                      <w:rPr>
                        <w:sz w:val="21"/>
                        <w:szCs w:val="21"/>
                      </w:rPr>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jc w:val="center"/>
                      <w:rPr>
                        <w:sz w:val="21"/>
                        <w:szCs w:val="21"/>
                      </w:rPr>
                    </w:pPr>
                    <w:r w:rsidRPr="00076B76">
                      <w:rPr>
                        <w:sz w:val="21"/>
                        <w:szCs w:val="21"/>
                      </w:rP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jc w:val="center"/>
                      <w:rPr>
                        <w:sz w:val="21"/>
                        <w:szCs w:val="21"/>
                      </w:rPr>
                    </w:pPr>
                    <w:r w:rsidRPr="00076B76">
                      <w:rPr>
                        <w:sz w:val="21"/>
                        <w:szCs w:val="21"/>
                      </w:rPr>
                      <w:t>重庆港</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jc w:val="center"/>
                      <w:rPr>
                        <w:sz w:val="21"/>
                        <w:szCs w:val="21"/>
                      </w:rPr>
                    </w:pPr>
                    <w:r w:rsidRPr="00076B76">
                      <w:rPr>
                        <w:sz w:val="21"/>
                        <w:szCs w:val="21"/>
                      </w:rPr>
                      <w:t>600279</w:t>
                    </w:r>
                  </w:p>
                </w:tc>
                <w:tc>
                  <w:tcPr>
                    <w:tcW w:w="1000" w:type="pct"/>
                    <w:tcBorders>
                      <w:top w:val="single" w:sz="4" w:space="0" w:color="auto"/>
                      <w:left w:val="single" w:sz="4" w:space="0" w:color="auto"/>
                      <w:bottom w:val="single" w:sz="4" w:space="0" w:color="auto"/>
                    </w:tcBorders>
                    <w:shd w:val="clear" w:color="auto" w:fill="auto"/>
                  </w:tcPr>
                  <w:p w:rsidR="00B304EF" w:rsidRPr="00076B76" w:rsidRDefault="00B304EF" w:rsidP="00B304EF">
                    <w:pPr>
                      <w:kinsoku w:val="0"/>
                      <w:overflowPunct w:val="0"/>
                      <w:autoSpaceDE w:val="0"/>
                      <w:autoSpaceDN w:val="0"/>
                      <w:adjustRightInd w:val="0"/>
                      <w:snapToGrid w:val="0"/>
                      <w:jc w:val="center"/>
                      <w:rPr>
                        <w:sz w:val="21"/>
                        <w:szCs w:val="21"/>
                      </w:rPr>
                    </w:pPr>
                    <w:r w:rsidRPr="00076B76">
                      <w:rPr>
                        <w:sz w:val="21"/>
                        <w:szCs w:val="21"/>
                      </w:rPr>
                      <w:t>重庆港九</w:t>
                    </w:r>
                  </w:p>
                </w:tc>
              </w:tr>
            </w:sdtContent>
          </w:sdt>
        </w:tbl>
        <w:p w:rsidR="00E900CC" w:rsidRDefault="00A70B32">
          <w:pPr>
            <w:kinsoku w:val="0"/>
            <w:overflowPunct w:val="0"/>
            <w:autoSpaceDE w:val="0"/>
            <w:autoSpaceDN w:val="0"/>
            <w:adjustRightInd w:val="0"/>
            <w:snapToGrid w:val="0"/>
            <w:rPr>
              <w:color w:val="0070C0"/>
            </w:rPr>
          </w:pPr>
        </w:p>
      </w:sdtContent>
    </w:sdt>
    <w:sdt>
      <w:sdtPr>
        <w:rPr>
          <w:rFonts w:ascii="宋体" w:hAnsi="宋体" w:cs="宋体"/>
          <w:b w:val="0"/>
          <w:bCs w:val="0"/>
          <w:kern w:val="0"/>
          <w:sz w:val="24"/>
          <w:szCs w:val="24"/>
        </w:rPr>
        <w:alias w:val="模块:其他有关资料"/>
        <w:tag w:val="_GBC_cd186ef4acaf4e28b71fed998e691ebd"/>
        <w:id w:val="4295963"/>
        <w:lock w:val="sdtLocked"/>
        <w:placeholder>
          <w:docPart w:val="GBC22222222222222222222222222222"/>
        </w:placeholder>
      </w:sdtPr>
      <w:sdtEndPr>
        <w:rPr>
          <w:rFonts w:hint="eastAsia"/>
        </w:rPr>
      </w:sdtEndPr>
      <w:sdtContent>
        <w:p w:rsidR="00E900CC" w:rsidRDefault="005B4619">
          <w:pPr>
            <w:pStyle w:val="2"/>
            <w:numPr>
              <w:ilvl w:val="0"/>
              <w:numId w:val="130"/>
            </w:numPr>
            <w:ind w:firstLineChars="0"/>
          </w:pPr>
          <w:r>
            <w:t>其他有关资料</w:t>
          </w:r>
        </w:p>
        <w:sdt>
          <w:sdtPr>
            <w:alias w:val="是否适用：其他有关资料[双击切换]"/>
            <w:tag w:val="_GBC_78c3cc115c0d4dd3bf5e7c57142e5e68"/>
            <w:id w:val="12498022"/>
            <w:lock w:val="sdtLocked"/>
            <w:placeholder>
              <w:docPart w:val="GBC22222222222222222222222222222"/>
            </w:placeholder>
          </w:sdtPr>
          <w:sdtContent>
            <w:p w:rsidR="00E900CC" w:rsidRDefault="005B4619" w:rsidP="00B304EF">
              <w:r w:rsidRPr="00076B76">
                <w:rPr>
                  <w:sz w:val="21"/>
                </w:rPr>
                <w:fldChar w:fldCharType="begin"/>
              </w:r>
              <w:r w:rsidR="00B304EF" w:rsidRPr="00076B76">
                <w:rPr>
                  <w:sz w:val="21"/>
                </w:rPr>
                <w:instrText xml:space="preserve"> MACROBUTTON  SnrToggleCheckbox □适用 </w:instrText>
              </w:r>
              <w:r w:rsidRPr="00076B76">
                <w:rPr>
                  <w:sz w:val="21"/>
                </w:rPr>
                <w:fldChar w:fldCharType="end"/>
              </w:r>
              <w:r w:rsidRPr="00076B76">
                <w:rPr>
                  <w:sz w:val="21"/>
                </w:rPr>
                <w:fldChar w:fldCharType="begin"/>
              </w:r>
              <w:r w:rsidR="00B304EF" w:rsidRPr="00076B76">
                <w:rPr>
                  <w:sz w:val="21"/>
                </w:rPr>
                <w:instrText xml:space="preserve"> MACROBUTTON  SnrToggleCheckbox √不适用 </w:instrText>
              </w:r>
              <w:r w:rsidRPr="00076B76">
                <w:rPr>
                  <w:sz w:val="21"/>
                </w:rPr>
                <w:fldChar w:fldCharType="end"/>
              </w:r>
            </w:p>
          </w:sdtContent>
        </w:sdt>
      </w:sdtContent>
    </w:sdt>
    <w:p w:rsidR="00E900CC" w:rsidRDefault="00E900CC">
      <w:pPr>
        <w:rPr>
          <w:bdr w:val="single" w:sz="4" w:space="0" w:color="auto"/>
        </w:rPr>
      </w:pPr>
    </w:p>
    <w:p w:rsidR="00E900CC" w:rsidRDefault="005B4619">
      <w:pPr>
        <w:pStyle w:val="2"/>
        <w:numPr>
          <w:ilvl w:val="0"/>
          <w:numId w:val="130"/>
        </w:numPr>
        <w:ind w:firstLineChars="0"/>
      </w:pPr>
      <w:bookmarkStart w:id="13" w:name="_Toc342056397"/>
      <w:bookmarkStart w:id="14" w:name="_Toc342565889"/>
      <w:r>
        <w:rPr>
          <w:rFonts w:hint="eastAsia"/>
        </w:rPr>
        <w:lastRenderedPageBreak/>
        <w:t>公司主要会计数据和财务指标</w:t>
      </w:r>
      <w:bookmarkEnd w:id="13"/>
      <w:bookmarkEnd w:id="14"/>
    </w:p>
    <w:p w:rsidR="00E900CC" w:rsidRDefault="005B4619">
      <w:pPr>
        <w:pStyle w:val="3"/>
        <w:numPr>
          <w:ilvl w:val="1"/>
          <w:numId w:val="2"/>
        </w:numPr>
        <w:rPr>
          <w:rFonts w:ascii="宋体" w:hAnsi="宋体"/>
        </w:rPr>
      </w:pPr>
      <w:r>
        <w:rPr>
          <w:rFonts w:ascii="宋体" w:hAnsi="宋体" w:hint="eastAsia"/>
        </w:rPr>
        <w:t>主要会计数据</w:t>
      </w:r>
    </w:p>
    <w:p w:rsidR="00E900CC" w:rsidRDefault="005B4619">
      <w:pPr>
        <w:jc w:val="right"/>
      </w:pPr>
      <w:r>
        <w:rPr>
          <w:rFonts w:hint="eastAsia"/>
        </w:rPr>
        <w:t>单位：</w:t>
      </w:r>
      <w:sdt>
        <w:sdtPr>
          <w:rPr>
            <w:rFonts w:hint="eastAsia"/>
          </w:rPr>
          <w:alias w:val="单位：报告期末公司前三年主要会计数据和财务指标"/>
          <w:tag w:val="_GBC_c7cd0dd826b247dbba8cc8b1a811aefb"/>
          <w:id w:val="29411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Pr>
              <w:rFonts w:hint="eastAsia"/>
            </w:rPr>
            <w:t>元</w:t>
          </w:r>
        </w:sdtContent>
      </w:sdt>
      <w:r>
        <w:rPr>
          <w:rFonts w:hint="eastAsia"/>
        </w:rPr>
        <w:t xml:space="preserve">  币种：</w:t>
      </w:r>
      <w:sdt>
        <w:sdtPr>
          <w:rPr>
            <w:rFonts w:hint="eastAsia"/>
          </w:rPr>
          <w:alias w:val="币种：报告期末公司前三年主要会计数据和财务指标"/>
          <w:tag w:val="_GBC_2df6a5d441324c13bcf6c4c54ac41eb0"/>
          <w:id w:val="294123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Pr>
              <w:rFonts w:hint="eastAsia"/>
            </w:rPr>
            <w:t>人民币</w:t>
          </w:r>
        </w:sdtContent>
      </w:sdt>
    </w:p>
    <w:bookmarkStart w:id="15" w:name="_Hlk72769913" w:displacedByCustomXml="next"/>
    <w:sdt>
      <w:sdtPr>
        <w:rPr>
          <w:rFonts w:ascii="宋体" w:hAnsi="宋体" w:hint="eastAsia"/>
          <w:sz w:val="21"/>
          <w:szCs w:val="21"/>
        </w:rPr>
        <w:alias w:val="选项模块:主要会计数据(无追溯)"/>
        <w:tag w:val="_GBC_aea1fefe2cc54d88a8a870982a41d97a"/>
        <w:id w:val="21348610"/>
        <w:lock w:val="sdtLocked"/>
        <w:placeholder>
          <w:docPart w:val="GBC22222222222222222222222222222"/>
        </w:placeholder>
      </w:sdtPr>
      <w:sdtEndPr>
        <w:rPr>
          <w:rFonts w:hint="default"/>
        </w:rPr>
      </w:sdtEndPr>
      <w:sdtContent>
        <w:tbl>
          <w:tblPr>
            <w:tblStyle w:val="a6"/>
            <w:tblW w:w="5061" w:type="pct"/>
            <w:jc w:val="center"/>
            <w:tblLook w:val="0000" w:firstRow="0" w:lastRow="0" w:firstColumn="0" w:lastColumn="0" w:noHBand="0" w:noVBand="0"/>
          </w:tblPr>
          <w:tblGrid>
            <w:gridCol w:w="3259"/>
            <w:gridCol w:w="1951"/>
            <w:gridCol w:w="2015"/>
            <w:gridCol w:w="1706"/>
          </w:tblGrid>
          <w:tr w:rsidR="00E900CC" w:rsidRPr="00076B76" w:rsidTr="00076B76">
            <w:trPr>
              <w:trHeight w:val="596"/>
              <w:jc w:val="center"/>
            </w:trPr>
            <w:sdt>
              <w:sdtPr>
                <w:rPr>
                  <w:rFonts w:ascii="宋体" w:hAnsi="宋体" w:hint="eastAsia"/>
                  <w:sz w:val="21"/>
                  <w:szCs w:val="21"/>
                </w:rPr>
                <w:tag w:val="_PLD_e63d02b963714237aa4678b1878c888d"/>
                <w:id w:val="1805186311"/>
                <w:lock w:val="sdtLocked"/>
              </w:sdtPr>
              <w:sdtEndPr>
                <w:rPr>
                  <w:rFonts w:ascii="Times New Roman" w:hAnsi="Times New Roman" w:hint="default"/>
                </w:rPr>
              </w:sdtEndPr>
              <w:sdtContent>
                <w:tc>
                  <w:tcPr>
                    <w:tcW w:w="1825" w:type="pct"/>
                    <w:vAlign w:val="center"/>
                  </w:tcPr>
                  <w:p w:rsidR="00E900CC" w:rsidRPr="00076B76" w:rsidRDefault="005B4619">
                    <w:pPr>
                      <w:kinsoku w:val="0"/>
                      <w:overflowPunct w:val="0"/>
                      <w:autoSpaceDE w:val="0"/>
                      <w:autoSpaceDN w:val="0"/>
                      <w:adjustRightInd w:val="0"/>
                      <w:snapToGrid w:val="0"/>
                      <w:jc w:val="center"/>
                      <w:rPr>
                        <w:sz w:val="21"/>
                        <w:szCs w:val="21"/>
                      </w:rPr>
                    </w:pPr>
                    <w:r w:rsidRPr="00076B76">
                      <w:rPr>
                        <w:rFonts w:hint="eastAsia"/>
                        <w:sz w:val="21"/>
                        <w:szCs w:val="21"/>
                      </w:rPr>
                      <w:t>主要会计数据</w:t>
                    </w:r>
                  </w:p>
                </w:tc>
              </w:sdtContent>
            </w:sdt>
            <w:sdt>
              <w:sdtPr>
                <w:rPr>
                  <w:sz w:val="21"/>
                  <w:szCs w:val="21"/>
                </w:rPr>
                <w:tag w:val="_PLD_913ae157f7e74eee947ea98d96be3599"/>
                <w:id w:val="-2036571348"/>
                <w:lock w:val="sdtLocked"/>
              </w:sdtPr>
              <w:sdtContent>
                <w:tc>
                  <w:tcPr>
                    <w:tcW w:w="1092" w:type="pct"/>
                    <w:vAlign w:val="center"/>
                  </w:tcPr>
                  <w:p w:rsidR="00E900CC" w:rsidRPr="00076B76" w:rsidRDefault="005B4619">
                    <w:pPr>
                      <w:kinsoku w:val="0"/>
                      <w:overflowPunct w:val="0"/>
                      <w:autoSpaceDE w:val="0"/>
                      <w:autoSpaceDN w:val="0"/>
                      <w:adjustRightInd w:val="0"/>
                      <w:snapToGrid w:val="0"/>
                      <w:jc w:val="center"/>
                      <w:rPr>
                        <w:sz w:val="21"/>
                        <w:szCs w:val="21"/>
                      </w:rPr>
                    </w:pPr>
                    <w:r w:rsidRPr="00076B76">
                      <w:rPr>
                        <w:rFonts w:hint="eastAsia"/>
                        <w:sz w:val="21"/>
                        <w:szCs w:val="21"/>
                      </w:rPr>
                      <w:t>本</w:t>
                    </w:r>
                    <w:r w:rsidRPr="00076B76">
                      <w:rPr>
                        <w:sz w:val="21"/>
                        <w:szCs w:val="21"/>
                      </w:rPr>
                      <w:t>报告期</w:t>
                    </w:r>
                  </w:p>
                  <w:p w:rsidR="00E900CC" w:rsidRPr="00076B76" w:rsidRDefault="005B4619">
                    <w:pPr>
                      <w:kinsoku w:val="0"/>
                      <w:overflowPunct w:val="0"/>
                      <w:autoSpaceDE w:val="0"/>
                      <w:autoSpaceDN w:val="0"/>
                      <w:adjustRightInd w:val="0"/>
                      <w:snapToGrid w:val="0"/>
                      <w:jc w:val="center"/>
                      <w:rPr>
                        <w:sz w:val="21"/>
                        <w:szCs w:val="21"/>
                      </w:rPr>
                    </w:pPr>
                    <w:r w:rsidRPr="00076B76">
                      <w:rPr>
                        <w:sz w:val="21"/>
                        <w:szCs w:val="21"/>
                      </w:rPr>
                      <w:t>（</w:t>
                    </w:r>
                    <w:r w:rsidRPr="00076B76">
                      <w:rPr>
                        <w:sz w:val="21"/>
                        <w:szCs w:val="21"/>
                      </w:rPr>
                      <w:t>1</w:t>
                    </w:r>
                    <w:r w:rsidRPr="00076B76">
                      <w:rPr>
                        <w:sz w:val="21"/>
                        <w:szCs w:val="21"/>
                      </w:rPr>
                      <w:t>－</w:t>
                    </w:r>
                    <w:r w:rsidRPr="00076B76">
                      <w:rPr>
                        <w:sz w:val="21"/>
                        <w:szCs w:val="21"/>
                      </w:rPr>
                      <w:t>6</w:t>
                    </w:r>
                    <w:r w:rsidRPr="00076B76">
                      <w:rPr>
                        <w:sz w:val="21"/>
                        <w:szCs w:val="21"/>
                      </w:rPr>
                      <w:t>月）</w:t>
                    </w:r>
                  </w:p>
                </w:tc>
              </w:sdtContent>
            </w:sdt>
            <w:sdt>
              <w:sdtPr>
                <w:rPr>
                  <w:sz w:val="21"/>
                  <w:szCs w:val="21"/>
                </w:rPr>
                <w:tag w:val="_PLD_0f32665f64034720b1ecd674058f4d8b"/>
                <w:id w:val="-428284126"/>
                <w:lock w:val="sdtLocked"/>
              </w:sdtPr>
              <w:sdtContent>
                <w:tc>
                  <w:tcPr>
                    <w:tcW w:w="1128" w:type="pct"/>
                    <w:vAlign w:val="center"/>
                  </w:tcPr>
                  <w:p w:rsidR="00E900CC" w:rsidRPr="00076B76" w:rsidRDefault="005B4619">
                    <w:pPr>
                      <w:kinsoku w:val="0"/>
                      <w:overflowPunct w:val="0"/>
                      <w:autoSpaceDE w:val="0"/>
                      <w:autoSpaceDN w:val="0"/>
                      <w:adjustRightInd w:val="0"/>
                      <w:snapToGrid w:val="0"/>
                      <w:jc w:val="center"/>
                      <w:rPr>
                        <w:sz w:val="21"/>
                        <w:szCs w:val="21"/>
                      </w:rPr>
                    </w:pPr>
                    <w:r w:rsidRPr="00076B76">
                      <w:rPr>
                        <w:sz w:val="21"/>
                        <w:szCs w:val="21"/>
                      </w:rPr>
                      <w:t>上年同期</w:t>
                    </w:r>
                  </w:p>
                </w:tc>
              </w:sdtContent>
            </w:sdt>
            <w:sdt>
              <w:sdtPr>
                <w:rPr>
                  <w:sz w:val="21"/>
                  <w:szCs w:val="21"/>
                </w:rPr>
                <w:tag w:val="_PLD_e634aa67fe8c44038b152224d8a245d6"/>
                <w:id w:val="1829710731"/>
                <w:lock w:val="sdtLocked"/>
              </w:sdtPr>
              <w:sdtContent>
                <w:tc>
                  <w:tcPr>
                    <w:tcW w:w="955" w:type="pct"/>
                    <w:vAlign w:val="center"/>
                  </w:tcPr>
                  <w:p w:rsidR="00E900CC" w:rsidRPr="00076B76" w:rsidRDefault="005B4619">
                    <w:pPr>
                      <w:kinsoku w:val="0"/>
                      <w:overflowPunct w:val="0"/>
                      <w:autoSpaceDE w:val="0"/>
                      <w:autoSpaceDN w:val="0"/>
                      <w:adjustRightInd w:val="0"/>
                      <w:snapToGrid w:val="0"/>
                      <w:jc w:val="center"/>
                      <w:rPr>
                        <w:sz w:val="21"/>
                        <w:szCs w:val="21"/>
                      </w:rPr>
                    </w:pPr>
                    <w:r w:rsidRPr="00076B76">
                      <w:rPr>
                        <w:sz w:val="21"/>
                        <w:szCs w:val="21"/>
                      </w:rPr>
                      <w:t>本报告期比上年同期增减</w:t>
                    </w:r>
                    <w:r w:rsidRPr="00076B76">
                      <w:rPr>
                        <w:sz w:val="21"/>
                        <w:szCs w:val="21"/>
                      </w:rPr>
                      <w:t>(%)</w:t>
                    </w:r>
                  </w:p>
                </w:tc>
              </w:sdtContent>
            </w:sdt>
          </w:tr>
          <w:tr w:rsidR="00114B85" w:rsidRPr="00076B76" w:rsidTr="00076B76">
            <w:trPr>
              <w:trHeight w:val="285"/>
              <w:jc w:val="center"/>
            </w:trPr>
            <w:sdt>
              <w:sdtPr>
                <w:rPr>
                  <w:sz w:val="21"/>
                  <w:szCs w:val="21"/>
                </w:rPr>
                <w:tag w:val="_PLD_601d7d8438f74f1c9abca1ce60a4f163"/>
                <w:id w:val="-1257908106"/>
                <w:lock w:val="sdtLocked"/>
              </w:sdtPr>
              <w:sdtContent>
                <w:tc>
                  <w:tcPr>
                    <w:tcW w:w="1825" w:type="pct"/>
                  </w:tcPr>
                  <w:p w:rsidR="00114B85" w:rsidRPr="00076B76" w:rsidRDefault="00114B85" w:rsidP="00114B85">
                    <w:pPr>
                      <w:kinsoku w:val="0"/>
                      <w:overflowPunct w:val="0"/>
                      <w:autoSpaceDE w:val="0"/>
                      <w:autoSpaceDN w:val="0"/>
                      <w:adjustRightInd w:val="0"/>
                      <w:snapToGrid w:val="0"/>
                      <w:rPr>
                        <w:sz w:val="21"/>
                        <w:szCs w:val="21"/>
                      </w:rPr>
                    </w:pPr>
                    <w:r w:rsidRPr="00076B76">
                      <w:rPr>
                        <w:rFonts w:hint="eastAsia"/>
                        <w:sz w:val="21"/>
                        <w:szCs w:val="21"/>
                      </w:rPr>
                      <w:t>营业收入</w:t>
                    </w:r>
                  </w:p>
                </w:tc>
              </w:sdtContent>
            </w:sdt>
            <w:tc>
              <w:tcPr>
                <w:tcW w:w="1092" w:type="pct"/>
                <w:vAlign w:val="center"/>
              </w:tcPr>
              <w:p w:rsidR="00114B85" w:rsidRPr="00076B76" w:rsidRDefault="00114B85" w:rsidP="00114B85">
                <w:pPr>
                  <w:jc w:val="right"/>
                  <w:rPr>
                    <w:sz w:val="21"/>
                    <w:szCs w:val="21"/>
                  </w:rPr>
                </w:pPr>
                <w:r w:rsidRPr="00076B76">
                  <w:rPr>
                    <w:sz w:val="21"/>
                    <w:szCs w:val="21"/>
                  </w:rPr>
                  <w:t>2,577,424,574.69</w:t>
                </w:r>
              </w:p>
            </w:tc>
            <w:tc>
              <w:tcPr>
                <w:tcW w:w="1128" w:type="pct"/>
                <w:vAlign w:val="center"/>
              </w:tcPr>
              <w:p w:rsidR="00114B85" w:rsidRPr="00076B76" w:rsidRDefault="00114B85" w:rsidP="00114B85">
                <w:pPr>
                  <w:jc w:val="right"/>
                  <w:rPr>
                    <w:sz w:val="21"/>
                    <w:szCs w:val="21"/>
                  </w:rPr>
                </w:pPr>
                <w:r w:rsidRPr="00076B76">
                  <w:rPr>
                    <w:sz w:val="21"/>
                    <w:szCs w:val="21"/>
                  </w:rPr>
                  <w:t>2,972,547,984.91</w:t>
                </w:r>
              </w:p>
            </w:tc>
            <w:tc>
              <w:tcPr>
                <w:tcW w:w="955" w:type="pct"/>
                <w:vAlign w:val="center"/>
              </w:tcPr>
              <w:p w:rsidR="00114B85" w:rsidRPr="00076B76" w:rsidRDefault="00114B85" w:rsidP="00114B85">
                <w:pPr>
                  <w:jc w:val="right"/>
                  <w:rPr>
                    <w:sz w:val="21"/>
                    <w:szCs w:val="21"/>
                  </w:rPr>
                </w:pPr>
                <w:r w:rsidRPr="00076B76">
                  <w:rPr>
                    <w:sz w:val="21"/>
                    <w:szCs w:val="21"/>
                  </w:rPr>
                  <w:t>-13.29</w:t>
                </w:r>
              </w:p>
            </w:tc>
          </w:tr>
          <w:tr w:rsidR="00114B85" w:rsidRPr="00076B76" w:rsidTr="00076B76">
            <w:trPr>
              <w:trHeight w:val="285"/>
              <w:jc w:val="center"/>
            </w:trPr>
            <w:sdt>
              <w:sdtPr>
                <w:rPr>
                  <w:sz w:val="21"/>
                  <w:szCs w:val="21"/>
                </w:rPr>
                <w:tag w:val="_PLD_1825ec6c60fc481f877063c3cecfffca"/>
                <w:id w:val="-1669391866"/>
                <w:lock w:val="sdtLocked"/>
              </w:sdtPr>
              <w:sdtContent>
                <w:tc>
                  <w:tcPr>
                    <w:tcW w:w="1825" w:type="pct"/>
                  </w:tcPr>
                  <w:p w:rsidR="00114B85" w:rsidRPr="00076B76" w:rsidRDefault="00114B85" w:rsidP="00114B85">
                    <w:pPr>
                      <w:kinsoku w:val="0"/>
                      <w:overflowPunct w:val="0"/>
                      <w:autoSpaceDE w:val="0"/>
                      <w:autoSpaceDN w:val="0"/>
                      <w:adjustRightInd w:val="0"/>
                      <w:snapToGrid w:val="0"/>
                      <w:rPr>
                        <w:sz w:val="21"/>
                        <w:szCs w:val="21"/>
                      </w:rPr>
                    </w:pPr>
                    <w:r w:rsidRPr="00076B76">
                      <w:rPr>
                        <w:rFonts w:hint="eastAsia"/>
                        <w:sz w:val="21"/>
                        <w:szCs w:val="21"/>
                      </w:rPr>
                      <w:t>归属于上市公司股东的净利润</w:t>
                    </w:r>
                  </w:p>
                </w:tc>
              </w:sdtContent>
            </w:sdt>
            <w:tc>
              <w:tcPr>
                <w:tcW w:w="1092" w:type="pct"/>
                <w:vAlign w:val="center"/>
              </w:tcPr>
              <w:p w:rsidR="00114B85" w:rsidRPr="00076B76" w:rsidRDefault="00114B85" w:rsidP="00114B85">
                <w:pPr>
                  <w:jc w:val="right"/>
                  <w:rPr>
                    <w:sz w:val="21"/>
                    <w:szCs w:val="21"/>
                  </w:rPr>
                </w:pPr>
                <w:r w:rsidRPr="00076B76">
                  <w:rPr>
                    <w:sz w:val="21"/>
                    <w:szCs w:val="21"/>
                  </w:rPr>
                  <w:t>7,263,134.09</w:t>
                </w:r>
              </w:p>
            </w:tc>
            <w:tc>
              <w:tcPr>
                <w:tcW w:w="1128" w:type="pct"/>
                <w:vAlign w:val="center"/>
              </w:tcPr>
              <w:p w:rsidR="00114B85" w:rsidRPr="00076B76" w:rsidRDefault="00114B85" w:rsidP="00114B85">
                <w:pPr>
                  <w:jc w:val="right"/>
                  <w:rPr>
                    <w:sz w:val="21"/>
                    <w:szCs w:val="21"/>
                  </w:rPr>
                </w:pPr>
                <w:r w:rsidRPr="00076B76">
                  <w:rPr>
                    <w:sz w:val="21"/>
                    <w:szCs w:val="21"/>
                  </w:rPr>
                  <w:t>6,383,532.33</w:t>
                </w:r>
              </w:p>
            </w:tc>
            <w:tc>
              <w:tcPr>
                <w:tcW w:w="955" w:type="pct"/>
                <w:vAlign w:val="center"/>
              </w:tcPr>
              <w:p w:rsidR="00114B85" w:rsidRPr="00076B76" w:rsidRDefault="00114B85" w:rsidP="00114B85">
                <w:pPr>
                  <w:jc w:val="right"/>
                  <w:rPr>
                    <w:sz w:val="21"/>
                    <w:szCs w:val="21"/>
                  </w:rPr>
                </w:pPr>
                <w:r w:rsidRPr="00076B76">
                  <w:rPr>
                    <w:sz w:val="21"/>
                    <w:szCs w:val="21"/>
                  </w:rPr>
                  <w:t>13.78</w:t>
                </w:r>
              </w:p>
            </w:tc>
          </w:tr>
          <w:tr w:rsidR="00114B85" w:rsidRPr="00076B76" w:rsidTr="00076B76">
            <w:trPr>
              <w:trHeight w:val="285"/>
              <w:jc w:val="center"/>
            </w:trPr>
            <w:sdt>
              <w:sdtPr>
                <w:rPr>
                  <w:sz w:val="21"/>
                  <w:szCs w:val="21"/>
                </w:rPr>
                <w:tag w:val="_PLD_f59cc08add024388b79135816e85f0a1"/>
                <w:id w:val="-1608569322"/>
                <w:lock w:val="sdtLocked"/>
              </w:sdtPr>
              <w:sdtContent>
                <w:tc>
                  <w:tcPr>
                    <w:tcW w:w="1825" w:type="pct"/>
                  </w:tcPr>
                  <w:p w:rsidR="00114B85" w:rsidRPr="00076B76" w:rsidRDefault="00114B85" w:rsidP="00114B85">
                    <w:pPr>
                      <w:kinsoku w:val="0"/>
                      <w:overflowPunct w:val="0"/>
                      <w:autoSpaceDE w:val="0"/>
                      <w:autoSpaceDN w:val="0"/>
                      <w:adjustRightInd w:val="0"/>
                      <w:snapToGrid w:val="0"/>
                      <w:rPr>
                        <w:sz w:val="21"/>
                        <w:szCs w:val="21"/>
                      </w:rPr>
                    </w:pPr>
                    <w:r w:rsidRPr="00076B76">
                      <w:rPr>
                        <w:rFonts w:hint="eastAsia"/>
                        <w:sz w:val="21"/>
                        <w:szCs w:val="21"/>
                      </w:rPr>
                      <w:t>归属于上市公司股东的扣除非经常性损益的净利润</w:t>
                    </w:r>
                  </w:p>
                </w:tc>
              </w:sdtContent>
            </w:sdt>
            <w:tc>
              <w:tcPr>
                <w:tcW w:w="1092" w:type="pct"/>
                <w:vAlign w:val="center"/>
              </w:tcPr>
              <w:p w:rsidR="00114B85" w:rsidRPr="00076B76" w:rsidRDefault="00114B85" w:rsidP="00114B85">
                <w:pPr>
                  <w:jc w:val="right"/>
                  <w:rPr>
                    <w:sz w:val="21"/>
                    <w:szCs w:val="21"/>
                  </w:rPr>
                </w:pPr>
                <w:r w:rsidRPr="00076B76">
                  <w:rPr>
                    <w:sz w:val="21"/>
                    <w:szCs w:val="21"/>
                  </w:rPr>
                  <w:t>-18,986,893.36</w:t>
                </w:r>
              </w:p>
            </w:tc>
            <w:tc>
              <w:tcPr>
                <w:tcW w:w="1128" w:type="pct"/>
                <w:vAlign w:val="center"/>
              </w:tcPr>
              <w:p w:rsidR="00114B85" w:rsidRPr="00076B76" w:rsidRDefault="00114B85" w:rsidP="00114B85">
                <w:pPr>
                  <w:jc w:val="right"/>
                  <w:rPr>
                    <w:sz w:val="21"/>
                    <w:szCs w:val="21"/>
                  </w:rPr>
                </w:pPr>
                <w:r w:rsidRPr="00076B76">
                  <w:rPr>
                    <w:sz w:val="21"/>
                    <w:szCs w:val="21"/>
                  </w:rPr>
                  <w:t>-16,172,683.62</w:t>
                </w:r>
              </w:p>
            </w:tc>
            <w:tc>
              <w:tcPr>
                <w:tcW w:w="955" w:type="pct"/>
                <w:vAlign w:val="center"/>
              </w:tcPr>
              <w:p w:rsidR="00114B85" w:rsidRPr="00076B76" w:rsidRDefault="00114B85" w:rsidP="00114B85">
                <w:pPr>
                  <w:jc w:val="right"/>
                  <w:rPr>
                    <w:sz w:val="21"/>
                    <w:szCs w:val="21"/>
                  </w:rPr>
                </w:pPr>
                <w:r w:rsidRPr="00076B76">
                  <w:rPr>
                    <w:sz w:val="21"/>
                    <w:szCs w:val="21"/>
                  </w:rPr>
                  <w:t>不适用</w:t>
                </w:r>
              </w:p>
            </w:tc>
          </w:tr>
          <w:tr w:rsidR="00114B85" w:rsidRPr="00076B76" w:rsidTr="00076B76">
            <w:trPr>
              <w:trHeight w:val="285"/>
              <w:jc w:val="center"/>
            </w:trPr>
            <w:sdt>
              <w:sdtPr>
                <w:rPr>
                  <w:sz w:val="21"/>
                  <w:szCs w:val="21"/>
                </w:rPr>
                <w:tag w:val="_PLD_895da6708d8042d69e93b2530ead8964"/>
                <w:id w:val="1309900641"/>
                <w:lock w:val="sdtLocked"/>
              </w:sdtPr>
              <w:sdtContent>
                <w:tc>
                  <w:tcPr>
                    <w:tcW w:w="1825" w:type="pct"/>
                  </w:tcPr>
                  <w:p w:rsidR="00114B85" w:rsidRPr="00076B76" w:rsidRDefault="00114B85" w:rsidP="00114B85">
                    <w:pPr>
                      <w:kinsoku w:val="0"/>
                      <w:overflowPunct w:val="0"/>
                      <w:autoSpaceDE w:val="0"/>
                      <w:autoSpaceDN w:val="0"/>
                      <w:adjustRightInd w:val="0"/>
                      <w:snapToGrid w:val="0"/>
                      <w:rPr>
                        <w:sz w:val="21"/>
                        <w:szCs w:val="21"/>
                        <w:highlight w:val="magenta"/>
                      </w:rPr>
                    </w:pPr>
                    <w:r w:rsidRPr="00076B76">
                      <w:rPr>
                        <w:rFonts w:hint="eastAsia"/>
                        <w:sz w:val="21"/>
                        <w:szCs w:val="21"/>
                      </w:rPr>
                      <w:t>经营活动产生的现金流量净额</w:t>
                    </w:r>
                  </w:p>
                </w:tc>
              </w:sdtContent>
            </w:sdt>
            <w:tc>
              <w:tcPr>
                <w:tcW w:w="1092" w:type="pct"/>
                <w:vAlign w:val="center"/>
              </w:tcPr>
              <w:p w:rsidR="00114B85" w:rsidRPr="00076B76" w:rsidRDefault="00114B85" w:rsidP="00114B85">
                <w:pPr>
                  <w:jc w:val="right"/>
                  <w:rPr>
                    <w:sz w:val="21"/>
                    <w:szCs w:val="21"/>
                  </w:rPr>
                </w:pPr>
                <w:r w:rsidRPr="00076B76">
                  <w:rPr>
                    <w:sz w:val="21"/>
                    <w:szCs w:val="21"/>
                  </w:rPr>
                  <w:t>167,193,408.17</w:t>
                </w:r>
              </w:p>
            </w:tc>
            <w:tc>
              <w:tcPr>
                <w:tcW w:w="1128" w:type="pct"/>
                <w:vAlign w:val="center"/>
              </w:tcPr>
              <w:p w:rsidR="00114B85" w:rsidRPr="00076B76" w:rsidRDefault="00114B85" w:rsidP="00114B85">
                <w:pPr>
                  <w:jc w:val="right"/>
                  <w:rPr>
                    <w:sz w:val="21"/>
                    <w:szCs w:val="21"/>
                  </w:rPr>
                </w:pPr>
                <w:r w:rsidRPr="00076B76">
                  <w:rPr>
                    <w:sz w:val="21"/>
                    <w:szCs w:val="21"/>
                  </w:rPr>
                  <w:t>121,011,603.28</w:t>
                </w:r>
              </w:p>
            </w:tc>
            <w:tc>
              <w:tcPr>
                <w:tcW w:w="955" w:type="pct"/>
                <w:vAlign w:val="center"/>
              </w:tcPr>
              <w:p w:rsidR="00114B85" w:rsidRPr="00076B76" w:rsidRDefault="00114B85" w:rsidP="00114B85">
                <w:pPr>
                  <w:jc w:val="right"/>
                  <w:rPr>
                    <w:sz w:val="21"/>
                    <w:szCs w:val="21"/>
                  </w:rPr>
                </w:pPr>
                <w:r w:rsidRPr="00076B76">
                  <w:rPr>
                    <w:sz w:val="21"/>
                    <w:szCs w:val="21"/>
                  </w:rPr>
                  <w:t>38.16</w:t>
                </w:r>
              </w:p>
            </w:tc>
          </w:tr>
          <w:tr w:rsidR="00114B85" w:rsidRPr="00076B76" w:rsidTr="00076B76">
            <w:trPr>
              <w:trHeight w:val="533"/>
              <w:jc w:val="center"/>
            </w:trPr>
            <w:tc>
              <w:tcPr>
                <w:tcW w:w="1825" w:type="pct"/>
                <w:vAlign w:val="center"/>
              </w:tcPr>
              <w:p w:rsidR="00114B85" w:rsidRPr="00076B76" w:rsidRDefault="00114B85" w:rsidP="00114B85">
                <w:pPr>
                  <w:kinsoku w:val="0"/>
                  <w:overflowPunct w:val="0"/>
                  <w:autoSpaceDE w:val="0"/>
                  <w:autoSpaceDN w:val="0"/>
                  <w:adjustRightInd w:val="0"/>
                  <w:snapToGrid w:val="0"/>
                  <w:jc w:val="center"/>
                  <w:rPr>
                    <w:sz w:val="21"/>
                    <w:szCs w:val="21"/>
                  </w:rPr>
                </w:pPr>
              </w:p>
            </w:tc>
            <w:sdt>
              <w:sdtPr>
                <w:rPr>
                  <w:sz w:val="21"/>
                  <w:szCs w:val="21"/>
                </w:rPr>
                <w:tag w:val="_PLD_b75e9aa554cc48539ab9de572d244f45"/>
                <w:id w:val="-102883437"/>
                <w:lock w:val="sdtLocked"/>
              </w:sdtPr>
              <w:sdtContent>
                <w:tc>
                  <w:tcPr>
                    <w:tcW w:w="1092" w:type="pct"/>
                    <w:vAlign w:val="center"/>
                  </w:tcPr>
                  <w:p w:rsidR="00114B85" w:rsidRPr="00076B76" w:rsidRDefault="00114B85" w:rsidP="00114B85">
                    <w:pPr>
                      <w:kinsoku w:val="0"/>
                      <w:overflowPunct w:val="0"/>
                      <w:autoSpaceDE w:val="0"/>
                      <w:autoSpaceDN w:val="0"/>
                      <w:adjustRightInd w:val="0"/>
                      <w:snapToGrid w:val="0"/>
                      <w:jc w:val="center"/>
                      <w:rPr>
                        <w:sz w:val="21"/>
                        <w:szCs w:val="21"/>
                      </w:rPr>
                    </w:pPr>
                    <w:r w:rsidRPr="00076B76">
                      <w:rPr>
                        <w:sz w:val="21"/>
                        <w:szCs w:val="21"/>
                      </w:rPr>
                      <w:t>本报告期末</w:t>
                    </w:r>
                  </w:p>
                </w:tc>
              </w:sdtContent>
            </w:sdt>
            <w:sdt>
              <w:sdtPr>
                <w:rPr>
                  <w:sz w:val="21"/>
                  <w:szCs w:val="21"/>
                </w:rPr>
                <w:tag w:val="_PLD_7425b2bc6a39452296814978a781ba72"/>
                <w:id w:val="-1717966819"/>
                <w:lock w:val="sdtLocked"/>
              </w:sdtPr>
              <w:sdtContent>
                <w:tc>
                  <w:tcPr>
                    <w:tcW w:w="1128" w:type="pct"/>
                    <w:vAlign w:val="center"/>
                  </w:tcPr>
                  <w:p w:rsidR="00114B85" w:rsidRPr="00076B76" w:rsidRDefault="00114B85" w:rsidP="00114B85">
                    <w:pPr>
                      <w:kinsoku w:val="0"/>
                      <w:overflowPunct w:val="0"/>
                      <w:autoSpaceDE w:val="0"/>
                      <w:autoSpaceDN w:val="0"/>
                      <w:adjustRightInd w:val="0"/>
                      <w:snapToGrid w:val="0"/>
                      <w:jc w:val="center"/>
                      <w:rPr>
                        <w:sz w:val="21"/>
                        <w:szCs w:val="21"/>
                      </w:rPr>
                    </w:pPr>
                    <w:r w:rsidRPr="00076B76">
                      <w:rPr>
                        <w:sz w:val="21"/>
                        <w:szCs w:val="21"/>
                      </w:rPr>
                      <w:t>上年度末</w:t>
                    </w:r>
                  </w:p>
                </w:tc>
              </w:sdtContent>
            </w:sdt>
            <w:sdt>
              <w:sdtPr>
                <w:rPr>
                  <w:sz w:val="21"/>
                  <w:szCs w:val="21"/>
                </w:rPr>
                <w:tag w:val="_PLD_7a1ba9a6d9b54e51bd320f47b6233184"/>
                <w:id w:val="463016659"/>
                <w:lock w:val="sdtLocked"/>
              </w:sdtPr>
              <w:sdtContent>
                <w:tc>
                  <w:tcPr>
                    <w:tcW w:w="955" w:type="pct"/>
                    <w:vAlign w:val="center"/>
                  </w:tcPr>
                  <w:p w:rsidR="00114B85" w:rsidRPr="00076B76" w:rsidRDefault="00114B85" w:rsidP="00114B85">
                    <w:pPr>
                      <w:kinsoku w:val="0"/>
                      <w:overflowPunct w:val="0"/>
                      <w:autoSpaceDE w:val="0"/>
                      <w:autoSpaceDN w:val="0"/>
                      <w:adjustRightInd w:val="0"/>
                      <w:snapToGrid w:val="0"/>
                      <w:jc w:val="center"/>
                      <w:rPr>
                        <w:sz w:val="21"/>
                        <w:szCs w:val="21"/>
                      </w:rPr>
                    </w:pPr>
                    <w:r w:rsidRPr="00076B76">
                      <w:rPr>
                        <w:sz w:val="21"/>
                        <w:szCs w:val="21"/>
                      </w:rPr>
                      <w:t>本报告期末比上年度末增减</w:t>
                    </w:r>
                    <w:r w:rsidRPr="00076B76">
                      <w:rPr>
                        <w:sz w:val="21"/>
                        <w:szCs w:val="21"/>
                      </w:rPr>
                      <w:t>(%)</w:t>
                    </w:r>
                  </w:p>
                </w:tc>
              </w:sdtContent>
            </w:sdt>
          </w:tr>
          <w:tr w:rsidR="00114B85" w:rsidRPr="00076B76" w:rsidTr="00076B76">
            <w:trPr>
              <w:trHeight w:val="285"/>
              <w:jc w:val="center"/>
            </w:trPr>
            <w:sdt>
              <w:sdtPr>
                <w:rPr>
                  <w:sz w:val="21"/>
                  <w:szCs w:val="21"/>
                </w:rPr>
                <w:tag w:val="_PLD_c12ab31af03f46e4bd02eb659877c070"/>
                <w:id w:val="-2023776135"/>
                <w:lock w:val="sdtLocked"/>
              </w:sdtPr>
              <w:sdtContent>
                <w:tc>
                  <w:tcPr>
                    <w:tcW w:w="1825" w:type="pct"/>
                  </w:tcPr>
                  <w:p w:rsidR="00114B85" w:rsidRPr="00076B76" w:rsidRDefault="00114B85" w:rsidP="00114B85">
                    <w:pPr>
                      <w:kinsoku w:val="0"/>
                      <w:overflowPunct w:val="0"/>
                      <w:autoSpaceDE w:val="0"/>
                      <w:autoSpaceDN w:val="0"/>
                      <w:adjustRightInd w:val="0"/>
                      <w:snapToGrid w:val="0"/>
                      <w:rPr>
                        <w:sz w:val="21"/>
                        <w:szCs w:val="21"/>
                      </w:rPr>
                    </w:pPr>
                    <w:r w:rsidRPr="00076B76">
                      <w:rPr>
                        <w:rFonts w:hint="eastAsia"/>
                        <w:sz w:val="21"/>
                        <w:szCs w:val="21"/>
                      </w:rPr>
                      <w:t>归属于上市公司股东的净资产</w:t>
                    </w:r>
                  </w:p>
                </w:tc>
              </w:sdtContent>
            </w:sdt>
            <w:tc>
              <w:tcPr>
                <w:tcW w:w="1092" w:type="pct"/>
                <w:vAlign w:val="center"/>
              </w:tcPr>
              <w:p w:rsidR="00114B85" w:rsidRPr="00076B76" w:rsidRDefault="00114B85" w:rsidP="00114B85">
                <w:pPr>
                  <w:jc w:val="right"/>
                  <w:rPr>
                    <w:sz w:val="21"/>
                    <w:szCs w:val="21"/>
                  </w:rPr>
                </w:pPr>
                <w:r w:rsidRPr="00076B76">
                  <w:rPr>
                    <w:sz w:val="21"/>
                    <w:szCs w:val="21"/>
                  </w:rPr>
                  <w:t>5,542,025,436.49</w:t>
                </w:r>
              </w:p>
            </w:tc>
            <w:tc>
              <w:tcPr>
                <w:tcW w:w="1128" w:type="pct"/>
                <w:vAlign w:val="center"/>
              </w:tcPr>
              <w:p w:rsidR="00114B85" w:rsidRPr="00076B76" w:rsidRDefault="00114B85" w:rsidP="00114B85">
                <w:pPr>
                  <w:jc w:val="right"/>
                  <w:rPr>
                    <w:sz w:val="21"/>
                    <w:szCs w:val="21"/>
                  </w:rPr>
                </w:pPr>
                <w:r w:rsidRPr="00076B76">
                  <w:rPr>
                    <w:sz w:val="21"/>
                    <w:szCs w:val="21"/>
                  </w:rPr>
                  <w:t>5,556,902,843.01</w:t>
                </w:r>
              </w:p>
            </w:tc>
            <w:tc>
              <w:tcPr>
                <w:tcW w:w="955" w:type="pct"/>
                <w:vAlign w:val="center"/>
              </w:tcPr>
              <w:p w:rsidR="00114B85" w:rsidRPr="00076B76" w:rsidRDefault="00114B85" w:rsidP="00114B85">
                <w:pPr>
                  <w:jc w:val="right"/>
                  <w:rPr>
                    <w:sz w:val="21"/>
                    <w:szCs w:val="21"/>
                  </w:rPr>
                </w:pPr>
                <w:r w:rsidRPr="00076B76">
                  <w:rPr>
                    <w:sz w:val="21"/>
                    <w:szCs w:val="21"/>
                  </w:rPr>
                  <w:t>-0.27</w:t>
                </w:r>
              </w:p>
            </w:tc>
          </w:tr>
          <w:tr w:rsidR="00114B85" w:rsidRPr="00076B76" w:rsidTr="00076B76">
            <w:trPr>
              <w:trHeight w:val="285"/>
              <w:jc w:val="center"/>
            </w:trPr>
            <w:sdt>
              <w:sdtPr>
                <w:rPr>
                  <w:sz w:val="21"/>
                  <w:szCs w:val="21"/>
                </w:rPr>
                <w:tag w:val="_PLD_c9e79cad72304cada434a9145656a31f"/>
                <w:id w:val="-1632009347"/>
                <w:lock w:val="sdtLocked"/>
              </w:sdtPr>
              <w:sdtContent>
                <w:tc>
                  <w:tcPr>
                    <w:tcW w:w="1825" w:type="pct"/>
                  </w:tcPr>
                  <w:p w:rsidR="00114B85" w:rsidRPr="00076B76" w:rsidRDefault="00114B85" w:rsidP="00114B85">
                    <w:pPr>
                      <w:kinsoku w:val="0"/>
                      <w:overflowPunct w:val="0"/>
                      <w:autoSpaceDE w:val="0"/>
                      <w:autoSpaceDN w:val="0"/>
                      <w:adjustRightInd w:val="0"/>
                      <w:snapToGrid w:val="0"/>
                      <w:rPr>
                        <w:sz w:val="21"/>
                        <w:szCs w:val="21"/>
                      </w:rPr>
                    </w:pPr>
                    <w:r w:rsidRPr="00076B76">
                      <w:rPr>
                        <w:rFonts w:hint="eastAsia"/>
                        <w:sz w:val="21"/>
                        <w:szCs w:val="21"/>
                      </w:rPr>
                      <w:t>总资产</w:t>
                    </w:r>
                  </w:p>
                </w:tc>
              </w:sdtContent>
            </w:sdt>
            <w:tc>
              <w:tcPr>
                <w:tcW w:w="1092" w:type="pct"/>
                <w:vAlign w:val="center"/>
              </w:tcPr>
              <w:p w:rsidR="00114B85" w:rsidRPr="00076B76" w:rsidRDefault="00087DEF" w:rsidP="00114B85">
                <w:pPr>
                  <w:jc w:val="right"/>
                  <w:rPr>
                    <w:sz w:val="21"/>
                    <w:szCs w:val="21"/>
                  </w:rPr>
                </w:pPr>
                <w:r>
                  <w:rPr>
                    <w:sz w:val="21"/>
                    <w:szCs w:val="21"/>
                  </w:rPr>
                  <w:t>12,732,242,413.89</w:t>
                </w:r>
              </w:p>
            </w:tc>
            <w:tc>
              <w:tcPr>
                <w:tcW w:w="1128" w:type="pct"/>
                <w:vAlign w:val="center"/>
              </w:tcPr>
              <w:p w:rsidR="00114B85" w:rsidRPr="00076B76" w:rsidRDefault="00114B85" w:rsidP="00114B85">
                <w:pPr>
                  <w:jc w:val="right"/>
                  <w:rPr>
                    <w:sz w:val="21"/>
                    <w:szCs w:val="21"/>
                  </w:rPr>
                </w:pPr>
                <w:r w:rsidRPr="00076B76">
                  <w:rPr>
                    <w:sz w:val="21"/>
                    <w:szCs w:val="21"/>
                  </w:rPr>
                  <w:t>12,353,611,078.98</w:t>
                </w:r>
              </w:p>
            </w:tc>
            <w:tc>
              <w:tcPr>
                <w:tcW w:w="955" w:type="pct"/>
                <w:vAlign w:val="center"/>
              </w:tcPr>
              <w:p w:rsidR="00114B85" w:rsidRPr="00076B76" w:rsidRDefault="00087DEF" w:rsidP="00114B85">
                <w:pPr>
                  <w:jc w:val="right"/>
                  <w:rPr>
                    <w:sz w:val="21"/>
                    <w:szCs w:val="21"/>
                  </w:rPr>
                </w:pPr>
                <w:r>
                  <w:rPr>
                    <w:rFonts w:hint="eastAsia"/>
                    <w:sz w:val="21"/>
                    <w:szCs w:val="21"/>
                  </w:rPr>
                  <w:t>3.06</w:t>
                </w:r>
              </w:p>
            </w:tc>
          </w:tr>
        </w:tbl>
        <w:p w:rsidR="00E900CC" w:rsidRPr="00076B76" w:rsidRDefault="00A70B32">
          <w:pPr>
            <w:rPr>
              <w:sz w:val="21"/>
              <w:szCs w:val="21"/>
            </w:rPr>
          </w:pPr>
        </w:p>
      </w:sdtContent>
    </w:sdt>
    <w:p w:rsidR="00E900CC" w:rsidRPr="00076B76" w:rsidRDefault="005B4619">
      <w:pPr>
        <w:pStyle w:val="3"/>
        <w:numPr>
          <w:ilvl w:val="1"/>
          <w:numId w:val="2"/>
        </w:numPr>
        <w:rPr>
          <w:rFonts w:ascii="宋体" w:hAnsi="宋体"/>
          <w:szCs w:val="21"/>
        </w:rPr>
      </w:pPr>
      <w:r w:rsidRPr="00076B76">
        <w:rPr>
          <w:rFonts w:ascii="宋体" w:hAnsi="宋体"/>
          <w:szCs w:val="21"/>
        </w:rPr>
        <w:t>主要财务指标</w:t>
      </w:r>
    </w:p>
    <w:bookmarkEnd w:id="15" w:displacedByCustomXml="next"/>
    <w:sdt>
      <w:sdtPr>
        <w:rPr>
          <w:rFonts w:ascii="宋体" w:hAnsi="宋体"/>
          <w:sz w:val="21"/>
          <w:szCs w:val="21"/>
        </w:rPr>
        <w:alias w:val="选项模块:主要财务指标(无追溯)"/>
        <w:tag w:val="_GBC_b44cc48c2c094fe699f563d257345cf5"/>
        <w:id w:val="21348667"/>
        <w:lock w:val="sdtLocked"/>
        <w:placeholder>
          <w:docPart w:val="GBC22222222222222222222222222222"/>
        </w:placeholder>
      </w:sdtPr>
      <w:sdtContent>
        <w:tbl>
          <w:tblPr>
            <w:tblStyle w:val="a6"/>
            <w:tblW w:w="8941" w:type="dxa"/>
            <w:jc w:val="center"/>
            <w:tblLook w:val="04A0" w:firstRow="1" w:lastRow="0" w:firstColumn="1" w:lastColumn="0" w:noHBand="0" w:noVBand="1"/>
          </w:tblPr>
          <w:tblGrid>
            <w:gridCol w:w="3142"/>
            <w:gridCol w:w="1661"/>
            <w:gridCol w:w="1799"/>
            <w:gridCol w:w="2339"/>
          </w:tblGrid>
          <w:tr w:rsidR="00E900CC" w:rsidRPr="00076B76" w:rsidTr="00076B76">
            <w:trPr>
              <w:jc w:val="center"/>
            </w:trPr>
            <w:sdt>
              <w:sdtPr>
                <w:rPr>
                  <w:rFonts w:ascii="宋体" w:hAnsi="宋体"/>
                  <w:sz w:val="21"/>
                  <w:szCs w:val="21"/>
                </w:rPr>
                <w:tag w:val="_PLD_b12e929543994adfbc7a21fe743cd125"/>
                <w:id w:val="25753228"/>
                <w:lock w:val="sdtLocked"/>
              </w:sdtPr>
              <w:sdtEndPr>
                <w:rPr>
                  <w:rFonts w:ascii="Times New Roman" w:hAnsi="Times New Roman"/>
                </w:rPr>
              </w:sdtEndPr>
              <w:sdtContent>
                <w:tc>
                  <w:tcPr>
                    <w:tcW w:w="3142" w:type="dxa"/>
                    <w:vAlign w:val="center"/>
                  </w:tcPr>
                  <w:p w:rsidR="00E900CC" w:rsidRPr="00076B76" w:rsidRDefault="005B4619">
                    <w:pPr>
                      <w:kinsoku w:val="0"/>
                      <w:overflowPunct w:val="0"/>
                      <w:autoSpaceDE w:val="0"/>
                      <w:autoSpaceDN w:val="0"/>
                      <w:adjustRightInd w:val="0"/>
                      <w:snapToGrid w:val="0"/>
                      <w:jc w:val="center"/>
                      <w:rPr>
                        <w:sz w:val="21"/>
                        <w:szCs w:val="21"/>
                      </w:rPr>
                    </w:pPr>
                    <w:r w:rsidRPr="00076B76">
                      <w:rPr>
                        <w:sz w:val="21"/>
                        <w:szCs w:val="21"/>
                      </w:rPr>
                      <w:t>主要财务指标</w:t>
                    </w:r>
                  </w:p>
                </w:tc>
              </w:sdtContent>
            </w:sdt>
            <w:sdt>
              <w:sdtPr>
                <w:rPr>
                  <w:sz w:val="21"/>
                  <w:szCs w:val="21"/>
                </w:rPr>
                <w:tag w:val="_PLD_d04f89449ff14c5fa39e871117b7e9e2"/>
                <w:id w:val="-991559303"/>
                <w:lock w:val="sdtLocked"/>
              </w:sdtPr>
              <w:sdtContent>
                <w:tc>
                  <w:tcPr>
                    <w:tcW w:w="1661" w:type="dxa"/>
                    <w:vAlign w:val="center"/>
                  </w:tcPr>
                  <w:p w:rsidR="00E900CC" w:rsidRPr="00076B76" w:rsidRDefault="005B4619">
                    <w:pPr>
                      <w:kinsoku w:val="0"/>
                      <w:overflowPunct w:val="0"/>
                      <w:autoSpaceDE w:val="0"/>
                      <w:autoSpaceDN w:val="0"/>
                      <w:adjustRightInd w:val="0"/>
                      <w:snapToGrid w:val="0"/>
                      <w:jc w:val="center"/>
                      <w:rPr>
                        <w:sz w:val="21"/>
                        <w:szCs w:val="21"/>
                      </w:rPr>
                    </w:pPr>
                    <w:r w:rsidRPr="00076B76">
                      <w:rPr>
                        <w:sz w:val="21"/>
                        <w:szCs w:val="21"/>
                      </w:rPr>
                      <w:t>本报告期</w:t>
                    </w:r>
                  </w:p>
                  <w:p w:rsidR="00E900CC" w:rsidRPr="00076B76" w:rsidRDefault="005B4619">
                    <w:pPr>
                      <w:kinsoku w:val="0"/>
                      <w:overflowPunct w:val="0"/>
                      <w:autoSpaceDE w:val="0"/>
                      <w:autoSpaceDN w:val="0"/>
                      <w:adjustRightInd w:val="0"/>
                      <w:snapToGrid w:val="0"/>
                      <w:jc w:val="center"/>
                      <w:rPr>
                        <w:sz w:val="21"/>
                        <w:szCs w:val="21"/>
                      </w:rPr>
                    </w:pPr>
                    <w:r w:rsidRPr="00076B76">
                      <w:rPr>
                        <w:sz w:val="21"/>
                        <w:szCs w:val="21"/>
                      </w:rPr>
                      <w:t>（</w:t>
                    </w:r>
                    <w:r w:rsidRPr="00076B76">
                      <w:rPr>
                        <w:sz w:val="21"/>
                        <w:szCs w:val="21"/>
                      </w:rPr>
                      <w:t>1</w:t>
                    </w:r>
                    <w:r w:rsidRPr="00076B76">
                      <w:rPr>
                        <w:sz w:val="21"/>
                        <w:szCs w:val="21"/>
                      </w:rPr>
                      <w:t>－</w:t>
                    </w:r>
                    <w:r w:rsidRPr="00076B76">
                      <w:rPr>
                        <w:sz w:val="21"/>
                        <w:szCs w:val="21"/>
                      </w:rPr>
                      <w:t>6</w:t>
                    </w:r>
                    <w:r w:rsidRPr="00076B76">
                      <w:rPr>
                        <w:sz w:val="21"/>
                        <w:szCs w:val="21"/>
                      </w:rPr>
                      <w:t>月）</w:t>
                    </w:r>
                  </w:p>
                </w:tc>
              </w:sdtContent>
            </w:sdt>
            <w:sdt>
              <w:sdtPr>
                <w:rPr>
                  <w:sz w:val="21"/>
                  <w:szCs w:val="21"/>
                </w:rPr>
                <w:tag w:val="_PLD_bdb91a2a58254a0e945eecc5aef91521"/>
                <w:id w:val="-876928925"/>
                <w:lock w:val="sdtLocked"/>
              </w:sdtPr>
              <w:sdtContent>
                <w:tc>
                  <w:tcPr>
                    <w:tcW w:w="1799" w:type="dxa"/>
                    <w:vAlign w:val="center"/>
                  </w:tcPr>
                  <w:p w:rsidR="00E900CC" w:rsidRPr="00076B76" w:rsidRDefault="005B4619">
                    <w:pPr>
                      <w:kinsoku w:val="0"/>
                      <w:overflowPunct w:val="0"/>
                      <w:autoSpaceDE w:val="0"/>
                      <w:autoSpaceDN w:val="0"/>
                      <w:adjustRightInd w:val="0"/>
                      <w:snapToGrid w:val="0"/>
                      <w:jc w:val="center"/>
                      <w:rPr>
                        <w:sz w:val="21"/>
                        <w:szCs w:val="21"/>
                      </w:rPr>
                    </w:pPr>
                    <w:r w:rsidRPr="00076B76">
                      <w:rPr>
                        <w:sz w:val="21"/>
                        <w:szCs w:val="21"/>
                      </w:rPr>
                      <w:t>上年同期</w:t>
                    </w:r>
                  </w:p>
                </w:tc>
              </w:sdtContent>
            </w:sdt>
            <w:sdt>
              <w:sdtPr>
                <w:rPr>
                  <w:sz w:val="21"/>
                  <w:szCs w:val="21"/>
                </w:rPr>
                <w:tag w:val="_PLD_08306889e5b040aa83784b3f6db386f1"/>
                <w:id w:val="-688448756"/>
                <w:lock w:val="sdtLocked"/>
              </w:sdtPr>
              <w:sdtContent>
                <w:tc>
                  <w:tcPr>
                    <w:tcW w:w="2339" w:type="dxa"/>
                    <w:vAlign w:val="center"/>
                  </w:tcPr>
                  <w:p w:rsidR="00E900CC" w:rsidRPr="00076B76" w:rsidRDefault="005B4619">
                    <w:pPr>
                      <w:kinsoku w:val="0"/>
                      <w:overflowPunct w:val="0"/>
                      <w:autoSpaceDE w:val="0"/>
                      <w:autoSpaceDN w:val="0"/>
                      <w:adjustRightInd w:val="0"/>
                      <w:snapToGrid w:val="0"/>
                      <w:jc w:val="center"/>
                      <w:rPr>
                        <w:sz w:val="21"/>
                        <w:szCs w:val="21"/>
                      </w:rPr>
                    </w:pPr>
                    <w:r w:rsidRPr="00076B76">
                      <w:rPr>
                        <w:sz w:val="21"/>
                        <w:szCs w:val="21"/>
                      </w:rPr>
                      <w:t>本报告期比上年同期增减</w:t>
                    </w:r>
                    <w:r w:rsidRPr="00076B76">
                      <w:rPr>
                        <w:sz w:val="21"/>
                        <w:szCs w:val="21"/>
                      </w:rPr>
                      <w:t>(%)</w:t>
                    </w:r>
                  </w:p>
                </w:tc>
              </w:sdtContent>
            </w:sdt>
          </w:tr>
          <w:tr w:rsidR="00070144" w:rsidRPr="00076B76" w:rsidTr="00076B76">
            <w:trPr>
              <w:jc w:val="center"/>
            </w:trPr>
            <w:sdt>
              <w:sdtPr>
                <w:rPr>
                  <w:sz w:val="21"/>
                  <w:szCs w:val="21"/>
                </w:rPr>
                <w:tag w:val="_PLD_089671b43cd048bda3f42f7ff187200a"/>
                <w:id w:val="-612977579"/>
                <w:lock w:val="sdtLocked"/>
              </w:sdtPr>
              <w:sdtContent>
                <w:tc>
                  <w:tcPr>
                    <w:tcW w:w="3142" w:type="dxa"/>
                  </w:tcPr>
                  <w:p w:rsidR="00070144" w:rsidRPr="00076B76" w:rsidRDefault="00070144" w:rsidP="00070144">
                    <w:pPr>
                      <w:kinsoku w:val="0"/>
                      <w:overflowPunct w:val="0"/>
                      <w:autoSpaceDE w:val="0"/>
                      <w:autoSpaceDN w:val="0"/>
                      <w:adjustRightInd w:val="0"/>
                      <w:snapToGrid w:val="0"/>
                      <w:rPr>
                        <w:sz w:val="21"/>
                        <w:szCs w:val="21"/>
                      </w:rPr>
                    </w:pPr>
                    <w:r w:rsidRPr="00076B76">
                      <w:rPr>
                        <w:sz w:val="21"/>
                        <w:szCs w:val="21"/>
                      </w:rPr>
                      <w:t>基本每股收益（元／股）</w:t>
                    </w:r>
                  </w:p>
                </w:tc>
              </w:sdtContent>
            </w:sdt>
            <w:tc>
              <w:tcPr>
                <w:tcW w:w="1661" w:type="dxa"/>
                <w:vAlign w:val="center"/>
              </w:tcPr>
              <w:p w:rsidR="00070144" w:rsidRPr="00076B76" w:rsidRDefault="00070144" w:rsidP="00070144">
                <w:pPr>
                  <w:jc w:val="right"/>
                  <w:rPr>
                    <w:sz w:val="21"/>
                    <w:szCs w:val="21"/>
                  </w:rPr>
                </w:pPr>
                <w:r w:rsidRPr="00076B76">
                  <w:rPr>
                    <w:sz w:val="21"/>
                    <w:szCs w:val="21"/>
                  </w:rPr>
                  <w:t>0.0061</w:t>
                </w:r>
              </w:p>
            </w:tc>
            <w:tc>
              <w:tcPr>
                <w:tcW w:w="1799" w:type="dxa"/>
                <w:vAlign w:val="center"/>
              </w:tcPr>
              <w:p w:rsidR="00070144" w:rsidRPr="00076B76" w:rsidRDefault="00070144" w:rsidP="00070144">
                <w:pPr>
                  <w:jc w:val="right"/>
                  <w:rPr>
                    <w:sz w:val="21"/>
                    <w:szCs w:val="21"/>
                  </w:rPr>
                </w:pPr>
                <w:r w:rsidRPr="00076B76">
                  <w:rPr>
                    <w:sz w:val="21"/>
                    <w:szCs w:val="21"/>
                  </w:rPr>
                  <w:t>0.0054</w:t>
                </w:r>
              </w:p>
            </w:tc>
            <w:tc>
              <w:tcPr>
                <w:tcW w:w="2339" w:type="dxa"/>
                <w:vAlign w:val="center"/>
              </w:tcPr>
              <w:p w:rsidR="00070144" w:rsidRPr="00076B76" w:rsidRDefault="00070144" w:rsidP="00070144">
                <w:pPr>
                  <w:jc w:val="right"/>
                  <w:rPr>
                    <w:sz w:val="21"/>
                    <w:szCs w:val="21"/>
                  </w:rPr>
                </w:pPr>
                <w:r w:rsidRPr="00076B76">
                  <w:rPr>
                    <w:sz w:val="21"/>
                    <w:szCs w:val="21"/>
                  </w:rPr>
                  <w:t>12.96</w:t>
                </w:r>
              </w:p>
            </w:tc>
          </w:tr>
          <w:tr w:rsidR="00070144" w:rsidRPr="00076B76" w:rsidTr="00076B76">
            <w:trPr>
              <w:jc w:val="center"/>
            </w:trPr>
            <w:sdt>
              <w:sdtPr>
                <w:rPr>
                  <w:sz w:val="21"/>
                  <w:szCs w:val="21"/>
                </w:rPr>
                <w:tag w:val="_PLD_b53c618810f6494198af9022cf5f9c92"/>
                <w:id w:val="1962528046"/>
                <w:lock w:val="sdtLocked"/>
              </w:sdtPr>
              <w:sdtContent>
                <w:tc>
                  <w:tcPr>
                    <w:tcW w:w="3142" w:type="dxa"/>
                  </w:tcPr>
                  <w:p w:rsidR="00070144" w:rsidRPr="00076B76" w:rsidRDefault="00070144" w:rsidP="00070144">
                    <w:pPr>
                      <w:kinsoku w:val="0"/>
                      <w:overflowPunct w:val="0"/>
                      <w:autoSpaceDE w:val="0"/>
                      <w:autoSpaceDN w:val="0"/>
                      <w:adjustRightInd w:val="0"/>
                      <w:snapToGrid w:val="0"/>
                      <w:rPr>
                        <w:sz w:val="21"/>
                        <w:szCs w:val="21"/>
                      </w:rPr>
                    </w:pPr>
                    <w:r w:rsidRPr="00076B76">
                      <w:rPr>
                        <w:sz w:val="21"/>
                        <w:szCs w:val="21"/>
                      </w:rPr>
                      <w:t>稀释每股收益（元／股）</w:t>
                    </w:r>
                  </w:p>
                </w:tc>
              </w:sdtContent>
            </w:sdt>
            <w:tc>
              <w:tcPr>
                <w:tcW w:w="1661" w:type="dxa"/>
                <w:vAlign w:val="center"/>
              </w:tcPr>
              <w:p w:rsidR="00070144" w:rsidRPr="00076B76" w:rsidRDefault="00070144" w:rsidP="00070144">
                <w:pPr>
                  <w:jc w:val="right"/>
                  <w:rPr>
                    <w:sz w:val="21"/>
                    <w:szCs w:val="21"/>
                  </w:rPr>
                </w:pPr>
                <w:r w:rsidRPr="00076B76">
                  <w:rPr>
                    <w:sz w:val="21"/>
                    <w:szCs w:val="21"/>
                  </w:rPr>
                  <w:t>0.0061</w:t>
                </w:r>
              </w:p>
            </w:tc>
            <w:tc>
              <w:tcPr>
                <w:tcW w:w="1799" w:type="dxa"/>
                <w:vAlign w:val="center"/>
              </w:tcPr>
              <w:p w:rsidR="00070144" w:rsidRPr="00076B76" w:rsidRDefault="00070144" w:rsidP="00070144">
                <w:pPr>
                  <w:jc w:val="right"/>
                  <w:rPr>
                    <w:sz w:val="21"/>
                    <w:szCs w:val="21"/>
                  </w:rPr>
                </w:pPr>
                <w:r w:rsidRPr="00076B76">
                  <w:rPr>
                    <w:sz w:val="21"/>
                    <w:szCs w:val="21"/>
                  </w:rPr>
                  <w:t>0.0054</w:t>
                </w:r>
              </w:p>
            </w:tc>
            <w:tc>
              <w:tcPr>
                <w:tcW w:w="2339" w:type="dxa"/>
                <w:vAlign w:val="center"/>
              </w:tcPr>
              <w:p w:rsidR="00070144" w:rsidRPr="00076B76" w:rsidRDefault="00070144" w:rsidP="00070144">
                <w:pPr>
                  <w:jc w:val="right"/>
                  <w:rPr>
                    <w:sz w:val="21"/>
                    <w:szCs w:val="21"/>
                  </w:rPr>
                </w:pPr>
                <w:r w:rsidRPr="00076B76">
                  <w:rPr>
                    <w:sz w:val="21"/>
                    <w:szCs w:val="21"/>
                  </w:rPr>
                  <w:t>12.96</w:t>
                </w:r>
              </w:p>
            </w:tc>
          </w:tr>
          <w:tr w:rsidR="00070144" w:rsidRPr="00076B76" w:rsidTr="00076B76">
            <w:trPr>
              <w:jc w:val="center"/>
            </w:trPr>
            <w:sdt>
              <w:sdtPr>
                <w:rPr>
                  <w:sz w:val="21"/>
                  <w:szCs w:val="21"/>
                </w:rPr>
                <w:tag w:val="_PLD_7995656a90ee4448a470f6a06fe39000"/>
                <w:id w:val="-865214815"/>
                <w:lock w:val="sdtLocked"/>
              </w:sdtPr>
              <w:sdtContent>
                <w:tc>
                  <w:tcPr>
                    <w:tcW w:w="3142" w:type="dxa"/>
                  </w:tcPr>
                  <w:p w:rsidR="00070144" w:rsidRPr="00076B76" w:rsidRDefault="00070144" w:rsidP="00070144">
                    <w:pPr>
                      <w:kinsoku w:val="0"/>
                      <w:overflowPunct w:val="0"/>
                      <w:autoSpaceDE w:val="0"/>
                      <w:autoSpaceDN w:val="0"/>
                      <w:adjustRightInd w:val="0"/>
                      <w:snapToGrid w:val="0"/>
                      <w:rPr>
                        <w:sz w:val="21"/>
                        <w:szCs w:val="21"/>
                      </w:rPr>
                    </w:pPr>
                    <w:r w:rsidRPr="00076B76">
                      <w:rPr>
                        <w:sz w:val="21"/>
                        <w:szCs w:val="21"/>
                      </w:rPr>
                      <w:t>扣除非经常性损益后的基本每股收益（元／股）</w:t>
                    </w:r>
                  </w:p>
                </w:tc>
              </w:sdtContent>
            </w:sdt>
            <w:tc>
              <w:tcPr>
                <w:tcW w:w="1661" w:type="dxa"/>
                <w:vAlign w:val="center"/>
              </w:tcPr>
              <w:p w:rsidR="00070144" w:rsidRPr="00076B76" w:rsidRDefault="001F3F8E" w:rsidP="00070144">
                <w:pPr>
                  <w:jc w:val="right"/>
                  <w:rPr>
                    <w:sz w:val="21"/>
                    <w:szCs w:val="21"/>
                  </w:rPr>
                </w:pPr>
                <w:r>
                  <w:rPr>
                    <w:sz w:val="21"/>
                    <w:szCs w:val="21"/>
                  </w:rPr>
                  <w:t>-0.0160</w:t>
                </w:r>
              </w:p>
            </w:tc>
            <w:tc>
              <w:tcPr>
                <w:tcW w:w="1799" w:type="dxa"/>
                <w:vAlign w:val="center"/>
              </w:tcPr>
              <w:p w:rsidR="00070144" w:rsidRPr="00076B76" w:rsidRDefault="00070144" w:rsidP="00070144">
                <w:pPr>
                  <w:jc w:val="right"/>
                  <w:rPr>
                    <w:sz w:val="21"/>
                    <w:szCs w:val="21"/>
                  </w:rPr>
                </w:pPr>
                <w:r w:rsidRPr="00076B76">
                  <w:rPr>
                    <w:sz w:val="21"/>
                    <w:szCs w:val="21"/>
                  </w:rPr>
                  <w:t>-0.0136</w:t>
                </w:r>
              </w:p>
            </w:tc>
            <w:tc>
              <w:tcPr>
                <w:tcW w:w="2339" w:type="dxa"/>
                <w:vAlign w:val="center"/>
              </w:tcPr>
              <w:p w:rsidR="00070144" w:rsidRPr="00076B76" w:rsidRDefault="00070144" w:rsidP="00070144">
                <w:pPr>
                  <w:wordWrap w:val="0"/>
                  <w:jc w:val="right"/>
                  <w:rPr>
                    <w:sz w:val="21"/>
                    <w:szCs w:val="21"/>
                  </w:rPr>
                </w:pPr>
                <w:r w:rsidRPr="00076B76">
                  <w:rPr>
                    <w:rFonts w:hint="eastAsia"/>
                    <w:sz w:val="21"/>
                    <w:szCs w:val="21"/>
                  </w:rPr>
                  <w:t>不</w:t>
                </w:r>
                <w:r w:rsidRPr="00076B76">
                  <w:rPr>
                    <w:sz w:val="21"/>
                    <w:szCs w:val="21"/>
                  </w:rPr>
                  <w:t>适用</w:t>
                </w:r>
              </w:p>
            </w:tc>
          </w:tr>
          <w:tr w:rsidR="00070144" w:rsidRPr="00076B76" w:rsidTr="00076B76">
            <w:trPr>
              <w:jc w:val="center"/>
            </w:trPr>
            <w:sdt>
              <w:sdtPr>
                <w:rPr>
                  <w:sz w:val="21"/>
                  <w:szCs w:val="21"/>
                </w:rPr>
                <w:tag w:val="_PLD_7ae3fa8992794ff1bdf49e4e770ce96d"/>
                <w:id w:val="846518654"/>
                <w:lock w:val="sdtLocked"/>
              </w:sdtPr>
              <w:sdtContent>
                <w:tc>
                  <w:tcPr>
                    <w:tcW w:w="3142" w:type="dxa"/>
                  </w:tcPr>
                  <w:p w:rsidR="00070144" w:rsidRPr="00076B76" w:rsidRDefault="00070144" w:rsidP="00070144">
                    <w:pPr>
                      <w:kinsoku w:val="0"/>
                      <w:overflowPunct w:val="0"/>
                      <w:autoSpaceDE w:val="0"/>
                      <w:autoSpaceDN w:val="0"/>
                      <w:adjustRightInd w:val="0"/>
                      <w:snapToGrid w:val="0"/>
                      <w:rPr>
                        <w:sz w:val="21"/>
                        <w:szCs w:val="21"/>
                      </w:rPr>
                    </w:pPr>
                    <w:r w:rsidRPr="00076B76">
                      <w:rPr>
                        <w:sz w:val="21"/>
                        <w:szCs w:val="21"/>
                      </w:rPr>
                      <w:t>加权平均净资产收益率（</w:t>
                    </w:r>
                    <w:r w:rsidRPr="00076B76">
                      <w:rPr>
                        <w:sz w:val="21"/>
                        <w:szCs w:val="21"/>
                      </w:rPr>
                      <w:t>%</w:t>
                    </w:r>
                    <w:r w:rsidRPr="00076B76">
                      <w:rPr>
                        <w:sz w:val="21"/>
                        <w:szCs w:val="21"/>
                      </w:rPr>
                      <w:t>）</w:t>
                    </w:r>
                  </w:p>
                </w:tc>
              </w:sdtContent>
            </w:sdt>
            <w:tc>
              <w:tcPr>
                <w:tcW w:w="1661" w:type="dxa"/>
                <w:vAlign w:val="center"/>
              </w:tcPr>
              <w:p w:rsidR="00070144" w:rsidRPr="00076B76" w:rsidRDefault="00070144" w:rsidP="00070144">
                <w:pPr>
                  <w:jc w:val="right"/>
                  <w:rPr>
                    <w:sz w:val="21"/>
                    <w:szCs w:val="21"/>
                  </w:rPr>
                </w:pPr>
                <w:r w:rsidRPr="00076B76">
                  <w:rPr>
                    <w:sz w:val="21"/>
                    <w:szCs w:val="21"/>
                  </w:rPr>
                  <w:t>0.13</w:t>
                </w:r>
              </w:p>
            </w:tc>
            <w:tc>
              <w:tcPr>
                <w:tcW w:w="1799" w:type="dxa"/>
                <w:vAlign w:val="center"/>
              </w:tcPr>
              <w:p w:rsidR="00070144" w:rsidRPr="00076B76" w:rsidRDefault="00070144" w:rsidP="00070144">
                <w:pPr>
                  <w:jc w:val="right"/>
                  <w:rPr>
                    <w:sz w:val="21"/>
                    <w:szCs w:val="21"/>
                  </w:rPr>
                </w:pPr>
                <w:r w:rsidRPr="00076B76">
                  <w:rPr>
                    <w:sz w:val="21"/>
                    <w:szCs w:val="21"/>
                  </w:rPr>
                  <w:t>0.12</w:t>
                </w:r>
              </w:p>
            </w:tc>
            <w:tc>
              <w:tcPr>
                <w:tcW w:w="2339" w:type="dxa"/>
                <w:vAlign w:val="center"/>
              </w:tcPr>
              <w:p w:rsidR="00070144" w:rsidRPr="00076B76" w:rsidRDefault="001F3F8E" w:rsidP="00070144">
                <w:pPr>
                  <w:jc w:val="right"/>
                  <w:rPr>
                    <w:sz w:val="21"/>
                    <w:szCs w:val="21"/>
                  </w:rPr>
                </w:pPr>
                <w:r>
                  <w:rPr>
                    <w:rFonts w:hint="eastAsia"/>
                    <w:sz w:val="21"/>
                    <w:szCs w:val="21"/>
                  </w:rPr>
                  <w:t>增加</w:t>
                </w:r>
                <w:r>
                  <w:rPr>
                    <w:rFonts w:hint="eastAsia"/>
                    <w:sz w:val="21"/>
                    <w:szCs w:val="21"/>
                  </w:rPr>
                  <w:t>0.01</w:t>
                </w:r>
                <w:r>
                  <w:rPr>
                    <w:rFonts w:hint="eastAsia"/>
                    <w:sz w:val="21"/>
                    <w:szCs w:val="21"/>
                  </w:rPr>
                  <w:t>个百分点</w:t>
                </w:r>
              </w:p>
            </w:tc>
          </w:tr>
          <w:tr w:rsidR="00070144" w:rsidRPr="00076B76" w:rsidTr="00076B76">
            <w:trPr>
              <w:jc w:val="center"/>
            </w:trPr>
            <w:sdt>
              <w:sdtPr>
                <w:rPr>
                  <w:sz w:val="21"/>
                  <w:szCs w:val="21"/>
                </w:rPr>
                <w:tag w:val="_PLD_37d92f3112bf450196ad8233f93a5237"/>
                <w:id w:val="599922646"/>
                <w:lock w:val="sdtLocked"/>
              </w:sdtPr>
              <w:sdtContent>
                <w:tc>
                  <w:tcPr>
                    <w:tcW w:w="3142" w:type="dxa"/>
                  </w:tcPr>
                  <w:p w:rsidR="00070144" w:rsidRPr="00076B76" w:rsidRDefault="00070144" w:rsidP="00070144">
                    <w:pPr>
                      <w:kinsoku w:val="0"/>
                      <w:overflowPunct w:val="0"/>
                      <w:autoSpaceDE w:val="0"/>
                      <w:autoSpaceDN w:val="0"/>
                      <w:adjustRightInd w:val="0"/>
                      <w:snapToGrid w:val="0"/>
                      <w:rPr>
                        <w:sz w:val="21"/>
                        <w:szCs w:val="21"/>
                      </w:rPr>
                    </w:pPr>
                    <w:r w:rsidRPr="00076B76">
                      <w:rPr>
                        <w:sz w:val="21"/>
                        <w:szCs w:val="21"/>
                      </w:rPr>
                      <w:t>扣除非经常性损益后的加权平均净资产收益率（</w:t>
                    </w:r>
                    <w:r w:rsidRPr="00076B76">
                      <w:rPr>
                        <w:sz w:val="21"/>
                        <w:szCs w:val="21"/>
                      </w:rPr>
                      <w:t>%</w:t>
                    </w:r>
                    <w:r w:rsidRPr="00076B76">
                      <w:rPr>
                        <w:sz w:val="21"/>
                        <w:szCs w:val="21"/>
                      </w:rPr>
                      <w:t>）</w:t>
                    </w:r>
                  </w:p>
                </w:tc>
              </w:sdtContent>
            </w:sdt>
            <w:tc>
              <w:tcPr>
                <w:tcW w:w="1661" w:type="dxa"/>
                <w:vAlign w:val="center"/>
              </w:tcPr>
              <w:p w:rsidR="00070144" w:rsidRPr="00076B76" w:rsidRDefault="00E26F87" w:rsidP="00070144">
                <w:pPr>
                  <w:jc w:val="right"/>
                  <w:rPr>
                    <w:sz w:val="21"/>
                    <w:szCs w:val="21"/>
                  </w:rPr>
                </w:pPr>
                <w:r>
                  <w:rPr>
                    <w:sz w:val="21"/>
                    <w:szCs w:val="21"/>
                  </w:rPr>
                  <w:t>-0.3</w:t>
                </w:r>
                <w:r w:rsidR="00070144" w:rsidRPr="00076B76">
                  <w:rPr>
                    <w:sz w:val="21"/>
                    <w:szCs w:val="21"/>
                  </w:rPr>
                  <w:t>4</w:t>
                </w:r>
              </w:p>
            </w:tc>
            <w:tc>
              <w:tcPr>
                <w:tcW w:w="1799" w:type="dxa"/>
                <w:vAlign w:val="center"/>
              </w:tcPr>
              <w:p w:rsidR="00070144" w:rsidRPr="00076B76" w:rsidRDefault="00070144" w:rsidP="00070144">
                <w:pPr>
                  <w:jc w:val="right"/>
                  <w:rPr>
                    <w:sz w:val="21"/>
                    <w:szCs w:val="21"/>
                  </w:rPr>
                </w:pPr>
                <w:r w:rsidRPr="00076B76">
                  <w:rPr>
                    <w:sz w:val="21"/>
                    <w:szCs w:val="21"/>
                  </w:rPr>
                  <w:t>-0.29</w:t>
                </w:r>
              </w:p>
            </w:tc>
            <w:tc>
              <w:tcPr>
                <w:tcW w:w="2339" w:type="dxa"/>
                <w:vAlign w:val="center"/>
              </w:tcPr>
              <w:p w:rsidR="00070144" w:rsidRPr="00076B76" w:rsidRDefault="001F3F8E" w:rsidP="00070144">
                <w:pPr>
                  <w:jc w:val="right"/>
                  <w:rPr>
                    <w:sz w:val="21"/>
                    <w:szCs w:val="21"/>
                  </w:rPr>
                </w:pPr>
                <w:r>
                  <w:rPr>
                    <w:rFonts w:hint="eastAsia"/>
                    <w:sz w:val="21"/>
                    <w:szCs w:val="21"/>
                  </w:rPr>
                  <w:t>减少</w:t>
                </w:r>
                <w:r>
                  <w:rPr>
                    <w:rFonts w:hint="eastAsia"/>
                    <w:sz w:val="21"/>
                    <w:szCs w:val="21"/>
                  </w:rPr>
                  <w:t>0.05</w:t>
                </w:r>
                <w:r>
                  <w:rPr>
                    <w:rFonts w:hint="eastAsia"/>
                    <w:sz w:val="21"/>
                    <w:szCs w:val="21"/>
                  </w:rPr>
                  <w:t>个百分点</w:t>
                </w:r>
              </w:p>
            </w:tc>
          </w:tr>
        </w:tbl>
        <w:p w:rsidR="00E900CC" w:rsidRPr="00D567D6" w:rsidRDefault="00A70B32">
          <w:pPr>
            <w:rPr>
              <w:sz w:val="21"/>
              <w:szCs w:val="21"/>
            </w:rPr>
          </w:pPr>
        </w:p>
      </w:sdtContent>
    </w:sdt>
    <w:bookmarkStart w:id="16" w:name="_Toc342056398" w:displacedByCustomXml="next"/>
    <w:bookmarkStart w:id="17" w:name="_Toc342565890" w:displacedByCustomXml="next"/>
    <w:sdt>
      <w:sdtPr>
        <w:rPr>
          <w:sz w:val="21"/>
          <w:szCs w:val="21"/>
        </w:rPr>
        <w:alias w:val="模块:公司主要会计数据和财务指标的说明"/>
        <w:tag w:val="_GBC_89dd4b4cf79140928f55be83e164f009"/>
        <w:id w:val="29937432"/>
        <w:lock w:val="sdtLocked"/>
        <w:placeholder>
          <w:docPart w:val="GBC22222222222222222222222222222"/>
        </w:placeholder>
      </w:sdtPr>
      <w:sdtContent>
        <w:p w:rsidR="00E900CC" w:rsidRPr="00D567D6" w:rsidRDefault="005B4619">
          <w:pPr>
            <w:rPr>
              <w:sz w:val="21"/>
              <w:szCs w:val="21"/>
            </w:rPr>
          </w:pPr>
          <w:r w:rsidRPr="00D567D6">
            <w:rPr>
              <w:sz w:val="21"/>
              <w:szCs w:val="21"/>
            </w:rPr>
            <w:t>公司主要会计数据和财务指标的说明</w:t>
          </w:r>
        </w:p>
        <w:sdt>
          <w:sdtPr>
            <w:rPr>
              <w:sz w:val="21"/>
              <w:szCs w:val="21"/>
            </w:rPr>
            <w:alias w:val="是否适用：公司主要会计数据和财务指标的说明[双击切换]"/>
            <w:tag w:val="_GBC_cfe99dae5f804f6f8f02eb429483f98a"/>
            <w:id w:val="-632940459"/>
            <w:lock w:val="sdtLocked"/>
            <w:placeholder>
              <w:docPart w:val="GBC22222222222222222222222222222"/>
            </w:placeholder>
          </w:sdtPr>
          <w:sdtContent>
            <w:p w:rsidR="007D53CC" w:rsidRDefault="005B4619" w:rsidP="001F3F8E">
              <w:r w:rsidRPr="00D567D6">
                <w:rPr>
                  <w:sz w:val="21"/>
                  <w:szCs w:val="21"/>
                </w:rPr>
                <w:fldChar w:fldCharType="begin"/>
              </w:r>
              <w:r w:rsidR="001F3F8E">
                <w:rPr>
                  <w:sz w:val="21"/>
                  <w:szCs w:val="21"/>
                </w:rPr>
                <w:instrText xml:space="preserve"> MACROBUTTON  SnrToggleCheckbox □适用 </w:instrText>
              </w:r>
              <w:r w:rsidRPr="00D567D6">
                <w:rPr>
                  <w:sz w:val="21"/>
                  <w:szCs w:val="21"/>
                </w:rPr>
                <w:fldChar w:fldCharType="end"/>
              </w:r>
              <w:r w:rsidRPr="00D567D6">
                <w:rPr>
                  <w:sz w:val="21"/>
                  <w:szCs w:val="21"/>
                </w:rPr>
                <w:fldChar w:fldCharType="begin"/>
              </w:r>
              <w:r w:rsidR="001F3F8E">
                <w:rPr>
                  <w:sz w:val="21"/>
                  <w:szCs w:val="21"/>
                </w:rPr>
                <w:instrText xml:space="preserve"> MACROBUTTON  SnrToggleCheckbox √不适用 </w:instrText>
              </w:r>
              <w:r w:rsidRPr="00D567D6">
                <w:rPr>
                  <w:sz w:val="21"/>
                  <w:szCs w:val="21"/>
                </w:rPr>
                <w:fldChar w:fldCharType="end"/>
              </w:r>
            </w:p>
          </w:sdtContent>
        </w:sdt>
        <w:p w:rsidR="00E900CC" w:rsidRPr="0028030D" w:rsidRDefault="00A70B32">
          <w:pPr>
            <w:rPr>
              <w:sz w:val="21"/>
              <w:szCs w:val="21"/>
            </w:rPr>
          </w:pPr>
        </w:p>
      </w:sdtContent>
    </w:sdt>
    <w:p w:rsidR="00E900CC" w:rsidRDefault="005B4619">
      <w:pPr>
        <w:pStyle w:val="2"/>
        <w:numPr>
          <w:ilvl w:val="0"/>
          <w:numId w:val="130"/>
        </w:numPr>
        <w:ind w:firstLineChars="0"/>
      </w:pPr>
      <w:r>
        <w:rPr>
          <w:rFonts w:hint="eastAsia"/>
        </w:rPr>
        <w:t>境内外会计准则下会计数据差异</w:t>
      </w:r>
      <w:bookmarkEnd w:id="17"/>
      <w:bookmarkEnd w:id="16"/>
    </w:p>
    <w:sdt>
      <w:sdtPr>
        <w:alias w:val="是否适用：境内外会计准则下会计数据差异[双击切换]"/>
        <w:tag w:val="_GBC_bdabc18d82504a7696c49b78e67b7ce4"/>
        <w:id w:val="669069556"/>
        <w:lock w:val="sdtLocked"/>
        <w:placeholder>
          <w:docPart w:val="GBC22222222222222222222222222222"/>
        </w:placeholder>
      </w:sdtPr>
      <w:sdtContent>
        <w:p w:rsidR="00616B20" w:rsidRDefault="005B4619" w:rsidP="00616B20">
          <w:r w:rsidRPr="00076B76">
            <w:rPr>
              <w:sz w:val="21"/>
            </w:rPr>
            <w:fldChar w:fldCharType="begin"/>
          </w:r>
          <w:r w:rsidR="00616B20" w:rsidRPr="00076B76">
            <w:rPr>
              <w:sz w:val="21"/>
            </w:rPr>
            <w:instrText xml:space="preserve"> MACROBUTTON  SnrToggleCheckbox □适用 </w:instrText>
          </w:r>
          <w:r w:rsidRPr="00076B76">
            <w:rPr>
              <w:sz w:val="21"/>
            </w:rPr>
            <w:fldChar w:fldCharType="end"/>
          </w:r>
          <w:r w:rsidRPr="00076B76">
            <w:rPr>
              <w:sz w:val="21"/>
            </w:rPr>
            <w:fldChar w:fldCharType="begin"/>
          </w:r>
          <w:r w:rsidR="00616B20" w:rsidRPr="00076B76">
            <w:rPr>
              <w:sz w:val="21"/>
            </w:rPr>
            <w:instrText xml:space="preserve"> MACROBUTTON  SnrToggleCheckbox √不适用 </w:instrText>
          </w:r>
          <w:r w:rsidRPr="00076B76">
            <w:rPr>
              <w:sz w:val="21"/>
            </w:rPr>
            <w:fldChar w:fldCharType="end"/>
          </w:r>
        </w:p>
      </w:sdtContent>
    </w:sdt>
    <w:p w:rsidR="00E900CC" w:rsidRDefault="00E900CC"/>
    <w:bookmarkStart w:id="18" w:name="_Hlk106610622" w:displacedByCustomXml="next"/>
    <w:sdt>
      <w:sdtPr>
        <w:rPr>
          <w:rFonts w:ascii="宋体" w:hAnsi="宋体" w:cs="宋体"/>
          <w:b w:val="0"/>
          <w:bCs w:val="0"/>
          <w:kern w:val="0"/>
          <w:sz w:val="24"/>
          <w:szCs w:val="24"/>
        </w:rPr>
        <w:alias w:val="模块:非经常性损益项目和金额"/>
        <w:tag w:val="_SEC_6b3a30f21554473ebcafb7d5a1e81dd0"/>
        <w:id w:val="-543295161"/>
        <w:lock w:val="sdtLocked"/>
        <w:placeholder>
          <w:docPart w:val="GBC22222222222222222222222222222"/>
        </w:placeholder>
      </w:sdtPr>
      <w:sdtContent>
        <w:bookmarkStart w:id="19" w:name="_Hlk10207943" w:displacedByCustomXml="prev"/>
        <w:p w:rsidR="00E900CC" w:rsidRDefault="005B4619">
          <w:pPr>
            <w:pStyle w:val="2"/>
            <w:numPr>
              <w:ilvl w:val="0"/>
              <w:numId w:val="130"/>
            </w:numPr>
            <w:ind w:firstLineChars="0"/>
          </w:pPr>
          <w:r>
            <w:t>非经常性损益项目和金额</w:t>
          </w:r>
        </w:p>
        <w:bookmarkStart w:id="20" w:name="OLE_LINK2" w:displacedByCustomXml="next"/>
        <w:bookmarkStart w:id="21" w:name="OLE_LINK1" w:displacedByCustomXml="next"/>
        <w:sdt>
          <w:sdtPr>
            <w:alias w:val="是否适用：扣除非经常性损益项目和金额[双击切换]"/>
            <w:tag w:val="_GBC_bc78671916014205bbfc392258152912"/>
            <w:id w:val="1502536023"/>
            <w:lock w:val="sdtLocked"/>
            <w:placeholder>
              <w:docPart w:val="GBC22222222222222222222222222222"/>
            </w:placeholder>
          </w:sdtPr>
          <w:sdtContent>
            <w:p w:rsidR="00E900CC" w:rsidRDefault="005B4619">
              <w:r w:rsidRPr="00076B76">
                <w:rPr>
                  <w:sz w:val="21"/>
                </w:rPr>
                <w:fldChar w:fldCharType="begin"/>
              </w:r>
              <w:r w:rsidR="00616B20" w:rsidRPr="00076B76">
                <w:rPr>
                  <w:sz w:val="21"/>
                </w:rPr>
                <w:instrText xml:space="preserve"> MACROBUTTON  SnrToggleCheckbox √适用 </w:instrText>
              </w:r>
              <w:r w:rsidRPr="00076B76">
                <w:rPr>
                  <w:sz w:val="21"/>
                </w:rPr>
                <w:fldChar w:fldCharType="end"/>
              </w:r>
              <w:bookmarkEnd w:id="21"/>
              <w:bookmarkEnd w:id="20"/>
              <w:r w:rsidRPr="00076B76">
                <w:rPr>
                  <w:sz w:val="21"/>
                </w:rPr>
                <w:fldChar w:fldCharType="begin"/>
              </w:r>
              <w:r w:rsidR="00616B20" w:rsidRPr="00076B76">
                <w:rPr>
                  <w:sz w:val="21"/>
                </w:rPr>
                <w:instrText xml:space="preserve"> MACROBUTTON  SnrToggleCheckbox □不适用 </w:instrText>
              </w:r>
              <w:r w:rsidRPr="00076B76">
                <w:rPr>
                  <w:sz w:val="21"/>
                </w:rPr>
                <w:fldChar w:fldCharType="end"/>
              </w:r>
            </w:p>
          </w:sdtContent>
        </w:sdt>
        <w:p w:rsidR="00E900CC" w:rsidRDefault="005B4619">
          <w:pPr>
            <w:jc w:val="right"/>
          </w:pPr>
          <w:r>
            <w:rPr>
              <w:rFonts w:hint="eastAsia"/>
            </w:rPr>
            <w:t>单位:</w:t>
          </w:r>
          <w:sdt>
            <w:sdtPr>
              <w:rPr>
                <w:rFonts w:hint="eastAsia"/>
              </w:rPr>
              <w:alias w:val="单位：扣除非经常性损益项目和金额"/>
              <w:tag w:val="_GBC_4497c66c3489445f8a80354fda58d159"/>
              <w:id w:val="1191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Pr>
                  <w:rFonts w:hint="eastAsia"/>
                </w:rPr>
                <w:t>元</w:t>
              </w:r>
            </w:sdtContent>
          </w:sdt>
          <w:r>
            <w:rPr>
              <w:rFonts w:hint="eastAsia"/>
            </w:rPr>
            <w:t xml:space="preserve">  币种:</w:t>
          </w:r>
          <w:sdt>
            <w:sdtPr>
              <w:rPr>
                <w:rFonts w:hint="eastAsia"/>
              </w:rPr>
              <w:alias w:val="币种：扣除非经常性损益项目和金额"/>
              <w:tag w:val="_GBC_2aa6121c6e8246c1ac7efaa703bbb535"/>
              <w:id w:val="11913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Pr>
                  <w:rFonts w:hint="eastAsia"/>
                </w:rPr>
                <w:t>人民币</w:t>
              </w:r>
            </w:sdtContent>
          </w:sdt>
        </w:p>
        <w:tbl>
          <w:tblPr>
            <w:tblStyle w:val="a6"/>
            <w:tblW w:w="0" w:type="auto"/>
            <w:tblLook w:val="04A0" w:firstRow="1" w:lastRow="0" w:firstColumn="1" w:lastColumn="0" w:noHBand="0" w:noVBand="1"/>
          </w:tblPr>
          <w:tblGrid>
            <w:gridCol w:w="5659"/>
            <w:gridCol w:w="1424"/>
            <w:gridCol w:w="1740"/>
          </w:tblGrid>
          <w:tr w:rsidR="00E900CC" w:rsidTr="00076B76">
            <w:sdt>
              <w:sdtPr>
                <w:rPr>
                  <w:rFonts w:ascii="宋体" w:hAnsi="宋体"/>
                  <w:szCs w:val="21"/>
                </w:rPr>
                <w:tag w:val="_PLD_dd0f021143b049e192aaf03bb11e14c9"/>
                <w:id w:val="1102758242"/>
                <w:lock w:val="sdtLocked"/>
              </w:sdtPr>
              <w:sdtContent>
                <w:tc>
                  <w:tcPr>
                    <w:tcW w:w="5659" w:type="dxa"/>
                  </w:tcPr>
                  <w:p w:rsidR="00E900CC" w:rsidRPr="00076B76" w:rsidRDefault="005B4619">
                    <w:pPr>
                      <w:pStyle w:val="a9"/>
                      <w:ind w:firstLineChars="0" w:firstLine="0"/>
                      <w:jc w:val="center"/>
                      <w:rPr>
                        <w:rFonts w:ascii="宋体" w:hAnsi="宋体"/>
                        <w:szCs w:val="21"/>
                      </w:rPr>
                    </w:pPr>
                    <w:r w:rsidRPr="00076B76">
                      <w:rPr>
                        <w:rFonts w:ascii="宋体" w:hAnsi="宋体" w:hint="eastAsia"/>
                        <w:szCs w:val="21"/>
                      </w:rPr>
                      <w:t>非经常性损益项目</w:t>
                    </w:r>
                  </w:p>
                </w:tc>
              </w:sdtContent>
            </w:sdt>
            <w:sdt>
              <w:sdtPr>
                <w:rPr>
                  <w:rFonts w:ascii="宋体" w:hAnsi="宋体"/>
                  <w:szCs w:val="21"/>
                </w:rPr>
                <w:tag w:val="_PLD_25148e78c70c4fef9bce211e92400e27"/>
                <w:id w:val="1086037024"/>
                <w:lock w:val="sdtLocked"/>
              </w:sdtPr>
              <w:sdtContent>
                <w:tc>
                  <w:tcPr>
                    <w:tcW w:w="1424" w:type="dxa"/>
                  </w:tcPr>
                  <w:p w:rsidR="00E900CC" w:rsidRPr="00076B76" w:rsidRDefault="005B4619">
                    <w:pPr>
                      <w:pStyle w:val="a9"/>
                      <w:ind w:firstLineChars="0" w:firstLine="0"/>
                      <w:jc w:val="center"/>
                      <w:rPr>
                        <w:rFonts w:ascii="宋体" w:hAnsi="宋体"/>
                        <w:szCs w:val="21"/>
                      </w:rPr>
                    </w:pPr>
                    <w:r w:rsidRPr="00076B76">
                      <w:rPr>
                        <w:rFonts w:ascii="宋体" w:hAnsi="宋体" w:hint="eastAsia"/>
                        <w:szCs w:val="21"/>
                      </w:rPr>
                      <w:t>金额</w:t>
                    </w:r>
                  </w:p>
                </w:tc>
              </w:sdtContent>
            </w:sdt>
            <w:sdt>
              <w:sdtPr>
                <w:rPr>
                  <w:rFonts w:ascii="宋体" w:hAnsi="宋体"/>
                  <w:szCs w:val="21"/>
                </w:rPr>
                <w:tag w:val="_PLD_7a487bd3e0ad4b26b1200cece2aad319"/>
                <w:id w:val="-445766901"/>
                <w:lock w:val="sdtLocked"/>
              </w:sdtPr>
              <w:sdtContent>
                <w:tc>
                  <w:tcPr>
                    <w:tcW w:w="1740" w:type="dxa"/>
                  </w:tcPr>
                  <w:p w:rsidR="00E900CC" w:rsidRPr="00076B76" w:rsidRDefault="005B4619">
                    <w:pPr>
                      <w:pStyle w:val="a9"/>
                      <w:ind w:firstLineChars="0" w:firstLine="0"/>
                      <w:jc w:val="center"/>
                      <w:rPr>
                        <w:rFonts w:ascii="宋体" w:hAnsi="宋体"/>
                        <w:szCs w:val="21"/>
                      </w:rPr>
                    </w:pPr>
                    <w:r w:rsidRPr="00076B76">
                      <w:rPr>
                        <w:rFonts w:ascii="宋体" w:hAnsi="宋体" w:hint="eastAsia"/>
                        <w:szCs w:val="21"/>
                      </w:rPr>
                      <w:t>附注（如适用）</w:t>
                    </w:r>
                  </w:p>
                </w:tc>
              </w:sdtContent>
            </w:sdt>
          </w:tr>
          <w:tr w:rsidR="00E900CC" w:rsidTr="00076B76">
            <w:sdt>
              <w:sdtPr>
                <w:rPr>
                  <w:rFonts w:ascii="宋体" w:hAnsi="宋体"/>
                  <w:szCs w:val="21"/>
                </w:rPr>
                <w:tag w:val="_PLD_6a118f38a13d4b0183ea52b44d633f3b"/>
                <w:id w:val="-1245337999"/>
                <w:lock w:val="sdtLocked"/>
              </w:sdtPr>
              <w:sdtContent>
                <w:tc>
                  <w:tcPr>
                    <w:tcW w:w="5659" w:type="dxa"/>
                  </w:tcPr>
                  <w:p w:rsidR="00E900CC" w:rsidRPr="00076B76" w:rsidRDefault="005B4619">
                    <w:pPr>
                      <w:pStyle w:val="a9"/>
                      <w:ind w:firstLineChars="0" w:firstLine="0"/>
                      <w:jc w:val="left"/>
                      <w:rPr>
                        <w:rFonts w:ascii="宋体" w:hAnsi="宋体"/>
                        <w:szCs w:val="21"/>
                      </w:rPr>
                    </w:pPr>
                    <w:r w:rsidRPr="00076B76">
                      <w:rPr>
                        <w:rFonts w:ascii="宋体" w:hAnsi="宋体"/>
                        <w:szCs w:val="21"/>
                      </w:rPr>
                      <w:t>非流动资产处置损益</w:t>
                    </w:r>
                  </w:p>
                </w:tc>
              </w:sdtContent>
            </w:sdt>
            <w:tc>
              <w:tcPr>
                <w:tcW w:w="1424" w:type="dxa"/>
                <w:vAlign w:val="center"/>
              </w:tcPr>
              <w:p w:rsidR="00E900CC" w:rsidRPr="00076B76" w:rsidRDefault="00417ECA">
                <w:pPr>
                  <w:jc w:val="right"/>
                  <w:rPr>
                    <w:sz w:val="21"/>
                    <w:szCs w:val="21"/>
                  </w:rPr>
                </w:pPr>
                <w:r w:rsidRPr="00076B76">
                  <w:rPr>
                    <w:sz w:val="21"/>
                    <w:szCs w:val="21"/>
                  </w:rPr>
                  <w:t>183,114.76</w:t>
                </w:r>
              </w:p>
            </w:tc>
            <w:tc>
              <w:tcPr>
                <w:tcW w:w="1740" w:type="dxa"/>
                <w:vAlign w:val="center"/>
              </w:tcPr>
              <w:p w:rsidR="00E900CC" w:rsidRPr="00076B76" w:rsidRDefault="00E900CC">
                <w:pPr>
                  <w:rPr>
                    <w:sz w:val="21"/>
                    <w:szCs w:val="21"/>
                  </w:rPr>
                </w:pPr>
              </w:p>
            </w:tc>
          </w:tr>
          <w:tr w:rsidR="00E900CC" w:rsidTr="00076B76">
            <w:sdt>
              <w:sdtPr>
                <w:rPr>
                  <w:rFonts w:ascii="宋体" w:hAnsi="宋体"/>
                  <w:szCs w:val="21"/>
                </w:rPr>
                <w:tag w:val="_PLD_ad28a6dbcd8f409486b5c208c64d625f"/>
                <w:id w:val="131451922"/>
                <w:lock w:val="sdtLocked"/>
              </w:sdtPr>
              <w:sdtContent>
                <w:tc>
                  <w:tcPr>
                    <w:tcW w:w="5659" w:type="dxa"/>
                  </w:tcPr>
                  <w:p w:rsidR="00E900CC" w:rsidRPr="00076B76" w:rsidRDefault="005B4619">
                    <w:pPr>
                      <w:pStyle w:val="a9"/>
                      <w:ind w:firstLineChars="0" w:firstLine="0"/>
                      <w:jc w:val="left"/>
                      <w:rPr>
                        <w:rFonts w:ascii="宋体" w:hAnsi="宋体"/>
                        <w:szCs w:val="21"/>
                      </w:rPr>
                    </w:pPr>
                    <w:r w:rsidRPr="00076B76">
                      <w:rPr>
                        <w:rFonts w:ascii="宋体" w:hAnsi="宋体"/>
                        <w:szCs w:val="21"/>
                      </w:rPr>
                      <w:t>越权审批，或无正式批准文件，或偶发性的税收返还、减免</w:t>
                    </w:r>
                  </w:p>
                </w:tc>
              </w:sdtContent>
            </w:sdt>
            <w:tc>
              <w:tcPr>
                <w:tcW w:w="1424" w:type="dxa"/>
                <w:vAlign w:val="center"/>
              </w:tcPr>
              <w:p w:rsidR="00E900CC" w:rsidRPr="00076B76" w:rsidRDefault="00E900CC">
                <w:pPr>
                  <w:jc w:val="right"/>
                  <w:rPr>
                    <w:sz w:val="21"/>
                    <w:szCs w:val="21"/>
                  </w:rPr>
                </w:pPr>
              </w:p>
            </w:tc>
            <w:tc>
              <w:tcPr>
                <w:tcW w:w="1740" w:type="dxa"/>
                <w:vAlign w:val="center"/>
              </w:tcPr>
              <w:p w:rsidR="00E900CC" w:rsidRPr="00076B76" w:rsidRDefault="00E900CC">
                <w:pPr>
                  <w:rPr>
                    <w:sz w:val="21"/>
                    <w:szCs w:val="21"/>
                  </w:rPr>
                </w:pPr>
              </w:p>
            </w:tc>
          </w:tr>
          <w:tr w:rsidR="00E900CC" w:rsidTr="00076B76">
            <w:sdt>
              <w:sdtPr>
                <w:rPr>
                  <w:rFonts w:ascii="宋体" w:hAnsi="宋体"/>
                  <w:szCs w:val="21"/>
                </w:rPr>
                <w:tag w:val="_PLD_30c310b702c14efda840649e76632a09"/>
                <w:id w:val="-2031249513"/>
                <w:lock w:val="sdtLocked"/>
              </w:sdtPr>
              <w:sdtContent>
                <w:tc>
                  <w:tcPr>
                    <w:tcW w:w="5659" w:type="dxa"/>
                  </w:tcPr>
                  <w:p w:rsidR="00E900CC" w:rsidRPr="00076B76" w:rsidRDefault="005B4619">
                    <w:pPr>
                      <w:pStyle w:val="a9"/>
                      <w:ind w:firstLineChars="0" w:firstLine="0"/>
                      <w:jc w:val="left"/>
                      <w:rPr>
                        <w:rFonts w:ascii="宋体" w:hAnsi="宋体"/>
                        <w:szCs w:val="21"/>
                      </w:rPr>
                    </w:pPr>
                    <w:r w:rsidRPr="00076B76">
                      <w:rPr>
                        <w:rFonts w:ascii="宋体" w:hAnsi="宋体"/>
                        <w:szCs w:val="21"/>
                      </w:rPr>
                      <w:t>计入当期损益的政府补助，但与公司正常经营业务密切相关，符合国家政策规定、按照一定标准定额或定量持续享受的政府补助除外</w:t>
                    </w:r>
                  </w:p>
                </w:tc>
              </w:sdtContent>
            </w:sdt>
            <w:tc>
              <w:tcPr>
                <w:tcW w:w="1424" w:type="dxa"/>
                <w:vAlign w:val="center"/>
              </w:tcPr>
              <w:p w:rsidR="00E900CC" w:rsidRPr="00076B76" w:rsidRDefault="00EC74AB">
                <w:pPr>
                  <w:jc w:val="right"/>
                  <w:rPr>
                    <w:sz w:val="21"/>
                    <w:szCs w:val="21"/>
                  </w:rPr>
                </w:pPr>
                <w:r w:rsidRPr="00076B76">
                  <w:rPr>
                    <w:sz w:val="21"/>
                    <w:szCs w:val="21"/>
                  </w:rPr>
                  <w:t>27,440,135.43</w:t>
                </w:r>
              </w:p>
            </w:tc>
            <w:tc>
              <w:tcPr>
                <w:tcW w:w="1740" w:type="dxa"/>
                <w:vAlign w:val="center"/>
              </w:tcPr>
              <w:p w:rsidR="00E900CC" w:rsidRPr="00076B76" w:rsidRDefault="00E900CC">
                <w:pPr>
                  <w:rPr>
                    <w:sz w:val="21"/>
                    <w:szCs w:val="21"/>
                  </w:rPr>
                </w:pPr>
              </w:p>
            </w:tc>
          </w:tr>
          <w:tr w:rsidR="00E900CC" w:rsidTr="00076B76">
            <w:sdt>
              <w:sdtPr>
                <w:rPr>
                  <w:rFonts w:ascii="宋体" w:hAnsi="宋体"/>
                  <w:szCs w:val="21"/>
                </w:rPr>
                <w:tag w:val="_PLD_c16df0d6eee143aba3117f10db48aba0"/>
                <w:id w:val="-431124759"/>
                <w:lock w:val="sdtLocked"/>
              </w:sdtPr>
              <w:sdtContent>
                <w:tc>
                  <w:tcPr>
                    <w:tcW w:w="5659" w:type="dxa"/>
                  </w:tcPr>
                  <w:p w:rsidR="00E900CC" w:rsidRPr="00076B76" w:rsidRDefault="005B4619">
                    <w:pPr>
                      <w:pStyle w:val="a9"/>
                      <w:ind w:firstLineChars="0" w:firstLine="0"/>
                      <w:jc w:val="left"/>
                      <w:rPr>
                        <w:rFonts w:ascii="宋体" w:hAnsi="宋体"/>
                        <w:szCs w:val="21"/>
                      </w:rPr>
                    </w:pPr>
                    <w:r w:rsidRPr="00076B76">
                      <w:rPr>
                        <w:rFonts w:ascii="宋体" w:hAnsi="宋体"/>
                        <w:szCs w:val="21"/>
                      </w:rPr>
                      <w:t>计入当期损益的对非金融企业收取的资金占用费</w:t>
                    </w:r>
                  </w:p>
                </w:tc>
              </w:sdtContent>
            </w:sdt>
            <w:tc>
              <w:tcPr>
                <w:tcW w:w="1424" w:type="dxa"/>
                <w:vAlign w:val="center"/>
              </w:tcPr>
              <w:p w:rsidR="00E900CC" w:rsidRPr="00076B76" w:rsidRDefault="00E900CC">
                <w:pPr>
                  <w:jc w:val="right"/>
                  <w:rPr>
                    <w:sz w:val="21"/>
                    <w:szCs w:val="21"/>
                  </w:rPr>
                </w:pPr>
              </w:p>
            </w:tc>
            <w:tc>
              <w:tcPr>
                <w:tcW w:w="1740" w:type="dxa"/>
                <w:vAlign w:val="center"/>
              </w:tcPr>
              <w:p w:rsidR="00E900CC" w:rsidRPr="00076B76" w:rsidRDefault="00E900CC">
                <w:pPr>
                  <w:rPr>
                    <w:sz w:val="21"/>
                    <w:szCs w:val="21"/>
                  </w:rPr>
                </w:pPr>
              </w:p>
            </w:tc>
          </w:tr>
          <w:tr w:rsidR="00E900CC" w:rsidTr="00076B76">
            <w:sdt>
              <w:sdtPr>
                <w:rPr>
                  <w:rFonts w:ascii="宋体" w:hAnsi="宋体"/>
                  <w:szCs w:val="21"/>
                </w:rPr>
                <w:tag w:val="_PLD_dde1a9d508174ab996d8f3c21bb2e8d1"/>
                <w:id w:val="1304351018"/>
                <w:lock w:val="sdtLocked"/>
              </w:sdtPr>
              <w:sdtContent>
                <w:tc>
                  <w:tcPr>
                    <w:tcW w:w="5659" w:type="dxa"/>
                  </w:tcPr>
                  <w:p w:rsidR="00E900CC" w:rsidRPr="00076B76" w:rsidRDefault="005B4619">
                    <w:pPr>
                      <w:pStyle w:val="a9"/>
                      <w:ind w:firstLineChars="0" w:firstLine="0"/>
                      <w:jc w:val="left"/>
                      <w:rPr>
                        <w:rFonts w:ascii="宋体" w:hAnsi="宋体"/>
                        <w:szCs w:val="21"/>
                      </w:rPr>
                    </w:pPr>
                    <w:r w:rsidRPr="00076B76">
                      <w:rPr>
                        <w:rFonts w:ascii="宋体" w:hAnsi="宋体"/>
                        <w:szCs w:val="21"/>
                      </w:rPr>
                      <w:t>企业取得子公司、联营企业及合营企业的投资成本小于取得投资时应享有被投资单位可辨认净资产公允价值产生的收益</w:t>
                    </w:r>
                  </w:p>
                </w:tc>
              </w:sdtContent>
            </w:sdt>
            <w:tc>
              <w:tcPr>
                <w:tcW w:w="1424" w:type="dxa"/>
                <w:vAlign w:val="center"/>
              </w:tcPr>
              <w:p w:rsidR="00E900CC" w:rsidRPr="00076B76" w:rsidRDefault="00E900CC">
                <w:pPr>
                  <w:jc w:val="right"/>
                  <w:rPr>
                    <w:sz w:val="21"/>
                    <w:szCs w:val="21"/>
                  </w:rPr>
                </w:pPr>
              </w:p>
            </w:tc>
            <w:tc>
              <w:tcPr>
                <w:tcW w:w="1740" w:type="dxa"/>
                <w:vAlign w:val="center"/>
              </w:tcPr>
              <w:p w:rsidR="00E900CC" w:rsidRPr="00076B76" w:rsidRDefault="00E900CC">
                <w:pPr>
                  <w:rPr>
                    <w:sz w:val="21"/>
                    <w:szCs w:val="21"/>
                  </w:rPr>
                </w:pPr>
              </w:p>
            </w:tc>
          </w:tr>
          <w:tr w:rsidR="00E900CC" w:rsidTr="00076B76">
            <w:sdt>
              <w:sdtPr>
                <w:rPr>
                  <w:rFonts w:ascii="宋体" w:hAnsi="宋体"/>
                  <w:szCs w:val="21"/>
                </w:rPr>
                <w:tag w:val="_PLD_52b473c98026442a9aadf5deac29c5ec"/>
                <w:id w:val="1624570566"/>
                <w:lock w:val="sdtLocked"/>
              </w:sdtPr>
              <w:sdtContent>
                <w:tc>
                  <w:tcPr>
                    <w:tcW w:w="5659" w:type="dxa"/>
                  </w:tcPr>
                  <w:p w:rsidR="00E900CC" w:rsidRPr="00076B76" w:rsidRDefault="005B4619">
                    <w:pPr>
                      <w:pStyle w:val="a9"/>
                      <w:ind w:firstLineChars="0" w:firstLine="0"/>
                      <w:jc w:val="left"/>
                      <w:rPr>
                        <w:rFonts w:ascii="宋体" w:hAnsi="宋体"/>
                        <w:szCs w:val="21"/>
                      </w:rPr>
                    </w:pPr>
                    <w:r w:rsidRPr="00076B76">
                      <w:rPr>
                        <w:rFonts w:ascii="宋体" w:hAnsi="宋体"/>
                        <w:szCs w:val="21"/>
                      </w:rPr>
                      <w:t>非货币性资产交换损益</w:t>
                    </w:r>
                  </w:p>
                </w:tc>
              </w:sdtContent>
            </w:sdt>
            <w:tc>
              <w:tcPr>
                <w:tcW w:w="1424" w:type="dxa"/>
                <w:vAlign w:val="center"/>
              </w:tcPr>
              <w:p w:rsidR="00E900CC" w:rsidRPr="00076B76" w:rsidRDefault="00E900CC">
                <w:pPr>
                  <w:jc w:val="right"/>
                  <w:rPr>
                    <w:sz w:val="21"/>
                    <w:szCs w:val="21"/>
                  </w:rPr>
                </w:pPr>
              </w:p>
            </w:tc>
            <w:tc>
              <w:tcPr>
                <w:tcW w:w="1740" w:type="dxa"/>
                <w:vAlign w:val="center"/>
              </w:tcPr>
              <w:p w:rsidR="00E900CC" w:rsidRPr="00076B76" w:rsidRDefault="00E900CC">
                <w:pPr>
                  <w:rPr>
                    <w:sz w:val="21"/>
                    <w:szCs w:val="21"/>
                  </w:rPr>
                </w:pPr>
              </w:p>
            </w:tc>
          </w:tr>
          <w:tr w:rsidR="00E900CC" w:rsidTr="00076B76">
            <w:sdt>
              <w:sdtPr>
                <w:rPr>
                  <w:rFonts w:ascii="宋体" w:hAnsi="宋体"/>
                  <w:szCs w:val="21"/>
                </w:rPr>
                <w:tag w:val="_PLD_6ebe5a7790f640ebbbb9d3362a9d248f"/>
                <w:id w:val="1317066297"/>
                <w:lock w:val="sdtLocked"/>
              </w:sdtPr>
              <w:sdtContent>
                <w:tc>
                  <w:tcPr>
                    <w:tcW w:w="5659" w:type="dxa"/>
                  </w:tcPr>
                  <w:p w:rsidR="00E900CC" w:rsidRPr="00076B76" w:rsidRDefault="005B4619">
                    <w:pPr>
                      <w:pStyle w:val="a9"/>
                      <w:ind w:firstLineChars="0" w:firstLine="0"/>
                      <w:jc w:val="left"/>
                      <w:rPr>
                        <w:rFonts w:ascii="宋体" w:hAnsi="宋体"/>
                        <w:szCs w:val="21"/>
                      </w:rPr>
                    </w:pPr>
                    <w:r w:rsidRPr="00076B76">
                      <w:rPr>
                        <w:rFonts w:ascii="宋体" w:hAnsi="宋体"/>
                        <w:szCs w:val="21"/>
                      </w:rPr>
                      <w:t>委托他人投资或管理资产的损益</w:t>
                    </w:r>
                  </w:p>
                </w:tc>
              </w:sdtContent>
            </w:sdt>
            <w:tc>
              <w:tcPr>
                <w:tcW w:w="1424" w:type="dxa"/>
                <w:vAlign w:val="center"/>
              </w:tcPr>
              <w:p w:rsidR="00E900CC" w:rsidRPr="00076B76" w:rsidRDefault="00E900CC">
                <w:pPr>
                  <w:jc w:val="right"/>
                  <w:rPr>
                    <w:sz w:val="21"/>
                    <w:szCs w:val="21"/>
                  </w:rPr>
                </w:pPr>
              </w:p>
            </w:tc>
            <w:tc>
              <w:tcPr>
                <w:tcW w:w="1740" w:type="dxa"/>
                <w:vAlign w:val="center"/>
              </w:tcPr>
              <w:p w:rsidR="00E900CC" w:rsidRPr="00076B76" w:rsidRDefault="00E900CC">
                <w:pPr>
                  <w:rPr>
                    <w:sz w:val="21"/>
                    <w:szCs w:val="21"/>
                  </w:rPr>
                </w:pPr>
              </w:p>
            </w:tc>
          </w:tr>
          <w:tr w:rsidR="00E900CC" w:rsidTr="00076B76">
            <w:sdt>
              <w:sdtPr>
                <w:rPr>
                  <w:rFonts w:ascii="宋体" w:hAnsi="宋体"/>
                  <w:szCs w:val="21"/>
                </w:rPr>
                <w:tag w:val="_PLD_125fa1f0374f43d68f31e1ba84515ee6"/>
                <w:id w:val="-382790949"/>
                <w:lock w:val="sdtLocked"/>
              </w:sdtPr>
              <w:sdtContent>
                <w:tc>
                  <w:tcPr>
                    <w:tcW w:w="5659" w:type="dxa"/>
                  </w:tcPr>
                  <w:p w:rsidR="00E900CC" w:rsidRPr="00076B76" w:rsidRDefault="005B4619">
                    <w:pPr>
                      <w:pStyle w:val="a9"/>
                      <w:ind w:firstLineChars="0" w:firstLine="0"/>
                      <w:jc w:val="left"/>
                      <w:rPr>
                        <w:rFonts w:ascii="宋体" w:hAnsi="宋体"/>
                        <w:szCs w:val="21"/>
                      </w:rPr>
                    </w:pPr>
                    <w:r w:rsidRPr="00076B76">
                      <w:rPr>
                        <w:rFonts w:ascii="宋体" w:hAnsi="宋体"/>
                        <w:szCs w:val="21"/>
                      </w:rPr>
                      <w:t>因不可抗力因素，如遭受自然灾害而计提的各项资产减值准备</w:t>
                    </w:r>
                  </w:p>
                </w:tc>
              </w:sdtContent>
            </w:sdt>
            <w:tc>
              <w:tcPr>
                <w:tcW w:w="1424" w:type="dxa"/>
                <w:vAlign w:val="center"/>
              </w:tcPr>
              <w:p w:rsidR="00E900CC" w:rsidRPr="00076B76" w:rsidRDefault="00E900CC">
                <w:pPr>
                  <w:jc w:val="right"/>
                  <w:rPr>
                    <w:sz w:val="21"/>
                    <w:szCs w:val="21"/>
                  </w:rPr>
                </w:pPr>
              </w:p>
            </w:tc>
            <w:tc>
              <w:tcPr>
                <w:tcW w:w="1740" w:type="dxa"/>
                <w:vAlign w:val="center"/>
              </w:tcPr>
              <w:p w:rsidR="00E900CC" w:rsidRPr="00076B76" w:rsidRDefault="00E900CC">
                <w:pPr>
                  <w:rPr>
                    <w:sz w:val="21"/>
                    <w:szCs w:val="21"/>
                  </w:rPr>
                </w:pPr>
              </w:p>
            </w:tc>
          </w:tr>
          <w:tr w:rsidR="00E900CC" w:rsidTr="00076B76">
            <w:sdt>
              <w:sdtPr>
                <w:rPr>
                  <w:rFonts w:ascii="宋体" w:hAnsi="宋体"/>
                  <w:szCs w:val="21"/>
                </w:rPr>
                <w:tag w:val="_PLD_aeb4860f19054eedadfa25322463a5a1"/>
                <w:id w:val="149411290"/>
                <w:lock w:val="sdtLocked"/>
              </w:sdtPr>
              <w:sdtContent>
                <w:tc>
                  <w:tcPr>
                    <w:tcW w:w="5659" w:type="dxa"/>
                  </w:tcPr>
                  <w:p w:rsidR="00E900CC" w:rsidRPr="00076B76" w:rsidRDefault="005B4619">
                    <w:pPr>
                      <w:pStyle w:val="a9"/>
                      <w:ind w:firstLineChars="0" w:firstLine="0"/>
                      <w:jc w:val="left"/>
                      <w:rPr>
                        <w:rFonts w:ascii="宋体" w:hAnsi="宋体"/>
                        <w:szCs w:val="21"/>
                      </w:rPr>
                    </w:pPr>
                    <w:r w:rsidRPr="00076B76">
                      <w:rPr>
                        <w:rFonts w:ascii="宋体" w:hAnsi="宋体"/>
                        <w:szCs w:val="21"/>
                      </w:rPr>
                      <w:t>债务重组损益</w:t>
                    </w:r>
                  </w:p>
                </w:tc>
              </w:sdtContent>
            </w:sdt>
            <w:tc>
              <w:tcPr>
                <w:tcW w:w="1424" w:type="dxa"/>
                <w:vAlign w:val="center"/>
              </w:tcPr>
              <w:p w:rsidR="00E900CC" w:rsidRPr="00076B76" w:rsidRDefault="00E900CC">
                <w:pPr>
                  <w:jc w:val="right"/>
                  <w:rPr>
                    <w:sz w:val="21"/>
                    <w:szCs w:val="21"/>
                  </w:rPr>
                </w:pPr>
              </w:p>
            </w:tc>
            <w:tc>
              <w:tcPr>
                <w:tcW w:w="1740" w:type="dxa"/>
                <w:vAlign w:val="center"/>
              </w:tcPr>
              <w:p w:rsidR="00E900CC" w:rsidRPr="00076B76" w:rsidRDefault="00E900CC">
                <w:pPr>
                  <w:rPr>
                    <w:sz w:val="21"/>
                    <w:szCs w:val="21"/>
                  </w:rPr>
                </w:pPr>
              </w:p>
            </w:tc>
          </w:tr>
          <w:tr w:rsidR="00E900CC" w:rsidTr="00076B76">
            <w:sdt>
              <w:sdtPr>
                <w:rPr>
                  <w:rFonts w:ascii="宋体" w:hAnsi="宋体"/>
                  <w:szCs w:val="21"/>
                </w:rPr>
                <w:tag w:val="_PLD_44ea534ea51f432590515935e5408845"/>
                <w:id w:val="1025063006"/>
                <w:lock w:val="sdtLocked"/>
              </w:sdtPr>
              <w:sdtContent>
                <w:tc>
                  <w:tcPr>
                    <w:tcW w:w="5659" w:type="dxa"/>
                  </w:tcPr>
                  <w:p w:rsidR="00E900CC" w:rsidRPr="00076B76" w:rsidRDefault="005B4619">
                    <w:pPr>
                      <w:pStyle w:val="a9"/>
                      <w:ind w:firstLineChars="0" w:firstLine="0"/>
                      <w:jc w:val="left"/>
                      <w:rPr>
                        <w:rFonts w:ascii="宋体" w:hAnsi="宋体"/>
                        <w:szCs w:val="21"/>
                      </w:rPr>
                    </w:pPr>
                    <w:r w:rsidRPr="00076B76">
                      <w:rPr>
                        <w:rFonts w:ascii="宋体" w:hAnsi="宋体"/>
                        <w:szCs w:val="21"/>
                      </w:rPr>
                      <w:t>企业重组费用，如安置职工的支出、整合费用等</w:t>
                    </w:r>
                  </w:p>
                </w:tc>
              </w:sdtContent>
            </w:sdt>
            <w:tc>
              <w:tcPr>
                <w:tcW w:w="1424" w:type="dxa"/>
                <w:vAlign w:val="center"/>
              </w:tcPr>
              <w:p w:rsidR="00E900CC" w:rsidRPr="00076B76" w:rsidRDefault="00E900CC">
                <w:pPr>
                  <w:jc w:val="right"/>
                  <w:rPr>
                    <w:sz w:val="21"/>
                    <w:szCs w:val="21"/>
                  </w:rPr>
                </w:pPr>
              </w:p>
            </w:tc>
            <w:tc>
              <w:tcPr>
                <w:tcW w:w="1740" w:type="dxa"/>
                <w:vAlign w:val="center"/>
              </w:tcPr>
              <w:p w:rsidR="00E900CC" w:rsidRPr="00076B76" w:rsidRDefault="00E900CC">
                <w:pPr>
                  <w:rPr>
                    <w:sz w:val="21"/>
                    <w:szCs w:val="21"/>
                  </w:rPr>
                </w:pPr>
              </w:p>
            </w:tc>
          </w:tr>
          <w:tr w:rsidR="00E900CC" w:rsidTr="00076B76">
            <w:sdt>
              <w:sdtPr>
                <w:rPr>
                  <w:rFonts w:ascii="宋体" w:hAnsi="宋体"/>
                  <w:szCs w:val="21"/>
                </w:rPr>
                <w:tag w:val="_PLD_95f12f83e01342cfa81e4d789b1bea02"/>
                <w:id w:val="285477612"/>
                <w:lock w:val="sdtLocked"/>
              </w:sdtPr>
              <w:sdtContent>
                <w:tc>
                  <w:tcPr>
                    <w:tcW w:w="5659" w:type="dxa"/>
                  </w:tcPr>
                  <w:p w:rsidR="00E900CC" w:rsidRPr="00076B76" w:rsidRDefault="005B4619">
                    <w:pPr>
                      <w:pStyle w:val="a9"/>
                      <w:ind w:firstLineChars="0" w:firstLine="0"/>
                      <w:jc w:val="left"/>
                      <w:rPr>
                        <w:rFonts w:ascii="宋体" w:hAnsi="宋体"/>
                        <w:szCs w:val="21"/>
                      </w:rPr>
                    </w:pPr>
                    <w:r w:rsidRPr="00076B76">
                      <w:rPr>
                        <w:rFonts w:ascii="宋体" w:hAnsi="宋体"/>
                        <w:szCs w:val="21"/>
                      </w:rPr>
                      <w:t>交易价格显失公允的交易产生的超过公允价值部分的损益</w:t>
                    </w:r>
                  </w:p>
                </w:tc>
              </w:sdtContent>
            </w:sdt>
            <w:tc>
              <w:tcPr>
                <w:tcW w:w="1424" w:type="dxa"/>
                <w:vAlign w:val="center"/>
              </w:tcPr>
              <w:p w:rsidR="00E900CC" w:rsidRPr="00076B76" w:rsidRDefault="00E900CC">
                <w:pPr>
                  <w:jc w:val="right"/>
                  <w:rPr>
                    <w:sz w:val="21"/>
                    <w:szCs w:val="21"/>
                  </w:rPr>
                </w:pPr>
              </w:p>
            </w:tc>
            <w:tc>
              <w:tcPr>
                <w:tcW w:w="1740" w:type="dxa"/>
                <w:vAlign w:val="center"/>
              </w:tcPr>
              <w:p w:rsidR="00E900CC" w:rsidRPr="00076B76" w:rsidRDefault="00E900CC">
                <w:pPr>
                  <w:rPr>
                    <w:sz w:val="21"/>
                    <w:szCs w:val="21"/>
                  </w:rPr>
                </w:pPr>
              </w:p>
            </w:tc>
          </w:tr>
          <w:tr w:rsidR="00E900CC" w:rsidTr="00076B76">
            <w:sdt>
              <w:sdtPr>
                <w:rPr>
                  <w:rFonts w:ascii="宋体" w:hAnsi="宋体"/>
                  <w:szCs w:val="21"/>
                </w:rPr>
                <w:tag w:val="_PLD_342d522268354e4dbe75884cc37118a8"/>
                <w:id w:val="-2005038482"/>
                <w:lock w:val="sdtLocked"/>
              </w:sdtPr>
              <w:sdtContent>
                <w:tc>
                  <w:tcPr>
                    <w:tcW w:w="5659" w:type="dxa"/>
                  </w:tcPr>
                  <w:p w:rsidR="00E900CC" w:rsidRPr="00076B76" w:rsidRDefault="005B4619">
                    <w:pPr>
                      <w:pStyle w:val="a9"/>
                      <w:ind w:firstLineChars="0" w:firstLine="0"/>
                      <w:jc w:val="left"/>
                      <w:rPr>
                        <w:rFonts w:ascii="宋体" w:hAnsi="宋体"/>
                        <w:szCs w:val="21"/>
                      </w:rPr>
                    </w:pPr>
                    <w:r w:rsidRPr="00076B76">
                      <w:rPr>
                        <w:rFonts w:ascii="宋体" w:hAnsi="宋体"/>
                        <w:szCs w:val="21"/>
                      </w:rPr>
                      <w:t>同一控制下企业合并产生的子公司期初至合并日的当期净损益</w:t>
                    </w:r>
                  </w:p>
                </w:tc>
              </w:sdtContent>
            </w:sdt>
            <w:tc>
              <w:tcPr>
                <w:tcW w:w="1424" w:type="dxa"/>
                <w:vAlign w:val="center"/>
              </w:tcPr>
              <w:p w:rsidR="00E900CC" w:rsidRPr="00076B76" w:rsidRDefault="00E900CC">
                <w:pPr>
                  <w:jc w:val="right"/>
                  <w:rPr>
                    <w:sz w:val="21"/>
                    <w:szCs w:val="21"/>
                  </w:rPr>
                </w:pPr>
              </w:p>
            </w:tc>
            <w:tc>
              <w:tcPr>
                <w:tcW w:w="1740" w:type="dxa"/>
                <w:vAlign w:val="center"/>
              </w:tcPr>
              <w:p w:rsidR="00E900CC" w:rsidRPr="00076B76" w:rsidRDefault="00E900CC">
                <w:pPr>
                  <w:rPr>
                    <w:sz w:val="21"/>
                    <w:szCs w:val="21"/>
                  </w:rPr>
                </w:pPr>
              </w:p>
            </w:tc>
          </w:tr>
          <w:tr w:rsidR="00E900CC" w:rsidTr="00076B76">
            <w:sdt>
              <w:sdtPr>
                <w:rPr>
                  <w:rFonts w:ascii="宋体" w:hAnsi="宋体"/>
                  <w:szCs w:val="21"/>
                </w:rPr>
                <w:tag w:val="_PLD_40397e886d0f4ff5bd2e83dfaca54c3a"/>
                <w:id w:val="1042403954"/>
                <w:lock w:val="sdtLocked"/>
              </w:sdtPr>
              <w:sdtContent>
                <w:tc>
                  <w:tcPr>
                    <w:tcW w:w="5659" w:type="dxa"/>
                  </w:tcPr>
                  <w:p w:rsidR="00E900CC" w:rsidRPr="00076B76" w:rsidRDefault="005B4619">
                    <w:pPr>
                      <w:pStyle w:val="a9"/>
                      <w:ind w:firstLineChars="0" w:firstLine="0"/>
                      <w:jc w:val="left"/>
                      <w:rPr>
                        <w:rFonts w:ascii="宋体" w:hAnsi="宋体"/>
                        <w:szCs w:val="21"/>
                      </w:rPr>
                    </w:pPr>
                    <w:r w:rsidRPr="00076B76">
                      <w:rPr>
                        <w:rFonts w:ascii="宋体" w:hAnsi="宋体"/>
                        <w:szCs w:val="21"/>
                      </w:rPr>
                      <w:t>与公司正常经营业务无关的或有事项产生的损益</w:t>
                    </w:r>
                  </w:p>
                </w:tc>
              </w:sdtContent>
            </w:sdt>
            <w:tc>
              <w:tcPr>
                <w:tcW w:w="1424" w:type="dxa"/>
                <w:vAlign w:val="center"/>
              </w:tcPr>
              <w:p w:rsidR="00E900CC" w:rsidRPr="00076B76" w:rsidRDefault="00E900CC">
                <w:pPr>
                  <w:jc w:val="right"/>
                  <w:rPr>
                    <w:sz w:val="21"/>
                    <w:szCs w:val="21"/>
                  </w:rPr>
                </w:pPr>
              </w:p>
            </w:tc>
            <w:tc>
              <w:tcPr>
                <w:tcW w:w="1740" w:type="dxa"/>
                <w:vAlign w:val="center"/>
              </w:tcPr>
              <w:p w:rsidR="00E900CC" w:rsidRPr="00076B76" w:rsidRDefault="00E900CC">
                <w:pPr>
                  <w:rPr>
                    <w:sz w:val="21"/>
                    <w:szCs w:val="21"/>
                  </w:rPr>
                </w:pPr>
              </w:p>
            </w:tc>
          </w:tr>
          <w:tr w:rsidR="00E900CC" w:rsidTr="00076B76">
            <w:tc>
              <w:tcPr>
                <w:tcW w:w="5659" w:type="dxa"/>
                <w:vAlign w:val="center"/>
              </w:tcPr>
              <w:sdt>
                <w:sdtPr>
                  <w:rPr>
                    <w:rFonts w:ascii="宋体" w:hAnsi="宋体" w:hint="eastAsia"/>
                    <w:szCs w:val="21"/>
                  </w:rPr>
                  <w:tag w:val="_PLD_2180f2edb7c14e3dae9397e8d5894037"/>
                  <w:id w:val="241769327"/>
                  <w:lock w:val="sdtLocked"/>
                </w:sdtPr>
                <w:sdtContent>
                  <w:p w:rsidR="00E900CC" w:rsidRPr="00076B76" w:rsidRDefault="005B4619">
                    <w:pPr>
                      <w:pStyle w:val="a9"/>
                      <w:ind w:firstLineChars="0" w:firstLine="0"/>
                      <w:rPr>
                        <w:rFonts w:ascii="宋体" w:hAnsi="宋体"/>
                        <w:szCs w:val="21"/>
                      </w:rPr>
                    </w:pPr>
                    <w:r w:rsidRPr="00076B76">
                      <w:rPr>
                        <w:rFonts w:ascii="宋体" w:hAnsi="宋体" w:hint="eastAsia"/>
                        <w:szCs w:val="21"/>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1424" w:type="dxa"/>
                <w:vAlign w:val="center"/>
              </w:tcPr>
              <w:p w:rsidR="00E900CC" w:rsidRPr="00076B76" w:rsidRDefault="00E900CC">
                <w:pPr>
                  <w:jc w:val="right"/>
                  <w:rPr>
                    <w:sz w:val="21"/>
                    <w:szCs w:val="21"/>
                  </w:rPr>
                </w:pPr>
              </w:p>
            </w:tc>
            <w:tc>
              <w:tcPr>
                <w:tcW w:w="1740" w:type="dxa"/>
                <w:vAlign w:val="center"/>
              </w:tcPr>
              <w:p w:rsidR="00E900CC" w:rsidRPr="00076B76" w:rsidRDefault="00E900CC">
                <w:pPr>
                  <w:rPr>
                    <w:sz w:val="21"/>
                    <w:szCs w:val="21"/>
                  </w:rPr>
                </w:pPr>
              </w:p>
            </w:tc>
          </w:tr>
          <w:tr w:rsidR="00E900CC" w:rsidTr="00076B76">
            <w:tc>
              <w:tcPr>
                <w:tcW w:w="5659" w:type="dxa"/>
                <w:vAlign w:val="center"/>
              </w:tcPr>
              <w:sdt>
                <w:sdtPr>
                  <w:rPr>
                    <w:rFonts w:ascii="宋体" w:hAnsi="宋体" w:hint="eastAsia"/>
                    <w:szCs w:val="21"/>
                  </w:rPr>
                  <w:tag w:val="_PLD_5eb768909d2d4c7dbf2ca27dd3e4a120"/>
                  <w:id w:val="1780302482"/>
                  <w:lock w:val="sdtLocked"/>
                </w:sdtPr>
                <w:sdtContent>
                  <w:p w:rsidR="00E900CC" w:rsidRPr="00076B76" w:rsidRDefault="005B4619">
                    <w:pPr>
                      <w:pStyle w:val="a9"/>
                      <w:ind w:firstLineChars="0" w:firstLine="0"/>
                      <w:rPr>
                        <w:rFonts w:ascii="宋体" w:hAnsi="宋体"/>
                        <w:szCs w:val="21"/>
                      </w:rPr>
                    </w:pPr>
                    <w:r w:rsidRPr="00076B76">
                      <w:rPr>
                        <w:rFonts w:ascii="宋体" w:hAnsi="宋体" w:hint="eastAsia"/>
                        <w:szCs w:val="21"/>
                      </w:rPr>
                      <w:t>单独进行减值测试的应收款项、合同资产减值准备转回</w:t>
                    </w:r>
                  </w:p>
                </w:sdtContent>
              </w:sdt>
            </w:tc>
            <w:tc>
              <w:tcPr>
                <w:tcW w:w="1424" w:type="dxa"/>
                <w:vAlign w:val="center"/>
              </w:tcPr>
              <w:p w:rsidR="00E900CC" w:rsidRPr="00076B76" w:rsidRDefault="00E900CC">
                <w:pPr>
                  <w:jc w:val="right"/>
                  <w:rPr>
                    <w:sz w:val="21"/>
                    <w:szCs w:val="21"/>
                  </w:rPr>
                </w:pPr>
              </w:p>
            </w:tc>
            <w:sdt>
              <w:sdtPr>
                <w:rPr>
                  <w:sz w:val="21"/>
                  <w:szCs w:val="21"/>
                </w:rPr>
                <w:alias w:val="单独进行减值测试的应收款项、合同资产减值准备转回的说明（非经常性损益项目）"/>
                <w:tag w:val="_GBC_37021beccdad438f87bc0e9025c9d0b6"/>
                <w:id w:val="-1671547476"/>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Content>
                <w:tc>
                  <w:tcPr>
                    <w:tcW w:w="1740" w:type="dxa"/>
                    <w:vAlign w:val="center"/>
                  </w:tcPr>
                  <w:p w:rsidR="00E900CC" w:rsidRPr="00076B76" w:rsidRDefault="005B4619">
                    <w:pPr>
                      <w:rPr>
                        <w:sz w:val="21"/>
                        <w:szCs w:val="21"/>
                      </w:rPr>
                    </w:pPr>
                    <w:r w:rsidRPr="00076B76">
                      <w:rPr>
                        <w:rFonts w:hint="eastAsia"/>
                        <w:sz w:val="21"/>
                        <w:szCs w:val="21"/>
                      </w:rPr>
                      <w:t xml:space="preserve">　</w:t>
                    </w:r>
                  </w:p>
                </w:tc>
              </w:sdtContent>
            </w:sdt>
          </w:tr>
          <w:tr w:rsidR="00E900CC" w:rsidTr="00076B76">
            <w:sdt>
              <w:sdtPr>
                <w:rPr>
                  <w:rFonts w:ascii="宋体" w:hAnsi="宋体"/>
                  <w:szCs w:val="21"/>
                </w:rPr>
                <w:tag w:val="_PLD_adfdf577e392493abb0742446ef4f4c3"/>
                <w:id w:val="1227883930"/>
                <w:lock w:val="sdtLocked"/>
              </w:sdtPr>
              <w:sdtContent>
                <w:tc>
                  <w:tcPr>
                    <w:tcW w:w="5659" w:type="dxa"/>
                  </w:tcPr>
                  <w:p w:rsidR="00E900CC" w:rsidRPr="00076B76" w:rsidRDefault="005B4619">
                    <w:pPr>
                      <w:pStyle w:val="a9"/>
                      <w:ind w:firstLineChars="0" w:firstLine="0"/>
                      <w:jc w:val="left"/>
                      <w:rPr>
                        <w:rFonts w:ascii="宋体" w:hAnsi="宋体"/>
                        <w:szCs w:val="21"/>
                      </w:rPr>
                    </w:pPr>
                    <w:r w:rsidRPr="00076B76">
                      <w:rPr>
                        <w:rFonts w:ascii="宋体" w:hAnsi="宋体"/>
                        <w:szCs w:val="21"/>
                      </w:rPr>
                      <w:t>对外委托贷款取得的损益</w:t>
                    </w:r>
                  </w:p>
                </w:tc>
              </w:sdtContent>
            </w:sdt>
            <w:tc>
              <w:tcPr>
                <w:tcW w:w="1424" w:type="dxa"/>
                <w:vAlign w:val="center"/>
              </w:tcPr>
              <w:p w:rsidR="00E900CC" w:rsidRPr="00076B76" w:rsidRDefault="00E900CC">
                <w:pPr>
                  <w:jc w:val="right"/>
                  <w:rPr>
                    <w:sz w:val="21"/>
                    <w:szCs w:val="21"/>
                  </w:rPr>
                </w:pPr>
              </w:p>
            </w:tc>
            <w:tc>
              <w:tcPr>
                <w:tcW w:w="1740" w:type="dxa"/>
                <w:vAlign w:val="center"/>
              </w:tcPr>
              <w:p w:rsidR="00E900CC" w:rsidRPr="00076B76" w:rsidRDefault="00E900CC">
                <w:pPr>
                  <w:rPr>
                    <w:sz w:val="21"/>
                    <w:szCs w:val="21"/>
                  </w:rPr>
                </w:pPr>
              </w:p>
            </w:tc>
          </w:tr>
          <w:tr w:rsidR="00E900CC" w:rsidTr="00076B76">
            <w:sdt>
              <w:sdtPr>
                <w:rPr>
                  <w:rFonts w:ascii="宋体" w:hAnsi="宋体"/>
                  <w:szCs w:val="21"/>
                </w:rPr>
                <w:tag w:val="_PLD_dce2f153bf5f4ce0bb31cbec0d5a1ebb"/>
                <w:id w:val="1869714925"/>
                <w:lock w:val="sdtLocked"/>
              </w:sdtPr>
              <w:sdtContent>
                <w:tc>
                  <w:tcPr>
                    <w:tcW w:w="5659" w:type="dxa"/>
                  </w:tcPr>
                  <w:p w:rsidR="00E900CC" w:rsidRPr="00076B76" w:rsidRDefault="005B4619">
                    <w:pPr>
                      <w:pStyle w:val="a9"/>
                      <w:ind w:firstLineChars="0" w:firstLine="0"/>
                      <w:jc w:val="left"/>
                      <w:rPr>
                        <w:rFonts w:ascii="宋体" w:hAnsi="宋体"/>
                        <w:szCs w:val="21"/>
                      </w:rPr>
                    </w:pPr>
                    <w:r w:rsidRPr="00076B76">
                      <w:rPr>
                        <w:rFonts w:ascii="宋体" w:hAnsi="宋体"/>
                        <w:szCs w:val="21"/>
                      </w:rPr>
                      <w:t>采用公允价值模式进行后续计量的投资性房地产公允价值变动产生的损益</w:t>
                    </w:r>
                  </w:p>
                </w:tc>
              </w:sdtContent>
            </w:sdt>
            <w:tc>
              <w:tcPr>
                <w:tcW w:w="1424" w:type="dxa"/>
                <w:vAlign w:val="center"/>
              </w:tcPr>
              <w:p w:rsidR="00E900CC" w:rsidRPr="00076B76" w:rsidRDefault="00E900CC">
                <w:pPr>
                  <w:jc w:val="right"/>
                  <w:rPr>
                    <w:sz w:val="21"/>
                    <w:szCs w:val="21"/>
                  </w:rPr>
                </w:pPr>
              </w:p>
            </w:tc>
            <w:tc>
              <w:tcPr>
                <w:tcW w:w="1740" w:type="dxa"/>
                <w:vAlign w:val="center"/>
              </w:tcPr>
              <w:p w:rsidR="00E900CC" w:rsidRPr="00076B76" w:rsidRDefault="00E900CC">
                <w:pPr>
                  <w:rPr>
                    <w:sz w:val="21"/>
                    <w:szCs w:val="21"/>
                  </w:rPr>
                </w:pPr>
              </w:p>
            </w:tc>
          </w:tr>
          <w:tr w:rsidR="00E900CC" w:rsidTr="00076B76">
            <w:sdt>
              <w:sdtPr>
                <w:rPr>
                  <w:rFonts w:ascii="宋体" w:hAnsi="宋体"/>
                  <w:szCs w:val="21"/>
                </w:rPr>
                <w:tag w:val="_PLD_1d3caec849b14c4e9f7cab43be884fe3"/>
                <w:id w:val="-1284955009"/>
                <w:lock w:val="sdtLocked"/>
              </w:sdtPr>
              <w:sdtContent>
                <w:tc>
                  <w:tcPr>
                    <w:tcW w:w="5659" w:type="dxa"/>
                  </w:tcPr>
                  <w:p w:rsidR="00E900CC" w:rsidRPr="00076B76" w:rsidRDefault="005B4619">
                    <w:pPr>
                      <w:pStyle w:val="a9"/>
                      <w:ind w:firstLineChars="0" w:firstLine="0"/>
                      <w:jc w:val="left"/>
                      <w:rPr>
                        <w:rFonts w:ascii="宋体" w:hAnsi="宋体"/>
                        <w:szCs w:val="21"/>
                      </w:rPr>
                    </w:pPr>
                    <w:r w:rsidRPr="00076B76">
                      <w:rPr>
                        <w:rFonts w:ascii="宋体" w:hAnsi="宋体"/>
                        <w:szCs w:val="21"/>
                      </w:rPr>
                      <w:t>根据税收、会计等法律、法规的要求对当期损益进行一次性调整对当期损益的影响</w:t>
                    </w:r>
                  </w:p>
                </w:tc>
              </w:sdtContent>
            </w:sdt>
            <w:tc>
              <w:tcPr>
                <w:tcW w:w="1424" w:type="dxa"/>
                <w:vAlign w:val="center"/>
              </w:tcPr>
              <w:p w:rsidR="00E900CC" w:rsidRPr="00076B76" w:rsidRDefault="00E900CC">
                <w:pPr>
                  <w:jc w:val="right"/>
                  <w:rPr>
                    <w:sz w:val="21"/>
                    <w:szCs w:val="21"/>
                  </w:rPr>
                </w:pPr>
              </w:p>
            </w:tc>
            <w:tc>
              <w:tcPr>
                <w:tcW w:w="1740" w:type="dxa"/>
                <w:vAlign w:val="center"/>
              </w:tcPr>
              <w:p w:rsidR="00E900CC" w:rsidRPr="00076B76" w:rsidRDefault="00E900CC">
                <w:pPr>
                  <w:rPr>
                    <w:sz w:val="21"/>
                    <w:szCs w:val="21"/>
                  </w:rPr>
                </w:pPr>
              </w:p>
            </w:tc>
          </w:tr>
          <w:tr w:rsidR="00E900CC" w:rsidTr="00076B76">
            <w:sdt>
              <w:sdtPr>
                <w:rPr>
                  <w:rFonts w:ascii="宋体" w:hAnsi="宋体"/>
                  <w:szCs w:val="21"/>
                </w:rPr>
                <w:tag w:val="_PLD_2de63adf28f549a4ab5df2a1b0e26451"/>
                <w:id w:val="-1728451251"/>
                <w:lock w:val="sdtLocked"/>
              </w:sdtPr>
              <w:sdtContent>
                <w:tc>
                  <w:tcPr>
                    <w:tcW w:w="5659" w:type="dxa"/>
                  </w:tcPr>
                  <w:p w:rsidR="00E900CC" w:rsidRPr="00076B76" w:rsidRDefault="005B4619">
                    <w:pPr>
                      <w:pStyle w:val="a9"/>
                      <w:ind w:firstLineChars="0" w:firstLine="0"/>
                      <w:jc w:val="left"/>
                      <w:rPr>
                        <w:rFonts w:ascii="宋体" w:hAnsi="宋体"/>
                        <w:szCs w:val="21"/>
                      </w:rPr>
                    </w:pPr>
                    <w:r w:rsidRPr="00076B76">
                      <w:rPr>
                        <w:rFonts w:ascii="宋体" w:hAnsi="宋体"/>
                        <w:szCs w:val="21"/>
                      </w:rPr>
                      <w:t>受托经营取得的托管费收入</w:t>
                    </w:r>
                  </w:p>
                </w:tc>
              </w:sdtContent>
            </w:sdt>
            <w:tc>
              <w:tcPr>
                <w:tcW w:w="1424" w:type="dxa"/>
                <w:vAlign w:val="center"/>
              </w:tcPr>
              <w:p w:rsidR="00E900CC" w:rsidRPr="00076B76" w:rsidRDefault="00E900CC">
                <w:pPr>
                  <w:jc w:val="right"/>
                  <w:rPr>
                    <w:sz w:val="21"/>
                    <w:szCs w:val="21"/>
                  </w:rPr>
                </w:pPr>
              </w:p>
            </w:tc>
            <w:tc>
              <w:tcPr>
                <w:tcW w:w="1740" w:type="dxa"/>
                <w:vAlign w:val="center"/>
              </w:tcPr>
              <w:p w:rsidR="00E900CC" w:rsidRPr="00076B76" w:rsidRDefault="00E900CC">
                <w:pPr>
                  <w:rPr>
                    <w:sz w:val="21"/>
                    <w:szCs w:val="21"/>
                  </w:rPr>
                </w:pPr>
              </w:p>
            </w:tc>
          </w:tr>
          <w:tr w:rsidR="00E900CC" w:rsidTr="00076B76">
            <w:sdt>
              <w:sdtPr>
                <w:rPr>
                  <w:rFonts w:ascii="宋体" w:hAnsi="宋体"/>
                  <w:szCs w:val="21"/>
                </w:rPr>
                <w:tag w:val="_PLD_ca98a99cfc2544a4a6aabd261429fda0"/>
                <w:id w:val="740836683"/>
                <w:lock w:val="sdtLocked"/>
              </w:sdtPr>
              <w:sdtContent>
                <w:tc>
                  <w:tcPr>
                    <w:tcW w:w="5659" w:type="dxa"/>
                  </w:tcPr>
                  <w:p w:rsidR="00E900CC" w:rsidRPr="00076B76" w:rsidRDefault="005B4619">
                    <w:pPr>
                      <w:pStyle w:val="a9"/>
                      <w:ind w:firstLineChars="0" w:firstLine="0"/>
                      <w:jc w:val="left"/>
                      <w:rPr>
                        <w:rFonts w:ascii="宋体" w:hAnsi="宋体"/>
                        <w:szCs w:val="21"/>
                      </w:rPr>
                    </w:pPr>
                    <w:r w:rsidRPr="00076B76">
                      <w:rPr>
                        <w:rFonts w:ascii="宋体" w:hAnsi="宋体"/>
                        <w:szCs w:val="21"/>
                      </w:rPr>
                      <w:t>除上述各项之外的其他营业外收入和支出</w:t>
                    </w:r>
                  </w:p>
                </w:tc>
              </w:sdtContent>
            </w:sdt>
            <w:tc>
              <w:tcPr>
                <w:tcW w:w="1424" w:type="dxa"/>
                <w:vAlign w:val="center"/>
              </w:tcPr>
              <w:p w:rsidR="00E900CC" w:rsidRPr="00076B76" w:rsidRDefault="00417ECA">
                <w:pPr>
                  <w:jc w:val="right"/>
                  <w:rPr>
                    <w:sz w:val="21"/>
                    <w:szCs w:val="21"/>
                  </w:rPr>
                </w:pPr>
                <w:r w:rsidRPr="00076B76">
                  <w:rPr>
                    <w:sz w:val="21"/>
                    <w:szCs w:val="21"/>
                  </w:rPr>
                  <w:t>851,742.38</w:t>
                </w:r>
              </w:p>
            </w:tc>
            <w:tc>
              <w:tcPr>
                <w:tcW w:w="1740" w:type="dxa"/>
                <w:vAlign w:val="center"/>
              </w:tcPr>
              <w:p w:rsidR="00E900CC" w:rsidRPr="00076B76" w:rsidRDefault="00E900CC">
                <w:pPr>
                  <w:rPr>
                    <w:sz w:val="21"/>
                    <w:szCs w:val="21"/>
                  </w:rPr>
                </w:pPr>
              </w:p>
            </w:tc>
          </w:tr>
          <w:tr w:rsidR="00E900CC" w:rsidTr="00076B76">
            <w:sdt>
              <w:sdtPr>
                <w:rPr>
                  <w:rFonts w:ascii="宋体" w:hAnsi="宋体"/>
                  <w:szCs w:val="21"/>
                </w:rPr>
                <w:tag w:val="_PLD_953ed6ff7ad84027aa6e7d28c53c3f04"/>
                <w:id w:val="988901528"/>
                <w:lock w:val="sdtLocked"/>
              </w:sdtPr>
              <w:sdtContent>
                <w:tc>
                  <w:tcPr>
                    <w:tcW w:w="5659" w:type="dxa"/>
                  </w:tcPr>
                  <w:p w:rsidR="00E900CC" w:rsidRPr="00076B76" w:rsidRDefault="005B4619">
                    <w:pPr>
                      <w:pStyle w:val="a9"/>
                      <w:ind w:firstLineChars="0" w:firstLine="0"/>
                      <w:jc w:val="left"/>
                      <w:rPr>
                        <w:rFonts w:ascii="宋体" w:hAnsi="宋体"/>
                        <w:szCs w:val="21"/>
                      </w:rPr>
                    </w:pPr>
                    <w:r w:rsidRPr="00076B76">
                      <w:rPr>
                        <w:rFonts w:ascii="宋体" w:hAnsi="宋体"/>
                        <w:szCs w:val="21"/>
                      </w:rPr>
                      <w:t>其他符合非经常性损益定义的损益项目</w:t>
                    </w:r>
                  </w:p>
                </w:tc>
              </w:sdtContent>
            </w:sdt>
            <w:tc>
              <w:tcPr>
                <w:tcW w:w="1424" w:type="dxa"/>
                <w:vAlign w:val="center"/>
              </w:tcPr>
              <w:p w:rsidR="00E900CC" w:rsidRPr="00076B76" w:rsidRDefault="00E900CC">
                <w:pPr>
                  <w:jc w:val="right"/>
                  <w:rPr>
                    <w:sz w:val="21"/>
                    <w:szCs w:val="21"/>
                  </w:rPr>
                </w:pPr>
              </w:p>
            </w:tc>
            <w:tc>
              <w:tcPr>
                <w:tcW w:w="1740" w:type="dxa"/>
                <w:vAlign w:val="center"/>
              </w:tcPr>
              <w:p w:rsidR="00E900CC" w:rsidRPr="00076B76" w:rsidRDefault="00E900CC">
                <w:pPr>
                  <w:rPr>
                    <w:sz w:val="21"/>
                    <w:szCs w:val="21"/>
                  </w:rPr>
                </w:pPr>
              </w:p>
            </w:tc>
          </w:tr>
          <w:tr w:rsidR="00E900CC" w:rsidTr="00076B76">
            <w:sdt>
              <w:sdtPr>
                <w:rPr>
                  <w:rFonts w:ascii="宋体" w:hAnsi="宋体"/>
                  <w:szCs w:val="21"/>
                </w:rPr>
                <w:tag w:val="_PLD_a636e866a8bc4d7387a7b56e221f9e7d"/>
                <w:id w:val="1890607848"/>
                <w:lock w:val="sdtLocked"/>
              </w:sdtPr>
              <w:sdtContent>
                <w:tc>
                  <w:tcPr>
                    <w:tcW w:w="5659" w:type="dxa"/>
                  </w:tcPr>
                  <w:p w:rsidR="00E900CC" w:rsidRPr="00076B76" w:rsidRDefault="005B4619">
                    <w:pPr>
                      <w:pStyle w:val="a9"/>
                      <w:ind w:firstLineChars="0" w:firstLine="0"/>
                      <w:jc w:val="left"/>
                      <w:rPr>
                        <w:rFonts w:ascii="宋体" w:hAnsi="宋体"/>
                        <w:szCs w:val="21"/>
                      </w:rPr>
                    </w:pPr>
                    <w:r w:rsidRPr="00076B76">
                      <w:rPr>
                        <w:rFonts w:ascii="宋体" w:hAnsi="宋体" w:hint="eastAsia"/>
                        <w:szCs w:val="21"/>
                      </w:rPr>
                      <w:t>减：</w:t>
                    </w:r>
                    <w:r w:rsidRPr="00076B76">
                      <w:rPr>
                        <w:rFonts w:ascii="宋体" w:hAnsi="宋体"/>
                        <w:szCs w:val="21"/>
                      </w:rPr>
                      <w:t>所得税影响额</w:t>
                    </w:r>
                  </w:p>
                </w:tc>
              </w:sdtContent>
            </w:sdt>
            <w:tc>
              <w:tcPr>
                <w:tcW w:w="1424" w:type="dxa"/>
                <w:vAlign w:val="center"/>
              </w:tcPr>
              <w:p w:rsidR="00E900CC" w:rsidRPr="00076B76" w:rsidRDefault="00417ECA" w:rsidP="00417ECA">
                <w:pPr>
                  <w:ind w:right="105"/>
                  <w:jc w:val="right"/>
                  <w:rPr>
                    <w:sz w:val="21"/>
                    <w:szCs w:val="21"/>
                  </w:rPr>
                </w:pPr>
                <w:r w:rsidRPr="00076B76">
                  <w:rPr>
                    <w:sz w:val="21"/>
                    <w:szCs w:val="21"/>
                  </w:rPr>
                  <w:t>-890,798.29</w:t>
                </w:r>
              </w:p>
            </w:tc>
            <w:tc>
              <w:tcPr>
                <w:tcW w:w="1740" w:type="dxa"/>
                <w:vAlign w:val="center"/>
              </w:tcPr>
              <w:p w:rsidR="00E900CC" w:rsidRPr="00076B76" w:rsidRDefault="00E900CC">
                <w:pPr>
                  <w:rPr>
                    <w:sz w:val="21"/>
                    <w:szCs w:val="21"/>
                  </w:rPr>
                </w:pPr>
              </w:p>
            </w:tc>
          </w:tr>
          <w:tr w:rsidR="00E900CC" w:rsidTr="00076B76">
            <w:tc>
              <w:tcPr>
                <w:tcW w:w="5659" w:type="dxa"/>
              </w:tcPr>
              <w:p w:rsidR="00E900CC" w:rsidRPr="00076B76" w:rsidRDefault="00A70B32">
                <w:pPr>
                  <w:pStyle w:val="a9"/>
                  <w:jc w:val="left"/>
                  <w:rPr>
                    <w:rFonts w:ascii="宋体" w:hAnsi="宋体"/>
                    <w:szCs w:val="21"/>
                  </w:rPr>
                </w:pPr>
                <w:sdt>
                  <w:sdtPr>
                    <w:rPr>
                      <w:rFonts w:ascii="宋体" w:hAnsi="宋体"/>
                      <w:szCs w:val="21"/>
                    </w:rPr>
                    <w:tag w:val="_PLD_9dff7a1ba5e94bbda7f7973f9f8b7455"/>
                    <w:id w:val="299663522"/>
                    <w:lock w:val="sdtLocked"/>
                  </w:sdtPr>
                  <w:sdtContent>
                    <w:r w:rsidR="005B4619" w:rsidRPr="00076B76">
                      <w:rPr>
                        <w:rFonts w:ascii="宋体" w:hAnsi="宋体"/>
                        <w:szCs w:val="21"/>
                      </w:rPr>
                      <w:t>少数股东权益影响额</w:t>
                    </w:r>
                    <w:r w:rsidR="005B4619" w:rsidRPr="00076B76">
                      <w:rPr>
                        <w:rFonts w:ascii="宋体" w:hAnsi="宋体" w:hint="eastAsia"/>
                        <w:szCs w:val="21"/>
                      </w:rPr>
                      <w:t>（税后）</w:t>
                    </w:r>
                  </w:sdtContent>
                </w:sdt>
              </w:p>
            </w:tc>
            <w:tc>
              <w:tcPr>
                <w:tcW w:w="1424" w:type="dxa"/>
                <w:vAlign w:val="center"/>
              </w:tcPr>
              <w:p w:rsidR="00E900CC" w:rsidRPr="00076B76" w:rsidRDefault="00417ECA">
                <w:pPr>
                  <w:jc w:val="right"/>
                  <w:rPr>
                    <w:sz w:val="21"/>
                    <w:szCs w:val="21"/>
                  </w:rPr>
                </w:pPr>
                <w:r w:rsidRPr="00076B76">
                  <w:rPr>
                    <w:sz w:val="21"/>
                    <w:szCs w:val="21"/>
                  </w:rPr>
                  <w:t>-1,334,166.83</w:t>
                </w:r>
              </w:p>
            </w:tc>
            <w:tc>
              <w:tcPr>
                <w:tcW w:w="1740" w:type="dxa"/>
                <w:vAlign w:val="center"/>
              </w:tcPr>
              <w:p w:rsidR="00E900CC" w:rsidRPr="00076B76" w:rsidRDefault="00E900CC">
                <w:pPr>
                  <w:rPr>
                    <w:sz w:val="21"/>
                    <w:szCs w:val="21"/>
                  </w:rPr>
                </w:pPr>
              </w:p>
            </w:tc>
          </w:tr>
          <w:tr w:rsidR="00E900CC" w:rsidTr="00076B76">
            <w:sdt>
              <w:sdtPr>
                <w:rPr>
                  <w:rFonts w:ascii="宋体" w:hAnsi="宋体"/>
                  <w:szCs w:val="21"/>
                </w:rPr>
                <w:tag w:val="_PLD_6c82e72977284822bf15cd34b91fcd04"/>
                <w:id w:val="787710569"/>
                <w:lock w:val="sdtLocked"/>
              </w:sdtPr>
              <w:sdtContent>
                <w:tc>
                  <w:tcPr>
                    <w:tcW w:w="5659" w:type="dxa"/>
                  </w:tcPr>
                  <w:p w:rsidR="00E900CC" w:rsidRPr="00076B76" w:rsidRDefault="005B4619">
                    <w:pPr>
                      <w:pStyle w:val="a9"/>
                      <w:ind w:firstLineChars="0" w:firstLine="0"/>
                      <w:jc w:val="left"/>
                      <w:rPr>
                        <w:rFonts w:ascii="宋体" w:hAnsi="宋体"/>
                        <w:szCs w:val="21"/>
                      </w:rPr>
                    </w:pPr>
                    <w:r w:rsidRPr="00076B76">
                      <w:rPr>
                        <w:rFonts w:ascii="宋体" w:hAnsi="宋体"/>
                        <w:szCs w:val="21"/>
                      </w:rPr>
                      <w:t>合计</w:t>
                    </w:r>
                  </w:p>
                </w:tc>
              </w:sdtContent>
            </w:sdt>
            <w:tc>
              <w:tcPr>
                <w:tcW w:w="1424" w:type="dxa"/>
                <w:vAlign w:val="center"/>
              </w:tcPr>
              <w:p w:rsidR="00E900CC" w:rsidRPr="00076B76" w:rsidRDefault="00EC74AB">
                <w:pPr>
                  <w:jc w:val="right"/>
                  <w:rPr>
                    <w:sz w:val="21"/>
                    <w:szCs w:val="21"/>
                  </w:rPr>
                </w:pPr>
                <w:r w:rsidRPr="00076B76">
                  <w:rPr>
                    <w:sz w:val="21"/>
                    <w:szCs w:val="21"/>
                  </w:rPr>
                  <w:t>26,250,027.45</w:t>
                </w:r>
              </w:p>
            </w:tc>
            <w:tc>
              <w:tcPr>
                <w:tcW w:w="1740" w:type="dxa"/>
                <w:vAlign w:val="center"/>
              </w:tcPr>
              <w:p w:rsidR="00E900CC" w:rsidRPr="00076B76" w:rsidRDefault="00E900CC">
                <w:pPr>
                  <w:rPr>
                    <w:sz w:val="21"/>
                    <w:szCs w:val="21"/>
                  </w:rPr>
                </w:pPr>
              </w:p>
            </w:tc>
          </w:tr>
        </w:tbl>
        <w:p w:rsidR="00E900CC" w:rsidRDefault="00A70B32"/>
        <w:bookmarkEnd w:id="19" w:displacedByCustomXml="next"/>
      </w:sdtContent>
    </w:sdt>
    <w:bookmarkEnd w:id="18" w:displacedByCustomXml="prev"/>
    <w:bookmarkStart w:id="22" w:name="_Hlk41379873" w:displacedByCustomXml="next"/>
    <w:bookmarkStart w:id="23" w:name="_Hlk89096484" w:displacedByCustomXml="next"/>
    <w:bookmarkStart w:id="24" w:name="_Hlk105685044" w:displacedByCustomXml="next"/>
    <w:sdt>
      <w:sdtPr>
        <w:rPr>
          <w:rFonts w:hAnsi="宋体" w:cs="宋体"/>
          <w:kern w:val="0"/>
          <w:sz w:val="24"/>
          <w:szCs w:val="21"/>
        </w:rPr>
        <w:alias w:val="模块:将《公开发行证券的公司信息披露解释性公告第1号——非经常性损..."/>
        <w:tag w:val="_SEC_f0fd25af6ad74f0ca3f0f854d859e183"/>
        <w:id w:val="1274676920"/>
        <w:lock w:val="sdtLocked"/>
        <w:placeholder>
          <w:docPart w:val="GBC22222222222222222222222222222"/>
        </w:placeholder>
      </w:sdtPr>
      <w:sdtEndPr>
        <w:rPr>
          <w:szCs w:val="24"/>
        </w:rPr>
      </w:sdtEndPr>
      <w:sdtContent>
        <w:p w:rsidR="00E900CC" w:rsidRDefault="005B4619">
          <w:pPr>
            <w:pStyle w:val="ad"/>
            <w:adjustRightInd w:val="0"/>
            <w:snapToGrid w:val="0"/>
            <w:spacing w:line="200" w:lineRule="atLeast"/>
            <w:rPr>
              <w:rFonts w:hAnsi="宋体"/>
              <w:kern w:val="0"/>
              <w:szCs w:val="21"/>
            </w:rPr>
          </w:pPr>
          <w:r>
            <w:rPr>
              <w:rFonts w:hAnsi="宋体"/>
              <w:kern w:val="0"/>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0f5af41e1ec848ff8287c9c1ce008267"/>
            <w:id w:val="-1396112927"/>
            <w:lock w:val="sdtLocked"/>
            <w:placeholder>
              <w:docPart w:val="GBC22222222222222222222222222222"/>
            </w:placeholder>
          </w:sdtPr>
          <w:sdtContent>
            <w:p w:rsidR="00E900CC" w:rsidRDefault="005B4619" w:rsidP="00E26EE7">
              <w:pPr>
                <w:rPr>
                  <w:szCs w:val="21"/>
                </w:rPr>
              </w:pPr>
              <w:r w:rsidRPr="00076B76">
                <w:rPr>
                  <w:sz w:val="21"/>
                </w:rPr>
                <w:fldChar w:fldCharType="begin"/>
              </w:r>
              <w:r w:rsidR="00E26EE7" w:rsidRPr="00076B76">
                <w:rPr>
                  <w:sz w:val="21"/>
                </w:rPr>
                <w:instrText xml:space="preserve"> MACROBUTTON  SnrToggleCheckbox □适用 </w:instrText>
              </w:r>
              <w:r w:rsidRPr="00076B76">
                <w:rPr>
                  <w:sz w:val="21"/>
                </w:rPr>
                <w:fldChar w:fldCharType="end"/>
              </w:r>
              <w:r w:rsidRPr="00076B76">
                <w:rPr>
                  <w:sz w:val="21"/>
                </w:rPr>
                <w:fldChar w:fldCharType="begin"/>
              </w:r>
              <w:r w:rsidR="00E26EE7" w:rsidRPr="00076B76">
                <w:rPr>
                  <w:sz w:val="21"/>
                </w:rPr>
                <w:instrText xml:space="preserve"> MACROBUTTON  SnrToggleCheckbox √不适用 </w:instrText>
              </w:r>
              <w:r w:rsidRPr="00076B76">
                <w:rPr>
                  <w:sz w:val="21"/>
                </w:rPr>
                <w:fldChar w:fldCharType="end"/>
              </w:r>
            </w:p>
          </w:sdtContent>
        </w:sdt>
        <w:p w:rsidR="00E900CC" w:rsidRDefault="00A70B32"/>
      </w:sdtContent>
    </w:sdt>
    <w:bookmarkEnd w:id="22" w:displacedByCustomXml="prev"/>
    <w:bookmarkEnd w:id="23" w:displacedByCustomXml="prev"/>
    <w:bookmarkEnd w:id="24" w:displacedByCustomXml="next"/>
    <w:sdt>
      <w:sdtPr>
        <w:rPr>
          <w:rFonts w:ascii="宋体" w:hAnsi="宋体" w:cs="宋体" w:hint="eastAsia"/>
          <w:b w:val="0"/>
          <w:bCs w:val="0"/>
          <w:kern w:val="0"/>
          <w:sz w:val="24"/>
          <w:szCs w:val="24"/>
        </w:rPr>
        <w:alias w:val="模块:其他财务和业务数据"/>
        <w:tag w:val="_GBC_129e81c113f94ab2b6af974b5d24abc6"/>
        <w:id w:val="2029060689"/>
        <w:lock w:val="sdtLocked"/>
        <w:placeholder>
          <w:docPart w:val="GBC22222222222222222222222222222"/>
        </w:placeholder>
      </w:sdtPr>
      <w:sdtContent>
        <w:p w:rsidR="00E900CC" w:rsidRDefault="005B4619">
          <w:pPr>
            <w:pStyle w:val="2"/>
            <w:numPr>
              <w:ilvl w:val="0"/>
              <w:numId w:val="130"/>
            </w:numPr>
            <w:ind w:firstLineChars="0"/>
          </w:pPr>
          <w:r>
            <w:rPr>
              <w:rFonts w:hint="eastAsia"/>
            </w:rPr>
            <w:t>其他</w:t>
          </w:r>
        </w:p>
        <w:sdt>
          <w:sdtPr>
            <w:alias w:val="是否适用：公司简介和主要财务指标其他说明[双击切换]"/>
            <w:tag w:val="_GBC_5b4104dc5c2c4501bc2420c70be30c2a"/>
            <w:id w:val="-1630848240"/>
            <w:lock w:val="sdtLocked"/>
            <w:placeholder>
              <w:docPart w:val="GBC22222222222222222222222222222"/>
            </w:placeholder>
          </w:sdtPr>
          <w:sdtContent>
            <w:p w:rsidR="00E900CC" w:rsidRDefault="005B4619" w:rsidP="00062489">
              <w:r w:rsidRPr="00076B76">
                <w:rPr>
                  <w:sz w:val="21"/>
                </w:rPr>
                <w:fldChar w:fldCharType="begin"/>
              </w:r>
              <w:r w:rsidR="00062489" w:rsidRPr="00076B76">
                <w:rPr>
                  <w:sz w:val="21"/>
                </w:rPr>
                <w:instrText xml:space="preserve"> MACROBUTTON  SnrToggleCheckbox □适用 </w:instrText>
              </w:r>
              <w:r w:rsidRPr="00076B76">
                <w:rPr>
                  <w:sz w:val="21"/>
                </w:rPr>
                <w:fldChar w:fldCharType="end"/>
              </w:r>
              <w:r w:rsidRPr="00076B76">
                <w:rPr>
                  <w:sz w:val="21"/>
                </w:rPr>
                <w:fldChar w:fldCharType="begin"/>
              </w:r>
              <w:r w:rsidR="00062489" w:rsidRPr="00076B76">
                <w:rPr>
                  <w:sz w:val="21"/>
                </w:rPr>
                <w:instrText xml:space="preserve"> MACROBUTTON  SnrToggleCheckbox √不适用 </w:instrText>
              </w:r>
              <w:r w:rsidRPr="00076B76">
                <w:rPr>
                  <w:sz w:val="21"/>
                </w:rPr>
                <w:fldChar w:fldCharType="end"/>
              </w:r>
            </w:p>
          </w:sdtContent>
        </w:sdt>
      </w:sdtContent>
    </w:sdt>
    <w:p w:rsidR="00E900CC" w:rsidRDefault="00E900CC">
      <w:pPr>
        <w:kinsoku w:val="0"/>
        <w:overflowPunct w:val="0"/>
        <w:autoSpaceDE w:val="0"/>
        <w:autoSpaceDN w:val="0"/>
        <w:adjustRightInd w:val="0"/>
        <w:snapToGrid w:val="0"/>
      </w:pPr>
    </w:p>
    <w:p w:rsidR="00B304EF" w:rsidRDefault="00B304EF">
      <w:pPr>
        <w:rPr>
          <w:rFonts w:ascii="黑体" w:eastAsia="黑体" w:hAnsi="黑体" w:cs="Times New Roman"/>
          <w:b/>
          <w:bCs/>
          <w:kern w:val="44"/>
          <w:sz w:val="28"/>
        </w:rPr>
      </w:pPr>
      <w:bookmarkStart w:id="25" w:name="_Toc76114274"/>
      <w:r>
        <w:rPr>
          <w:rFonts w:ascii="黑体" w:hAnsi="黑体"/>
        </w:rPr>
        <w:br w:type="page"/>
      </w:r>
    </w:p>
    <w:p w:rsidR="00E900CC" w:rsidRDefault="005B4619">
      <w:pPr>
        <w:pStyle w:val="10"/>
        <w:numPr>
          <w:ilvl w:val="0"/>
          <w:numId w:val="3"/>
        </w:numPr>
        <w:rPr>
          <w:rFonts w:ascii="黑体" w:hAnsi="黑体"/>
          <w:szCs w:val="21"/>
        </w:rPr>
      </w:pPr>
      <w:r>
        <w:rPr>
          <w:rFonts w:ascii="黑体" w:hAnsi="黑体" w:hint="eastAsia"/>
          <w:szCs w:val="21"/>
        </w:rPr>
        <w:lastRenderedPageBreak/>
        <w:t>管理层讨论与分析</w:t>
      </w:r>
      <w:bookmarkEnd w:id="25"/>
    </w:p>
    <w:sdt>
      <w:sdtPr>
        <w:rPr>
          <w:rFonts w:ascii="宋体" w:hAnsi="宋体" w:cs="宋体" w:hint="eastAsia"/>
          <w:b w:val="0"/>
          <w:bCs w:val="0"/>
          <w:kern w:val="0"/>
          <w:sz w:val="24"/>
          <w:szCs w:val="24"/>
        </w:rPr>
        <w:alias w:val="模块:报告期内公司所从事的主要业务、经营模式及行业情况说明"/>
        <w:tag w:val="_SEC_30613ac4c1d74a918acca2b58acc457d"/>
        <w:id w:val="34633367"/>
        <w:lock w:val="sdtLocked"/>
        <w:placeholder>
          <w:docPart w:val="GBC22222222222222222222222222222"/>
        </w:placeholder>
      </w:sdtPr>
      <w:sdtContent>
        <w:p w:rsidR="00E900CC" w:rsidRPr="00076B76" w:rsidRDefault="005B4619">
          <w:pPr>
            <w:pStyle w:val="2"/>
            <w:numPr>
              <w:ilvl w:val="0"/>
              <w:numId w:val="88"/>
            </w:numPr>
            <w:tabs>
              <w:tab w:val="left" w:pos="426"/>
            </w:tabs>
            <w:ind w:left="480" w:hanging="480"/>
            <w:jc w:val="left"/>
            <w:rPr>
              <w:rFonts w:ascii="宋体" w:hAnsi="宋体"/>
            </w:rPr>
          </w:pPr>
          <w:r w:rsidRPr="00076B76">
            <w:rPr>
              <w:rFonts w:ascii="宋体" w:hAnsi="宋体" w:hint="eastAsia"/>
            </w:rPr>
            <w:t>报告期内公司所属行业及主营业务情况说明</w:t>
          </w:r>
        </w:p>
        <w:sdt>
          <w:sdtPr>
            <w:rPr>
              <w:rFonts w:hint="eastAsia"/>
              <w:sz w:val="21"/>
              <w:szCs w:val="21"/>
            </w:rPr>
            <w:alias w:val="报告期内公司所从事的主要业务、经营模式及行业情况说明"/>
            <w:tag w:val="_GBC_5c28d6f46eea48f892bed0c5fc99ab60"/>
            <w:id w:val="196634750"/>
            <w:lock w:val="sdtLocked"/>
            <w:placeholder>
              <w:docPart w:val="GBC22222222222222222222222222222"/>
            </w:placeholder>
          </w:sdtPr>
          <w:sdtEndPr>
            <w:rPr>
              <w:sz w:val="24"/>
              <w:szCs w:val="24"/>
            </w:rPr>
          </w:sdtEndPr>
          <w:sdtContent>
            <w:p w:rsidR="00B304EF" w:rsidRPr="00076B76" w:rsidRDefault="00B304EF" w:rsidP="00B304EF">
              <w:pPr>
                <w:ind w:firstLineChars="200" w:firstLine="420"/>
                <w:jc w:val="both"/>
                <w:rPr>
                  <w:sz w:val="21"/>
                  <w:szCs w:val="21"/>
                </w:rPr>
              </w:pPr>
              <w:r w:rsidRPr="00076B76">
                <w:rPr>
                  <w:rFonts w:hint="eastAsia"/>
                  <w:sz w:val="21"/>
                  <w:szCs w:val="21"/>
                </w:rPr>
                <w:t>（一）行业情况说明</w:t>
              </w:r>
            </w:p>
            <w:p w:rsidR="00B304EF" w:rsidRPr="00076B76" w:rsidRDefault="00B304EF" w:rsidP="00B304EF">
              <w:pPr>
                <w:ind w:firstLineChars="200" w:firstLine="420"/>
                <w:jc w:val="both"/>
                <w:rPr>
                  <w:sz w:val="21"/>
                  <w:szCs w:val="21"/>
                </w:rPr>
              </w:pPr>
              <w:r w:rsidRPr="00076B76">
                <w:rPr>
                  <w:rFonts w:hint="eastAsia"/>
                  <w:sz w:val="21"/>
                  <w:szCs w:val="21"/>
                </w:rPr>
                <w:t>港口行业是交通运输行业的重要组成部分，其发展与宏观经济的发展密切相关，是支持国民经济持续发展的重要基础行业。港口企业具有高度的资金密集型和劳动力密集型特征，港口的业务功能已从过去单一的装卸、运输服务向产业上下游方向延伸拓展，基本实现了集运输、贸易、信息服务、物流配送等综合服务为一体的“贸易物流中心”，并逐步开始向以供应链服务为核心的综合物流体系方向发展。</w:t>
              </w:r>
            </w:p>
            <w:p w:rsidR="00B304EF" w:rsidRPr="00076B76" w:rsidRDefault="00B304EF" w:rsidP="00B304EF">
              <w:pPr>
                <w:ind w:firstLineChars="200" w:firstLine="420"/>
                <w:jc w:val="both"/>
                <w:rPr>
                  <w:sz w:val="21"/>
                  <w:szCs w:val="21"/>
                </w:rPr>
              </w:pPr>
              <w:r w:rsidRPr="00076B76">
                <w:rPr>
                  <w:rFonts w:hint="eastAsia"/>
                  <w:sz w:val="21"/>
                  <w:szCs w:val="21"/>
                </w:rPr>
                <w:t>（二）主营业务情况说明</w:t>
              </w:r>
            </w:p>
            <w:p w:rsidR="00B304EF" w:rsidRPr="00076B76" w:rsidRDefault="00B304EF" w:rsidP="00B304EF">
              <w:pPr>
                <w:ind w:firstLineChars="200" w:firstLine="420"/>
                <w:jc w:val="both"/>
                <w:rPr>
                  <w:sz w:val="21"/>
                  <w:szCs w:val="21"/>
                </w:rPr>
              </w:pPr>
              <w:r w:rsidRPr="00076B76">
                <w:rPr>
                  <w:sz w:val="21"/>
                  <w:szCs w:val="21"/>
                </w:rPr>
                <w:t>1. 港口中转运输业务</w:t>
              </w:r>
            </w:p>
            <w:p w:rsidR="00B304EF" w:rsidRPr="00076B76" w:rsidRDefault="00B304EF" w:rsidP="00B304EF">
              <w:pPr>
                <w:ind w:firstLineChars="200" w:firstLine="420"/>
                <w:jc w:val="both"/>
                <w:rPr>
                  <w:sz w:val="21"/>
                  <w:szCs w:val="21"/>
                </w:rPr>
              </w:pPr>
              <w:r w:rsidRPr="00076B76">
                <w:rPr>
                  <w:rFonts w:hint="eastAsia"/>
                  <w:sz w:val="21"/>
                  <w:szCs w:val="21"/>
                </w:rPr>
                <w:t>公司主要核心业务是港口码头的装卸、仓储等中转运输，在长江流域重庆段</w:t>
              </w:r>
              <w:r w:rsidRPr="00076B76">
                <w:rPr>
                  <w:sz w:val="21"/>
                  <w:szCs w:val="21"/>
                </w:rPr>
                <w:t>600多公里岸线范围内拥有集装箱、重件、化工、件散货、旅游客运等专业化码头（群），码头年设计货物吞吐能力7</w:t>
              </w:r>
              <w:r w:rsidRPr="00076B76">
                <w:rPr>
                  <w:rFonts w:hint="eastAsia"/>
                  <w:sz w:val="21"/>
                  <w:szCs w:val="21"/>
                </w:rPr>
                <w:t>,</w:t>
              </w:r>
              <w:r w:rsidRPr="00076B76">
                <w:rPr>
                  <w:sz w:val="21"/>
                  <w:szCs w:val="21"/>
                </w:rPr>
                <w:t>000万吨，客运吞吐能力1,000万人次，拥有4个铁水联运换装港（江津兰家沱、珞璜、果园及万州红溪沟），铁路年装卸车能力达3,000万吨。货物吞吐能力和集装箱吞吐能力分别占全市份额30%、85%以上。</w:t>
              </w:r>
            </w:p>
            <w:p w:rsidR="00B304EF" w:rsidRPr="00076B76" w:rsidRDefault="00B304EF" w:rsidP="00B304EF">
              <w:pPr>
                <w:ind w:firstLineChars="200" w:firstLine="420"/>
                <w:jc w:val="both"/>
                <w:rPr>
                  <w:sz w:val="21"/>
                  <w:szCs w:val="21"/>
                </w:rPr>
              </w:pPr>
              <w:r w:rsidRPr="00076B76">
                <w:rPr>
                  <w:sz w:val="21"/>
                  <w:szCs w:val="21"/>
                </w:rPr>
                <w:t>2. 综合物流业务</w:t>
              </w:r>
            </w:p>
            <w:p w:rsidR="00E900CC" w:rsidRDefault="00B304EF" w:rsidP="00B304EF">
              <w:pPr>
                <w:ind w:firstLineChars="200" w:firstLine="420"/>
                <w:jc w:val="both"/>
              </w:pPr>
              <w:r w:rsidRPr="00076B76">
                <w:rPr>
                  <w:rFonts w:hint="eastAsia"/>
                  <w:sz w:val="21"/>
                  <w:szCs w:val="21"/>
                </w:rPr>
                <w:t>公司以港口为依托，围绕铁、公、水多式联运，坚持大客户战略，充分整合仓储、航运、铁路、公路、口岸等物流要素资源，积极拓展贸易物流、供应链物流等业务。公司生产经营正逐步从传统单一的港口装卸模式向全程物流模式转变，服务价值</w:t>
              </w:r>
              <w:proofErr w:type="gramStart"/>
              <w:r w:rsidRPr="00076B76">
                <w:rPr>
                  <w:rFonts w:hint="eastAsia"/>
                  <w:sz w:val="21"/>
                  <w:szCs w:val="21"/>
                </w:rPr>
                <w:t>链得到</w:t>
              </w:r>
              <w:proofErr w:type="gramEnd"/>
              <w:r w:rsidRPr="00076B76">
                <w:rPr>
                  <w:rFonts w:hint="eastAsia"/>
                  <w:sz w:val="21"/>
                  <w:szCs w:val="21"/>
                </w:rPr>
                <w:t>较大延伸，对港口物流市场的控制力明显增强，经营规模不断扩大，实现了港口经营模式的转型升级不断发展。</w:t>
              </w:r>
            </w:p>
          </w:sdtContent>
        </w:sdt>
      </w:sdtContent>
    </w:sdt>
    <w:p w:rsidR="00E900CC" w:rsidRDefault="00E900CC"/>
    <w:sdt>
      <w:sdtPr>
        <w:rPr>
          <w:rFonts w:ascii="宋体" w:hAnsi="宋体" w:cs="宋体" w:hint="eastAsia"/>
          <w:b w:val="0"/>
          <w:bCs w:val="0"/>
          <w:kern w:val="0"/>
          <w:sz w:val="24"/>
          <w:szCs w:val="24"/>
        </w:rPr>
        <w:alias w:val="模块:报告期内核心竞争力分析"/>
        <w:tag w:val="_SEC_95fcc6373f8d4d92bdccbe04323713c4"/>
        <w:id w:val="34633369"/>
        <w:lock w:val="sdtLocked"/>
        <w:placeholder>
          <w:docPart w:val="GBC22222222222222222222222222222"/>
        </w:placeholder>
      </w:sdtPr>
      <w:sdtContent>
        <w:p w:rsidR="00E900CC" w:rsidRDefault="005B4619">
          <w:pPr>
            <w:pStyle w:val="2"/>
            <w:numPr>
              <w:ilvl w:val="0"/>
              <w:numId w:val="88"/>
            </w:numPr>
            <w:tabs>
              <w:tab w:val="left" w:pos="426"/>
            </w:tabs>
            <w:ind w:left="480" w:hanging="480"/>
            <w:jc w:val="left"/>
            <w:rPr>
              <w:rFonts w:ascii="宋体" w:hAnsi="宋体"/>
            </w:rPr>
          </w:pPr>
          <w:r>
            <w:rPr>
              <w:rFonts w:ascii="宋体" w:hAnsi="宋体" w:hint="eastAsia"/>
            </w:rPr>
            <w:t>报告期内核心竞争力分析</w:t>
          </w:r>
        </w:p>
        <w:sdt>
          <w:sdtPr>
            <w:alias w:val="是否适用：报告期内核心竞争力分析[双击切换]"/>
            <w:tag w:val="_GBC_f5e4beedb06c4dedb1da9c7f429d840e"/>
            <w:id w:val="-849476653"/>
            <w:lock w:val="sdtLocked"/>
            <w:placeholder>
              <w:docPart w:val="GBC22222222222222222222222222222"/>
            </w:placeholder>
          </w:sdtPr>
          <w:sdtContent>
            <w:p w:rsidR="00E900CC" w:rsidRDefault="005B4619">
              <w:r w:rsidRPr="00076B76">
                <w:rPr>
                  <w:sz w:val="21"/>
                </w:rPr>
                <w:fldChar w:fldCharType="begin"/>
              </w:r>
              <w:r w:rsidR="00B304EF" w:rsidRPr="00076B76">
                <w:rPr>
                  <w:sz w:val="21"/>
                </w:rPr>
                <w:instrText xml:space="preserve"> MACROBUTTON  SnrToggleCheckbox √适用 </w:instrText>
              </w:r>
              <w:r w:rsidRPr="00076B76">
                <w:rPr>
                  <w:sz w:val="21"/>
                </w:rPr>
                <w:fldChar w:fldCharType="end"/>
              </w:r>
              <w:r w:rsidRPr="00076B76">
                <w:rPr>
                  <w:sz w:val="21"/>
                </w:rPr>
                <w:fldChar w:fldCharType="begin"/>
              </w:r>
              <w:r w:rsidR="00B304EF" w:rsidRPr="00076B76">
                <w:rPr>
                  <w:sz w:val="21"/>
                </w:rPr>
                <w:instrText xml:space="preserve"> MACROBUTTON  SnrToggleCheckbox □不适用 </w:instrText>
              </w:r>
              <w:r w:rsidRPr="00076B76">
                <w:rPr>
                  <w:sz w:val="21"/>
                </w:rPr>
                <w:fldChar w:fldCharType="end"/>
              </w:r>
            </w:p>
          </w:sdtContent>
        </w:sdt>
        <w:sdt>
          <w:sdtPr>
            <w:rPr>
              <w:rFonts w:hint="eastAsia"/>
            </w:rPr>
            <w:alias w:val="报告期内核心竞争力分析"/>
            <w:tag w:val="_GBC_2aded0644185447a9ec788ba0b35ac4f"/>
            <w:id w:val="196634771"/>
            <w:lock w:val="sdtLocked"/>
            <w:placeholder>
              <w:docPart w:val="GBC22222222222222222222222222222"/>
            </w:placeholder>
          </w:sdtPr>
          <w:sdtContent>
            <w:p w:rsidR="00B63321" w:rsidRPr="00076B76" w:rsidRDefault="00B63321" w:rsidP="00B63321">
              <w:pPr>
                <w:ind w:firstLineChars="200" w:firstLine="480"/>
                <w:jc w:val="both"/>
                <w:rPr>
                  <w:sz w:val="21"/>
                  <w:szCs w:val="21"/>
                </w:rPr>
              </w:pPr>
              <w:r w:rsidRPr="00076B76">
                <w:rPr>
                  <w:rFonts w:hint="eastAsia"/>
                  <w:sz w:val="21"/>
                  <w:szCs w:val="21"/>
                </w:rPr>
                <w:t>公司地处长江上游，是西南地区最大的水陆中转港和水陆联运外贸口岸，公司拥有港口、铁路、公路、仓储等资源，综合物流要素较为齐全。公司拥有优秀的管理团队及大批经验丰富的技术工人，下属各个港口在通过能力、装卸设施和服务质量等方面均具有明显的竞争优势。</w:t>
              </w:r>
            </w:p>
            <w:p w:rsidR="00B63321" w:rsidRPr="00076B76" w:rsidRDefault="00B63321" w:rsidP="00C76EC3">
              <w:pPr>
                <w:ind w:firstLineChars="200" w:firstLine="420"/>
                <w:jc w:val="both"/>
                <w:rPr>
                  <w:sz w:val="21"/>
                  <w:szCs w:val="21"/>
                </w:rPr>
              </w:pPr>
              <w:r w:rsidRPr="00076B76">
                <w:rPr>
                  <w:sz w:val="21"/>
                  <w:szCs w:val="21"/>
                </w:rPr>
                <w:t>1、港口码头通过能力强。近年来通过对港口码头建设投资及改（扩）建，已基本形成了集装箱、件杂散货、商品车和化工等专业化码头（群），港口货物通过能力和集装箱吞吐能力位居西南地区首位。</w:t>
              </w:r>
            </w:p>
            <w:p w:rsidR="00C76EC3" w:rsidRPr="00076B76" w:rsidRDefault="00B63321" w:rsidP="00C76EC3">
              <w:pPr>
                <w:ind w:firstLineChars="200" w:firstLine="420"/>
                <w:jc w:val="both"/>
                <w:rPr>
                  <w:sz w:val="21"/>
                  <w:szCs w:val="21"/>
                </w:rPr>
              </w:pPr>
              <w:r w:rsidRPr="00076B76">
                <w:rPr>
                  <w:sz w:val="21"/>
                  <w:szCs w:val="21"/>
                </w:rPr>
                <w:t>2、铁水联运及综合物流优势明显。公司下属4个铁水联运港区，拥有发达的集疏运体系（铁路、公路直通港区）。公司与战略客户在货物供应链上的服务延伸而形成的“港园一体”经营模式的拓展和提升，以及全程物流的探索，使公司综合物流规模效应得到了稳步发展。</w:t>
              </w:r>
            </w:p>
            <w:p w:rsidR="00E900CC" w:rsidRDefault="00B63321" w:rsidP="00C76EC3">
              <w:pPr>
                <w:ind w:firstLineChars="200" w:firstLine="420"/>
                <w:jc w:val="both"/>
              </w:pPr>
              <w:r w:rsidRPr="00076B76">
                <w:rPr>
                  <w:sz w:val="21"/>
                  <w:szCs w:val="21"/>
                </w:rPr>
                <w:t>3、集装箱竞争优势明显。公司是长江上游和西南地区规模最大、装卸工艺最先进、服务质量最优质的集装箱枢纽港，目前公司集装箱年吞吐量占重庆水路集装箱年吞吐量的85%以上。</w:t>
              </w:r>
            </w:p>
          </w:sdtContent>
        </w:sdt>
      </w:sdtContent>
    </w:sdt>
    <w:p w:rsidR="00E900CC" w:rsidRDefault="00E900CC"/>
    <w:sdt>
      <w:sdtPr>
        <w:rPr>
          <w:rFonts w:ascii="宋体" w:hAnsi="宋体" w:cs="宋体" w:hint="eastAsia"/>
          <w:b w:val="0"/>
          <w:bCs w:val="0"/>
          <w:kern w:val="0"/>
          <w:sz w:val="24"/>
          <w:szCs w:val="24"/>
        </w:rPr>
        <w:alias w:val="模块:经营情况的讨论与分析"/>
        <w:tag w:val="_GBC_ba3734a9f27a452095f3115c17f4b09e"/>
        <w:id w:val="9918115"/>
        <w:lock w:val="sdtLocked"/>
        <w:placeholder>
          <w:docPart w:val="GBC22222222222222222222222222222"/>
        </w:placeholder>
      </w:sdtPr>
      <w:sdtContent>
        <w:p w:rsidR="00E900CC" w:rsidRDefault="005B4619">
          <w:pPr>
            <w:pStyle w:val="2"/>
            <w:numPr>
              <w:ilvl w:val="0"/>
              <w:numId w:val="88"/>
            </w:numPr>
            <w:tabs>
              <w:tab w:val="left" w:pos="426"/>
            </w:tabs>
            <w:ind w:left="480" w:hanging="480"/>
            <w:jc w:val="left"/>
            <w:rPr>
              <w:rFonts w:ascii="宋体" w:hAnsi="宋体" w:cs="宋体"/>
              <w:kern w:val="0"/>
              <w:szCs w:val="24"/>
            </w:rPr>
          </w:pPr>
          <w:r>
            <w:rPr>
              <w:rFonts w:ascii="宋体" w:hAnsi="宋体" w:cs="宋体"/>
              <w:kern w:val="0"/>
              <w:szCs w:val="24"/>
            </w:rPr>
            <w:t>经营情况的讨论与分析</w:t>
          </w:r>
        </w:p>
        <w:sdt>
          <w:sdtPr>
            <w:rPr>
              <w:rFonts w:hint="eastAsia"/>
            </w:rPr>
            <w:alias w:val="管理层讨论与分析"/>
            <w:tag w:val="_GBC_886258ec69e240da99b57ac102afbda6"/>
            <w:id w:val="9918106"/>
            <w:lock w:val="sdtLocked"/>
            <w:placeholder>
              <w:docPart w:val="GBC22222222222222222222222222222"/>
            </w:placeholder>
          </w:sdtPr>
          <w:sdtContent>
            <w:p w:rsidR="00916E0F" w:rsidRPr="00076B76" w:rsidRDefault="00916E0F" w:rsidP="00882B1D">
              <w:pPr>
                <w:ind w:firstLineChars="200" w:firstLine="480"/>
                <w:jc w:val="both"/>
                <w:rPr>
                  <w:sz w:val="21"/>
                  <w:szCs w:val="21"/>
                </w:rPr>
              </w:pPr>
              <w:r w:rsidRPr="00076B76">
                <w:rPr>
                  <w:rFonts w:hint="eastAsia"/>
                  <w:sz w:val="21"/>
                  <w:szCs w:val="21"/>
                </w:rPr>
                <w:t>上半年，受宏观经济下行、</w:t>
              </w:r>
              <w:r w:rsidRPr="00864723">
                <w:rPr>
                  <w:rFonts w:hint="eastAsia"/>
                  <w:sz w:val="21"/>
                  <w:szCs w:val="21"/>
                </w:rPr>
                <w:t>疫情反复等多重</w:t>
              </w:r>
              <w:r w:rsidR="00F03900" w:rsidRPr="00864723">
                <w:rPr>
                  <w:rFonts w:hint="eastAsia"/>
                  <w:sz w:val="21"/>
                  <w:szCs w:val="21"/>
                </w:rPr>
                <w:t>因素</w:t>
              </w:r>
              <w:r w:rsidRPr="00864723">
                <w:rPr>
                  <w:rFonts w:hint="eastAsia"/>
                  <w:sz w:val="21"/>
                  <w:szCs w:val="21"/>
                </w:rPr>
                <w:t>影响，公司运营发展面临</w:t>
              </w:r>
              <w:r w:rsidR="00741E4D">
                <w:rPr>
                  <w:rFonts w:hint="eastAsia"/>
                  <w:sz w:val="21"/>
                  <w:szCs w:val="21"/>
                </w:rPr>
                <w:t>诸多</w:t>
              </w:r>
              <w:r w:rsidRPr="00864723">
                <w:rPr>
                  <w:rFonts w:hint="eastAsia"/>
                  <w:sz w:val="21"/>
                  <w:szCs w:val="21"/>
                </w:rPr>
                <w:t>挑战</w:t>
              </w:r>
              <w:r w:rsidR="00B21013" w:rsidRPr="00864723">
                <w:rPr>
                  <w:rFonts w:hint="eastAsia"/>
                  <w:sz w:val="21"/>
                  <w:szCs w:val="21"/>
                </w:rPr>
                <w:t>。一季度</w:t>
              </w:r>
              <w:r w:rsidR="001701E6" w:rsidRPr="00864723">
                <w:rPr>
                  <w:rFonts w:hint="eastAsia"/>
                  <w:sz w:val="21"/>
                  <w:szCs w:val="21"/>
                </w:rPr>
                <w:t>，水上客运全面停运</w:t>
              </w:r>
              <w:r w:rsidR="00B21013" w:rsidRPr="00864723">
                <w:rPr>
                  <w:sz w:val="21"/>
                  <w:szCs w:val="21"/>
                </w:rPr>
                <w:t>，</w:t>
              </w:r>
              <w:r w:rsidR="001701E6" w:rsidRPr="00864723">
                <w:rPr>
                  <w:rFonts w:hint="eastAsia"/>
                  <w:sz w:val="21"/>
                  <w:szCs w:val="21"/>
                </w:rPr>
                <w:t>总体货源不足，</w:t>
              </w:r>
              <w:r w:rsidR="00C911C2" w:rsidRPr="00864723">
                <w:rPr>
                  <w:rFonts w:hint="eastAsia"/>
                  <w:sz w:val="21"/>
                  <w:szCs w:val="21"/>
                </w:rPr>
                <w:t>装卸自然吨</w:t>
              </w:r>
              <w:r w:rsidR="00C911C2" w:rsidRPr="00864723">
                <w:rPr>
                  <w:sz w:val="21"/>
                  <w:szCs w:val="21"/>
                </w:rPr>
                <w:t>和集装箱吞吐量等</w:t>
              </w:r>
              <w:r w:rsidRPr="00864723">
                <w:rPr>
                  <w:rFonts w:hint="eastAsia"/>
                  <w:sz w:val="21"/>
                  <w:szCs w:val="21"/>
                </w:rPr>
                <w:t>主要量</w:t>
              </w:r>
              <w:proofErr w:type="gramStart"/>
              <w:r w:rsidRPr="00864723">
                <w:rPr>
                  <w:rFonts w:hint="eastAsia"/>
                  <w:sz w:val="21"/>
                  <w:szCs w:val="21"/>
                </w:rPr>
                <w:t>能指标</w:t>
              </w:r>
              <w:proofErr w:type="gramEnd"/>
              <w:r w:rsidR="00C911C2" w:rsidRPr="00864723">
                <w:rPr>
                  <w:rFonts w:hint="eastAsia"/>
                  <w:sz w:val="21"/>
                  <w:szCs w:val="21"/>
                </w:rPr>
                <w:t>都有</w:t>
              </w:r>
              <w:r w:rsidR="001701E6" w:rsidRPr="00864723">
                <w:rPr>
                  <w:rFonts w:hint="eastAsia"/>
                  <w:sz w:val="21"/>
                  <w:szCs w:val="21"/>
                </w:rPr>
                <w:t>所</w:t>
              </w:r>
              <w:r w:rsidRPr="00864723">
                <w:rPr>
                  <w:rFonts w:hint="eastAsia"/>
                  <w:sz w:val="21"/>
                  <w:szCs w:val="21"/>
                </w:rPr>
                <w:t>下滑</w:t>
              </w:r>
              <w:r w:rsidRPr="00864723">
                <w:rPr>
                  <w:sz w:val="21"/>
                  <w:szCs w:val="21"/>
                </w:rPr>
                <w:t>。二季度，在疫情稍加稳定、可控情况下，</w:t>
              </w:r>
              <w:r w:rsidR="001701E6" w:rsidRPr="00864723">
                <w:rPr>
                  <w:rFonts w:hint="eastAsia"/>
                  <w:sz w:val="21"/>
                  <w:szCs w:val="21"/>
                </w:rPr>
                <w:t>公司</w:t>
              </w:r>
              <w:r w:rsidR="00032E12" w:rsidRPr="00864723">
                <w:rPr>
                  <w:rFonts w:hint="eastAsia"/>
                  <w:sz w:val="21"/>
                  <w:szCs w:val="21"/>
                </w:rPr>
                <w:t>不断强化联合调度统筹协调力度，加快推进国际物流通道建设，</w:t>
              </w:r>
              <w:r w:rsidR="00E86A76" w:rsidRPr="00864723">
                <w:rPr>
                  <w:rFonts w:hint="eastAsia"/>
                  <w:sz w:val="21"/>
                  <w:szCs w:val="21"/>
                </w:rPr>
                <w:t>强化全程物流统筹策划</w:t>
              </w:r>
              <w:r w:rsidRPr="00864723">
                <w:rPr>
                  <w:sz w:val="21"/>
                  <w:szCs w:val="21"/>
                </w:rPr>
                <w:t>，上半年</w:t>
              </w:r>
              <w:r w:rsidR="00032E12" w:rsidRPr="00864723">
                <w:rPr>
                  <w:rFonts w:hint="eastAsia"/>
                  <w:sz w:val="21"/>
                  <w:szCs w:val="21"/>
                </w:rPr>
                <w:t>主要生产指标</w:t>
              </w:r>
              <w:r w:rsidR="00F03900" w:rsidRPr="00864723">
                <w:rPr>
                  <w:rFonts w:hint="eastAsia"/>
                  <w:sz w:val="21"/>
                  <w:szCs w:val="21"/>
                </w:rPr>
                <w:t>中</w:t>
              </w:r>
              <w:r w:rsidR="00F03900" w:rsidRPr="00864723">
                <w:rPr>
                  <w:sz w:val="21"/>
                  <w:szCs w:val="21"/>
                </w:rPr>
                <w:t>客运量下降幅度</w:t>
              </w:r>
              <w:r w:rsidR="00F03900" w:rsidRPr="00864723">
                <w:rPr>
                  <w:rFonts w:hint="eastAsia"/>
                  <w:sz w:val="21"/>
                  <w:szCs w:val="21"/>
                </w:rPr>
                <w:t>较</w:t>
              </w:r>
              <w:r w:rsidR="00F03900" w:rsidRPr="00864723">
                <w:rPr>
                  <w:sz w:val="21"/>
                  <w:szCs w:val="21"/>
                </w:rPr>
                <w:t>大，集装箱</w:t>
              </w:r>
              <w:r w:rsidR="00F03900" w:rsidRPr="00864723">
                <w:rPr>
                  <w:rFonts w:hint="eastAsia"/>
                  <w:sz w:val="21"/>
                  <w:szCs w:val="21"/>
                </w:rPr>
                <w:t>吞</w:t>
              </w:r>
              <w:r w:rsidR="00F03900" w:rsidRPr="00864723">
                <w:rPr>
                  <w:sz w:val="21"/>
                  <w:szCs w:val="21"/>
                </w:rPr>
                <w:t>吐量略有下</w:t>
              </w:r>
              <w:r w:rsidR="00F03900" w:rsidRPr="00864723">
                <w:rPr>
                  <w:rFonts w:hint="eastAsia"/>
                  <w:sz w:val="21"/>
                  <w:szCs w:val="21"/>
                </w:rPr>
                <w:t>降</w:t>
              </w:r>
              <w:r w:rsidR="00F03900" w:rsidRPr="00864723">
                <w:rPr>
                  <w:sz w:val="21"/>
                  <w:szCs w:val="21"/>
                </w:rPr>
                <w:t>，装卸自然吨和货物吞吐量</w:t>
              </w:r>
              <w:r w:rsidR="00F03900" w:rsidRPr="00864723">
                <w:rPr>
                  <w:rFonts w:hint="eastAsia"/>
                  <w:sz w:val="21"/>
                  <w:szCs w:val="21"/>
                </w:rPr>
                <w:t>保</w:t>
              </w:r>
              <w:r w:rsidR="00F03900" w:rsidRPr="00864723">
                <w:rPr>
                  <w:sz w:val="21"/>
                  <w:szCs w:val="21"/>
                </w:rPr>
                <w:t>持</w:t>
              </w:r>
              <w:r w:rsidR="00B21013" w:rsidRPr="00864723">
                <w:rPr>
                  <w:rFonts w:hint="eastAsia"/>
                  <w:sz w:val="21"/>
                  <w:szCs w:val="21"/>
                </w:rPr>
                <w:t>平稳</w:t>
              </w:r>
              <w:r w:rsidR="00F03900" w:rsidRPr="00864723">
                <w:rPr>
                  <w:rFonts w:hint="eastAsia"/>
                  <w:sz w:val="21"/>
                  <w:szCs w:val="21"/>
                </w:rPr>
                <w:t>增</w:t>
              </w:r>
              <w:r w:rsidR="00F03900" w:rsidRPr="00864723">
                <w:rPr>
                  <w:sz w:val="21"/>
                  <w:szCs w:val="21"/>
                </w:rPr>
                <w:t>长</w:t>
              </w:r>
              <w:r w:rsidR="00FD4720" w:rsidRPr="00864723">
                <w:rPr>
                  <w:rFonts w:hint="eastAsia"/>
                  <w:sz w:val="21"/>
                  <w:szCs w:val="21"/>
                </w:rPr>
                <w:t>。</w:t>
              </w:r>
            </w:p>
            <w:p w:rsidR="00AA6FF8" w:rsidRPr="00076B76" w:rsidRDefault="00AA6FF8" w:rsidP="00AA6FF8">
              <w:pPr>
                <w:ind w:firstLineChars="200" w:firstLine="420"/>
                <w:jc w:val="both"/>
                <w:rPr>
                  <w:sz w:val="21"/>
                  <w:szCs w:val="21"/>
                </w:rPr>
              </w:pPr>
              <w:r w:rsidRPr="00076B76">
                <w:rPr>
                  <w:rFonts w:hint="eastAsia"/>
                  <w:sz w:val="21"/>
                  <w:szCs w:val="21"/>
                </w:rPr>
                <w:t>（一）上半年，公司各项生产指标完成情况如下：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1786"/>
                <w:gridCol w:w="1509"/>
                <w:gridCol w:w="2343"/>
              </w:tblGrid>
              <w:tr w:rsidR="00AA6FF8" w:rsidRPr="00076B76" w:rsidTr="00AA6FF8">
                <w:tc>
                  <w:tcPr>
                    <w:tcW w:w="1805" w:type="pct"/>
                    <w:shd w:val="clear" w:color="auto" w:fill="auto"/>
                  </w:tcPr>
                  <w:p w:rsidR="00AA6FF8" w:rsidRPr="00076B76" w:rsidRDefault="00AA6FF8" w:rsidP="009F6468">
                    <w:pPr>
                      <w:jc w:val="center"/>
                      <w:rPr>
                        <w:sz w:val="21"/>
                        <w:szCs w:val="21"/>
                      </w:rPr>
                    </w:pPr>
                    <w:r w:rsidRPr="00076B76">
                      <w:rPr>
                        <w:rFonts w:hint="eastAsia"/>
                        <w:sz w:val="21"/>
                        <w:szCs w:val="21"/>
                      </w:rPr>
                      <w:t>主要</w:t>
                    </w:r>
                    <w:r w:rsidRPr="00076B76">
                      <w:rPr>
                        <w:sz w:val="21"/>
                        <w:szCs w:val="21"/>
                      </w:rPr>
                      <w:t>经济指标</w:t>
                    </w:r>
                  </w:p>
                </w:tc>
                <w:tc>
                  <w:tcPr>
                    <w:tcW w:w="1012" w:type="pct"/>
                    <w:shd w:val="clear" w:color="auto" w:fill="auto"/>
                  </w:tcPr>
                  <w:p w:rsidR="00AA6FF8" w:rsidRPr="00076B76" w:rsidRDefault="00AA6FF8" w:rsidP="009F6468">
                    <w:pPr>
                      <w:jc w:val="center"/>
                      <w:rPr>
                        <w:sz w:val="21"/>
                        <w:szCs w:val="21"/>
                      </w:rPr>
                    </w:pPr>
                    <w:r w:rsidRPr="00076B76">
                      <w:rPr>
                        <w:rFonts w:hint="eastAsia"/>
                        <w:sz w:val="21"/>
                        <w:szCs w:val="21"/>
                      </w:rPr>
                      <w:t>完成量</w:t>
                    </w:r>
                  </w:p>
                </w:tc>
                <w:tc>
                  <w:tcPr>
                    <w:tcW w:w="855" w:type="pct"/>
                    <w:shd w:val="clear" w:color="auto" w:fill="auto"/>
                  </w:tcPr>
                  <w:p w:rsidR="00AA6FF8" w:rsidRPr="00076B76" w:rsidRDefault="00AA6FF8" w:rsidP="009F6468">
                    <w:pPr>
                      <w:jc w:val="center"/>
                      <w:rPr>
                        <w:sz w:val="21"/>
                        <w:szCs w:val="21"/>
                      </w:rPr>
                    </w:pPr>
                    <w:r w:rsidRPr="00076B76">
                      <w:rPr>
                        <w:rFonts w:hint="eastAsia"/>
                        <w:sz w:val="21"/>
                        <w:szCs w:val="21"/>
                      </w:rPr>
                      <w:t>完成年度目标</w:t>
                    </w:r>
                  </w:p>
                </w:tc>
                <w:tc>
                  <w:tcPr>
                    <w:tcW w:w="1328" w:type="pct"/>
                    <w:shd w:val="clear" w:color="auto" w:fill="auto"/>
                  </w:tcPr>
                  <w:p w:rsidR="00AA6FF8" w:rsidRPr="00076B76" w:rsidRDefault="00AA6FF8" w:rsidP="009F6468">
                    <w:pPr>
                      <w:jc w:val="center"/>
                      <w:rPr>
                        <w:sz w:val="21"/>
                        <w:szCs w:val="21"/>
                      </w:rPr>
                    </w:pPr>
                    <w:r w:rsidRPr="00076B76">
                      <w:rPr>
                        <w:rFonts w:hint="eastAsia"/>
                        <w:sz w:val="21"/>
                        <w:szCs w:val="21"/>
                      </w:rPr>
                      <w:t>完成量与去年同期相比增减变动比例</w:t>
                    </w:r>
                  </w:p>
                </w:tc>
              </w:tr>
              <w:tr w:rsidR="00AA6FF8" w:rsidRPr="00076B76" w:rsidTr="00AA6FF8">
                <w:tc>
                  <w:tcPr>
                    <w:tcW w:w="1805" w:type="pct"/>
                    <w:shd w:val="clear" w:color="auto" w:fill="auto"/>
                  </w:tcPr>
                  <w:p w:rsidR="00AA6FF8" w:rsidRPr="00076B76" w:rsidRDefault="00AA6FF8" w:rsidP="009F6468">
                    <w:pPr>
                      <w:rPr>
                        <w:sz w:val="21"/>
                        <w:szCs w:val="21"/>
                      </w:rPr>
                    </w:pPr>
                    <w:r w:rsidRPr="00076B76">
                      <w:rPr>
                        <w:rFonts w:hint="eastAsia"/>
                        <w:sz w:val="21"/>
                        <w:szCs w:val="21"/>
                      </w:rPr>
                      <w:t>装卸自然吨</w:t>
                    </w:r>
                    <w:r w:rsidRPr="00076B76">
                      <w:rPr>
                        <w:sz w:val="21"/>
                        <w:szCs w:val="21"/>
                      </w:rPr>
                      <w:t>（万吨）</w:t>
                    </w:r>
                  </w:p>
                </w:tc>
                <w:tc>
                  <w:tcPr>
                    <w:tcW w:w="1012" w:type="pct"/>
                    <w:shd w:val="clear" w:color="auto" w:fill="auto"/>
                    <w:vAlign w:val="center"/>
                  </w:tcPr>
                  <w:p w:rsidR="00AA6FF8" w:rsidRPr="00076B76" w:rsidRDefault="00AA6FF8" w:rsidP="009F6468">
                    <w:pPr>
                      <w:jc w:val="right"/>
                      <w:rPr>
                        <w:sz w:val="21"/>
                        <w:szCs w:val="21"/>
                      </w:rPr>
                    </w:pPr>
                    <w:r w:rsidRPr="00076B76">
                      <w:rPr>
                        <w:sz w:val="21"/>
                        <w:szCs w:val="21"/>
                      </w:rPr>
                      <w:t>2649.0</w:t>
                    </w:r>
                  </w:p>
                </w:tc>
                <w:tc>
                  <w:tcPr>
                    <w:tcW w:w="855" w:type="pct"/>
                    <w:shd w:val="clear" w:color="auto" w:fill="auto"/>
                    <w:vAlign w:val="center"/>
                  </w:tcPr>
                  <w:p w:rsidR="00AA6FF8" w:rsidRPr="00076B76" w:rsidRDefault="00AA6FF8" w:rsidP="009F6468">
                    <w:pPr>
                      <w:jc w:val="right"/>
                      <w:rPr>
                        <w:sz w:val="21"/>
                        <w:szCs w:val="21"/>
                      </w:rPr>
                    </w:pPr>
                    <w:r w:rsidRPr="00076B76">
                      <w:rPr>
                        <w:sz w:val="21"/>
                        <w:szCs w:val="21"/>
                      </w:rPr>
                      <w:t>50.4%</w:t>
                    </w:r>
                  </w:p>
                </w:tc>
                <w:tc>
                  <w:tcPr>
                    <w:tcW w:w="1328" w:type="pct"/>
                    <w:shd w:val="clear" w:color="auto" w:fill="auto"/>
                    <w:vAlign w:val="center"/>
                  </w:tcPr>
                  <w:p w:rsidR="00AA6FF8" w:rsidRPr="00076B76" w:rsidRDefault="00AA6FF8" w:rsidP="009F6468">
                    <w:pPr>
                      <w:jc w:val="right"/>
                      <w:rPr>
                        <w:sz w:val="21"/>
                        <w:szCs w:val="21"/>
                      </w:rPr>
                    </w:pPr>
                    <w:r w:rsidRPr="00076B76">
                      <w:rPr>
                        <w:sz w:val="21"/>
                        <w:szCs w:val="21"/>
                      </w:rPr>
                      <w:t>7.3%</w:t>
                    </w:r>
                  </w:p>
                </w:tc>
              </w:tr>
              <w:tr w:rsidR="00AA6FF8" w:rsidRPr="00076B76" w:rsidTr="00AA6FF8">
                <w:tc>
                  <w:tcPr>
                    <w:tcW w:w="1805" w:type="pct"/>
                    <w:shd w:val="clear" w:color="auto" w:fill="auto"/>
                  </w:tcPr>
                  <w:p w:rsidR="00AA6FF8" w:rsidRPr="00076B76" w:rsidRDefault="00AA6FF8" w:rsidP="009F6468">
                    <w:pPr>
                      <w:rPr>
                        <w:sz w:val="21"/>
                        <w:szCs w:val="21"/>
                      </w:rPr>
                    </w:pPr>
                    <w:r w:rsidRPr="00076B76">
                      <w:rPr>
                        <w:rFonts w:hint="eastAsia"/>
                        <w:sz w:val="21"/>
                        <w:szCs w:val="21"/>
                      </w:rPr>
                      <w:t>货物</w:t>
                    </w:r>
                    <w:r w:rsidRPr="00076B76">
                      <w:rPr>
                        <w:sz w:val="21"/>
                        <w:szCs w:val="21"/>
                      </w:rPr>
                      <w:t>吞吐量（万</w:t>
                    </w:r>
                    <w:r w:rsidRPr="00076B76">
                      <w:rPr>
                        <w:rFonts w:hint="eastAsia"/>
                        <w:sz w:val="21"/>
                        <w:szCs w:val="21"/>
                      </w:rPr>
                      <w:t>吨）</w:t>
                    </w:r>
                  </w:p>
                </w:tc>
                <w:tc>
                  <w:tcPr>
                    <w:tcW w:w="1012" w:type="pct"/>
                    <w:shd w:val="clear" w:color="auto" w:fill="auto"/>
                    <w:vAlign w:val="center"/>
                  </w:tcPr>
                  <w:p w:rsidR="00AA6FF8" w:rsidRPr="00076B76" w:rsidRDefault="00AA6FF8" w:rsidP="009F6468">
                    <w:pPr>
                      <w:jc w:val="right"/>
                      <w:rPr>
                        <w:sz w:val="21"/>
                        <w:szCs w:val="21"/>
                      </w:rPr>
                    </w:pPr>
                    <w:r w:rsidRPr="00076B76">
                      <w:rPr>
                        <w:sz w:val="21"/>
                        <w:szCs w:val="21"/>
                      </w:rPr>
                      <w:t>2692.2</w:t>
                    </w:r>
                  </w:p>
                </w:tc>
                <w:tc>
                  <w:tcPr>
                    <w:tcW w:w="855" w:type="pct"/>
                    <w:shd w:val="clear" w:color="auto" w:fill="auto"/>
                    <w:vAlign w:val="center"/>
                  </w:tcPr>
                  <w:p w:rsidR="00AA6FF8" w:rsidRPr="00076B76" w:rsidRDefault="00AA6FF8" w:rsidP="009F6468">
                    <w:pPr>
                      <w:jc w:val="right"/>
                      <w:rPr>
                        <w:sz w:val="21"/>
                        <w:szCs w:val="21"/>
                      </w:rPr>
                    </w:pPr>
                    <w:r w:rsidRPr="00076B76">
                      <w:rPr>
                        <w:sz w:val="21"/>
                        <w:szCs w:val="21"/>
                      </w:rPr>
                      <w:t>49.9%</w:t>
                    </w:r>
                  </w:p>
                </w:tc>
                <w:tc>
                  <w:tcPr>
                    <w:tcW w:w="1328" w:type="pct"/>
                    <w:shd w:val="clear" w:color="auto" w:fill="auto"/>
                    <w:vAlign w:val="center"/>
                  </w:tcPr>
                  <w:p w:rsidR="00AA6FF8" w:rsidRPr="00076B76" w:rsidRDefault="00AA6FF8" w:rsidP="009F6468">
                    <w:pPr>
                      <w:jc w:val="right"/>
                      <w:rPr>
                        <w:sz w:val="21"/>
                        <w:szCs w:val="21"/>
                      </w:rPr>
                    </w:pPr>
                    <w:r w:rsidRPr="00076B76">
                      <w:rPr>
                        <w:sz w:val="21"/>
                        <w:szCs w:val="21"/>
                      </w:rPr>
                      <w:t>3.6%</w:t>
                    </w:r>
                  </w:p>
                </w:tc>
              </w:tr>
              <w:tr w:rsidR="00AA6FF8" w:rsidRPr="00076B76" w:rsidTr="00AA6FF8">
                <w:tc>
                  <w:tcPr>
                    <w:tcW w:w="1805" w:type="pct"/>
                    <w:shd w:val="clear" w:color="auto" w:fill="auto"/>
                  </w:tcPr>
                  <w:p w:rsidR="00AA6FF8" w:rsidRPr="00076B76" w:rsidRDefault="00AA6FF8" w:rsidP="009F6468">
                    <w:pPr>
                      <w:rPr>
                        <w:sz w:val="21"/>
                        <w:szCs w:val="21"/>
                      </w:rPr>
                    </w:pPr>
                    <w:r w:rsidRPr="00076B76">
                      <w:rPr>
                        <w:rFonts w:hint="eastAsia"/>
                        <w:sz w:val="21"/>
                        <w:szCs w:val="21"/>
                      </w:rPr>
                      <w:t>集装箱</w:t>
                    </w:r>
                    <w:r w:rsidRPr="00076B76">
                      <w:rPr>
                        <w:sz w:val="21"/>
                        <w:szCs w:val="21"/>
                      </w:rPr>
                      <w:t>吞吐量（万</w:t>
                    </w:r>
                    <w:r w:rsidRPr="00076B76">
                      <w:rPr>
                        <w:rFonts w:hint="eastAsia"/>
                        <w:sz w:val="21"/>
                        <w:szCs w:val="21"/>
                      </w:rPr>
                      <w:t>TEU）</w:t>
                    </w:r>
                  </w:p>
                </w:tc>
                <w:tc>
                  <w:tcPr>
                    <w:tcW w:w="1012" w:type="pct"/>
                    <w:shd w:val="clear" w:color="auto" w:fill="auto"/>
                    <w:vAlign w:val="center"/>
                  </w:tcPr>
                  <w:p w:rsidR="00AA6FF8" w:rsidRPr="00076B76" w:rsidRDefault="00AA6FF8" w:rsidP="009F6468">
                    <w:pPr>
                      <w:jc w:val="right"/>
                      <w:rPr>
                        <w:sz w:val="21"/>
                        <w:szCs w:val="21"/>
                      </w:rPr>
                    </w:pPr>
                    <w:r w:rsidRPr="00076B76">
                      <w:rPr>
                        <w:sz w:val="21"/>
                        <w:szCs w:val="21"/>
                      </w:rPr>
                      <w:t>53.7</w:t>
                    </w:r>
                  </w:p>
                </w:tc>
                <w:tc>
                  <w:tcPr>
                    <w:tcW w:w="855" w:type="pct"/>
                    <w:shd w:val="clear" w:color="auto" w:fill="auto"/>
                    <w:vAlign w:val="center"/>
                  </w:tcPr>
                  <w:p w:rsidR="00AA6FF8" w:rsidRPr="00076B76" w:rsidRDefault="00AA6FF8" w:rsidP="009F6468">
                    <w:pPr>
                      <w:jc w:val="right"/>
                      <w:rPr>
                        <w:sz w:val="21"/>
                        <w:szCs w:val="21"/>
                      </w:rPr>
                    </w:pPr>
                    <w:r w:rsidRPr="00076B76">
                      <w:rPr>
                        <w:sz w:val="21"/>
                        <w:szCs w:val="21"/>
                      </w:rPr>
                      <w:t>45.5%</w:t>
                    </w:r>
                  </w:p>
                </w:tc>
                <w:tc>
                  <w:tcPr>
                    <w:tcW w:w="1328" w:type="pct"/>
                    <w:shd w:val="clear" w:color="auto" w:fill="auto"/>
                    <w:vAlign w:val="center"/>
                  </w:tcPr>
                  <w:p w:rsidR="00AA6FF8" w:rsidRPr="00076B76" w:rsidRDefault="00AA6FF8" w:rsidP="009F6468">
                    <w:pPr>
                      <w:jc w:val="right"/>
                      <w:rPr>
                        <w:sz w:val="21"/>
                        <w:szCs w:val="21"/>
                      </w:rPr>
                    </w:pPr>
                    <w:r w:rsidRPr="00076B76">
                      <w:rPr>
                        <w:sz w:val="21"/>
                        <w:szCs w:val="21"/>
                      </w:rPr>
                      <w:t>-4.8%</w:t>
                    </w:r>
                  </w:p>
                </w:tc>
              </w:tr>
              <w:tr w:rsidR="00AA6FF8" w:rsidRPr="00076B76" w:rsidTr="00AA6FF8">
                <w:tc>
                  <w:tcPr>
                    <w:tcW w:w="1805" w:type="pct"/>
                    <w:shd w:val="clear" w:color="auto" w:fill="auto"/>
                  </w:tcPr>
                  <w:p w:rsidR="00AA6FF8" w:rsidRPr="00076B76" w:rsidRDefault="00AA6FF8" w:rsidP="009F6468">
                    <w:pPr>
                      <w:rPr>
                        <w:sz w:val="21"/>
                        <w:szCs w:val="21"/>
                      </w:rPr>
                    </w:pPr>
                    <w:r w:rsidRPr="00076B76">
                      <w:rPr>
                        <w:rFonts w:hint="eastAsia"/>
                        <w:sz w:val="21"/>
                        <w:szCs w:val="21"/>
                      </w:rPr>
                      <w:t>客运量（</w:t>
                    </w:r>
                    <w:proofErr w:type="gramStart"/>
                    <w:r w:rsidRPr="00076B76">
                      <w:rPr>
                        <w:rFonts w:hint="eastAsia"/>
                        <w:sz w:val="21"/>
                        <w:szCs w:val="21"/>
                      </w:rPr>
                      <w:t>万人次</w:t>
                    </w:r>
                    <w:proofErr w:type="gramEnd"/>
                    <w:r w:rsidRPr="00076B76">
                      <w:rPr>
                        <w:rFonts w:hint="eastAsia"/>
                        <w:sz w:val="21"/>
                        <w:szCs w:val="21"/>
                      </w:rPr>
                      <w:t>）</w:t>
                    </w:r>
                  </w:p>
                </w:tc>
                <w:tc>
                  <w:tcPr>
                    <w:tcW w:w="1012" w:type="pct"/>
                    <w:shd w:val="clear" w:color="auto" w:fill="auto"/>
                    <w:vAlign w:val="center"/>
                  </w:tcPr>
                  <w:p w:rsidR="00AA6FF8" w:rsidRPr="00076B76" w:rsidRDefault="00AA6FF8" w:rsidP="009F6468">
                    <w:pPr>
                      <w:jc w:val="right"/>
                      <w:rPr>
                        <w:sz w:val="21"/>
                        <w:szCs w:val="21"/>
                      </w:rPr>
                    </w:pPr>
                    <w:r w:rsidRPr="00076B76">
                      <w:rPr>
                        <w:sz w:val="21"/>
                        <w:szCs w:val="21"/>
                      </w:rPr>
                      <w:t>0.1</w:t>
                    </w:r>
                  </w:p>
                </w:tc>
                <w:tc>
                  <w:tcPr>
                    <w:tcW w:w="855" w:type="pct"/>
                    <w:shd w:val="clear" w:color="auto" w:fill="auto"/>
                    <w:vAlign w:val="center"/>
                  </w:tcPr>
                  <w:p w:rsidR="00AA6FF8" w:rsidRPr="00076B76" w:rsidRDefault="00AA6FF8" w:rsidP="009F6468">
                    <w:pPr>
                      <w:jc w:val="right"/>
                      <w:rPr>
                        <w:sz w:val="21"/>
                        <w:szCs w:val="21"/>
                      </w:rPr>
                    </w:pPr>
                    <w:r w:rsidRPr="00076B76">
                      <w:rPr>
                        <w:sz w:val="21"/>
                        <w:szCs w:val="21"/>
                      </w:rPr>
                      <w:t>1.1%</w:t>
                    </w:r>
                  </w:p>
                </w:tc>
                <w:tc>
                  <w:tcPr>
                    <w:tcW w:w="1328" w:type="pct"/>
                    <w:shd w:val="clear" w:color="auto" w:fill="auto"/>
                    <w:vAlign w:val="center"/>
                  </w:tcPr>
                  <w:p w:rsidR="00AA6FF8" w:rsidRPr="00076B76" w:rsidRDefault="00AA6FF8" w:rsidP="00D26945">
                    <w:pPr>
                      <w:jc w:val="right"/>
                      <w:rPr>
                        <w:sz w:val="21"/>
                        <w:szCs w:val="21"/>
                      </w:rPr>
                    </w:pPr>
                    <w:r w:rsidRPr="00076B76">
                      <w:rPr>
                        <w:sz w:val="21"/>
                        <w:szCs w:val="21"/>
                      </w:rPr>
                      <w:t>-9</w:t>
                    </w:r>
                    <w:r w:rsidR="00D26945" w:rsidRPr="00076B76">
                      <w:rPr>
                        <w:sz w:val="21"/>
                        <w:szCs w:val="21"/>
                      </w:rPr>
                      <w:t>8.3</w:t>
                    </w:r>
                    <w:r w:rsidRPr="00076B76">
                      <w:rPr>
                        <w:rFonts w:hint="eastAsia"/>
                        <w:sz w:val="21"/>
                        <w:szCs w:val="21"/>
                      </w:rPr>
                      <w:t>%</w:t>
                    </w:r>
                  </w:p>
                </w:tc>
              </w:tr>
            </w:tbl>
            <w:p w:rsidR="00AA6FF8" w:rsidRPr="00076B76" w:rsidRDefault="00AA6FF8" w:rsidP="00AA6FF8">
              <w:pPr>
                <w:ind w:firstLineChars="200" w:firstLine="420"/>
                <w:jc w:val="both"/>
                <w:rPr>
                  <w:sz w:val="21"/>
                  <w:szCs w:val="21"/>
                </w:rPr>
              </w:pPr>
              <w:r w:rsidRPr="00076B76">
                <w:rPr>
                  <w:rFonts w:hint="eastAsia"/>
                  <w:sz w:val="21"/>
                  <w:szCs w:val="21"/>
                </w:rPr>
                <w:lastRenderedPageBreak/>
                <w:t>（二）重点工作推进情况</w:t>
              </w:r>
            </w:p>
            <w:p w:rsidR="00646037" w:rsidRPr="00076B76" w:rsidRDefault="00AA6FF8" w:rsidP="00646037">
              <w:pPr>
                <w:ind w:firstLineChars="200" w:firstLine="420"/>
                <w:jc w:val="both"/>
                <w:rPr>
                  <w:sz w:val="21"/>
                  <w:szCs w:val="21"/>
                </w:rPr>
              </w:pPr>
              <w:r w:rsidRPr="00076B76">
                <w:rPr>
                  <w:rFonts w:hint="eastAsia"/>
                  <w:sz w:val="21"/>
                  <w:szCs w:val="21"/>
                </w:rPr>
                <w:t>1</w:t>
              </w:r>
              <w:r w:rsidRPr="00076B76">
                <w:rPr>
                  <w:sz w:val="21"/>
                  <w:szCs w:val="21"/>
                </w:rPr>
                <w:t xml:space="preserve">. </w:t>
              </w:r>
              <w:r w:rsidR="00646037" w:rsidRPr="00076B76">
                <w:rPr>
                  <w:rFonts w:hint="eastAsia"/>
                  <w:sz w:val="21"/>
                  <w:szCs w:val="21"/>
                </w:rPr>
                <w:t>集装箱核心竞争力持续巩固。</w:t>
              </w:r>
              <w:r w:rsidR="00F03900">
                <w:rPr>
                  <w:sz w:val="21"/>
                  <w:szCs w:val="21"/>
                </w:rPr>
                <w:t>铁水联运箱大幅</w:t>
              </w:r>
              <w:r w:rsidR="00F03900" w:rsidRPr="00864723">
                <w:rPr>
                  <w:sz w:val="21"/>
                  <w:szCs w:val="21"/>
                </w:rPr>
                <w:t>增加</w:t>
              </w:r>
              <w:r w:rsidR="00F03900" w:rsidRPr="00864723">
                <w:rPr>
                  <w:rFonts w:hint="eastAsia"/>
                  <w:sz w:val="21"/>
                  <w:szCs w:val="21"/>
                </w:rPr>
                <w:t>，</w:t>
              </w:r>
              <w:r w:rsidR="005560A8" w:rsidRPr="00864723">
                <w:rPr>
                  <w:sz w:val="21"/>
                  <w:szCs w:val="21"/>
                </w:rPr>
                <w:t>上半</w:t>
              </w:r>
              <w:r w:rsidR="005560A8" w:rsidRPr="00076B76">
                <w:rPr>
                  <w:sz w:val="21"/>
                  <w:szCs w:val="21"/>
                </w:rPr>
                <w:t>年</w:t>
              </w:r>
              <w:r w:rsidR="00646037" w:rsidRPr="00076B76">
                <w:rPr>
                  <w:sz w:val="21"/>
                  <w:szCs w:val="21"/>
                </w:rPr>
                <w:t>铁水联运集装箱</w:t>
              </w:r>
              <w:r w:rsidR="00D26945" w:rsidRPr="00076B76">
                <w:rPr>
                  <w:rFonts w:hint="eastAsia"/>
                  <w:sz w:val="21"/>
                  <w:szCs w:val="21"/>
                </w:rPr>
                <w:t>量</w:t>
              </w:r>
              <w:r w:rsidR="00646037" w:rsidRPr="00076B76">
                <w:rPr>
                  <w:sz w:val="21"/>
                  <w:szCs w:val="21"/>
                </w:rPr>
                <w:t>同比增长52.3%，其中得益于国际班列大幅增加，同步新增四川攀枝花钛金矿。物流通道高效畅通</w:t>
              </w:r>
              <w:r w:rsidR="00F03900">
                <w:rPr>
                  <w:rFonts w:hint="eastAsia"/>
                  <w:sz w:val="21"/>
                  <w:szCs w:val="21"/>
                </w:rPr>
                <w:t>，</w:t>
              </w:r>
              <w:r w:rsidR="00646037" w:rsidRPr="00076B76">
                <w:rPr>
                  <w:sz w:val="21"/>
                  <w:szCs w:val="21"/>
                </w:rPr>
                <w:t>长江黄金水道优势更加突出，上半年，沪渝集装箱直达快线开行595航次，同比增长3.7%，航道运行时间再压缩15%；国际班列开行密度持续加大，中欧班列（成渝）号开行280列，同比增长76%，运输集装箱</w:t>
              </w:r>
              <w:r w:rsidR="00E86A76" w:rsidRPr="00076B76">
                <w:rPr>
                  <w:rFonts w:hint="eastAsia"/>
                  <w:sz w:val="21"/>
                  <w:szCs w:val="21"/>
                </w:rPr>
                <w:t>量</w:t>
              </w:r>
              <w:r w:rsidR="00646037" w:rsidRPr="00076B76">
                <w:rPr>
                  <w:sz w:val="21"/>
                  <w:szCs w:val="21"/>
                </w:rPr>
                <w:t>同比增长65%；西部陆海新通道开行172列，同比增长97%，运输集装箱</w:t>
              </w:r>
              <w:r w:rsidR="00E86A76" w:rsidRPr="00076B76">
                <w:rPr>
                  <w:rFonts w:hint="eastAsia"/>
                  <w:sz w:val="21"/>
                  <w:szCs w:val="21"/>
                </w:rPr>
                <w:t>量</w:t>
              </w:r>
              <w:r w:rsidR="00646037" w:rsidRPr="00076B76">
                <w:rPr>
                  <w:sz w:val="21"/>
                  <w:szCs w:val="21"/>
                </w:rPr>
                <w:t>同比增长43%。</w:t>
              </w:r>
            </w:p>
            <w:p w:rsidR="00E86A76" w:rsidRPr="00076B76" w:rsidRDefault="005673FE" w:rsidP="00646037">
              <w:pPr>
                <w:ind w:firstLineChars="200" w:firstLine="420"/>
                <w:jc w:val="both"/>
                <w:rPr>
                  <w:sz w:val="21"/>
                  <w:szCs w:val="21"/>
                </w:rPr>
              </w:pPr>
              <w:r w:rsidRPr="00076B76">
                <w:rPr>
                  <w:sz w:val="21"/>
                  <w:szCs w:val="21"/>
                </w:rPr>
                <w:t>2</w:t>
              </w:r>
              <w:r w:rsidR="00AA6FF8" w:rsidRPr="00076B76">
                <w:rPr>
                  <w:sz w:val="21"/>
                  <w:szCs w:val="21"/>
                </w:rPr>
                <w:t xml:space="preserve">. </w:t>
              </w:r>
              <w:r w:rsidR="00646037" w:rsidRPr="00076B76">
                <w:rPr>
                  <w:rFonts w:hint="eastAsia"/>
                  <w:sz w:val="21"/>
                  <w:szCs w:val="21"/>
                </w:rPr>
                <w:t>财务管理水平进一步提高。实施重点领域专项整改工作，先后组织应收账款、备用金管理、债务风险防范化解、财经秩序专项整治，以及拖欠民营企业中小企业账款共</w:t>
              </w:r>
              <w:r w:rsidR="00646037" w:rsidRPr="00076B76">
                <w:rPr>
                  <w:sz w:val="21"/>
                  <w:szCs w:val="21"/>
                </w:rPr>
                <w:t>5项专项工作，全面摸清基层企业财务管理基本情况；加强财务跟踪管理，充分运用RPA数据分析功能，监督预警应收款项、备用金、债务风险等财务异常状况，及时化解财务风险。</w:t>
              </w:r>
            </w:p>
            <w:p w:rsidR="00646037" w:rsidRPr="00076B76" w:rsidRDefault="005673FE" w:rsidP="00646037">
              <w:pPr>
                <w:ind w:firstLineChars="200" w:firstLine="420"/>
                <w:jc w:val="both"/>
                <w:rPr>
                  <w:sz w:val="21"/>
                  <w:szCs w:val="21"/>
                </w:rPr>
              </w:pPr>
              <w:r w:rsidRPr="00076B76">
                <w:rPr>
                  <w:sz w:val="21"/>
                  <w:szCs w:val="21"/>
                </w:rPr>
                <w:t>3</w:t>
              </w:r>
              <w:r w:rsidR="00AA6FF8" w:rsidRPr="00076B76">
                <w:rPr>
                  <w:sz w:val="21"/>
                  <w:szCs w:val="21"/>
                </w:rPr>
                <w:t xml:space="preserve">. </w:t>
              </w:r>
              <w:r w:rsidR="00646037" w:rsidRPr="00076B76">
                <w:rPr>
                  <w:rFonts w:hint="eastAsia"/>
                  <w:sz w:val="21"/>
                  <w:szCs w:val="21"/>
                </w:rPr>
                <w:t>企业制度管理更加完善。国有资产监督管理机制逐步加强，制定内控管理指标考核细则</w:t>
              </w:r>
              <w:r w:rsidR="000B33FD" w:rsidRPr="00076B76">
                <w:rPr>
                  <w:rFonts w:hint="eastAsia"/>
                  <w:sz w:val="21"/>
                  <w:szCs w:val="21"/>
                </w:rPr>
                <w:t>，</w:t>
              </w:r>
              <w:r w:rsidR="00646037" w:rsidRPr="00076B76">
                <w:rPr>
                  <w:rFonts w:hint="eastAsia"/>
                  <w:sz w:val="21"/>
                  <w:szCs w:val="21"/>
                </w:rPr>
                <w:t>加强国有资产监督管理力度。强化生产管理要求，结合企业实际，修订《港航企业生产经营管理办法》《生产作业现场操作手册》，为生产作业提供指导的同时，对操作不规范行为提出惩罚措施。按照中国证监会、上海证券交易监管新规定，修订《公司章程》及</w:t>
              </w:r>
              <w:r w:rsidR="00646037" w:rsidRPr="00076B76">
                <w:rPr>
                  <w:sz w:val="21"/>
                  <w:szCs w:val="21"/>
                </w:rPr>
                <w:t>5项管理制度，进一步规范股东大会</w:t>
              </w:r>
              <w:r w:rsidR="00E86A76" w:rsidRPr="00076B76">
                <w:rPr>
                  <w:rFonts w:hint="eastAsia"/>
                  <w:sz w:val="21"/>
                  <w:szCs w:val="21"/>
                </w:rPr>
                <w:t>、</w:t>
              </w:r>
              <w:r w:rsidR="00E86A76" w:rsidRPr="00076B76">
                <w:rPr>
                  <w:sz w:val="21"/>
                  <w:szCs w:val="21"/>
                </w:rPr>
                <w:t>信息披露</w:t>
              </w:r>
              <w:r w:rsidR="00E86A76" w:rsidRPr="00076B76">
                <w:rPr>
                  <w:rFonts w:hint="eastAsia"/>
                  <w:sz w:val="21"/>
                  <w:szCs w:val="21"/>
                </w:rPr>
                <w:t>、</w:t>
              </w:r>
              <w:r w:rsidR="00E86A76" w:rsidRPr="00076B76">
                <w:rPr>
                  <w:sz w:val="21"/>
                  <w:szCs w:val="21"/>
                </w:rPr>
                <w:t>关联交易</w:t>
              </w:r>
              <w:r w:rsidR="00E86A76" w:rsidRPr="00076B76">
                <w:rPr>
                  <w:rFonts w:hint="eastAsia"/>
                  <w:sz w:val="21"/>
                  <w:szCs w:val="21"/>
                </w:rPr>
                <w:t>以及</w:t>
              </w:r>
              <w:r w:rsidR="00E86A76" w:rsidRPr="00076B76">
                <w:rPr>
                  <w:sz w:val="21"/>
                  <w:szCs w:val="21"/>
                </w:rPr>
                <w:t>投资者关系管理</w:t>
              </w:r>
              <w:r w:rsidR="00BE1887" w:rsidRPr="00076B76">
                <w:rPr>
                  <w:rFonts w:hint="eastAsia"/>
                  <w:sz w:val="21"/>
                  <w:szCs w:val="21"/>
                </w:rPr>
                <w:t>等</w:t>
              </w:r>
              <w:r w:rsidR="00646037" w:rsidRPr="00076B76">
                <w:rPr>
                  <w:sz w:val="21"/>
                  <w:szCs w:val="21"/>
                </w:rPr>
                <w:t>。</w:t>
              </w:r>
            </w:p>
            <w:p w:rsidR="00646037" w:rsidRPr="00076B76" w:rsidRDefault="005673FE" w:rsidP="00646037">
              <w:pPr>
                <w:ind w:firstLineChars="200" w:firstLine="420"/>
                <w:jc w:val="both"/>
                <w:rPr>
                  <w:sz w:val="21"/>
                  <w:szCs w:val="21"/>
                </w:rPr>
              </w:pPr>
              <w:r w:rsidRPr="00076B76">
                <w:rPr>
                  <w:sz w:val="21"/>
                  <w:szCs w:val="21"/>
                </w:rPr>
                <w:t>4</w:t>
              </w:r>
              <w:r w:rsidR="00AA6FF8" w:rsidRPr="00076B76">
                <w:rPr>
                  <w:sz w:val="21"/>
                  <w:szCs w:val="21"/>
                </w:rPr>
                <w:t xml:space="preserve">. </w:t>
              </w:r>
              <w:r w:rsidR="00646037" w:rsidRPr="00076B76">
                <w:rPr>
                  <w:rFonts w:hint="eastAsia"/>
                  <w:sz w:val="21"/>
                  <w:szCs w:val="21"/>
                </w:rPr>
                <w:t>有序推进港区建设。</w:t>
              </w:r>
              <w:r w:rsidR="000B33FD" w:rsidRPr="00076B76">
                <w:rPr>
                  <w:sz w:val="21"/>
                  <w:szCs w:val="21"/>
                </w:rPr>
                <w:t>统筹推动重点港区建设，</w:t>
              </w:r>
              <w:proofErr w:type="gramStart"/>
              <w:r w:rsidR="000B33FD" w:rsidRPr="00076B76">
                <w:rPr>
                  <w:rFonts w:hint="eastAsia"/>
                  <w:sz w:val="21"/>
                  <w:szCs w:val="21"/>
                </w:rPr>
                <w:t>果园港</w:t>
              </w:r>
              <w:proofErr w:type="gramEnd"/>
              <w:r w:rsidR="00E86A76" w:rsidRPr="00076B76">
                <w:rPr>
                  <w:rFonts w:hint="eastAsia"/>
                  <w:sz w:val="21"/>
                  <w:szCs w:val="21"/>
                </w:rPr>
                <w:t>完成</w:t>
              </w:r>
              <w:r w:rsidR="00646037" w:rsidRPr="00076B76">
                <w:rPr>
                  <w:sz w:val="21"/>
                  <w:szCs w:val="21"/>
                </w:rPr>
                <w:t>前沿码头1台岸桥</w:t>
              </w:r>
              <w:r w:rsidR="000B33FD" w:rsidRPr="00076B76">
                <w:rPr>
                  <w:rFonts w:hint="eastAsia"/>
                  <w:sz w:val="21"/>
                  <w:szCs w:val="21"/>
                </w:rPr>
                <w:t>、</w:t>
              </w:r>
              <w:r w:rsidR="00646037" w:rsidRPr="00076B76">
                <w:rPr>
                  <w:sz w:val="21"/>
                  <w:szCs w:val="21"/>
                </w:rPr>
                <w:t>集装箱自动化堆场2台</w:t>
              </w:r>
              <w:proofErr w:type="gramStart"/>
              <w:r w:rsidR="00646037" w:rsidRPr="00076B76">
                <w:rPr>
                  <w:sz w:val="21"/>
                  <w:szCs w:val="21"/>
                </w:rPr>
                <w:t>高速场桥安装</w:t>
              </w:r>
              <w:proofErr w:type="gramEnd"/>
              <w:r w:rsidR="000B33FD" w:rsidRPr="00076B76">
                <w:rPr>
                  <w:rFonts w:hint="eastAsia"/>
                  <w:sz w:val="21"/>
                  <w:szCs w:val="21"/>
                </w:rPr>
                <w:t>；</w:t>
              </w:r>
              <w:proofErr w:type="gramStart"/>
              <w:r w:rsidR="00646037" w:rsidRPr="00076B76">
                <w:rPr>
                  <w:sz w:val="21"/>
                  <w:szCs w:val="21"/>
                </w:rPr>
                <w:t>珞璜</w:t>
              </w:r>
              <w:proofErr w:type="gramEnd"/>
              <w:r w:rsidR="00646037" w:rsidRPr="00076B76">
                <w:rPr>
                  <w:sz w:val="21"/>
                  <w:szCs w:val="21"/>
                </w:rPr>
                <w:t>港3#4#泊位水工主体结构完成90%</w:t>
              </w:r>
              <w:r w:rsidRPr="00076B76">
                <w:rPr>
                  <w:rFonts w:hint="eastAsia"/>
                  <w:sz w:val="21"/>
                  <w:szCs w:val="21"/>
                </w:rPr>
                <w:t>；江津兰家沱一期改建工程取得了安全评价批复以及初步设计批复；化工码头二期工程完成水工结构施工图设计及审查、专项施工方案专家评审</w:t>
              </w:r>
              <w:r w:rsidR="00646037" w:rsidRPr="00076B76">
                <w:rPr>
                  <w:rFonts w:hint="eastAsia"/>
                  <w:sz w:val="21"/>
                  <w:szCs w:val="21"/>
                </w:rPr>
                <w:t>。港口信息化建设稳步推进，</w:t>
              </w:r>
              <w:proofErr w:type="gramStart"/>
              <w:r w:rsidR="00646037" w:rsidRPr="00076B76">
                <w:rPr>
                  <w:rFonts w:hint="eastAsia"/>
                  <w:sz w:val="21"/>
                  <w:szCs w:val="21"/>
                </w:rPr>
                <w:t>化码公司</w:t>
              </w:r>
              <w:proofErr w:type="gramEnd"/>
              <w:r w:rsidR="00646037" w:rsidRPr="00076B76">
                <w:rPr>
                  <w:rFonts w:hint="eastAsia"/>
                  <w:sz w:val="21"/>
                  <w:szCs w:val="21"/>
                </w:rPr>
                <w:t>新建智能卡口系统、码头生产管理系统上线运行；公司</w:t>
              </w:r>
              <w:r w:rsidR="00646037" w:rsidRPr="00076B76">
                <w:rPr>
                  <w:sz w:val="21"/>
                  <w:szCs w:val="21"/>
                </w:rPr>
                <w:t>OA系统开通财务智能报账功能，实现智能化、移动化、电子化的一站式报销管理应用。</w:t>
              </w:r>
            </w:p>
            <w:p w:rsidR="00E900CC" w:rsidRDefault="005673FE" w:rsidP="00646037">
              <w:pPr>
                <w:ind w:firstLineChars="200" w:firstLine="420"/>
                <w:jc w:val="both"/>
              </w:pPr>
              <w:r w:rsidRPr="00076B76">
                <w:rPr>
                  <w:sz w:val="21"/>
                  <w:szCs w:val="21"/>
                </w:rPr>
                <w:t>5</w:t>
              </w:r>
              <w:r w:rsidR="00AA6FF8" w:rsidRPr="00076B76">
                <w:rPr>
                  <w:sz w:val="21"/>
                  <w:szCs w:val="21"/>
                </w:rPr>
                <w:t xml:space="preserve">. </w:t>
              </w:r>
              <w:r w:rsidR="00646037" w:rsidRPr="00076B76">
                <w:rPr>
                  <w:rFonts w:hint="eastAsia"/>
                  <w:sz w:val="21"/>
                  <w:szCs w:val="21"/>
                </w:rPr>
                <w:t>夯实安全环保管理基础。常态化筑牢疫情防控屏障，坚持人物环境同防，全面落实港口防疫工作部署，认真落实交通运输部“一断三不断”工作要求，坚决阻断病毒传播渠道，确保交通网络不断、应急运输绿色通道不断、必要的群众生产生活物资运输通道不断。完善安全生产管理制度，</w:t>
              </w:r>
              <w:r w:rsidR="00646037" w:rsidRPr="00076B76">
                <w:rPr>
                  <w:sz w:val="21"/>
                  <w:szCs w:val="21"/>
                </w:rPr>
                <w:t>分步实施“两单两卡”试点工作，进一步规范安全生产管理；</w:t>
              </w:r>
              <w:r w:rsidR="004112A7" w:rsidRPr="00076B76">
                <w:rPr>
                  <w:rFonts w:hint="eastAsia"/>
                  <w:sz w:val="21"/>
                  <w:szCs w:val="21"/>
                </w:rPr>
                <w:t>加强重点领域专项检查力度，先后开展燃气、消防安全专项检查</w:t>
              </w:r>
              <w:r w:rsidR="004112A7" w:rsidRPr="00076B76">
                <w:rPr>
                  <w:sz w:val="21"/>
                  <w:szCs w:val="21"/>
                </w:rPr>
                <w:t>369次；增加安全生产教育培训，组织防汛、防风、消防以及疫情防控、反恐、防泄漏专业培训，上半年累计开展安全培训及演练31次，覆盖835人次</w:t>
              </w:r>
              <w:r w:rsidR="00646037" w:rsidRPr="00076B76">
                <w:rPr>
                  <w:sz w:val="21"/>
                  <w:szCs w:val="21"/>
                </w:rPr>
                <w:t>。</w:t>
              </w:r>
            </w:p>
          </w:sdtContent>
        </w:sdt>
        <w:p w:rsidR="00E900CC" w:rsidRDefault="00A70B32"/>
      </w:sdtContent>
    </w:sdt>
    <w:sdt>
      <w:sdtPr>
        <w:rPr>
          <w:rFonts w:hint="eastAsia"/>
        </w:rPr>
        <w:alias w:val="模块:报告期内公司经营情况的重大变化，以及报告期内发生的对公司经营..."/>
        <w:tag w:val="_SEC_5c790aea31ad48bb8832d20c53fcc625"/>
        <w:id w:val="-1332980567"/>
        <w:lock w:val="sdtLocked"/>
        <w:placeholder>
          <w:docPart w:val="GBC22222222222222222222222222222"/>
        </w:placeholder>
      </w:sdtPr>
      <w:sdtEndPr>
        <w:rPr>
          <w:rFonts w:hint="default"/>
        </w:rPr>
      </w:sdtEndPr>
      <w:sdtContent>
        <w:p w:rsidR="00E900CC" w:rsidRPr="004A396D" w:rsidRDefault="005B4619">
          <w:pPr>
            <w:rPr>
              <w:b/>
              <w:bCs/>
              <w:sz w:val="21"/>
              <w:szCs w:val="21"/>
            </w:rPr>
          </w:pPr>
          <w:r w:rsidRPr="004A396D">
            <w:rPr>
              <w:rFonts w:hint="eastAsia"/>
              <w:b/>
              <w:sz w:val="21"/>
              <w:szCs w:val="21"/>
            </w:rPr>
            <w:t>报告期内公司经营情况的重大变化，以及报告期内发生的对公司经营情况有重大影响和预计未来会有重大影响的事项</w:t>
          </w:r>
        </w:p>
        <w:sdt>
          <w:sdtPr>
            <w:rPr>
              <w:rFonts w:hint="eastAsia"/>
            </w:rPr>
            <w:alias w:val="是否适用：报告期内公司经营情况的重大变化，以及报告期内发生的对公司经营情况有重大影响和预计未来会有重大影响的事项[双击切换]"/>
            <w:tag w:val="_GBC_0f91ff55b5a9406ea662149119d7e23c"/>
            <w:id w:val="-2095858368"/>
            <w:lock w:val="sdtLocked"/>
            <w:placeholder>
              <w:docPart w:val="GBC22222222222222222222222222222"/>
            </w:placeholder>
          </w:sdtPr>
          <w:sdtContent>
            <w:p w:rsidR="00E900CC" w:rsidRDefault="005B4619" w:rsidP="00B63321">
              <w:r w:rsidRPr="00076B76">
                <w:rPr>
                  <w:sz w:val="21"/>
                </w:rPr>
                <w:fldChar w:fldCharType="begin"/>
              </w:r>
              <w:r w:rsidR="00B63321" w:rsidRPr="00076B76">
                <w:rPr>
                  <w:sz w:val="21"/>
                </w:rPr>
                <w:instrText xml:space="preserve"> MACROBUTTON  SnrToggleCheckbox □适用 </w:instrText>
              </w:r>
              <w:r w:rsidRPr="00076B76">
                <w:rPr>
                  <w:sz w:val="21"/>
                </w:rPr>
                <w:fldChar w:fldCharType="end"/>
              </w:r>
              <w:r w:rsidRPr="00076B76">
                <w:rPr>
                  <w:sz w:val="21"/>
                </w:rPr>
                <w:fldChar w:fldCharType="begin"/>
              </w:r>
              <w:r w:rsidR="00B63321" w:rsidRPr="00076B76">
                <w:rPr>
                  <w:sz w:val="21"/>
                </w:rPr>
                <w:instrText xml:space="preserve"> MACROBUTTON  SnrToggleCheckbox √不适用 </w:instrText>
              </w:r>
              <w:r w:rsidRPr="00076B76">
                <w:rPr>
                  <w:sz w:val="21"/>
                </w:rPr>
                <w:fldChar w:fldCharType="end"/>
              </w:r>
            </w:p>
          </w:sdtContent>
        </w:sdt>
        <w:p w:rsidR="00E900CC" w:rsidRDefault="00A70B32"/>
      </w:sdtContent>
    </w:sdt>
    <w:p w:rsidR="00E900CC" w:rsidRDefault="005B4619">
      <w:pPr>
        <w:pStyle w:val="2"/>
        <w:numPr>
          <w:ilvl w:val="0"/>
          <w:numId w:val="88"/>
        </w:numPr>
        <w:tabs>
          <w:tab w:val="left" w:pos="426"/>
        </w:tabs>
        <w:ind w:left="422" w:hanging="422"/>
        <w:jc w:val="left"/>
        <w:rPr>
          <w:rFonts w:ascii="宋体" w:hAnsi="宋体" w:cs="宋体"/>
          <w:kern w:val="0"/>
          <w:szCs w:val="24"/>
        </w:rPr>
      </w:pPr>
      <w:r>
        <w:rPr>
          <w:rFonts w:ascii="宋体" w:hAnsi="宋体" w:cs="宋体" w:hint="eastAsia"/>
          <w:kern w:val="0"/>
          <w:szCs w:val="24"/>
        </w:rPr>
        <w:t>报告期内主要经营情况</w:t>
      </w:r>
    </w:p>
    <w:p w:rsidR="00E900CC" w:rsidRDefault="005B4619">
      <w:pPr>
        <w:pStyle w:val="3"/>
        <w:numPr>
          <w:ilvl w:val="0"/>
          <w:numId w:val="8"/>
        </w:numPr>
        <w:rPr>
          <w:rFonts w:ascii="宋体" w:hAnsi="宋体"/>
        </w:rPr>
      </w:pPr>
      <w:bookmarkStart w:id="26" w:name="_Toc342559738"/>
      <w:bookmarkStart w:id="27" w:name="_Toc342565895"/>
      <w:r>
        <w:rPr>
          <w:rFonts w:ascii="宋体" w:hAnsi="宋体" w:hint="eastAsia"/>
        </w:rPr>
        <w:t>主营业务分析</w:t>
      </w:r>
      <w:bookmarkEnd w:id="26"/>
      <w:bookmarkEnd w:id="27"/>
    </w:p>
    <w:p w:rsidR="00E900CC" w:rsidRDefault="005B4619">
      <w:pPr>
        <w:pStyle w:val="4"/>
        <w:numPr>
          <w:ilvl w:val="0"/>
          <w:numId w:val="9"/>
        </w:numPr>
        <w:rPr>
          <w:rFonts w:ascii="宋体" w:hAnsi="宋体"/>
        </w:rPr>
      </w:pPr>
      <w:bookmarkStart w:id="28" w:name="_Toc342559739"/>
      <w:bookmarkStart w:id="29" w:name="_Toc342565896"/>
      <w:r>
        <w:rPr>
          <w:rFonts w:ascii="宋体" w:hAnsi="宋体" w:hint="eastAsia"/>
        </w:rPr>
        <w:t>财务报表相关科目变动分析表</w:t>
      </w:r>
      <w:bookmarkEnd w:id="28"/>
      <w:bookmarkEnd w:id="29"/>
    </w:p>
    <w:bookmarkStart w:id="30" w:name="_Hlk10208083" w:displacedByCustomXml="next"/>
    <w:sdt>
      <w:sdtPr>
        <w:rPr>
          <w:rFonts w:ascii="宋体" w:hAnsi="宋体" w:hint="eastAsia"/>
        </w:rPr>
        <w:alias w:val="模块:财务报表相关科目变动分析表"/>
        <w:tag w:val="_GBC_281bf95299804381a41f7dd82e2c19f3"/>
        <w:id w:val="1715534"/>
        <w:lock w:val="sdtLocked"/>
        <w:placeholder>
          <w:docPart w:val="GBC22222222222222222222222222222"/>
        </w:placeholder>
      </w:sdtPr>
      <w:sdtContent>
        <w:p w:rsidR="00E900CC" w:rsidRDefault="005B4619">
          <w:pPr>
            <w:pStyle w:val="a9"/>
            <w:ind w:left="360" w:firstLineChars="0" w:firstLine="0"/>
            <w:jc w:val="right"/>
            <w:rPr>
              <w:rFonts w:ascii="宋体" w:hAnsi="宋体"/>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1735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Pr>
                  <w:rFonts w:ascii="宋体" w:hAnsi="宋体" w:hint="eastAsia"/>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17431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Pr>
                  <w:rFonts w:ascii="宋体" w:hAnsi="宋体" w:hint="eastAsia"/>
                  <w:szCs w:val="21"/>
                </w:rPr>
                <w:t>人民币</w:t>
              </w:r>
            </w:sdtContent>
          </w:sdt>
        </w:p>
        <w:tbl>
          <w:tblPr>
            <w:tblStyle w:val="a6"/>
            <w:tblW w:w="4994" w:type="pct"/>
            <w:tblLook w:val="04A0" w:firstRow="1" w:lastRow="0" w:firstColumn="1" w:lastColumn="0" w:noHBand="0" w:noVBand="1"/>
          </w:tblPr>
          <w:tblGrid>
            <w:gridCol w:w="3008"/>
            <w:gridCol w:w="2073"/>
            <w:gridCol w:w="1935"/>
            <w:gridCol w:w="1796"/>
          </w:tblGrid>
          <w:tr w:rsidR="00E900CC" w:rsidTr="005F6ED8">
            <w:bookmarkStart w:id="31" w:name="_Hlk10208057" w:displacedByCustomXml="next"/>
            <w:sdt>
              <w:sdtPr>
                <w:rPr>
                  <w:rFonts w:ascii="宋体" w:hAnsi="宋体"/>
                </w:rPr>
                <w:tag w:val="_PLD_2e2e0d1bb8d44a278061305ea6808979"/>
                <w:id w:val="345675307"/>
                <w:lock w:val="sdtLocked"/>
              </w:sdtPr>
              <w:sdtContent>
                <w:tc>
                  <w:tcPr>
                    <w:tcW w:w="1707" w:type="pct"/>
                  </w:tcPr>
                  <w:p w:rsidR="00E900CC" w:rsidRDefault="005B4619">
                    <w:pPr>
                      <w:pStyle w:val="a9"/>
                      <w:ind w:firstLineChars="0" w:firstLine="0"/>
                      <w:rPr>
                        <w:rFonts w:ascii="宋体" w:hAnsi="宋体"/>
                        <w:szCs w:val="21"/>
                      </w:rPr>
                    </w:pPr>
                    <w:r>
                      <w:rPr>
                        <w:rFonts w:ascii="宋体" w:hAnsi="宋体" w:hint="eastAsia"/>
                        <w:szCs w:val="21"/>
                      </w:rPr>
                      <w:t>科目</w:t>
                    </w:r>
                  </w:p>
                </w:tc>
              </w:sdtContent>
            </w:sdt>
            <w:sdt>
              <w:sdtPr>
                <w:rPr>
                  <w:rFonts w:ascii="宋体" w:hAnsi="宋体"/>
                </w:rPr>
                <w:tag w:val="_PLD_37391874ab08430b841a55f53c4d20e6"/>
                <w:id w:val="1550496132"/>
                <w:lock w:val="sdtLocked"/>
              </w:sdtPr>
              <w:sdtContent>
                <w:tc>
                  <w:tcPr>
                    <w:tcW w:w="1176" w:type="pct"/>
                    <w:vAlign w:val="center"/>
                  </w:tcPr>
                  <w:p w:rsidR="00E900CC" w:rsidRDefault="005B4619">
                    <w:pPr>
                      <w:pStyle w:val="a9"/>
                      <w:ind w:firstLineChars="0" w:firstLine="0"/>
                      <w:jc w:val="center"/>
                      <w:rPr>
                        <w:rFonts w:ascii="宋体" w:hAnsi="宋体"/>
                        <w:szCs w:val="21"/>
                      </w:rPr>
                    </w:pPr>
                    <w:r>
                      <w:rPr>
                        <w:rFonts w:ascii="宋体" w:hAnsi="宋体" w:hint="eastAsia"/>
                        <w:szCs w:val="21"/>
                      </w:rPr>
                      <w:t>本期数</w:t>
                    </w:r>
                  </w:p>
                </w:tc>
              </w:sdtContent>
            </w:sdt>
            <w:sdt>
              <w:sdtPr>
                <w:rPr>
                  <w:rFonts w:ascii="宋体" w:hAnsi="宋体"/>
                </w:rPr>
                <w:tag w:val="_PLD_d061bf6d7e824e93a5540d2e36feb15d"/>
                <w:id w:val="-2041512294"/>
                <w:lock w:val="sdtLocked"/>
              </w:sdtPr>
              <w:sdtContent>
                <w:tc>
                  <w:tcPr>
                    <w:tcW w:w="1098" w:type="pct"/>
                    <w:vAlign w:val="center"/>
                  </w:tcPr>
                  <w:p w:rsidR="00E900CC" w:rsidRDefault="005B4619">
                    <w:pPr>
                      <w:pStyle w:val="a9"/>
                      <w:ind w:firstLineChars="0" w:firstLine="0"/>
                      <w:jc w:val="center"/>
                      <w:rPr>
                        <w:rFonts w:ascii="宋体" w:hAnsi="宋体"/>
                        <w:szCs w:val="21"/>
                      </w:rPr>
                    </w:pPr>
                    <w:r>
                      <w:rPr>
                        <w:rFonts w:ascii="宋体" w:hAnsi="宋体" w:hint="eastAsia"/>
                        <w:szCs w:val="21"/>
                      </w:rPr>
                      <w:t>上年同期数</w:t>
                    </w:r>
                  </w:p>
                </w:tc>
              </w:sdtContent>
            </w:sdt>
            <w:sdt>
              <w:sdtPr>
                <w:rPr>
                  <w:rFonts w:ascii="宋体" w:hAnsi="宋体"/>
                </w:rPr>
                <w:tag w:val="_PLD_1792b71106c34c75af22292391c96e49"/>
                <w:id w:val="-1201016099"/>
                <w:lock w:val="sdtLocked"/>
              </w:sdtPr>
              <w:sdtContent>
                <w:tc>
                  <w:tcPr>
                    <w:tcW w:w="1019" w:type="pct"/>
                    <w:vAlign w:val="center"/>
                  </w:tcPr>
                  <w:p w:rsidR="00E900CC" w:rsidRDefault="005B4619">
                    <w:pPr>
                      <w:pStyle w:val="a9"/>
                      <w:ind w:firstLineChars="0" w:firstLine="0"/>
                      <w:jc w:val="center"/>
                      <w:rPr>
                        <w:rFonts w:ascii="宋体" w:hAnsi="宋体"/>
                        <w:szCs w:val="21"/>
                      </w:rPr>
                    </w:pPr>
                    <w:r>
                      <w:rPr>
                        <w:rFonts w:ascii="宋体" w:hAnsi="宋体" w:hint="eastAsia"/>
                        <w:szCs w:val="21"/>
                      </w:rPr>
                      <w:t>变动比例（%）</w:t>
                    </w:r>
                  </w:p>
                </w:tc>
              </w:sdtContent>
            </w:sdt>
          </w:tr>
          <w:tr w:rsidR="002535C1" w:rsidTr="007673A2">
            <w:tc>
              <w:tcPr>
                <w:tcW w:w="1707" w:type="pct"/>
              </w:tcPr>
              <w:p w:rsidR="002535C1" w:rsidRDefault="002535C1" w:rsidP="002535C1">
                <w:pPr>
                  <w:pStyle w:val="a9"/>
                  <w:ind w:firstLineChars="0" w:firstLine="0"/>
                  <w:rPr>
                    <w:rFonts w:ascii="宋体" w:hAnsi="宋体"/>
                    <w:szCs w:val="21"/>
                  </w:rPr>
                </w:pPr>
                <w:r>
                  <w:rPr>
                    <w:rFonts w:ascii="宋体" w:hAnsi="宋体" w:hint="eastAsia"/>
                    <w:szCs w:val="21"/>
                  </w:rPr>
                  <w:t>营业收入</w:t>
                </w:r>
              </w:p>
            </w:tc>
            <w:tc>
              <w:tcPr>
                <w:tcW w:w="1176" w:type="pct"/>
                <w:vAlign w:val="center"/>
              </w:tcPr>
              <w:p w:rsidR="002535C1" w:rsidRPr="00C31E5B" w:rsidRDefault="002535C1" w:rsidP="002535C1">
                <w:pPr>
                  <w:jc w:val="right"/>
                  <w:rPr>
                    <w:sz w:val="21"/>
                    <w:szCs w:val="21"/>
                  </w:rPr>
                </w:pPr>
                <w:r w:rsidRPr="00C31E5B">
                  <w:rPr>
                    <w:sz w:val="21"/>
                    <w:szCs w:val="21"/>
                  </w:rPr>
                  <w:t>2,577,424,574.69</w:t>
                </w:r>
              </w:p>
            </w:tc>
            <w:tc>
              <w:tcPr>
                <w:tcW w:w="1098" w:type="pct"/>
                <w:vAlign w:val="center"/>
              </w:tcPr>
              <w:p w:rsidR="002535C1" w:rsidRPr="00C31E5B" w:rsidRDefault="002535C1" w:rsidP="002535C1">
                <w:pPr>
                  <w:jc w:val="right"/>
                  <w:rPr>
                    <w:sz w:val="21"/>
                    <w:szCs w:val="21"/>
                  </w:rPr>
                </w:pPr>
                <w:r w:rsidRPr="00C31E5B">
                  <w:rPr>
                    <w:sz w:val="21"/>
                    <w:szCs w:val="21"/>
                  </w:rPr>
                  <w:t>2,972,547,984.91</w:t>
                </w:r>
              </w:p>
            </w:tc>
            <w:tc>
              <w:tcPr>
                <w:tcW w:w="1019" w:type="pct"/>
                <w:vAlign w:val="center"/>
              </w:tcPr>
              <w:p w:rsidR="002535C1" w:rsidRPr="00C31E5B" w:rsidRDefault="002535C1" w:rsidP="002535C1">
                <w:pPr>
                  <w:jc w:val="right"/>
                  <w:rPr>
                    <w:sz w:val="21"/>
                    <w:szCs w:val="21"/>
                  </w:rPr>
                </w:pPr>
                <w:r w:rsidRPr="00C31E5B">
                  <w:rPr>
                    <w:sz w:val="21"/>
                    <w:szCs w:val="21"/>
                  </w:rPr>
                  <w:t>-13.29</w:t>
                </w:r>
              </w:p>
            </w:tc>
          </w:tr>
          <w:tr w:rsidR="002535C1" w:rsidTr="007673A2">
            <w:tc>
              <w:tcPr>
                <w:tcW w:w="1707" w:type="pct"/>
              </w:tcPr>
              <w:p w:rsidR="002535C1" w:rsidRDefault="002535C1" w:rsidP="002535C1">
                <w:pPr>
                  <w:pStyle w:val="a9"/>
                  <w:ind w:firstLineChars="0" w:firstLine="0"/>
                  <w:rPr>
                    <w:rFonts w:ascii="宋体" w:hAnsi="宋体"/>
                    <w:szCs w:val="21"/>
                  </w:rPr>
                </w:pPr>
                <w:r>
                  <w:rPr>
                    <w:rFonts w:ascii="宋体" w:hAnsi="宋体"/>
                    <w:szCs w:val="21"/>
                  </w:rPr>
                  <w:t>营业成本</w:t>
                </w:r>
              </w:p>
            </w:tc>
            <w:tc>
              <w:tcPr>
                <w:tcW w:w="1176" w:type="pct"/>
                <w:vAlign w:val="center"/>
              </w:tcPr>
              <w:p w:rsidR="002535C1" w:rsidRPr="00C31E5B" w:rsidRDefault="001D1F1D" w:rsidP="002535C1">
                <w:pPr>
                  <w:jc w:val="right"/>
                  <w:rPr>
                    <w:sz w:val="21"/>
                    <w:szCs w:val="21"/>
                  </w:rPr>
                </w:pPr>
                <w:r>
                  <w:rPr>
                    <w:sz w:val="21"/>
                    <w:szCs w:val="21"/>
                  </w:rPr>
                  <w:t>2,374,838,127.85</w:t>
                </w:r>
              </w:p>
            </w:tc>
            <w:tc>
              <w:tcPr>
                <w:tcW w:w="1098" w:type="pct"/>
                <w:vAlign w:val="center"/>
              </w:tcPr>
              <w:p w:rsidR="002535C1" w:rsidRPr="00C31E5B" w:rsidRDefault="002535C1" w:rsidP="002535C1">
                <w:pPr>
                  <w:jc w:val="right"/>
                  <w:rPr>
                    <w:sz w:val="21"/>
                    <w:szCs w:val="21"/>
                  </w:rPr>
                </w:pPr>
                <w:r w:rsidRPr="00C31E5B">
                  <w:rPr>
                    <w:sz w:val="21"/>
                    <w:szCs w:val="21"/>
                  </w:rPr>
                  <w:t>2,771,251,156.21</w:t>
                </w:r>
              </w:p>
            </w:tc>
            <w:tc>
              <w:tcPr>
                <w:tcW w:w="1019" w:type="pct"/>
                <w:vAlign w:val="center"/>
              </w:tcPr>
              <w:p w:rsidR="002535C1" w:rsidRPr="00C31E5B" w:rsidRDefault="001D1F1D" w:rsidP="002535C1">
                <w:pPr>
                  <w:jc w:val="right"/>
                  <w:rPr>
                    <w:sz w:val="21"/>
                    <w:szCs w:val="21"/>
                  </w:rPr>
                </w:pPr>
                <w:r>
                  <w:rPr>
                    <w:sz w:val="21"/>
                    <w:szCs w:val="21"/>
                  </w:rPr>
                  <w:t>-14.30</w:t>
                </w:r>
              </w:p>
            </w:tc>
          </w:tr>
          <w:tr w:rsidR="002535C1" w:rsidTr="007673A2">
            <w:tc>
              <w:tcPr>
                <w:tcW w:w="1707" w:type="pct"/>
              </w:tcPr>
              <w:p w:rsidR="002535C1" w:rsidRDefault="002535C1" w:rsidP="002535C1">
                <w:pPr>
                  <w:pStyle w:val="a9"/>
                  <w:ind w:firstLineChars="0" w:firstLine="0"/>
                  <w:rPr>
                    <w:rFonts w:ascii="宋体" w:hAnsi="宋体"/>
                    <w:szCs w:val="21"/>
                  </w:rPr>
                </w:pPr>
                <w:r>
                  <w:rPr>
                    <w:rFonts w:ascii="宋体" w:hAnsi="宋体"/>
                    <w:szCs w:val="21"/>
                  </w:rPr>
                  <w:t>销售费用</w:t>
                </w:r>
              </w:p>
            </w:tc>
            <w:tc>
              <w:tcPr>
                <w:tcW w:w="1176" w:type="pct"/>
                <w:vAlign w:val="center"/>
              </w:tcPr>
              <w:p w:rsidR="002535C1" w:rsidRPr="00C31E5B" w:rsidRDefault="002535C1" w:rsidP="002535C1">
                <w:pPr>
                  <w:jc w:val="right"/>
                  <w:rPr>
                    <w:sz w:val="21"/>
                    <w:szCs w:val="21"/>
                  </w:rPr>
                </w:pPr>
                <w:r w:rsidRPr="00C31E5B">
                  <w:rPr>
                    <w:sz w:val="21"/>
                    <w:szCs w:val="21"/>
                  </w:rPr>
                  <w:t>10,576,174.16</w:t>
                </w:r>
              </w:p>
            </w:tc>
            <w:tc>
              <w:tcPr>
                <w:tcW w:w="1098" w:type="pct"/>
                <w:vAlign w:val="center"/>
              </w:tcPr>
              <w:p w:rsidR="002535C1" w:rsidRPr="00C31E5B" w:rsidRDefault="002535C1" w:rsidP="002535C1">
                <w:pPr>
                  <w:jc w:val="right"/>
                  <w:rPr>
                    <w:sz w:val="21"/>
                    <w:szCs w:val="21"/>
                  </w:rPr>
                </w:pPr>
                <w:r w:rsidRPr="00C31E5B">
                  <w:rPr>
                    <w:sz w:val="21"/>
                    <w:szCs w:val="21"/>
                  </w:rPr>
                  <w:t>9,775,958.36</w:t>
                </w:r>
              </w:p>
            </w:tc>
            <w:tc>
              <w:tcPr>
                <w:tcW w:w="1019" w:type="pct"/>
                <w:vAlign w:val="center"/>
              </w:tcPr>
              <w:p w:rsidR="002535C1" w:rsidRPr="00C31E5B" w:rsidRDefault="002535C1" w:rsidP="002535C1">
                <w:pPr>
                  <w:jc w:val="right"/>
                  <w:rPr>
                    <w:sz w:val="21"/>
                    <w:szCs w:val="21"/>
                  </w:rPr>
                </w:pPr>
                <w:r w:rsidRPr="00C31E5B">
                  <w:rPr>
                    <w:sz w:val="21"/>
                    <w:szCs w:val="21"/>
                  </w:rPr>
                  <w:t>8.19</w:t>
                </w:r>
              </w:p>
            </w:tc>
          </w:tr>
          <w:tr w:rsidR="002535C1" w:rsidTr="007673A2">
            <w:tc>
              <w:tcPr>
                <w:tcW w:w="1707" w:type="pct"/>
              </w:tcPr>
              <w:p w:rsidR="002535C1" w:rsidRDefault="002535C1" w:rsidP="002535C1">
                <w:pPr>
                  <w:pStyle w:val="a9"/>
                  <w:ind w:firstLineChars="0" w:firstLine="0"/>
                  <w:rPr>
                    <w:rFonts w:ascii="宋体" w:hAnsi="宋体"/>
                    <w:szCs w:val="21"/>
                  </w:rPr>
                </w:pPr>
                <w:r>
                  <w:rPr>
                    <w:rFonts w:ascii="宋体" w:hAnsi="宋体"/>
                    <w:szCs w:val="21"/>
                  </w:rPr>
                  <w:t>管理费用</w:t>
                </w:r>
              </w:p>
            </w:tc>
            <w:tc>
              <w:tcPr>
                <w:tcW w:w="1176" w:type="pct"/>
                <w:vAlign w:val="center"/>
              </w:tcPr>
              <w:p w:rsidR="002535C1" w:rsidRPr="00C31E5B" w:rsidRDefault="00A26944" w:rsidP="002535C1">
                <w:pPr>
                  <w:jc w:val="right"/>
                  <w:rPr>
                    <w:sz w:val="21"/>
                    <w:szCs w:val="21"/>
                  </w:rPr>
                </w:pPr>
                <w:r>
                  <w:rPr>
                    <w:sz w:val="21"/>
                    <w:szCs w:val="21"/>
                  </w:rPr>
                  <w:t>115,651,791.03</w:t>
                </w:r>
              </w:p>
            </w:tc>
            <w:tc>
              <w:tcPr>
                <w:tcW w:w="1098" w:type="pct"/>
                <w:vAlign w:val="center"/>
              </w:tcPr>
              <w:p w:rsidR="002535C1" w:rsidRPr="00C31E5B" w:rsidRDefault="002535C1" w:rsidP="002535C1">
                <w:pPr>
                  <w:jc w:val="right"/>
                  <w:rPr>
                    <w:sz w:val="21"/>
                    <w:szCs w:val="21"/>
                  </w:rPr>
                </w:pPr>
                <w:r w:rsidRPr="00C31E5B">
                  <w:rPr>
                    <w:sz w:val="21"/>
                    <w:szCs w:val="21"/>
                  </w:rPr>
                  <w:t>112,990,132.81</w:t>
                </w:r>
              </w:p>
            </w:tc>
            <w:tc>
              <w:tcPr>
                <w:tcW w:w="1019" w:type="pct"/>
                <w:vAlign w:val="center"/>
              </w:tcPr>
              <w:p w:rsidR="002535C1" w:rsidRPr="00C31E5B" w:rsidRDefault="002C5E8D" w:rsidP="002C5E8D">
                <w:pPr>
                  <w:jc w:val="right"/>
                  <w:rPr>
                    <w:sz w:val="21"/>
                    <w:szCs w:val="21"/>
                  </w:rPr>
                </w:pPr>
                <w:r>
                  <w:rPr>
                    <w:sz w:val="21"/>
                    <w:szCs w:val="21"/>
                  </w:rPr>
                  <w:t>2.36</w:t>
                </w:r>
              </w:p>
            </w:tc>
          </w:tr>
          <w:tr w:rsidR="002535C1" w:rsidTr="007673A2">
            <w:tc>
              <w:tcPr>
                <w:tcW w:w="1707" w:type="pct"/>
              </w:tcPr>
              <w:p w:rsidR="002535C1" w:rsidRDefault="002535C1" w:rsidP="002535C1">
                <w:pPr>
                  <w:pStyle w:val="a9"/>
                  <w:ind w:firstLineChars="0" w:firstLine="0"/>
                  <w:rPr>
                    <w:rFonts w:ascii="宋体" w:hAnsi="宋体"/>
                    <w:szCs w:val="21"/>
                  </w:rPr>
                </w:pPr>
                <w:r>
                  <w:rPr>
                    <w:rFonts w:ascii="宋体" w:hAnsi="宋体"/>
                    <w:szCs w:val="21"/>
                  </w:rPr>
                  <w:t>财务费用</w:t>
                </w:r>
              </w:p>
            </w:tc>
            <w:tc>
              <w:tcPr>
                <w:tcW w:w="1176" w:type="pct"/>
                <w:vAlign w:val="center"/>
              </w:tcPr>
              <w:p w:rsidR="002535C1" w:rsidRPr="00C31E5B" w:rsidRDefault="002535C1" w:rsidP="002535C1">
                <w:pPr>
                  <w:jc w:val="right"/>
                  <w:rPr>
                    <w:sz w:val="21"/>
                    <w:szCs w:val="21"/>
                  </w:rPr>
                </w:pPr>
                <w:r w:rsidRPr="00C31E5B">
                  <w:rPr>
                    <w:sz w:val="21"/>
                    <w:szCs w:val="21"/>
                  </w:rPr>
                  <w:t>65,154,938.73</w:t>
                </w:r>
              </w:p>
            </w:tc>
            <w:tc>
              <w:tcPr>
                <w:tcW w:w="1098" w:type="pct"/>
                <w:vAlign w:val="center"/>
              </w:tcPr>
              <w:p w:rsidR="002535C1" w:rsidRPr="00C31E5B" w:rsidRDefault="002535C1" w:rsidP="002535C1">
                <w:pPr>
                  <w:jc w:val="right"/>
                  <w:rPr>
                    <w:sz w:val="21"/>
                    <w:szCs w:val="21"/>
                  </w:rPr>
                </w:pPr>
                <w:r w:rsidRPr="00C31E5B">
                  <w:rPr>
                    <w:sz w:val="21"/>
                    <w:szCs w:val="21"/>
                  </w:rPr>
                  <w:t>62,306,657.16</w:t>
                </w:r>
              </w:p>
            </w:tc>
            <w:tc>
              <w:tcPr>
                <w:tcW w:w="1019" w:type="pct"/>
                <w:vAlign w:val="center"/>
              </w:tcPr>
              <w:p w:rsidR="002535C1" w:rsidRPr="00C31E5B" w:rsidRDefault="002535C1" w:rsidP="002535C1">
                <w:pPr>
                  <w:jc w:val="right"/>
                  <w:rPr>
                    <w:sz w:val="21"/>
                    <w:szCs w:val="21"/>
                  </w:rPr>
                </w:pPr>
                <w:r w:rsidRPr="00C31E5B">
                  <w:rPr>
                    <w:sz w:val="21"/>
                    <w:szCs w:val="21"/>
                  </w:rPr>
                  <w:t>4.57</w:t>
                </w:r>
              </w:p>
            </w:tc>
          </w:tr>
          <w:tr w:rsidR="002535C1" w:rsidTr="005F6ED8">
            <w:tc>
              <w:tcPr>
                <w:tcW w:w="1707" w:type="pct"/>
              </w:tcPr>
              <w:p w:rsidR="002535C1" w:rsidRDefault="002535C1" w:rsidP="002535C1">
                <w:pPr>
                  <w:pStyle w:val="a9"/>
                  <w:ind w:firstLineChars="0" w:firstLine="0"/>
                  <w:rPr>
                    <w:rFonts w:ascii="宋体" w:hAnsi="宋体"/>
                    <w:szCs w:val="21"/>
                  </w:rPr>
                </w:pPr>
                <w:r>
                  <w:rPr>
                    <w:rFonts w:ascii="宋体" w:hAnsi="宋体" w:hint="eastAsia"/>
                    <w:szCs w:val="21"/>
                  </w:rPr>
                  <w:t>研发费用</w:t>
                </w:r>
              </w:p>
            </w:tc>
            <w:tc>
              <w:tcPr>
                <w:tcW w:w="1176" w:type="pct"/>
              </w:tcPr>
              <w:p w:rsidR="002535C1" w:rsidRPr="00C31E5B" w:rsidRDefault="002535C1" w:rsidP="002535C1">
                <w:pPr>
                  <w:pStyle w:val="a9"/>
                  <w:ind w:firstLineChars="0" w:firstLine="0"/>
                  <w:jc w:val="right"/>
                  <w:rPr>
                    <w:rFonts w:ascii="宋体" w:hAnsi="宋体"/>
                    <w:szCs w:val="21"/>
                  </w:rPr>
                </w:pPr>
              </w:p>
            </w:tc>
            <w:tc>
              <w:tcPr>
                <w:tcW w:w="1098" w:type="pct"/>
              </w:tcPr>
              <w:p w:rsidR="002535C1" w:rsidRPr="00C31E5B" w:rsidRDefault="002535C1" w:rsidP="002535C1">
                <w:pPr>
                  <w:pStyle w:val="a9"/>
                  <w:ind w:firstLineChars="0" w:firstLine="0"/>
                  <w:jc w:val="right"/>
                  <w:rPr>
                    <w:rFonts w:ascii="宋体" w:hAnsi="宋体"/>
                    <w:szCs w:val="21"/>
                  </w:rPr>
                </w:pPr>
              </w:p>
            </w:tc>
            <w:tc>
              <w:tcPr>
                <w:tcW w:w="1019" w:type="pct"/>
              </w:tcPr>
              <w:p w:rsidR="002535C1" w:rsidRPr="00C31E5B" w:rsidRDefault="002535C1" w:rsidP="002535C1">
                <w:pPr>
                  <w:pStyle w:val="a9"/>
                  <w:ind w:firstLineChars="0" w:firstLine="0"/>
                  <w:jc w:val="right"/>
                  <w:rPr>
                    <w:rFonts w:ascii="宋体" w:hAnsi="宋体"/>
                    <w:szCs w:val="21"/>
                  </w:rPr>
                </w:pPr>
              </w:p>
            </w:tc>
          </w:tr>
          <w:tr w:rsidR="00807F41" w:rsidTr="00807F41">
            <w:tc>
              <w:tcPr>
                <w:tcW w:w="1707" w:type="pct"/>
              </w:tcPr>
              <w:p w:rsidR="00807F41" w:rsidRDefault="00807F41" w:rsidP="00807F41">
                <w:pPr>
                  <w:pStyle w:val="a9"/>
                  <w:ind w:firstLineChars="0" w:firstLine="0"/>
                  <w:rPr>
                    <w:rFonts w:ascii="宋体" w:hAnsi="宋体"/>
                    <w:szCs w:val="21"/>
                  </w:rPr>
                </w:pPr>
                <w:r>
                  <w:rPr>
                    <w:rFonts w:ascii="宋体" w:hAnsi="宋体"/>
                    <w:szCs w:val="21"/>
                  </w:rPr>
                  <w:t>经营活动产生的现金流量净额</w:t>
                </w:r>
              </w:p>
            </w:tc>
            <w:tc>
              <w:tcPr>
                <w:tcW w:w="1176" w:type="pct"/>
                <w:vAlign w:val="center"/>
              </w:tcPr>
              <w:p w:rsidR="00807F41" w:rsidRPr="00C31E5B" w:rsidRDefault="00807F41" w:rsidP="00807F41">
                <w:pPr>
                  <w:jc w:val="right"/>
                  <w:rPr>
                    <w:sz w:val="21"/>
                    <w:szCs w:val="21"/>
                  </w:rPr>
                </w:pPr>
                <w:r w:rsidRPr="00C31E5B">
                  <w:rPr>
                    <w:sz w:val="21"/>
                    <w:szCs w:val="21"/>
                  </w:rPr>
                  <w:t>167,193,408.17</w:t>
                </w:r>
              </w:p>
            </w:tc>
            <w:tc>
              <w:tcPr>
                <w:tcW w:w="1098" w:type="pct"/>
                <w:vAlign w:val="center"/>
              </w:tcPr>
              <w:p w:rsidR="00807F41" w:rsidRPr="00C31E5B" w:rsidRDefault="00807F41" w:rsidP="00807F41">
                <w:pPr>
                  <w:jc w:val="right"/>
                  <w:rPr>
                    <w:sz w:val="21"/>
                    <w:szCs w:val="21"/>
                  </w:rPr>
                </w:pPr>
                <w:r w:rsidRPr="00C31E5B">
                  <w:rPr>
                    <w:sz w:val="21"/>
                    <w:szCs w:val="21"/>
                  </w:rPr>
                  <w:t>121,011,603.28</w:t>
                </w:r>
              </w:p>
            </w:tc>
            <w:tc>
              <w:tcPr>
                <w:tcW w:w="1019" w:type="pct"/>
                <w:vAlign w:val="center"/>
              </w:tcPr>
              <w:p w:rsidR="00807F41" w:rsidRPr="00C31E5B" w:rsidRDefault="00807F41" w:rsidP="00807F41">
                <w:pPr>
                  <w:jc w:val="right"/>
                  <w:rPr>
                    <w:sz w:val="21"/>
                    <w:szCs w:val="21"/>
                  </w:rPr>
                </w:pPr>
                <w:r w:rsidRPr="00C31E5B">
                  <w:rPr>
                    <w:sz w:val="21"/>
                    <w:szCs w:val="21"/>
                  </w:rPr>
                  <w:t>38.16</w:t>
                </w:r>
              </w:p>
            </w:tc>
          </w:tr>
          <w:tr w:rsidR="00155801" w:rsidTr="00807F41">
            <w:tc>
              <w:tcPr>
                <w:tcW w:w="1707" w:type="pct"/>
              </w:tcPr>
              <w:p w:rsidR="00155801" w:rsidRDefault="00155801" w:rsidP="00155801">
                <w:pPr>
                  <w:pStyle w:val="a9"/>
                  <w:ind w:firstLineChars="0" w:firstLine="0"/>
                  <w:rPr>
                    <w:rFonts w:ascii="宋体" w:hAnsi="宋体"/>
                    <w:szCs w:val="21"/>
                  </w:rPr>
                </w:pPr>
                <w:r>
                  <w:rPr>
                    <w:rFonts w:ascii="宋体" w:hAnsi="宋体"/>
                    <w:szCs w:val="21"/>
                  </w:rPr>
                  <w:t>投资活动产生的现金流量净额</w:t>
                </w:r>
              </w:p>
            </w:tc>
            <w:tc>
              <w:tcPr>
                <w:tcW w:w="1176" w:type="pct"/>
                <w:vAlign w:val="center"/>
              </w:tcPr>
              <w:p w:rsidR="00155801" w:rsidRPr="00C31E5B" w:rsidRDefault="00155801" w:rsidP="00155801">
                <w:pPr>
                  <w:jc w:val="right"/>
                  <w:rPr>
                    <w:sz w:val="21"/>
                    <w:szCs w:val="21"/>
                  </w:rPr>
                </w:pPr>
                <w:r w:rsidRPr="00C31E5B">
                  <w:rPr>
                    <w:sz w:val="21"/>
                    <w:szCs w:val="21"/>
                  </w:rPr>
                  <w:t>-185,354,863.52</w:t>
                </w:r>
              </w:p>
            </w:tc>
            <w:tc>
              <w:tcPr>
                <w:tcW w:w="1098" w:type="pct"/>
                <w:vAlign w:val="center"/>
              </w:tcPr>
              <w:p w:rsidR="00155801" w:rsidRPr="00C31E5B" w:rsidRDefault="00155801" w:rsidP="00155801">
                <w:pPr>
                  <w:jc w:val="right"/>
                  <w:rPr>
                    <w:sz w:val="21"/>
                    <w:szCs w:val="21"/>
                  </w:rPr>
                </w:pPr>
                <w:r w:rsidRPr="00C31E5B">
                  <w:rPr>
                    <w:sz w:val="21"/>
                    <w:szCs w:val="21"/>
                  </w:rPr>
                  <w:t>-193,260,935.74</w:t>
                </w:r>
              </w:p>
            </w:tc>
            <w:tc>
              <w:tcPr>
                <w:tcW w:w="1019" w:type="pct"/>
                <w:vAlign w:val="center"/>
              </w:tcPr>
              <w:p w:rsidR="00155801" w:rsidRPr="00C31E5B" w:rsidRDefault="00155801" w:rsidP="00155801">
                <w:pPr>
                  <w:jc w:val="right"/>
                  <w:rPr>
                    <w:sz w:val="21"/>
                    <w:szCs w:val="21"/>
                  </w:rPr>
                </w:pPr>
                <w:r w:rsidRPr="00C31E5B">
                  <w:rPr>
                    <w:sz w:val="21"/>
                    <w:szCs w:val="21"/>
                  </w:rPr>
                  <w:t>不适用</w:t>
                </w:r>
              </w:p>
            </w:tc>
          </w:tr>
          <w:tr w:rsidR="00155801" w:rsidTr="00807F41">
            <w:tc>
              <w:tcPr>
                <w:tcW w:w="1707" w:type="pct"/>
              </w:tcPr>
              <w:p w:rsidR="00155801" w:rsidRDefault="00155801" w:rsidP="00155801">
                <w:pPr>
                  <w:pStyle w:val="a9"/>
                  <w:ind w:firstLineChars="0" w:firstLine="0"/>
                  <w:rPr>
                    <w:rFonts w:ascii="宋体" w:hAnsi="宋体"/>
                    <w:szCs w:val="21"/>
                  </w:rPr>
                </w:pPr>
                <w:r>
                  <w:rPr>
                    <w:rFonts w:ascii="宋体" w:hAnsi="宋体"/>
                    <w:szCs w:val="21"/>
                  </w:rPr>
                  <w:t>筹资活动产生的现金流量净额</w:t>
                </w:r>
              </w:p>
            </w:tc>
            <w:tc>
              <w:tcPr>
                <w:tcW w:w="1176" w:type="pct"/>
                <w:vAlign w:val="center"/>
              </w:tcPr>
              <w:p w:rsidR="00155801" w:rsidRPr="00C31E5B" w:rsidRDefault="00155801" w:rsidP="00155801">
                <w:pPr>
                  <w:jc w:val="right"/>
                  <w:rPr>
                    <w:sz w:val="21"/>
                    <w:szCs w:val="21"/>
                  </w:rPr>
                </w:pPr>
                <w:r w:rsidRPr="00C31E5B">
                  <w:rPr>
                    <w:sz w:val="21"/>
                    <w:szCs w:val="21"/>
                  </w:rPr>
                  <w:t>217,797,934.50</w:t>
                </w:r>
              </w:p>
            </w:tc>
            <w:tc>
              <w:tcPr>
                <w:tcW w:w="1098" w:type="pct"/>
                <w:vAlign w:val="center"/>
              </w:tcPr>
              <w:p w:rsidR="00155801" w:rsidRPr="00C31E5B" w:rsidRDefault="00155801" w:rsidP="00155801">
                <w:pPr>
                  <w:jc w:val="right"/>
                  <w:rPr>
                    <w:sz w:val="21"/>
                    <w:szCs w:val="21"/>
                  </w:rPr>
                </w:pPr>
                <w:r w:rsidRPr="00C31E5B">
                  <w:rPr>
                    <w:sz w:val="21"/>
                    <w:szCs w:val="21"/>
                  </w:rPr>
                  <w:t>-247,486,242.58</w:t>
                </w:r>
              </w:p>
            </w:tc>
            <w:tc>
              <w:tcPr>
                <w:tcW w:w="1019" w:type="pct"/>
                <w:vAlign w:val="center"/>
              </w:tcPr>
              <w:p w:rsidR="00155801" w:rsidRPr="00C31E5B" w:rsidRDefault="00155801" w:rsidP="00155801">
                <w:pPr>
                  <w:jc w:val="right"/>
                  <w:rPr>
                    <w:sz w:val="21"/>
                    <w:szCs w:val="21"/>
                  </w:rPr>
                </w:pPr>
                <w:r w:rsidRPr="00C31E5B">
                  <w:rPr>
                    <w:sz w:val="21"/>
                    <w:szCs w:val="21"/>
                  </w:rPr>
                  <w:t>不适用</w:t>
                </w:r>
              </w:p>
            </w:tc>
          </w:tr>
        </w:tbl>
        <w:bookmarkEnd w:id="31"/>
        <w:p w:rsidR="00E900CC" w:rsidRDefault="005B4619">
          <w:pPr>
            <w:pStyle w:val="a9"/>
            <w:ind w:firstLineChars="0" w:firstLine="0"/>
            <w:jc w:val="left"/>
            <w:rPr>
              <w:rFonts w:ascii="宋体" w:hAnsi="宋体"/>
            </w:rPr>
          </w:pPr>
          <w:r>
            <w:rPr>
              <w:rFonts w:ascii="宋体" w:hAnsi="宋体" w:hint="eastAsia"/>
            </w:rPr>
            <w:t>营业收入变动原因说明：</w:t>
          </w:r>
          <w:sdt>
            <w:sdtPr>
              <w:rPr>
                <w:rFonts w:ascii="宋体" w:hAnsi="宋体"/>
                <w:szCs w:val="21"/>
              </w:rPr>
              <w:alias w:val="营业收入变动原因说明"/>
              <w:tag w:val="_GBC_f42c61e6c2ef46fe886ea6ecdd4ea15b"/>
              <w:id w:val="1724187"/>
              <w:lock w:val="sdtLocked"/>
              <w:placeholder>
                <w:docPart w:val="GBC22222222222222222222222222222"/>
              </w:placeholder>
            </w:sdtPr>
            <w:sdtContent>
              <w:r w:rsidR="002535C1" w:rsidRPr="002535C1">
                <w:rPr>
                  <w:rFonts w:ascii="宋体" w:hAnsi="宋体" w:hint="eastAsia"/>
                  <w:szCs w:val="21"/>
                </w:rPr>
                <w:t>主要系本期物流贸易业务下降所致。</w:t>
              </w:r>
            </w:sdtContent>
          </w:sdt>
        </w:p>
        <w:p w:rsidR="00E900CC" w:rsidRDefault="005B4619">
          <w:pPr>
            <w:pStyle w:val="a9"/>
            <w:ind w:firstLineChars="0" w:firstLine="0"/>
            <w:jc w:val="left"/>
            <w:rPr>
              <w:rFonts w:ascii="宋体" w:hAnsi="宋体"/>
            </w:rPr>
          </w:pPr>
          <w:r>
            <w:rPr>
              <w:rFonts w:ascii="宋体" w:hAnsi="宋体" w:hint="eastAsia"/>
            </w:rPr>
            <w:t>营业成本变动原因说明：</w:t>
          </w:r>
          <w:sdt>
            <w:sdtPr>
              <w:rPr>
                <w:rFonts w:ascii="宋体" w:hAnsi="宋体" w:hint="eastAsia"/>
              </w:rPr>
              <w:alias w:val="营业成本变动原因说明"/>
              <w:tag w:val="_GBC_4ab47071f9844da58abe164f6bd272aa"/>
              <w:id w:val="1724948"/>
              <w:lock w:val="sdtLocked"/>
              <w:placeholder>
                <w:docPart w:val="GBC22222222222222222222222222222"/>
              </w:placeholder>
            </w:sdtPr>
            <w:sdtContent>
              <w:r w:rsidR="002535C1" w:rsidRPr="002535C1">
                <w:rPr>
                  <w:rFonts w:ascii="宋体" w:hAnsi="宋体" w:hint="eastAsia"/>
                </w:rPr>
                <w:t>主要系本期物流贸易业务下降所致。</w:t>
              </w:r>
            </w:sdtContent>
          </w:sdt>
        </w:p>
        <w:p w:rsidR="00E900CC" w:rsidRDefault="005B4619">
          <w:pPr>
            <w:pStyle w:val="a9"/>
            <w:ind w:firstLineChars="0" w:firstLine="0"/>
            <w:jc w:val="left"/>
            <w:rPr>
              <w:rFonts w:ascii="宋体" w:hAnsi="宋体"/>
            </w:rPr>
          </w:pPr>
          <w:r>
            <w:rPr>
              <w:rFonts w:ascii="宋体" w:hAnsi="宋体" w:hint="eastAsia"/>
            </w:rPr>
            <w:lastRenderedPageBreak/>
            <w:t>财务费用变动原因说明：</w:t>
          </w:r>
          <w:sdt>
            <w:sdtPr>
              <w:rPr>
                <w:rFonts w:ascii="宋体" w:hAnsi="宋体" w:hint="eastAsia"/>
              </w:rPr>
              <w:alias w:val="财务费用变动原因说明"/>
              <w:tag w:val="_GBC_2876360f1d844724b6ba84d6b9756580"/>
              <w:id w:val="1727089"/>
              <w:lock w:val="sdtLocked"/>
              <w:placeholder>
                <w:docPart w:val="GBC22222222222222222222222222222"/>
              </w:placeholder>
            </w:sdtPr>
            <w:sdtContent>
              <w:r w:rsidR="002535C1" w:rsidRPr="002535C1">
                <w:rPr>
                  <w:rFonts w:ascii="宋体" w:hAnsi="宋体" w:hint="eastAsia"/>
                </w:rPr>
                <w:t>主要系本期在建</w:t>
              </w:r>
              <w:proofErr w:type="gramStart"/>
              <w:r w:rsidR="002535C1" w:rsidRPr="002535C1">
                <w:rPr>
                  <w:rFonts w:ascii="宋体" w:hAnsi="宋体" w:hint="eastAsia"/>
                </w:rPr>
                <w:t>工程转固后</w:t>
              </w:r>
              <w:proofErr w:type="gramEnd"/>
              <w:r w:rsidR="002535C1" w:rsidRPr="002535C1">
                <w:rPr>
                  <w:rFonts w:ascii="宋体" w:hAnsi="宋体" w:hint="eastAsia"/>
                </w:rPr>
                <w:t>借款利息费用化有所增加所致。</w:t>
              </w:r>
            </w:sdtContent>
          </w:sdt>
        </w:p>
        <w:p w:rsidR="00E900CC" w:rsidRDefault="005B4619">
          <w:pPr>
            <w:pStyle w:val="a9"/>
            <w:ind w:firstLineChars="0" w:firstLine="0"/>
            <w:jc w:val="left"/>
            <w:rPr>
              <w:rFonts w:ascii="宋体" w:hAnsi="宋体"/>
            </w:rPr>
          </w:pPr>
          <w:r>
            <w:rPr>
              <w:rFonts w:ascii="宋体" w:hAnsi="宋体"/>
              <w:szCs w:val="21"/>
            </w:rPr>
            <w:t>经营活动产生的现金流量净额</w:t>
          </w:r>
          <w:r>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1727794"/>
              <w:lock w:val="sdtLocked"/>
              <w:placeholder>
                <w:docPart w:val="GBC22222222222222222222222222222"/>
              </w:placeholder>
            </w:sdtPr>
            <w:sdtContent>
              <w:r w:rsidR="00807F41" w:rsidRPr="00807F41">
                <w:rPr>
                  <w:rFonts w:ascii="宋体" w:hAnsi="宋体" w:hint="eastAsia"/>
                  <w:szCs w:val="21"/>
                </w:rPr>
                <w:t>主要系本期收到的税费返还同比增加所致。</w:t>
              </w:r>
            </w:sdtContent>
          </w:sdt>
        </w:p>
        <w:p w:rsidR="00E900CC" w:rsidRDefault="005B4619">
          <w:pPr>
            <w:pStyle w:val="a9"/>
            <w:ind w:firstLineChars="0" w:firstLine="0"/>
            <w:jc w:val="left"/>
            <w:rPr>
              <w:rFonts w:ascii="宋体" w:hAnsi="宋体"/>
            </w:rPr>
          </w:pPr>
          <w:r>
            <w:rPr>
              <w:rFonts w:ascii="宋体" w:hAnsi="宋体"/>
              <w:szCs w:val="21"/>
            </w:rPr>
            <w:t>筹资活动产生的现金流量净额</w:t>
          </w:r>
          <w:r>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1728337"/>
              <w:lock w:val="sdtLocked"/>
              <w:placeholder>
                <w:docPart w:val="GBC22222222222222222222222222222"/>
              </w:placeholder>
            </w:sdtPr>
            <w:sdtContent>
              <w:r w:rsidR="004B55B1">
                <w:rPr>
                  <w:rFonts w:ascii="宋体" w:hAnsi="宋体" w:hint="eastAsia"/>
                  <w:szCs w:val="21"/>
                </w:rPr>
                <w:t>主要系本期收到银行的贷款</w:t>
              </w:r>
              <w:r w:rsidR="004A2A96">
                <w:rPr>
                  <w:rFonts w:ascii="宋体" w:hAnsi="宋体" w:hint="eastAsia"/>
                  <w:szCs w:val="21"/>
                </w:rPr>
                <w:t>增加</w:t>
              </w:r>
              <w:r w:rsidR="004B55B1" w:rsidRPr="004B55B1">
                <w:rPr>
                  <w:rFonts w:ascii="宋体" w:hAnsi="宋体" w:hint="eastAsia"/>
                  <w:szCs w:val="21"/>
                </w:rPr>
                <w:t>所致。</w:t>
              </w:r>
            </w:sdtContent>
          </w:sdt>
        </w:p>
      </w:sdtContent>
    </w:sdt>
    <w:p w:rsidR="00E900CC" w:rsidRPr="004A2A96" w:rsidRDefault="00E900CC">
      <w:pPr>
        <w:pStyle w:val="a9"/>
        <w:ind w:firstLineChars="0" w:firstLine="0"/>
        <w:jc w:val="left"/>
        <w:rPr>
          <w:rFonts w:ascii="宋体" w:hAnsi="宋体"/>
        </w:rPr>
      </w:pPr>
      <w:bookmarkStart w:id="32" w:name="_Toc342565903"/>
      <w:bookmarkStart w:id="33" w:name="_Toc342559755"/>
      <w:bookmarkEnd w:id="30"/>
    </w:p>
    <w:sdt>
      <w:sdtPr>
        <w:rPr>
          <w:rFonts w:ascii="宋体" w:hAnsi="宋体" w:cs="宋体"/>
          <w:b w:val="0"/>
          <w:bCs w:val="0"/>
          <w:kern w:val="0"/>
          <w:sz w:val="24"/>
          <w:szCs w:val="24"/>
        </w:rPr>
        <w:alias w:val="模块:公司利润构成或利润来源发生重大变动的详细说明"/>
        <w:tag w:val="_GBC_2346c2f60a0d447bb4e68d1cdeb1ae6e"/>
        <w:id w:val="9920708"/>
        <w:lock w:val="sdtLocked"/>
        <w:placeholder>
          <w:docPart w:val="GBC22222222222222222222222222222"/>
        </w:placeholder>
      </w:sdtPr>
      <w:sdtEndPr>
        <w:rPr>
          <w:rFonts w:hint="eastAsia"/>
        </w:rPr>
      </w:sdtEndPr>
      <w:sdtContent>
        <w:p w:rsidR="00E900CC" w:rsidRDefault="005B4619">
          <w:pPr>
            <w:pStyle w:val="4"/>
            <w:numPr>
              <w:ilvl w:val="0"/>
              <w:numId w:val="9"/>
            </w:numPr>
            <w:rPr>
              <w:rFonts w:ascii="宋体" w:hAnsi="宋体"/>
            </w:rPr>
          </w:pPr>
          <w:r>
            <w:rPr>
              <w:rFonts w:ascii="宋体" w:hAnsi="宋体" w:hint="eastAsia"/>
            </w:rPr>
            <w:t>本期</w:t>
          </w:r>
          <w:r>
            <w:rPr>
              <w:rFonts w:ascii="宋体" w:hAnsi="宋体"/>
            </w:rPr>
            <w:t>公司</w:t>
          </w:r>
          <w:r>
            <w:rPr>
              <w:rFonts w:ascii="宋体" w:hAnsi="宋体" w:hint="eastAsia"/>
            </w:rPr>
            <w:t>业务类型、</w:t>
          </w:r>
          <w:r>
            <w:rPr>
              <w:rFonts w:ascii="宋体" w:hAnsi="宋体"/>
            </w:rPr>
            <w:t>利润构成或利润来源发生重大变动的详细说明</w:t>
          </w:r>
        </w:p>
        <w:sdt>
          <w:sdtPr>
            <w:alias w:val="是否适用：公司利润构成或利润来源发生重大变动的详细说明[双击切换]"/>
            <w:tag w:val="_GBC_cf62b49cb7b54052a77aa6c4ec7218c8"/>
            <w:id w:val="2058890949"/>
            <w:lock w:val="sdtLocked"/>
            <w:placeholder>
              <w:docPart w:val="GBC22222222222222222222222222222"/>
            </w:placeholder>
          </w:sdtPr>
          <w:sdtContent>
            <w:p w:rsidR="00E900CC" w:rsidRDefault="005B4619" w:rsidP="00056571">
              <w:r w:rsidRPr="00076B76">
                <w:rPr>
                  <w:sz w:val="21"/>
                </w:rPr>
                <w:fldChar w:fldCharType="begin"/>
              </w:r>
              <w:r w:rsidR="00056571" w:rsidRPr="00076B76">
                <w:rPr>
                  <w:sz w:val="21"/>
                </w:rPr>
                <w:instrText xml:space="preserve"> MACROBUTTON  SnrToggleCheckbox □适用 </w:instrText>
              </w:r>
              <w:r w:rsidRPr="00076B76">
                <w:rPr>
                  <w:sz w:val="21"/>
                </w:rPr>
                <w:fldChar w:fldCharType="end"/>
              </w:r>
              <w:r w:rsidRPr="00076B76">
                <w:rPr>
                  <w:sz w:val="21"/>
                </w:rPr>
                <w:fldChar w:fldCharType="begin"/>
              </w:r>
              <w:r w:rsidR="00056571" w:rsidRPr="00076B76">
                <w:rPr>
                  <w:sz w:val="21"/>
                </w:rPr>
                <w:instrText xml:space="preserve"> MACROBUTTON  SnrToggleCheckbox √不适用 </w:instrText>
              </w:r>
              <w:r w:rsidRPr="00076B76">
                <w:rPr>
                  <w:sz w:val="21"/>
                </w:rPr>
                <w:fldChar w:fldCharType="end"/>
              </w:r>
            </w:p>
          </w:sdtContent>
        </w:sdt>
        <w:p w:rsidR="00E900CC" w:rsidRDefault="00A70B32"/>
      </w:sdtContent>
    </w:sdt>
    <w:sdt>
      <w:sdtPr>
        <w:rPr>
          <w:rFonts w:ascii="宋体" w:hAnsi="宋体" w:cs="宋体" w:hint="eastAsia"/>
          <w:b w:val="0"/>
          <w:bCs w:val="0"/>
          <w:kern w:val="0"/>
          <w:sz w:val="24"/>
          <w:szCs w:val="24"/>
        </w:rPr>
        <w:alias w:val="模块:非主营业务导致利润重大变化的说明"/>
        <w:tag w:val="_SEC_8eca3e31ebef41f0bccb8c1e5fae0579"/>
        <w:id w:val="-783338503"/>
        <w:lock w:val="sdtLocked"/>
        <w:placeholder>
          <w:docPart w:val="GBC22222222222222222222222222222"/>
        </w:placeholder>
      </w:sdtPr>
      <w:sdtContent>
        <w:p w:rsidR="00E900CC" w:rsidRDefault="005B4619">
          <w:pPr>
            <w:pStyle w:val="3"/>
            <w:numPr>
              <w:ilvl w:val="0"/>
              <w:numId w:val="8"/>
            </w:numPr>
            <w:rPr>
              <w:rFonts w:ascii="宋体" w:hAnsi="宋体"/>
            </w:rPr>
          </w:pPr>
          <w:r>
            <w:rPr>
              <w:rFonts w:ascii="宋体" w:hAnsi="宋体"/>
            </w:rPr>
            <w:t>非主营业务导致利润重大变化的说明</w:t>
          </w:r>
        </w:p>
        <w:sdt>
          <w:sdtPr>
            <w:rPr>
              <w:rFonts w:hint="eastAsia"/>
            </w:rPr>
            <w:alias w:val="是否适用：非主营业务来源分析[双击切换]"/>
            <w:tag w:val="_GBC_45f0580c6f114551af0270412b25ccd0"/>
            <w:id w:val="-918951844"/>
            <w:lock w:val="sdtLocked"/>
            <w:placeholder>
              <w:docPart w:val="GBC22222222222222222222222222222"/>
            </w:placeholder>
          </w:sdtPr>
          <w:sdtContent>
            <w:p w:rsidR="00E900CC" w:rsidRDefault="005B4619" w:rsidP="00056571">
              <w:r w:rsidRPr="00076B76">
                <w:rPr>
                  <w:sz w:val="21"/>
                </w:rPr>
                <w:fldChar w:fldCharType="begin"/>
              </w:r>
              <w:r w:rsidR="00056571" w:rsidRPr="00076B76">
                <w:rPr>
                  <w:sz w:val="21"/>
                </w:rPr>
                <w:instrText xml:space="preserve"> MACROBUTTON  SnrToggleCheckbox □适用 </w:instrText>
              </w:r>
              <w:r w:rsidRPr="00076B76">
                <w:rPr>
                  <w:sz w:val="21"/>
                </w:rPr>
                <w:fldChar w:fldCharType="end"/>
              </w:r>
              <w:r w:rsidRPr="00076B76">
                <w:rPr>
                  <w:sz w:val="21"/>
                </w:rPr>
                <w:fldChar w:fldCharType="begin"/>
              </w:r>
              <w:r w:rsidR="00056571" w:rsidRPr="00076B76">
                <w:rPr>
                  <w:sz w:val="21"/>
                </w:rPr>
                <w:instrText xml:space="preserve"> MACROBUTTON  SnrToggleCheckbox √不适用 </w:instrText>
              </w:r>
              <w:r w:rsidRPr="00076B76">
                <w:rPr>
                  <w:sz w:val="21"/>
                </w:rPr>
                <w:fldChar w:fldCharType="end"/>
              </w:r>
            </w:p>
          </w:sdtContent>
        </w:sdt>
      </w:sdtContent>
    </w:sdt>
    <w:p w:rsidR="00E900CC" w:rsidRDefault="00E900CC"/>
    <w:p w:rsidR="00E900CC" w:rsidRDefault="005B4619">
      <w:pPr>
        <w:pStyle w:val="3"/>
        <w:numPr>
          <w:ilvl w:val="0"/>
          <w:numId w:val="8"/>
        </w:numPr>
        <w:rPr>
          <w:rFonts w:ascii="宋体" w:hAnsi="宋体"/>
          <w:szCs w:val="21"/>
        </w:rPr>
      </w:pPr>
      <w:r>
        <w:rPr>
          <w:rFonts w:ascii="宋体" w:hAnsi="宋体"/>
          <w:szCs w:val="21"/>
        </w:rPr>
        <w:t>资产、负债情况分析</w:t>
      </w:r>
    </w:p>
    <w:p w:rsidR="00E900CC" w:rsidRDefault="00A70B32">
      <w:sdt>
        <w:sdtPr>
          <w:rPr>
            <w:rFonts w:hint="eastAsia"/>
          </w:rPr>
          <w:alias w:val="是否适用：资产、负债情况分析[双击切换]"/>
          <w:tag w:val="_GBC_7e768f46f428417e8696bff3cfaf9902"/>
          <w:id w:val="1544566819"/>
          <w:lock w:val="sdtContentLocked"/>
          <w:placeholder>
            <w:docPart w:val="GBC22222222222222222222222222222"/>
          </w:placeholder>
        </w:sdtPr>
        <w:sdtContent>
          <w:r w:rsidR="005B4619" w:rsidRPr="00076B76">
            <w:rPr>
              <w:sz w:val="21"/>
            </w:rPr>
            <w:fldChar w:fldCharType="begin"/>
          </w:r>
          <w:r w:rsidR="008B072C" w:rsidRPr="00076B76">
            <w:rPr>
              <w:sz w:val="21"/>
            </w:rPr>
            <w:instrText xml:space="preserve"> MACROBUTTON  SnrToggleCheckbox √适用 </w:instrText>
          </w:r>
          <w:r w:rsidR="005B4619" w:rsidRPr="00076B76">
            <w:rPr>
              <w:sz w:val="21"/>
            </w:rPr>
            <w:fldChar w:fldCharType="end"/>
          </w:r>
          <w:r w:rsidR="005B4619" w:rsidRPr="00076B76">
            <w:rPr>
              <w:sz w:val="21"/>
            </w:rPr>
            <w:fldChar w:fldCharType="begin"/>
          </w:r>
          <w:r w:rsidR="005B4619" w:rsidRPr="00076B76">
            <w:rPr>
              <w:sz w:val="21"/>
            </w:rPr>
            <w:instrText xml:space="preserve"> MACROBUTTON  SnrToggleCheckbox □不适用 </w:instrText>
          </w:r>
          <w:r w:rsidR="005B4619" w:rsidRPr="00076B76">
            <w:rPr>
              <w:sz w:val="21"/>
            </w:rPr>
            <w:fldChar w:fldCharType="end"/>
          </w:r>
        </w:sdtContent>
      </w:sdt>
    </w:p>
    <w:bookmarkStart w:id="34" w:name="_Hlk74730011" w:displacedByCustomXml="next"/>
    <w:sdt>
      <w:sdtPr>
        <w:rPr>
          <w:rFonts w:ascii="宋体" w:hAnsi="宋体" w:cs="宋体"/>
          <w:b w:val="0"/>
          <w:bCs w:val="0"/>
          <w:kern w:val="0"/>
          <w:sz w:val="24"/>
          <w:szCs w:val="21"/>
        </w:rPr>
        <w:alias w:val="模块:资产负债情况分析表"/>
        <w:tag w:val="_SEC_6223798588db4238825d68a423f52705"/>
        <w:id w:val="-79673322"/>
        <w:lock w:val="sdtLocked"/>
        <w:placeholder>
          <w:docPart w:val="GBC22222222222222222222222222222"/>
        </w:placeholder>
      </w:sdtPr>
      <w:sdtEndPr>
        <w:rPr>
          <w:szCs w:val="24"/>
        </w:rPr>
      </w:sdtEndPr>
      <w:sdtContent>
        <w:p w:rsidR="0089367B" w:rsidRDefault="0089367B">
          <w:pPr>
            <w:pStyle w:val="4"/>
            <w:numPr>
              <w:ilvl w:val="0"/>
              <w:numId w:val="89"/>
            </w:numPr>
            <w:rPr>
              <w:rFonts w:ascii="宋体" w:hAnsi="宋体"/>
              <w:b w:val="0"/>
            </w:rPr>
          </w:pPr>
          <w:r>
            <w:rPr>
              <w:rFonts w:ascii="宋体" w:hAnsi="宋体"/>
            </w:rPr>
            <w:t>资产</w:t>
          </w:r>
          <w:r>
            <w:rPr>
              <w:rFonts w:ascii="宋体" w:hAnsi="宋体" w:hint="eastAsia"/>
            </w:rPr>
            <w:t>及</w:t>
          </w:r>
          <w:r>
            <w:rPr>
              <w:rFonts w:ascii="宋体" w:hAnsi="宋体"/>
            </w:rPr>
            <w:t>负债</w:t>
          </w:r>
          <w:r>
            <w:rPr>
              <w:rFonts w:ascii="宋体" w:hAnsi="宋体" w:hint="eastAsia"/>
              <w:szCs w:val="21"/>
            </w:rPr>
            <w:t>状</w:t>
          </w:r>
          <w:r>
            <w:rPr>
              <w:rFonts w:ascii="宋体" w:hAnsi="宋体"/>
              <w:szCs w:val="21"/>
            </w:rPr>
            <w:t>况</w:t>
          </w:r>
        </w:p>
        <w:p w:rsidR="0089367B" w:rsidRDefault="0089367B">
          <w:pPr>
            <w:jc w:val="right"/>
          </w:pPr>
          <w:r>
            <w:rPr>
              <w:rFonts w:hint="eastAsia"/>
            </w:rPr>
            <w:t>单位：</w:t>
          </w:r>
          <w:sdt>
            <w:sdtPr>
              <w:rPr>
                <w:rFonts w:hint="eastAsia"/>
              </w:rPr>
              <w:alias w:val="单位：资产负债状况分析"/>
              <w:tag w:val="_GBC_21de4e2184d94baf8e19137a1d0d5b74"/>
              <w:id w:val="-1176110015"/>
              <w:lock w:val="sdtLocked"/>
              <w:placeholder>
                <w:docPart w:val="9D8EC2ABB12F440BADDC2627D4508909"/>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p>
        <w:tbl>
          <w:tblPr>
            <w:tblStyle w:val="a6"/>
            <w:tblW w:w="6025" w:type="pct"/>
            <w:tblInd w:w="-1139" w:type="dxa"/>
            <w:tblLook w:val="04A0" w:firstRow="1" w:lastRow="0" w:firstColumn="1" w:lastColumn="0" w:noHBand="0" w:noVBand="1"/>
          </w:tblPr>
          <w:tblGrid>
            <w:gridCol w:w="2551"/>
            <w:gridCol w:w="1576"/>
            <w:gridCol w:w="1259"/>
            <w:gridCol w:w="1603"/>
            <w:gridCol w:w="1231"/>
            <w:gridCol w:w="1561"/>
            <w:gridCol w:w="851"/>
          </w:tblGrid>
          <w:tr w:rsidR="008A71E4" w:rsidRPr="00D567D6" w:rsidTr="004A396D">
            <w:trPr>
              <w:trHeight w:val="180"/>
            </w:trPr>
            <w:sdt>
              <w:sdtPr>
                <w:rPr>
                  <w:rFonts w:asciiTheme="minorEastAsia" w:hAnsiTheme="minorEastAsia"/>
                  <w:sz w:val="21"/>
                  <w:szCs w:val="21"/>
                </w:rPr>
                <w:tag w:val="_PLD_d0f356a255cd4ad2a1d809f43b17afe4"/>
                <w:id w:val="1040789410"/>
                <w:lock w:val="sdtLocked"/>
              </w:sdtPr>
              <w:sdtContent>
                <w:tc>
                  <w:tcPr>
                    <w:tcW w:w="1200" w:type="pct"/>
                    <w:vAlign w:val="center"/>
                  </w:tcPr>
                  <w:p w:rsidR="008A71E4" w:rsidRPr="00D567D6" w:rsidRDefault="008A71E4" w:rsidP="00B23FD4">
                    <w:pPr>
                      <w:jc w:val="center"/>
                      <w:rPr>
                        <w:rStyle w:val="5Char1"/>
                        <w:rFonts w:asciiTheme="minorEastAsia" w:eastAsiaTheme="minorEastAsia" w:hAnsiTheme="minorEastAsia"/>
                        <w:b w:val="0"/>
                        <w:bCs w:val="0"/>
                        <w:szCs w:val="21"/>
                      </w:rPr>
                    </w:pPr>
                    <w:r w:rsidRPr="00D567D6">
                      <w:rPr>
                        <w:rFonts w:asciiTheme="minorEastAsia" w:eastAsiaTheme="minorEastAsia" w:hAnsiTheme="minorEastAsia"/>
                        <w:sz w:val="21"/>
                        <w:szCs w:val="21"/>
                      </w:rPr>
                      <w:t>项目名称</w:t>
                    </w:r>
                  </w:p>
                </w:tc>
              </w:sdtContent>
            </w:sdt>
            <w:sdt>
              <w:sdtPr>
                <w:rPr>
                  <w:rFonts w:asciiTheme="minorEastAsia" w:hAnsiTheme="minorEastAsia"/>
                  <w:sz w:val="21"/>
                  <w:szCs w:val="21"/>
                </w:rPr>
                <w:tag w:val="_PLD_908740cf286747d79d5abbe407fef2b5"/>
                <w:id w:val="-1649434956"/>
                <w:lock w:val="sdtLocked"/>
              </w:sdtPr>
              <w:sdtContent>
                <w:tc>
                  <w:tcPr>
                    <w:tcW w:w="741" w:type="pct"/>
                    <w:vAlign w:val="center"/>
                  </w:tcPr>
                  <w:p w:rsidR="008A71E4" w:rsidRPr="00D567D6" w:rsidRDefault="008A71E4" w:rsidP="00B23FD4">
                    <w:pPr>
                      <w:jc w:val="center"/>
                      <w:rPr>
                        <w:rStyle w:val="5Char1"/>
                        <w:rFonts w:asciiTheme="minorEastAsia" w:eastAsiaTheme="minorEastAsia" w:hAnsiTheme="minorEastAsia"/>
                        <w:b w:val="0"/>
                        <w:bCs w:val="0"/>
                        <w:szCs w:val="21"/>
                      </w:rPr>
                    </w:pPr>
                    <w:r w:rsidRPr="00D567D6">
                      <w:rPr>
                        <w:rFonts w:asciiTheme="minorEastAsia" w:eastAsiaTheme="minorEastAsia" w:hAnsiTheme="minorEastAsia"/>
                        <w:sz w:val="21"/>
                        <w:szCs w:val="21"/>
                      </w:rPr>
                      <w:t>本期期末数</w:t>
                    </w:r>
                  </w:p>
                </w:tc>
              </w:sdtContent>
            </w:sdt>
            <w:sdt>
              <w:sdtPr>
                <w:rPr>
                  <w:rFonts w:asciiTheme="minorEastAsia" w:hAnsiTheme="minorEastAsia"/>
                  <w:sz w:val="21"/>
                  <w:szCs w:val="21"/>
                </w:rPr>
                <w:tag w:val="_PLD_329bbbc9fa484c0990e705c4343b8bd2"/>
                <w:id w:val="-1052460260"/>
                <w:lock w:val="sdtLocked"/>
              </w:sdtPr>
              <w:sdtContent>
                <w:tc>
                  <w:tcPr>
                    <w:tcW w:w="592" w:type="pct"/>
                    <w:vAlign w:val="center"/>
                  </w:tcPr>
                  <w:p w:rsidR="008A71E4" w:rsidRPr="00D567D6" w:rsidRDefault="008A71E4" w:rsidP="00B23FD4">
                    <w:pPr>
                      <w:jc w:val="center"/>
                      <w:rPr>
                        <w:rStyle w:val="5Char1"/>
                        <w:rFonts w:asciiTheme="minorEastAsia" w:eastAsiaTheme="minorEastAsia" w:hAnsiTheme="minorEastAsia"/>
                        <w:b w:val="0"/>
                        <w:bCs w:val="0"/>
                        <w:szCs w:val="21"/>
                      </w:rPr>
                    </w:pPr>
                    <w:r w:rsidRPr="00D567D6">
                      <w:rPr>
                        <w:rFonts w:asciiTheme="minorEastAsia" w:eastAsiaTheme="minorEastAsia" w:hAnsiTheme="minorEastAsia"/>
                        <w:sz w:val="21"/>
                        <w:szCs w:val="21"/>
                      </w:rPr>
                      <w:t>本期期末数占总资产的比例（%）</w:t>
                    </w:r>
                  </w:p>
                </w:tc>
              </w:sdtContent>
            </w:sdt>
            <w:sdt>
              <w:sdtPr>
                <w:rPr>
                  <w:rFonts w:asciiTheme="minorEastAsia" w:hAnsiTheme="minorEastAsia"/>
                  <w:sz w:val="21"/>
                  <w:szCs w:val="21"/>
                </w:rPr>
                <w:tag w:val="_PLD_56ec8d815a204f39816e77d18cf2ac7e"/>
                <w:id w:val="-2036647569"/>
                <w:lock w:val="sdtLocked"/>
              </w:sdtPr>
              <w:sdtContent>
                <w:tc>
                  <w:tcPr>
                    <w:tcW w:w="754" w:type="pct"/>
                    <w:vAlign w:val="center"/>
                  </w:tcPr>
                  <w:p w:rsidR="008A71E4" w:rsidRPr="00D567D6" w:rsidRDefault="008A71E4" w:rsidP="00B23FD4">
                    <w:pPr>
                      <w:jc w:val="center"/>
                      <w:rPr>
                        <w:rStyle w:val="5Char1"/>
                        <w:rFonts w:asciiTheme="minorEastAsia" w:eastAsiaTheme="minorEastAsia" w:hAnsiTheme="minorEastAsia"/>
                        <w:b w:val="0"/>
                        <w:bCs w:val="0"/>
                        <w:szCs w:val="21"/>
                      </w:rPr>
                    </w:pPr>
                    <w:r w:rsidRPr="00D567D6">
                      <w:rPr>
                        <w:rFonts w:asciiTheme="minorEastAsia" w:eastAsiaTheme="minorEastAsia" w:hAnsiTheme="minorEastAsia"/>
                        <w:sz w:val="21"/>
                        <w:szCs w:val="21"/>
                      </w:rPr>
                      <w:t>上</w:t>
                    </w:r>
                    <w:r w:rsidRPr="00D567D6">
                      <w:rPr>
                        <w:rFonts w:asciiTheme="minorEastAsia" w:eastAsiaTheme="minorEastAsia" w:hAnsiTheme="minorEastAsia" w:hint="eastAsia"/>
                        <w:sz w:val="21"/>
                        <w:szCs w:val="21"/>
                      </w:rPr>
                      <w:t>年</w:t>
                    </w:r>
                    <w:r w:rsidRPr="00D567D6">
                      <w:rPr>
                        <w:rFonts w:asciiTheme="minorEastAsia" w:eastAsiaTheme="minorEastAsia" w:hAnsiTheme="minorEastAsia"/>
                        <w:sz w:val="21"/>
                        <w:szCs w:val="21"/>
                      </w:rPr>
                      <w:t>期末数</w:t>
                    </w:r>
                  </w:p>
                </w:tc>
              </w:sdtContent>
            </w:sdt>
            <w:sdt>
              <w:sdtPr>
                <w:rPr>
                  <w:rFonts w:asciiTheme="minorEastAsia" w:hAnsiTheme="minorEastAsia"/>
                  <w:sz w:val="21"/>
                  <w:szCs w:val="21"/>
                </w:rPr>
                <w:tag w:val="_PLD_4bc2806364aa476db7b5ac96d585ad18"/>
                <w:id w:val="-1520300341"/>
                <w:lock w:val="sdtLocked"/>
              </w:sdtPr>
              <w:sdtContent>
                <w:tc>
                  <w:tcPr>
                    <w:tcW w:w="579" w:type="pct"/>
                    <w:vAlign w:val="center"/>
                  </w:tcPr>
                  <w:p w:rsidR="008A71E4" w:rsidRPr="00D567D6" w:rsidRDefault="008A71E4" w:rsidP="00B23FD4">
                    <w:pPr>
                      <w:jc w:val="center"/>
                      <w:rPr>
                        <w:rStyle w:val="5Char1"/>
                        <w:rFonts w:asciiTheme="minorEastAsia" w:eastAsiaTheme="minorEastAsia" w:hAnsiTheme="minorEastAsia"/>
                        <w:b w:val="0"/>
                        <w:bCs w:val="0"/>
                        <w:szCs w:val="21"/>
                      </w:rPr>
                    </w:pPr>
                    <w:r w:rsidRPr="00D567D6">
                      <w:rPr>
                        <w:rFonts w:asciiTheme="minorEastAsia" w:eastAsiaTheme="minorEastAsia" w:hAnsiTheme="minorEastAsia"/>
                        <w:sz w:val="21"/>
                        <w:szCs w:val="21"/>
                      </w:rPr>
                      <w:t>上</w:t>
                    </w:r>
                    <w:r w:rsidRPr="00D567D6">
                      <w:rPr>
                        <w:rFonts w:asciiTheme="minorEastAsia" w:eastAsiaTheme="minorEastAsia" w:hAnsiTheme="minorEastAsia" w:hint="eastAsia"/>
                        <w:sz w:val="21"/>
                        <w:szCs w:val="21"/>
                      </w:rPr>
                      <w:t>年</w:t>
                    </w:r>
                    <w:r w:rsidRPr="00D567D6">
                      <w:rPr>
                        <w:rFonts w:asciiTheme="minorEastAsia" w:eastAsiaTheme="minorEastAsia" w:hAnsiTheme="minorEastAsia"/>
                        <w:sz w:val="21"/>
                        <w:szCs w:val="21"/>
                      </w:rPr>
                      <w:t>期末数占总资产的比例（%）</w:t>
                    </w:r>
                  </w:p>
                </w:tc>
              </w:sdtContent>
            </w:sdt>
            <w:sdt>
              <w:sdtPr>
                <w:rPr>
                  <w:rFonts w:asciiTheme="minorEastAsia" w:hAnsiTheme="minorEastAsia"/>
                  <w:sz w:val="21"/>
                  <w:szCs w:val="21"/>
                </w:rPr>
                <w:tag w:val="_PLD_4cfcbfaae8d94f2d87cb33b122df7a82"/>
                <w:id w:val="-1099251148"/>
                <w:lock w:val="sdtLocked"/>
              </w:sdtPr>
              <w:sdtContent>
                <w:tc>
                  <w:tcPr>
                    <w:tcW w:w="734" w:type="pct"/>
                    <w:vAlign w:val="center"/>
                  </w:tcPr>
                  <w:p w:rsidR="008A71E4" w:rsidRPr="00D567D6" w:rsidRDefault="008A71E4" w:rsidP="00B23FD4">
                    <w:pPr>
                      <w:jc w:val="center"/>
                      <w:rPr>
                        <w:rStyle w:val="5Char1"/>
                        <w:rFonts w:asciiTheme="minorEastAsia" w:eastAsiaTheme="minorEastAsia" w:hAnsiTheme="minorEastAsia"/>
                        <w:b w:val="0"/>
                        <w:bCs w:val="0"/>
                        <w:szCs w:val="21"/>
                      </w:rPr>
                    </w:pPr>
                    <w:r w:rsidRPr="00D567D6">
                      <w:rPr>
                        <w:rFonts w:asciiTheme="minorEastAsia" w:eastAsiaTheme="minorEastAsia" w:hAnsiTheme="minorEastAsia"/>
                        <w:sz w:val="21"/>
                        <w:szCs w:val="21"/>
                      </w:rPr>
                      <w:t>本期期末金额较上</w:t>
                    </w:r>
                    <w:r w:rsidRPr="00D567D6">
                      <w:rPr>
                        <w:rFonts w:asciiTheme="minorEastAsia" w:eastAsiaTheme="minorEastAsia" w:hAnsiTheme="minorEastAsia" w:hint="eastAsia"/>
                        <w:sz w:val="21"/>
                        <w:szCs w:val="21"/>
                      </w:rPr>
                      <w:t>年</w:t>
                    </w:r>
                    <w:r w:rsidRPr="00D567D6">
                      <w:rPr>
                        <w:rFonts w:asciiTheme="minorEastAsia" w:eastAsiaTheme="minorEastAsia" w:hAnsiTheme="minorEastAsia"/>
                        <w:sz w:val="21"/>
                        <w:szCs w:val="21"/>
                      </w:rPr>
                      <w:t>期末变动比例（%）</w:t>
                    </w:r>
                  </w:p>
                </w:tc>
              </w:sdtContent>
            </w:sdt>
            <w:sdt>
              <w:sdtPr>
                <w:rPr>
                  <w:rFonts w:asciiTheme="minorEastAsia" w:hAnsiTheme="minorEastAsia"/>
                  <w:sz w:val="21"/>
                  <w:szCs w:val="21"/>
                </w:rPr>
                <w:tag w:val="_PLD_2acc4b359fa846d5bfb9939daf2ce46b"/>
                <w:id w:val="-1631699852"/>
                <w:lock w:val="sdtLocked"/>
              </w:sdtPr>
              <w:sdtContent>
                <w:tc>
                  <w:tcPr>
                    <w:tcW w:w="400" w:type="pct"/>
                    <w:vAlign w:val="center"/>
                  </w:tcPr>
                  <w:p w:rsidR="008A71E4" w:rsidRPr="00D567D6" w:rsidRDefault="008A71E4" w:rsidP="00B23FD4">
                    <w:pPr>
                      <w:jc w:val="center"/>
                      <w:rPr>
                        <w:rStyle w:val="5Char1"/>
                        <w:rFonts w:asciiTheme="minorEastAsia" w:eastAsiaTheme="minorEastAsia" w:hAnsiTheme="minorEastAsia"/>
                        <w:b w:val="0"/>
                        <w:bCs w:val="0"/>
                        <w:szCs w:val="21"/>
                      </w:rPr>
                    </w:pPr>
                    <w:r w:rsidRPr="00D567D6">
                      <w:rPr>
                        <w:rFonts w:asciiTheme="minorEastAsia" w:eastAsiaTheme="minorEastAsia" w:hAnsiTheme="minorEastAsia"/>
                        <w:sz w:val="21"/>
                        <w:szCs w:val="21"/>
                      </w:rPr>
                      <w:t>情况说明</w:t>
                    </w:r>
                  </w:p>
                </w:tc>
              </w:sdtContent>
            </w:sdt>
          </w:tr>
          <w:tr w:rsidR="008A71E4" w:rsidTr="004A396D">
            <w:trPr>
              <w:trHeight w:val="135"/>
            </w:trPr>
            <w:tc>
              <w:tcPr>
                <w:tcW w:w="1200" w:type="pct"/>
              </w:tcPr>
              <w:p w:rsidR="008A71E4" w:rsidRPr="00C739A7" w:rsidRDefault="008A71E4" w:rsidP="008A71E4">
                <w:pPr>
                  <w:jc w:val="center"/>
                  <w:rPr>
                    <w:rStyle w:val="5Char1"/>
                    <w:rFonts w:asciiTheme="minorEastAsia" w:eastAsiaTheme="minorEastAsia" w:hAnsiTheme="minorEastAsia"/>
                    <w:b w:val="0"/>
                    <w:bCs w:val="0"/>
                    <w:szCs w:val="21"/>
                  </w:rPr>
                </w:pPr>
                <w:r w:rsidRPr="00C739A7">
                  <w:rPr>
                    <w:sz w:val="21"/>
                    <w:szCs w:val="21"/>
                  </w:rPr>
                  <w:t>预付款项</w:t>
                </w:r>
              </w:p>
            </w:tc>
            <w:tc>
              <w:tcPr>
                <w:tcW w:w="741" w:type="pct"/>
                <w:vAlign w:val="center"/>
              </w:tcPr>
              <w:p w:rsidR="008A71E4" w:rsidRPr="008A71E4" w:rsidRDefault="008A71E4" w:rsidP="00C739A7">
                <w:pPr>
                  <w:jc w:val="right"/>
                  <w:rPr>
                    <w:sz w:val="21"/>
                    <w:szCs w:val="21"/>
                  </w:rPr>
                </w:pPr>
                <w:r w:rsidRPr="008A71E4">
                  <w:rPr>
                    <w:sz w:val="21"/>
                    <w:szCs w:val="21"/>
                  </w:rPr>
                  <w:t>227,266,833.87</w:t>
                </w:r>
              </w:p>
            </w:tc>
            <w:tc>
              <w:tcPr>
                <w:tcW w:w="592" w:type="pct"/>
                <w:vAlign w:val="center"/>
              </w:tcPr>
              <w:p w:rsidR="008A71E4" w:rsidRPr="008A71E4" w:rsidRDefault="008A71E4" w:rsidP="00C739A7">
                <w:pPr>
                  <w:jc w:val="right"/>
                  <w:rPr>
                    <w:sz w:val="21"/>
                    <w:szCs w:val="21"/>
                  </w:rPr>
                </w:pPr>
                <w:r w:rsidRPr="008A71E4">
                  <w:rPr>
                    <w:sz w:val="21"/>
                    <w:szCs w:val="21"/>
                  </w:rPr>
                  <w:t>1.7</w:t>
                </w:r>
                <w:r w:rsidR="00C75F73">
                  <w:rPr>
                    <w:sz w:val="21"/>
                    <w:szCs w:val="21"/>
                  </w:rPr>
                  <w:t>8</w:t>
                </w:r>
              </w:p>
            </w:tc>
            <w:tc>
              <w:tcPr>
                <w:tcW w:w="754" w:type="pct"/>
                <w:vAlign w:val="center"/>
              </w:tcPr>
              <w:p w:rsidR="008A71E4" w:rsidRPr="008A71E4" w:rsidRDefault="008A71E4" w:rsidP="00C739A7">
                <w:pPr>
                  <w:jc w:val="right"/>
                  <w:rPr>
                    <w:sz w:val="21"/>
                    <w:szCs w:val="21"/>
                  </w:rPr>
                </w:pPr>
                <w:r w:rsidRPr="008A71E4">
                  <w:rPr>
                    <w:sz w:val="21"/>
                    <w:szCs w:val="21"/>
                  </w:rPr>
                  <w:t>328,843,945.00</w:t>
                </w:r>
              </w:p>
            </w:tc>
            <w:tc>
              <w:tcPr>
                <w:tcW w:w="579" w:type="pct"/>
                <w:vAlign w:val="center"/>
              </w:tcPr>
              <w:p w:rsidR="008A71E4" w:rsidRPr="008A71E4" w:rsidRDefault="008A71E4" w:rsidP="00C739A7">
                <w:pPr>
                  <w:jc w:val="right"/>
                  <w:rPr>
                    <w:sz w:val="21"/>
                    <w:szCs w:val="21"/>
                  </w:rPr>
                </w:pPr>
                <w:r w:rsidRPr="008A71E4">
                  <w:rPr>
                    <w:sz w:val="21"/>
                    <w:szCs w:val="21"/>
                  </w:rPr>
                  <w:t>2.66</w:t>
                </w:r>
              </w:p>
            </w:tc>
            <w:tc>
              <w:tcPr>
                <w:tcW w:w="734" w:type="pct"/>
                <w:vAlign w:val="center"/>
              </w:tcPr>
              <w:p w:rsidR="008A71E4" w:rsidRPr="008A71E4" w:rsidRDefault="008A71E4" w:rsidP="00C739A7">
                <w:pPr>
                  <w:jc w:val="right"/>
                  <w:rPr>
                    <w:sz w:val="21"/>
                    <w:szCs w:val="21"/>
                  </w:rPr>
                </w:pPr>
                <w:r w:rsidRPr="008A71E4">
                  <w:rPr>
                    <w:sz w:val="21"/>
                    <w:szCs w:val="21"/>
                  </w:rPr>
                  <w:t>-30.89</w:t>
                </w:r>
              </w:p>
            </w:tc>
            <w:tc>
              <w:tcPr>
                <w:tcW w:w="400" w:type="pct"/>
                <w:vAlign w:val="center"/>
              </w:tcPr>
              <w:p w:rsidR="008A71E4" w:rsidRPr="008A71E4" w:rsidRDefault="008A71E4" w:rsidP="00B23FD4">
                <w:pPr>
                  <w:jc w:val="right"/>
                  <w:rPr>
                    <w:sz w:val="21"/>
                    <w:szCs w:val="21"/>
                  </w:rPr>
                </w:pPr>
                <w:r w:rsidRPr="008A71E4">
                  <w:rPr>
                    <w:sz w:val="21"/>
                    <w:szCs w:val="21"/>
                  </w:rPr>
                  <w:t>注</w:t>
                </w:r>
                <w:r w:rsidRPr="008A71E4">
                  <w:rPr>
                    <w:sz w:val="21"/>
                    <w:szCs w:val="21"/>
                  </w:rPr>
                  <w:t>1</w:t>
                </w:r>
                <w:r w:rsidRPr="008A71E4">
                  <w:rPr>
                    <w:sz w:val="21"/>
                    <w:szCs w:val="21"/>
                  </w:rPr>
                  <w:t>：</w:t>
                </w:r>
              </w:p>
            </w:tc>
          </w:tr>
          <w:tr w:rsidR="008A71E4" w:rsidTr="004A396D">
            <w:trPr>
              <w:trHeight w:val="135"/>
            </w:trPr>
            <w:tc>
              <w:tcPr>
                <w:tcW w:w="1200" w:type="pct"/>
              </w:tcPr>
              <w:p w:rsidR="008A71E4" w:rsidRPr="00C739A7" w:rsidRDefault="008A71E4" w:rsidP="008A71E4">
                <w:pPr>
                  <w:jc w:val="center"/>
                  <w:rPr>
                    <w:rStyle w:val="5Char1"/>
                    <w:rFonts w:asciiTheme="minorEastAsia" w:eastAsiaTheme="minorEastAsia" w:hAnsiTheme="minorEastAsia"/>
                    <w:b w:val="0"/>
                    <w:bCs w:val="0"/>
                    <w:szCs w:val="21"/>
                  </w:rPr>
                </w:pPr>
                <w:r w:rsidRPr="00C739A7">
                  <w:rPr>
                    <w:sz w:val="21"/>
                    <w:szCs w:val="21"/>
                  </w:rPr>
                  <w:t>存货</w:t>
                </w:r>
              </w:p>
            </w:tc>
            <w:tc>
              <w:tcPr>
                <w:tcW w:w="741" w:type="pct"/>
                <w:vAlign w:val="center"/>
              </w:tcPr>
              <w:p w:rsidR="008A71E4" w:rsidRPr="008A71E4" w:rsidRDefault="008A71E4" w:rsidP="00C739A7">
                <w:pPr>
                  <w:jc w:val="right"/>
                  <w:rPr>
                    <w:sz w:val="21"/>
                    <w:szCs w:val="21"/>
                  </w:rPr>
                </w:pPr>
                <w:r w:rsidRPr="008A71E4">
                  <w:rPr>
                    <w:sz w:val="21"/>
                    <w:szCs w:val="21"/>
                  </w:rPr>
                  <w:t>794,266,283.95</w:t>
                </w:r>
              </w:p>
            </w:tc>
            <w:tc>
              <w:tcPr>
                <w:tcW w:w="592" w:type="pct"/>
                <w:vAlign w:val="center"/>
              </w:tcPr>
              <w:p w:rsidR="008A71E4" w:rsidRPr="008A71E4" w:rsidRDefault="008A71E4" w:rsidP="00C739A7">
                <w:pPr>
                  <w:jc w:val="right"/>
                  <w:rPr>
                    <w:sz w:val="21"/>
                    <w:szCs w:val="21"/>
                  </w:rPr>
                </w:pPr>
                <w:r w:rsidRPr="008A71E4">
                  <w:rPr>
                    <w:sz w:val="21"/>
                    <w:szCs w:val="21"/>
                  </w:rPr>
                  <w:t>6.</w:t>
                </w:r>
                <w:r w:rsidR="00C75F73">
                  <w:rPr>
                    <w:sz w:val="21"/>
                    <w:szCs w:val="21"/>
                  </w:rPr>
                  <w:t>24</w:t>
                </w:r>
              </w:p>
            </w:tc>
            <w:tc>
              <w:tcPr>
                <w:tcW w:w="754" w:type="pct"/>
                <w:vAlign w:val="center"/>
              </w:tcPr>
              <w:p w:rsidR="008A71E4" w:rsidRPr="008A71E4" w:rsidRDefault="008A71E4" w:rsidP="00C739A7">
                <w:pPr>
                  <w:jc w:val="right"/>
                  <w:rPr>
                    <w:sz w:val="21"/>
                    <w:szCs w:val="21"/>
                  </w:rPr>
                </w:pPr>
                <w:r w:rsidRPr="008A71E4">
                  <w:rPr>
                    <w:sz w:val="21"/>
                    <w:szCs w:val="21"/>
                  </w:rPr>
                  <w:t>479,796,146.99</w:t>
                </w:r>
              </w:p>
            </w:tc>
            <w:tc>
              <w:tcPr>
                <w:tcW w:w="579" w:type="pct"/>
                <w:vAlign w:val="center"/>
              </w:tcPr>
              <w:p w:rsidR="008A71E4" w:rsidRPr="008A71E4" w:rsidRDefault="008A71E4" w:rsidP="00C739A7">
                <w:pPr>
                  <w:jc w:val="right"/>
                  <w:rPr>
                    <w:sz w:val="21"/>
                    <w:szCs w:val="21"/>
                  </w:rPr>
                </w:pPr>
                <w:r w:rsidRPr="008A71E4">
                  <w:rPr>
                    <w:sz w:val="21"/>
                    <w:szCs w:val="21"/>
                  </w:rPr>
                  <w:t>3.88</w:t>
                </w:r>
              </w:p>
            </w:tc>
            <w:tc>
              <w:tcPr>
                <w:tcW w:w="734" w:type="pct"/>
                <w:vAlign w:val="center"/>
              </w:tcPr>
              <w:p w:rsidR="008A71E4" w:rsidRPr="008A71E4" w:rsidRDefault="008A71E4" w:rsidP="00C739A7">
                <w:pPr>
                  <w:jc w:val="right"/>
                  <w:rPr>
                    <w:sz w:val="21"/>
                    <w:szCs w:val="21"/>
                  </w:rPr>
                </w:pPr>
                <w:r w:rsidRPr="008A71E4">
                  <w:rPr>
                    <w:sz w:val="21"/>
                    <w:szCs w:val="21"/>
                  </w:rPr>
                  <w:t>65.54</w:t>
                </w:r>
              </w:p>
            </w:tc>
            <w:tc>
              <w:tcPr>
                <w:tcW w:w="400" w:type="pct"/>
                <w:vAlign w:val="center"/>
              </w:tcPr>
              <w:p w:rsidR="008A71E4" w:rsidRPr="008A71E4" w:rsidRDefault="008A71E4" w:rsidP="00B23FD4">
                <w:pPr>
                  <w:jc w:val="right"/>
                  <w:rPr>
                    <w:sz w:val="21"/>
                    <w:szCs w:val="21"/>
                  </w:rPr>
                </w:pPr>
                <w:r w:rsidRPr="008A71E4">
                  <w:rPr>
                    <w:sz w:val="21"/>
                    <w:szCs w:val="21"/>
                  </w:rPr>
                  <w:t>注</w:t>
                </w:r>
                <w:r w:rsidR="00510700">
                  <w:rPr>
                    <w:sz w:val="21"/>
                    <w:szCs w:val="21"/>
                  </w:rPr>
                  <w:t>2</w:t>
                </w:r>
                <w:r w:rsidRPr="008A71E4">
                  <w:rPr>
                    <w:sz w:val="21"/>
                    <w:szCs w:val="21"/>
                  </w:rPr>
                  <w:t>：</w:t>
                </w:r>
              </w:p>
            </w:tc>
          </w:tr>
          <w:tr w:rsidR="00C75F73" w:rsidTr="004A396D">
            <w:trPr>
              <w:trHeight w:val="135"/>
            </w:trPr>
            <w:tc>
              <w:tcPr>
                <w:tcW w:w="1200" w:type="pct"/>
              </w:tcPr>
              <w:p w:rsidR="00C75F73" w:rsidRPr="00C739A7" w:rsidRDefault="00C75F73" w:rsidP="008A71E4">
                <w:pPr>
                  <w:jc w:val="center"/>
                  <w:rPr>
                    <w:sz w:val="21"/>
                    <w:szCs w:val="21"/>
                  </w:rPr>
                </w:pPr>
                <w:r w:rsidRPr="00C739A7">
                  <w:rPr>
                    <w:rFonts w:hint="eastAsia"/>
                    <w:sz w:val="21"/>
                    <w:szCs w:val="21"/>
                  </w:rPr>
                  <w:t>其他</w:t>
                </w:r>
                <w:r w:rsidRPr="00C739A7">
                  <w:rPr>
                    <w:sz w:val="21"/>
                    <w:szCs w:val="21"/>
                  </w:rPr>
                  <w:t>流动</w:t>
                </w:r>
                <w:r w:rsidRPr="00C739A7">
                  <w:rPr>
                    <w:rFonts w:hint="eastAsia"/>
                    <w:sz w:val="21"/>
                    <w:szCs w:val="21"/>
                  </w:rPr>
                  <w:t>资产</w:t>
                </w:r>
              </w:p>
            </w:tc>
            <w:tc>
              <w:tcPr>
                <w:tcW w:w="741" w:type="pct"/>
                <w:vAlign w:val="center"/>
              </w:tcPr>
              <w:p w:rsidR="00C75F73" w:rsidRPr="008A71E4" w:rsidRDefault="00C75F73" w:rsidP="00C739A7">
                <w:pPr>
                  <w:jc w:val="right"/>
                  <w:rPr>
                    <w:sz w:val="21"/>
                    <w:szCs w:val="21"/>
                  </w:rPr>
                </w:pPr>
                <w:r>
                  <w:rPr>
                    <w:sz w:val="21"/>
                    <w:szCs w:val="21"/>
                  </w:rPr>
                  <w:t>23,979,009.35</w:t>
                </w:r>
              </w:p>
            </w:tc>
            <w:tc>
              <w:tcPr>
                <w:tcW w:w="592" w:type="pct"/>
                <w:vAlign w:val="center"/>
              </w:tcPr>
              <w:p w:rsidR="00C75F73" w:rsidRPr="008A71E4" w:rsidRDefault="00C75F73" w:rsidP="00C739A7">
                <w:pPr>
                  <w:jc w:val="right"/>
                  <w:rPr>
                    <w:sz w:val="21"/>
                    <w:szCs w:val="21"/>
                  </w:rPr>
                </w:pPr>
                <w:r>
                  <w:rPr>
                    <w:rFonts w:hint="eastAsia"/>
                    <w:sz w:val="21"/>
                    <w:szCs w:val="21"/>
                  </w:rPr>
                  <w:t>0.19</w:t>
                </w:r>
              </w:p>
            </w:tc>
            <w:tc>
              <w:tcPr>
                <w:tcW w:w="754" w:type="pct"/>
                <w:vAlign w:val="center"/>
              </w:tcPr>
              <w:p w:rsidR="00C75F73" w:rsidRPr="008A71E4" w:rsidRDefault="00C75F73" w:rsidP="00C739A7">
                <w:pPr>
                  <w:jc w:val="right"/>
                  <w:rPr>
                    <w:sz w:val="21"/>
                    <w:szCs w:val="21"/>
                  </w:rPr>
                </w:pPr>
                <w:r>
                  <w:rPr>
                    <w:sz w:val="21"/>
                    <w:szCs w:val="21"/>
                  </w:rPr>
                  <w:t>127,471,038.78</w:t>
                </w:r>
              </w:p>
            </w:tc>
            <w:tc>
              <w:tcPr>
                <w:tcW w:w="579" w:type="pct"/>
                <w:vAlign w:val="center"/>
              </w:tcPr>
              <w:p w:rsidR="00C75F73" w:rsidRPr="008A71E4" w:rsidRDefault="00C75F73" w:rsidP="00C739A7">
                <w:pPr>
                  <w:jc w:val="right"/>
                  <w:rPr>
                    <w:sz w:val="21"/>
                    <w:szCs w:val="21"/>
                  </w:rPr>
                </w:pPr>
                <w:r>
                  <w:rPr>
                    <w:rFonts w:hint="eastAsia"/>
                    <w:sz w:val="21"/>
                    <w:szCs w:val="21"/>
                  </w:rPr>
                  <w:t>1.03</w:t>
                </w:r>
              </w:p>
            </w:tc>
            <w:tc>
              <w:tcPr>
                <w:tcW w:w="734" w:type="pct"/>
                <w:vAlign w:val="center"/>
              </w:tcPr>
              <w:p w:rsidR="00C75F73" w:rsidRPr="008A71E4" w:rsidRDefault="00C75F73" w:rsidP="00C739A7">
                <w:pPr>
                  <w:jc w:val="right"/>
                  <w:rPr>
                    <w:sz w:val="21"/>
                    <w:szCs w:val="21"/>
                  </w:rPr>
                </w:pPr>
                <w:r>
                  <w:rPr>
                    <w:rFonts w:hint="eastAsia"/>
                    <w:sz w:val="21"/>
                    <w:szCs w:val="21"/>
                  </w:rPr>
                  <w:t>-81.19</w:t>
                </w:r>
              </w:p>
            </w:tc>
            <w:tc>
              <w:tcPr>
                <w:tcW w:w="400" w:type="pct"/>
                <w:vAlign w:val="center"/>
              </w:tcPr>
              <w:p w:rsidR="00C75F73" w:rsidRPr="008A71E4" w:rsidRDefault="00C75F73" w:rsidP="00B23FD4">
                <w:pPr>
                  <w:jc w:val="right"/>
                  <w:rPr>
                    <w:sz w:val="21"/>
                    <w:szCs w:val="21"/>
                  </w:rPr>
                </w:pPr>
                <w:r w:rsidRPr="00C75F73">
                  <w:rPr>
                    <w:rFonts w:hint="eastAsia"/>
                    <w:sz w:val="21"/>
                    <w:szCs w:val="21"/>
                  </w:rPr>
                  <w:t>注</w:t>
                </w:r>
                <w:r w:rsidRPr="00C75F73">
                  <w:rPr>
                    <w:sz w:val="21"/>
                    <w:szCs w:val="21"/>
                  </w:rPr>
                  <w:t>3</w:t>
                </w:r>
                <w:r w:rsidRPr="00C75F73">
                  <w:rPr>
                    <w:sz w:val="21"/>
                    <w:szCs w:val="21"/>
                  </w:rPr>
                  <w:t>：</w:t>
                </w:r>
              </w:p>
            </w:tc>
          </w:tr>
          <w:tr w:rsidR="008A71E4" w:rsidTr="004A396D">
            <w:trPr>
              <w:trHeight w:val="135"/>
            </w:trPr>
            <w:tc>
              <w:tcPr>
                <w:tcW w:w="1200" w:type="pct"/>
              </w:tcPr>
              <w:p w:rsidR="008A71E4" w:rsidRPr="00C739A7" w:rsidRDefault="008A71E4" w:rsidP="008A71E4">
                <w:pPr>
                  <w:jc w:val="center"/>
                  <w:rPr>
                    <w:rStyle w:val="5Char1"/>
                    <w:rFonts w:asciiTheme="minorEastAsia" w:eastAsiaTheme="minorEastAsia" w:hAnsiTheme="minorEastAsia"/>
                    <w:b w:val="0"/>
                    <w:bCs w:val="0"/>
                    <w:szCs w:val="21"/>
                  </w:rPr>
                </w:pPr>
                <w:r w:rsidRPr="00C739A7">
                  <w:rPr>
                    <w:sz w:val="21"/>
                    <w:szCs w:val="21"/>
                  </w:rPr>
                  <w:t>应付票据</w:t>
                </w:r>
              </w:p>
            </w:tc>
            <w:tc>
              <w:tcPr>
                <w:tcW w:w="741" w:type="pct"/>
                <w:vAlign w:val="center"/>
              </w:tcPr>
              <w:p w:rsidR="008A71E4" w:rsidRPr="008A71E4" w:rsidRDefault="008A71E4" w:rsidP="00C739A7">
                <w:pPr>
                  <w:jc w:val="right"/>
                  <w:rPr>
                    <w:sz w:val="21"/>
                    <w:szCs w:val="21"/>
                  </w:rPr>
                </w:pPr>
                <w:r w:rsidRPr="008A71E4">
                  <w:rPr>
                    <w:sz w:val="21"/>
                    <w:szCs w:val="21"/>
                  </w:rPr>
                  <w:t>112,075,000.00</w:t>
                </w:r>
              </w:p>
            </w:tc>
            <w:tc>
              <w:tcPr>
                <w:tcW w:w="592" w:type="pct"/>
                <w:vAlign w:val="center"/>
              </w:tcPr>
              <w:p w:rsidR="008A71E4" w:rsidRPr="008A71E4" w:rsidRDefault="00C75F73" w:rsidP="00C739A7">
                <w:pPr>
                  <w:jc w:val="right"/>
                  <w:rPr>
                    <w:sz w:val="21"/>
                    <w:szCs w:val="21"/>
                  </w:rPr>
                </w:pPr>
                <w:r>
                  <w:rPr>
                    <w:sz w:val="21"/>
                    <w:szCs w:val="21"/>
                  </w:rPr>
                  <w:t>0.88</w:t>
                </w:r>
              </w:p>
            </w:tc>
            <w:tc>
              <w:tcPr>
                <w:tcW w:w="754" w:type="pct"/>
                <w:vAlign w:val="center"/>
              </w:tcPr>
              <w:p w:rsidR="008A71E4" w:rsidRPr="008A71E4" w:rsidRDefault="008A71E4" w:rsidP="00C739A7">
                <w:pPr>
                  <w:jc w:val="right"/>
                  <w:rPr>
                    <w:sz w:val="21"/>
                    <w:szCs w:val="21"/>
                  </w:rPr>
                </w:pPr>
                <w:r w:rsidRPr="008A71E4">
                  <w:rPr>
                    <w:sz w:val="21"/>
                    <w:szCs w:val="21"/>
                  </w:rPr>
                  <w:t>83,730,000.00</w:t>
                </w:r>
              </w:p>
            </w:tc>
            <w:tc>
              <w:tcPr>
                <w:tcW w:w="579" w:type="pct"/>
                <w:vAlign w:val="center"/>
              </w:tcPr>
              <w:p w:rsidR="008A71E4" w:rsidRPr="008A71E4" w:rsidRDefault="008A71E4" w:rsidP="00C739A7">
                <w:pPr>
                  <w:jc w:val="right"/>
                  <w:rPr>
                    <w:sz w:val="21"/>
                    <w:szCs w:val="21"/>
                  </w:rPr>
                </w:pPr>
                <w:r w:rsidRPr="008A71E4">
                  <w:rPr>
                    <w:sz w:val="21"/>
                    <w:szCs w:val="21"/>
                  </w:rPr>
                  <w:t>0.68</w:t>
                </w:r>
              </w:p>
            </w:tc>
            <w:tc>
              <w:tcPr>
                <w:tcW w:w="734" w:type="pct"/>
                <w:vAlign w:val="center"/>
              </w:tcPr>
              <w:p w:rsidR="008A71E4" w:rsidRPr="008A71E4" w:rsidRDefault="008A71E4" w:rsidP="00C739A7">
                <w:pPr>
                  <w:jc w:val="right"/>
                  <w:rPr>
                    <w:sz w:val="21"/>
                    <w:szCs w:val="21"/>
                  </w:rPr>
                </w:pPr>
                <w:r w:rsidRPr="008A71E4">
                  <w:rPr>
                    <w:sz w:val="21"/>
                    <w:szCs w:val="21"/>
                  </w:rPr>
                  <w:t>33.85</w:t>
                </w:r>
              </w:p>
            </w:tc>
            <w:tc>
              <w:tcPr>
                <w:tcW w:w="400" w:type="pct"/>
                <w:vAlign w:val="center"/>
              </w:tcPr>
              <w:p w:rsidR="008A71E4" w:rsidRPr="008A71E4" w:rsidRDefault="008A71E4" w:rsidP="00B23FD4">
                <w:pPr>
                  <w:jc w:val="right"/>
                  <w:rPr>
                    <w:sz w:val="21"/>
                    <w:szCs w:val="21"/>
                  </w:rPr>
                </w:pPr>
                <w:r w:rsidRPr="008A71E4">
                  <w:rPr>
                    <w:sz w:val="21"/>
                    <w:szCs w:val="21"/>
                  </w:rPr>
                  <w:t>注</w:t>
                </w:r>
                <w:r w:rsidR="00C75F73">
                  <w:rPr>
                    <w:sz w:val="21"/>
                    <w:szCs w:val="21"/>
                  </w:rPr>
                  <w:t>4</w:t>
                </w:r>
                <w:r w:rsidRPr="008A71E4">
                  <w:rPr>
                    <w:sz w:val="21"/>
                    <w:szCs w:val="21"/>
                  </w:rPr>
                  <w:t>：</w:t>
                </w:r>
              </w:p>
            </w:tc>
          </w:tr>
          <w:tr w:rsidR="008A71E4" w:rsidTr="004A396D">
            <w:trPr>
              <w:trHeight w:val="135"/>
            </w:trPr>
            <w:tc>
              <w:tcPr>
                <w:tcW w:w="1200" w:type="pct"/>
              </w:tcPr>
              <w:p w:rsidR="008A71E4" w:rsidRPr="00C739A7" w:rsidRDefault="00B13594" w:rsidP="008A71E4">
                <w:pPr>
                  <w:jc w:val="center"/>
                  <w:rPr>
                    <w:rStyle w:val="5Char1"/>
                    <w:rFonts w:asciiTheme="minorEastAsia" w:eastAsiaTheme="minorEastAsia" w:hAnsiTheme="minorEastAsia"/>
                    <w:b w:val="0"/>
                    <w:bCs w:val="0"/>
                    <w:szCs w:val="21"/>
                  </w:rPr>
                </w:pPr>
                <w:r w:rsidRPr="00C739A7">
                  <w:rPr>
                    <w:rFonts w:hint="eastAsia"/>
                    <w:sz w:val="21"/>
                    <w:szCs w:val="21"/>
                  </w:rPr>
                  <w:t>合同负债</w:t>
                </w:r>
              </w:p>
            </w:tc>
            <w:tc>
              <w:tcPr>
                <w:tcW w:w="741" w:type="pct"/>
                <w:vAlign w:val="center"/>
              </w:tcPr>
              <w:p w:rsidR="008A71E4" w:rsidRPr="008A71E4" w:rsidRDefault="00C75F73" w:rsidP="00C739A7">
                <w:pPr>
                  <w:jc w:val="right"/>
                  <w:rPr>
                    <w:sz w:val="21"/>
                    <w:szCs w:val="21"/>
                  </w:rPr>
                </w:pPr>
                <w:r>
                  <w:rPr>
                    <w:sz w:val="21"/>
                    <w:szCs w:val="21"/>
                  </w:rPr>
                  <w:t>572,507,483.84</w:t>
                </w:r>
              </w:p>
            </w:tc>
            <w:tc>
              <w:tcPr>
                <w:tcW w:w="592" w:type="pct"/>
                <w:vAlign w:val="center"/>
              </w:tcPr>
              <w:p w:rsidR="008A71E4" w:rsidRPr="008A71E4" w:rsidRDefault="00C75F73" w:rsidP="00C739A7">
                <w:pPr>
                  <w:jc w:val="right"/>
                  <w:rPr>
                    <w:sz w:val="21"/>
                    <w:szCs w:val="21"/>
                  </w:rPr>
                </w:pPr>
                <w:r>
                  <w:rPr>
                    <w:sz w:val="21"/>
                    <w:szCs w:val="21"/>
                  </w:rPr>
                  <w:t>4.50</w:t>
                </w:r>
              </w:p>
            </w:tc>
            <w:tc>
              <w:tcPr>
                <w:tcW w:w="754" w:type="pct"/>
                <w:vAlign w:val="center"/>
              </w:tcPr>
              <w:p w:rsidR="008A71E4" w:rsidRPr="008A71E4" w:rsidRDefault="00C75F73" w:rsidP="00C739A7">
                <w:pPr>
                  <w:jc w:val="right"/>
                  <w:rPr>
                    <w:sz w:val="21"/>
                    <w:szCs w:val="21"/>
                  </w:rPr>
                </w:pPr>
                <w:r>
                  <w:rPr>
                    <w:sz w:val="21"/>
                    <w:szCs w:val="21"/>
                  </w:rPr>
                  <w:t>359,800,647.56</w:t>
                </w:r>
              </w:p>
            </w:tc>
            <w:tc>
              <w:tcPr>
                <w:tcW w:w="579" w:type="pct"/>
                <w:vAlign w:val="center"/>
              </w:tcPr>
              <w:p w:rsidR="008A71E4" w:rsidRPr="008A71E4" w:rsidRDefault="00C75F73" w:rsidP="00C739A7">
                <w:pPr>
                  <w:jc w:val="right"/>
                  <w:rPr>
                    <w:sz w:val="21"/>
                    <w:szCs w:val="21"/>
                  </w:rPr>
                </w:pPr>
                <w:r>
                  <w:rPr>
                    <w:sz w:val="21"/>
                    <w:szCs w:val="21"/>
                  </w:rPr>
                  <w:t>2.91</w:t>
                </w:r>
              </w:p>
            </w:tc>
            <w:tc>
              <w:tcPr>
                <w:tcW w:w="734" w:type="pct"/>
                <w:vAlign w:val="center"/>
              </w:tcPr>
              <w:p w:rsidR="008A71E4" w:rsidRPr="008A71E4" w:rsidRDefault="00C75F73" w:rsidP="00C739A7">
                <w:pPr>
                  <w:jc w:val="right"/>
                  <w:rPr>
                    <w:sz w:val="21"/>
                    <w:szCs w:val="21"/>
                  </w:rPr>
                </w:pPr>
                <w:r>
                  <w:rPr>
                    <w:sz w:val="21"/>
                    <w:szCs w:val="21"/>
                  </w:rPr>
                  <w:t>59.12</w:t>
                </w:r>
              </w:p>
            </w:tc>
            <w:tc>
              <w:tcPr>
                <w:tcW w:w="400" w:type="pct"/>
                <w:vAlign w:val="center"/>
              </w:tcPr>
              <w:p w:rsidR="008A71E4" w:rsidRPr="008A71E4" w:rsidRDefault="008A71E4" w:rsidP="00510700">
                <w:pPr>
                  <w:jc w:val="right"/>
                  <w:rPr>
                    <w:sz w:val="21"/>
                    <w:szCs w:val="21"/>
                  </w:rPr>
                </w:pPr>
                <w:r w:rsidRPr="008A71E4">
                  <w:rPr>
                    <w:sz w:val="21"/>
                    <w:szCs w:val="21"/>
                  </w:rPr>
                  <w:t>注</w:t>
                </w:r>
                <w:r w:rsidR="00C75F73">
                  <w:rPr>
                    <w:rFonts w:hint="eastAsia"/>
                    <w:sz w:val="21"/>
                    <w:szCs w:val="21"/>
                  </w:rPr>
                  <w:t>5</w:t>
                </w:r>
                <w:r w:rsidRPr="008A71E4">
                  <w:rPr>
                    <w:sz w:val="21"/>
                    <w:szCs w:val="21"/>
                  </w:rPr>
                  <w:t>：</w:t>
                </w:r>
              </w:p>
            </w:tc>
          </w:tr>
          <w:tr w:rsidR="008A71E4" w:rsidTr="004A396D">
            <w:trPr>
              <w:trHeight w:val="135"/>
            </w:trPr>
            <w:tc>
              <w:tcPr>
                <w:tcW w:w="1200" w:type="pct"/>
              </w:tcPr>
              <w:p w:rsidR="008A71E4" w:rsidRPr="00C739A7" w:rsidRDefault="008A71E4" w:rsidP="008A71E4">
                <w:pPr>
                  <w:jc w:val="center"/>
                  <w:rPr>
                    <w:rStyle w:val="5Char1"/>
                    <w:rFonts w:asciiTheme="minorEastAsia" w:eastAsiaTheme="minorEastAsia" w:hAnsiTheme="minorEastAsia"/>
                    <w:b w:val="0"/>
                    <w:bCs w:val="0"/>
                    <w:szCs w:val="21"/>
                  </w:rPr>
                </w:pPr>
                <w:r w:rsidRPr="00C739A7">
                  <w:rPr>
                    <w:sz w:val="21"/>
                    <w:szCs w:val="21"/>
                  </w:rPr>
                  <w:t>一年内到期的非流动负债</w:t>
                </w:r>
              </w:p>
            </w:tc>
            <w:tc>
              <w:tcPr>
                <w:tcW w:w="741" w:type="pct"/>
                <w:vAlign w:val="center"/>
              </w:tcPr>
              <w:p w:rsidR="008A71E4" w:rsidRPr="008A71E4" w:rsidRDefault="008A71E4" w:rsidP="00C739A7">
                <w:pPr>
                  <w:jc w:val="right"/>
                  <w:rPr>
                    <w:sz w:val="21"/>
                    <w:szCs w:val="21"/>
                  </w:rPr>
                </w:pPr>
                <w:r w:rsidRPr="008A71E4">
                  <w:rPr>
                    <w:sz w:val="21"/>
                    <w:szCs w:val="21"/>
                  </w:rPr>
                  <w:t>695,099,800.00</w:t>
                </w:r>
              </w:p>
            </w:tc>
            <w:tc>
              <w:tcPr>
                <w:tcW w:w="592" w:type="pct"/>
                <w:vAlign w:val="center"/>
              </w:tcPr>
              <w:p w:rsidR="008A71E4" w:rsidRPr="008A71E4" w:rsidRDefault="00C75F73" w:rsidP="00C739A7">
                <w:pPr>
                  <w:jc w:val="right"/>
                  <w:rPr>
                    <w:sz w:val="21"/>
                    <w:szCs w:val="21"/>
                  </w:rPr>
                </w:pPr>
                <w:r>
                  <w:rPr>
                    <w:sz w:val="21"/>
                    <w:szCs w:val="21"/>
                  </w:rPr>
                  <w:t>5.46</w:t>
                </w:r>
              </w:p>
            </w:tc>
            <w:tc>
              <w:tcPr>
                <w:tcW w:w="754" w:type="pct"/>
                <w:vAlign w:val="center"/>
              </w:tcPr>
              <w:p w:rsidR="008A71E4" w:rsidRPr="008A71E4" w:rsidRDefault="008A71E4" w:rsidP="00C739A7">
                <w:pPr>
                  <w:jc w:val="right"/>
                  <w:rPr>
                    <w:sz w:val="21"/>
                    <w:szCs w:val="21"/>
                  </w:rPr>
                </w:pPr>
                <w:r w:rsidRPr="008A71E4">
                  <w:rPr>
                    <w:sz w:val="21"/>
                    <w:szCs w:val="21"/>
                  </w:rPr>
                  <w:t>414,068,484.49</w:t>
                </w:r>
              </w:p>
            </w:tc>
            <w:tc>
              <w:tcPr>
                <w:tcW w:w="579" w:type="pct"/>
                <w:vAlign w:val="center"/>
              </w:tcPr>
              <w:p w:rsidR="008A71E4" w:rsidRPr="008A71E4" w:rsidRDefault="008A71E4" w:rsidP="00C739A7">
                <w:pPr>
                  <w:jc w:val="right"/>
                  <w:rPr>
                    <w:sz w:val="21"/>
                    <w:szCs w:val="21"/>
                  </w:rPr>
                </w:pPr>
                <w:r w:rsidRPr="008A71E4">
                  <w:rPr>
                    <w:sz w:val="21"/>
                    <w:szCs w:val="21"/>
                  </w:rPr>
                  <w:t>3.35</w:t>
                </w:r>
              </w:p>
            </w:tc>
            <w:tc>
              <w:tcPr>
                <w:tcW w:w="734" w:type="pct"/>
                <w:vAlign w:val="center"/>
              </w:tcPr>
              <w:p w:rsidR="008A71E4" w:rsidRPr="008A71E4" w:rsidRDefault="008A71E4" w:rsidP="00C739A7">
                <w:pPr>
                  <w:jc w:val="right"/>
                  <w:rPr>
                    <w:sz w:val="21"/>
                    <w:szCs w:val="21"/>
                  </w:rPr>
                </w:pPr>
                <w:r w:rsidRPr="008A71E4">
                  <w:rPr>
                    <w:sz w:val="21"/>
                    <w:szCs w:val="21"/>
                  </w:rPr>
                  <w:t>67.87</w:t>
                </w:r>
              </w:p>
            </w:tc>
            <w:tc>
              <w:tcPr>
                <w:tcW w:w="400" w:type="pct"/>
                <w:vAlign w:val="center"/>
              </w:tcPr>
              <w:p w:rsidR="008A71E4" w:rsidRPr="008A71E4" w:rsidRDefault="008A71E4" w:rsidP="00B23FD4">
                <w:pPr>
                  <w:jc w:val="right"/>
                  <w:rPr>
                    <w:sz w:val="21"/>
                    <w:szCs w:val="21"/>
                  </w:rPr>
                </w:pPr>
                <w:r w:rsidRPr="008A71E4">
                  <w:rPr>
                    <w:sz w:val="21"/>
                    <w:szCs w:val="21"/>
                  </w:rPr>
                  <w:t>注</w:t>
                </w:r>
                <w:r w:rsidR="00C75F73">
                  <w:rPr>
                    <w:sz w:val="21"/>
                    <w:szCs w:val="21"/>
                  </w:rPr>
                  <w:t>6</w:t>
                </w:r>
                <w:r w:rsidRPr="008A71E4">
                  <w:rPr>
                    <w:sz w:val="21"/>
                    <w:szCs w:val="21"/>
                  </w:rPr>
                  <w:t>：</w:t>
                </w:r>
              </w:p>
            </w:tc>
          </w:tr>
        </w:tbl>
        <w:p w:rsidR="0089367B" w:rsidRPr="004A396D" w:rsidRDefault="0089367B">
          <w:pPr>
            <w:rPr>
              <w:sz w:val="21"/>
              <w:szCs w:val="21"/>
            </w:rPr>
          </w:pPr>
          <w:r w:rsidRPr="004A396D">
            <w:rPr>
              <w:rFonts w:hint="eastAsia"/>
              <w:sz w:val="21"/>
              <w:szCs w:val="21"/>
            </w:rPr>
            <w:t>其他说明</w:t>
          </w:r>
        </w:p>
        <w:sdt>
          <w:sdtPr>
            <w:rPr>
              <w:rFonts w:hint="eastAsia"/>
              <w:sz w:val="21"/>
              <w:szCs w:val="21"/>
            </w:rPr>
            <w:alias w:val="资产及负债状况的其他说明"/>
            <w:tag w:val="_GBC_cb3eda90e3e24589a444c633ca113f7e"/>
            <w:id w:val="-654220990"/>
            <w:lock w:val="sdtLocked"/>
            <w:placeholder>
              <w:docPart w:val="9D8EC2ABB12F440BADDC2627D4508909"/>
            </w:placeholder>
          </w:sdtPr>
          <w:sdtContent>
            <w:p w:rsidR="00597936" w:rsidRPr="004A396D" w:rsidRDefault="00597936" w:rsidP="0028030D">
              <w:pPr>
                <w:jc w:val="both"/>
                <w:rPr>
                  <w:sz w:val="21"/>
                  <w:szCs w:val="21"/>
                </w:rPr>
              </w:pPr>
              <w:r w:rsidRPr="004A396D">
                <w:rPr>
                  <w:rFonts w:hint="eastAsia"/>
                  <w:sz w:val="21"/>
                  <w:szCs w:val="21"/>
                </w:rPr>
                <w:t>注1：</w:t>
              </w:r>
              <w:r w:rsidR="00203269" w:rsidRPr="004A396D">
                <w:rPr>
                  <w:rFonts w:hint="eastAsia"/>
                  <w:sz w:val="21"/>
                  <w:szCs w:val="21"/>
                </w:rPr>
                <w:t>预付款项减少</w:t>
              </w:r>
              <w:r w:rsidR="00203269" w:rsidRPr="004A396D">
                <w:rPr>
                  <w:sz w:val="21"/>
                  <w:szCs w:val="21"/>
                </w:rPr>
                <w:t>30.89%，主要系本期物流贸易业务下降所致。</w:t>
              </w:r>
            </w:p>
            <w:p w:rsidR="00597936" w:rsidRPr="004A396D" w:rsidRDefault="00597936" w:rsidP="0028030D">
              <w:pPr>
                <w:jc w:val="both"/>
                <w:rPr>
                  <w:sz w:val="21"/>
                  <w:szCs w:val="21"/>
                </w:rPr>
              </w:pPr>
              <w:r w:rsidRPr="004A396D">
                <w:rPr>
                  <w:rFonts w:hint="eastAsia"/>
                  <w:sz w:val="21"/>
                  <w:szCs w:val="21"/>
                </w:rPr>
                <w:t>注</w:t>
              </w:r>
              <w:r w:rsidR="00510700" w:rsidRPr="004A396D">
                <w:rPr>
                  <w:rFonts w:hint="eastAsia"/>
                  <w:sz w:val="21"/>
                  <w:szCs w:val="21"/>
                </w:rPr>
                <w:t>2</w:t>
              </w:r>
              <w:r w:rsidRPr="004A396D">
                <w:rPr>
                  <w:rFonts w:hint="eastAsia"/>
                  <w:sz w:val="21"/>
                  <w:szCs w:val="21"/>
                </w:rPr>
                <w:t>：</w:t>
              </w:r>
              <w:r w:rsidR="00203269" w:rsidRPr="004A396D">
                <w:rPr>
                  <w:rFonts w:hint="eastAsia"/>
                  <w:sz w:val="21"/>
                  <w:szCs w:val="21"/>
                </w:rPr>
                <w:t>存货增加</w:t>
              </w:r>
              <w:r w:rsidR="00203269" w:rsidRPr="004A396D">
                <w:rPr>
                  <w:sz w:val="21"/>
                  <w:szCs w:val="21"/>
                </w:rPr>
                <w:t>65.54%，主要系本期库存商品增加所致。</w:t>
              </w:r>
            </w:p>
            <w:p w:rsidR="00597936" w:rsidRPr="004A396D" w:rsidRDefault="00597936" w:rsidP="0028030D">
              <w:pPr>
                <w:jc w:val="both"/>
                <w:rPr>
                  <w:sz w:val="21"/>
                  <w:szCs w:val="21"/>
                </w:rPr>
              </w:pPr>
              <w:r w:rsidRPr="004A396D">
                <w:rPr>
                  <w:rFonts w:hint="eastAsia"/>
                  <w:sz w:val="21"/>
                  <w:szCs w:val="21"/>
                </w:rPr>
                <w:t>注</w:t>
              </w:r>
              <w:r w:rsidR="00510700" w:rsidRPr="004A396D">
                <w:rPr>
                  <w:rFonts w:hint="eastAsia"/>
                  <w:sz w:val="21"/>
                  <w:szCs w:val="21"/>
                </w:rPr>
                <w:t>3</w:t>
              </w:r>
              <w:r w:rsidRPr="004A396D">
                <w:rPr>
                  <w:rFonts w:hint="eastAsia"/>
                  <w:sz w:val="21"/>
                  <w:szCs w:val="21"/>
                </w:rPr>
                <w:t>：</w:t>
              </w:r>
              <w:r w:rsidR="00C75F73">
                <w:rPr>
                  <w:rFonts w:hint="eastAsia"/>
                  <w:sz w:val="21"/>
                  <w:szCs w:val="21"/>
                </w:rPr>
                <w:t>其他</w:t>
              </w:r>
              <w:r w:rsidR="00C75F73">
                <w:rPr>
                  <w:sz w:val="21"/>
                  <w:szCs w:val="21"/>
                </w:rPr>
                <w:t>流动</w:t>
              </w:r>
              <w:r w:rsidR="00C75F73">
                <w:rPr>
                  <w:rFonts w:hint="eastAsia"/>
                  <w:sz w:val="21"/>
                  <w:szCs w:val="21"/>
                </w:rPr>
                <w:t>资产减少81.19</w:t>
              </w:r>
              <w:r w:rsidR="00203269" w:rsidRPr="004A396D">
                <w:rPr>
                  <w:sz w:val="21"/>
                  <w:szCs w:val="21"/>
                </w:rPr>
                <w:t>%，主要系本期</w:t>
              </w:r>
              <w:r w:rsidR="00277CBE">
                <w:rPr>
                  <w:rFonts w:hint="eastAsia"/>
                  <w:sz w:val="21"/>
                  <w:szCs w:val="21"/>
                </w:rPr>
                <w:t>收到</w:t>
              </w:r>
              <w:r w:rsidR="00D025F8">
                <w:rPr>
                  <w:sz w:val="21"/>
                  <w:szCs w:val="21"/>
                </w:rPr>
                <w:t>增值税留抵退税额</w:t>
              </w:r>
              <w:r w:rsidR="00203269" w:rsidRPr="004A396D">
                <w:rPr>
                  <w:sz w:val="21"/>
                  <w:szCs w:val="21"/>
                </w:rPr>
                <w:t>所致。</w:t>
              </w:r>
            </w:p>
            <w:p w:rsidR="00597936" w:rsidRPr="004A396D" w:rsidRDefault="00597936" w:rsidP="0028030D">
              <w:pPr>
                <w:jc w:val="both"/>
                <w:rPr>
                  <w:sz w:val="21"/>
                  <w:szCs w:val="21"/>
                </w:rPr>
              </w:pPr>
              <w:r w:rsidRPr="004A396D">
                <w:rPr>
                  <w:rFonts w:hint="eastAsia"/>
                  <w:sz w:val="21"/>
                  <w:szCs w:val="21"/>
                </w:rPr>
                <w:t>注</w:t>
              </w:r>
              <w:r w:rsidR="00510700" w:rsidRPr="004A396D">
                <w:rPr>
                  <w:rFonts w:hint="eastAsia"/>
                  <w:sz w:val="21"/>
                  <w:szCs w:val="21"/>
                </w:rPr>
                <w:t>4</w:t>
              </w:r>
              <w:r w:rsidRPr="004A396D">
                <w:rPr>
                  <w:rFonts w:hint="eastAsia"/>
                  <w:sz w:val="21"/>
                  <w:szCs w:val="21"/>
                </w:rPr>
                <w:t>：</w:t>
              </w:r>
              <w:r w:rsidR="008E0658">
                <w:rPr>
                  <w:rFonts w:hint="eastAsia"/>
                  <w:sz w:val="21"/>
                  <w:szCs w:val="21"/>
                </w:rPr>
                <w:t>应付票据</w:t>
              </w:r>
              <w:r w:rsidR="00203269" w:rsidRPr="004A396D">
                <w:rPr>
                  <w:rFonts w:hint="eastAsia"/>
                  <w:sz w:val="21"/>
                  <w:szCs w:val="21"/>
                </w:rPr>
                <w:t>增加</w:t>
              </w:r>
              <w:r w:rsidR="008E0658">
                <w:rPr>
                  <w:sz w:val="21"/>
                  <w:szCs w:val="21"/>
                </w:rPr>
                <w:t>33.85</w:t>
              </w:r>
              <w:r w:rsidR="00203269" w:rsidRPr="004A396D">
                <w:rPr>
                  <w:sz w:val="21"/>
                  <w:szCs w:val="21"/>
                </w:rPr>
                <w:t>%，主要系本期子公司重庆两江物流有限公司</w:t>
              </w:r>
              <w:r w:rsidR="00B13594">
                <w:rPr>
                  <w:rFonts w:hint="eastAsia"/>
                  <w:sz w:val="21"/>
                  <w:szCs w:val="21"/>
                </w:rPr>
                <w:t>开具银行</w:t>
              </w:r>
              <w:r w:rsidR="00B13594">
                <w:rPr>
                  <w:sz w:val="21"/>
                  <w:szCs w:val="21"/>
                </w:rPr>
                <w:t>承兑汇票</w:t>
              </w:r>
              <w:r w:rsidR="00203269" w:rsidRPr="004A396D">
                <w:rPr>
                  <w:sz w:val="21"/>
                  <w:szCs w:val="21"/>
                </w:rPr>
                <w:t>所致。</w:t>
              </w:r>
            </w:p>
            <w:p w:rsidR="00B13594" w:rsidRPr="004A396D" w:rsidRDefault="00597936" w:rsidP="0028030D">
              <w:pPr>
                <w:jc w:val="both"/>
                <w:rPr>
                  <w:sz w:val="21"/>
                  <w:szCs w:val="21"/>
                </w:rPr>
              </w:pPr>
              <w:r w:rsidRPr="004A396D">
                <w:rPr>
                  <w:rFonts w:hint="eastAsia"/>
                  <w:sz w:val="21"/>
                  <w:szCs w:val="21"/>
                </w:rPr>
                <w:t>注</w:t>
              </w:r>
              <w:r w:rsidR="00510700" w:rsidRPr="004A396D">
                <w:rPr>
                  <w:rFonts w:hint="eastAsia"/>
                  <w:sz w:val="21"/>
                  <w:szCs w:val="21"/>
                </w:rPr>
                <w:t>5</w:t>
              </w:r>
              <w:r w:rsidRPr="004A396D">
                <w:rPr>
                  <w:rFonts w:hint="eastAsia"/>
                  <w:sz w:val="21"/>
                  <w:szCs w:val="21"/>
                </w:rPr>
                <w:t>：</w:t>
              </w:r>
              <w:r w:rsidR="008E0658">
                <w:rPr>
                  <w:rFonts w:hint="eastAsia"/>
                  <w:sz w:val="21"/>
                  <w:szCs w:val="21"/>
                </w:rPr>
                <w:t>合同</w:t>
              </w:r>
              <w:r w:rsidR="00B13594">
                <w:rPr>
                  <w:rFonts w:hint="eastAsia"/>
                  <w:sz w:val="21"/>
                  <w:szCs w:val="21"/>
                </w:rPr>
                <w:t>负债</w:t>
              </w:r>
              <w:r w:rsidR="008E0658">
                <w:rPr>
                  <w:sz w:val="21"/>
                  <w:szCs w:val="21"/>
                </w:rPr>
                <w:t>增加</w:t>
              </w:r>
              <w:r w:rsidR="008E0658">
                <w:rPr>
                  <w:rFonts w:hint="eastAsia"/>
                  <w:sz w:val="21"/>
                  <w:szCs w:val="21"/>
                </w:rPr>
                <w:t>59.12</w:t>
              </w:r>
              <w:r w:rsidR="008E0658">
                <w:rPr>
                  <w:sz w:val="21"/>
                  <w:szCs w:val="21"/>
                </w:rPr>
                <w:t>%</w:t>
              </w:r>
              <w:r w:rsidR="008E0658">
                <w:rPr>
                  <w:rFonts w:hint="eastAsia"/>
                  <w:sz w:val="21"/>
                  <w:szCs w:val="21"/>
                </w:rPr>
                <w:t>，</w:t>
              </w:r>
              <w:r w:rsidR="008E0658">
                <w:rPr>
                  <w:sz w:val="21"/>
                  <w:szCs w:val="21"/>
                </w:rPr>
                <w:t>主要系</w:t>
              </w:r>
              <w:r w:rsidR="00B13594" w:rsidRPr="004A396D">
                <w:rPr>
                  <w:sz w:val="21"/>
                  <w:szCs w:val="21"/>
                </w:rPr>
                <w:t>本期子公司重庆两江物流有限公司</w:t>
              </w:r>
              <w:r w:rsidR="00B13594">
                <w:rPr>
                  <w:rFonts w:hint="eastAsia"/>
                  <w:sz w:val="21"/>
                  <w:szCs w:val="21"/>
                </w:rPr>
                <w:t>合同负债</w:t>
              </w:r>
              <w:r w:rsidR="00B13594" w:rsidRPr="004A396D">
                <w:rPr>
                  <w:sz w:val="21"/>
                  <w:szCs w:val="21"/>
                </w:rPr>
                <w:t>增加所致。</w:t>
              </w:r>
            </w:p>
            <w:p w:rsidR="0089367B" w:rsidRPr="004A396D" w:rsidRDefault="004624E7" w:rsidP="0028030D">
              <w:pPr>
                <w:jc w:val="both"/>
                <w:rPr>
                  <w:sz w:val="21"/>
                  <w:szCs w:val="21"/>
                </w:rPr>
              </w:pPr>
              <w:r w:rsidRPr="004A396D">
                <w:rPr>
                  <w:rFonts w:hint="eastAsia"/>
                  <w:sz w:val="21"/>
                  <w:szCs w:val="21"/>
                </w:rPr>
                <w:t>注</w:t>
              </w:r>
              <w:r>
                <w:rPr>
                  <w:rFonts w:hint="eastAsia"/>
                  <w:sz w:val="21"/>
                  <w:szCs w:val="21"/>
                </w:rPr>
                <w:t>6</w:t>
              </w:r>
              <w:r w:rsidRPr="004A396D">
                <w:rPr>
                  <w:rFonts w:hint="eastAsia"/>
                  <w:sz w:val="21"/>
                  <w:szCs w:val="21"/>
                </w:rPr>
                <w:t>：</w:t>
              </w:r>
              <w:r w:rsidR="00203269" w:rsidRPr="004A396D">
                <w:rPr>
                  <w:rFonts w:hint="eastAsia"/>
                  <w:sz w:val="21"/>
                  <w:szCs w:val="21"/>
                </w:rPr>
                <w:t>一年内到期的非流动负债增加</w:t>
              </w:r>
              <w:r w:rsidR="00203269" w:rsidRPr="004A396D">
                <w:rPr>
                  <w:sz w:val="21"/>
                  <w:szCs w:val="21"/>
                </w:rPr>
                <w:t>67.87%，主要系本期母公司一年内到期的长期借款增加所致。</w:t>
              </w:r>
            </w:p>
          </w:sdtContent>
        </w:sdt>
        <w:p w:rsidR="00E900CC" w:rsidRDefault="00A70B32"/>
      </w:sdtContent>
    </w:sdt>
    <w:bookmarkEnd w:id="34" w:displacedByCustomXml="prev"/>
    <w:p w:rsidR="00E900CC" w:rsidRDefault="005B4619">
      <w:pPr>
        <w:pStyle w:val="4"/>
        <w:numPr>
          <w:ilvl w:val="0"/>
          <w:numId w:val="89"/>
        </w:numPr>
        <w:ind w:left="0" w:firstLine="0"/>
        <w:rPr>
          <w:rFonts w:ascii="宋体" w:hAnsi="宋体"/>
          <w:szCs w:val="21"/>
        </w:rPr>
      </w:pPr>
      <w:r>
        <w:rPr>
          <w:rFonts w:ascii="宋体" w:hAnsi="宋体" w:hint="eastAsia"/>
          <w:szCs w:val="21"/>
        </w:rPr>
        <w:t>境外资产</w:t>
      </w:r>
      <w:r>
        <w:rPr>
          <w:rFonts w:ascii="宋体" w:hAnsi="宋体"/>
          <w:szCs w:val="21"/>
        </w:rPr>
        <w:t>情</w:t>
      </w:r>
      <w:r>
        <w:rPr>
          <w:rFonts w:ascii="宋体" w:hAnsi="宋体" w:hint="eastAsia"/>
          <w:szCs w:val="21"/>
        </w:rPr>
        <w:t>况</w:t>
      </w:r>
    </w:p>
    <w:sdt>
      <w:sdtPr>
        <w:alias w:val="是否适用：境外资产情况 [双击切换]"/>
        <w:tag w:val="_GBC_95d71e9a9dcd4966863ba2859a3bf0b7"/>
        <w:id w:val="-1212571329"/>
        <w:lock w:val="sdtLocked"/>
        <w:placeholder>
          <w:docPart w:val="GBC22222222222222222222222222222"/>
        </w:placeholder>
      </w:sdtPr>
      <w:sdtContent>
        <w:p w:rsidR="00FE2DA5" w:rsidRDefault="005B4619" w:rsidP="00FE2DA5">
          <w:r w:rsidRPr="00076B76">
            <w:rPr>
              <w:sz w:val="21"/>
            </w:rPr>
            <w:fldChar w:fldCharType="begin"/>
          </w:r>
          <w:r w:rsidR="00FE2DA5" w:rsidRPr="00076B76">
            <w:rPr>
              <w:sz w:val="21"/>
            </w:rPr>
            <w:instrText xml:space="preserve"> MACROBUTTON  SnrToggleCheckbox □适用 </w:instrText>
          </w:r>
          <w:r w:rsidRPr="00076B76">
            <w:rPr>
              <w:sz w:val="21"/>
            </w:rPr>
            <w:fldChar w:fldCharType="end"/>
          </w:r>
          <w:r w:rsidRPr="00076B76">
            <w:rPr>
              <w:sz w:val="21"/>
            </w:rPr>
            <w:fldChar w:fldCharType="begin"/>
          </w:r>
          <w:r w:rsidR="00FE2DA5" w:rsidRPr="00076B76">
            <w:rPr>
              <w:sz w:val="21"/>
            </w:rPr>
            <w:instrText xml:space="preserve"> MACROBUTTON  SnrToggleCheckbox √不适用 </w:instrText>
          </w:r>
          <w:r w:rsidRPr="00076B76">
            <w:rPr>
              <w:sz w:val="21"/>
            </w:rPr>
            <w:fldChar w:fldCharType="end"/>
          </w:r>
        </w:p>
      </w:sdtContent>
    </w:sdt>
    <w:bookmarkStart w:id="35" w:name="_Hlk105685192" w:displacedByCustomXml="prev"/>
    <w:p w:rsidR="00E900CC" w:rsidRDefault="00E900CC"/>
    <w:bookmarkEnd w:id="35" w:displacedByCustomXml="next"/>
    <w:sdt>
      <w:sdtPr>
        <w:rPr>
          <w:rFonts w:ascii="宋体" w:hAnsi="宋体" w:cs="宋体"/>
          <w:b w:val="0"/>
          <w:bCs w:val="0"/>
          <w:kern w:val="0"/>
          <w:sz w:val="24"/>
          <w:szCs w:val="21"/>
        </w:rPr>
        <w:alias w:val="模块:截至报告期末主要资产受限情"/>
        <w:tag w:val="_SEC_390cddc4349f46b4bcccd468c3e69d14"/>
        <w:id w:val="1938636944"/>
        <w:lock w:val="sdtLocked"/>
        <w:placeholder>
          <w:docPart w:val="GBC22222222222222222222222222222"/>
        </w:placeholder>
      </w:sdtPr>
      <w:sdtEndPr>
        <w:rPr>
          <w:rFonts w:hint="eastAsia"/>
          <w:szCs w:val="24"/>
        </w:rPr>
      </w:sdtEndPr>
      <w:sdtContent>
        <w:p w:rsidR="00E900CC" w:rsidRDefault="005B4619">
          <w:pPr>
            <w:pStyle w:val="4"/>
            <w:numPr>
              <w:ilvl w:val="0"/>
              <w:numId w:val="89"/>
            </w:numPr>
            <w:rPr>
              <w:rFonts w:ascii="宋体" w:hAnsi="宋体"/>
              <w:szCs w:val="21"/>
            </w:rPr>
          </w:pPr>
          <w:r>
            <w:rPr>
              <w:rFonts w:ascii="宋体" w:hAnsi="宋体"/>
              <w:szCs w:val="21"/>
            </w:rPr>
            <w:t>截至报告期末主要资产受限情</w:t>
          </w:r>
          <w:r>
            <w:rPr>
              <w:rFonts w:ascii="宋体" w:hAnsi="宋体" w:hint="eastAsia"/>
              <w:szCs w:val="21"/>
            </w:rPr>
            <w:t>况</w:t>
          </w:r>
        </w:p>
        <w:bookmarkStart w:id="36" w:name="OLE_LINK3" w:displacedByCustomXml="next"/>
        <w:bookmarkStart w:id="37" w:name="OLE_LINK4" w:displacedByCustomXml="next"/>
        <w:sdt>
          <w:sdtPr>
            <w:rPr>
              <w:rFonts w:hint="eastAsia"/>
              <w:color w:val="000000" w:themeColor="text1"/>
            </w:rPr>
            <w:alias w:val="是否适用：主要资产受限情况[双击切换]"/>
            <w:tag w:val="_GBC_e9f1a2b3f13345eaac848c40837fffbb"/>
            <w:id w:val="435647076"/>
            <w:lock w:val="sdtLocked"/>
            <w:placeholder>
              <w:docPart w:val="GBC22222222222222222222222222222"/>
            </w:placeholder>
          </w:sdtPr>
          <w:sdtContent>
            <w:p w:rsidR="00E900CC" w:rsidRDefault="005B4619">
              <w:pPr>
                <w:rPr>
                  <w:color w:val="000000" w:themeColor="text1"/>
                </w:rPr>
              </w:pPr>
              <w:r w:rsidRPr="00076B76">
                <w:rPr>
                  <w:color w:val="000000" w:themeColor="text1"/>
                  <w:sz w:val="21"/>
                </w:rPr>
                <w:fldChar w:fldCharType="begin"/>
              </w:r>
              <w:r w:rsidR="008E18A8" w:rsidRPr="00076B76">
                <w:rPr>
                  <w:color w:val="000000" w:themeColor="text1"/>
                  <w:sz w:val="21"/>
                </w:rPr>
                <w:instrText xml:space="preserve"> MACROBUTTON  SnrToggleCheckbox √适用 </w:instrText>
              </w:r>
              <w:r w:rsidRPr="00076B76">
                <w:rPr>
                  <w:color w:val="000000" w:themeColor="text1"/>
                  <w:sz w:val="21"/>
                </w:rPr>
                <w:fldChar w:fldCharType="end"/>
              </w:r>
              <w:bookmarkEnd w:id="37"/>
              <w:bookmarkEnd w:id="36"/>
              <w:r w:rsidRPr="00076B76">
                <w:rPr>
                  <w:color w:val="000000" w:themeColor="text1"/>
                  <w:sz w:val="21"/>
                </w:rPr>
                <w:fldChar w:fldCharType="begin"/>
              </w:r>
              <w:r w:rsidR="008E18A8" w:rsidRPr="00076B76">
                <w:rPr>
                  <w:color w:val="000000" w:themeColor="text1"/>
                  <w:sz w:val="21"/>
                </w:rPr>
                <w:instrText xml:space="preserve"> MACROBUTTON  SnrToggleCheckbox □不适用 </w:instrText>
              </w:r>
              <w:r w:rsidRPr="00076B76">
                <w:rPr>
                  <w:color w:val="000000" w:themeColor="text1"/>
                  <w:sz w:val="21"/>
                </w:rPr>
                <w:fldChar w:fldCharType="end"/>
              </w:r>
            </w:p>
          </w:sdtContent>
        </w:sdt>
        <w:sdt>
          <w:sdtPr>
            <w:rPr>
              <w:color w:val="000000" w:themeColor="text1"/>
            </w:rPr>
            <w:alias w:val="主要资产受限情况"/>
            <w:tag w:val="_GBC_a45de9537ca94b758cc1d9c201a60b53"/>
            <w:id w:val="-744798295"/>
            <w:lock w:val="sdtLocked"/>
            <w:placeholder>
              <w:docPart w:val="GBC22222222222222222222222222222"/>
            </w:placeholder>
          </w:sdtPr>
          <w:sdtEndPr>
            <w:rPr>
              <w:color w:val="auto"/>
            </w:rPr>
          </w:sdtEndPr>
          <w:sdtContent>
            <w:p w:rsidR="00CA4CBF" w:rsidRDefault="00CA4CBF">
              <w:pPr>
                <w:rPr>
                  <w:color w:val="000000" w:themeColor="text1"/>
                </w:rPr>
              </w:pPr>
            </w:p>
            <w:tbl>
              <w:tblPr>
                <w:tblStyle w:val="a6"/>
                <w:tblW w:w="0" w:type="auto"/>
                <w:tblLook w:val="04A0" w:firstRow="1" w:lastRow="0" w:firstColumn="1" w:lastColumn="0" w:noHBand="0" w:noVBand="1"/>
              </w:tblPr>
              <w:tblGrid>
                <w:gridCol w:w="1271"/>
                <w:gridCol w:w="1701"/>
                <w:gridCol w:w="5851"/>
              </w:tblGrid>
              <w:tr w:rsidR="006756CA" w:rsidTr="004A396D">
                <w:tc>
                  <w:tcPr>
                    <w:tcW w:w="1271" w:type="dxa"/>
                  </w:tcPr>
                  <w:p w:rsidR="006756CA" w:rsidRPr="004A396D" w:rsidRDefault="006756CA" w:rsidP="0037794A">
                    <w:pPr>
                      <w:rPr>
                        <w:sz w:val="21"/>
                        <w:szCs w:val="21"/>
                      </w:rPr>
                    </w:pPr>
                    <w:r w:rsidRPr="004A396D">
                      <w:rPr>
                        <w:sz w:val="21"/>
                        <w:szCs w:val="21"/>
                      </w:rPr>
                      <w:t>项目</w:t>
                    </w:r>
                  </w:p>
                </w:tc>
                <w:tc>
                  <w:tcPr>
                    <w:tcW w:w="1701" w:type="dxa"/>
                  </w:tcPr>
                  <w:p w:rsidR="006756CA" w:rsidRPr="004A396D" w:rsidRDefault="006756CA" w:rsidP="0037794A">
                    <w:pPr>
                      <w:rPr>
                        <w:sz w:val="21"/>
                        <w:szCs w:val="21"/>
                      </w:rPr>
                    </w:pPr>
                    <w:r w:rsidRPr="004A396D">
                      <w:rPr>
                        <w:sz w:val="21"/>
                        <w:szCs w:val="21"/>
                      </w:rPr>
                      <w:t>期末账面价值</w:t>
                    </w:r>
                  </w:p>
                </w:tc>
                <w:tc>
                  <w:tcPr>
                    <w:tcW w:w="5851" w:type="dxa"/>
                  </w:tcPr>
                  <w:p w:rsidR="006756CA" w:rsidRPr="004A396D" w:rsidRDefault="006756CA" w:rsidP="0037794A">
                    <w:pPr>
                      <w:rPr>
                        <w:sz w:val="21"/>
                        <w:szCs w:val="21"/>
                      </w:rPr>
                    </w:pPr>
                    <w:r w:rsidRPr="004A396D">
                      <w:rPr>
                        <w:sz w:val="21"/>
                        <w:szCs w:val="21"/>
                      </w:rPr>
                      <w:t>受限原因</w:t>
                    </w:r>
                  </w:p>
                </w:tc>
              </w:tr>
              <w:tr w:rsidR="006756CA" w:rsidTr="004A396D">
                <w:tc>
                  <w:tcPr>
                    <w:tcW w:w="1271" w:type="dxa"/>
                  </w:tcPr>
                  <w:p w:rsidR="006756CA" w:rsidRPr="004A396D" w:rsidRDefault="006756CA" w:rsidP="0037794A">
                    <w:pPr>
                      <w:rPr>
                        <w:sz w:val="21"/>
                        <w:szCs w:val="21"/>
                      </w:rPr>
                    </w:pPr>
                    <w:r w:rsidRPr="004A396D">
                      <w:rPr>
                        <w:sz w:val="21"/>
                        <w:szCs w:val="21"/>
                      </w:rPr>
                      <w:t>存货</w:t>
                    </w:r>
                  </w:p>
                </w:tc>
                <w:tc>
                  <w:tcPr>
                    <w:tcW w:w="1701" w:type="dxa"/>
                  </w:tcPr>
                  <w:p w:rsidR="006756CA" w:rsidRPr="004A396D" w:rsidRDefault="009D51C5" w:rsidP="00A913B5">
                    <w:pPr>
                      <w:jc w:val="right"/>
                      <w:rPr>
                        <w:sz w:val="21"/>
                        <w:szCs w:val="21"/>
                      </w:rPr>
                    </w:pPr>
                    <w:r w:rsidRPr="004A396D">
                      <w:rPr>
                        <w:sz w:val="21"/>
                        <w:szCs w:val="21"/>
                      </w:rPr>
                      <w:t>173,348,000.00</w:t>
                    </w:r>
                  </w:p>
                </w:tc>
                <w:tc>
                  <w:tcPr>
                    <w:tcW w:w="5851" w:type="dxa"/>
                  </w:tcPr>
                  <w:p w:rsidR="006756CA" w:rsidRPr="004A396D" w:rsidRDefault="006756CA" w:rsidP="00705071">
                    <w:pPr>
                      <w:rPr>
                        <w:sz w:val="21"/>
                        <w:szCs w:val="21"/>
                      </w:rPr>
                    </w:pPr>
                    <w:r w:rsidRPr="004A396D">
                      <w:rPr>
                        <w:sz w:val="21"/>
                        <w:szCs w:val="21"/>
                      </w:rPr>
                      <w:t>以价值</w:t>
                    </w:r>
                    <w:r w:rsidR="00705071" w:rsidRPr="004A396D">
                      <w:rPr>
                        <w:sz w:val="21"/>
                        <w:szCs w:val="21"/>
                      </w:rPr>
                      <w:t>101,180,000.00</w:t>
                    </w:r>
                    <w:r w:rsidRPr="004A396D">
                      <w:rPr>
                        <w:sz w:val="21"/>
                        <w:szCs w:val="21"/>
                      </w:rPr>
                      <w:t>元存货电子仓单用于中国建设银行股份有限公司重庆中山路支行质押担保；以价值</w:t>
                    </w:r>
                    <w:r w:rsidR="00705071" w:rsidRPr="004A396D">
                      <w:rPr>
                        <w:sz w:val="21"/>
                        <w:szCs w:val="21"/>
                      </w:rPr>
                      <w:t>68,528,000.00</w:t>
                    </w:r>
                    <w:r w:rsidRPr="004A396D">
                      <w:rPr>
                        <w:sz w:val="21"/>
                        <w:szCs w:val="21"/>
                      </w:rPr>
                      <w:t>元存货电子仓单用于汉口银行重庆分行质押担保；以价值</w:t>
                    </w:r>
                    <w:r w:rsidR="00705071" w:rsidRPr="004A396D">
                      <w:rPr>
                        <w:sz w:val="21"/>
                        <w:szCs w:val="21"/>
                      </w:rPr>
                      <w:t>3,640,000.00</w:t>
                    </w:r>
                    <w:r w:rsidRPr="004A396D">
                      <w:rPr>
                        <w:sz w:val="21"/>
                        <w:szCs w:val="21"/>
                      </w:rPr>
                      <w:t>存货电子仓单用</w:t>
                    </w:r>
                    <w:proofErr w:type="gramStart"/>
                    <w:r w:rsidRPr="004A396D">
                      <w:rPr>
                        <w:sz w:val="21"/>
                        <w:szCs w:val="21"/>
                      </w:rPr>
                      <w:t>于浙商银行</w:t>
                    </w:r>
                    <w:proofErr w:type="gramEnd"/>
                    <w:r w:rsidRPr="004A396D">
                      <w:rPr>
                        <w:sz w:val="21"/>
                        <w:szCs w:val="21"/>
                      </w:rPr>
                      <w:t>重庆分行质押担保。</w:t>
                    </w:r>
                  </w:p>
                </w:tc>
              </w:tr>
              <w:tr w:rsidR="006756CA" w:rsidTr="004A396D">
                <w:tc>
                  <w:tcPr>
                    <w:tcW w:w="1271" w:type="dxa"/>
                  </w:tcPr>
                  <w:p w:rsidR="006756CA" w:rsidRPr="004A396D" w:rsidRDefault="006756CA" w:rsidP="0037794A">
                    <w:pPr>
                      <w:rPr>
                        <w:sz w:val="21"/>
                        <w:szCs w:val="21"/>
                      </w:rPr>
                    </w:pPr>
                    <w:r w:rsidRPr="004A396D">
                      <w:rPr>
                        <w:sz w:val="21"/>
                        <w:szCs w:val="21"/>
                      </w:rPr>
                      <w:t>货币资金</w:t>
                    </w:r>
                  </w:p>
                </w:tc>
                <w:tc>
                  <w:tcPr>
                    <w:tcW w:w="1701" w:type="dxa"/>
                  </w:tcPr>
                  <w:p w:rsidR="006756CA" w:rsidRPr="004A396D" w:rsidRDefault="00E26EE7" w:rsidP="00A913B5">
                    <w:pPr>
                      <w:jc w:val="right"/>
                      <w:rPr>
                        <w:sz w:val="21"/>
                        <w:szCs w:val="21"/>
                      </w:rPr>
                    </w:pPr>
                    <w:r w:rsidRPr="004A396D">
                      <w:rPr>
                        <w:sz w:val="21"/>
                        <w:szCs w:val="21"/>
                      </w:rPr>
                      <w:t>35,157,779.24</w:t>
                    </w:r>
                  </w:p>
                </w:tc>
                <w:tc>
                  <w:tcPr>
                    <w:tcW w:w="5851" w:type="dxa"/>
                  </w:tcPr>
                  <w:p w:rsidR="006756CA" w:rsidRPr="004A396D" w:rsidRDefault="006756CA" w:rsidP="0037794A">
                    <w:pPr>
                      <w:rPr>
                        <w:sz w:val="21"/>
                        <w:szCs w:val="21"/>
                      </w:rPr>
                    </w:pPr>
                    <w:r w:rsidRPr="004A396D">
                      <w:rPr>
                        <w:sz w:val="21"/>
                        <w:szCs w:val="21"/>
                      </w:rPr>
                      <w:t>银行承兑汇票保证金。</w:t>
                    </w:r>
                  </w:p>
                </w:tc>
              </w:tr>
              <w:tr w:rsidR="006756CA" w:rsidTr="004A396D">
                <w:tc>
                  <w:tcPr>
                    <w:tcW w:w="1271" w:type="dxa"/>
                  </w:tcPr>
                  <w:p w:rsidR="006756CA" w:rsidRPr="004A396D" w:rsidRDefault="006756CA" w:rsidP="0037794A">
                    <w:pPr>
                      <w:rPr>
                        <w:color w:val="000000" w:themeColor="text1"/>
                        <w:sz w:val="21"/>
                        <w:szCs w:val="21"/>
                      </w:rPr>
                    </w:pPr>
                    <w:r w:rsidRPr="004A396D">
                      <w:rPr>
                        <w:color w:val="000000" w:themeColor="text1"/>
                        <w:sz w:val="21"/>
                        <w:szCs w:val="21"/>
                      </w:rPr>
                      <w:t>无形资产</w:t>
                    </w:r>
                    <w:r w:rsidRPr="004A396D">
                      <w:rPr>
                        <w:color w:val="000000" w:themeColor="text1"/>
                        <w:sz w:val="21"/>
                        <w:szCs w:val="21"/>
                      </w:rPr>
                      <w:t>-</w:t>
                    </w:r>
                    <w:proofErr w:type="gramStart"/>
                    <w:r w:rsidRPr="004A396D">
                      <w:rPr>
                        <w:color w:val="000000" w:themeColor="text1"/>
                        <w:sz w:val="21"/>
                        <w:szCs w:val="21"/>
                      </w:rPr>
                      <w:t>果集司土地</w:t>
                    </w:r>
                    <w:proofErr w:type="gramEnd"/>
                  </w:p>
                </w:tc>
                <w:tc>
                  <w:tcPr>
                    <w:tcW w:w="1701" w:type="dxa"/>
                  </w:tcPr>
                  <w:p w:rsidR="006756CA" w:rsidRPr="00237575" w:rsidRDefault="00237575" w:rsidP="00A913B5">
                    <w:pPr>
                      <w:jc w:val="right"/>
                      <w:rPr>
                        <w:sz w:val="21"/>
                        <w:szCs w:val="21"/>
                      </w:rPr>
                    </w:pPr>
                    <w:r w:rsidRPr="00237575">
                      <w:rPr>
                        <w:sz w:val="21"/>
                        <w:szCs w:val="21"/>
                      </w:rPr>
                      <w:t>321</w:t>
                    </w:r>
                    <w:r>
                      <w:rPr>
                        <w:sz w:val="21"/>
                        <w:szCs w:val="21"/>
                      </w:rPr>
                      <w:t>,</w:t>
                    </w:r>
                    <w:r w:rsidRPr="00237575">
                      <w:rPr>
                        <w:sz w:val="21"/>
                        <w:szCs w:val="21"/>
                      </w:rPr>
                      <w:t>662</w:t>
                    </w:r>
                    <w:r>
                      <w:rPr>
                        <w:rFonts w:hint="eastAsia"/>
                        <w:sz w:val="21"/>
                        <w:szCs w:val="21"/>
                      </w:rPr>
                      <w:t>,</w:t>
                    </w:r>
                    <w:r w:rsidRPr="00237575">
                      <w:rPr>
                        <w:sz w:val="21"/>
                        <w:szCs w:val="21"/>
                      </w:rPr>
                      <w:t>069.7</w:t>
                    </w:r>
                    <w:r w:rsidR="00442F32">
                      <w:rPr>
                        <w:sz w:val="21"/>
                        <w:szCs w:val="21"/>
                      </w:rPr>
                      <w:t>0</w:t>
                    </w:r>
                  </w:p>
                </w:tc>
                <w:tc>
                  <w:tcPr>
                    <w:tcW w:w="5851" w:type="dxa"/>
                  </w:tcPr>
                  <w:p w:rsidR="006756CA" w:rsidRPr="004A396D" w:rsidRDefault="006756CA" w:rsidP="00C278BF">
                    <w:pPr>
                      <w:rPr>
                        <w:color w:val="000000" w:themeColor="text1"/>
                        <w:sz w:val="21"/>
                        <w:szCs w:val="21"/>
                      </w:rPr>
                    </w:pPr>
                    <w:r w:rsidRPr="004A396D">
                      <w:rPr>
                        <w:color w:val="000000" w:themeColor="text1"/>
                        <w:sz w:val="21"/>
                        <w:szCs w:val="21"/>
                      </w:rPr>
                      <w:t>以账面价值为</w:t>
                    </w:r>
                    <w:r w:rsidR="00C278BF" w:rsidRPr="004A396D">
                      <w:rPr>
                        <w:color w:val="000000" w:themeColor="text1"/>
                        <w:sz w:val="21"/>
                        <w:szCs w:val="21"/>
                      </w:rPr>
                      <w:t>321,662,069.70</w:t>
                    </w:r>
                    <w:r w:rsidRPr="004A396D">
                      <w:rPr>
                        <w:color w:val="000000" w:themeColor="text1"/>
                        <w:sz w:val="21"/>
                        <w:szCs w:val="21"/>
                      </w:rPr>
                      <w:t>元的土地使用权（面积</w:t>
                    </w:r>
                    <w:r w:rsidRPr="004A396D">
                      <w:rPr>
                        <w:color w:val="000000" w:themeColor="text1"/>
                        <w:sz w:val="21"/>
                        <w:szCs w:val="21"/>
                      </w:rPr>
                      <w:t>557,101.00</w:t>
                    </w:r>
                    <w:r w:rsidRPr="004A396D">
                      <w:rPr>
                        <w:color w:val="000000" w:themeColor="text1"/>
                        <w:sz w:val="21"/>
                        <w:szCs w:val="21"/>
                      </w:rPr>
                      <w:t>㎡）为</w:t>
                    </w:r>
                    <w:r w:rsidR="00676D97" w:rsidRPr="004A396D">
                      <w:rPr>
                        <w:color w:val="000000" w:themeColor="text1"/>
                        <w:sz w:val="21"/>
                        <w:szCs w:val="21"/>
                      </w:rPr>
                      <w:t>1.2</w:t>
                    </w:r>
                    <w:r w:rsidRPr="004A396D">
                      <w:rPr>
                        <w:color w:val="000000" w:themeColor="text1"/>
                        <w:sz w:val="21"/>
                        <w:szCs w:val="21"/>
                      </w:rPr>
                      <w:t>0</w:t>
                    </w:r>
                    <w:r w:rsidRPr="004A396D">
                      <w:rPr>
                        <w:color w:val="000000" w:themeColor="text1"/>
                        <w:sz w:val="21"/>
                        <w:szCs w:val="21"/>
                      </w:rPr>
                      <w:t>亿元长期借款提供抵押担保。</w:t>
                    </w:r>
                  </w:p>
                </w:tc>
              </w:tr>
              <w:tr w:rsidR="006756CA" w:rsidTr="004A396D">
                <w:tc>
                  <w:tcPr>
                    <w:tcW w:w="1271" w:type="dxa"/>
                  </w:tcPr>
                  <w:p w:rsidR="006756CA" w:rsidRPr="004A396D" w:rsidRDefault="00C65E71" w:rsidP="0037794A">
                    <w:pPr>
                      <w:rPr>
                        <w:sz w:val="21"/>
                        <w:szCs w:val="21"/>
                      </w:rPr>
                    </w:pPr>
                    <w:r>
                      <w:rPr>
                        <w:rFonts w:hint="eastAsia"/>
                        <w:sz w:val="21"/>
                        <w:szCs w:val="21"/>
                      </w:rPr>
                      <w:lastRenderedPageBreak/>
                      <w:t>固定</w:t>
                    </w:r>
                    <w:r>
                      <w:rPr>
                        <w:sz w:val="21"/>
                        <w:szCs w:val="21"/>
                      </w:rPr>
                      <w:t>资产</w:t>
                    </w:r>
                    <w:r>
                      <w:rPr>
                        <w:rFonts w:hint="eastAsia"/>
                        <w:sz w:val="21"/>
                        <w:szCs w:val="21"/>
                      </w:rPr>
                      <w:t>-</w:t>
                    </w:r>
                    <w:proofErr w:type="gramStart"/>
                    <w:r w:rsidR="006756CA" w:rsidRPr="004A396D">
                      <w:rPr>
                        <w:sz w:val="21"/>
                        <w:szCs w:val="21"/>
                      </w:rPr>
                      <w:t>珞璜</w:t>
                    </w:r>
                    <w:proofErr w:type="gramEnd"/>
                    <w:r w:rsidR="006756CA" w:rsidRPr="004A396D">
                      <w:rPr>
                        <w:sz w:val="21"/>
                        <w:szCs w:val="21"/>
                      </w:rPr>
                      <w:t>作业区改扩建工程</w:t>
                    </w:r>
                  </w:p>
                </w:tc>
                <w:tc>
                  <w:tcPr>
                    <w:tcW w:w="1701" w:type="dxa"/>
                  </w:tcPr>
                  <w:p w:rsidR="006756CA" w:rsidRPr="004A396D" w:rsidRDefault="001F41C5" w:rsidP="00A913B5">
                    <w:pPr>
                      <w:jc w:val="right"/>
                      <w:rPr>
                        <w:sz w:val="21"/>
                        <w:szCs w:val="21"/>
                      </w:rPr>
                    </w:pPr>
                    <w:r w:rsidRPr="004A396D">
                      <w:rPr>
                        <w:sz w:val="21"/>
                        <w:szCs w:val="21"/>
                      </w:rPr>
                      <w:t>2,200</w:t>
                    </w:r>
                    <w:r w:rsidRPr="004A396D">
                      <w:rPr>
                        <w:rFonts w:hint="eastAsia"/>
                        <w:sz w:val="21"/>
                        <w:szCs w:val="21"/>
                      </w:rPr>
                      <w:t>,</w:t>
                    </w:r>
                    <w:r w:rsidRPr="004A396D">
                      <w:rPr>
                        <w:sz w:val="21"/>
                        <w:szCs w:val="21"/>
                      </w:rPr>
                      <w:t>605,021.63</w:t>
                    </w:r>
                  </w:p>
                </w:tc>
                <w:tc>
                  <w:tcPr>
                    <w:tcW w:w="5851" w:type="dxa"/>
                  </w:tcPr>
                  <w:p w:rsidR="006756CA" w:rsidRPr="004A396D" w:rsidRDefault="006756CA" w:rsidP="00C65E71">
                    <w:pPr>
                      <w:rPr>
                        <w:sz w:val="21"/>
                        <w:szCs w:val="21"/>
                      </w:rPr>
                    </w:pPr>
                    <w:r w:rsidRPr="004A396D">
                      <w:rPr>
                        <w:sz w:val="21"/>
                        <w:szCs w:val="21"/>
                      </w:rPr>
                      <w:t>重庆港江津港区</w:t>
                    </w:r>
                    <w:proofErr w:type="gramStart"/>
                    <w:r w:rsidRPr="004A396D">
                      <w:rPr>
                        <w:sz w:val="21"/>
                        <w:szCs w:val="21"/>
                      </w:rPr>
                      <w:t>珞璜</w:t>
                    </w:r>
                    <w:proofErr w:type="gramEnd"/>
                    <w:r w:rsidRPr="004A396D">
                      <w:rPr>
                        <w:sz w:val="21"/>
                        <w:szCs w:val="21"/>
                      </w:rPr>
                      <w:t>作业区改扩建工程项目建成后，</w:t>
                    </w:r>
                    <w:proofErr w:type="gramStart"/>
                    <w:r w:rsidRPr="004A396D">
                      <w:rPr>
                        <w:sz w:val="21"/>
                        <w:szCs w:val="21"/>
                      </w:rPr>
                      <w:t>珞璜</w:t>
                    </w:r>
                    <w:proofErr w:type="gramEnd"/>
                    <w:r w:rsidRPr="004A396D">
                      <w:rPr>
                        <w:sz w:val="21"/>
                        <w:szCs w:val="21"/>
                      </w:rPr>
                      <w:t>港</w:t>
                    </w:r>
                    <w:r w:rsidR="00CB186A">
                      <w:rPr>
                        <w:sz w:val="21"/>
                        <w:szCs w:val="21"/>
                      </w:rPr>
                      <w:t>务以其依法拥有的重庆港江津港区</w:t>
                    </w:r>
                    <w:proofErr w:type="gramStart"/>
                    <w:r w:rsidR="00CB186A">
                      <w:rPr>
                        <w:sz w:val="21"/>
                        <w:szCs w:val="21"/>
                      </w:rPr>
                      <w:t>珞璜</w:t>
                    </w:r>
                    <w:proofErr w:type="gramEnd"/>
                    <w:r w:rsidR="00CB186A">
                      <w:rPr>
                        <w:sz w:val="21"/>
                        <w:szCs w:val="21"/>
                      </w:rPr>
                      <w:t>作业区改扩建工程项目固定资产</w:t>
                    </w:r>
                    <w:r w:rsidR="00CB186A">
                      <w:rPr>
                        <w:rFonts w:hint="eastAsia"/>
                        <w:sz w:val="21"/>
                        <w:szCs w:val="21"/>
                      </w:rPr>
                      <w:t>及</w:t>
                    </w:r>
                    <w:r w:rsidRPr="004A396D">
                      <w:rPr>
                        <w:sz w:val="21"/>
                        <w:szCs w:val="21"/>
                      </w:rPr>
                      <w:t>本项目可办理抵押登记的土地使用权及项目建成后地上附着物提供抵押担保</w:t>
                    </w:r>
                    <w:r w:rsidR="00C65E71">
                      <w:rPr>
                        <w:rFonts w:hint="eastAsia"/>
                        <w:sz w:val="21"/>
                        <w:szCs w:val="21"/>
                      </w:rPr>
                      <w:t>。</w:t>
                    </w:r>
                    <w:r w:rsidRPr="004A396D">
                      <w:rPr>
                        <w:sz w:val="21"/>
                        <w:szCs w:val="21"/>
                      </w:rPr>
                      <w:t>国开行</w:t>
                    </w:r>
                    <w:r w:rsidR="00C65E71">
                      <w:rPr>
                        <w:rFonts w:hint="eastAsia"/>
                        <w:sz w:val="21"/>
                        <w:szCs w:val="21"/>
                      </w:rPr>
                      <w:t>向珞璜</w:t>
                    </w:r>
                    <w:r w:rsidR="00C65E71">
                      <w:rPr>
                        <w:sz w:val="21"/>
                        <w:szCs w:val="21"/>
                      </w:rPr>
                      <w:t>港务</w:t>
                    </w:r>
                    <w:r w:rsidR="00C65E71" w:rsidRPr="004A396D">
                      <w:rPr>
                        <w:sz w:val="21"/>
                        <w:szCs w:val="21"/>
                      </w:rPr>
                      <w:t>授信</w:t>
                    </w:r>
                    <w:r w:rsidR="00333A1B" w:rsidRPr="004A396D">
                      <w:rPr>
                        <w:rFonts w:hint="eastAsia"/>
                        <w:sz w:val="21"/>
                        <w:szCs w:val="21"/>
                      </w:rPr>
                      <w:t>13.50</w:t>
                    </w:r>
                    <w:r w:rsidR="00333A1B" w:rsidRPr="004A396D">
                      <w:rPr>
                        <w:rFonts w:hint="eastAsia"/>
                        <w:sz w:val="21"/>
                        <w:szCs w:val="21"/>
                      </w:rPr>
                      <w:t>亿元</w:t>
                    </w:r>
                    <w:r w:rsidRPr="004A396D">
                      <w:rPr>
                        <w:sz w:val="21"/>
                        <w:szCs w:val="21"/>
                      </w:rPr>
                      <w:t>。</w:t>
                    </w:r>
                  </w:p>
                </w:tc>
              </w:tr>
              <w:tr w:rsidR="006756CA" w:rsidRPr="006756CA" w:rsidTr="004A396D">
                <w:tc>
                  <w:tcPr>
                    <w:tcW w:w="1271" w:type="dxa"/>
                  </w:tcPr>
                  <w:p w:rsidR="006756CA" w:rsidRPr="004A396D" w:rsidRDefault="006756CA" w:rsidP="0037794A">
                    <w:pPr>
                      <w:rPr>
                        <w:sz w:val="21"/>
                        <w:szCs w:val="21"/>
                      </w:rPr>
                    </w:pPr>
                    <w:r w:rsidRPr="004A396D">
                      <w:rPr>
                        <w:sz w:val="21"/>
                        <w:szCs w:val="21"/>
                      </w:rPr>
                      <w:t>合计</w:t>
                    </w:r>
                  </w:p>
                </w:tc>
                <w:tc>
                  <w:tcPr>
                    <w:tcW w:w="1701" w:type="dxa"/>
                  </w:tcPr>
                  <w:p w:rsidR="006756CA" w:rsidRPr="004A396D" w:rsidRDefault="00F01670" w:rsidP="00A913B5">
                    <w:pPr>
                      <w:jc w:val="right"/>
                      <w:rPr>
                        <w:sz w:val="21"/>
                        <w:szCs w:val="21"/>
                      </w:rPr>
                    </w:pPr>
                    <w:r>
                      <w:rPr>
                        <w:sz w:val="21"/>
                        <w:szCs w:val="21"/>
                      </w:rPr>
                      <w:t>2,730,772,870.57</w:t>
                    </w:r>
                  </w:p>
                </w:tc>
                <w:tc>
                  <w:tcPr>
                    <w:tcW w:w="5851" w:type="dxa"/>
                  </w:tcPr>
                  <w:p w:rsidR="006756CA" w:rsidRPr="004A396D" w:rsidRDefault="006756CA" w:rsidP="0037794A">
                    <w:pPr>
                      <w:rPr>
                        <w:sz w:val="21"/>
                        <w:szCs w:val="21"/>
                      </w:rPr>
                    </w:pPr>
                    <w:r w:rsidRPr="004A396D">
                      <w:rPr>
                        <w:sz w:val="21"/>
                        <w:szCs w:val="21"/>
                      </w:rPr>
                      <w:t> </w:t>
                    </w:r>
                  </w:p>
                </w:tc>
              </w:tr>
            </w:tbl>
            <w:p w:rsidR="00E900CC" w:rsidRPr="00CD2E70" w:rsidRDefault="00A70B32"/>
          </w:sdtContent>
        </w:sdt>
      </w:sdtContent>
    </w:sdt>
    <w:sdt>
      <w:sdtPr>
        <w:rPr>
          <w:rFonts w:ascii="宋体" w:hAnsi="宋体" w:cs="宋体"/>
          <w:b w:val="0"/>
          <w:bCs w:val="0"/>
          <w:kern w:val="0"/>
          <w:sz w:val="24"/>
          <w:szCs w:val="21"/>
        </w:rPr>
        <w:alias w:val="模块:其他说明"/>
        <w:tag w:val="_SEC_a3069c29080242b4a4de48db80a4164e"/>
        <w:id w:val="1978179817"/>
        <w:lock w:val="sdtLocked"/>
        <w:placeholder>
          <w:docPart w:val="GBC22222222222222222222222222222"/>
        </w:placeholder>
      </w:sdtPr>
      <w:sdtEndPr>
        <w:rPr>
          <w:rFonts w:hint="eastAsia"/>
          <w:szCs w:val="24"/>
        </w:rPr>
      </w:sdtEndPr>
      <w:sdtContent>
        <w:p w:rsidR="00E900CC" w:rsidRDefault="005B4619">
          <w:pPr>
            <w:pStyle w:val="4"/>
            <w:numPr>
              <w:ilvl w:val="0"/>
              <w:numId w:val="89"/>
            </w:numPr>
            <w:rPr>
              <w:rFonts w:ascii="宋体" w:hAnsi="宋体"/>
              <w:szCs w:val="21"/>
            </w:rPr>
          </w:pPr>
          <w:r>
            <w:rPr>
              <w:rFonts w:ascii="宋体" w:hAnsi="宋体"/>
              <w:szCs w:val="21"/>
            </w:rPr>
            <w:t>其他说明</w:t>
          </w:r>
        </w:p>
        <w:sdt>
          <w:sdtPr>
            <w:rPr>
              <w:rFonts w:hint="eastAsia"/>
            </w:rPr>
            <w:alias w:val="是否适用：资产及负债状况的其他说明[双击切换]"/>
            <w:tag w:val="_GBC_ba674147d80648fba521aedf33ce0b27"/>
            <w:id w:val="1793781049"/>
            <w:lock w:val="sdtLocked"/>
            <w:placeholder>
              <w:docPart w:val="GBC22222222222222222222222222222"/>
            </w:placeholder>
          </w:sdtPr>
          <w:sdtContent>
            <w:p w:rsidR="00E900CC" w:rsidRDefault="005B4619" w:rsidP="00F20C64">
              <w:r w:rsidRPr="00076B76">
                <w:rPr>
                  <w:sz w:val="21"/>
                </w:rPr>
                <w:fldChar w:fldCharType="begin"/>
              </w:r>
              <w:r w:rsidR="00F20C64" w:rsidRPr="00076B76">
                <w:rPr>
                  <w:sz w:val="21"/>
                </w:rPr>
                <w:instrText xml:space="preserve"> MACROBUTTON  SnrToggleCheckbox □适用 </w:instrText>
              </w:r>
              <w:r w:rsidRPr="00076B76">
                <w:rPr>
                  <w:sz w:val="21"/>
                </w:rPr>
                <w:fldChar w:fldCharType="end"/>
              </w:r>
              <w:r w:rsidRPr="00076B76">
                <w:rPr>
                  <w:sz w:val="21"/>
                </w:rPr>
                <w:fldChar w:fldCharType="begin"/>
              </w:r>
              <w:r w:rsidR="00F20C64" w:rsidRPr="00076B76">
                <w:rPr>
                  <w:sz w:val="21"/>
                </w:rPr>
                <w:instrText xml:space="preserve"> MACROBUTTON  SnrToggleCheckbox √不适用 </w:instrText>
              </w:r>
              <w:r w:rsidRPr="00076B76">
                <w:rPr>
                  <w:sz w:val="21"/>
                </w:rPr>
                <w:fldChar w:fldCharType="end"/>
              </w:r>
            </w:p>
          </w:sdtContent>
        </w:sdt>
      </w:sdtContent>
    </w:sdt>
    <w:p w:rsidR="00E900CC" w:rsidRDefault="00E900CC"/>
    <w:p w:rsidR="00E900CC" w:rsidRDefault="005B4619">
      <w:pPr>
        <w:pStyle w:val="3"/>
        <w:numPr>
          <w:ilvl w:val="0"/>
          <w:numId w:val="8"/>
        </w:numPr>
        <w:rPr>
          <w:rFonts w:ascii="宋体" w:hAnsi="宋体"/>
        </w:rPr>
      </w:pPr>
      <w:r>
        <w:rPr>
          <w:rFonts w:ascii="宋体" w:hAnsi="宋体" w:hint="eastAsia"/>
        </w:rPr>
        <w:t>投资状况分析</w:t>
      </w:r>
    </w:p>
    <w:sdt>
      <w:sdtPr>
        <w:rPr>
          <w:rFonts w:ascii="宋体" w:hAnsi="宋体" w:cs="宋体"/>
          <w:b w:val="0"/>
          <w:bCs w:val="0"/>
          <w:kern w:val="0"/>
          <w:sz w:val="24"/>
          <w:szCs w:val="24"/>
        </w:rPr>
        <w:alias w:val="模块:对外股权投资总体分析"/>
        <w:tag w:val="_SEC_e7a08c655c9844a8b5127e2ae800064c"/>
        <w:id w:val="-1098253168"/>
        <w:lock w:val="sdtLocked"/>
        <w:placeholder>
          <w:docPart w:val="GBC22222222222222222222222222222"/>
        </w:placeholder>
      </w:sdtPr>
      <w:sdtEndPr>
        <w:rPr>
          <w:rFonts w:hint="eastAsia"/>
        </w:rPr>
      </w:sdtEndPr>
      <w:sdtContent>
        <w:p w:rsidR="00E900CC" w:rsidRDefault="005B4619">
          <w:pPr>
            <w:pStyle w:val="4"/>
            <w:numPr>
              <w:ilvl w:val="0"/>
              <w:numId w:val="123"/>
            </w:numPr>
            <w:rPr>
              <w:rFonts w:ascii="宋体" w:hAnsi="宋体"/>
            </w:rPr>
          </w:pPr>
          <w:r>
            <w:rPr>
              <w:rFonts w:ascii="宋体" w:hAnsi="宋体"/>
            </w:rPr>
            <w:t>对外股权投资总体分析</w:t>
          </w:r>
        </w:p>
        <w:p w:rsidR="00E900CC" w:rsidRDefault="00A70B32">
          <w:sdt>
            <w:sdtPr>
              <w:alias w:val="是否适用：对外股权投资总体分析[双击切换]"/>
              <w:tag w:val="_GBC_d1852fb41d2a420f9f1d78c35235341a"/>
              <w:id w:val="-1800206547"/>
              <w:lock w:val="sdtLocked"/>
              <w:placeholder>
                <w:docPart w:val="GBC22222222222222222222222222222"/>
              </w:placeholder>
            </w:sdtPr>
            <w:sdtContent>
              <w:r w:rsidR="005B4619" w:rsidRPr="00076B76">
                <w:rPr>
                  <w:sz w:val="21"/>
                </w:rPr>
                <w:fldChar w:fldCharType="begin"/>
              </w:r>
              <w:r w:rsidR="00B63321" w:rsidRPr="00076B76">
                <w:rPr>
                  <w:sz w:val="21"/>
                </w:rPr>
                <w:instrText xml:space="preserve"> MACROBUTTON  SnrToggleCheckbox √适用 </w:instrText>
              </w:r>
              <w:r w:rsidR="005B4619" w:rsidRPr="00076B76">
                <w:rPr>
                  <w:sz w:val="21"/>
                </w:rPr>
                <w:fldChar w:fldCharType="end"/>
              </w:r>
              <w:r w:rsidR="005B4619" w:rsidRPr="00076B76">
                <w:rPr>
                  <w:sz w:val="21"/>
                </w:rPr>
                <w:fldChar w:fldCharType="begin"/>
              </w:r>
              <w:r w:rsidR="00B63321" w:rsidRPr="00076B76">
                <w:rPr>
                  <w:sz w:val="21"/>
                </w:rPr>
                <w:instrText xml:space="preserve"> MACROBUTTON  SnrToggleCheckbox □不适用 </w:instrText>
              </w:r>
              <w:r w:rsidR="005B4619" w:rsidRPr="00076B76">
                <w:rPr>
                  <w:sz w:val="21"/>
                </w:rPr>
                <w:fldChar w:fldCharType="end"/>
              </w:r>
            </w:sdtContent>
          </w:sdt>
        </w:p>
        <w:sdt>
          <w:sdtPr>
            <w:rPr>
              <w:sz w:val="21"/>
              <w:szCs w:val="21"/>
            </w:rPr>
            <w:alias w:val="对外股权投资总体分析"/>
            <w:tag w:val="_GBC_cef6637b11fc44ed960eb269931b50e8"/>
            <w:id w:val="-1918695598"/>
            <w:lock w:val="sdtLocked"/>
            <w:placeholder>
              <w:docPart w:val="GBC22222222222222222222222222222"/>
            </w:placeholder>
          </w:sdtPr>
          <w:sdtContent>
            <w:p w:rsidR="00E900CC" w:rsidRPr="004A396D" w:rsidRDefault="00EB014A" w:rsidP="004E55D3">
              <w:pPr>
                <w:ind w:firstLineChars="200" w:firstLine="420"/>
                <w:jc w:val="both"/>
                <w:rPr>
                  <w:sz w:val="21"/>
                  <w:szCs w:val="21"/>
                </w:rPr>
              </w:pPr>
              <w:r w:rsidRPr="004A396D">
                <w:rPr>
                  <w:sz w:val="21"/>
                  <w:szCs w:val="21"/>
                </w:rPr>
                <w:t>上半年</w:t>
              </w:r>
              <w:r w:rsidRPr="004A396D">
                <w:rPr>
                  <w:rFonts w:hint="eastAsia"/>
                  <w:sz w:val="21"/>
                  <w:szCs w:val="21"/>
                </w:rPr>
                <w:t>，公司对外股权投资</w:t>
              </w:r>
              <w:r w:rsidRPr="004A396D">
                <w:rPr>
                  <w:sz w:val="21"/>
                  <w:szCs w:val="21"/>
                </w:rPr>
                <w:t>项目共计</w:t>
              </w:r>
              <w:r w:rsidRPr="004A396D">
                <w:rPr>
                  <w:rFonts w:hint="eastAsia"/>
                  <w:sz w:val="21"/>
                  <w:szCs w:val="21"/>
                </w:rPr>
                <w:t>1项，</w:t>
              </w:r>
              <w:r w:rsidR="00135480" w:rsidRPr="004A396D">
                <w:rPr>
                  <w:rFonts w:hint="eastAsia"/>
                  <w:sz w:val="21"/>
                  <w:szCs w:val="21"/>
                </w:rPr>
                <w:t>投资</w:t>
              </w:r>
              <w:r w:rsidR="004E55D3" w:rsidRPr="004A396D">
                <w:rPr>
                  <w:rFonts w:hint="eastAsia"/>
                  <w:sz w:val="21"/>
                  <w:szCs w:val="21"/>
                </w:rPr>
                <w:t>金额</w:t>
              </w:r>
              <w:r w:rsidR="004E55D3" w:rsidRPr="004A396D">
                <w:rPr>
                  <w:sz w:val="21"/>
                  <w:szCs w:val="21"/>
                </w:rPr>
                <w:t>15,693.951万元</w:t>
              </w:r>
              <w:r w:rsidR="004E55D3" w:rsidRPr="004A396D">
                <w:rPr>
                  <w:rFonts w:hint="eastAsia"/>
                  <w:sz w:val="21"/>
                  <w:szCs w:val="21"/>
                </w:rPr>
                <w:t>。</w:t>
              </w:r>
            </w:p>
          </w:sdtContent>
        </w:sdt>
        <w:p w:rsidR="00E900CC" w:rsidRDefault="00A70B32"/>
      </w:sdtContent>
    </w:sdt>
    <w:sdt>
      <w:sdtPr>
        <w:rPr>
          <w:rFonts w:ascii="宋体" w:hAnsi="宋体" w:cs="宋体" w:hint="eastAsia"/>
          <w:b w:val="0"/>
          <w:bCs w:val="0"/>
          <w:kern w:val="0"/>
          <w:sz w:val="24"/>
          <w:szCs w:val="21"/>
        </w:rPr>
        <w:alias w:val="模块:重大的股权投资"/>
        <w:tag w:val="_SEC_72e4a7e3254a45e8898d094084d31b27"/>
        <w:id w:val="-1639414561"/>
        <w:lock w:val="sdtLocked"/>
        <w:placeholder>
          <w:docPart w:val="GBC22222222222222222222222222222"/>
        </w:placeholder>
      </w:sdtPr>
      <w:sdtEndPr>
        <w:rPr>
          <w:szCs w:val="24"/>
        </w:rPr>
      </w:sdtEndPr>
      <w:sdtContent>
        <w:p w:rsidR="00E900CC" w:rsidRDefault="005B4619">
          <w:pPr>
            <w:pStyle w:val="5"/>
            <w:numPr>
              <w:ilvl w:val="0"/>
              <w:numId w:val="112"/>
            </w:numPr>
            <w:rPr>
              <w:rFonts w:ascii="宋体" w:hAnsi="宋体"/>
              <w:szCs w:val="21"/>
            </w:rPr>
          </w:pPr>
          <w:r>
            <w:rPr>
              <w:rFonts w:ascii="宋体" w:hAnsi="宋体" w:hint="eastAsia"/>
              <w:szCs w:val="21"/>
            </w:rPr>
            <w:t>重大的股权投资</w:t>
          </w:r>
        </w:p>
        <w:sdt>
          <w:sdtPr>
            <w:rPr>
              <w:rFonts w:hint="eastAsia"/>
            </w:rPr>
            <w:alias w:val="是否适用：重大的股权投资[双击切换]"/>
            <w:tag w:val="_GBC_f8bfa224d9f34f9e99e6f78de51aa576"/>
            <w:id w:val="-1106417488"/>
            <w:lock w:val="sdtLocked"/>
            <w:placeholder>
              <w:docPart w:val="GBC22222222222222222222222222222"/>
            </w:placeholder>
          </w:sdtPr>
          <w:sdtContent>
            <w:p w:rsidR="00E900CC" w:rsidRDefault="005B4619">
              <w:r w:rsidRPr="00076B76">
                <w:rPr>
                  <w:sz w:val="21"/>
                </w:rPr>
                <w:fldChar w:fldCharType="begin"/>
              </w:r>
              <w:r w:rsidR="00B63321" w:rsidRPr="00076B76">
                <w:rPr>
                  <w:sz w:val="21"/>
                </w:rPr>
                <w:instrText xml:space="preserve"> MACROBUTTON  SnrToggleCheckbox √适用 </w:instrText>
              </w:r>
              <w:r w:rsidRPr="00076B76">
                <w:rPr>
                  <w:sz w:val="21"/>
                </w:rPr>
                <w:fldChar w:fldCharType="end"/>
              </w:r>
              <w:r w:rsidRPr="00076B76">
                <w:rPr>
                  <w:sz w:val="21"/>
                </w:rPr>
                <w:fldChar w:fldCharType="begin"/>
              </w:r>
              <w:r w:rsidR="00B63321" w:rsidRPr="00076B76">
                <w:rPr>
                  <w:sz w:val="21"/>
                </w:rPr>
                <w:instrText xml:space="preserve"> MACROBUTTON  SnrToggleCheckbox □不适用 </w:instrText>
              </w:r>
              <w:r w:rsidRPr="00076B76">
                <w:rPr>
                  <w:sz w:val="21"/>
                </w:rPr>
                <w:fldChar w:fldCharType="end"/>
              </w:r>
            </w:p>
          </w:sdtContent>
        </w:sdt>
        <w:sdt>
          <w:sdtPr>
            <w:rPr>
              <w:rFonts w:hint="eastAsia"/>
            </w:rPr>
            <w:alias w:val="重大的股权投资情况"/>
            <w:tag w:val="_GBC_66534194d2ce4e8885ec7560835fd79f"/>
            <w:id w:val="-1950533697"/>
            <w:lock w:val="sdtLocked"/>
            <w:placeholder>
              <w:docPart w:val="GBC22222222222222222222222222222"/>
            </w:placeholder>
          </w:sdtPr>
          <w:sdtEndPr>
            <w:rPr>
              <w:sz w:val="21"/>
              <w:szCs w:val="21"/>
            </w:rPr>
          </w:sdtEndPr>
          <w:sdtContent>
            <w:p w:rsidR="00486098" w:rsidRPr="004A396D" w:rsidRDefault="00486098" w:rsidP="004A396D">
              <w:pPr>
                <w:ind w:firstLineChars="200" w:firstLine="480"/>
                <w:jc w:val="both"/>
                <w:rPr>
                  <w:sz w:val="21"/>
                  <w:szCs w:val="21"/>
                </w:rPr>
              </w:pPr>
              <w:r w:rsidRPr="004A396D">
                <w:rPr>
                  <w:rFonts w:hint="eastAsia"/>
                  <w:sz w:val="21"/>
                  <w:szCs w:val="21"/>
                </w:rPr>
                <w:t>关于对重庆化工码头有限公司增资的事项</w:t>
              </w:r>
            </w:p>
            <w:p w:rsidR="00486098" w:rsidRPr="004A396D" w:rsidRDefault="00486098" w:rsidP="00486098">
              <w:pPr>
                <w:ind w:firstLineChars="200" w:firstLine="420"/>
                <w:jc w:val="both"/>
                <w:rPr>
                  <w:sz w:val="21"/>
                  <w:szCs w:val="21"/>
                </w:rPr>
              </w:pPr>
              <w:r w:rsidRPr="004A396D">
                <w:rPr>
                  <w:sz w:val="21"/>
                  <w:szCs w:val="21"/>
                </w:rPr>
                <w:t>2022年2月21日，公司第八届董事会第四次会议审议通过《关于对重庆化工码头有限公司增资的议案》，同意公司与中航油物流公司按照持股比例</w:t>
              </w:r>
              <w:proofErr w:type="gramStart"/>
              <w:r w:rsidRPr="004A396D">
                <w:rPr>
                  <w:sz w:val="21"/>
                  <w:szCs w:val="21"/>
                </w:rPr>
                <w:t>对化码</w:t>
              </w:r>
              <w:proofErr w:type="gramEnd"/>
              <w:r w:rsidRPr="004A396D">
                <w:rPr>
                  <w:sz w:val="21"/>
                  <w:szCs w:val="21"/>
                </w:rPr>
                <w:t>公司进行现金增资24,144.54万元，其中公司增资15,693.951万元，中国航油物流公司增资8,450.589万元。增资完成后，</w:t>
              </w:r>
              <w:proofErr w:type="gramStart"/>
              <w:r w:rsidRPr="004A396D">
                <w:rPr>
                  <w:sz w:val="21"/>
                  <w:szCs w:val="21"/>
                </w:rPr>
                <w:t>化码公司</w:t>
              </w:r>
              <w:proofErr w:type="gramEnd"/>
              <w:r w:rsidRPr="004A396D">
                <w:rPr>
                  <w:sz w:val="21"/>
                  <w:szCs w:val="21"/>
                </w:rPr>
                <w:t>注册资本由23,693万元增加至47,837.54万元，公司和中航油物流公司</w:t>
              </w:r>
              <w:proofErr w:type="gramStart"/>
              <w:r w:rsidRPr="004A396D">
                <w:rPr>
                  <w:sz w:val="21"/>
                  <w:szCs w:val="21"/>
                </w:rPr>
                <w:t>对化码</w:t>
              </w:r>
              <w:proofErr w:type="gramEnd"/>
              <w:r w:rsidRPr="004A396D">
                <w:rPr>
                  <w:sz w:val="21"/>
                  <w:szCs w:val="21"/>
                </w:rPr>
                <w:t>公司的持股比例不变，出资金额及持股比例为：公司出资31,093.951万</w:t>
              </w:r>
              <w:r w:rsidRPr="004A396D">
                <w:rPr>
                  <w:rFonts w:hint="eastAsia"/>
                  <w:sz w:val="21"/>
                  <w:szCs w:val="21"/>
                </w:rPr>
                <w:t>元，持股比例为</w:t>
              </w:r>
              <w:r w:rsidRPr="004A396D">
                <w:rPr>
                  <w:sz w:val="21"/>
                  <w:szCs w:val="21"/>
                </w:rPr>
                <w:t>65%；中航油物流公司出资16,743.589万元，持股比例为35%。</w:t>
              </w:r>
              <w:proofErr w:type="gramStart"/>
              <w:r w:rsidRPr="004A396D">
                <w:rPr>
                  <w:sz w:val="21"/>
                  <w:szCs w:val="21"/>
                </w:rPr>
                <w:t>化码公司法</w:t>
              </w:r>
              <w:proofErr w:type="gramEnd"/>
              <w:r w:rsidRPr="004A396D">
                <w:rPr>
                  <w:sz w:val="21"/>
                  <w:szCs w:val="21"/>
                </w:rPr>
                <w:t>人治理结构不发生变化。具体内容详见公司于2022年2月22日发布的临2022－002号公告。</w:t>
              </w:r>
            </w:p>
            <w:p w:rsidR="00E900CC" w:rsidRPr="004A396D" w:rsidRDefault="00486098" w:rsidP="00486098">
              <w:pPr>
                <w:ind w:firstLineChars="200" w:firstLine="420"/>
                <w:jc w:val="both"/>
                <w:rPr>
                  <w:color w:val="000000"/>
                  <w:sz w:val="21"/>
                  <w:szCs w:val="21"/>
                </w:rPr>
              </w:pPr>
              <w:r w:rsidRPr="004A396D">
                <w:rPr>
                  <w:color w:val="000000"/>
                  <w:sz w:val="21"/>
                  <w:szCs w:val="21"/>
                </w:rPr>
                <w:t>2022年3月18日，</w:t>
              </w:r>
              <w:proofErr w:type="gramStart"/>
              <w:r w:rsidRPr="004A396D">
                <w:rPr>
                  <w:color w:val="000000"/>
                  <w:sz w:val="21"/>
                  <w:szCs w:val="21"/>
                </w:rPr>
                <w:t>化码公司</w:t>
              </w:r>
              <w:proofErr w:type="gramEnd"/>
              <w:r w:rsidRPr="004A396D">
                <w:rPr>
                  <w:color w:val="000000"/>
                  <w:sz w:val="21"/>
                  <w:szCs w:val="21"/>
                </w:rPr>
                <w:t>已办理完成本次增资事项的工商注册登记手续并获得新营业执照。</w:t>
              </w:r>
            </w:p>
          </w:sdtContent>
        </w:sdt>
        <w:p w:rsidR="00E900CC" w:rsidRDefault="00A70B32"/>
      </w:sdtContent>
    </w:sdt>
    <w:sdt>
      <w:sdtPr>
        <w:rPr>
          <w:rFonts w:ascii="宋体" w:hAnsi="宋体" w:cs="宋体" w:hint="eastAsia"/>
          <w:b w:val="0"/>
          <w:bCs w:val="0"/>
          <w:kern w:val="0"/>
          <w:sz w:val="24"/>
          <w:szCs w:val="21"/>
        </w:rPr>
        <w:alias w:val="模块:重大的非股权投资"/>
        <w:tag w:val="_SEC_ac9932f6d2bb4e35b86dbcc496bca6c4"/>
        <w:id w:val="-58630489"/>
        <w:lock w:val="sdtLocked"/>
        <w:placeholder>
          <w:docPart w:val="GBC22222222222222222222222222222"/>
        </w:placeholder>
      </w:sdtPr>
      <w:sdtEndPr>
        <w:rPr>
          <w:szCs w:val="24"/>
        </w:rPr>
      </w:sdtEndPr>
      <w:sdtContent>
        <w:p w:rsidR="00E900CC" w:rsidRDefault="005B4619">
          <w:pPr>
            <w:pStyle w:val="5"/>
            <w:numPr>
              <w:ilvl w:val="0"/>
              <w:numId w:val="112"/>
            </w:numPr>
            <w:rPr>
              <w:rFonts w:ascii="宋体" w:hAnsi="宋体"/>
              <w:szCs w:val="21"/>
            </w:rPr>
          </w:pPr>
          <w:r>
            <w:rPr>
              <w:rFonts w:ascii="宋体" w:hAnsi="宋体" w:hint="eastAsia"/>
              <w:szCs w:val="21"/>
            </w:rPr>
            <w:t>重大的非股权投资</w:t>
          </w:r>
        </w:p>
        <w:sdt>
          <w:sdtPr>
            <w:rPr>
              <w:rFonts w:hint="eastAsia"/>
            </w:rPr>
            <w:alias w:val="是否适用：重大的非股权投资[双击切换]"/>
            <w:tag w:val="_GBC_ea7fdcb7583549f38c0db41e73af0a8b"/>
            <w:id w:val="1969319247"/>
            <w:lock w:val="sdtLocked"/>
            <w:placeholder>
              <w:docPart w:val="GBC22222222222222222222222222222"/>
            </w:placeholder>
          </w:sdtPr>
          <w:sdtContent>
            <w:p w:rsidR="00E900CC" w:rsidRDefault="005B4619" w:rsidP="00486098">
              <w:r w:rsidRPr="00076B76">
                <w:rPr>
                  <w:sz w:val="21"/>
                </w:rPr>
                <w:fldChar w:fldCharType="begin"/>
              </w:r>
              <w:r w:rsidR="005560A8" w:rsidRPr="00076B76">
                <w:rPr>
                  <w:sz w:val="21"/>
                </w:rPr>
                <w:instrText xml:space="preserve"> MACROBUTTON  SnrToggleCheckbox √适用 </w:instrText>
              </w:r>
              <w:r w:rsidRPr="00076B76">
                <w:rPr>
                  <w:sz w:val="21"/>
                </w:rPr>
                <w:fldChar w:fldCharType="end"/>
              </w:r>
              <w:r w:rsidRPr="00076B76">
                <w:rPr>
                  <w:sz w:val="21"/>
                </w:rPr>
                <w:fldChar w:fldCharType="begin"/>
              </w:r>
              <w:r w:rsidR="005560A8" w:rsidRPr="00076B76">
                <w:rPr>
                  <w:sz w:val="21"/>
                </w:rPr>
                <w:instrText xml:space="preserve"> MACROBUTTON  SnrToggleCheckbox □不适用 </w:instrText>
              </w:r>
              <w:r w:rsidRPr="00076B76">
                <w:rPr>
                  <w:sz w:val="21"/>
                </w:rPr>
                <w:fldChar w:fldCharType="end"/>
              </w:r>
            </w:p>
          </w:sdtContent>
        </w:sdt>
        <w:sdt>
          <w:sdtPr>
            <w:rPr>
              <w:rFonts w:hint="eastAsia"/>
            </w:rPr>
            <w:alias w:val="重大的非股权投资情况"/>
            <w:tag w:val="_GBC_d28e129cc391444a84f9be6de7f0cfa8"/>
            <w:id w:val="-830668659"/>
            <w:lock w:val="sdtLocked"/>
            <w:placeholder>
              <w:docPart w:val="5FF8F71A35C84C58939FC226F92C71B8"/>
            </w:placeholder>
          </w:sdtPr>
          <w:sdtEndPr>
            <w:rPr>
              <w:sz w:val="21"/>
              <w:szCs w:val="21"/>
            </w:rPr>
          </w:sdtEndPr>
          <w:sdtContent>
            <w:p w:rsidR="005560A8" w:rsidRPr="004A396D" w:rsidRDefault="005560A8" w:rsidP="005560A8">
              <w:pPr>
                <w:ind w:firstLineChars="200" w:firstLine="480"/>
                <w:jc w:val="both"/>
                <w:rPr>
                  <w:sz w:val="21"/>
                  <w:szCs w:val="21"/>
                </w:rPr>
              </w:pPr>
              <w:r w:rsidRPr="004A396D">
                <w:rPr>
                  <w:rFonts w:hint="eastAsia"/>
                  <w:color w:val="000000"/>
                  <w:sz w:val="21"/>
                  <w:szCs w:val="21"/>
                </w:rPr>
                <w:t>关于调整兰家沱一期改建工程总投资的事项</w:t>
              </w:r>
            </w:p>
            <w:p w:rsidR="005560A8" w:rsidRPr="004A396D" w:rsidRDefault="005560A8" w:rsidP="005560A8">
              <w:pPr>
                <w:ind w:firstLineChars="200" w:firstLine="420"/>
                <w:jc w:val="both"/>
                <w:rPr>
                  <w:sz w:val="21"/>
                  <w:szCs w:val="21"/>
                </w:rPr>
              </w:pPr>
              <w:r w:rsidRPr="004A396D">
                <w:rPr>
                  <w:sz w:val="21"/>
                  <w:szCs w:val="21"/>
                </w:rPr>
                <w:t>2022年5月31日</w:t>
              </w:r>
              <w:r w:rsidRPr="004A396D">
                <w:rPr>
                  <w:rFonts w:hint="eastAsia"/>
                  <w:sz w:val="21"/>
                  <w:szCs w:val="21"/>
                </w:rPr>
                <w:t>，公司第八届董事会第十次会议审议通过《关于调整兰家沱一期改建工程总投资的议案》，同意将重庆港江津港区兰家沱作业区一期改建工程投资估算由</w:t>
              </w:r>
              <w:r w:rsidRPr="004A396D">
                <w:rPr>
                  <w:sz w:val="21"/>
                  <w:szCs w:val="21"/>
                </w:rPr>
                <w:t>20,152.85万元调整为25,013.80万元</w:t>
              </w:r>
              <w:r w:rsidRPr="004A396D">
                <w:rPr>
                  <w:rFonts w:hint="eastAsia"/>
                  <w:sz w:val="21"/>
                  <w:szCs w:val="21"/>
                </w:rPr>
                <w:t>。</w:t>
              </w:r>
              <w:r w:rsidRPr="004A396D">
                <w:rPr>
                  <w:color w:val="000000"/>
                  <w:sz w:val="21"/>
                  <w:szCs w:val="21"/>
                </w:rPr>
                <w:t>具体内容详见公司于2022年6月1日发布的临2022-020号公告</w:t>
              </w:r>
              <w:r w:rsidRPr="004A396D">
                <w:rPr>
                  <w:rFonts w:hint="eastAsia"/>
                  <w:color w:val="000000"/>
                  <w:sz w:val="21"/>
                  <w:szCs w:val="21"/>
                </w:rPr>
                <w:t>。</w:t>
              </w:r>
            </w:p>
          </w:sdtContent>
        </w:sdt>
        <w:p w:rsidR="00E900CC" w:rsidRDefault="00A70B32"/>
      </w:sdtContent>
    </w:sdt>
    <w:sdt>
      <w:sdtPr>
        <w:rPr>
          <w:rFonts w:ascii="宋体" w:hAnsi="宋体" w:cs="宋体" w:hint="eastAsia"/>
          <w:b w:val="0"/>
          <w:bCs w:val="0"/>
          <w:kern w:val="0"/>
          <w:sz w:val="24"/>
          <w:szCs w:val="21"/>
        </w:rPr>
        <w:alias w:val="模块:以公允价值计量的金融资产"/>
        <w:tag w:val="_SEC_e1149f3e433f42c9895dce036b5525db"/>
        <w:id w:val="1910507071"/>
        <w:lock w:val="sdtLocked"/>
        <w:placeholder>
          <w:docPart w:val="GBC22222222222222222222222222222"/>
        </w:placeholder>
      </w:sdtPr>
      <w:sdtEndPr>
        <w:rPr>
          <w:szCs w:val="24"/>
        </w:rPr>
      </w:sdtEndPr>
      <w:sdtContent>
        <w:p w:rsidR="00E900CC" w:rsidRDefault="005B4619">
          <w:pPr>
            <w:pStyle w:val="5"/>
            <w:numPr>
              <w:ilvl w:val="0"/>
              <w:numId w:val="112"/>
            </w:numPr>
            <w:rPr>
              <w:rFonts w:ascii="宋体" w:hAnsi="宋体"/>
              <w:szCs w:val="21"/>
            </w:rPr>
          </w:pPr>
          <w:r>
            <w:rPr>
              <w:rFonts w:ascii="宋体" w:hAnsi="宋体" w:hint="eastAsia"/>
              <w:szCs w:val="21"/>
            </w:rPr>
            <w:t>以公允价值计量的金融资产</w:t>
          </w:r>
        </w:p>
        <w:sdt>
          <w:sdtPr>
            <w:rPr>
              <w:rFonts w:hint="eastAsia"/>
            </w:rPr>
            <w:alias w:val="是否适用：以公允价值计量的金融资产[双击切换]"/>
            <w:tag w:val="_GBC_b79a1e16dad54b258983c3fa6da7033b"/>
            <w:id w:val="-144816649"/>
            <w:lock w:val="sdtLocked"/>
            <w:placeholder>
              <w:docPart w:val="GBC22222222222222222222222222222"/>
            </w:placeholder>
          </w:sdtPr>
          <w:sdtContent>
            <w:p w:rsidR="00E900CC" w:rsidRDefault="005B4619" w:rsidP="00C44280">
              <w:r w:rsidRPr="00076B76">
                <w:rPr>
                  <w:sz w:val="21"/>
                </w:rPr>
                <w:fldChar w:fldCharType="begin"/>
              </w:r>
              <w:r w:rsidR="00C44280" w:rsidRPr="00076B76">
                <w:rPr>
                  <w:sz w:val="21"/>
                </w:rPr>
                <w:instrText xml:space="preserve"> MACROBUTTON  SnrToggleCheckbox □适用 </w:instrText>
              </w:r>
              <w:r w:rsidRPr="00076B76">
                <w:rPr>
                  <w:sz w:val="21"/>
                </w:rPr>
                <w:fldChar w:fldCharType="end"/>
              </w:r>
              <w:r w:rsidRPr="00076B76">
                <w:rPr>
                  <w:sz w:val="21"/>
                </w:rPr>
                <w:fldChar w:fldCharType="begin"/>
              </w:r>
              <w:r w:rsidR="00C44280" w:rsidRPr="00076B76">
                <w:rPr>
                  <w:sz w:val="21"/>
                </w:rPr>
                <w:instrText xml:space="preserve"> MACROBUTTON  SnrToggleCheckbox √不适用 </w:instrText>
              </w:r>
              <w:r w:rsidRPr="00076B76">
                <w:rPr>
                  <w:sz w:val="21"/>
                </w:rPr>
                <w:fldChar w:fldCharType="end"/>
              </w:r>
            </w:p>
          </w:sdtContent>
        </w:sdt>
      </w:sdtContent>
    </w:sdt>
    <w:p w:rsidR="00E900CC" w:rsidRDefault="00E900CC"/>
    <w:sdt>
      <w:sdtPr>
        <w:rPr>
          <w:rFonts w:ascii="宋体" w:hAnsi="宋体" w:cs="宋体"/>
          <w:b w:val="0"/>
          <w:bCs w:val="0"/>
          <w:kern w:val="0"/>
          <w:sz w:val="24"/>
          <w:szCs w:val="24"/>
        </w:rPr>
        <w:alias w:val="模块:重大资产和股权出售"/>
        <w:tag w:val="_SEC_04b9238e9d184f1bab78bd58a24f46ef"/>
        <w:id w:val="-813091318"/>
        <w:lock w:val="sdtLocked"/>
        <w:placeholder>
          <w:docPart w:val="GBC22222222222222222222222222222"/>
        </w:placeholder>
      </w:sdtPr>
      <w:sdtEndPr>
        <w:rPr>
          <w:rFonts w:hint="eastAsia"/>
        </w:rPr>
      </w:sdtEndPr>
      <w:sdtContent>
        <w:p w:rsidR="00E900CC" w:rsidRDefault="005B4619">
          <w:pPr>
            <w:pStyle w:val="3"/>
            <w:numPr>
              <w:ilvl w:val="0"/>
              <w:numId w:val="8"/>
            </w:numPr>
            <w:rPr>
              <w:rFonts w:ascii="宋体" w:hAnsi="宋体"/>
            </w:rPr>
          </w:pPr>
          <w:r>
            <w:rPr>
              <w:rFonts w:ascii="宋体" w:hAnsi="宋体"/>
            </w:rPr>
            <w:t>重大资产和股权出售</w:t>
          </w:r>
        </w:p>
        <w:sdt>
          <w:sdtPr>
            <w:rPr>
              <w:rFonts w:hint="eastAsia"/>
            </w:rPr>
            <w:alias w:val="是否适用：重大资产和股权出售[双击切换]"/>
            <w:tag w:val="_GBC_f566f251245e49238092032f065852be"/>
            <w:id w:val="1616331907"/>
            <w:lock w:val="sdtLocked"/>
            <w:placeholder>
              <w:docPart w:val="GBC22222222222222222222222222222"/>
            </w:placeholder>
          </w:sdtPr>
          <w:sdtContent>
            <w:p w:rsidR="00E900CC" w:rsidRDefault="005B4619" w:rsidP="00486098">
              <w:r w:rsidRPr="00076B76">
                <w:rPr>
                  <w:sz w:val="21"/>
                </w:rPr>
                <w:fldChar w:fldCharType="begin"/>
              </w:r>
              <w:r w:rsidR="00486098" w:rsidRPr="00076B76">
                <w:rPr>
                  <w:sz w:val="21"/>
                </w:rPr>
                <w:instrText xml:space="preserve"> MACROBUTTON  SnrToggleCheckbox □适用 </w:instrText>
              </w:r>
              <w:r w:rsidRPr="00076B76">
                <w:rPr>
                  <w:sz w:val="21"/>
                </w:rPr>
                <w:fldChar w:fldCharType="end"/>
              </w:r>
              <w:r w:rsidRPr="00076B76">
                <w:rPr>
                  <w:sz w:val="21"/>
                </w:rPr>
                <w:fldChar w:fldCharType="begin"/>
              </w:r>
              <w:r w:rsidR="00486098" w:rsidRPr="00076B76">
                <w:rPr>
                  <w:sz w:val="21"/>
                </w:rPr>
                <w:instrText xml:space="preserve"> MACROBUTTON  SnrToggleCheckbox √不适用 </w:instrText>
              </w:r>
              <w:r w:rsidRPr="00076B76">
                <w:rPr>
                  <w:sz w:val="21"/>
                </w:rPr>
                <w:fldChar w:fldCharType="end"/>
              </w:r>
            </w:p>
          </w:sdtContent>
        </w:sdt>
      </w:sdtContent>
    </w:sdt>
    <w:p w:rsidR="00E900CC" w:rsidRDefault="00E900CC"/>
    <w:sdt>
      <w:sdtPr>
        <w:rPr>
          <w:rFonts w:ascii="宋体" w:hAnsi="宋体" w:cs="宋体"/>
          <w:b w:val="0"/>
          <w:bCs w:val="0"/>
          <w:kern w:val="0"/>
          <w:sz w:val="24"/>
          <w:szCs w:val="22"/>
        </w:rPr>
        <w:alias w:val="模块:主要控股参股公司分析"/>
        <w:tag w:val="_SEC_2a2bbe84e5b044d9b42284613cdb120d"/>
        <w:id w:val="759180781"/>
        <w:lock w:val="sdtLocked"/>
        <w:placeholder>
          <w:docPart w:val="GBC22222222222222222222222222222"/>
        </w:placeholder>
      </w:sdtPr>
      <w:sdtEndPr>
        <w:rPr>
          <w:rFonts w:hint="eastAsia"/>
          <w:szCs w:val="24"/>
        </w:rPr>
      </w:sdtEndPr>
      <w:sdtContent>
        <w:p w:rsidR="00E900CC" w:rsidRDefault="005B4619">
          <w:pPr>
            <w:pStyle w:val="3"/>
            <w:numPr>
              <w:ilvl w:val="0"/>
              <w:numId w:val="8"/>
            </w:numPr>
            <w:rPr>
              <w:rFonts w:ascii="宋体" w:hAnsi="宋体"/>
            </w:rPr>
          </w:pPr>
          <w:r>
            <w:rPr>
              <w:rFonts w:ascii="宋体" w:hAnsi="宋体" w:hint="eastAsia"/>
            </w:rPr>
            <w:t>主要控股参股公司分析</w:t>
          </w:r>
        </w:p>
        <w:sdt>
          <w:sdtPr>
            <w:alias w:val="是否适用：主要控股参股公司分析[双击切换]"/>
            <w:tag w:val="_GBC_3f3bd67865a44413bcd1143c0df7558d"/>
            <w:id w:val="111639183"/>
            <w:lock w:val="sdtLocked"/>
            <w:placeholder>
              <w:docPart w:val="GBC22222222222222222222222222222"/>
            </w:placeholder>
          </w:sdtPr>
          <w:sdtContent>
            <w:p w:rsidR="00F161AA" w:rsidRDefault="005B4619" w:rsidP="00F161AA">
              <w:r w:rsidRPr="00076B76">
                <w:rPr>
                  <w:sz w:val="21"/>
                </w:rPr>
                <w:fldChar w:fldCharType="begin"/>
              </w:r>
              <w:r w:rsidR="00F161AA" w:rsidRPr="00076B76">
                <w:rPr>
                  <w:sz w:val="21"/>
                </w:rPr>
                <w:instrText xml:space="preserve"> MACROBUTTON  SnrToggleCheckbox √适用 </w:instrText>
              </w:r>
              <w:r w:rsidRPr="00076B76">
                <w:rPr>
                  <w:sz w:val="21"/>
                </w:rPr>
                <w:fldChar w:fldCharType="end"/>
              </w:r>
              <w:r w:rsidRPr="00076B76">
                <w:rPr>
                  <w:sz w:val="21"/>
                </w:rPr>
                <w:fldChar w:fldCharType="begin"/>
              </w:r>
              <w:r w:rsidR="00F161AA" w:rsidRPr="00076B76">
                <w:rPr>
                  <w:sz w:val="21"/>
                </w:rPr>
                <w:instrText xml:space="preserve"> MACROBUTTON  SnrToggleCheckbox □不适用 </w:instrText>
              </w:r>
              <w:r w:rsidRPr="00076B76">
                <w:rPr>
                  <w:sz w:val="21"/>
                </w:rPr>
                <w:fldChar w:fldCharType="end"/>
              </w:r>
            </w:p>
          </w:sdtContent>
        </w:sdt>
        <w:sdt>
          <w:sdtPr>
            <w:rPr>
              <w:rFonts w:hint="eastAsia"/>
            </w:rPr>
            <w:alias w:val="主要子公司、参股公司分析"/>
            <w:tag w:val="_GBC_839e73df2f5d460cbcde577c1623d15c"/>
            <w:id w:val="502405024"/>
            <w:lock w:val="sdtLocked"/>
            <w:placeholder>
              <w:docPart w:val="AD44AC2933B4496A8B7E55BC3B5EBCEC"/>
            </w:placeholder>
          </w:sdtPr>
          <w:sdtEndPr>
            <w:rPr>
              <w:sz w:val="18"/>
              <w:szCs w:val="18"/>
            </w:rPr>
          </w:sdtEndPr>
          <w:sdtContent>
            <w:p w:rsidR="003517EE" w:rsidRPr="00A7307B" w:rsidRDefault="003517EE" w:rsidP="003517EE">
              <w:r w:rsidRPr="004A396D">
                <w:rPr>
                  <w:rFonts w:hint="eastAsia"/>
                  <w:sz w:val="21"/>
                  <w:szCs w:val="21"/>
                </w:rPr>
                <w:t>（</w:t>
              </w:r>
              <w:r w:rsidRPr="004A396D">
                <w:rPr>
                  <w:sz w:val="21"/>
                  <w:szCs w:val="21"/>
                </w:rPr>
                <w:t>1）主要控股公司的经营情况及业绩</w:t>
              </w:r>
            </w:p>
            <w:p w:rsidR="00790027" w:rsidRPr="003517EE" w:rsidRDefault="003517EE" w:rsidP="003517EE">
              <w:pPr>
                <w:jc w:val="right"/>
              </w:pPr>
              <w:r w:rsidRPr="00A7307B">
                <w:rPr>
                  <w:rFonts w:hint="eastAsia"/>
                </w:rPr>
                <w:t>单位：万元</w:t>
              </w:r>
              <w:r w:rsidRPr="00A7307B">
                <w:t xml:space="preserve">     币种：人民币</w:t>
              </w:r>
            </w:p>
            <w:tbl>
              <w:tblPr>
                <w:tblStyle w:val="a6"/>
                <w:tblW w:w="10359" w:type="dxa"/>
                <w:jc w:val="center"/>
                <w:tblLook w:val="04A0" w:firstRow="1" w:lastRow="0" w:firstColumn="1" w:lastColumn="0" w:noHBand="0" w:noVBand="1"/>
              </w:tblPr>
              <w:tblGrid>
                <w:gridCol w:w="1966"/>
                <w:gridCol w:w="700"/>
                <w:gridCol w:w="4290"/>
                <w:gridCol w:w="1161"/>
                <w:gridCol w:w="1161"/>
                <w:gridCol w:w="1081"/>
              </w:tblGrid>
              <w:tr w:rsidR="006B5BE0" w:rsidTr="004A396D">
                <w:trPr>
                  <w:jc w:val="center"/>
                </w:trPr>
                <w:tc>
                  <w:tcPr>
                    <w:tcW w:w="1966" w:type="dxa"/>
                    <w:vAlign w:val="center"/>
                  </w:tcPr>
                  <w:p w:rsidR="006B5BE0" w:rsidRPr="004A396D" w:rsidRDefault="006B5BE0" w:rsidP="00C5291A">
                    <w:pPr>
                      <w:jc w:val="center"/>
                      <w:rPr>
                        <w:sz w:val="21"/>
                        <w:szCs w:val="21"/>
                      </w:rPr>
                    </w:pPr>
                    <w:r w:rsidRPr="004A396D">
                      <w:rPr>
                        <w:sz w:val="21"/>
                        <w:szCs w:val="21"/>
                      </w:rPr>
                      <w:t>公司名称</w:t>
                    </w:r>
                  </w:p>
                </w:tc>
                <w:tc>
                  <w:tcPr>
                    <w:tcW w:w="700" w:type="dxa"/>
                    <w:vAlign w:val="center"/>
                  </w:tcPr>
                  <w:p w:rsidR="006B5BE0" w:rsidRPr="004A396D" w:rsidRDefault="006B5BE0" w:rsidP="00C5291A">
                    <w:pPr>
                      <w:jc w:val="center"/>
                      <w:rPr>
                        <w:sz w:val="21"/>
                        <w:szCs w:val="21"/>
                      </w:rPr>
                    </w:pPr>
                    <w:r w:rsidRPr="004A396D">
                      <w:rPr>
                        <w:sz w:val="21"/>
                        <w:szCs w:val="21"/>
                      </w:rPr>
                      <w:t>业务</w:t>
                    </w:r>
                    <w:r w:rsidRPr="004A396D">
                      <w:rPr>
                        <w:sz w:val="21"/>
                        <w:szCs w:val="21"/>
                      </w:rPr>
                      <w:lastRenderedPageBreak/>
                      <w:t>性质</w:t>
                    </w:r>
                  </w:p>
                </w:tc>
                <w:tc>
                  <w:tcPr>
                    <w:tcW w:w="4290" w:type="dxa"/>
                    <w:vAlign w:val="center"/>
                  </w:tcPr>
                  <w:p w:rsidR="006B5BE0" w:rsidRPr="004A396D" w:rsidRDefault="006B5BE0" w:rsidP="00C5291A">
                    <w:pPr>
                      <w:jc w:val="center"/>
                      <w:rPr>
                        <w:sz w:val="21"/>
                        <w:szCs w:val="21"/>
                      </w:rPr>
                    </w:pPr>
                    <w:r w:rsidRPr="004A396D">
                      <w:rPr>
                        <w:sz w:val="21"/>
                        <w:szCs w:val="21"/>
                      </w:rPr>
                      <w:lastRenderedPageBreak/>
                      <w:t>主要产品或服务</w:t>
                    </w:r>
                  </w:p>
                </w:tc>
                <w:tc>
                  <w:tcPr>
                    <w:tcW w:w="1161" w:type="dxa"/>
                    <w:vAlign w:val="center"/>
                  </w:tcPr>
                  <w:p w:rsidR="006B5BE0" w:rsidRPr="004A396D" w:rsidRDefault="006B5BE0" w:rsidP="00C5291A">
                    <w:pPr>
                      <w:jc w:val="center"/>
                      <w:rPr>
                        <w:sz w:val="21"/>
                        <w:szCs w:val="21"/>
                      </w:rPr>
                    </w:pPr>
                    <w:r w:rsidRPr="004A396D">
                      <w:rPr>
                        <w:sz w:val="21"/>
                        <w:szCs w:val="21"/>
                      </w:rPr>
                      <w:t>注册资本</w:t>
                    </w:r>
                  </w:p>
                </w:tc>
                <w:tc>
                  <w:tcPr>
                    <w:tcW w:w="1161" w:type="dxa"/>
                    <w:vAlign w:val="center"/>
                  </w:tcPr>
                  <w:p w:rsidR="006B5BE0" w:rsidRPr="004A396D" w:rsidRDefault="006B5BE0" w:rsidP="00C5291A">
                    <w:pPr>
                      <w:jc w:val="center"/>
                      <w:rPr>
                        <w:sz w:val="21"/>
                        <w:szCs w:val="21"/>
                      </w:rPr>
                    </w:pPr>
                    <w:r w:rsidRPr="004A396D">
                      <w:rPr>
                        <w:sz w:val="21"/>
                        <w:szCs w:val="21"/>
                      </w:rPr>
                      <w:t>资产规模</w:t>
                    </w:r>
                  </w:p>
                </w:tc>
                <w:tc>
                  <w:tcPr>
                    <w:tcW w:w="1081" w:type="dxa"/>
                    <w:vAlign w:val="center"/>
                  </w:tcPr>
                  <w:p w:rsidR="006B5BE0" w:rsidRPr="004A396D" w:rsidRDefault="006B5BE0" w:rsidP="00C5291A">
                    <w:pPr>
                      <w:jc w:val="center"/>
                      <w:rPr>
                        <w:sz w:val="21"/>
                        <w:szCs w:val="21"/>
                      </w:rPr>
                    </w:pPr>
                    <w:r w:rsidRPr="004A396D">
                      <w:rPr>
                        <w:sz w:val="21"/>
                        <w:szCs w:val="21"/>
                      </w:rPr>
                      <w:t>净利润</w:t>
                    </w:r>
                  </w:p>
                </w:tc>
              </w:tr>
              <w:tr w:rsidR="006B5BE0" w:rsidRPr="006B5BE0" w:rsidTr="004A396D">
                <w:trPr>
                  <w:jc w:val="center"/>
                </w:trPr>
                <w:tc>
                  <w:tcPr>
                    <w:tcW w:w="1966" w:type="dxa"/>
                    <w:vAlign w:val="center"/>
                  </w:tcPr>
                  <w:p w:rsidR="006B5BE0" w:rsidRPr="004A396D" w:rsidRDefault="006B5BE0" w:rsidP="00C5291A">
                    <w:pPr>
                      <w:rPr>
                        <w:sz w:val="21"/>
                        <w:szCs w:val="21"/>
                      </w:rPr>
                    </w:pPr>
                    <w:r w:rsidRPr="004A396D">
                      <w:rPr>
                        <w:sz w:val="21"/>
                        <w:szCs w:val="21"/>
                      </w:rPr>
                      <w:lastRenderedPageBreak/>
                      <w:t>重庆港九万州港务有限公司</w:t>
                    </w:r>
                  </w:p>
                </w:tc>
                <w:tc>
                  <w:tcPr>
                    <w:tcW w:w="700" w:type="dxa"/>
                    <w:vAlign w:val="center"/>
                  </w:tcPr>
                  <w:p w:rsidR="006B5BE0" w:rsidRPr="004A396D" w:rsidRDefault="006B5BE0" w:rsidP="004A396D">
                    <w:pPr>
                      <w:jc w:val="center"/>
                      <w:rPr>
                        <w:sz w:val="21"/>
                        <w:szCs w:val="21"/>
                      </w:rPr>
                    </w:pPr>
                    <w:r w:rsidRPr="004A396D">
                      <w:rPr>
                        <w:sz w:val="21"/>
                        <w:szCs w:val="21"/>
                      </w:rPr>
                      <w:t>港口服务</w:t>
                    </w:r>
                  </w:p>
                </w:tc>
                <w:tc>
                  <w:tcPr>
                    <w:tcW w:w="4290" w:type="dxa"/>
                    <w:vAlign w:val="center"/>
                  </w:tcPr>
                  <w:p w:rsidR="006B5BE0" w:rsidRPr="004A396D" w:rsidRDefault="006B5BE0" w:rsidP="00C5291A">
                    <w:pPr>
                      <w:rPr>
                        <w:sz w:val="18"/>
                        <w:szCs w:val="18"/>
                      </w:rPr>
                    </w:pPr>
                    <w:r w:rsidRPr="004A396D">
                      <w:rPr>
                        <w:sz w:val="18"/>
                        <w:szCs w:val="18"/>
                      </w:rPr>
                      <w:t>票据式经营易制爆：硫磺，为船舶提供码头等设施，提供集装箱装卸、货物装卸、堆放、仓储、拼装箱，仓储服务，铁路专用线运输服务等。</w:t>
                    </w:r>
                  </w:p>
                </w:tc>
                <w:tc>
                  <w:tcPr>
                    <w:tcW w:w="1161" w:type="dxa"/>
                    <w:vAlign w:val="center"/>
                  </w:tcPr>
                  <w:p w:rsidR="006B5BE0" w:rsidRPr="004A396D" w:rsidRDefault="006B5BE0" w:rsidP="00C5291A">
                    <w:pPr>
                      <w:jc w:val="right"/>
                      <w:rPr>
                        <w:sz w:val="21"/>
                        <w:szCs w:val="21"/>
                      </w:rPr>
                    </w:pPr>
                    <w:r w:rsidRPr="004A396D">
                      <w:rPr>
                        <w:sz w:val="21"/>
                        <w:szCs w:val="21"/>
                      </w:rPr>
                      <w:t>24,086.37</w:t>
                    </w:r>
                  </w:p>
                </w:tc>
                <w:tc>
                  <w:tcPr>
                    <w:tcW w:w="1161" w:type="dxa"/>
                    <w:vAlign w:val="center"/>
                  </w:tcPr>
                  <w:p w:rsidR="006B5BE0" w:rsidRPr="004A396D" w:rsidRDefault="006B5BE0" w:rsidP="00C5291A">
                    <w:pPr>
                      <w:jc w:val="right"/>
                      <w:rPr>
                        <w:sz w:val="21"/>
                        <w:szCs w:val="21"/>
                      </w:rPr>
                    </w:pPr>
                    <w:r w:rsidRPr="004A396D">
                      <w:rPr>
                        <w:sz w:val="21"/>
                        <w:szCs w:val="21"/>
                      </w:rPr>
                      <w:t>80,363.65</w:t>
                    </w:r>
                  </w:p>
                </w:tc>
                <w:tc>
                  <w:tcPr>
                    <w:tcW w:w="1081" w:type="dxa"/>
                    <w:vAlign w:val="center"/>
                  </w:tcPr>
                  <w:p w:rsidR="006B5BE0" w:rsidRPr="004A396D" w:rsidRDefault="006B5BE0" w:rsidP="004A396D">
                    <w:pPr>
                      <w:jc w:val="right"/>
                      <w:rPr>
                        <w:sz w:val="21"/>
                        <w:szCs w:val="21"/>
                      </w:rPr>
                    </w:pPr>
                    <w:r w:rsidRPr="004A396D">
                      <w:rPr>
                        <w:sz w:val="21"/>
                        <w:szCs w:val="21"/>
                      </w:rPr>
                      <w:t>3,411.30</w:t>
                    </w:r>
                  </w:p>
                </w:tc>
              </w:tr>
              <w:tr w:rsidR="006B5BE0" w:rsidRPr="006B5BE0" w:rsidTr="004A396D">
                <w:trPr>
                  <w:jc w:val="center"/>
                </w:trPr>
                <w:tc>
                  <w:tcPr>
                    <w:tcW w:w="1966" w:type="dxa"/>
                    <w:vAlign w:val="center"/>
                  </w:tcPr>
                  <w:p w:rsidR="006B5BE0" w:rsidRPr="004A396D" w:rsidRDefault="006B5BE0" w:rsidP="00C5291A">
                    <w:pPr>
                      <w:rPr>
                        <w:sz w:val="21"/>
                        <w:szCs w:val="21"/>
                      </w:rPr>
                    </w:pPr>
                    <w:r w:rsidRPr="004A396D">
                      <w:rPr>
                        <w:sz w:val="21"/>
                        <w:szCs w:val="21"/>
                      </w:rPr>
                      <w:t>重庆果园集装箱码头有限公司</w:t>
                    </w:r>
                  </w:p>
                </w:tc>
                <w:tc>
                  <w:tcPr>
                    <w:tcW w:w="700" w:type="dxa"/>
                    <w:vAlign w:val="center"/>
                  </w:tcPr>
                  <w:p w:rsidR="006B5BE0" w:rsidRPr="004A396D" w:rsidRDefault="006B5BE0" w:rsidP="004A396D">
                    <w:pPr>
                      <w:jc w:val="center"/>
                      <w:rPr>
                        <w:sz w:val="21"/>
                        <w:szCs w:val="21"/>
                      </w:rPr>
                    </w:pPr>
                    <w:r w:rsidRPr="004A396D">
                      <w:rPr>
                        <w:sz w:val="21"/>
                        <w:szCs w:val="21"/>
                      </w:rPr>
                      <w:t>港口服务</w:t>
                    </w:r>
                  </w:p>
                </w:tc>
                <w:tc>
                  <w:tcPr>
                    <w:tcW w:w="4290" w:type="dxa"/>
                    <w:vAlign w:val="center"/>
                  </w:tcPr>
                  <w:p w:rsidR="006B5BE0" w:rsidRPr="004A396D" w:rsidRDefault="006B5BE0" w:rsidP="00C5291A">
                    <w:pPr>
                      <w:rPr>
                        <w:sz w:val="18"/>
                        <w:szCs w:val="18"/>
                      </w:rPr>
                    </w:pPr>
                    <w:r w:rsidRPr="004A396D">
                      <w:rPr>
                        <w:sz w:val="18"/>
                        <w:szCs w:val="18"/>
                      </w:rPr>
                      <w:t>港口经营</w:t>
                    </w:r>
                    <w:r w:rsidRPr="004A396D">
                      <w:rPr>
                        <w:sz w:val="18"/>
                        <w:szCs w:val="18"/>
                      </w:rPr>
                      <w:t>,</w:t>
                    </w:r>
                    <w:r w:rsidRPr="004A396D">
                      <w:rPr>
                        <w:sz w:val="18"/>
                        <w:szCs w:val="18"/>
                      </w:rPr>
                      <w:t>装卸搬运，国内货物运输代理。</w:t>
                    </w:r>
                  </w:p>
                </w:tc>
                <w:tc>
                  <w:tcPr>
                    <w:tcW w:w="1161" w:type="dxa"/>
                    <w:vAlign w:val="center"/>
                  </w:tcPr>
                  <w:p w:rsidR="006B5BE0" w:rsidRPr="004A396D" w:rsidRDefault="006B5BE0" w:rsidP="00C5291A">
                    <w:pPr>
                      <w:jc w:val="right"/>
                      <w:rPr>
                        <w:sz w:val="21"/>
                        <w:szCs w:val="21"/>
                      </w:rPr>
                    </w:pPr>
                    <w:r w:rsidRPr="004A396D">
                      <w:rPr>
                        <w:sz w:val="21"/>
                        <w:szCs w:val="21"/>
                      </w:rPr>
                      <w:t>199,962.00</w:t>
                    </w:r>
                  </w:p>
                </w:tc>
                <w:tc>
                  <w:tcPr>
                    <w:tcW w:w="1161" w:type="dxa"/>
                    <w:vAlign w:val="center"/>
                  </w:tcPr>
                  <w:p w:rsidR="006B5BE0" w:rsidRPr="004A396D" w:rsidRDefault="00BD704A" w:rsidP="00C5291A">
                    <w:pPr>
                      <w:jc w:val="right"/>
                      <w:rPr>
                        <w:sz w:val="21"/>
                        <w:szCs w:val="21"/>
                      </w:rPr>
                    </w:pPr>
                    <w:r w:rsidRPr="004A396D">
                      <w:rPr>
                        <w:sz w:val="21"/>
                        <w:szCs w:val="21"/>
                      </w:rPr>
                      <w:t>394,779.30</w:t>
                    </w:r>
                  </w:p>
                </w:tc>
                <w:tc>
                  <w:tcPr>
                    <w:tcW w:w="1081" w:type="dxa"/>
                    <w:vAlign w:val="center"/>
                  </w:tcPr>
                  <w:p w:rsidR="006B5BE0" w:rsidRPr="004A396D" w:rsidRDefault="00BD704A" w:rsidP="004A396D">
                    <w:pPr>
                      <w:jc w:val="right"/>
                      <w:rPr>
                        <w:sz w:val="21"/>
                        <w:szCs w:val="21"/>
                      </w:rPr>
                    </w:pPr>
                    <w:r w:rsidRPr="004A396D">
                      <w:rPr>
                        <w:sz w:val="21"/>
                        <w:szCs w:val="21"/>
                      </w:rPr>
                      <w:t>2,621.24</w:t>
                    </w:r>
                  </w:p>
                </w:tc>
              </w:tr>
              <w:tr w:rsidR="006B5BE0" w:rsidRPr="006B5BE0" w:rsidTr="004A396D">
                <w:trPr>
                  <w:jc w:val="center"/>
                </w:trPr>
                <w:tc>
                  <w:tcPr>
                    <w:tcW w:w="1966" w:type="dxa"/>
                    <w:vAlign w:val="center"/>
                  </w:tcPr>
                  <w:p w:rsidR="006B5BE0" w:rsidRPr="004A396D" w:rsidRDefault="006B5BE0" w:rsidP="00C5291A">
                    <w:pPr>
                      <w:rPr>
                        <w:sz w:val="21"/>
                        <w:szCs w:val="21"/>
                      </w:rPr>
                    </w:pPr>
                    <w:r w:rsidRPr="004A396D">
                      <w:rPr>
                        <w:sz w:val="21"/>
                        <w:szCs w:val="21"/>
                      </w:rPr>
                      <w:t>重庆果园港埠有限公司</w:t>
                    </w:r>
                  </w:p>
                </w:tc>
                <w:tc>
                  <w:tcPr>
                    <w:tcW w:w="700" w:type="dxa"/>
                    <w:vAlign w:val="center"/>
                  </w:tcPr>
                  <w:p w:rsidR="006B5BE0" w:rsidRPr="004A396D" w:rsidRDefault="006B5BE0" w:rsidP="004A396D">
                    <w:pPr>
                      <w:jc w:val="center"/>
                      <w:rPr>
                        <w:sz w:val="21"/>
                        <w:szCs w:val="21"/>
                      </w:rPr>
                    </w:pPr>
                    <w:r w:rsidRPr="004A396D">
                      <w:rPr>
                        <w:sz w:val="21"/>
                        <w:szCs w:val="21"/>
                      </w:rPr>
                      <w:t>港口服务</w:t>
                    </w:r>
                  </w:p>
                </w:tc>
                <w:tc>
                  <w:tcPr>
                    <w:tcW w:w="4290" w:type="dxa"/>
                    <w:vAlign w:val="center"/>
                  </w:tcPr>
                  <w:p w:rsidR="006B5BE0" w:rsidRPr="004A396D" w:rsidRDefault="006B5BE0" w:rsidP="00C5291A">
                    <w:pPr>
                      <w:rPr>
                        <w:sz w:val="18"/>
                        <w:szCs w:val="18"/>
                      </w:rPr>
                    </w:pPr>
                    <w:r w:rsidRPr="004A396D">
                      <w:rPr>
                        <w:sz w:val="18"/>
                        <w:szCs w:val="18"/>
                      </w:rPr>
                      <w:t>普通货运；货物装卸；人力搬运服务；仓储服务；房屋租赁；货运代理；港口机械设备租赁、维修；票据式经营：易制爆</w:t>
                    </w:r>
                    <w:r w:rsidRPr="004A396D">
                      <w:rPr>
                        <w:sz w:val="18"/>
                        <w:szCs w:val="18"/>
                      </w:rPr>
                      <w:t>:</w:t>
                    </w:r>
                    <w:r w:rsidRPr="004A396D">
                      <w:rPr>
                        <w:sz w:val="18"/>
                        <w:szCs w:val="18"/>
                      </w:rPr>
                      <w:t>硫磺。</w:t>
                    </w:r>
                  </w:p>
                </w:tc>
                <w:tc>
                  <w:tcPr>
                    <w:tcW w:w="1161" w:type="dxa"/>
                    <w:vAlign w:val="center"/>
                  </w:tcPr>
                  <w:p w:rsidR="006B5BE0" w:rsidRPr="004A396D" w:rsidRDefault="006B5BE0" w:rsidP="00C5291A">
                    <w:pPr>
                      <w:jc w:val="right"/>
                      <w:rPr>
                        <w:sz w:val="21"/>
                        <w:szCs w:val="21"/>
                      </w:rPr>
                    </w:pPr>
                    <w:r w:rsidRPr="004A396D">
                      <w:rPr>
                        <w:sz w:val="21"/>
                        <w:szCs w:val="21"/>
                      </w:rPr>
                      <w:t>116,220.00</w:t>
                    </w:r>
                  </w:p>
                </w:tc>
                <w:tc>
                  <w:tcPr>
                    <w:tcW w:w="1161" w:type="dxa"/>
                    <w:vAlign w:val="center"/>
                  </w:tcPr>
                  <w:p w:rsidR="006B5BE0" w:rsidRPr="004A396D" w:rsidRDefault="00BD704A" w:rsidP="00C5291A">
                    <w:pPr>
                      <w:jc w:val="right"/>
                      <w:rPr>
                        <w:sz w:val="21"/>
                        <w:szCs w:val="21"/>
                      </w:rPr>
                    </w:pPr>
                    <w:r w:rsidRPr="004A396D">
                      <w:rPr>
                        <w:sz w:val="21"/>
                        <w:szCs w:val="21"/>
                      </w:rPr>
                      <w:t>298,856.48</w:t>
                    </w:r>
                  </w:p>
                </w:tc>
                <w:tc>
                  <w:tcPr>
                    <w:tcW w:w="1081" w:type="dxa"/>
                    <w:vAlign w:val="center"/>
                  </w:tcPr>
                  <w:p w:rsidR="006B5BE0" w:rsidRPr="004A396D" w:rsidRDefault="00BD704A" w:rsidP="004A396D">
                    <w:pPr>
                      <w:jc w:val="right"/>
                      <w:rPr>
                        <w:sz w:val="21"/>
                        <w:szCs w:val="21"/>
                      </w:rPr>
                    </w:pPr>
                    <w:r w:rsidRPr="004A396D">
                      <w:rPr>
                        <w:sz w:val="21"/>
                        <w:szCs w:val="21"/>
                      </w:rPr>
                      <w:t>-1,816.42</w:t>
                    </w:r>
                  </w:p>
                </w:tc>
              </w:tr>
              <w:tr w:rsidR="006B5BE0" w:rsidRPr="006B5BE0" w:rsidTr="004A396D">
                <w:trPr>
                  <w:jc w:val="center"/>
                </w:trPr>
                <w:tc>
                  <w:tcPr>
                    <w:tcW w:w="1966" w:type="dxa"/>
                    <w:vAlign w:val="center"/>
                  </w:tcPr>
                  <w:p w:rsidR="006B5BE0" w:rsidRPr="004A396D" w:rsidRDefault="006B5BE0" w:rsidP="00C5291A">
                    <w:pPr>
                      <w:rPr>
                        <w:sz w:val="21"/>
                        <w:szCs w:val="21"/>
                      </w:rPr>
                    </w:pPr>
                    <w:r w:rsidRPr="004A396D">
                      <w:rPr>
                        <w:sz w:val="21"/>
                        <w:szCs w:val="21"/>
                      </w:rPr>
                      <w:t>重庆珞璜港务有限公司</w:t>
                    </w:r>
                  </w:p>
                </w:tc>
                <w:tc>
                  <w:tcPr>
                    <w:tcW w:w="700" w:type="dxa"/>
                    <w:vAlign w:val="center"/>
                  </w:tcPr>
                  <w:p w:rsidR="006B5BE0" w:rsidRPr="004A396D" w:rsidRDefault="006B5BE0" w:rsidP="004A396D">
                    <w:pPr>
                      <w:jc w:val="center"/>
                      <w:rPr>
                        <w:sz w:val="21"/>
                        <w:szCs w:val="21"/>
                      </w:rPr>
                    </w:pPr>
                    <w:r w:rsidRPr="004A396D">
                      <w:rPr>
                        <w:sz w:val="21"/>
                        <w:szCs w:val="21"/>
                      </w:rPr>
                      <w:t>港口服务</w:t>
                    </w:r>
                  </w:p>
                </w:tc>
                <w:tc>
                  <w:tcPr>
                    <w:tcW w:w="4290" w:type="dxa"/>
                    <w:vAlign w:val="center"/>
                  </w:tcPr>
                  <w:p w:rsidR="006B5BE0" w:rsidRPr="004A396D" w:rsidRDefault="006B5BE0" w:rsidP="00C5291A">
                    <w:pPr>
                      <w:rPr>
                        <w:sz w:val="18"/>
                        <w:szCs w:val="18"/>
                      </w:rPr>
                    </w:pPr>
                    <w:r w:rsidRPr="004A396D">
                      <w:rPr>
                        <w:sz w:val="18"/>
                        <w:szCs w:val="18"/>
                      </w:rPr>
                      <w:t>在港区内提供货物装卸、仓储、物流服务</w:t>
                    </w:r>
                    <w:r w:rsidRPr="004A396D">
                      <w:rPr>
                        <w:sz w:val="18"/>
                        <w:szCs w:val="18"/>
                      </w:rPr>
                      <w:t>:</w:t>
                    </w:r>
                    <w:r w:rsidRPr="004A396D">
                      <w:rPr>
                        <w:sz w:val="18"/>
                        <w:szCs w:val="18"/>
                      </w:rPr>
                      <w:t>货物装卸、仓储服务</w:t>
                    </w:r>
                    <w:r w:rsidRPr="004A396D">
                      <w:rPr>
                        <w:sz w:val="18"/>
                        <w:szCs w:val="18"/>
                      </w:rPr>
                      <w:t>;</w:t>
                    </w:r>
                    <w:r w:rsidRPr="004A396D">
                      <w:rPr>
                        <w:sz w:val="18"/>
                        <w:szCs w:val="18"/>
                      </w:rPr>
                      <w:t>普通货运、货物专业运输</w:t>
                    </w:r>
                    <w:r w:rsidRPr="004A396D">
                      <w:rPr>
                        <w:sz w:val="18"/>
                        <w:szCs w:val="18"/>
                      </w:rPr>
                      <w:t>(</w:t>
                    </w:r>
                    <w:r w:rsidRPr="004A396D">
                      <w:rPr>
                        <w:sz w:val="18"/>
                        <w:szCs w:val="18"/>
                      </w:rPr>
                      <w:t>集装箱</w:t>
                    </w:r>
                    <w:r w:rsidRPr="004A396D">
                      <w:rPr>
                        <w:sz w:val="18"/>
                        <w:szCs w:val="18"/>
                      </w:rPr>
                      <w:t>);</w:t>
                    </w:r>
                    <w:r w:rsidRPr="004A396D">
                      <w:rPr>
                        <w:sz w:val="18"/>
                        <w:szCs w:val="18"/>
                      </w:rPr>
                      <w:t>货运代理、船务代理</w:t>
                    </w:r>
                    <w:r w:rsidRPr="004A396D">
                      <w:rPr>
                        <w:sz w:val="18"/>
                        <w:szCs w:val="18"/>
                      </w:rPr>
                      <w:t>;</w:t>
                    </w:r>
                    <w:r w:rsidRPr="004A396D">
                      <w:rPr>
                        <w:sz w:val="18"/>
                        <w:szCs w:val="18"/>
                      </w:rPr>
                      <w:t>销售</w:t>
                    </w:r>
                    <w:r w:rsidRPr="004A396D">
                      <w:rPr>
                        <w:sz w:val="18"/>
                        <w:szCs w:val="18"/>
                      </w:rPr>
                      <w:t>:</w:t>
                    </w:r>
                    <w:r w:rsidRPr="004A396D">
                      <w:rPr>
                        <w:sz w:val="18"/>
                        <w:szCs w:val="18"/>
                      </w:rPr>
                      <w:t>磷矿石、煤炭、金属矿石、钢材、化工产品、建材等。</w:t>
                    </w:r>
                  </w:p>
                </w:tc>
                <w:tc>
                  <w:tcPr>
                    <w:tcW w:w="1161" w:type="dxa"/>
                    <w:vAlign w:val="center"/>
                  </w:tcPr>
                  <w:p w:rsidR="006B5BE0" w:rsidRPr="004A396D" w:rsidRDefault="006B5BE0" w:rsidP="00C5291A">
                    <w:pPr>
                      <w:jc w:val="right"/>
                      <w:rPr>
                        <w:sz w:val="21"/>
                        <w:szCs w:val="21"/>
                      </w:rPr>
                    </w:pPr>
                    <w:r w:rsidRPr="004A396D">
                      <w:rPr>
                        <w:sz w:val="21"/>
                        <w:szCs w:val="21"/>
                      </w:rPr>
                      <w:t>80,216.78</w:t>
                    </w:r>
                  </w:p>
                </w:tc>
                <w:tc>
                  <w:tcPr>
                    <w:tcW w:w="1161" w:type="dxa"/>
                    <w:vAlign w:val="center"/>
                  </w:tcPr>
                  <w:p w:rsidR="006B5BE0" w:rsidRPr="004A396D" w:rsidRDefault="006B5BE0" w:rsidP="00C5291A">
                    <w:pPr>
                      <w:jc w:val="right"/>
                      <w:rPr>
                        <w:sz w:val="21"/>
                        <w:szCs w:val="21"/>
                      </w:rPr>
                    </w:pPr>
                    <w:r w:rsidRPr="004A396D">
                      <w:rPr>
                        <w:sz w:val="21"/>
                        <w:szCs w:val="21"/>
                      </w:rPr>
                      <w:t>240,286.50</w:t>
                    </w:r>
                  </w:p>
                </w:tc>
                <w:tc>
                  <w:tcPr>
                    <w:tcW w:w="1081" w:type="dxa"/>
                    <w:vAlign w:val="center"/>
                  </w:tcPr>
                  <w:p w:rsidR="006B5BE0" w:rsidRPr="004A396D" w:rsidRDefault="004A396D" w:rsidP="004A396D">
                    <w:pPr>
                      <w:jc w:val="right"/>
                      <w:rPr>
                        <w:sz w:val="21"/>
                        <w:szCs w:val="21"/>
                      </w:rPr>
                    </w:pPr>
                    <w:r>
                      <w:rPr>
                        <w:sz w:val="21"/>
                        <w:szCs w:val="21"/>
                      </w:rPr>
                      <w:t> </w:t>
                    </w:r>
                    <w:r w:rsidR="006B5BE0" w:rsidRPr="004A396D">
                      <w:rPr>
                        <w:sz w:val="21"/>
                        <w:szCs w:val="21"/>
                      </w:rPr>
                      <w:t>-1,456.24</w:t>
                    </w:r>
                  </w:p>
                </w:tc>
              </w:tr>
              <w:tr w:rsidR="006B5BE0" w:rsidRPr="006B5BE0" w:rsidTr="004A396D">
                <w:trPr>
                  <w:trHeight w:val="736"/>
                  <w:jc w:val="center"/>
                </w:trPr>
                <w:tc>
                  <w:tcPr>
                    <w:tcW w:w="1966" w:type="dxa"/>
                    <w:vAlign w:val="center"/>
                  </w:tcPr>
                  <w:p w:rsidR="006B5BE0" w:rsidRPr="004A396D" w:rsidRDefault="006B5BE0" w:rsidP="00C5291A">
                    <w:pPr>
                      <w:rPr>
                        <w:sz w:val="21"/>
                        <w:szCs w:val="21"/>
                      </w:rPr>
                    </w:pPr>
                    <w:r w:rsidRPr="004A396D">
                      <w:rPr>
                        <w:sz w:val="21"/>
                        <w:szCs w:val="21"/>
                      </w:rPr>
                      <w:t>重庆化工码头有限公司</w:t>
                    </w:r>
                  </w:p>
                </w:tc>
                <w:tc>
                  <w:tcPr>
                    <w:tcW w:w="700" w:type="dxa"/>
                    <w:vAlign w:val="center"/>
                  </w:tcPr>
                  <w:p w:rsidR="006B5BE0" w:rsidRPr="004A396D" w:rsidRDefault="006B5BE0" w:rsidP="004A396D">
                    <w:pPr>
                      <w:jc w:val="center"/>
                      <w:rPr>
                        <w:sz w:val="21"/>
                        <w:szCs w:val="21"/>
                      </w:rPr>
                    </w:pPr>
                    <w:r w:rsidRPr="004A396D">
                      <w:rPr>
                        <w:sz w:val="21"/>
                        <w:szCs w:val="21"/>
                      </w:rPr>
                      <w:t>港口服务</w:t>
                    </w:r>
                  </w:p>
                </w:tc>
                <w:tc>
                  <w:tcPr>
                    <w:tcW w:w="4290" w:type="dxa"/>
                    <w:vAlign w:val="center"/>
                  </w:tcPr>
                  <w:p w:rsidR="006B5BE0" w:rsidRPr="004A396D" w:rsidRDefault="006B5BE0" w:rsidP="00C5291A">
                    <w:pPr>
                      <w:rPr>
                        <w:sz w:val="18"/>
                        <w:szCs w:val="18"/>
                      </w:rPr>
                    </w:pPr>
                    <w:r w:rsidRPr="004A396D">
                      <w:rPr>
                        <w:sz w:val="18"/>
                        <w:szCs w:val="18"/>
                      </w:rPr>
                      <w:t>为船舶提供码头服务，在港区内提供货物装卸、仓储服务、集装箱装卸、堆存、拆拼箱，道路普通货运，货运代理及货物中转业务等。</w:t>
                    </w:r>
                  </w:p>
                </w:tc>
                <w:tc>
                  <w:tcPr>
                    <w:tcW w:w="1161" w:type="dxa"/>
                    <w:vAlign w:val="center"/>
                  </w:tcPr>
                  <w:p w:rsidR="006B5BE0" w:rsidRPr="004A396D" w:rsidRDefault="006B5BE0" w:rsidP="00C5291A">
                    <w:pPr>
                      <w:jc w:val="right"/>
                      <w:rPr>
                        <w:sz w:val="21"/>
                        <w:szCs w:val="21"/>
                      </w:rPr>
                    </w:pPr>
                    <w:r w:rsidRPr="004A396D">
                      <w:rPr>
                        <w:sz w:val="21"/>
                        <w:szCs w:val="21"/>
                      </w:rPr>
                      <w:t>47,837.54</w:t>
                    </w:r>
                  </w:p>
                </w:tc>
                <w:tc>
                  <w:tcPr>
                    <w:tcW w:w="1161" w:type="dxa"/>
                    <w:vAlign w:val="center"/>
                  </w:tcPr>
                  <w:p w:rsidR="006B5BE0" w:rsidRPr="004A396D" w:rsidRDefault="006B5BE0" w:rsidP="00C5291A">
                    <w:pPr>
                      <w:jc w:val="right"/>
                      <w:rPr>
                        <w:sz w:val="21"/>
                        <w:szCs w:val="21"/>
                      </w:rPr>
                    </w:pPr>
                    <w:r w:rsidRPr="004A396D">
                      <w:rPr>
                        <w:sz w:val="21"/>
                        <w:szCs w:val="21"/>
                      </w:rPr>
                      <w:t>32,703.25</w:t>
                    </w:r>
                  </w:p>
                </w:tc>
                <w:tc>
                  <w:tcPr>
                    <w:tcW w:w="1081" w:type="dxa"/>
                    <w:vAlign w:val="center"/>
                  </w:tcPr>
                  <w:p w:rsidR="006B5BE0" w:rsidRPr="004A396D" w:rsidRDefault="006B5BE0" w:rsidP="004A396D">
                    <w:pPr>
                      <w:jc w:val="right"/>
                      <w:rPr>
                        <w:sz w:val="21"/>
                        <w:szCs w:val="21"/>
                      </w:rPr>
                    </w:pPr>
                    <w:r w:rsidRPr="004A396D">
                      <w:rPr>
                        <w:sz w:val="21"/>
                        <w:szCs w:val="21"/>
                      </w:rPr>
                      <w:t>-113.44</w:t>
                    </w:r>
                  </w:p>
                </w:tc>
              </w:tr>
              <w:tr w:rsidR="006B5BE0" w:rsidRPr="006B5BE0" w:rsidTr="004A396D">
                <w:trPr>
                  <w:jc w:val="center"/>
                </w:trPr>
                <w:tc>
                  <w:tcPr>
                    <w:tcW w:w="1966" w:type="dxa"/>
                    <w:vAlign w:val="center"/>
                  </w:tcPr>
                  <w:p w:rsidR="006B5BE0" w:rsidRPr="004A396D" w:rsidRDefault="006B5BE0" w:rsidP="00C5291A">
                    <w:pPr>
                      <w:rPr>
                        <w:sz w:val="21"/>
                        <w:szCs w:val="21"/>
                      </w:rPr>
                    </w:pPr>
                    <w:r w:rsidRPr="004A396D">
                      <w:rPr>
                        <w:sz w:val="21"/>
                        <w:szCs w:val="21"/>
                      </w:rPr>
                      <w:t>重庆久久物流有限责任公司</w:t>
                    </w:r>
                  </w:p>
                </w:tc>
                <w:tc>
                  <w:tcPr>
                    <w:tcW w:w="700" w:type="dxa"/>
                    <w:vAlign w:val="center"/>
                  </w:tcPr>
                  <w:p w:rsidR="006B5BE0" w:rsidRPr="004A396D" w:rsidRDefault="006B5BE0" w:rsidP="004A396D">
                    <w:pPr>
                      <w:jc w:val="center"/>
                      <w:rPr>
                        <w:sz w:val="21"/>
                        <w:szCs w:val="21"/>
                      </w:rPr>
                    </w:pPr>
                    <w:r w:rsidRPr="004A396D">
                      <w:rPr>
                        <w:sz w:val="21"/>
                        <w:szCs w:val="21"/>
                      </w:rPr>
                      <w:t>物流服务</w:t>
                    </w:r>
                  </w:p>
                </w:tc>
                <w:tc>
                  <w:tcPr>
                    <w:tcW w:w="4290" w:type="dxa"/>
                    <w:vAlign w:val="center"/>
                  </w:tcPr>
                  <w:p w:rsidR="006B5BE0" w:rsidRPr="004A396D" w:rsidRDefault="006B5BE0" w:rsidP="00C5291A">
                    <w:pPr>
                      <w:rPr>
                        <w:sz w:val="18"/>
                        <w:szCs w:val="18"/>
                      </w:rPr>
                    </w:pPr>
                    <w:r w:rsidRPr="004A396D">
                      <w:rPr>
                        <w:sz w:val="18"/>
                        <w:szCs w:val="18"/>
                      </w:rPr>
                      <w:t>无船承运业务；危险化学品经营；普通货运；货物专用运输（集装箱）；大型物件运输（一）；货物及技术进出口，道路货物运输（网络货运）。水路货物运输代理、船舶代理；从事水上、航空、陆路国际货物运输代理；销售等。</w:t>
                    </w:r>
                  </w:p>
                </w:tc>
                <w:tc>
                  <w:tcPr>
                    <w:tcW w:w="1161" w:type="dxa"/>
                    <w:vAlign w:val="center"/>
                  </w:tcPr>
                  <w:p w:rsidR="006B5BE0" w:rsidRPr="004A396D" w:rsidRDefault="006B5BE0" w:rsidP="00C5291A">
                    <w:pPr>
                      <w:jc w:val="right"/>
                      <w:rPr>
                        <w:sz w:val="21"/>
                        <w:szCs w:val="21"/>
                      </w:rPr>
                    </w:pPr>
                    <w:r w:rsidRPr="004A396D">
                      <w:rPr>
                        <w:sz w:val="21"/>
                        <w:szCs w:val="21"/>
                      </w:rPr>
                      <w:t>30,000.00</w:t>
                    </w:r>
                  </w:p>
                </w:tc>
                <w:tc>
                  <w:tcPr>
                    <w:tcW w:w="1161" w:type="dxa"/>
                    <w:vAlign w:val="center"/>
                  </w:tcPr>
                  <w:p w:rsidR="006B5BE0" w:rsidRPr="004A396D" w:rsidRDefault="006B5BE0" w:rsidP="00C5291A">
                    <w:pPr>
                      <w:jc w:val="right"/>
                      <w:rPr>
                        <w:sz w:val="21"/>
                        <w:szCs w:val="21"/>
                      </w:rPr>
                    </w:pPr>
                    <w:r w:rsidRPr="004A396D">
                      <w:rPr>
                        <w:sz w:val="21"/>
                        <w:szCs w:val="21"/>
                      </w:rPr>
                      <w:t>43,379.59</w:t>
                    </w:r>
                  </w:p>
                </w:tc>
                <w:tc>
                  <w:tcPr>
                    <w:tcW w:w="1081" w:type="dxa"/>
                    <w:vAlign w:val="center"/>
                  </w:tcPr>
                  <w:p w:rsidR="006B5BE0" w:rsidRPr="004A396D" w:rsidRDefault="006B5BE0" w:rsidP="004A396D">
                    <w:pPr>
                      <w:jc w:val="right"/>
                      <w:rPr>
                        <w:sz w:val="21"/>
                        <w:szCs w:val="21"/>
                      </w:rPr>
                    </w:pPr>
                    <w:r w:rsidRPr="004A396D">
                      <w:rPr>
                        <w:sz w:val="21"/>
                        <w:szCs w:val="21"/>
                      </w:rPr>
                      <w:t>1,001.76</w:t>
                    </w:r>
                  </w:p>
                </w:tc>
              </w:tr>
              <w:tr w:rsidR="006B5BE0" w:rsidRPr="006B5BE0" w:rsidTr="004A396D">
                <w:trPr>
                  <w:jc w:val="center"/>
                </w:trPr>
                <w:tc>
                  <w:tcPr>
                    <w:tcW w:w="1966" w:type="dxa"/>
                    <w:vAlign w:val="center"/>
                  </w:tcPr>
                  <w:p w:rsidR="006B5BE0" w:rsidRPr="004A396D" w:rsidRDefault="006B5BE0" w:rsidP="00C5291A">
                    <w:pPr>
                      <w:rPr>
                        <w:sz w:val="21"/>
                        <w:szCs w:val="21"/>
                      </w:rPr>
                    </w:pPr>
                    <w:r w:rsidRPr="004A396D">
                      <w:rPr>
                        <w:sz w:val="21"/>
                        <w:szCs w:val="21"/>
                      </w:rPr>
                      <w:t>重庆集海航运有限责任公司</w:t>
                    </w:r>
                  </w:p>
                </w:tc>
                <w:tc>
                  <w:tcPr>
                    <w:tcW w:w="700" w:type="dxa"/>
                    <w:vAlign w:val="center"/>
                  </w:tcPr>
                  <w:p w:rsidR="006B5BE0" w:rsidRPr="004A396D" w:rsidRDefault="006B5BE0" w:rsidP="004A396D">
                    <w:pPr>
                      <w:jc w:val="center"/>
                      <w:rPr>
                        <w:sz w:val="21"/>
                        <w:szCs w:val="21"/>
                      </w:rPr>
                    </w:pPr>
                    <w:r w:rsidRPr="004A396D">
                      <w:rPr>
                        <w:sz w:val="21"/>
                        <w:szCs w:val="21"/>
                      </w:rPr>
                      <w:t>物流服务</w:t>
                    </w:r>
                  </w:p>
                </w:tc>
                <w:tc>
                  <w:tcPr>
                    <w:tcW w:w="4290" w:type="dxa"/>
                    <w:vAlign w:val="center"/>
                  </w:tcPr>
                  <w:p w:rsidR="006B5BE0" w:rsidRPr="004A396D" w:rsidRDefault="006B5BE0" w:rsidP="00C5291A">
                    <w:pPr>
                      <w:rPr>
                        <w:sz w:val="18"/>
                        <w:szCs w:val="18"/>
                      </w:rPr>
                    </w:pPr>
                    <w:r w:rsidRPr="004A396D">
                      <w:rPr>
                        <w:sz w:val="18"/>
                        <w:szCs w:val="18"/>
                      </w:rPr>
                      <w:t>一般项目：货物运输（长江干线及其它内河省际普通货船运输，长江外贸集装箱内支线班轮运输）；船舶代理业务；无船承运业务；国际货运代理；销售；货物进出口。</w:t>
                    </w:r>
                  </w:p>
                </w:tc>
                <w:tc>
                  <w:tcPr>
                    <w:tcW w:w="1161" w:type="dxa"/>
                    <w:vAlign w:val="center"/>
                  </w:tcPr>
                  <w:p w:rsidR="006B5BE0" w:rsidRPr="004A396D" w:rsidRDefault="006B5BE0" w:rsidP="00C5291A">
                    <w:pPr>
                      <w:jc w:val="right"/>
                      <w:rPr>
                        <w:sz w:val="21"/>
                        <w:szCs w:val="21"/>
                      </w:rPr>
                    </w:pPr>
                    <w:r w:rsidRPr="004A396D">
                      <w:rPr>
                        <w:sz w:val="21"/>
                        <w:szCs w:val="21"/>
                      </w:rPr>
                      <w:t>7,142.86</w:t>
                    </w:r>
                  </w:p>
                </w:tc>
                <w:tc>
                  <w:tcPr>
                    <w:tcW w:w="1161" w:type="dxa"/>
                    <w:vAlign w:val="center"/>
                  </w:tcPr>
                  <w:p w:rsidR="006B5BE0" w:rsidRPr="004A396D" w:rsidRDefault="006B5BE0" w:rsidP="00C5291A">
                    <w:pPr>
                      <w:jc w:val="right"/>
                      <w:rPr>
                        <w:sz w:val="21"/>
                        <w:szCs w:val="21"/>
                      </w:rPr>
                    </w:pPr>
                    <w:r w:rsidRPr="004A396D">
                      <w:rPr>
                        <w:sz w:val="21"/>
                        <w:szCs w:val="21"/>
                      </w:rPr>
                      <w:t>11,711.96</w:t>
                    </w:r>
                  </w:p>
                </w:tc>
                <w:tc>
                  <w:tcPr>
                    <w:tcW w:w="1081" w:type="dxa"/>
                    <w:vAlign w:val="center"/>
                  </w:tcPr>
                  <w:p w:rsidR="006B5BE0" w:rsidRPr="004A396D" w:rsidRDefault="006B5BE0" w:rsidP="004A396D">
                    <w:pPr>
                      <w:jc w:val="right"/>
                      <w:rPr>
                        <w:sz w:val="21"/>
                        <w:szCs w:val="21"/>
                      </w:rPr>
                    </w:pPr>
                    <w:r w:rsidRPr="004A396D">
                      <w:rPr>
                        <w:sz w:val="21"/>
                        <w:szCs w:val="21"/>
                      </w:rPr>
                      <w:t>22.13</w:t>
                    </w:r>
                  </w:p>
                </w:tc>
              </w:tr>
              <w:tr w:rsidR="006B5BE0" w:rsidRPr="006B5BE0" w:rsidTr="004A396D">
                <w:trPr>
                  <w:jc w:val="center"/>
                </w:trPr>
                <w:tc>
                  <w:tcPr>
                    <w:tcW w:w="1966" w:type="dxa"/>
                    <w:vAlign w:val="center"/>
                  </w:tcPr>
                  <w:p w:rsidR="006B5BE0" w:rsidRPr="004A396D" w:rsidRDefault="006B5BE0" w:rsidP="00C5291A">
                    <w:pPr>
                      <w:rPr>
                        <w:sz w:val="21"/>
                        <w:szCs w:val="21"/>
                      </w:rPr>
                    </w:pPr>
                    <w:r w:rsidRPr="004A396D">
                      <w:rPr>
                        <w:sz w:val="21"/>
                        <w:szCs w:val="21"/>
                      </w:rPr>
                      <w:t>重庆中理外轮理货有限责任公司</w:t>
                    </w:r>
                  </w:p>
                </w:tc>
                <w:tc>
                  <w:tcPr>
                    <w:tcW w:w="700" w:type="dxa"/>
                    <w:vAlign w:val="center"/>
                  </w:tcPr>
                  <w:p w:rsidR="006B5BE0" w:rsidRPr="004A396D" w:rsidRDefault="006B5BE0" w:rsidP="004A396D">
                    <w:pPr>
                      <w:jc w:val="center"/>
                      <w:rPr>
                        <w:sz w:val="21"/>
                        <w:szCs w:val="21"/>
                      </w:rPr>
                    </w:pPr>
                    <w:r w:rsidRPr="004A396D">
                      <w:rPr>
                        <w:sz w:val="21"/>
                        <w:szCs w:val="21"/>
                      </w:rPr>
                      <w:t>理货服务</w:t>
                    </w:r>
                  </w:p>
                </w:tc>
                <w:tc>
                  <w:tcPr>
                    <w:tcW w:w="4290" w:type="dxa"/>
                    <w:vAlign w:val="center"/>
                  </w:tcPr>
                  <w:p w:rsidR="006B5BE0" w:rsidRPr="004A396D" w:rsidRDefault="006B5BE0" w:rsidP="00C5291A">
                    <w:pPr>
                      <w:rPr>
                        <w:sz w:val="18"/>
                        <w:szCs w:val="18"/>
                      </w:rPr>
                    </w:pPr>
                    <w:r w:rsidRPr="004A396D">
                      <w:rPr>
                        <w:sz w:val="18"/>
                        <w:szCs w:val="18"/>
                      </w:rPr>
                      <w:t>国际、国内航线船舶货物及集装箱的理货、理箱，集装箱装、拆箱理货，货物计量、丈量，船舶水尺计量，监装、监卸，理货信息咨询等相关业务。</w:t>
                    </w:r>
                  </w:p>
                </w:tc>
                <w:tc>
                  <w:tcPr>
                    <w:tcW w:w="1161" w:type="dxa"/>
                    <w:vAlign w:val="center"/>
                  </w:tcPr>
                  <w:p w:rsidR="006B5BE0" w:rsidRPr="004A396D" w:rsidRDefault="006B5BE0" w:rsidP="004A396D">
                    <w:pPr>
                      <w:jc w:val="right"/>
                      <w:rPr>
                        <w:sz w:val="21"/>
                        <w:szCs w:val="21"/>
                      </w:rPr>
                    </w:pPr>
                    <w:r w:rsidRPr="004A396D">
                      <w:rPr>
                        <w:sz w:val="21"/>
                        <w:szCs w:val="21"/>
                      </w:rPr>
                      <w:t>750.00</w:t>
                    </w:r>
                  </w:p>
                </w:tc>
                <w:tc>
                  <w:tcPr>
                    <w:tcW w:w="1161" w:type="dxa"/>
                    <w:vAlign w:val="center"/>
                  </w:tcPr>
                  <w:p w:rsidR="006B5BE0" w:rsidRPr="004A396D" w:rsidRDefault="006B5BE0" w:rsidP="00C5291A">
                    <w:pPr>
                      <w:jc w:val="right"/>
                      <w:rPr>
                        <w:sz w:val="21"/>
                        <w:szCs w:val="21"/>
                      </w:rPr>
                    </w:pPr>
                    <w:r w:rsidRPr="004A396D">
                      <w:rPr>
                        <w:sz w:val="21"/>
                        <w:szCs w:val="21"/>
                      </w:rPr>
                      <w:t>1,742.37</w:t>
                    </w:r>
                  </w:p>
                </w:tc>
                <w:tc>
                  <w:tcPr>
                    <w:tcW w:w="1081" w:type="dxa"/>
                    <w:vAlign w:val="center"/>
                  </w:tcPr>
                  <w:p w:rsidR="006B5BE0" w:rsidRPr="004A396D" w:rsidRDefault="006B5BE0" w:rsidP="004A396D">
                    <w:pPr>
                      <w:jc w:val="right"/>
                      <w:rPr>
                        <w:sz w:val="21"/>
                        <w:szCs w:val="21"/>
                      </w:rPr>
                    </w:pPr>
                    <w:r w:rsidRPr="004A396D">
                      <w:rPr>
                        <w:sz w:val="21"/>
                        <w:szCs w:val="21"/>
                      </w:rPr>
                      <w:t>118.46</w:t>
                    </w:r>
                  </w:p>
                </w:tc>
              </w:tr>
              <w:tr w:rsidR="006B5BE0" w:rsidRPr="006B5BE0" w:rsidTr="004A396D">
                <w:trPr>
                  <w:jc w:val="center"/>
                </w:trPr>
                <w:tc>
                  <w:tcPr>
                    <w:tcW w:w="1966" w:type="dxa"/>
                    <w:vAlign w:val="center"/>
                  </w:tcPr>
                  <w:p w:rsidR="006B5BE0" w:rsidRPr="004A396D" w:rsidRDefault="006B5BE0" w:rsidP="00C5291A">
                    <w:pPr>
                      <w:rPr>
                        <w:sz w:val="21"/>
                        <w:szCs w:val="21"/>
                      </w:rPr>
                    </w:pPr>
                    <w:r w:rsidRPr="004A396D">
                      <w:rPr>
                        <w:sz w:val="21"/>
                        <w:szCs w:val="21"/>
                      </w:rPr>
                      <w:t>重庆港九两江物流有限公司</w:t>
                    </w:r>
                  </w:p>
                </w:tc>
                <w:tc>
                  <w:tcPr>
                    <w:tcW w:w="700" w:type="dxa"/>
                    <w:vAlign w:val="center"/>
                  </w:tcPr>
                  <w:p w:rsidR="006B5BE0" w:rsidRPr="004A396D" w:rsidRDefault="006B5BE0" w:rsidP="004A396D">
                    <w:pPr>
                      <w:jc w:val="center"/>
                      <w:rPr>
                        <w:sz w:val="21"/>
                        <w:szCs w:val="21"/>
                      </w:rPr>
                    </w:pPr>
                    <w:r w:rsidRPr="004A396D">
                      <w:rPr>
                        <w:sz w:val="21"/>
                        <w:szCs w:val="21"/>
                      </w:rPr>
                      <w:t>物流服务</w:t>
                    </w:r>
                  </w:p>
                </w:tc>
                <w:tc>
                  <w:tcPr>
                    <w:tcW w:w="4290" w:type="dxa"/>
                    <w:vAlign w:val="center"/>
                  </w:tcPr>
                  <w:p w:rsidR="006B5BE0" w:rsidRPr="004A396D" w:rsidRDefault="006B5BE0" w:rsidP="00C5291A">
                    <w:pPr>
                      <w:rPr>
                        <w:sz w:val="18"/>
                        <w:szCs w:val="18"/>
                      </w:rPr>
                    </w:pPr>
                    <w:r w:rsidRPr="004A396D">
                      <w:rPr>
                        <w:sz w:val="18"/>
                        <w:szCs w:val="18"/>
                      </w:rPr>
                      <w:t>物流咨询、策划及信息服务、国内货物运输代理、仓储服务、普通货物运输、销售金属材料等。</w:t>
                    </w:r>
                  </w:p>
                </w:tc>
                <w:tc>
                  <w:tcPr>
                    <w:tcW w:w="1161" w:type="dxa"/>
                    <w:vAlign w:val="center"/>
                  </w:tcPr>
                  <w:p w:rsidR="006B5BE0" w:rsidRPr="004A396D" w:rsidRDefault="006B5BE0" w:rsidP="00C5291A">
                    <w:pPr>
                      <w:jc w:val="right"/>
                      <w:rPr>
                        <w:sz w:val="21"/>
                        <w:szCs w:val="21"/>
                      </w:rPr>
                    </w:pPr>
                    <w:r w:rsidRPr="004A396D">
                      <w:rPr>
                        <w:sz w:val="21"/>
                        <w:szCs w:val="21"/>
                      </w:rPr>
                      <w:t>20,000.00</w:t>
                    </w:r>
                  </w:p>
                </w:tc>
                <w:tc>
                  <w:tcPr>
                    <w:tcW w:w="1161" w:type="dxa"/>
                    <w:vAlign w:val="center"/>
                  </w:tcPr>
                  <w:p w:rsidR="006B5BE0" w:rsidRPr="004A396D" w:rsidRDefault="00BD704A" w:rsidP="00C5291A">
                    <w:pPr>
                      <w:jc w:val="right"/>
                      <w:rPr>
                        <w:sz w:val="21"/>
                        <w:szCs w:val="21"/>
                      </w:rPr>
                    </w:pPr>
                    <w:r w:rsidRPr="004A396D">
                      <w:rPr>
                        <w:sz w:val="21"/>
                        <w:szCs w:val="21"/>
                      </w:rPr>
                      <w:t>86,187.48</w:t>
                    </w:r>
                  </w:p>
                </w:tc>
                <w:tc>
                  <w:tcPr>
                    <w:tcW w:w="1081" w:type="dxa"/>
                    <w:vAlign w:val="center"/>
                  </w:tcPr>
                  <w:p w:rsidR="006B5BE0" w:rsidRPr="004A396D" w:rsidRDefault="00BD704A" w:rsidP="004A396D">
                    <w:pPr>
                      <w:jc w:val="right"/>
                      <w:rPr>
                        <w:sz w:val="21"/>
                        <w:szCs w:val="21"/>
                      </w:rPr>
                    </w:pPr>
                    <w:r w:rsidRPr="004A396D">
                      <w:rPr>
                        <w:sz w:val="21"/>
                        <w:szCs w:val="21"/>
                      </w:rPr>
                      <w:t>-466.90</w:t>
                    </w:r>
                  </w:p>
                </w:tc>
              </w:tr>
              <w:tr w:rsidR="006B5BE0" w:rsidRPr="006B5BE0" w:rsidTr="004A396D">
                <w:trPr>
                  <w:jc w:val="center"/>
                </w:trPr>
                <w:tc>
                  <w:tcPr>
                    <w:tcW w:w="1966" w:type="dxa"/>
                    <w:vAlign w:val="center"/>
                  </w:tcPr>
                  <w:p w:rsidR="006B5BE0" w:rsidRPr="004A396D" w:rsidRDefault="006B5BE0" w:rsidP="00C5291A">
                    <w:pPr>
                      <w:rPr>
                        <w:sz w:val="21"/>
                        <w:szCs w:val="21"/>
                      </w:rPr>
                    </w:pPr>
                    <w:r w:rsidRPr="004A396D">
                      <w:rPr>
                        <w:sz w:val="21"/>
                        <w:szCs w:val="21"/>
                      </w:rPr>
                      <w:t>重庆果园大宗生产资料交易有限公司</w:t>
                    </w:r>
                  </w:p>
                </w:tc>
                <w:tc>
                  <w:tcPr>
                    <w:tcW w:w="700" w:type="dxa"/>
                    <w:vAlign w:val="center"/>
                  </w:tcPr>
                  <w:p w:rsidR="006B5BE0" w:rsidRPr="004A396D" w:rsidRDefault="006B5BE0" w:rsidP="004A396D">
                    <w:pPr>
                      <w:jc w:val="center"/>
                      <w:rPr>
                        <w:sz w:val="21"/>
                        <w:szCs w:val="21"/>
                      </w:rPr>
                    </w:pPr>
                    <w:r w:rsidRPr="004A396D">
                      <w:rPr>
                        <w:sz w:val="21"/>
                        <w:szCs w:val="21"/>
                      </w:rPr>
                      <w:t>交易服务</w:t>
                    </w:r>
                  </w:p>
                </w:tc>
                <w:tc>
                  <w:tcPr>
                    <w:tcW w:w="4290" w:type="dxa"/>
                    <w:vAlign w:val="center"/>
                  </w:tcPr>
                  <w:p w:rsidR="006B5BE0" w:rsidRPr="004A396D" w:rsidRDefault="006B5BE0" w:rsidP="00C5291A">
                    <w:pPr>
                      <w:rPr>
                        <w:sz w:val="18"/>
                        <w:szCs w:val="18"/>
                      </w:rPr>
                    </w:pPr>
                    <w:r w:rsidRPr="004A396D">
                      <w:rPr>
                        <w:sz w:val="18"/>
                        <w:szCs w:val="18"/>
                      </w:rPr>
                      <w:t>物流咨询、策划及信息服务，市场管理咨询，销售，票据式经营：硫磺，供应</w:t>
                    </w:r>
                    <w:proofErr w:type="gramStart"/>
                    <w:r w:rsidRPr="004A396D">
                      <w:rPr>
                        <w:sz w:val="18"/>
                        <w:szCs w:val="18"/>
                      </w:rPr>
                      <w:t>链服务</w:t>
                    </w:r>
                    <w:proofErr w:type="gramEnd"/>
                    <w:r w:rsidRPr="004A396D">
                      <w:rPr>
                        <w:sz w:val="18"/>
                        <w:szCs w:val="18"/>
                      </w:rPr>
                      <w:t>等。</w:t>
                    </w:r>
                  </w:p>
                </w:tc>
                <w:tc>
                  <w:tcPr>
                    <w:tcW w:w="1161" w:type="dxa"/>
                    <w:vAlign w:val="center"/>
                  </w:tcPr>
                  <w:p w:rsidR="006B5BE0" w:rsidRPr="004A396D" w:rsidRDefault="006B5BE0" w:rsidP="00C5291A">
                    <w:pPr>
                      <w:jc w:val="right"/>
                      <w:rPr>
                        <w:sz w:val="21"/>
                        <w:szCs w:val="21"/>
                      </w:rPr>
                    </w:pPr>
                    <w:r w:rsidRPr="004A396D">
                      <w:rPr>
                        <w:sz w:val="21"/>
                        <w:szCs w:val="21"/>
                      </w:rPr>
                      <w:t>2,000.00</w:t>
                    </w:r>
                  </w:p>
                </w:tc>
                <w:tc>
                  <w:tcPr>
                    <w:tcW w:w="1161" w:type="dxa"/>
                    <w:vAlign w:val="center"/>
                  </w:tcPr>
                  <w:p w:rsidR="006B5BE0" w:rsidRPr="004A396D" w:rsidRDefault="006B5BE0" w:rsidP="00C5291A">
                    <w:pPr>
                      <w:jc w:val="right"/>
                      <w:rPr>
                        <w:sz w:val="21"/>
                        <w:szCs w:val="21"/>
                      </w:rPr>
                    </w:pPr>
                    <w:r w:rsidRPr="004A396D">
                      <w:rPr>
                        <w:sz w:val="21"/>
                        <w:szCs w:val="21"/>
                      </w:rPr>
                      <w:t>1,594.58</w:t>
                    </w:r>
                  </w:p>
                </w:tc>
                <w:tc>
                  <w:tcPr>
                    <w:tcW w:w="1081" w:type="dxa"/>
                    <w:vAlign w:val="center"/>
                  </w:tcPr>
                  <w:p w:rsidR="006B5BE0" w:rsidRPr="004A396D" w:rsidRDefault="006B5BE0" w:rsidP="004A396D">
                    <w:pPr>
                      <w:jc w:val="right"/>
                      <w:rPr>
                        <w:sz w:val="21"/>
                        <w:szCs w:val="21"/>
                      </w:rPr>
                    </w:pPr>
                    <w:r w:rsidRPr="004A396D">
                      <w:rPr>
                        <w:sz w:val="21"/>
                        <w:szCs w:val="21"/>
                      </w:rPr>
                      <w:t>3.08</w:t>
                    </w:r>
                  </w:p>
                </w:tc>
              </w:tr>
              <w:tr w:rsidR="006B5BE0" w:rsidRPr="006B5BE0" w:rsidTr="004A396D">
                <w:trPr>
                  <w:jc w:val="center"/>
                </w:trPr>
                <w:tc>
                  <w:tcPr>
                    <w:tcW w:w="1966" w:type="dxa"/>
                    <w:vAlign w:val="center"/>
                  </w:tcPr>
                  <w:p w:rsidR="006B5BE0" w:rsidRPr="004A396D" w:rsidRDefault="006B5BE0" w:rsidP="00C5291A">
                    <w:pPr>
                      <w:rPr>
                        <w:sz w:val="21"/>
                        <w:szCs w:val="21"/>
                      </w:rPr>
                    </w:pPr>
                    <w:proofErr w:type="gramStart"/>
                    <w:r w:rsidRPr="004A396D">
                      <w:rPr>
                        <w:sz w:val="21"/>
                        <w:szCs w:val="21"/>
                      </w:rPr>
                      <w:t>重庆市渝物民用</w:t>
                    </w:r>
                    <w:proofErr w:type="gramEnd"/>
                    <w:r w:rsidRPr="004A396D">
                      <w:rPr>
                        <w:sz w:val="21"/>
                        <w:szCs w:val="21"/>
                      </w:rPr>
                      <w:t>爆破器材有限公司</w:t>
                    </w:r>
                  </w:p>
                </w:tc>
                <w:tc>
                  <w:tcPr>
                    <w:tcW w:w="700" w:type="dxa"/>
                    <w:vAlign w:val="center"/>
                  </w:tcPr>
                  <w:p w:rsidR="006B5BE0" w:rsidRPr="004A396D" w:rsidRDefault="006B5BE0" w:rsidP="004A396D">
                    <w:pPr>
                      <w:jc w:val="center"/>
                      <w:rPr>
                        <w:sz w:val="21"/>
                        <w:szCs w:val="21"/>
                      </w:rPr>
                    </w:pPr>
                    <w:r w:rsidRPr="004A396D">
                      <w:rPr>
                        <w:sz w:val="21"/>
                        <w:szCs w:val="21"/>
                      </w:rPr>
                      <w:t>销售服务</w:t>
                    </w:r>
                  </w:p>
                </w:tc>
                <w:tc>
                  <w:tcPr>
                    <w:tcW w:w="4290" w:type="dxa"/>
                    <w:vAlign w:val="center"/>
                  </w:tcPr>
                  <w:p w:rsidR="006B5BE0" w:rsidRPr="004A396D" w:rsidRDefault="006B5BE0" w:rsidP="00C5291A">
                    <w:pPr>
                      <w:rPr>
                        <w:sz w:val="18"/>
                        <w:szCs w:val="18"/>
                      </w:rPr>
                    </w:pPr>
                    <w:r w:rsidRPr="004A396D">
                      <w:rPr>
                        <w:sz w:val="18"/>
                        <w:szCs w:val="18"/>
                      </w:rPr>
                      <w:t>许可项目：销售工业炸药、工业雷管、</w:t>
                    </w:r>
                    <w:proofErr w:type="gramStart"/>
                    <w:r w:rsidRPr="004A396D">
                      <w:rPr>
                        <w:sz w:val="18"/>
                        <w:szCs w:val="18"/>
                      </w:rPr>
                      <w:t>工业索类火</w:t>
                    </w:r>
                    <w:proofErr w:type="gramEnd"/>
                    <w:r w:rsidRPr="004A396D">
                      <w:rPr>
                        <w:sz w:val="18"/>
                        <w:szCs w:val="18"/>
                      </w:rPr>
                      <w:t>工品，道路货物运输，危险化学品经营。一般项目：销售；商品信息咨询。国内货物运输代理，国内贸易代理，销售代理，成品油批发，成品油仓储等。</w:t>
                    </w:r>
                  </w:p>
                </w:tc>
                <w:tc>
                  <w:tcPr>
                    <w:tcW w:w="1161" w:type="dxa"/>
                    <w:vAlign w:val="center"/>
                  </w:tcPr>
                  <w:p w:rsidR="006B5BE0" w:rsidRPr="004A396D" w:rsidRDefault="006B5BE0" w:rsidP="00C5291A">
                    <w:pPr>
                      <w:jc w:val="right"/>
                      <w:rPr>
                        <w:sz w:val="21"/>
                        <w:szCs w:val="21"/>
                      </w:rPr>
                    </w:pPr>
                    <w:r w:rsidRPr="004A396D">
                      <w:rPr>
                        <w:sz w:val="21"/>
                        <w:szCs w:val="21"/>
                      </w:rPr>
                      <w:t>4,824.77</w:t>
                    </w:r>
                  </w:p>
                </w:tc>
                <w:tc>
                  <w:tcPr>
                    <w:tcW w:w="1161" w:type="dxa"/>
                    <w:vAlign w:val="center"/>
                  </w:tcPr>
                  <w:p w:rsidR="006B5BE0" w:rsidRPr="004A396D" w:rsidRDefault="006B5BE0" w:rsidP="00C5291A">
                    <w:pPr>
                      <w:jc w:val="right"/>
                      <w:rPr>
                        <w:sz w:val="21"/>
                        <w:szCs w:val="21"/>
                      </w:rPr>
                    </w:pPr>
                    <w:r w:rsidRPr="004A396D">
                      <w:rPr>
                        <w:sz w:val="21"/>
                        <w:szCs w:val="21"/>
                      </w:rPr>
                      <w:t>23,886.85</w:t>
                    </w:r>
                  </w:p>
                </w:tc>
                <w:tc>
                  <w:tcPr>
                    <w:tcW w:w="1081" w:type="dxa"/>
                    <w:vAlign w:val="center"/>
                  </w:tcPr>
                  <w:p w:rsidR="006B5BE0" w:rsidRPr="004A396D" w:rsidRDefault="006B5BE0" w:rsidP="004A396D">
                    <w:pPr>
                      <w:jc w:val="right"/>
                      <w:rPr>
                        <w:sz w:val="21"/>
                        <w:szCs w:val="21"/>
                      </w:rPr>
                    </w:pPr>
                    <w:r w:rsidRPr="004A396D">
                      <w:rPr>
                        <w:sz w:val="21"/>
                        <w:szCs w:val="21"/>
                      </w:rPr>
                      <w:t>138.19</w:t>
                    </w:r>
                  </w:p>
                </w:tc>
              </w:tr>
            </w:tbl>
            <w:p w:rsidR="006B5BE0" w:rsidRDefault="006B5BE0"/>
            <w:p w:rsidR="006979DC" w:rsidRPr="004A396D" w:rsidRDefault="006979DC" w:rsidP="006979DC">
              <w:pPr>
                <w:rPr>
                  <w:sz w:val="21"/>
                  <w:szCs w:val="21"/>
                </w:rPr>
              </w:pPr>
              <w:r w:rsidRPr="004A396D">
                <w:rPr>
                  <w:rFonts w:hint="eastAsia"/>
                  <w:sz w:val="21"/>
                  <w:szCs w:val="21"/>
                </w:rPr>
                <w:t>（2）主要参股公司的经营情况及业绩</w:t>
              </w:r>
            </w:p>
            <w:p w:rsidR="006979DC" w:rsidRPr="004A396D" w:rsidRDefault="006979DC" w:rsidP="006979DC">
              <w:pPr>
                <w:jc w:val="right"/>
                <w:rPr>
                  <w:sz w:val="21"/>
                  <w:szCs w:val="21"/>
                </w:rPr>
              </w:pPr>
              <w:r w:rsidRPr="004A396D">
                <w:rPr>
                  <w:rFonts w:hint="eastAsia"/>
                  <w:sz w:val="21"/>
                  <w:szCs w:val="21"/>
                </w:rPr>
                <w:t>单位：万元   币种：人民币</w:t>
              </w:r>
            </w:p>
            <w:tbl>
              <w:tblPr>
                <w:tblStyle w:val="a6"/>
                <w:tblW w:w="10060" w:type="dxa"/>
                <w:jc w:val="center"/>
                <w:tblLayout w:type="fixed"/>
                <w:tblLook w:val="04A0" w:firstRow="1" w:lastRow="0" w:firstColumn="1" w:lastColumn="0" w:noHBand="0" w:noVBand="1"/>
              </w:tblPr>
              <w:tblGrid>
                <w:gridCol w:w="1701"/>
                <w:gridCol w:w="992"/>
                <w:gridCol w:w="1134"/>
                <w:gridCol w:w="1276"/>
                <w:gridCol w:w="1276"/>
                <w:gridCol w:w="1276"/>
                <w:gridCol w:w="1275"/>
                <w:gridCol w:w="1130"/>
              </w:tblGrid>
              <w:tr w:rsidR="0067714F" w:rsidRPr="004A396D" w:rsidTr="004A396D">
                <w:trPr>
                  <w:jc w:val="center"/>
                </w:trPr>
                <w:tc>
                  <w:tcPr>
                    <w:tcW w:w="1701" w:type="dxa"/>
                    <w:vAlign w:val="center"/>
                  </w:tcPr>
                  <w:p w:rsidR="00D4451D" w:rsidRPr="004A396D" w:rsidRDefault="00D4451D" w:rsidP="0067714F">
                    <w:pPr>
                      <w:jc w:val="center"/>
                      <w:rPr>
                        <w:rFonts w:ascii="宋体" w:hAnsi="宋体"/>
                        <w:sz w:val="21"/>
                        <w:szCs w:val="21"/>
                      </w:rPr>
                    </w:pPr>
                    <w:r w:rsidRPr="004A396D">
                      <w:rPr>
                        <w:rFonts w:ascii="宋体" w:hAnsi="宋体"/>
                        <w:sz w:val="21"/>
                        <w:szCs w:val="21"/>
                      </w:rPr>
                      <w:t>被投资单位名称</w:t>
                    </w:r>
                  </w:p>
                </w:tc>
                <w:tc>
                  <w:tcPr>
                    <w:tcW w:w="992" w:type="dxa"/>
                    <w:vAlign w:val="center"/>
                  </w:tcPr>
                  <w:p w:rsidR="00D4451D" w:rsidRPr="004A396D" w:rsidRDefault="00D4451D" w:rsidP="0067714F">
                    <w:pPr>
                      <w:jc w:val="center"/>
                      <w:rPr>
                        <w:rFonts w:ascii="宋体" w:hAnsi="宋体"/>
                        <w:sz w:val="21"/>
                        <w:szCs w:val="21"/>
                      </w:rPr>
                    </w:pPr>
                    <w:r w:rsidRPr="004A396D">
                      <w:rPr>
                        <w:rFonts w:ascii="宋体" w:hAnsi="宋体"/>
                        <w:sz w:val="21"/>
                        <w:szCs w:val="21"/>
                      </w:rPr>
                      <w:t>持股比例（%）</w:t>
                    </w:r>
                  </w:p>
                </w:tc>
                <w:tc>
                  <w:tcPr>
                    <w:tcW w:w="1134" w:type="dxa"/>
                    <w:vAlign w:val="center"/>
                  </w:tcPr>
                  <w:p w:rsidR="00D4451D" w:rsidRPr="004A396D" w:rsidRDefault="00D4451D" w:rsidP="0067714F">
                    <w:pPr>
                      <w:jc w:val="center"/>
                      <w:rPr>
                        <w:rFonts w:ascii="宋体" w:hAnsi="宋体"/>
                        <w:sz w:val="21"/>
                        <w:szCs w:val="21"/>
                      </w:rPr>
                    </w:pPr>
                    <w:r w:rsidRPr="004A396D">
                      <w:rPr>
                        <w:rFonts w:ascii="宋体" w:hAnsi="宋体"/>
                        <w:sz w:val="21"/>
                        <w:szCs w:val="21"/>
                      </w:rPr>
                      <w:t>表决权比例（%）</w:t>
                    </w:r>
                  </w:p>
                </w:tc>
                <w:tc>
                  <w:tcPr>
                    <w:tcW w:w="1276" w:type="dxa"/>
                    <w:vAlign w:val="center"/>
                  </w:tcPr>
                  <w:p w:rsidR="00D4451D" w:rsidRPr="004A396D" w:rsidRDefault="00D4451D" w:rsidP="0067714F">
                    <w:pPr>
                      <w:jc w:val="center"/>
                      <w:rPr>
                        <w:rFonts w:ascii="宋体" w:hAnsi="宋体"/>
                        <w:sz w:val="21"/>
                        <w:szCs w:val="21"/>
                      </w:rPr>
                    </w:pPr>
                    <w:r w:rsidRPr="004A396D">
                      <w:rPr>
                        <w:rFonts w:ascii="宋体" w:hAnsi="宋体"/>
                        <w:sz w:val="21"/>
                        <w:szCs w:val="21"/>
                      </w:rPr>
                      <w:t>期末资产总额</w:t>
                    </w:r>
                  </w:p>
                </w:tc>
                <w:tc>
                  <w:tcPr>
                    <w:tcW w:w="1276" w:type="dxa"/>
                    <w:vAlign w:val="center"/>
                  </w:tcPr>
                  <w:p w:rsidR="00D4451D" w:rsidRPr="004A396D" w:rsidRDefault="00D4451D" w:rsidP="0067714F">
                    <w:pPr>
                      <w:jc w:val="center"/>
                      <w:rPr>
                        <w:rFonts w:ascii="宋体" w:hAnsi="宋体"/>
                        <w:sz w:val="21"/>
                        <w:szCs w:val="21"/>
                      </w:rPr>
                    </w:pPr>
                    <w:r w:rsidRPr="004A396D">
                      <w:rPr>
                        <w:rFonts w:ascii="宋体" w:hAnsi="宋体"/>
                        <w:sz w:val="21"/>
                        <w:szCs w:val="21"/>
                      </w:rPr>
                      <w:t>期末负债总额</w:t>
                    </w:r>
                  </w:p>
                </w:tc>
                <w:tc>
                  <w:tcPr>
                    <w:tcW w:w="1276" w:type="dxa"/>
                    <w:vAlign w:val="center"/>
                  </w:tcPr>
                  <w:p w:rsidR="00D4451D" w:rsidRPr="004A396D" w:rsidRDefault="00D4451D" w:rsidP="0067714F">
                    <w:pPr>
                      <w:jc w:val="center"/>
                      <w:rPr>
                        <w:rFonts w:ascii="宋体" w:hAnsi="宋体"/>
                        <w:sz w:val="21"/>
                        <w:szCs w:val="21"/>
                      </w:rPr>
                    </w:pPr>
                    <w:r w:rsidRPr="004A396D">
                      <w:rPr>
                        <w:rFonts w:ascii="宋体" w:hAnsi="宋体"/>
                        <w:sz w:val="21"/>
                        <w:szCs w:val="21"/>
                      </w:rPr>
                      <w:t>期末净资产总额</w:t>
                    </w:r>
                  </w:p>
                </w:tc>
                <w:tc>
                  <w:tcPr>
                    <w:tcW w:w="1275" w:type="dxa"/>
                    <w:vAlign w:val="center"/>
                  </w:tcPr>
                  <w:p w:rsidR="00D4451D" w:rsidRPr="004A396D" w:rsidRDefault="00D4451D" w:rsidP="0067714F">
                    <w:pPr>
                      <w:jc w:val="center"/>
                      <w:rPr>
                        <w:rFonts w:ascii="宋体" w:hAnsi="宋体"/>
                        <w:sz w:val="21"/>
                        <w:szCs w:val="21"/>
                      </w:rPr>
                    </w:pPr>
                    <w:r w:rsidRPr="004A396D">
                      <w:rPr>
                        <w:rFonts w:ascii="宋体" w:hAnsi="宋体"/>
                        <w:sz w:val="21"/>
                        <w:szCs w:val="21"/>
                      </w:rPr>
                      <w:t>本期营业收入总额</w:t>
                    </w:r>
                  </w:p>
                </w:tc>
                <w:tc>
                  <w:tcPr>
                    <w:tcW w:w="1130" w:type="dxa"/>
                    <w:vAlign w:val="center"/>
                  </w:tcPr>
                  <w:p w:rsidR="00D4451D" w:rsidRPr="004A396D" w:rsidRDefault="00D4451D" w:rsidP="0067714F">
                    <w:pPr>
                      <w:jc w:val="center"/>
                      <w:rPr>
                        <w:rFonts w:ascii="宋体" w:hAnsi="宋体"/>
                        <w:sz w:val="21"/>
                        <w:szCs w:val="21"/>
                      </w:rPr>
                    </w:pPr>
                    <w:r w:rsidRPr="004A396D">
                      <w:rPr>
                        <w:rFonts w:ascii="宋体" w:hAnsi="宋体"/>
                        <w:sz w:val="21"/>
                        <w:szCs w:val="21"/>
                      </w:rPr>
                      <w:t>本期净利润</w:t>
                    </w:r>
                  </w:p>
                </w:tc>
              </w:tr>
              <w:tr w:rsidR="0067714F" w:rsidRPr="004A396D" w:rsidTr="004A396D">
                <w:trPr>
                  <w:jc w:val="center"/>
                </w:trPr>
                <w:tc>
                  <w:tcPr>
                    <w:tcW w:w="1701" w:type="dxa"/>
                    <w:vAlign w:val="center"/>
                  </w:tcPr>
                  <w:p w:rsidR="00D4451D" w:rsidRPr="004A396D" w:rsidRDefault="00D4451D" w:rsidP="007673A2">
                    <w:pPr>
                      <w:rPr>
                        <w:rFonts w:ascii="宋体" w:hAnsi="宋体"/>
                        <w:sz w:val="21"/>
                        <w:szCs w:val="21"/>
                      </w:rPr>
                    </w:pPr>
                    <w:r w:rsidRPr="004A396D">
                      <w:rPr>
                        <w:rFonts w:ascii="宋体" w:hAnsi="宋体"/>
                        <w:sz w:val="21"/>
                        <w:szCs w:val="21"/>
                      </w:rPr>
                      <w:t>重庆港九港铁物流有限公司</w:t>
                    </w:r>
                  </w:p>
                </w:tc>
                <w:tc>
                  <w:tcPr>
                    <w:tcW w:w="992" w:type="dxa"/>
                    <w:vAlign w:val="center"/>
                  </w:tcPr>
                  <w:p w:rsidR="00D4451D" w:rsidRPr="004A396D" w:rsidRDefault="00D4451D" w:rsidP="007673A2">
                    <w:pPr>
                      <w:jc w:val="right"/>
                      <w:rPr>
                        <w:rFonts w:ascii="宋体" w:hAnsi="宋体"/>
                        <w:sz w:val="21"/>
                        <w:szCs w:val="21"/>
                      </w:rPr>
                    </w:pPr>
                    <w:r w:rsidRPr="004A396D">
                      <w:rPr>
                        <w:rFonts w:ascii="宋体" w:hAnsi="宋体"/>
                        <w:sz w:val="21"/>
                        <w:szCs w:val="21"/>
                      </w:rPr>
                      <w:t>30</w:t>
                    </w:r>
                  </w:p>
                </w:tc>
                <w:tc>
                  <w:tcPr>
                    <w:tcW w:w="1134" w:type="dxa"/>
                    <w:vAlign w:val="center"/>
                  </w:tcPr>
                  <w:p w:rsidR="00D4451D" w:rsidRPr="004A396D" w:rsidRDefault="00D4451D" w:rsidP="007673A2">
                    <w:pPr>
                      <w:jc w:val="right"/>
                      <w:rPr>
                        <w:rFonts w:ascii="宋体" w:hAnsi="宋体"/>
                        <w:sz w:val="21"/>
                        <w:szCs w:val="21"/>
                      </w:rPr>
                    </w:pPr>
                    <w:r w:rsidRPr="004A396D">
                      <w:rPr>
                        <w:rFonts w:ascii="宋体" w:hAnsi="宋体"/>
                        <w:sz w:val="21"/>
                        <w:szCs w:val="21"/>
                      </w:rPr>
                      <w:t>30</w:t>
                    </w:r>
                  </w:p>
                </w:tc>
                <w:tc>
                  <w:tcPr>
                    <w:tcW w:w="1276" w:type="dxa"/>
                    <w:vAlign w:val="center"/>
                  </w:tcPr>
                  <w:p w:rsidR="00D4451D" w:rsidRPr="004A396D" w:rsidRDefault="00D4451D" w:rsidP="0067714F">
                    <w:pPr>
                      <w:jc w:val="right"/>
                      <w:rPr>
                        <w:rFonts w:ascii="宋体" w:hAnsi="宋体"/>
                        <w:sz w:val="21"/>
                        <w:szCs w:val="21"/>
                      </w:rPr>
                    </w:pPr>
                    <w:r w:rsidRPr="004A396D">
                      <w:rPr>
                        <w:rFonts w:ascii="宋体" w:hAnsi="宋体"/>
                        <w:sz w:val="21"/>
                        <w:szCs w:val="21"/>
                      </w:rPr>
                      <w:t>2,756.37</w:t>
                    </w:r>
                  </w:p>
                </w:tc>
                <w:tc>
                  <w:tcPr>
                    <w:tcW w:w="1276" w:type="dxa"/>
                    <w:vAlign w:val="center"/>
                  </w:tcPr>
                  <w:p w:rsidR="00D4451D" w:rsidRPr="004A396D" w:rsidRDefault="00D4451D" w:rsidP="0067714F">
                    <w:pPr>
                      <w:jc w:val="right"/>
                      <w:rPr>
                        <w:rFonts w:ascii="宋体" w:hAnsi="宋体"/>
                        <w:sz w:val="21"/>
                        <w:szCs w:val="21"/>
                      </w:rPr>
                    </w:pPr>
                    <w:r w:rsidRPr="004A396D">
                      <w:rPr>
                        <w:rFonts w:ascii="宋体" w:hAnsi="宋体"/>
                        <w:sz w:val="21"/>
                        <w:szCs w:val="21"/>
                      </w:rPr>
                      <w:t>1,461.54</w:t>
                    </w:r>
                  </w:p>
                </w:tc>
                <w:tc>
                  <w:tcPr>
                    <w:tcW w:w="1276" w:type="dxa"/>
                    <w:vAlign w:val="center"/>
                  </w:tcPr>
                  <w:p w:rsidR="00D4451D" w:rsidRPr="004A396D" w:rsidRDefault="00D4451D" w:rsidP="0067714F">
                    <w:pPr>
                      <w:jc w:val="right"/>
                      <w:rPr>
                        <w:rFonts w:ascii="宋体" w:hAnsi="宋体"/>
                        <w:sz w:val="21"/>
                        <w:szCs w:val="21"/>
                      </w:rPr>
                    </w:pPr>
                    <w:r w:rsidRPr="004A396D">
                      <w:rPr>
                        <w:rFonts w:ascii="宋体" w:hAnsi="宋体"/>
                        <w:sz w:val="21"/>
                        <w:szCs w:val="21"/>
                      </w:rPr>
                      <w:t>1,294.83</w:t>
                    </w:r>
                  </w:p>
                </w:tc>
                <w:tc>
                  <w:tcPr>
                    <w:tcW w:w="1275" w:type="dxa"/>
                    <w:vAlign w:val="center"/>
                  </w:tcPr>
                  <w:p w:rsidR="00D4451D" w:rsidRPr="004A396D" w:rsidRDefault="00D4451D" w:rsidP="0067714F">
                    <w:pPr>
                      <w:jc w:val="right"/>
                      <w:rPr>
                        <w:rFonts w:ascii="宋体" w:hAnsi="宋体"/>
                        <w:sz w:val="21"/>
                        <w:szCs w:val="21"/>
                      </w:rPr>
                    </w:pPr>
                    <w:r w:rsidRPr="004A396D">
                      <w:rPr>
                        <w:rFonts w:ascii="宋体" w:hAnsi="宋体"/>
                        <w:sz w:val="21"/>
                        <w:szCs w:val="21"/>
                      </w:rPr>
                      <w:t>4,180.40</w:t>
                    </w:r>
                  </w:p>
                </w:tc>
                <w:tc>
                  <w:tcPr>
                    <w:tcW w:w="1130" w:type="dxa"/>
                    <w:vAlign w:val="center"/>
                  </w:tcPr>
                  <w:p w:rsidR="00D4451D" w:rsidRPr="004A396D" w:rsidRDefault="00D4451D" w:rsidP="0067714F">
                    <w:pPr>
                      <w:jc w:val="right"/>
                      <w:rPr>
                        <w:rFonts w:ascii="宋体" w:hAnsi="宋体"/>
                        <w:sz w:val="21"/>
                        <w:szCs w:val="21"/>
                      </w:rPr>
                    </w:pPr>
                    <w:r w:rsidRPr="004A396D">
                      <w:rPr>
                        <w:rFonts w:ascii="宋体" w:hAnsi="宋体"/>
                        <w:sz w:val="21"/>
                        <w:szCs w:val="21"/>
                      </w:rPr>
                      <w:t>18.90</w:t>
                    </w:r>
                  </w:p>
                </w:tc>
              </w:tr>
              <w:tr w:rsidR="0067714F" w:rsidRPr="004A396D" w:rsidTr="004A396D">
                <w:trPr>
                  <w:jc w:val="center"/>
                </w:trPr>
                <w:tc>
                  <w:tcPr>
                    <w:tcW w:w="1701" w:type="dxa"/>
                    <w:vAlign w:val="center"/>
                  </w:tcPr>
                  <w:p w:rsidR="00D4451D" w:rsidRPr="004A396D" w:rsidRDefault="00D4451D" w:rsidP="007673A2">
                    <w:pPr>
                      <w:rPr>
                        <w:rFonts w:ascii="宋体" w:hAnsi="宋体"/>
                        <w:sz w:val="21"/>
                        <w:szCs w:val="21"/>
                      </w:rPr>
                    </w:pPr>
                    <w:proofErr w:type="gramStart"/>
                    <w:r w:rsidRPr="004A396D">
                      <w:rPr>
                        <w:rFonts w:ascii="宋体" w:hAnsi="宋体"/>
                        <w:sz w:val="21"/>
                        <w:szCs w:val="21"/>
                      </w:rPr>
                      <w:t>陕煤重庆港物流有限公司</w:t>
                    </w:r>
                    <w:proofErr w:type="gramEnd"/>
                  </w:p>
                </w:tc>
                <w:tc>
                  <w:tcPr>
                    <w:tcW w:w="992" w:type="dxa"/>
                    <w:vAlign w:val="center"/>
                  </w:tcPr>
                  <w:p w:rsidR="00D4451D" w:rsidRPr="004A396D" w:rsidRDefault="00D4451D" w:rsidP="007673A2">
                    <w:pPr>
                      <w:jc w:val="right"/>
                      <w:rPr>
                        <w:rFonts w:ascii="宋体" w:hAnsi="宋体"/>
                        <w:sz w:val="21"/>
                        <w:szCs w:val="21"/>
                      </w:rPr>
                    </w:pPr>
                    <w:r w:rsidRPr="004A396D">
                      <w:rPr>
                        <w:rFonts w:ascii="宋体" w:hAnsi="宋体"/>
                        <w:sz w:val="21"/>
                        <w:szCs w:val="21"/>
                      </w:rPr>
                      <w:t>49</w:t>
                    </w:r>
                  </w:p>
                </w:tc>
                <w:tc>
                  <w:tcPr>
                    <w:tcW w:w="1134" w:type="dxa"/>
                    <w:vAlign w:val="center"/>
                  </w:tcPr>
                  <w:p w:rsidR="00D4451D" w:rsidRPr="004A396D" w:rsidRDefault="00D4451D" w:rsidP="007673A2">
                    <w:pPr>
                      <w:jc w:val="right"/>
                      <w:rPr>
                        <w:rFonts w:ascii="宋体" w:hAnsi="宋体"/>
                        <w:sz w:val="21"/>
                        <w:szCs w:val="21"/>
                      </w:rPr>
                    </w:pPr>
                    <w:r w:rsidRPr="004A396D">
                      <w:rPr>
                        <w:rFonts w:ascii="宋体" w:hAnsi="宋体"/>
                        <w:sz w:val="21"/>
                        <w:szCs w:val="21"/>
                      </w:rPr>
                      <w:t>49</w:t>
                    </w:r>
                  </w:p>
                </w:tc>
                <w:tc>
                  <w:tcPr>
                    <w:tcW w:w="1276" w:type="dxa"/>
                    <w:vAlign w:val="center"/>
                  </w:tcPr>
                  <w:p w:rsidR="00D4451D" w:rsidRPr="004A396D" w:rsidRDefault="00D4451D" w:rsidP="0067714F">
                    <w:pPr>
                      <w:jc w:val="right"/>
                      <w:rPr>
                        <w:rFonts w:ascii="宋体" w:hAnsi="宋体"/>
                        <w:sz w:val="21"/>
                        <w:szCs w:val="21"/>
                      </w:rPr>
                    </w:pPr>
                    <w:r w:rsidRPr="004A396D">
                      <w:rPr>
                        <w:rFonts w:ascii="宋体" w:hAnsi="宋体"/>
                        <w:sz w:val="21"/>
                        <w:szCs w:val="21"/>
                      </w:rPr>
                      <w:t>62,762.74</w:t>
                    </w:r>
                  </w:p>
                </w:tc>
                <w:tc>
                  <w:tcPr>
                    <w:tcW w:w="1276" w:type="dxa"/>
                    <w:vAlign w:val="center"/>
                  </w:tcPr>
                  <w:p w:rsidR="00D4451D" w:rsidRPr="004A396D" w:rsidRDefault="00D4451D" w:rsidP="0067714F">
                    <w:pPr>
                      <w:jc w:val="right"/>
                      <w:rPr>
                        <w:rFonts w:ascii="宋体" w:hAnsi="宋体"/>
                        <w:sz w:val="21"/>
                        <w:szCs w:val="21"/>
                      </w:rPr>
                    </w:pPr>
                    <w:r w:rsidRPr="004A396D">
                      <w:rPr>
                        <w:rFonts w:ascii="宋体" w:hAnsi="宋体"/>
                        <w:sz w:val="21"/>
                        <w:szCs w:val="21"/>
                      </w:rPr>
                      <w:t>35,471.39</w:t>
                    </w:r>
                  </w:p>
                </w:tc>
                <w:tc>
                  <w:tcPr>
                    <w:tcW w:w="1276" w:type="dxa"/>
                    <w:vAlign w:val="center"/>
                  </w:tcPr>
                  <w:p w:rsidR="00D4451D" w:rsidRPr="004A396D" w:rsidRDefault="00D4451D" w:rsidP="0067714F">
                    <w:pPr>
                      <w:jc w:val="right"/>
                      <w:rPr>
                        <w:rFonts w:ascii="宋体" w:hAnsi="宋体"/>
                        <w:sz w:val="21"/>
                        <w:szCs w:val="21"/>
                      </w:rPr>
                    </w:pPr>
                    <w:r w:rsidRPr="004A396D">
                      <w:rPr>
                        <w:rFonts w:ascii="宋体" w:hAnsi="宋体"/>
                        <w:sz w:val="21"/>
                        <w:szCs w:val="21"/>
                      </w:rPr>
                      <w:t>27,291.35</w:t>
                    </w:r>
                  </w:p>
                </w:tc>
                <w:tc>
                  <w:tcPr>
                    <w:tcW w:w="1275" w:type="dxa"/>
                    <w:vAlign w:val="center"/>
                  </w:tcPr>
                  <w:p w:rsidR="00D4451D" w:rsidRPr="004A396D" w:rsidRDefault="00D4451D" w:rsidP="0067714F">
                    <w:pPr>
                      <w:jc w:val="right"/>
                      <w:rPr>
                        <w:rFonts w:ascii="宋体" w:hAnsi="宋体"/>
                        <w:sz w:val="21"/>
                        <w:szCs w:val="21"/>
                      </w:rPr>
                    </w:pPr>
                    <w:r w:rsidRPr="004A396D">
                      <w:rPr>
                        <w:rFonts w:ascii="宋体" w:hAnsi="宋体"/>
                        <w:sz w:val="21"/>
                        <w:szCs w:val="21"/>
                      </w:rPr>
                      <w:t>129,734.16</w:t>
                    </w:r>
                  </w:p>
                </w:tc>
                <w:tc>
                  <w:tcPr>
                    <w:tcW w:w="1130" w:type="dxa"/>
                    <w:vAlign w:val="center"/>
                  </w:tcPr>
                  <w:p w:rsidR="00D4451D" w:rsidRPr="004A396D" w:rsidRDefault="00D4451D" w:rsidP="0067714F">
                    <w:pPr>
                      <w:jc w:val="right"/>
                      <w:rPr>
                        <w:rFonts w:ascii="宋体" w:hAnsi="宋体"/>
                        <w:sz w:val="21"/>
                        <w:szCs w:val="21"/>
                      </w:rPr>
                    </w:pPr>
                    <w:r w:rsidRPr="004A396D">
                      <w:rPr>
                        <w:rFonts w:ascii="宋体" w:hAnsi="宋体"/>
                        <w:sz w:val="21"/>
                        <w:szCs w:val="21"/>
                      </w:rPr>
                      <w:t>3,324.53</w:t>
                    </w:r>
                  </w:p>
                </w:tc>
              </w:tr>
              <w:tr w:rsidR="0067714F" w:rsidRPr="004A396D" w:rsidTr="004A396D">
                <w:trPr>
                  <w:jc w:val="center"/>
                </w:trPr>
                <w:tc>
                  <w:tcPr>
                    <w:tcW w:w="1701" w:type="dxa"/>
                    <w:vAlign w:val="center"/>
                  </w:tcPr>
                  <w:p w:rsidR="00D4451D" w:rsidRPr="004A396D" w:rsidRDefault="00D4451D" w:rsidP="007673A2">
                    <w:pPr>
                      <w:rPr>
                        <w:rFonts w:ascii="宋体" w:hAnsi="宋体"/>
                        <w:sz w:val="21"/>
                        <w:szCs w:val="21"/>
                      </w:rPr>
                    </w:pPr>
                    <w:proofErr w:type="gramStart"/>
                    <w:r w:rsidRPr="004A396D">
                      <w:rPr>
                        <w:rFonts w:ascii="宋体" w:hAnsi="宋体"/>
                        <w:sz w:val="21"/>
                        <w:szCs w:val="21"/>
                      </w:rPr>
                      <w:t>宜宾港</w:t>
                    </w:r>
                    <w:proofErr w:type="gramEnd"/>
                    <w:r w:rsidRPr="004A396D">
                      <w:rPr>
                        <w:rFonts w:ascii="宋体" w:hAnsi="宋体"/>
                        <w:sz w:val="21"/>
                        <w:szCs w:val="21"/>
                      </w:rPr>
                      <w:t>国际集装箱码头有限公司</w:t>
                    </w:r>
                  </w:p>
                </w:tc>
                <w:tc>
                  <w:tcPr>
                    <w:tcW w:w="992" w:type="dxa"/>
                    <w:vAlign w:val="center"/>
                  </w:tcPr>
                  <w:p w:rsidR="00D4451D" w:rsidRPr="004A396D" w:rsidRDefault="00D4451D" w:rsidP="007673A2">
                    <w:pPr>
                      <w:jc w:val="right"/>
                      <w:rPr>
                        <w:rFonts w:ascii="宋体" w:hAnsi="宋体"/>
                        <w:sz w:val="21"/>
                        <w:szCs w:val="21"/>
                      </w:rPr>
                    </w:pPr>
                    <w:r w:rsidRPr="004A396D">
                      <w:rPr>
                        <w:rFonts w:ascii="宋体" w:hAnsi="宋体"/>
                        <w:sz w:val="21"/>
                        <w:szCs w:val="21"/>
                      </w:rPr>
                      <w:t>30</w:t>
                    </w:r>
                  </w:p>
                </w:tc>
                <w:tc>
                  <w:tcPr>
                    <w:tcW w:w="1134" w:type="dxa"/>
                    <w:vAlign w:val="center"/>
                  </w:tcPr>
                  <w:p w:rsidR="00D4451D" w:rsidRPr="004A396D" w:rsidRDefault="00D4451D" w:rsidP="007673A2">
                    <w:pPr>
                      <w:jc w:val="right"/>
                      <w:rPr>
                        <w:rFonts w:ascii="宋体" w:hAnsi="宋体"/>
                        <w:sz w:val="21"/>
                        <w:szCs w:val="21"/>
                      </w:rPr>
                    </w:pPr>
                    <w:r w:rsidRPr="004A396D">
                      <w:rPr>
                        <w:rFonts w:ascii="宋体" w:hAnsi="宋体"/>
                        <w:sz w:val="21"/>
                        <w:szCs w:val="21"/>
                      </w:rPr>
                      <w:t>30</w:t>
                    </w:r>
                  </w:p>
                </w:tc>
                <w:tc>
                  <w:tcPr>
                    <w:tcW w:w="1276" w:type="dxa"/>
                    <w:vAlign w:val="center"/>
                  </w:tcPr>
                  <w:p w:rsidR="00D4451D" w:rsidRPr="004A396D" w:rsidRDefault="00D4451D" w:rsidP="0067714F">
                    <w:pPr>
                      <w:jc w:val="right"/>
                      <w:rPr>
                        <w:rFonts w:ascii="宋体" w:hAnsi="宋体"/>
                        <w:sz w:val="21"/>
                        <w:szCs w:val="21"/>
                      </w:rPr>
                    </w:pPr>
                    <w:r w:rsidRPr="004A396D">
                      <w:rPr>
                        <w:rFonts w:ascii="宋体" w:hAnsi="宋体"/>
                        <w:sz w:val="21"/>
                        <w:szCs w:val="21"/>
                      </w:rPr>
                      <w:t>31,659.31</w:t>
                    </w:r>
                  </w:p>
                </w:tc>
                <w:tc>
                  <w:tcPr>
                    <w:tcW w:w="1276" w:type="dxa"/>
                    <w:vAlign w:val="center"/>
                  </w:tcPr>
                  <w:p w:rsidR="00D4451D" w:rsidRPr="004A396D" w:rsidRDefault="00D4451D" w:rsidP="0067714F">
                    <w:pPr>
                      <w:jc w:val="right"/>
                      <w:rPr>
                        <w:rFonts w:ascii="宋体" w:hAnsi="宋体"/>
                        <w:sz w:val="21"/>
                        <w:szCs w:val="21"/>
                      </w:rPr>
                    </w:pPr>
                    <w:r w:rsidRPr="004A396D">
                      <w:rPr>
                        <w:rFonts w:ascii="宋体" w:hAnsi="宋体"/>
                        <w:sz w:val="21"/>
                        <w:szCs w:val="21"/>
                      </w:rPr>
                      <w:t>6,632.00</w:t>
                    </w:r>
                  </w:p>
                </w:tc>
                <w:tc>
                  <w:tcPr>
                    <w:tcW w:w="1276" w:type="dxa"/>
                    <w:vAlign w:val="center"/>
                  </w:tcPr>
                  <w:p w:rsidR="00D4451D" w:rsidRPr="004A396D" w:rsidRDefault="00D4451D" w:rsidP="0067714F">
                    <w:pPr>
                      <w:jc w:val="right"/>
                      <w:rPr>
                        <w:rFonts w:ascii="宋体" w:hAnsi="宋体"/>
                        <w:sz w:val="21"/>
                        <w:szCs w:val="21"/>
                      </w:rPr>
                    </w:pPr>
                    <w:r w:rsidRPr="004A396D">
                      <w:rPr>
                        <w:rFonts w:ascii="宋体" w:hAnsi="宋体"/>
                        <w:sz w:val="21"/>
                        <w:szCs w:val="21"/>
                      </w:rPr>
                      <w:t>25,027.30</w:t>
                    </w:r>
                  </w:p>
                </w:tc>
                <w:tc>
                  <w:tcPr>
                    <w:tcW w:w="1275" w:type="dxa"/>
                    <w:vAlign w:val="center"/>
                  </w:tcPr>
                  <w:p w:rsidR="00D4451D" w:rsidRPr="004A396D" w:rsidRDefault="00D4451D" w:rsidP="0067714F">
                    <w:pPr>
                      <w:jc w:val="right"/>
                      <w:rPr>
                        <w:rFonts w:ascii="宋体" w:hAnsi="宋体"/>
                        <w:sz w:val="21"/>
                        <w:szCs w:val="21"/>
                      </w:rPr>
                    </w:pPr>
                    <w:r w:rsidRPr="004A396D">
                      <w:rPr>
                        <w:rFonts w:ascii="宋体" w:hAnsi="宋体"/>
                        <w:sz w:val="21"/>
                        <w:szCs w:val="21"/>
                      </w:rPr>
                      <w:t>2,540.80</w:t>
                    </w:r>
                  </w:p>
                </w:tc>
                <w:tc>
                  <w:tcPr>
                    <w:tcW w:w="1130" w:type="dxa"/>
                    <w:vAlign w:val="center"/>
                  </w:tcPr>
                  <w:p w:rsidR="00D4451D" w:rsidRPr="004A396D" w:rsidRDefault="00D4451D" w:rsidP="0067714F">
                    <w:pPr>
                      <w:jc w:val="right"/>
                      <w:rPr>
                        <w:rFonts w:ascii="宋体" w:hAnsi="宋体"/>
                        <w:sz w:val="21"/>
                        <w:szCs w:val="21"/>
                      </w:rPr>
                    </w:pPr>
                    <w:r w:rsidRPr="004A396D">
                      <w:rPr>
                        <w:rFonts w:ascii="宋体" w:hAnsi="宋体"/>
                        <w:sz w:val="21"/>
                        <w:szCs w:val="21"/>
                      </w:rPr>
                      <w:t>0 </w:t>
                    </w:r>
                  </w:p>
                </w:tc>
              </w:tr>
            </w:tbl>
            <w:p w:rsidR="00E900CC" w:rsidRDefault="00A70B32"/>
          </w:sdtContent>
        </w:sdt>
      </w:sdtContent>
    </w:sdt>
    <w:sdt>
      <w:sdtPr>
        <w:rPr>
          <w:rFonts w:ascii="宋体" w:hAnsi="宋体" w:cs="宋体"/>
          <w:b w:val="0"/>
          <w:bCs w:val="0"/>
          <w:kern w:val="0"/>
          <w:sz w:val="24"/>
          <w:szCs w:val="24"/>
        </w:rPr>
        <w:alias w:val="模块:公司控制的结构化主体情况"/>
        <w:tag w:val="_SEC_1ac5f271c9c14f569093b3be96ecc8d2"/>
        <w:id w:val="780064270"/>
        <w:lock w:val="sdtLocked"/>
        <w:placeholder>
          <w:docPart w:val="GBC22222222222222222222222222222"/>
        </w:placeholder>
      </w:sdtPr>
      <w:sdtContent>
        <w:p w:rsidR="00E900CC" w:rsidRDefault="005B4619">
          <w:pPr>
            <w:pStyle w:val="3"/>
            <w:numPr>
              <w:ilvl w:val="0"/>
              <w:numId w:val="8"/>
            </w:numPr>
            <w:rPr>
              <w:rFonts w:ascii="宋体" w:hAnsi="宋体"/>
            </w:rPr>
          </w:pPr>
          <w:r>
            <w:rPr>
              <w:rFonts w:ascii="宋体" w:hAnsi="宋体"/>
            </w:rPr>
            <w:t>公司控制的结构化主体情况</w:t>
          </w:r>
        </w:p>
        <w:sdt>
          <w:sdtPr>
            <w:rPr>
              <w:rFonts w:hint="eastAsia"/>
            </w:rPr>
            <w:alias w:val="是否适用：公司控制的结构化主体情况[双击切换]"/>
            <w:tag w:val="_GBC_6dee8f13bc9a4596ad3e5af6f90f0b8b"/>
            <w:id w:val="1110083864"/>
            <w:lock w:val="sdtLocked"/>
            <w:placeholder>
              <w:docPart w:val="GBC22222222222222222222222222222"/>
            </w:placeholder>
          </w:sdtPr>
          <w:sdtContent>
            <w:p w:rsidR="00E900CC" w:rsidRDefault="005B4619" w:rsidP="00486098">
              <w:r w:rsidRPr="00076B76">
                <w:rPr>
                  <w:sz w:val="21"/>
                </w:rPr>
                <w:fldChar w:fldCharType="begin"/>
              </w:r>
              <w:r w:rsidR="00486098" w:rsidRPr="00076B76">
                <w:rPr>
                  <w:sz w:val="21"/>
                </w:rPr>
                <w:instrText xml:space="preserve"> MACROBUTTON  SnrToggleCheckbox □适用 </w:instrText>
              </w:r>
              <w:r w:rsidRPr="00076B76">
                <w:rPr>
                  <w:sz w:val="21"/>
                </w:rPr>
                <w:fldChar w:fldCharType="end"/>
              </w:r>
              <w:r w:rsidRPr="00076B76">
                <w:rPr>
                  <w:sz w:val="21"/>
                </w:rPr>
                <w:fldChar w:fldCharType="begin"/>
              </w:r>
              <w:r w:rsidR="00486098" w:rsidRPr="00076B76">
                <w:rPr>
                  <w:sz w:val="21"/>
                </w:rPr>
                <w:instrText xml:space="preserve"> MACROBUTTON  SnrToggleCheckbox √不适用 </w:instrText>
              </w:r>
              <w:r w:rsidRPr="00076B76">
                <w:rPr>
                  <w:sz w:val="21"/>
                </w:rPr>
                <w:fldChar w:fldCharType="end"/>
              </w:r>
            </w:p>
          </w:sdtContent>
        </w:sdt>
      </w:sdtContent>
    </w:sdt>
    <w:p w:rsidR="00E900CC" w:rsidRDefault="00E900CC"/>
    <w:p w:rsidR="00E900CC" w:rsidRDefault="005B4619">
      <w:pPr>
        <w:pStyle w:val="2"/>
        <w:numPr>
          <w:ilvl w:val="0"/>
          <w:numId w:val="88"/>
        </w:numPr>
        <w:tabs>
          <w:tab w:val="left" w:pos="426"/>
        </w:tabs>
        <w:ind w:left="422" w:hanging="422"/>
        <w:jc w:val="left"/>
        <w:rPr>
          <w:rFonts w:ascii="宋体" w:hAnsi="宋体" w:cs="宋体"/>
          <w:kern w:val="0"/>
          <w:szCs w:val="24"/>
        </w:rPr>
      </w:pPr>
      <w:r>
        <w:rPr>
          <w:rFonts w:ascii="宋体" w:hAnsi="宋体" w:cs="宋体" w:hint="eastAsia"/>
          <w:kern w:val="0"/>
          <w:szCs w:val="24"/>
        </w:rPr>
        <w:lastRenderedPageBreak/>
        <w:t>其他披露事项</w:t>
      </w:r>
    </w:p>
    <w:sdt>
      <w:sdtPr>
        <w:rPr>
          <w:rFonts w:ascii="宋体" w:hAnsi="宋体" w:cs="宋体"/>
          <w:b w:val="0"/>
          <w:bCs w:val="0"/>
          <w:kern w:val="0"/>
          <w:sz w:val="24"/>
          <w:szCs w:val="24"/>
        </w:rPr>
        <w:alias w:val="模块:可能面对的风险"/>
        <w:tag w:val="_SEC_81e2de17d1214ba3b0e3ff89b6c2b65d"/>
        <w:id w:val="698202079"/>
        <w:lock w:val="sdtLocked"/>
        <w:placeholder>
          <w:docPart w:val="GBC22222222222222222222222222222"/>
        </w:placeholder>
      </w:sdtPr>
      <w:sdtEndPr>
        <w:rPr>
          <w:rFonts w:hint="eastAsia"/>
        </w:rPr>
      </w:sdtEndPr>
      <w:sdtContent>
        <w:p w:rsidR="00E900CC" w:rsidRDefault="005B4619">
          <w:pPr>
            <w:pStyle w:val="3"/>
            <w:numPr>
              <w:ilvl w:val="0"/>
              <w:numId w:val="87"/>
            </w:numPr>
            <w:rPr>
              <w:rFonts w:ascii="宋体" w:hAnsi="宋体"/>
            </w:rPr>
          </w:pPr>
          <w:r>
            <w:rPr>
              <w:rFonts w:ascii="宋体" w:hAnsi="宋体"/>
            </w:rPr>
            <w:t>可能面对的风险</w:t>
          </w:r>
        </w:p>
        <w:sdt>
          <w:sdtPr>
            <w:rPr>
              <w:rFonts w:hint="eastAsia"/>
            </w:rPr>
            <w:alias w:val="是否适用：可能面对的风险[双击切换]"/>
            <w:tag w:val="_GBC_2a971d8ab5884d3eb5547ede4e1e17c9"/>
            <w:id w:val="1379438278"/>
            <w:lock w:val="sdtLocked"/>
            <w:placeholder>
              <w:docPart w:val="GBC22222222222222222222222222222"/>
            </w:placeholder>
          </w:sdtPr>
          <w:sdtEndPr>
            <w:rPr>
              <w:sz w:val="21"/>
              <w:szCs w:val="21"/>
            </w:rPr>
          </w:sdtEndPr>
          <w:sdtContent>
            <w:p w:rsidR="00E900CC" w:rsidRPr="00CD2E70" w:rsidRDefault="005B4619">
              <w:pPr>
                <w:rPr>
                  <w:sz w:val="21"/>
                  <w:szCs w:val="21"/>
                </w:rPr>
              </w:pPr>
              <w:r w:rsidRPr="00CD2E70">
                <w:rPr>
                  <w:sz w:val="21"/>
                  <w:szCs w:val="21"/>
                </w:rPr>
                <w:fldChar w:fldCharType="begin"/>
              </w:r>
              <w:r w:rsidR="00E133D2"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E133D2" w:rsidRPr="00CD2E70">
                <w:rPr>
                  <w:sz w:val="21"/>
                  <w:szCs w:val="21"/>
                </w:rPr>
                <w:instrText xml:space="preserve"> MACROBUTTON  SnrToggleCheckbox □不适用 </w:instrText>
              </w:r>
              <w:r w:rsidRPr="00CD2E70">
                <w:rPr>
                  <w:sz w:val="21"/>
                  <w:szCs w:val="21"/>
                </w:rPr>
                <w:fldChar w:fldCharType="end"/>
              </w:r>
            </w:p>
          </w:sdtContent>
        </w:sdt>
        <w:sdt>
          <w:sdtPr>
            <w:rPr>
              <w:rFonts w:hint="eastAsia"/>
              <w:sz w:val="21"/>
              <w:szCs w:val="21"/>
            </w:rPr>
            <w:alias w:val="公司可能面对的风险"/>
            <w:tag w:val="_GBC_6e03b01ba4f1453dbc563404b41bfdbc"/>
            <w:id w:val="-1920633513"/>
            <w:lock w:val="sdtLocked"/>
            <w:placeholder>
              <w:docPart w:val="GBC22222222222222222222222222222"/>
            </w:placeholder>
          </w:sdtPr>
          <w:sdtEndPr>
            <w:rPr>
              <w:sz w:val="24"/>
              <w:szCs w:val="24"/>
            </w:rPr>
          </w:sdtEndPr>
          <w:sdtContent>
            <w:p w:rsidR="005D5409" w:rsidRPr="00CD2E70" w:rsidRDefault="00497D14" w:rsidP="00271EA2">
              <w:pPr>
                <w:ind w:firstLineChars="200" w:firstLine="420"/>
                <w:jc w:val="both"/>
                <w:rPr>
                  <w:sz w:val="21"/>
                  <w:szCs w:val="21"/>
                </w:rPr>
              </w:pPr>
              <w:r w:rsidRPr="00CD2E70">
                <w:rPr>
                  <w:sz w:val="21"/>
                  <w:szCs w:val="21"/>
                </w:rPr>
                <w:t xml:space="preserve">1. </w:t>
              </w:r>
              <w:r w:rsidR="004E55D3" w:rsidRPr="00CD2E70">
                <w:rPr>
                  <w:rFonts w:hint="eastAsia"/>
                  <w:sz w:val="21"/>
                  <w:szCs w:val="21"/>
                </w:rPr>
                <w:t>受宏观经济下行与</w:t>
              </w:r>
              <w:r w:rsidR="007B4262">
                <w:rPr>
                  <w:rFonts w:hint="eastAsia"/>
                  <w:sz w:val="21"/>
                  <w:szCs w:val="21"/>
                </w:rPr>
                <w:t>疫情影响</w:t>
              </w:r>
              <w:r w:rsidR="007B4262" w:rsidRPr="00864723">
                <w:rPr>
                  <w:rFonts w:hint="eastAsia"/>
                  <w:sz w:val="21"/>
                  <w:szCs w:val="21"/>
                </w:rPr>
                <w:t>，产业链、供应</w:t>
              </w:r>
              <w:proofErr w:type="gramStart"/>
              <w:r w:rsidR="007B4262" w:rsidRPr="00864723">
                <w:rPr>
                  <w:rFonts w:hint="eastAsia"/>
                  <w:sz w:val="21"/>
                  <w:szCs w:val="21"/>
                </w:rPr>
                <w:t>链面临</w:t>
              </w:r>
              <w:proofErr w:type="gramEnd"/>
              <w:r w:rsidR="007B4262" w:rsidRPr="00864723">
                <w:rPr>
                  <w:rFonts w:hint="eastAsia"/>
                  <w:sz w:val="21"/>
                  <w:szCs w:val="21"/>
                </w:rPr>
                <w:t>的挑战仍然较大</w:t>
              </w:r>
              <w:r w:rsidR="005560A8" w:rsidRPr="00864723">
                <w:rPr>
                  <w:rFonts w:hint="eastAsia"/>
                  <w:sz w:val="21"/>
                  <w:szCs w:val="21"/>
                </w:rPr>
                <w:t>，大宗</w:t>
              </w:r>
              <w:r w:rsidR="005560A8" w:rsidRPr="00CD2E70">
                <w:rPr>
                  <w:rFonts w:hint="eastAsia"/>
                  <w:sz w:val="21"/>
                  <w:szCs w:val="21"/>
                </w:rPr>
                <w:t>商品市场持续动荡，都会给</w:t>
              </w:r>
              <w:r w:rsidR="005560A8" w:rsidRPr="00CD2E70">
                <w:rPr>
                  <w:sz w:val="21"/>
                  <w:szCs w:val="21"/>
                </w:rPr>
                <w:t>物流市场带来直接影响。</w:t>
              </w:r>
            </w:p>
            <w:p w:rsidR="00E900CC" w:rsidRDefault="005D5409" w:rsidP="00271EA2">
              <w:pPr>
                <w:ind w:firstLineChars="200" w:firstLine="420"/>
                <w:jc w:val="both"/>
              </w:pPr>
              <w:r w:rsidRPr="00CD2E70">
                <w:rPr>
                  <w:sz w:val="21"/>
                  <w:szCs w:val="21"/>
                </w:rPr>
                <w:t xml:space="preserve">2. </w:t>
              </w:r>
              <w:r w:rsidR="00271EA2" w:rsidRPr="00CD2E70">
                <w:rPr>
                  <w:rFonts w:hint="eastAsia"/>
                  <w:sz w:val="21"/>
                  <w:szCs w:val="21"/>
                </w:rPr>
                <w:t>随着果园港、</w:t>
              </w:r>
              <w:proofErr w:type="gramStart"/>
              <w:r w:rsidR="00271EA2" w:rsidRPr="00CD2E70">
                <w:rPr>
                  <w:rFonts w:hint="eastAsia"/>
                  <w:sz w:val="21"/>
                  <w:szCs w:val="21"/>
                </w:rPr>
                <w:t>珞璜</w:t>
              </w:r>
              <w:proofErr w:type="gramEnd"/>
              <w:r w:rsidR="00271EA2" w:rsidRPr="00CD2E70">
                <w:rPr>
                  <w:rFonts w:hint="eastAsia"/>
                  <w:sz w:val="21"/>
                  <w:szCs w:val="21"/>
                </w:rPr>
                <w:t>港等枢纽港陆续建成投产，</w:t>
              </w:r>
              <w:r w:rsidR="004E55D3" w:rsidRPr="00CD2E70">
                <w:rPr>
                  <w:rFonts w:hint="eastAsia"/>
                  <w:sz w:val="21"/>
                  <w:szCs w:val="21"/>
                </w:rPr>
                <w:t>公司固定成本大幅增加</w:t>
              </w:r>
              <w:r w:rsidR="00497D14" w:rsidRPr="00CD2E70">
                <w:rPr>
                  <w:rFonts w:hint="eastAsia"/>
                  <w:sz w:val="21"/>
                  <w:szCs w:val="21"/>
                </w:rPr>
                <w:t>，</w:t>
              </w:r>
              <w:r w:rsidR="004E55D3" w:rsidRPr="00CD2E70">
                <w:rPr>
                  <w:rFonts w:hint="eastAsia"/>
                  <w:sz w:val="21"/>
                  <w:szCs w:val="21"/>
                </w:rPr>
                <w:t>面临</w:t>
              </w:r>
              <w:r w:rsidR="00741E4D">
                <w:rPr>
                  <w:rFonts w:hint="eastAsia"/>
                  <w:sz w:val="21"/>
                  <w:szCs w:val="21"/>
                </w:rPr>
                <w:t>一定</w:t>
              </w:r>
              <w:r w:rsidR="004E55D3" w:rsidRPr="00CD2E70">
                <w:rPr>
                  <w:rFonts w:hint="eastAsia"/>
                  <w:sz w:val="21"/>
                  <w:szCs w:val="21"/>
                </w:rPr>
                <w:t>经营压力。</w:t>
              </w:r>
            </w:p>
          </w:sdtContent>
        </w:sdt>
      </w:sdtContent>
    </w:sdt>
    <w:p w:rsidR="00E900CC" w:rsidRDefault="00E900CC"/>
    <w:sdt>
      <w:sdtPr>
        <w:rPr>
          <w:rFonts w:ascii="宋体" w:hAnsi="宋体" w:cs="宋体"/>
          <w:b w:val="0"/>
          <w:bCs w:val="0"/>
          <w:kern w:val="0"/>
          <w:sz w:val="24"/>
          <w:szCs w:val="24"/>
        </w:rPr>
        <w:alias w:val="模块:其他披露事项"/>
        <w:tag w:val="_SEC_2d00d0d8a1b7409b884a0beb6a447e0d"/>
        <w:id w:val="-451022048"/>
        <w:lock w:val="sdtLocked"/>
        <w:placeholder>
          <w:docPart w:val="GBC22222222222222222222222222222"/>
        </w:placeholder>
      </w:sdtPr>
      <w:sdtEndPr>
        <w:rPr>
          <w:sz w:val="21"/>
          <w:szCs w:val="21"/>
        </w:rPr>
      </w:sdtEndPr>
      <w:sdtContent>
        <w:p w:rsidR="00E900CC" w:rsidRDefault="005B4619">
          <w:pPr>
            <w:pStyle w:val="3"/>
            <w:numPr>
              <w:ilvl w:val="0"/>
              <w:numId w:val="87"/>
            </w:numPr>
            <w:rPr>
              <w:rFonts w:ascii="宋体" w:hAnsi="宋体"/>
            </w:rPr>
          </w:pPr>
          <w:r>
            <w:rPr>
              <w:rFonts w:ascii="宋体" w:hAnsi="宋体"/>
            </w:rPr>
            <w:t>其他披露事项</w:t>
          </w:r>
        </w:p>
        <w:sdt>
          <w:sdtPr>
            <w:rPr>
              <w:rFonts w:hint="eastAsia"/>
            </w:rPr>
            <w:alias w:val="是否适用：董事会其他需要披露的事项[双击切换]"/>
            <w:tag w:val="_GBC_4bd5ba6bf4044aee9ecd40a0c2fc29bf"/>
            <w:id w:val="-2024073587"/>
            <w:lock w:val="sdtLocked"/>
            <w:placeholder>
              <w:docPart w:val="GBC22222222222222222222222222222"/>
            </w:placeholder>
          </w:sdtPr>
          <w:sdtContent>
            <w:p w:rsidR="005560A8" w:rsidRDefault="005B4619" w:rsidP="005560A8">
              <w:r w:rsidRPr="00076B76">
                <w:rPr>
                  <w:sz w:val="21"/>
                </w:rPr>
                <w:fldChar w:fldCharType="begin"/>
              </w:r>
              <w:r w:rsidR="005B0609">
                <w:rPr>
                  <w:sz w:val="21"/>
                </w:rPr>
                <w:instrText xml:space="preserve"> MACROBUTTON  SnrToggleCheckbox √适用 </w:instrText>
              </w:r>
              <w:r w:rsidRPr="00076B76">
                <w:rPr>
                  <w:sz w:val="21"/>
                </w:rPr>
                <w:fldChar w:fldCharType="end"/>
              </w:r>
              <w:r w:rsidRPr="00076B76">
                <w:rPr>
                  <w:sz w:val="21"/>
                </w:rPr>
                <w:fldChar w:fldCharType="begin"/>
              </w:r>
              <w:r w:rsidR="005B0609">
                <w:rPr>
                  <w:sz w:val="21"/>
                </w:rPr>
                <w:instrText xml:space="preserve"> MACROBUTTON  SnrToggleCheckbox □不适用 </w:instrText>
              </w:r>
              <w:r w:rsidRPr="00076B76">
                <w:rPr>
                  <w:sz w:val="21"/>
                </w:rPr>
                <w:fldChar w:fldCharType="end"/>
              </w:r>
            </w:p>
          </w:sdtContent>
        </w:sdt>
        <w:sdt>
          <w:sdtPr>
            <w:rPr>
              <w:sz w:val="21"/>
              <w:szCs w:val="21"/>
            </w:rPr>
            <w:alias w:val="董事会其他需要披露的事项"/>
            <w:tag w:val="_GBC_1751869900474e38a4456794ea384b7e"/>
            <w:id w:val="1802346517"/>
            <w:lock w:val="sdtLocked"/>
            <w:placeholder>
              <w:docPart w:val="EF39B44641FB4B12831640A9138B20AC"/>
            </w:placeholder>
          </w:sdtPr>
          <w:sdtContent>
            <w:p w:rsidR="005B0609" w:rsidRDefault="005B0609" w:rsidP="007B4262">
              <w:pPr>
                <w:ind w:firstLineChars="200" w:firstLine="420"/>
                <w:jc w:val="both"/>
                <w:rPr>
                  <w:sz w:val="21"/>
                  <w:szCs w:val="21"/>
                </w:rPr>
              </w:pPr>
              <w:r w:rsidRPr="005B0609">
                <w:rPr>
                  <w:rFonts w:hint="eastAsia"/>
                  <w:sz w:val="21"/>
                  <w:szCs w:val="21"/>
                </w:rPr>
                <w:t>关于</w:t>
              </w:r>
              <w:proofErr w:type="gramStart"/>
              <w:r w:rsidRPr="005B0609">
                <w:rPr>
                  <w:rFonts w:hint="eastAsia"/>
                  <w:sz w:val="21"/>
                  <w:szCs w:val="21"/>
                </w:rPr>
                <w:t>寸滩港土地</w:t>
              </w:r>
              <w:proofErr w:type="gramEnd"/>
              <w:r w:rsidRPr="005B0609">
                <w:rPr>
                  <w:rFonts w:hint="eastAsia"/>
                  <w:sz w:val="21"/>
                  <w:szCs w:val="21"/>
                </w:rPr>
                <w:t>及地上建（构）筑物等资产被政府实施征收</w:t>
              </w:r>
              <w:r>
                <w:rPr>
                  <w:sz w:val="21"/>
                  <w:szCs w:val="21"/>
                </w:rPr>
                <w:t>事项</w:t>
              </w:r>
            </w:p>
            <w:p w:rsidR="005B0609" w:rsidRPr="005B0609" w:rsidRDefault="005B0609" w:rsidP="005B0609">
              <w:pPr>
                <w:ind w:firstLineChars="200" w:firstLine="420"/>
                <w:jc w:val="both"/>
                <w:rPr>
                  <w:sz w:val="21"/>
                  <w:szCs w:val="21"/>
                </w:rPr>
              </w:pPr>
              <w:r w:rsidRPr="00864723">
                <w:rPr>
                  <w:sz w:val="21"/>
                  <w:szCs w:val="21"/>
                </w:rPr>
                <w:t>2022年8月12日，公司第八届董事会第十一次会议审议通过《关于控股子公司所属寸滩港土地及地上建（构）筑物等资产被政府实施征收的议案》，同意控股子公司</w:t>
              </w:r>
              <w:proofErr w:type="gramStart"/>
              <w:r w:rsidRPr="00864723">
                <w:rPr>
                  <w:sz w:val="21"/>
                  <w:szCs w:val="21"/>
                </w:rPr>
                <w:t>果集司</w:t>
              </w:r>
              <w:proofErr w:type="gramEnd"/>
              <w:r w:rsidRPr="00864723">
                <w:rPr>
                  <w:sz w:val="21"/>
                  <w:szCs w:val="21"/>
                </w:rPr>
                <w:t>将</w:t>
              </w:r>
              <w:proofErr w:type="gramStart"/>
              <w:r w:rsidRPr="00864723">
                <w:rPr>
                  <w:sz w:val="21"/>
                  <w:szCs w:val="21"/>
                </w:rPr>
                <w:t>寸滩港土地</w:t>
              </w:r>
              <w:proofErr w:type="gramEnd"/>
              <w:r w:rsidRPr="00864723">
                <w:rPr>
                  <w:sz w:val="21"/>
                  <w:szCs w:val="21"/>
                </w:rPr>
                <w:t>及地上建（构）筑物等资产交由政府征收，征收补偿价格按照</w:t>
              </w:r>
              <w:proofErr w:type="gramStart"/>
              <w:r w:rsidRPr="00864723">
                <w:rPr>
                  <w:sz w:val="21"/>
                  <w:szCs w:val="21"/>
                </w:rPr>
                <w:t>两江新区</w:t>
              </w:r>
              <w:proofErr w:type="gramEnd"/>
              <w:r w:rsidRPr="00864723">
                <w:rPr>
                  <w:sz w:val="21"/>
                  <w:szCs w:val="21"/>
                </w:rPr>
                <w:t>管委会审议通过的《重庆寸滩国际新城邮轮母港国有土地上房屋征收项目补偿方案》进行测算</w:t>
              </w:r>
              <w:r w:rsidR="007B4262" w:rsidRPr="00864723">
                <w:rPr>
                  <w:rFonts w:hint="eastAsia"/>
                  <w:sz w:val="21"/>
                  <w:szCs w:val="21"/>
                </w:rPr>
                <w:t>（</w:t>
              </w:r>
              <w:r w:rsidR="007B4262" w:rsidRPr="00864723">
                <w:rPr>
                  <w:sz w:val="21"/>
                  <w:szCs w:val="21"/>
                </w:rPr>
                <w:t>初步测算</w:t>
              </w:r>
              <w:r w:rsidR="007B4262" w:rsidRPr="00864723">
                <w:rPr>
                  <w:rFonts w:hint="eastAsia"/>
                  <w:sz w:val="21"/>
                  <w:szCs w:val="21"/>
                </w:rPr>
                <w:t>补</w:t>
              </w:r>
              <w:r w:rsidR="007B4262" w:rsidRPr="00864723">
                <w:rPr>
                  <w:sz w:val="21"/>
                  <w:szCs w:val="21"/>
                </w:rPr>
                <w:t>偿金额</w:t>
              </w:r>
              <w:r w:rsidR="007B4262" w:rsidRPr="00864723">
                <w:rPr>
                  <w:rFonts w:hint="eastAsia"/>
                  <w:sz w:val="21"/>
                  <w:szCs w:val="21"/>
                </w:rPr>
                <w:t>约</w:t>
              </w:r>
              <w:r w:rsidR="007B4262" w:rsidRPr="00864723">
                <w:rPr>
                  <w:sz w:val="21"/>
                  <w:szCs w:val="21"/>
                </w:rPr>
                <w:t>为</w:t>
              </w:r>
              <w:r w:rsidR="007B4262" w:rsidRPr="00864723">
                <w:rPr>
                  <w:rFonts w:hint="eastAsia"/>
                  <w:sz w:val="21"/>
                  <w:szCs w:val="21"/>
                </w:rPr>
                <w:t>48.7</w:t>
              </w:r>
              <w:r w:rsidR="00864723">
                <w:rPr>
                  <w:sz w:val="21"/>
                  <w:szCs w:val="21"/>
                </w:rPr>
                <w:t>0</w:t>
              </w:r>
              <w:r w:rsidR="007B4262" w:rsidRPr="00864723">
                <w:rPr>
                  <w:rFonts w:hint="eastAsia"/>
                  <w:sz w:val="21"/>
                  <w:szCs w:val="21"/>
                </w:rPr>
                <w:t>亿</w:t>
              </w:r>
              <w:r w:rsidR="007B4262" w:rsidRPr="00864723">
                <w:rPr>
                  <w:sz w:val="21"/>
                  <w:szCs w:val="21"/>
                </w:rPr>
                <w:t>元）</w:t>
              </w:r>
              <w:r w:rsidRPr="00864723">
                <w:rPr>
                  <w:sz w:val="21"/>
                  <w:szCs w:val="21"/>
                </w:rPr>
                <w:t>，并最终以正式签订的《征收补偿协议》为准；同意</w:t>
              </w:r>
              <w:proofErr w:type="gramStart"/>
              <w:r w:rsidRPr="00864723">
                <w:rPr>
                  <w:sz w:val="21"/>
                  <w:szCs w:val="21"/>
                </w:rPr>
                <w:t>果集司按照</w:t>
              </w:r>
              <w:proofErr w:type="gramEnd"/>
              <w:r w:rsidRPr="00864723">
                <w:rPr>
                  <w:sz w:val="21"/>
                  <w:szCs w:val="21"/>
                </w:rPr>
                <w:t>国家相关规定及重庆两江新区管委会正式发布的《征收决定》，与重庆两江新区建设管理局、重庆</w:t>
              </w:r>
              <w:proofErr w:type="gramStart"/>
              <w:r w:rsidRPr="00864723">
                <w:rPr>
                  <w:sz w:val="21"/>
                  <w:szCs w:val="21"/>
                </w:rPr>
                <w:t>两江新区</w:t>
              </w:r>
              <w:proofErr w:type="gramEnd"/>
              <w:r w:rsidRPr="00864723">
                <w:rPr>
                  <w:sz w:val="21"/>
                  <w:szCs w:val="21"/>
                </w:rPr>
                <w:t>土地征收和住房事务中心协商</w:t>
              </w:r>
              <w:proofErr w:type="gramStart"/>
              <w:r w:rsidRPr="00864723">
                <w:rPr>
                  <w:sz w:val="21"/>
                  <w:szCs w:val="21"/>
                </w:rPr>
                <w:t>签定</w:t>
              </w:r>
              <w:proofErr w:type="gramEnd"/>
              <w:r w:rsidRPr="00864723">
                <w:rPr>
                  <w:sz w:val="21"/>
                  <w:szCs w:val="21"/>
                </w:rPr>
                <w:t>《征收补偿协议》</w:t>
              </w:r>
              <w:r w:rsidRPr="00864723">
                <w:rPr>
                  <w:rFonts w:hint="eastAsia"/>
                  <w:sz w:val="21"/>
                  <w:szCs w:val="21"/>
                </w:rPr>
                <w:t>，该事项</w:t>
              </w:r>
              <w:r w:rsidRPr="00864723">
                <w:rPr>
                  <w:sz w:val="21"/>
                  <w:szCs w:val="21"/>
                </w:rPr>
                <w:t>尚需提交股东大会</w:t>
              </w:r>
              <w:r w:rsidRPr="00864723">
                <w:rPr>
                  <w:rFonts w:hint="eastAsia"/>
                  <w:sz w:val="21"/>
                  <w:szCs w:val="21"/>
                </w:rPr>
                <w:t>审议</w:t>
              </w:r>
              <w:r w:rsidRPr="00864723">
                <w:rPr>
                  <w:sz w:val="21"/>
                  <w:szCs w:val="21"/>
                </w:rPr>
                <w:t>。</w:t>
              </w:r>
              <w:r w:rsidRPr="00864723">
                <w:rPr>
                  <w:color w:val="000000"/>
                  <w:sz w:val="21"/>
                  <w:szCs w:val="21"/>
                </w:rPr>
                <w:t>具体内容详见公司于2022年8月13日发布的临2022-025号公告</w:t>
              </w:r>
              <w:r w:rsidRPr="004A396D">
                <w:rPr>
                  <w:rFonts w:hint="eastAsia"/>
                  <w:color w:val="000000"/>
                  <w:sz w:val="21"/>
                  <w:szCs w:val="21"/>
                </w:rPr>
                <w:t>。</w:t>
              </w:r>
            </w:p>
          </w:sdtContent>
        </w:sdt>
        <w:p w:rsidR="00E900CC" w:rsidRPr="005B0609" w:rsidRDefault="00A70B32">
          <w:pPr>
            <w:rPr>
              <w:sz w:val="21"/>
              <w:szCs w:val="21"/>
            </w:rPr>
          </w:pPr>
        </w:p>
      </w:sdtContent>
    </w:sdt>
    <w:bookmarkEnd w:id="32"/>
    <w:bookmarkEnd w:id="33"/>
    <w:p w:rsidR="00E900CC" w:rsidRDefault="00E900CC"/>
    <w:p w:rsidR="00F4449C" w:rsidRDefault="00F4449C">
      <w:pPr>
        <w:rPr>
          <w:rFonts w:ascii="黑体" w:eastAsia="黑体" w:hAnsi="黑体" w:cs="Times New Roman"/>
          <w:b/>
          <w:bCs/>
          <w:kern w:val="44"/>
          <w:sz w:val="28"/>
          <w:szCs w:val="44"/>
        </w:rPr>
      </w:pPr>
      <w:bookmarkStart w:id="38" w:name="_Toc76114275"/>
      <w:r>
        <w:rPr>
          <w:rFonts w:ascii="黑体" w:hAnsi="黑体"/>
        </w:rPr>
        <w:br w:type="page"/>
      </w:r>
    </w:p>
    <w:p w:rsidR="00E900CC" w:rsidRDefault="005B4619">
      <w:pPr>
        <w:pStyle w:val="10"/>
        <w:numPr>
          <w:ilvl w:val="0"/>
          <w:numId w:val="3"/>
        </w:numPr>
        <w:rPr>
          <w:rFonts w:ascii="黑体" w:hAnsi="黑体"/>
        </w:rPr>
      </w:pPr>
      <w:r>
        <w:rPr>
          <w:rFonts w:ascii="黑体" w:hAnsi="黑体" w:hint="eastAsia"/>
        </w:rPr>
        <w:lastRenderedPageBreak/>
        <w:t>公司治理</w:t>
      </w:r>
      <w:bookmarkEnd w:id="38"/>
    </w:p>
    <w:bookmarkStart w:id="39" w:name="_Hlk74646363" w:displacedByCustomXml="next"/>
    <w:sdt>
      <w:sdtPr>
        <w:rPr>
          <w:rFonts w:ascii="宋体" w:hAnsi="宋体" w:cs="宋体"/>
          <w:b w:val="0"/>
          <w:bCs w:val="0"/>
          <w:kern w:val="0"/>
          <w:sz w:val="24"/>
          <w:szCs w:val="24"/>
        </w:rPr>
        <w:alias w:val="模块:股东大会情况简介"/>
        <w:tag w:val="_SEC_d8b5f940b6314e479198b8ccc086b98d"/>
        <w:id w:val="-312793699"/>
        <w:lock w:val="sdtLocked"/>
        <w:placeholder>
          <w:docPart w:val="GBC22222222222222222222222222222"/>
        </w:placeholder>
      </w:sdtPr>
      <w:sdtEndPr>
        <w:rPr>
          <w:sz w:val="21"/>
          <w:szCs w:val="21"/>
        </w:rPr>
      </w:sdtEndPr>
      <w:sdtContent>
        <w:p w:rsidR="00E900CC" w:rsidRPr="00CD2E70" w:rsidRDefault="005B4619">
          <w:pPr>
            <w:pStyle w:val="2"/>
            <w:numPr>
              <w:ilvl w:val="0"/>
              <w:numId w:val="114"/>
            </w:numPr>
            <w:tabs>
              <w:tab w:val="left" w:pos="426"/>
            </w:tabs>
            <w:ind w:firstLineChars="0"/>
            <w:jc w:val="left"/>
            <w:rPr>
              <w:rFonts w:ascii="宋体" w:hAnsi="宋体"/>
            </w:rPr>
          </w:pPr>
          <w:r>
            <w:rPr>
              <w:rFonts w:ascii="宋体" w:hAnsi="宋体"/>
            </w:rPr>
            <w:t>股</w:t>
          </w:r>
          <w:r w:rsidRPr="00CD2E70">
            <w:rPr>
              <w:rFonts w:ascii="宋体" w:hAnsi="宋体"/>
            </w:rPr>
            <w:t>东大会情况简介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708"/>
            <w:gridCol w:w="1415"/>
            <w:gridCol w:w="852"/>
            <w:gridCol w:w="5142"/>
          </w:tblGrid>
          <w:tr w:rsidR="00E900CC" w:rsidRPr="00CD2E70" w:rsidTr="00480D32">
            <w:trPr>
              <w:trHeight w:val="165"/>
            </w:trPr>
            <w:sdt>
              <w:sdtPr>
                <w:rPr>
                  <w:sz w:val="21"/>
                  <w:szCs w:val="21"/>
                </w:rPr>
                <w:tag w:val="_PLD_22bc61a8a37f49b2b6002bda8044b00b"/>
                <w:id w:val="1113335346"/>
                <w:lock w:val="sdtLocked"/>
              </w:sdtPr>
              <w:sdtContent>
                <w:tc>
                  <w:tcPr>
                    <w:tcW w:w="400" w:type="pct"/>
                    <w:vAlign w:val="center"/>
                  </w:tcPr>
                  <w:p w:rsidR="00E900CC" w:rsidRPr="00CD2E70" w:rsidRDefault="005B4619">
                    <w:pPr>
                      <w:widowControl w:val="0"/>
                      <w:jc w:val="center"/>
                      <w:rPr>
                        <w:sz w:val="21"/>
                        <w:szCs w:val="21"/>
                      </w:rPr>
                    </w:pPr>
                    <w:r w:rsidRPr="00CD2E70">
                      <w:rPr>
                        <w:sz w:val="21"/>
                        <w:szCs w:val="21"/>
                      </w:rPr>
                      <w:t>会议届次</w:t>
                    </w:r>
                  </w:p>
                </w:tc>
              </w:sdtContent>
            </w:sdt>
            <w:sdt>
              <w:sdtPr>
                <w:rPr>
                  <w:sz w:val="21"/>
                  <w:szCs w:val="21"/>
                </w:rPr>
                <w:tag w:val="_PLD_4d4c6f75c14e44a5ae87874c2dde133c"/>
                <w:id w:val="-1372224426"/>
                <w:lock w:val="sdtLocked"/>
              </w:sdtPr>
              <w:sdtContent>
                <w:tc>
                  <w:tcPr>
                    <w:tcW w:w="401" w:type="pct"/>
                    <w:vAlign w:val="center"/>
                  </w:tcPr>
                  <w:p w:rsidR="00E900CC" w:rsidRPr="00CD2E70" w:rsidRDefault="005B4619">
                    <w:pPr>
                      <w:widowControl w:val="0"/>
                      <w:jc w:val="center"/>
                      <w:rPr>
                        <w:sz w:val="21"/>
                        <w:szCs w:val="21"/>
                      </w:rPr>
                    </w:pPr>
                    <w:r w:rsidRPr="00CD2E70">
                      <w:rPr>
                        <w:sz w:val="21"/>
                        <w:szCs w:val="21"/>
                      </w:rPr>
                      <w:t>召开日期</w:t>
                    </w:r>
                  </w:p>
                </w:tc>
              </w:sdtContent>
            </w:sdt>
            <w:sdt>
              <w:sdtPr>
                <w:rPr>
                  <w:sz w:val="21"/>
                  <w:szCs w:val="21"/>
                </w:rPr>
                <w:tag w:val="_PLD_63dde22e2e0a412986c86439c3ed05c3"/>
                <w:id w:val="1028687552"/>
                <w:lock w:val="sdtLocked"/>
              </w:sdtPr>
              <w:sdtContent>
                <w:tc>
                  <w:tcPr>
                    <w:tcW w:w="802" w:type="pct"/>
                    <w:vAlign w:val="center"/>
                  </w:tcPr>
                  <w:p w:rsidR="00E900CC" w:rsidRPr="00CD2E70" w:rsidRDefault="005B4619">
                    <w:pPr>
                      <w:widowControl w:val="0"/>
                      <w:jc w:val="center"/>
                      <w:rPr>
                        <w:sz w:val="21"/>
                        <w:szCs w:val="21"/>
                      </w:rPr>
                    </w:pPr>
                    <w:r w:rsidRPr="00CD2E70">
                      <w:rPr>
                        <w:sz w:val="21"/>
                        <w:szCs w:val="21"/>
                      </w:rPr>
                      <w:t>决议刊登的指定网站的查询索引</w:t>
                    </w:r>
                  </w:p>
                </w:tc>
              </w:sdtContent>
            </w:sdt>
            <w:sdt>
              <w:sdtPr>
                <w:rPr>
                  <w:sz w:val="21"/>
                  <w:szCs w:val="21"/>
                </w:rPr>
                <w:tag w:val="_PLD_68e4d17d74f541f9b1d7075bcbb5b6c5"/>
                <w:id w:val="-745716911"/>
                <w:lock w:val="sdtLocked"/>
              </w:sdtPr>
              <w:sdtContent>
                <w:tc>
                  <w:tcPr>
                    <w:tcW w:w="483" w:type="pct"/>
                    <w:vAlign w:val="center"/>
                  </w:tcPr>
                  <w:p w:rsidR="00E900CC" w:rsidRPr="00CD2E70" w:rsidRDefault="005B4619">
                    <w:pPr>
                      <w:widowControl w:val="0"/>
                      <w:jc w:val="center"/>
                      <w:rPr>
                        <w:sz w:val="21"/>
                        <w:szCs w:val="21"/>
                      </w:rPr>
                    </w:pPr>
                    <w:r w:rsidRPr="00CD2E70">
                      <w:rPr>
                        <w:sz w:val="21"/>
                        <w:szCs w:val="21"/>
                      </w:rPr>
                      <w:t>决议刊登的披露日期</w:t>
                    </w:r>
                  </w:p>
                </w:tc>
              </w:sdtContent>
            </w:sdt>
            <w:tc>
              <w:tcPr>
                <w:tcW w:w="2914" w:type="pct"/>
                <w:vAlign w:val="center"/>
              </w:tcPr>
              <w:sdt>
                <w:sdtPr>
                  <w:rPr>
                    <w:rFonts w:hint="eastAsia"/>
                    <w:sz w:val="21"/>
                    <w:szCs w:val="21"/>
                  </w:rPr>
                  <w:tag w:val="_PLD_d7d78aa5be2349bcb77c83b55ac046e4"/>
                  <w:id w:val="1648325144"/>
                  <w:lock w:val="sdtLocked"/>
                </w:sdtPr>
                <w:sdtContent>
                  <w:p w:rsidR="00E900CC" w:rsidRPr="00CD2E70" w:rsidRDefault="005B4619">
                    <w:pPr>
                      <w:widowControl w:val="0"/>
                      <w:jc w:val="center"/>
                      <w:rPr>
                        <w:sz w:val="21"/>
                        <w:szCs w:val="21"/>
                      </w:rPr>
                    </w:pPr>
                    <w:r w:rsidRPr="00CD2E70">
                      <w:rPr>
                        <w:rFonts w:hint="eastAsia"/>
                        <w:sz w:val="21"/>
                        <w:szCs w:val="21"/>
                      </w:rPr>
                      <w:t>会议决议</w:t>
                    </w:r>
                  </w:p>
                </w:sdtContent>
              </w:sdt>
            </w:tc>
          </w:tr>
          <w:sdt>
            <w:sdtPr>
              <w:rPr>
                <w:rFonts w:hint="eastAsia"/>
                <w:sz w:val="21"/>
                <w:szCs w:val="21"/>
              </w:rPr>
              <w:alias w:val="股东大会情况"/>
              <w:tag w:val="_TUP_4299ac0eb78c4c11ae0a1812edf5a2f1"/>
              <w:id w:val="805979034"/>
              <w:lock w:val="sdtLocked"/>
              <w:placeholder>
                <w:docPart w:val="GBC11111111111111111111111111111"/>
              </w:placeholder>
            </w:sdtPr>
            <w:sdtContent>
              <w:tr w:rsidR="00E900CC" w:rsidRPr="00CD2E70" w:rsidTr="00480D32">
                <w:trPr>
                  <w:trHeight w:val="195"/>
                </w:trPr>
                <w:tc>
                  <w:tcPr>
                    <w:tcW w:w="400" w:type="pct"/>
                  </w:tcPr>
                  <w:p w:rsidR="00E900CC" w:rsidRPr="00CD2E70" w:rsidRDefault="00480D32">
                    <w:pPr>
                      <w:widowControl w:val="0"/>
                      <w:jc w:val="both"/>
                      <w:rPr>
                        <w:sz w:val="21"/>
                        <w:szCs w:val="21"/>
                      </w:rPr>
                    </w:pPr>
                    <w:r w:rsidRPr="00CD2E70">
                      <w:rPr>
                        <w:sz w:val="21"/>
                        <w:szCs w:val="21"/>
                      </w:rPr>
                      <w:t>2021</w:t>
                    </w:r>
                    <w:r w:rsidRPr="00CD2E70">
                      <w:rPr>
                        <w:rFonts w:hint="eastAsia"/>
                        <w:sz w:val="21"/>
                        <w:szCs w:val="21"/>
                      </w:rPr>
                      <w:t>年</w:t>
                    </w:r>
                    <w:r w:rsidRPr="00CD2E70">
                      <w:rPr>
                        <w:sz w:val="21"/>
                        <w:szCs w:val="21"/>
                      </w:rPr>
                      <w:t>年度股东大会</w:t>
                    </w:r>
                  </w:p>
                </w:tc>
                <w:tc>
                  <w:tcPr>
                    <w:tcW w:w="401" w:type="pct"/>
                  </w:tcPr>
                  <w:p w:rsidR="00E900CC" w:rsidRPr="00CD2E70" w:rsidRDefault="00480D32">
                    <w:pPr>
                      <w:widowControl w:val="0"/>
                      <w:jc w:val="both"/>
                      <w:rPr>
                        <w:sz w:val="21"/>
                        <w:szCs w:val="21"/>
                      </w:rPr>
                    </w:pPr>
                    <w:r w:rsidRPr="00CD2E70">
                      <w:rPr>
                        <w:rFonts w:hint="eastAsia"/>
                        <w:sz w:val="21"/>
                        <w:szCs w:val="21"/>
                      </w:rPr>
                      <w:t>2022年4月27日</w:t>
                    </w:r>
                  </w:p>
                </w:tc>
                <w:tc>
                  <w:tcPr>
                    <w:tcW w:w="802" w:type="pct"/>
                  </w:tcPr>
                  <w:p w:rsidR="00E900CC" w:rsidRPr="00CD2E70" w:rsidRDefault="00480D32">
                    <w:pPr>
                      <w:widowControl w:val="0"/>
                      <w:jc w:val="both"/>
                      <w:rPr>
                        <w:sz w:val="21"/>
                        <w:szCs w:val="21"/>
                      </w:rPr>
                    </w:pPr>
                    <w:r w:rsidRPr="00CD2E70">
                      <w:rPr>
                        <w:rFonts w:hint="eastAsia"/>
                        <w:sz w:val="21"/>
                        <w:szCs w:val="21"/>
                      </w:rPr>
                      <w:t>上海证券交易所网站</w:t>
                    </w:r>
                    <w:r w:rsidRPr="00CD2E70">
                      <w:rPr>
                        <w:sz w:val="21"/>
                        <w:szCs w:val="21"/>
                      </w:rPr>
                      <w:t>http://www.sse.com.cn</w:t>
                    </w:r>
                  </w:p>
                </w:tc>
                <w:tc>
                  <w:tcPr>
                    <w:tcW w:w="483" w:type="pct"/>
                  </w:tcPr>
                  <w:p w:rsidR="00E900CC" w:rsidRPr="00CD2E70" w:rsidRDefault="00480D32">
                    <w:pPr>
                      <w:widowControl w:val="0"/>
                      <w:jc w:val="both"/>
                      <w:rPr>
                        <w:sz w:val="21"/>
                        <w:szCs w:val="21"/>
                      </w:rPr>
                    </w:pPr>
                    <w:r w:rsidRPr="00CD2E70">
                      <w:rPr>
                        <w:rFonts w:hint="eastAsia"/>
                        <w:sz w:val="21"/>
                        <w:szCs w:val="21"/>
                      </w:rPr>
                      <w:t>2022年4月28日</w:t>
                    </w:r>
                  </w:p>
                </w:tc>
                <w:tc>
                  <w:tcPr>
                    <w:tcW w:w="2914" w:type="pct"/>
                  </w:tcPr>
                  <w:p w:rsidR="00E900CC" w:rsidRPr="00CD2E70" w:rsidRDefault="00480D32" w:rsidP="007B4262">
                    <w:pPr>
                      <w:widowControl w:val="0"/>
                      <w:ind w:firstLineChars="200" w:firstLine="420"/>
                      <w:jc w:val="both"/>
                      <w:rPr>
                        <w:sz w:val="21"/>
                        <w:szCs w:val="21"/>
                      </w:rPr>
                    </w:pPr>
                    <w:r w:rsidRPr="00CD2E70">
                      <w:rPr>
                        <w:rFonts w:hint="eastAsia"/>
                        <w:sz w:val="21"/>
                        <w:szCs w:val="21"/>
                      </w:rPr>
                      <w:t>审议通过《关于</w:t>
                    </w:r>
                    <w:r w:rsidRPr="00CD2E70">
                      <w:rPr>
                        <w:sz w:val="21"/>
                        <w:szCs w:val="21"/>
                      </w:rPr>
                      <w:t>2021年度董事会工作报告的议案》</w:t>
                    </w:r>
                    <w:r w:rsidRPr="00CD2E70">
                      <w:rPr>
                        <w:rFonts w:hint="eastAsia"/>
                        <w:sz w:val="21"/>
                        <w:szCs w:val="21"/>
                      </w:rPr>
                      <w:t>、《关于</w:t>
                    </w:r>
                    <w:r w:rsidRPr="00CD2E70">
                      <w:rPr>
                        <w:sz w:val="21"/>
                        <w:szCs w:val="21"/>
                      </w:rPr>
                      <w:t>2021年度监事会工作报告的议案》</w:t>
                    </w:r>
                    <w:r w:rsidRPr="00CD2E70">
                      <w:rPr>
                        <w:rFonts w:hint="eastAsia"/>
                        <w:sz w:val="21"/>
                        <w:szCs w:val="21"/>
                      </w:rPr>
                      <w:t>、《关于</w:t>
                    </w:r>
                    <w:r w:rsidRPr="00CD2E70">
                      <w:rPr>
                        <w:sz w:val="21"/>
                        <w:szCs w:val="21"/>
                      </w:rPr>
                      <w:t>2021年年度报告及其摘要的议案》</w:t>
                    </w:r>
                    <w:r w:rsidRPr="00CD2E70">
                      <w:rPr>
                        <w:rFonts w:hint="eastAsia"/>
                        <w:sz w:val="21"/>
                        <w:szCs w:val="21"/>
                      </w:rPr>
                      <w:t>、《关于</w:t>
                    </w:r>
                    <w:r w:rsidRPr="00CD2E70">
                      <w:rPr>
                        <w:sz w:val="21"/>
                        <w:szCs w:val="21"/>
                      </w:rPr>
                      <w:t>2021年度财务决算报告的议案》</w:t>
                    </w:r>
                    <w:r w:rsidRPr="00CD2E70">
                      <w:rPr>
                        <w:rFonts w:hint="eastAsia"/>
                        <w:sz w:val="21"/>
                        <w:szCs w:val="21"/>
                      </w:rPr>
                      <w:t>、《关于</w:t>
                    </w:r>
                    <w:r w:rsidRPr="00CD2E70">
                      <w:rPr>
                        <w:sz w:val="21"/>
                        <w:szCs w:val="21"/>
                      </w:rPr>
                      <w:t>2022年度财务预算报告的议案》</w:t>
                    </w:r>
                    <w:r w:rsidRPr="00CD2E70">
                      <w:rPr>
                        <w:rFonts w:hint="eastAsia"/>
                        <w:sz w:val="21"/>
                        <w:szCs w:val="21"/>
                      </w:rPr>
                      <w:t>、《关于</w:t>
                    </w:r>
                    <w:r w:rsidRPr="00CD2E70">
                      <w:rPr>
                        <w:sz w:val="21"/>
                        <w:szCs w:val="21"/>
                      </w:rPr>
                      <w:t>2021年度利润分配的预案》</w:t>
                    </w:r>
                    <w:r w:rsidRPr="00CD2E70">
                      <w:rPr>
                        <w:rFonts w:hint="eastAsia"/>
                        <w:sz w:val="21"/>
                        <w:szCs w:val="21"/>
                      </w:rPr>
                      <w:t>、《关于预计</w:t>
                    </w:r>
                    <w:r w:rsidRPr="00CD2E70">
                      <w:rPr>
                        <w:sz w:val="21"/>
                        <w:szCs w:val="21"/>
                      </w:rPr>
                      <w:t>2022年度日常关联交易的议案》</w:t>
                    </w:r>
                    <w:r w:rsidRPr="00CD2E70">
                      <w:rPr>
                        <w:rFonts w:hint="eastAsia"/>
                        <w:sz w:val="21"/>
                        <w:szCs w:val="21"/>
                      </w:rPr>
                      <w:t>、《关于续聘大信会计师事务所（特殊普通合伙）为公司</w:t>
                    </w:r>
                    <w:r w:rsidRPr="00CD2E70">
                      <w:rPr>
                        <w:sz w:val="21"/>
                        <w:szCs w:val="21"/>
                      </w:rPr>
                      <w:t>2022年度财务审计机构及内部控制审计机构的议案》</w:t>
                    </w:r>
                    <w:r w:rsidRPr="00CD2E70">
                      <w:rPr>
                        <w:rFonts w:hint="eastAsia"/>
                        <w:sz w:val="21"/>
                        <w:szCs w:val="21"/>
                      </w:rPr>
                      <w:t>、</w:t>
                    </w:r>
                    <w:r w:rsidRPr="00CD2E70">
                      <w:rPr>
                        <w:rFonts w:hint="eastAsia"/>
                        <w:snapToGrid w:val="0"/>
                        <w:color w:val="000000"/>
                        <w:sz w:val="21"/>
                        <w:szCs w:val="21"/>
                      </w:rPr>
                      <w:t>《关于公司202</w:t>
                    </w:r>
                    <w:r w:rsidRPr="00CD2E70">
                      <w:rPr>
                        <w:snapToGrid w:val="0"/>
                        <w:color w:val="000000"/>
                        <w:sz w:val="21"/>
                        <w:szCs w:val="21"/>
                      </w:rPr>
                      <w:t>2</w:t>
                    </w:r>
                    <w:r w:rsidRPr="00CD2E70">
                      <w:rPr>
                        <w:rFonts w:hint="eastAsia"/>
                        <w:snapToGrid w:val="0"/>
                        <w:color w:val="000000"/>
                        <w:sz w:val="21"/>
                        <w:szCs w:val="21"/>
                      </w:rPr>
                      <w:t>年度投资预算的议案》、《关于修改</w:t>
                    </w:r>
                    <w:r w:rsidRPr="00CD2E70">
                      <w:rPr>
                        <w:snapToGrid w:val="0"/>
                        <w:color w:val="000000"/>
                        <w:sz w:val="21"/>
                        <w:szCs w:val="21"/>
                      </w:rPr>
                      <w:t>&lt;公司章程&gt;的议案》</w:t>
                    </w:r>
                    <w:r w:rsidRPr="00CD2E70">
                      <w:rPr>
                        <w:rFonts w:hint="eastAsia"/>
                        <w:snapToGrid w:val="0"/>
                        <w:color w:val="000000"/>
                        <w:sz w:val="21"/>
                        <w:szCs w:val="21"/>
                      </w:rPr>
                      <w:t>、</w:t>
                    </w:r>
                    <w:r w:rsidRPr="00CD2E70">
                      <w:rPr>
                        <w:rFonts w:cs="Times New Roman"/>
                        <w:snapToGrid w:val="0"/>
                        <w:color w:val="000000"/>
                        <w:sz w:val="21"/>
                        <w:szCs w:val="21"/>
                      </w:rPr>
                      <w:t>《</w:t>
                    </w:r>
                    <w:r w:rsidRPr="00CD2E70">
                      <w:rPr>
                        <w:rFonts w:cs="Times New Roman" w:hint="eastAsia"/>
                        <w:snapToGrid w:val="0"/>
                        <w:color w:val="000000"/>
                        <w:sz w:val="21"/>
                        <w:szCs w:val="21"/>
                      </w:rPr>
                      <w:t>关于修改&lt;公司股东大会议事规则&gt;的议案</w:t>
                    </w:r>
                    <w:r w:rsidRPr="00CD2E70">
                      <w:rPr>
                        <w:rFonts w:cs="Times New Roman"/>
                        <w:snapToGrid w:val="0"/>
                        <w:color w:val="000000"/>
                        <w:sz w:val="21"/>
                        <w:szCs w:val="21"/>
                      </w:rPr>
                      <w:t>》</w:t>
                    </w:r>
                    <w:r w:rsidRPr="00CD2E70">
                      <w:rPr>
                        <w:rFonts w:cs="Times New Roman" w:hint="eastAsia"/>
                        <w:snapToGrid w:val="0"/>
                        <w:color w:val="000000"/>
                        <w:sz w:val="21"/>
                        <w:szCs w:val="21"/>
                      </w:rPr>
                      <w:t>、</w:t>
                    </w:r>
                    <w:r w:rsidRPr="00CD2E70">
                      <w:rPr>
                        <w:rFonts w:cs="Times New Roman"/>
                        <w:snapToGrid w:val="0"/>
                        <w:color w:val="000000"/>
                        <w:sz w:val="21"/>
                        <w:szCs w:val="21"/>
                      </w:rPr>
                      <w:t>《</w:t>
                    </w:r>
                    <w:r w:rsidRPr="00CD2E70">
                      <w:rPr>
                        <w:rFonts w:cs="Times New Roman" w:hint="eastAsia"/>
                        <w:snapToGrid w:val="0"/>
                        <w:color w:val="000000"/>
                        <w:sz w:val="21"/>
                        <w:szCs w:val="21"/>
                      </w:rPr>
                      <w:t>关于修改&lt;公司关联交易管理办法&gt;的议案</w:t>
                    </w:r>
                    <w:r w:rsidRPr="00CD2E70">
                      <w:rPr>
                        <w:rFonts w:cs="Times New Roman"/>
                        <w:snapToGrid w:val="0"/>
                        <w:color w:val="000000"/>
                        <w:sz w:val="21"/>
                        <w:szCs w:val="21"/>
                      </w:rPr>
                      <w:t>》</w:t>
                    </w:r>
                    <w:r w:rsidRPr="00CD2E70">
                      <w:rPr>
                        <w:rFonts w:cs="Times New Roman" w:hint="eastAsia"/>
                        <w:snapToGrid w:val="0"/>
                        <w:color w:val="000000"/>
                        <w:sz w:val="21"/>
                        <w:szCs w:val="21"/>
                      </w:rPr>
                      <w:t>、</w:t>
                    </w:r>
                    <w:r w:rsidRPr="00CD2E70">
                      <w:rPr>
                        <w:rFonts w:cs="Times New Roman"/>
                        <w:snapToGrid w:val="0"/>
                        <w:color w:val="000000"/>
                        <w:sz w:val="21"/>
                        <w:szCs w:val="21"/>
                      </w:rPr>
                      <w:t>《</w:t>
                    </w:r>
                    <w:r w:rsidRPr="00CD2E70">
                      <w:rPr>
                        <w:rFonts w:cs="Times New Roman" w:hint="eastAsia"/>
                        <w:snapToGrid w:val="0"/>
                        <w:color w:val="000000"/>
                        <w:sz w:val="21"/>
                        <w:szCs w:val="21"/>
                      </w:rPr>
                      <w:t>关于修改&lt;公司独立董事工作制度&gt;的议案</w:t>
                    </w:r>
                    <w:r w:rsidRPr="00CD2E70">
                      <w:rPr>
                        <w:rFonts w:cs="Times New Roman"/>
                        <w:snapToGrid w:val="0"/>
                        <w:color w:val="000000"/>
                        <w:sz w:val="21"/>
                        <w:szCs w:val="21"/>
                      </w:rPr>
                      <w:t>》</w:t>
                    </w:r>
                    <w:r w:rsidRPr="00CD2E70">
                      <w:rPr>
                        <w:rFonts w:cs="Times New Roman" w:hint="eastAsia"/>
                        <w:snapToGrid w:val="0"/>
                        <w:color w:val="000000"/>
                        <w:sz w:val="21"/>
                        <w:szCs w:val="21"/>
                      </w:rPr>
                      <w:t>。</w:t>
                    </w:r>
                  </w:p>
                </w:tc>
              </w:tr>
            </w:sdtContent>
          </w:sdt>
        </w:tbl>
        <w:p w:rsidR="00E900CC" w:rsidRPr="00CD2E70" w:rsidRDefault="00A70B32">
          <w:pPr>
            <w:rPr>
              <w:sz w:val="21"/>
              <w:szCs w:val="21"/>
            </w:rPr>
          </w:pPr>
        </w:p>
      </w:sdtContent>
    </w:sdt>
    <w:bookmarkEnd w:id="39" w:displacedByCustomXml="prev"/>
    <w:bookmarkStart w:id="40" w:name="_Hlk41294309" w:displacedByCustomXml="next"/>
    <w:sdt>
      <w:sdtPr>
        <w:rPr>
          <w:rFonts w:hint="eastAsia"/>
          <w:b/>
          <w:sz w:val="21"/>
          <w:szCs w:val="21"/>
        </w:rPr>
        <w:alias w:val="模块:表决权恢复的优先股股东请求召开临时股东大会 "/>
        <w:tag w:val="_SEC_d5dd00e8721a44d88174eb5aacf152b7"/>
        <w:id w:val="658665352"/>
        <w:lock w:val="sdtLocked"/>
        <w:placeholder>
          <w:docPart w:val="GBC22222222222222222222222222222"/>
        </w:placeholder>
      </w:sdtPr>
      <w:sdtEndPr>
        <w:rPr>
          <w:b w:val="0"/>
          <w:color w:val="333399"/>
        </w:rPr>
      </w:sdtEndPr>
      <w:sdtContent>
        <w:p w:rsidR="00E900CC" w:rsidRPr="00CD2E70" w:rsidRDefault="005B4619">
          <w:pPr>
            <w:rPr>
              <w:b/>
              <w:sz w:val="21"/>
              <w:szCs w:val="21"/>
            </w:rPr>
          </w:pPr>
          <w:r w:rsidRPr="00CD2E70">
            <w:rPr>
              <w:rFonts w:hint="eastAsia"/>
              <w:b/>
              <w:sz w:val="21"/>
              <w:szCs w:val="21"/>
            </w:rPr>
            <w:t>表决权恢复的优先股股东请求召开临时股东大会</w:t>
          </w:r>
        </w:p>
        <w:sdt>
          <w:sdtPr>
            <w:rPr>
              <w:sz w:val="21"/>
              <w:szCs w:val="21"/>
            </w:rPr>
            <w:alias w:val="是否适用：表决权恢复的优先股股东请求召开临时股东大会[双击切换]"/>
            <w:tag w:val="_GBC_07c9bc8db9ab4498ac0bfac48beddedc"/>
            <w:id w:val="-477378716"/>
            <w:lock w:val="sdtLocked"/>
            <w:placeholder>
              <w:docPart w:val="GBC22222222222222222222222222222"/>
            </w:placeholder>
          </w:sdtPr>
          <w:sdtContent>
            <w:p w:rsidR="00E900CC" w:rsidRPr="00CD2E70" w:rsidRDefault="005B4619" w:rsidP="00480D32">
              <w:pPr>
                <w:rPr>
                  <w:sz w:val="21"/>
                  <w:szCs w:val="21"/>
                </w:rPr>
              </w:pPr>
              <w:r w:rsidRPr="00CD2E70">
                <w:rPr>
                  <w:sz w:val="21"/>
                  <w:szCs w:val="21"/>
                </w:rPr>
                <w:fldChar w:fldCharType="begin"/>
              </w:r>
              <w:r w:rsidR="00480D32"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480D32" w:rsidRPr="00CD2E70">
                <w:rPr>
                  <w:sz w:val="21"/>
                  <w:szCs w:val="21"/>
                </w:rPr>
                <w:instrText xml:space="preserve"> MACROBUTTON  SnrToggleCheckbox √不适用 </w:instrText>
              </w:r>
              <w:r w:rsidRPr="00CD2E70">
                <w:rPr>
                  <w:sz w:val="21"/>
                  <w:szCs w:val="21"/>
                </w:rPr>
                <w:fldChar w:fldCharType="end"/>
              </w:r>
            </w:p>
          </w:sdtContent>
        </w:sdt>
      </w:sdtContent>
    </w:sdt>
    <w:bookmarkEnd w:id="40" w:displacedByCustomXml="prev"/>
    <w:p w:rsidR="00E900CC" w:rsidRPr="00CD2E70" w:rsidRDefault="00E900CC">
      <w:pPr>
        <w:rPr>
          <w:sz w:val="21"/>
          <w:szCs w:val="21"/>
        </w:rPr>
      </w:pPr>
    </w:p>
    <w:sdt>
      <w:sdtPr>
        <w:rPr>
          <w:rFonts w:hint="eastAsia"/>
          <w:sz w:val="21"/>
          <w:szCs w:val="21"/>
        </w:rPr>
        <w:alias w:val="模块:股东大会情况说明"/>
        <w:tag w:val="_SEC_bf1ce0d19a464ce2a3d1a1d438ffde42"/>
        <w:id w:val="-772474859"/>
        <w:lock w:val="sdtLocked"/>
        <w:placeholder>
          <w:docPart w:val="GBC22222222222222222222222222222"/>
        </w:placeholder>
      </w:sdtPr>
      <w:sdtContent>
        <w:p w:rsidR="00E900CC" w:rsidRPr="00CD2E70" w:rsidRDefault="005B4619">
          <w:pPr>
            <w:rPr>
              <w:sz w:val="21"/>
              <w:szCs w:val="21"/>
            </w:rPr>
          </w:pPr>
          <w:r w:rsidRPr="00CD2E70">
            <w:rPr>
              <w:rFonts w:hint="eastAsia"/>
              <w:sz w:val="21"/>
              <w:szCs w:val="21"/>
            </w:rPr>
            <w:t>股东大会情况说明</w:t>
          </w:r>
        </w:p>
        <w:sdt>
          <w:sdtPr>
            <w:rPr>
              <w:rFonts w:hint="eastAsia"/>
              <w:sz w:val="21"/>
              <w:szCs w:val="21"/>
            </w:rPr>
            <w:alias w:val="是否适用：股东大会情况说明[双击切换]"/>
            <w:tag w:val="_GBC_bc06fc78c35044b0a848192606e2a5ad"/>
            <w:id w:val="699976643"/>
            <w:lock w:val="sdtLocked"/>
            <w:placeholder>
              <w:docPart w:val="GBC22222222222222222222222222222"/>
            </w:placeholder>
          </w:sdtPr>
          <w:sdtContent>
            <w:p w:rsidR="00E900CC" w:rsidRPr="00CD2E70" w:rsidRDefault="005B4619" w:rsidP="00480D32">
              <w:pPr>
                <w:rPr>
                  <w:sz w:val="21"/>
                  <w:szCs w:val="21"/>
                </w:rPr>
              </w:pPr>
              <w:r w:rsidRPr="00CD2E70">
                <w:rPr>
                  <w:sz w:val="21"/>
                  <w:szCs w:val="21"/>
                </w:rPr>
                <w:fldChar w:fldCharType="begin"/>
              </w:r>
              <w:r w:rsidR="00480D32"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480D32" w:rsidRPr="00CD2E70">
                <w:rPr>
                  <w:sz w:val="21"/>
                  <w:szCs w:val="21"/>
                </w:rPr>
                <w:instrText xml:space="preserve"> MACROBUTTON  SnrToggleCheckbox √不适用 </w:instrText>
              </w:r>
              <w:r w:rsidRPr="00CD2E70">
                <w:rPr>
                  <w:sz w:val="21"/>
                  <w:szCs w:val="21"/>
                </w:rPr>
                <w:fldChar w:fldCharType="end"/>
              </w:r>
            </w:p>
          </w:sdtContent>
        </w:sdt>
      </w:sdtContent>
    </w:sdt>
    <w:p w:rsidR="00E900CC" w:rsidRPr="00CD2E70" w:rsidRDefault="00E900CC">
      <w:pPr>
        <w:rPr>
          <w:sz w:val="21"/>
          <w:szCs w:val="21"/>
        </w:rPr>
      </w:pPr>
    </w:p>
    <w:bookmarkStart w:id="41" w:name="_Toc342566009" w:displacedByCustomXml="next"/>
    <w:bookmarkStart w:id="42" w:name="_Toc342057949" w:displacedByCustomXml="next"/>
    <w:sdt>
      <w:sdtPr>
        <w:rPr>
          <w:rFonts w:ascii="宋体" w:hAnsi="宋体" w:cs="宋体" w:hint="eastAsia"/>
          <w:b w:val="0"/>
          <w:bCs w:val="0"/>
          <w:kern w:val="0"/>
          <w:sz w:val="24"/>
          <w:szCs w:val="24"/>
        </w:rPr>
        <w:alias w:val="模块:公司董事、监事、高级管理人员变动情况"/>
        <w:tag w:val="_SEC_fe90051e8bfd40b8bb8541284a29b30e"/>
        <w:id w:val="1539862725"/>
        <w:lock w:val="sdtLocked"/>
        <w:placeholder>
          <w:docPart w:val="GBC22222222222222222222222222222"/>
        </w:placeholder>
      </w:sdtPr>
      <w:sdtContent>
        <w:p w:rsidR="00E900CC" w:rsidRPr="00CD2E70" w:rsidRDefault="005B4619">
          <w:pPr>
            <w:pStyle w:val="2"/>
            <w:numPr>
              <w:ilvl w:val="0"/>
              <w:numId w:val="114"/>
            </w:numPr>
            <w:tabs>
              <w:tab w:val="left" w:pos="426"/>
            </w:tabs>
            <w:ind w:left="480" w:hanging="480"/>
            <w:jc w:val="left"/>
            <w:rPr>
              <w:rFonts w:ascii="宋体" w:hAnsi="宋体"/>
            </w:rPr>
          </w:pPr>
          <w:r w:rsidRPr="00CD2E70">
            <w:rPr>
              <w:rFonts w:ascii="宋体" w:hAnsi="宋体" w:hint="eastAsia"/>
            </w:rPr>
            <w:t>公司董事、监事、高级管理人员变动情况</w:t>
          </w:r>
          <w:bookmarkEnd w:id="42"/>
          <w:bookmarkEnd w:id="41"/>
        </w:p>
        <w:sdt>
          <w:sdtPr>
            <w:rPr>
              <w:sz w:val="21"/>
              <w:szCs w:val="21"/>
            </w:rPr>
            <w:alias w:val="是否适用：公司董事、监事、高级管理人员变动情况[双击切换]"/>
            <w:tag w:val="_GBC_001d837207464f1aaa52a7fb8cd9d226"/>
            <w:id w:val="-1634090531"/>
            <w:lock w:val="sdtLocked"/>
            <w:placeholder>
              <w:docPart w:val="GBC22222222222222222222222222222"/>
            </w:placeholder>
          </w:sdtPr>
          <w:sdtContent>
            <w:p w:rsidR="00480D32" w:rsidRPr="00CD2E70" w:rsidRDefault="005B4619" w:rsidP="00480D32">
              <w:pPr>
                <w:rPr>
                  <w:sz w:val="21"/>
                  <w:szCs w:val="21"/>
                </w:rPr>
              </w:pPr>
              <w:r w:rsidRPr="00CD2E70">
                <w:rPr>
                  <w:sz w:val="21"/>
                  <w:szCs w:val="21"/>
                </w:rPr>
                <w:fldChar w:fldCharType="begin"/>
              </w:r>
              <w:r w:rsidR="00480D32"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480D32" w:rsidRPr="00CD2E70">
                <w:rPr>
                  <w:sz w:val="21"/>
                  <w:szCs w:val="21"/>
                </w:rPr>
                <w:instrText xml:space="preserve"> MACROBUTTON  SnrToggleCheckbox □不适用 </w:instrText>
              </w:r>
              <w:r w:rsidRPr="00CD2E70">
                <w:rPr>
                  <w:sz w:val="21"/>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00"/>
            <w:gridCol w:w="3056"/>
            <w:gridCol w:w="2867"/>
          </w:tblGrid>
          <w:tr w:rsidR="00480D32" w:rsidRPr="00CD2E70" w:rsidTr="00996819">
            <w:sdt>
              <w:sdtPr>
                <w:rPr>
                  <w:sz w:val="21"/>
                  <w:szCs w:val="21"/>
                </w:rPr>
                <w:tag w:val="_PLD_8d21520223e04755b8822b634d237604"/>
                <w:id w:val="1328489454"/>
                <w:lock w:val="sdtLocked"/>
              </w:sdtPr>
              <w:sdtContent>
                <w:tc>
                  <w:tcPr>
                    <w:tcW w:w="1643" w:type="pct"/>
                    <w:shd w:val="clear" w:color="auto" w:fill="auto"/>
                  </w:tcPr>
                  <w:p w:rsidR="00480D32" w:rsidRPr="00CD2E70" w:rsidRDefault="00480D32" w:rsidP="00996819">
                    <w:pPr>
                      <w:kinsoku w:val="0"/>
                      <w:overflowPunct w:val="0"/>
                      <w:autoSpaceDE w:val="0"/>
                      <w:autoSpaceDN w:val="0"/>
                      <w:adjustRightInd w:val="0"/>
                      <w:snapToGrid w:val="0"/>
                      <w:jc w:val="center"/>
                      <w:rPr>
                        <w:sz w:val="21"/>
                        <w:szCs w:val="21"/>
                      </w:rPr>
                    </w:pPr>
                    <w:r w:rsidRPr="00CD2E70">
                      <w:rPr>
                        <w:rFonts w:hint="eastAsia"/>
                        <w:sz w:val="21"/>
                        <w:szCs w:val="21"/>
                      </w:rPr>
                      <w:t>姓名</w:t>
                    </w:r>
                  </w:p>
                </w:tc>
              </w:sdtContent>
            </w:sdt>
            <w:sdt>
              <w:sdtPr>
                <w:rPr>
                  <w:sz w:val="21"/>
                  <w:szCs w:val="21"/>
                </w:rPr>
                <w:tag w:val="_PLD_fbd3bf633b6f43caac5e618a32167462"/>
                <w:id w:val="-1182193474"/>
                <w:lock w:val="sdtLocked"/>
              </w:sdtPr>
              <w:sdtContent>
                <w:tc>
                  <w:tcPr>
                    <w:tcW w:w="1732" w:type="pct"/>
                    <w:shd w:val="clear" w:color="auto" w:fill="auto"/>
                  </w:tcPr>
                  <w:p w:rsidR="00480D32" w:rsidRPr="00CD2E70" w:rsidRDefault="00480D32" w:rsidP="00996819">
                    <w:pPr>
                      <w:kinsoku w:val="0"/>
                      <w:overflowPunct w:val="0"/>
                      <w:autoSpaceDE w:val="0"/>
                      <w:autoSpaceDN w:val="0"/>
                      <w:adjustRightInd w:val="0"/>
                      <w:snapToGrid w:val="0"/>
                      <w:jc w:val="center"/>
                      <w:rPr>
                        <w:sz w:val="21"/>
                        <w:szCs w:val="21"/>
                      </w:rPr>
                    </w:pPr>
                    <w:r w:rsidRPr="00CD2E70">
                      <w:rPr>
                        <w:rFonts w:hint="eastAsia"/>
                        <w:sz w:val="21"/>
                        <w:szCs w:val="21"/>
                      </w:rPr>
                      <w:t>担任的职务</w:t>
                    </w:r>
                  </w:p>
                </w:tc>
              </w:sdtContent>
            </w:sdt>
            <w:sdt>
              <w:sdtPr>
                <w:rPr>
                  <w:sz w:val="21"/>
                  <w:szCs w:val="21"/>
                </w:rPr>
                <w:tag w:val="_PLD_32b7efb7e5ea42b9a9c73ad4470b3d12"/>
                <w:id w:val="1613934135"/>
                <w:lock w:val="sdtLocked"/>
              </w:sdtPr>
              <w:sdtContent>
                <w:tc>
                  <w:tcPr>
                    <w:tcW w:w="1625" w:type="pct"/>
                    <w:shd w:val="clear" w:color="auto" w:fill="auto"/>
                  </w:tcPr>
                  <w:p w:rsidR="00480D32" w:rsidRPr="00CD2E70" w:rsidRDefault="00480D32" w:rsidP="00996819">
                    <w:pPr>
                      <w:kinsoku w:val="0"/>
                      <w:overflowPunct w:val="0"/>
                      <w:autoSpaceDE w:val="0"/>
                      <w:autoSpaceDN w:val="0"/>
                      <w:adjustRightInd w:val="0"/>
                      <w:snapToGrid w:val="0"/>
                      <w:jc w:val="center"/>
                      <w:rPr>
                        <w:sz w:val="21"/>
                        <w:szCs w:val="21"/>
                        <w:highlight w:val="cyan"/>
                      </w:rPr>
                    </w:pPr>
                    <w:r w:rsidRPr="00CD2E70">
                      <w:rPr>
                        <w:rFonts w:hint="eastAsia"/>
                        <w:sz w:val="21"/>
                        <w:szCs w:val="21"/>
                      </w:rPr>
                      <w:t>变动情形</w:t>
                    </w:r>
                  </w:p>
                </w:tc>
              </w:sdtContent>
            </w:sdt>
          </w:tr>
          <w:sdt>
            <w:sdtPr>
              <w:rPr>
                <w:rFonts w:hint="eastAsia"/>
                <w:sz w:val="21"/>
                <w:szCs w:val="21"/>
              </w:rPr>
              <w:alias w:val="在报告期内公司董事、监事、高级管理人员变动情况"/>
              <w:tag w:val="_GBC_f8245c93a5574f05bb6e0a400a7c4f3b"/>
              <w:id w:val="18561737"/>
              <w:lock w:val="sdtLocked"/>
              <w:placeholder>
                <w:docPart w:val="8C0DA4C0CB034A779F7F07C8A42A712E"/>
              </w:placeholder>
            </w:sdtPr>
            <w:sdtContent>
              <w:tr w:rsidR="00480D32" w:rsidRPr="00CD2E70" w:rsidTr="00996819">
                <w:tc>
                  <w:tcPr>
                    <w:tcW w:w="1643" w:type="pct"/>
                  </w:tcPr>
                  <w:p w:rsidR="00480D32" w:rsidRPr="00CD2E70" w:rsidRDefault="00480D32" w:rsidP="00480D32">
                    <w:pPr>
                      <w:kinsoku w:val="0"/>
                      <w:overflowPunct w:val="0"/>
                      <w:autoSpaceDE w:val="0"/>
                      <w:autoSpaceDN w:val="0"/>
                      <w:adjustRightInd w:val="0"/>
                      <w:snapToGrid w:val="0"/>
                      <w:jc w:val="center"/>
                      <w:rPr>
                        <w:sz w:val="21"/>
                        <w:szCs w:val="21"/>
                      </w:rPr>
                    </w:pPr>
                    <w:proofErr w:type="gramStart"/>
                    <w:r w:rsidRPr="00CD2E70">
                      <w:rPr>
                        <w:rFonts w:hint="eastAsia"/>
                        <w:sz w:val="21"/>
                        <w:szCs w:val="21"/>
                      </w:rPr>
                      <w:t>屈宏</w:t>
                    </w:r>
                    <w:proofErr w:type="gramEnd"/>
                  </w:p>
                </w:tc>
                <w:tc>
                  <w:tcPr>
                    <w:tcW w:w="1732" w:type="pct"/>
                  </w:tcPr>
                  <w:p w:rsidR="00480D32" w:rsidRPr="00CD2E70" w:rsidRDefault="00480D32" w:rsidP="00480D32">
                    <w:pPr>
                      <w:kinsoku w:val="0"/>
                      <w:overflowPunct w:val="0"/>
                      <w:autoSpaceDE w:val="0"/>
                      <w:autoSpaceDN w:val="0"/>
                      <w:adjustRightInd w:val="0"/>
                      <w:snapToGrid w:val="0"/>
                      <w:jc w:val="center"/>
                      <w:rPr>
                        <w:sz w:val="21"/>
                        <w:szCs w:val="21"/>
                      </w:rPr>
                    </w:pPr>
                    <w:r w:rsidRPr="00CD2E70">
                      <w:rPr>
                        <w:rFonts w:hint="eastAsia"/>
                        <w:sz w:val="21"/>
                        <w:szCs w:val="21"/>
                      </w:rPr>
                      <w:t>董事会秘书</w:t>
                    </w:r>
                  </w:p>
                </w:tc>
                <w:sdt>
                  <w:sdtPr>
                    <w:rPr>
                      <w:sz w:val="21"/>
                      <w:szCs w:val="21"/>
                    </w:rPr>
                    <w:alias w:val="公司董事、监事、高级管理人员的变动情形"/>
                    <w:tag w:val="_GBC_466f24fb36cc4d949be4225fed8d37c7"/>
                    <w:id w:val="18561735"/>
                    <w:lock w:val="sdtLocked"/>
                    <w:comboBox>
                      <w:listItem w:displayText="聘任" w:value="聘任"/>
                      <w:listItem w:displayText="离任" w:value="离任"/>
                      <w:listItem w:displayText="解任" w:value="解任"/>
                      <w:listItem w:displayText="选举" w:value="选举"/>
                    </w:comboBox>
                  </w:sdtPr>
                  <w:sdtContent>
                    <w:tc>
                      <w:tcPr>
                        <w:tcW w:w="1625" w:type="pct"/>
                      </w:tcPr>
                      <w:p w:rsidR="00480D32" w:rsidRPr="00CD2E70" w:rsidRDefault="0000149E" w:rsidP="00480D32">
                        <w:pPr>
                          <w:kinsoku w:val="0"/>
                          <w:overflowPunct w:val="0"/>
                          <w:autoSpaceDE w:val="0"/>
                          <w:autoSpaceDN w:val="0"/>
                          <w:adjustRightInd w:val="0"/>
                          <w:snapToGrid w:val="0"/>
                          <w:jc w:val="center"/>
                          <w:rPr>
                            <w:color w:val="FFC000"/>
                            <w:sz w:val="21"/>
                            <w:szCs w:val="21"/>
                          </w:rPr>
                        </w:pPr>
                        <w:r w:rsidRPr="00CD2E70">
                          <w:rPr>
                            <w:rFonts w:hint="eastAsia"/>
                            <w:sz w:val="21"/>
                            <w:szCs w:val="21"/>
                          </w:rPr>
                          <w:t>聘任</w:t>
                        </w:r>
                      </w:p>
                    </w:tc>
                  </w:sdtContent>
                </w:sdt>
              </w:tr>
            </w:sdtContent>
          </w:sdt>
        </w:tbl>
        <w:p w:rsidR="00E900CC" w:rsidRPr="00CD2E70" w:rsidRDefault="00A70B32" w:rsidP="00480D32">
          <w:pPr>
            <w:rPr>
              <w:sz w:val="21"/>
              <w:szCs w:val="21"/>
            </w:rPr>
          </w:pPr>
        </w:p>
      </w:sdtContent>
    </w:sdt>
    <w:sdt>
      <w:sdtPr>
        <w:rPr>
          <w:rFonts w:hint="eastAsia"/>
          <w:sz w:val="21"/>
          <w:szCs w:val="21"/>
        </w:rPr>
        <w:alias w:val="模块:公司董事、监事、高级管理人员变动的情况说明"/>
        <w:tag w:val="_SEC_9d764ab9e1c44e0e972e846b8ecf0813"/>
        <w:id w:val="1886291228"/>
        <w:lock w:val="sdtLocked"/>
        <w:placeholder>
          <w:docPart w:val="GBC22222222222222222222222222222"/>
        </w:placeholder>
      </w:sdtPr>
      <w:sdtContent>
        <w:p w:rsidR="00E900CC" w:rsidRPr="00CD2E70" w:rsidRDefault="005B4619">
          <w:pPr>
            <w:rPr>
              <w:sz w:val="21"/>
              <w:szCs w:val="21"/>
            </w:rPr>
          </w:pPr>
          <w:r w:rsidRPr="00CD2E70">
            <w:rPr>
              <w:rFonts w:hint="eastAsia"/>
              <w:sz w:val="21"/>
              <w:szCs w:val="21"/>
            </w:rPr>
            <w:t>公司董事、监事、高级管理人员变动的情况说明</w:t>
          </w:r>
        </w:p>
        <w:sdt>
          <w:sdtPr>
            <w:rPr>
              <w:rFonts w:hint="eastAsia"/>
              <w:sz w:val="21"/>
              <w:szCs w:val="21"/>
            </w:rPr>
            <w:alias w:val="是否适用：公司董事、监事、高级管理人员变动的情况说明 [双击切换]"/>
            <w:tag w:val="_GBC_1eda708e71a542fa89f6ad1bb8abbf70"/>
            <w:id w:val="1110240516"/>
            <w:lock w:val="sdtLocked"/>
            <w:placeholder>
              <w:docPart w:val="GBC22222222222222222222222222222"/>
            </w:placeholder>
          </w:sdtPr>
          <w:sdtContent>
            <w:p w:rsidR="00480D32" w:rsidRPr="00CD2E70" w:rsidRDefault="005B4619" w:rsidP="00480D32">
              <w:pPr>
                <w:rPr>
                  <w:sz w:val="21"/>
                  <w:szCs w:val="21"/>
                </w:rPr>
              </w:pPr>
              <w:r w:rsidRPr="00CD2E70">
                <w:rPr>
                  <w:sz w:val="21"/>
                  <w:szCs w:val="21"/>
                </w:rPr>
                <w:fldChar w:fldCharType="begin"/>
              </w:r>
              <w:r w:rsidR="00480D32"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480D32" w:rsidRPr="00CD2E70">
                <w:rPr>
                  <w:sz w:val="21"/>
                  <w:szCs w:val="21"/>
                </w:rPr>
                <w:instrText xml:space="preserve"> MACROBUTTON  SnrToggleCheckbox □不适用 </w:instrText>
              </w:r>
              <w:r w:rsidRPr="00CD2E70">
                <w:rPr>
                  <w:sz w:val="21"/>
                  <w:szCs w:val="21"/>
                </w:rPr>
                <w:fldChar w:fldCharType="end"/>
              </w:r>
            </w:p>
          </w:sdtContent>
        </w:sdt>
        <w:p w:rsidR="00E900CC" w:rsidRPr="00CD2E70" w:rsidRDefault="00A70B32" w:rsidP="00534653">
          <w:pPr>
            <w:ind w:firstLineChars="200" w:firstLine="420"/>
            <w:jc w:val="both"/>
            <w:rPr>
              <w:sz w:val="21"/>
              <w:szCs w:val="21"/>
            </w:rPr>
          </w:pPr>
          <w:sdt>
            <w:sdtPr>
              <w:rPr>
                <w:rFonts w:hint="eastAsia"/>
                <w:sz w:val="21"/>
                <w:szCs w:val="21"/>
              </w:rPr>
              <w:alias w:val="公司董事、监事、高级管理人员变动的情况说明"/>
              <w:tag w:val="_GBC_f2e7651aeda04cb8847fc3d49af6315f"/>
              <w:id w:val="586656302"/>
              <w:lock w:val="sdtLocked"/>
              <w:placeholder>
                <w:docPart w:val="2160560E90B54CD99B31A6224C3EAE99"/>
              </w:placeholder>
            </w:sdtPr>
            <w:sdtContent>
              <w:r w:rsidR="00480D32" w:rsidRPr="00CD2E70">
                <w:rPr>
                  <w:sz w:val="21"/>
                  <w:szCs w:val="21"/>
                </w:rPr>
                <w:t>2022年1月14日</w:t>
              </w:r>
              <w:r w:rsidR="00480D32" w:rsidRPr="00CD2E70">
                <w:rPr>
                  <w:rFonts w:hint="eastAsia"/>
                  <w:sz w:val="21"/>
                  <w:szCs w:val="21"/>
                </w:rPr>
                <w:t>，公司第八届董事会第三次会议审议通过《关于聘任公司董事会秘书的议案》，同意</w:t>
              </w:r>
              <w:proofErr w:type="gramStart"/>
              <w:r w:rsidR="00480D32" w:rsidRPr="00CD2E70">
                <w:rPr>
                  <w:rFonts w:hint="eastAsia"/>
                  <w:sz w:val="21"/>
                  <w:szCs w:val="21"/>
                </w:rPr>
                <w:t>聘屈宏任</w:t>
              </w:r>
              <w:proofErr w:type="gramEnd"/>
              <w:r w:rsidR="00480D32" w:rsidRPr="00CD2E70">
                <w:rPr>
                  <w:rFonts w:hint="eastAsia"/>
                  <w:sz w:val="21"/>
                  <w:szCs w:val="21"/>
                </w:rPr>
                <w:t>公司董事会秘书，任期与本届董事会任期一致</w:t>
              </w:r>
              <w:r w:rsidR="00E133D2" w:rsidRPr="00CD2E70">
                <w:rPr>
                  <w:rFonts w:hint="eastAsia"/>
                  <w:sz w:val="21"/>
                  <w:szCs w:val="21"/>
                </w:rPr>
                <w:t>。</w:t>
              </w:r>
            </w:sdtContent>
          </w:sdt>
        </w:p>
      </w:sdtContent>
    </w:sdt>
    <w:p w:rsidR="00E900CC" w:rsidRPr="00CD2E70" w:rsidRDefault="00E900CC">
      <w:pPr>
        <w:rPr>
          <w:sz w:val="21"/>
          <w:szCs w:val="21"/>
        </w:rPr>
      </w:pPr>
    </w:p>
    <w:p w:rsidR="00E900CC" w:rsidRPr="00CD2E70" w:rsidRDefault="005B4619">
      <w:pPr>
        <w:pStyle w:val="2"/>
        <w:numPr>
          <w:ilvl w:val="0"/>
          <w:numId w:val="114"/>
        </w:numPr>
        <w:tabs>
          <w:tab w:val="left" w:pos="426"/>
        </w:tabs>
        <w:ind w:left="422" w:hanging="422"/>
        <w:jc w:val="left"/>
        <w:rPr>
          <w:rFonts w:ascii="宋体" w:hAnsi="宋体"/>
        </w:rPr>
      </w:pPr>
      <w:r w:rsidRPr="00CD2E70">
        <w:rPr>
          <w:rFonts w:ascii="宋体" w:hAnsi="宋体"/>
        </w:rPr>
        <w:t>利润分配或资本公积金转增预案</w:t>
      </w:r>
    </w:p>
    <w:p w:rsidR="00E900CC" w:rsidRPr="00CD2E70" w:rsidRDefault="005B4619">
      <w:pPr>
        <w:rPr>
          <w:b/>
          <w:bCs/>
          <w:sz w:val="21"/>
          <w:szCs w:val="21"/>
        </w:rPr>
      </w:pPr>
      <w:r w:rsidRPr="00CD2E70">
        <w:rPr>
          <w:b/>
          <w:sz w:val="21"/>
          <w:szCs w:val="21"/>
        </w:rPr>
        <w:t>半年度拟定的利润分配预案、公积金转增股本预案</w:t>
      </w:r>
    </w:p>
    <w:sdt>
      <w:sdtPr>
        <w:rPr>
          <w:rFonts w:ascii="宋体" w:hAnsi="宋体"/>
          <w:sz w:val="21"/>
          <w:szCs w:val="21"/>
        </w:rPr>
        <w:alias w:val="模块:半年度拟定的利润分配预案"/>
        <w:tag w:val="_GBC_e4b48d016b974478b1fce3e8671a7227"/>
        <w:id w:val="1587285"/>
        <w:lock w:val="sdtLocked"/>
        <w:placeholder>
          <w:docPart w:val="GBC22222222222222222222222222222"/>
        </w:placeholder>
      </w:sdtPr>
      <w:sdtEndPr>
        <w:rPr>
          <w:sz w:val="24"/>
          <w:szCs w:val="24"/>
        </w:rPr>
      </w:sdtEndPr>
      <w:sdtContent>
        <w:tbl>
          <w:tblPr>
            <w:tblStyle w:val="a6"/>
            <w:tblW w:w="0" w:type="auto"/>
            <w:tblLook w:val="04A0" w:firstRow="1" w:lastRow="0" w:firstColumn="1" w:lastColumn="0" w:noHBand="0" w:noVBand="1"/>
          </w:tblPr>
          <w:tblGrid>
            <w:gridCol w:w="4418"/>
            <w:gridCol w:w="4405"/>
          </w:tblGrid>
          <w:tr w:rsidR="00E900CC" w:rsidRPr="00CD2E70" w:rsidTr="005B4619">
            <w:sdt>
              <w:sdtPr>
                <w:rPr>
                  <w:rFonts w:ascii="宋体" w:hAnsi="宋体"/>
                  <w:sz w:val="21"/>
                  <w:szCs w:val="21"/>
                </w:rPr>
                <w:tag w:val="_PLD_dee68179c02c4ccc8a9b8d7e3f70f2c6"/>
                <w:id w:val="-933277874"/>
                <w:lock w:val="sdtLocked"/>
              </w:sdtPr>
              <w:sdtEndPr>
                <w:rPr>
                  <w:rFonts w:ascii="Times New Roman" w:hAnsi="Times New Roman"/>
                </w:rPr>
              </w:sdtEndPr>
              <w:sdtContent>
                <w:tc>
                  <w:tcPr>
                    <w:tcW w:w="4524" w:type="dxa"/>
                  </w:tcPr>
                  <w:p w:rsidR="00E900CC" w:rsidRPr="00CD2E70" w:rsidRDefault="005B4619">
                    <w:pPr>
                      <w:rPr>
                        <w:sz w:val="21"/>
                        <w:szCs w:val="21"/>
                      </w:rPr>
                    </w:pPr>
                    <w:r w:rsidRPr="00CD2E70">
                      <w:rPr>
                        <w:sz w:val="21"/>
                        <w:szCs w:val="21"/>
                      </w:rPr>
                      <w:t>是否分配或转增</w:t>
                    </w:r>
                  </w:p>
                </w:tc>
              </w:sdtContent>
            </w:sdt>
            <w:sdt>
              <w:sdtPr>
                <w:rPr>
                  <w:rFonts w:hint="eastAsia"/>
                  <w:sz w:val="21"/>
                  <w:szCs w:val="21"/>
                </w:rPr>
                <w:alias w:val="是否分配或转增"/>
                <w:tag w:val="_GBC_1aa3bb539f35454da0536200efcc4f60"/>
                <w:id w:val="1587263"/>
                <w:lock w:val="sdtLocked"/>
                <w:comboBox>
                  <w:listItem w:displayText="是" w:value="true"/>
                  <w:listItem w:displayText="否" w:value="false"/>
                </w:comboBox>
              </w:sdtPr>
              <w:sdtContent>
                <w:tc>
                  <w:tcPr>
                    <w:tcW w:w="4524" w:type="dxa"/>
                  </w:tcPr>
                  <w:p w:rsidR="00E900CC" w:rsidRPr="00CD2E70" w:rsidRDefault="0000149E">
                    <w:pPr>
                      <w:rPr>
                        <w:sz w:val="21"/>
                        <w:szCs w:val="21"/>
                      </w:rPr>
                    </w:pPr>
                    <w:r w:rsidRPr="00CD2E70">
                      <w:rPr>
                        <w:rFonts w:hint="eastAsia"/>
                        <w:sz w:val="21"/>
                        <w:szCs w:val="21"/>
                      </w:rPr>
                      <w:t>否</w:t>
                    </w:r>
                  </w:p>
                </w:tc>
              </w:sdtContent>
            </w:sdt>
          </w:tr>
          <w:tr w:rsidR="00E900CC" w:rsidRPr="00CD2E70" w:rsidTr="005B4619">
            <w:sdt>
              <w:sdtPr>
                <w:rPr>
                  <w:sz w:val="21"/>
                  <w:szCs w:val="21"/>
                </w:rPr>
                <w:tag w:val="_PLD_bd901803dd924026b7c6f59fdd31aad5"/>
                <w:id w:val="-1476370570"/>
                <w:lock w:val="sdtLocked"/>
              </w:sdtPr>
              <w:sdtContent>
                <w:tc>
                  <w:tcPr>
                    <w:tcW w:w="4524" w:type="dxa"/>
                  </w:tcPr>
                  <w:p w:rsidR="00E900CC" w:rsidRPr="00CD2E70" w:rsidRDefault="005B4619">
                    <w:pPr>
                      <w:rPr>
                        <w:sz w:val="21"/>
                        <w:szCs w:val="21"/>
                      </w:rPr>
                    </w:pPr>
                    <w:r w:rsidRPr="00CD2E70">
                      <w:rPr>
                        <w:sz w:val="21"/>
                        <w:szCs w:val="21"/>
                      </w:rPr>
                      <w:t>每</w:t>
                    </w:r>
                    <w:r w:rsidRPr="00CD2E70">
                      <w:rPr>
                        <w:sz w:val="21"/>
                        <w:szCs w:val="21"/>
                      </w:rPr>
                      <w:t>10</w:t>
                    </w:r>
                    <w:r w:rsidRPr="00CD2E70">
                      <w:rPr>
                        <w:sz w:val="21"/>
                        <w:szCs w:val="21"/>
                      </w:rPr>
                      <w:t>股送红股数（股）</w:t>
                    </w:r>
                  </w:p>
                </w:tc>
              </w:sdtContent>
            </w:sdt>
            <w:tc>
              <w:tcPr>
                <w:tcW w:w="4524" w:type="dxa"/>
              </w:tcPr>
              <w:p w:rsidR="00E900CC" w:rsidRPr="00CD2E70" w:rsidRDefault="00E900CC">
                <w:pPr>
                  <w:jc w:val="right"/>
                  <w:rPr>
                    <w:sz w:val="21"/>
                    <w:szCs w:val="21"/>
                  </w:rPr>
                </w:pPr>
              </w:p>
            </w:tc>
          </w:tr>
          <w:tr w:rsidR="00E900CC" w:rsidRPr="00CD2E70" w:rsidTr="005B4619">
            <w:sdt>
              <w:sdtPr>
                <w:rPr>
                  <w:sz w:val="21"/>
                  <w:szCs w:val="21"/>
                </w:rPr>
                <w:tag w:val="_PLD_6cbe2a97f01847b28eeb312b29d1d347"/>
                <w:id w:val="-2090926145"/>
                <w:lock w:val="sdtLocked"/>
              </w:sdtPr>
              <w:sdtContent>
                <w:tc>
                  <w:tcPr>
                    <w:tcW w:w="4524" w:type="dxa"/>
                  </w:tcPr>
                  <w:p w:rsidR="00E900CC" w:rsidRPr="00CD2E70" w:rsidRDefault="005B4619">
                    <w:pPr>
                      <w:rPr>
                        <w:sz w:val="21"/>
                        <w:szCs w:val="21"/>
                      </w:rPr>
                    </w:pPr>
                    <w:r w:rsidRPr="00CD2E70">
                      <w:rPr>
                        <w:sz w:val="21"/>
                        <w:szCs w:val="21"/>
                      </w:rPr>
                      <w:t>每</w:t>
                    </w:r>
                    <w:r w:rsidRPr="00CD2E70">
                      <w:rPr>
                        <w:sz w:val="21"/>
                        <w:szCs w:val="21"/>
                      </w:rPr>
                      <w:t>10</w:t>
                    </w:r>
                    <w:r w:rsidRPr="00CD2E70">
                      <w:rPr>
                        <w:sz w:val="21"/>
                        <w:szCs w:val="21"/>
                      </w:rPr>
                      <w:t>股派息数</w:t>
                    </w:r>
                    <w:r w:rsidRPr="00CD2E70">
                      <w:rPr>
                        <w:sz w:val="21"/>
                        <w:szCs w:val="21"/>
                      </w:rPr>
                      <w:t>(</w:t>
                    </w:r>
                    <w:r w:rsidRPr="00CD2E70">
                      <w:rPr>
                        <w:sz w:val="21"/>
                        <w:szCs w:val="21"/>
                      </w:rPr>
                      <w:t>元</w:t>
                    </w:r>
                    <w:r w:rsidRPr="00CD2E70">
                      <w:rPr>
                        <w:sz w:val="21"/>
                        <w:szCs w:val="21"/>
                      </w:rPr>
                      <w:t>)</w:t>
                    </w:r>
                    <w:r w:rsidRPr="00CD2E70">
                      <w:rPr>
                        <w:sz w:val="21"/>
                        <w:szCs w:val="21"/>
                      </w:rPr>
                      <w:t>（含税）</w:t>
                    </w:r>
                  </w:p>
                </w:tc>
              </w:sdtContent>
            </w:sdt>
            <w:tc>
              <w:tcPr>
                <w:tcW w:w="4524" w:type="dxa"/>
              </w:tcPr>
              <w:p w:rsidR="00E900CC" w:rsidRPr="00CD2E70" w:rsidRDefault="00E900CC">
                <w:pPr>
                  <w:jc w:val="right"/>
                  <w:rPr>
                    <w:sz w:val="21"/>
                    <w:szCs w:val="21"/>
                  </w:rPr>
                </w:pPr>
              </w:p>
            </w:tc>
          </w:tr>
          <w:tr w:rsidR="00E900CC" w:rsidRPr="00CD2E70" w:rsidTr="005B4619">
            <w:sdt>
              <w:sdtPr>
                <w:rPr>
                  <w:sz w:val="21"/>
                  <w:szCs w:val="21"/>
                </w:rPr>
                <w:tag w:val="_PLD_ea0844d0f72e40a392aba3e62b2e7e9c"/>
                <w:id w:val="-1107118254"/>
                <w:lock w:val="sdtLocked"/>
              </w:sdtPr>
              <w:sdtContent>
                <w:tc>
                  <w:tcPr>
                    <w:tcW w:w="4524" w:type="dxa"/>
                  </w:tcPr>
                  <w:p w:rsidR="00E900CC" w:rsidRPr="00CD2E70" w:rsidRDefault="005B4619">
                    <w:pPr>
                      <w:rPr>
                        <w:sz w:val="21"/>
                        <w:szCs w:val="21"/>
                      </w:rPr>
                    </w:pPr>
                    <w:r w:rsidRPr="00CD2E70">
                      <w:rPr>
                        <w:sz w:val="21"/>
                        <w:szCs w:val="21"/>
                      </w:rPr>
                      <w:t>每</w:t>
                    </w:r>
                    <w:r w:rsidRPr="00CD2E70">
                      <w:rPr>
                        <w:sz w:val="21"/>
                        <w:szCs w:val="21"/>
                      </w:rPr>
                      <w:t>10</w:t>
                    </w:r>
                    <w:r w:rsidRPr="00CD2E70">
                      <w:rPr>
                        <w:sz w:val="21"/>
                        <w:szCs w:val="21"/>
                      </w:rPr>
                      <w:t>股转增数（股）</w:t>
                    </w:r>
                  </w:p>
                </w:tc>
              </w:sdtContent>
            </w:sdt>
            <w:tc>
              <w:tcPr>
                <w:tcW w:w="4524" w:type="dxa"/>
              </w:tcPr>
              <w:p w:rsidR="00E900CC" w:rsidRPr="00CD2E70" w:rsidRDefault="00E900CC">
                <w:pPr>
                  <w:jc w:val="right"/>
                  <w:rPr>
                    <w:sz w:val="21"/>
                    <w:szCs w:val="21"/>
                  </w:rPr>
                </w:pPr>
              </w:p>
            </w:tc>
          </w:tr>
          <w:tr w:rsidR="00E900CC" w:rsidRPr="00CD2E70" w:rsidTr="005B4619">
            <w:sdt>
              <w:sdtPr>
                <w:rPr>
                  <w:sz w:val="21"/>
                  <w:szCs w:val="21"/>
                </w:rPr>
                <w:tag w:val="_PLD_6f4b1db2793f4d00b5b11589fa8a57fc"/>
                <w:id w:val="619574789"/>
                <w:lock w:val="sdtLocked"/>
              </w:sdtPr>
              <w:sdtContent>
                <w:tc>
                  <w:tcPr>
                    <w:tcW w:w="9048" w:type="dxa"/>
                    <w:gridSpan w:val="2"/>
                  </w:tcPr>
                  <w:p w:rsidR="00E900CC" w:rsidRPr="00CD2E70" w:rsidRDefault="005B4619">
                    <w:pPr>
                      <w:jc w:val="center"/>
                      <w:rPr>
                        <w:sz w:val="21"/>
                        <w:szCs w:val="21"/>
                      </w:rPr>
                    </w:pPr>
                    <w:r w:rsidRPr="00CD2E70">
                      <w:rPr>
                        <w:sz w:val="21"/>
                        <w:szCs w:val="21"/>
                      </w:rPr>
                      <w:t>利润分配或资本公积金转增预案的相关情况说明</w:t>
                    </w:r>
                  </w:p>
                </w:tc>
              </w:sdtContent>
            </w:sdt>
          </w:tr>
          <w:tr w:rsidR="00E900CC" w:rsidRPr="00CD2E70" w:rsidTr="005B4619">
            <w:sdt>
              <w:sdtPr>
                <w:rPr>
                  <w:sz w:val="21"/>
                  <w:szCs w:val="21"/>
                </w:rPr>
                <w:alias w:val="利润分配或资本公积金转增预案详细情况"/>
                <w:tag w:val="_GBC_94bed1d7442547dda64f3e2963ffc525"/>
                <w:id w:val="18658139"/>
                <w:lock w:val="sdtLocked"/>
                <w:showingPlcHdr/>
              </w:sdtPr>
              <w:sdtContent>
                <w:tc>
                  <w:tcPr>
                    <w:tcW w:w="9048" w:type="dxa"/>
                    <w:gridSpan w:val="2"/>
                  </w:tcPr>
                  <w:p w:rsidR="00E900CC" w:rsidRPr="00CD2E70" w:rsidRDefault="005B4619">
                    <w:pPr>
                      <w:rPr>
                        <w:sz w:val="21"/>
                        <w:szCs w:val="21"/>
                      </w:rPr>
                    </w:pPr>
                    <w:r w:rsidRPr="00CD2E70">
                      <w:rPr>
                        <w:rFonts w:hint="eastAsia"/>
                        <w:sz w:val="21"/>
                        <w:szCs w:val="21"/>
                      </w:rPr>
                      <w:t xml:space="preserve">　</w:t>
                    </w:r>
                  </w:p>
                </w:tc>
              </w:sdtContent>
            </w:sdt>
          </w:tr>
        </w:tbl>
        <w:p w:rsidR="00E900CC" w:rsidRPr="00CD2E70" w:rsidRDefault="00A70B32">
          <w:pPr>
            <w:rPr>
              <w:sz w:val="21"/>
              <w:szCs w:val="21"/>
            </w:rPr>
          </w:pPr>
        </w:p>
      </w:sdtContent>
    </w:sdt>
    <w:p w:rsidR="00E900CC" w:rsidRPr="00CD2E70" w:rsidRDefault="005B4619">
      <w:pPr>
        <w:pStyle w:val="2"/>
        <w:numPr>
          <w:ilvl w:val="0"/>
          <w:numId w:val="114"/>
        </w:numPr>
        <w:tabs>
          <w:tab w:val="left" w:pos="426"/>
        </w:tabs>
        <w:ind w:left="422" w:hanging="422"/>
        <w:jc w:val="left"/>
        <w:rPr>
          <w:rFonts w:ascii="宋体" w:hAnsi="宋体"/>
        </w:rPr>
      </w:pPr>
      <w:r w:rsidRPr="00CD2E70">
        <w:rPr>
          <w:rFonts w:ascii="宋体" w:hAnsi="宋体" w:hint="eastAsia"/>
        </w:rPr>
        <w:t>公司股权激励计划、员工持股计划或其他员工激励措施的情况及其影响</w:t>
      </w:r>
    </w:p>
    <w:bookmarkStart w:id="43" w:name="_Hlk74641818" w:displacedByCustomXml="next"/>
    <w:sdt>
      <w:sdtPr>
        <w:rPr>
          <w:rFonts w:ascii="宋体" w:hAnsi="宋体" w:cs="宋体"/>
          <w:b w:val="0"/>
          <w:bCs w:val="0"/>
          <w:kern w:val="0"/>
          <w:sz w:val="24"/>
          <w:szCs w:val="21"/>
        </w:rPr>
        <w:alias w:val="模块:相关股权激励事项已在临时公告披露且后续实施无进展或变化的"/>
        <w:tag w:val="_SEC_27d68d30f5fb4d008c2e762ac7309c77"/>
        <w:id w:val="-732228280"/>
        <w:lock w:val="sdtLocked"/>
        <w:placeholder>
          <w:docPart w:val="GBC22222222222222222222222222222"/>
        </w:placeholder>
      </w:sdtPr>
      <w:sdtContent>
        <w:p w:rsidR="00E900CC" w:rsidRPr="00CD2E70" w:rsidRDefault="005B4619">
          <w:pPr>
            <w:pStyle w:val="3"/>
            <w:numPr>
              <w:ilvl w:val="1"/>
              <w:numId w:val="10"/>
            </w:numPr>
            <w:rPr>
              <w:rFonts w:ascii="宋体" w:hAnsi="宋体"/>
              <w:kern w:val="44"/>
              <w:szCs w:val="21"/>
            </w:rPr>
          </w:pPr>
          <w:r w:rsidRPr="00CD2E70">
            <w:rPr>
              <w:rFonts w:ascii="宋体" w:hAnsi="宋体" w:hint="eastAsia"/>
              <w:kern w:val="44"/>
              <w:szCs w:val="21"/>
            </w:rPr>
            <w:t>相关股权激励事项已在临时公告披露且后续实施无进展或变化的</w:t>
          </w:r>
        </w:p>
        <w:sdt>
          <w:sdtPr>
            <w:rPr>
              <w:sz w:val="21"/>
              <w:szCs w:val="21"/>
            </w:rPr>
            <w:alias w:val="是否适用：相关激励事项已在临时公告披露且后续实施无进展或变化的[双击切换]"/>
            <w:tag w:val="_GBC_3c43a5cea9ef47daa40f133532dcd63c"/>
            <w:id w:val="-1371058624"/>
            <w:lock w:val="sdtLocked"/>
            <w:placeholder>
              <w:docPart w:val="GBC22222222222222222222222222222"/>
            </w:placeholder>
          </w:sdtPr>
          <w:sdtContent>
            <w:p w:rsidR="00E900CC" w:rsidRPr="00CD2E70" w:rsidRDefault="005B4619" w:rsidP="00480D32">
              <w:pPr>
                <w:rPr>
                  <w:sz w:val="21"/>
                  <w:szCs w:val="21"/>
                </w:rPr>
              </w:pPr>
              <w:r w:rsidRPr="00CD2E70">
                <w:rPr>
                  <w:sz w:val="21"/>
                  <w:szCs w:val="21"/>
                </w:rPr>
                <w:fldChar w:fldCharType="begin"/>
              </w:r>
              <w:r w:rsidR="00480D32"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480D32" w:rsidRPr="00CD2E70">
                <w:rPr>
                  <w:sz w:val="21"/>
                  <w:szCs w:val="21"/>
                </w:rPr>
                <w:instrText xml:space="preserve"> MACROBUTTON  SnrToggleCheckbox √不适用 </w:instrText>
              </w:r>
              <w:r w:rsidRPr="00CD2E70">
                <w:rPr>
                  <w:sz w:val="21"/>
                  <w:szCs w:val="21"/>
                </w:rPr>
                <w:fldChar w:fldCharType="end"/>
              </w:r>
            </w:p>
          </w:sdtContent>
        </w:sdt>
      </w:sdtContent>
    </w:sdt>
    <w:bookmarkEnd w:id="43" w:displacedByCustomXml="prev"/>
    <w:p w:rsidR="00E900CC" w:rsidRPr="00CD2E70" w:rsidRDefault="005B4619">
      <w:pPr>
        <w:pStyle w:val="3"/>
        <w:numPr>
          <w:ilvl w:val="1"/>
          <w:numId w:val="10"/>
        </w:numPr>
        <w:rPr>
          <w:rFonts w:ascii="宋体" w:hAnsi="宋体" w:cs="宋体"/>
          <w:kern w:val="0"/>
          <w:szCs w:val="21"/>
        </w:rPr>
      </w:pPr>
      <w:r w:rsidRPr="00CD2E70">
        <w:rPr>
          <w:rFonts w:ascii="宋体" w:hAnsi="宋体" w:cs="宋体" w:hint="eastAsia"/>
          <w:kern w:val="0"/>
          <w:szCs w:val="21"/>
        </w:rPr>
        <w:lastRenderedPageBreak/>
        <w:t>临时公告未披露或有后续进展的激励情况</w:t>
      </w:r>
    </w:p>
    <w:p w:rsidR="00E900CC" w:rsidRPr="00CD2E70" w:rsidRDefault="005B4619">
      <w:pPr>
        <w:rPr>
          <w:sz w:val="21"/>
          <w:szCs w:val="21"/>
        </w:rPr>
      </w:pPr>
      <w:r w:rsidRPr="00CD2E70">
        <w:rPr>
          <w:rFonts w:hint="eastAsia"/>
          <w:sz w:val="21"/>
          <w:szCs w:val="21"/>
        </w:rPr>
        <w:t>股权激励情况</w:t>
      </w:r>
    </w:p>
    <w:sdt>
      <w:sdtPr>
        <w:rPr>
          <w:sz w:val="21"/>
          <w:szCs w:val="21"/>
        </w:rPr>
        <w:alias w:val="是否适用：股权激励情况[双击切换]"/>
        <w:tag w:val="_GBC_388221bc7be24cdca55be337256c8bc1"/>
        <w:id w:val="1221783902"/>
        <w:lock w:val="sdtLocked"/>
        <w:placeholder>
          <w:docPart w:val="GBC22222222222222222222222222222"/>
        </w:placeholder>
      </w:sdtPr>
      <w:sdtContent>
        <w:p w:rsidR="00480D32" w:rsidRPr="00CD2E70" w:rsidRDefault="005B4619" w:rsidP="00480D32">
          <w:pPr>
            <w:rPr>
              <w:sz w:val="21"/>
              <w:szCs w:val="21"/>
            </w:rPr>
          </w:pPr>
          <w:r w:rsidRPr="00CD2E70">
            <w:rPr>
              <w:sz w:val="21"/>
              <w:szCs w:val="21"/>
            </w:rPr>
            <w:fldChar w:fldCharType="begin"/>
          </w:r>
          <w:r w:rsidR="00480D32"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480D32" w:rsidRPr="00CD2E70">
            <w:rPr>
              <w:sz w:val="21"/>
              <w:szCs w:val="21"/>
            </w:rPr>
            <w:instrText xml:space="preserve"> MACROBUTTON  SnrToggleCheckbox √不适用 </w:instrText>
          </w:r>
          <w:r w:rsidRPr="00CD2E70">
            <w:rPr>
              <w:sz w:val="21"/>
              <w:szCs w:val="21"/>
            </w:rPr>
            <w:fldChar w:fldCharType="end"/>
          </w:r>
        </w:p>
      </w:sdtContent>
    </w:sdt>
    <w:p w:rsidR="00E900CC" w:rsidRPr="00CD2E70" w:rsidRDefault="00E900CC">
      <w:pPr>
        <w:rPr>
          <w:sz w:val="21"/>
          <w:szCs w:val="21"/>
        </w:rPr>
      </w:pPr>
    </w:p>
    <w:sdt>
      <w:sdtPr>
        <w:rPr>
          <w:rFonts w:hint="eastAsia"/>
          <w:sz w:val="21"/>
          <w:szCs w:val="21"/>
        </w:rPr>
        <w:alias w:val="模块:股权激励情况的说明"/>
        <w:tag w:val="_SEC_a417a9b40b6a4adeba436d511837e016"/>
        <w:id w:val="-1633086024"/>
        <w:lock w:val="sdtLocked"/>
        <w:placeholder>
          <w:docPart w:val="GBC22222222222222222222222222222"/>
        </w:placeholder>
      </w:sdtPr>
      <w:sdtEndPr>
        <w:rPr>
          <w:rFonts w:hint="default"/>
        </w:rPr>
      </w:sdtEndPr>
      <w:sdtContent>
        <w:p w:rsidR="00E900CC" w:rsidRPr="00CD2E70" w:rsidRDefault="005B4619">
          <w:pPr>
            <w:rPr>
              <w:sz w:val="21"/>
              <w:szCs w:val="21"/>
            </w:rPr>
          </w:pPr>
          <w:r w:rsidRPr="00CD2E70">
            <w:rPr>
              <w:rFonts w:hint="eastAsia"/>
              <w:sz w:val="21"/>
              <w:szCs w:val="21"/>
            </w:rPr>
            <w:t>其他说明</w:t>
          </w:r>
        </w:p>
        <w:p w:rsidR="00E900CC" w:rsidRPr="00CD2E70" w:rsidRDefault="00A70B32" w:rsidP="00480D32">
          <w:pPr>
            <w:rPr>
              <w:sz w:val="21"/>
              <w:szCs w:val="21"/>
            </w:rPr>
          </w:pPr>
          <w:sdt>
            <w:sdtPr>
              <w:rPr>
                <w:rFonts w:hint="eastAsia"/>
                <w:sz w:val="21"/>
                <w:szCs w:val="21"/>
              </w:rPr>
              <w:alias w:val="是否适用：股权激励情况的说明[双击切换]"/>
              <w:tag w:val="_GBC_e5a032ecd3e24335b29a38809f65a990"/>
              <w:id w:val="-956096972"/>
              <w:lock w:val="sdtLocked"/>
              <w:placeholder>
                <w:docPart w:val="GBC22222222222222222222222222222"/>
              </w:placeholder>
            </w:sdtPr>
            <w:sdtContent>
              <w:r w:rsidR="005B4619" w:rsidRPr="00CD2E70">
                <w:rPr>
                  <w:sz w:val="21"/>
                  <w:szCs w:val="21"/>
                </w:rPr>
                <w:fldChar w:fldCharType="begin"/>
              </w:r>
              <w:r w:rsidR="00480D32" w:rsidRPr="00CD2E70">
                <w:rPr>
                  <w:sz w:val="21"/>
                  <w:szCs w:val="21"/>
                </w:rPr>
                <w:instrText xml:space="preserve"> MACROBUTTON  SnrToggleCheckbox □适用 </w:instrText>
              </w:r>
              <w:r w:rsidR="005B4619" w:rsidRPr="00CD2E70">
                <w:rPr>
                  <w:sz w:val="21"/>
                  <w:szCs w:val="21"/>
                </w:rPr>
                <w:fldChar w:fldCharType="end"/>
              </w:r>
              <w:r w:rsidR="005B4619" w:rsidRPr="00CD2E70">
                <w:rPr>
                  <w:sz w:val="21"/>
                  <w:szCs w:val="21"/>
                </w:rPr>
                <w:fldChar w:fldCharType="begin"/>
              </w:r>
              <w:r w:rsidR="00480D32" w:rsidRPr="00CD2E70">
                <w:rPr>
                  <w:sz w:val="21"/>
                  <w:szCs w:val="21"/>
                </w:rPr>
                <w:instrText xml:space="preserve"> MACROBUTTON  SnrToggleCheckbox √不适用 </w:instrText>
              </w:r>
              <w:r w:rsidR="005B4619" w:rsidRPr="00CD2E70">
                <w:rPr>
                  <w:sz w:val="21"/>
                  <w:szCs w:val="21"/>
                </w:rPr>
                <w:fldChar w:fldCharType="end"/>
              </w:r>
            </w:sdtContent>
          </w:sdt>
        </w:p>
      </w:sdtContent>
    </w:sdt>
    <w:p w:rsidR="00E900CC" w:rsidRPr="00CD2E70" w:rsidRDefault="00E900CC">
      <w:pPr>
        <w:rPr>
          <w:sz w:val="21"/>
          <w:szCs w:val="21"/>
        </w:rPr>
      </w:pPr>
    </w:p>
    <w:sdt>
      <w:sdtPr>
        <w:rPr>
          <w:rFonts w:hint="eastAsia"/>
          <w:sz w:val="21"/>
          <w:szCs w:val="21"/>
        </w:rPr>
        <w:alias w:val="模块:员工持股计划情况"/>
        <w:tag w:val="_SEC_70861e225efc4a6aa2a87c82bdeffa60"/>
        <w:id w:val="29247997"/>
        <w:lock w:val="sdtLocked"/>
        <w:placeholder>
          <w:docPart w:val="GBC22222222222222222222222222222"/>
        </w:placeholder>
      </w:sdtPr>
      <w:sdtEndPr>
        <w:rPr>
          <w:bCs/>
        </w:rPr>
      </w:sdtEndPr>
      <w:sdtContent>
        <w:p w:rsidR="00E900CC" w:rsidRPr="00CD2E70" w:rsidRDefault="005B4619">
          <w:pPr>
            <w:rPr>
              <w:sz w:val="21"/>
              <w:szCs w:val="21"/>
            </w:rPr>
          </w:pPr>
          <w:r w:rsidRPr="00CD2E70">
            <w:rPr>
              <w:rFonts w:hint="eastAsia"/>
              <w:sz w:val="21"/>
              <w:szCs w:val="21"/>
            </w:rPr>
            <w:t>员工持股计划情况</w:t>
          </w:r>
        </w:p>
        <w:sdt>
          <w:sdtPr>
            <w:rPr>
              <w:sz w:val="21"/>
              <w:szCs w:val="21"/>
            </w:rPr>
            <w:alias w:val="是否适用：员工持股计划情况[双击切换]"/>
            <w:tag w:val="_GBC_60a13b60efda4715a83fed9c5960ee3b"/>
            <w:id w:val="29248015"/>
            <w:lock w:val="sdtLocked"/>
            <w:placeholder>
              <w:docPart w:val="GBC22222222222222222222222222222"/>
            </w:placeholder>
          </w:sdtPr>
          <w:sdtContent>
            <w:p w:rsidR="00E900CC" w:rsidRPr="00CD2E70" w:rsidRDefault="005B4619" w:rsidP="00480D32">
              <w:pPr>
                <w:rPr>
                  <w:bCs/>
                  <w:sz w:val="21"/>
                  <w:szCs w:val="21"/>
                </w:rPr>
              </w:pPr>
              <w:r w:rsidRPr="00CD2E70">
                <w:rPr>
                  <w:sz w:val="21"/>
                  <w:szCs w:val="21"/>
                </w:rPr>
                <w:fldChar w:fldCharType="begin"/>
              </w:r>
              <w:r w:rsidR="00480D32"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480D32" w:rsidRPr="00CD2E70">
                <w:rPr>
                  <w:sz w:val="21"/>
                  <w:szCs w:val="21"/>
                </w:rPr>
                <w:instrText xml:space="preserve"> MACROBUTTON  SnrToggleCheckbox √不适用 </w:instrText>
              </w:r>
              <w:r w:rsidRPr="00CD2E70">
                <w:rPr>
                  <w:sz w:val="21"/>
                  <w:szCs w:val="21"/>
                </w:rPr>
                <w:fldChar w:fldCharType="end"/>
              </w:r>
            </w:p>
          </w:sdtContent>
        </w:sdt>
      </w:sdtContent>
    </w:sdt>
    <w:p w:rsidR="00E900CC" w:rsidRPr="00CD2E70" w:rsidRDefault="00E900CC">
      <w:pPr>
        <w:rPr>
          <w:bCs/>
          <w:sz w:val="21"/>
          <w:szCs w:val="21"/>
        </w:rPr>
      </w:pPr>
    </w:p>
    <w:sdt>
      <w:sdtPr>
        <w:rPr>
          <w:rFonts w:hint="eastAsia"/>
          <w:sz w:val="21"/>
          <w:szCs w:val="21"/>
        </w:rPr>
        <w:alias w:val="模块:其他激励措施"/>
        <w:tag w:val="_SEC_63920368dc0b49e9a257b190129bf278"/>
        <w:id w:val="29248002"/>
        <w:lock w:val="sdtLocked"/>
        <w:placeholder>
          <w:docPart w:val="GBC22222222222222222222222222222"/>
        </w:placeholder>
      </w:sdtPr>
      <w:sdtEndPr>
        <w:rPr>
          <w:bCs/>
          <w:sz w:val="24"/>
          <w:szCs w:val="24"/>
        </w:rPr>
      </w:sdtEndPr>
      <w:sdtContent>
        <w:p w:rsidR="00E900CC" w:rsidRPr="00CD2E70" w:rsidRDefault="005B4619">
          <w:pPr>
            <w:rPr>
              <w:sz w:val="21"/>
              <w:szCs w:val="21"/>
            </w:rPr>
          </w:pPr>
          <w:r w:rsidRPr="00CD2E70">
            <w:rPr>
              <w:rFonts w:hint="eastAsia"/>
              <w:sz w:val="21"/>
              <w:szCs w:val="21"/>
            </w:rPr>
            <w:t>其他激励措施</w:t>
          </w:r>
        </w:p>
        <w:sdt>
          <w:sdtPr>
            <w:rPr>
              <w:sz w:val="21"/>
              <w:szCs w:val="21"/>
            </w:rPr>
            <w:alias w:val="是否适用：其他激励措施[双击切换]"/>
            <w:tag w:val="_GBC_87e3c04518ac4bed97846d84cc8784e1"/>
            <w:id w:val="29248017"/>
            <w:lock w:val="sdtLocked"/>
            <w:placeholder>
              <w:docPart w:val="GBC22222222222222222222222222222"/>
            </w:placeholder>
          </w:sdtPr>
          <w:sdtEndPr>
            <w:rPr>
              <w:sz w:val="24"/>
              <w:szCs w:val="24"/>
            </w:rPr>
          </w:sdtEndPr>
          <w:sdtContent>
            <w:p w:rsidR="00E900CC" w:rsidRDefault="005B4619" w:rsidP="00480D32">
              <w:pPr>
                <w:rPr>
                  <w:bCs/>
                </w:rPr>
              </w:pPr>
              <w:r w:rsidRPr="00CD2E70">
                <w:rPr>
                  <w:sz w:val="21"/>
                  <w:szCs w:val="21"/>
                </w:rPr>
                <w:fldChar w:fldCharType="begin"/>
              </w:r>
              <w:r w:rsidR="00480D32"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480D32" w:rsidRPr="00CD2E70">
                <w:rPr>
                  <w:sz w:val="21"/>
                  <w:szCs w:val="21"/>
                </w:rPr>
                <w:instrText xml:space="preserve"> MACROBUTTON  SnrToggleCheckbox √不适用 </w:instrText>
              </w:r>
              <w:r w:rsidRPr="00CD2E70">
                <w:rPr>
                  <w:sz w:val="21"/>
                  <w:szCs w:val="21"/>
                </w:rPr>
                <w:fldChar w:fldCharType="end"/>
              </w:r>
            </w:p>
          </w:sdtContent>
        </w:sdt>
      </w:sdtContent>
    </w:sdt>
    <w:p w:rsidR="00E900CC" w:rsidRDefault="00E900CC"/>
    <w:p w:rsidR="00480D32" w:rsidRDefault="00480D32">
      <w:pPr>
        <w:rPr>
          <w:rFonts w:ascii="黑体" w:eastAsia="黑体" w:hAnsi="黑体" w:cs="Times New Roman"/>
          <w:b/>
          <w:bCs/>
          <w:kern w:val="44"/>
          <w:sz w:val="28"/>
          <w:szCs w:val="44"/>
        </w:rPr>
      </w:pPr>
      <w:bookmarkStart w:id="44" w:name="_Toc76114276"/>
      <w:r>
        <w:rPr>
          <w:rFonts w:ascii="黑体" w:hAnsi="黑体"/>
        </w:rPr>
        <w:br w:type="page"/>
      </w:r>
    </w:p>
    <w:p w:rsidR="00E900CC" w:rsidRDefault="005B4619">
      <w:pPr>
        <w:pStyle w:val="10"/>
        <w:numPr>
          <w:ilvl w:val="0"/>
          <w:numId w:val="3"/>
        </w:numPr>
        <w:rPr>
          <w:rFonts w:ascii="黑体" w:hAnsi="黑体"/>
        </w:rPr>
      </w:pPr>
      <w:r>
        <w:rPr>
          <w:rFonts w:ascii="黑体" w:hAnsi="黑体" w:hint="eastAsia"/>
        </w:rPr>
        <w:lastRenderedPageBreak/>
        <w:t>环境与社会责任</w:t>
      </w:r>
      <w:bookmarkEnd w:id="44"/>
    </w:p>
    <w:p w:rsidR="00E900CC" w:rsidRDefault="005B4619">
      <w:pPr>
        <w:pStyle w:val="2"/>
        <w:numPr>
          <w:ilvl w:val="0"/>
          <w:numId w:val="115"/>
        </w:numPr>
        <w:tabs>
          <w:tab w:val="left" w:pos="426"/>
        </w:tabs>
        <w:ind w:firstLineChars="0"/>
        <w:jc w:val="left"/>
        <w:rPr>
          <w:rFonts w:ascii="宋体" w:hAnsi="宋体"/>
        </w:rPr>
      </w:pPr>
      <w:r>
        <w:rPr>
          <w:rFonts w:ascii="宋体" w:hAnsi="宋体" w:hint="eastAsia"/>
        </w:rPr>
        <w:t>环境</w:t>
      </w:r>
      <w:r>
        <w:rPr>
          <w:rFonts w:ascii="宋体" w:hAnsi="宋体"/>
        </w:rPr>
        <w:t>信息情况</w:t>
      </w:r>
    </w:p>
    <w:p w:rsidR="00E900CC" w:rsidRPr="00CD2E70" w:rsidRDefault="005B4619">
      <w:pPr>
        <w:pStyle w:val="3"/>
        <w:numPr>
          <w:ilvl w:val="0"/>
          <w:numId w:val="91"/>
        </w:numPr>
        <w:rPr>
          <w:rFonts w:ascii="宋体" w:hAnsi="宋体"/>
          <w:szCs w:val="21"/>
        </w:rPr>
      </w:pPr>
      <w:r>
        <w:rPr>
          <w:rFonts w:ascii="宋体" w:hAnsi="宋体"/>
        </w:rPr>
        <w:t>属于环境</w:t>
      </w:r>
      <w:r w:rsidRPr="00CD2E70">
        <w:rPr>
          <w:rFonts w:ascii="宋体" w:hAnsi="宋体"/>
          <w:szCs w:val="21"/>
        </w:rPr>
        <w:t>保护部门公布的重点排污单位的公司及其</w:t>
      </w:r>
      <w:r w:rsidRPr="00CD2E70">
        <w:rPr>
          <w:rFonts w:ascii="宋体" w:hAnsi="宋体" w:hint="eastAsia"/>
          <w:szCs w:val="21"/>
        </w:rPr>
        <w:t>主要</w:t>
      </w:r>
      <w:r w:rsidRPr="00CD2E70">
        <w:rPr>
          <w:rFonts w:ascii="宋体" w:hAnsi="宋体"/>
          <w:szCs w:val="21"/>
        </w:rPr>
        <w:t>子公司的环保情况说明</w:t>
      </w:r>
    </w:p>
    <w:sdt>
      <w:sdtPr>
        <w:rPr>
          <w:rFonts w:hint="eastAsia"/>
          <w:sz w:val="21"/>
          <w:szCs w:val="21"/>
        </w:rPr>
        <w:alias w:val="是否适用：重点排污单位环保情况[双击切换]"/>
        <w:tag w:val="_GBC_820250e25791459fb9ab9ed79c168408"/>
        <w:id w:val="-283509292"/>
        <w:lock w:val="sdtLocked"/>
        <w:placeholder>
          <w:docPart w:val="GBC22222222222222222222222222222"/>
        </w:placeholder>
      </w:sdtPr>
      <w:sdtContent>
        <w:p w:rsidR="00480D32" w:rsidRPr="00CD2E70" w:rsidRDefault="005B4619" w:rsidP="00480D32">
          <w:pPr>
            <w:rPr>
              <w:sz w:val="21"/>
              <w:szCs w:val="21"/>
            </w:rPr>
          </w:pPr>
          <w:r w:rsidRPr="00CD2E70">
            <w:rPr>
              <w:sz w:val="21"/>
              <w:szCs w:val="21"/>
            </w:rPr>
            <w:fldChar w:fldCharType="begin"/>
          </w:r>
          <w:r w:rsidR="00480D32"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480D32" w:rsidRPr="00CD2E70">
            <w:rPr>
              <w:sz w:val="21"/>
              <w:szCs w:val="21"/>
            </w:rPr>
            <w:instrText xml:space="preserve"> MACROBUTTON  SnrToggleCheckbox √不适用 </w:instrText>
          </w:r>
          <w:r w:rsidRPr="00CD2E70">
            <w:rPr>
              <w:sz w:val="21"/>
              <w:szCs w:val="21"/>
            </w:rPr>
            <w:fldChar w:fldCharType="end"/>
          </w:r>
        </w:p>
      </w:sdtContent>
    </w:sdt>
    <w:p w:rsidR="00E900CC" w:rsidRPr="00CD2E70" w:rsidRDefault="00E900CC">
      <w:pPr>
        <w:rPr>
          <w:sz w:val="21"/>
          <w:szCs w:val="21"/>
        </w:rPr>
      </w:pPr>
    </w:p>
    <w:p w:rsidR="00E900CC" w:rsidRPr="00CD2E70" w:rsidRDefault="005B4619">
      <w:pPr>
        <w:pStyle w:val="3"/>
        <w:numPr>
          <w:ilvl w:val="0"/>
          <w:numId w:val="91"/>
        </w:numPr>
        <w:rPr>
          <w:rFonts w:ascii="宋体" w:hAnsi="宋体"/>
          <w:szCs w:val="21"/>
        </w:rPr>
      </w:pPr>
      <w:r w:rsidRPr="00CD2E70">
        <w:rPr>
          <w:rFonts w:ascii="宋体" w:hAnsi="宋体" w:hint="eastAsia"/>
          <w:szCs w:val="21"/>
        </w:rPr>
        <w:t>重点排污单位之外的公司环保情况说明</w:t>
      </w:r>
    </w:p>
    <w:sdt>
      <w:sdtPr>
        <w:rPr>
          <w:sz w:val="21"/>
          <w:szCs w:val="21"/>
        </w:rPr>
        <w:alias w:val="是否适用：重点排污单位之外的公司的环保情况[双击切换]"/>
        <w:tag w:val="_GBC_5429e6d325df48abbf95eb4f87e71363"/>
        <w:id w:val="-521092262"/>
        <w:lock w:val="sdtLocked"/>
        <w:placeholder>
          <w:docPart w:val="GBC22222222222222222222222222222"/>
        </w:placeholder>
      </w:sdtPr>
      <w:sdtContent>
        <w:p w:rsidR="00E900CC" w:rsidRPr="00CD2E70" w:rsidRDefault="005B4619">
          <w:pPr>
            <w:rPr>
              <w:sz w:val="21"/>
              <w:szCs w:val="21"/>
            </w:rPr>
          </w:pPr>
          <w:r w:rsidRPr="00CD2E70">
            <w:rPr>
              <w:sz w:val="21"/>
              <w:szCs w:val="21"/>
            </w:rPr>
            <w:fldChar w:fldCharType="begin"/>
          </w:r>
          <w:r w:rsidR="00486098"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486098" w:rsidRPr="00CD2E70">
            <w:rPr>
              <w:sz w:val="21"/>
              <w:szCs w:val="21"/>
            </w:rPr>
            <w:instrText xml:space="preserve"> MACROBUTTON  SnrToggleCheckbox □不适用 </w:instrText>
          </w:r>
          <w:r w:rsidRPr="00CD2E70">
            <w:rPr>
              <w:sz w:val="21"/>
              <w:szCs w:val="21"/>
            </w:rPr>
            <w:fldChar w:fldCharType="end"/>
          </w:r>
        </w:p>
      </w:sdtContent>
    </w:sdt>
    <w:bookmarkStart w:id="45" w:name="_Hlk74731776" w:displacedByCustomXml="next"/>
    <w:sdt>
      <w:sdtPr>
        <w:rPr>
          <w:rFonts w:ascii="宋体" w:hAnsi="宋体" w:cs="宋体" w:hint="eastAsia"/>
          <w:b w:val="0"/>
          <w:bCs w:val="0"/>
          <w:kern w:val="0"/>
          <w:sz w:val="24"/>
          <w:szCs w:val="21"/>
        </w:rPr>
        <w:alias w:val="模块:因环境问题受到行政处罚的情况  ____"/>
        <w:tag w:val="_SEC_0394b08510244ffd8c8d1de70ffde99e"/>
        <w:id w:val="-1335292089"/>
        <w:lock w:val="sdtLocked"/>
        <w:placeholder>
          <w:docPart w:val="GBC22222222222222222222222222222"/>
        </w:placeholder>
      </w:sdtPr>
      <w:sdtEndPr>
        <w:rPr>
          <w:rFonts w:hint="default"/>
        </w:rPr>
      </w:sdtEndPr>
      <w:sdtContent>
        <w:p w:rsidR="00E900CC" w:rsidRPr="00CD2E70" w:rsidRDefault="005B4619">
          <w:pPr>
            <w:pStyle w:val="4"/>
            <w:numPr>
              <w:ilvl w:val="0"/>
              <w:numId w:val="111"/>
            </w:numPr>
            <w:ind w:left="450" w:hanging="450"/>
            <w:rPr>
              <w:rFonts w:ascii="宋体" w:hAnsi="宋体"/>
              <w:szCs w:val="21"/>
            </w:rPr>
          </w:pPr>
          <w:r w:rsidRPr="00CD2E70">
            <w:rPr>
              <w:rFonts w:ascii="宋体" w:hAnsi="宋体" w:hint="eastAsia"/>
              <w:szCs w:val="21"/>
            </w:rPr>
            <w:t>因环境问题受到行政处罚的情况</w:t>
          </w:r>
        </w:p>
        <w:sdt>
          <w:sdtPr>
            <w:rPr>
              <w:rFonts w:ascii="宋体" w:hAnsi="宋体"/>
              <w:szCs w:val="21"/>
            </w:rPr>
            <w:alias w:val="是否适用：重点排污单位之外的公司因环境问题受到行政处罚的情况[双击切换]"/>
            <w:tag w:val="_GBC_305b6bc67ef1434084d2e95288a4935d"/>
            <w:id w:val="-1392492182"/>
            <w:lock w:val="sdtLocked"/>
            <w:placeholder>
              <w:docPart w:val="GBC22222222222222222222222222222"/>
            </w:placeholder>
          </w:sdtPr>
          <w:sdtContent>
            <w:p w:rsidR="00E900CC" w:rsidRPr="00CD2E70" w:rsidRDefault="005B4619" w:rsidP="00135480">
              <w:pPr>
                <w:pStyle w:val="52"/>
                <w:ind w:firstLineChars="0" w:firstLine="0"/>
                <w:rPr>
                  <w:rFonts w:ascii="宋体" w:hAnsi="宋体"/>
                  <w:szCs w:val="21"/>
                </w:rPr>
              </w:pPr>
              <w:r w:rsidRPr="00CD2E70">
                <w:rPr>
                  <w:rFonts w:ascii="宋体" w:hAnsi="宋体"/>
                  <w:szCs w:val="21"/>
                </w:rPr>
                <w:fldChar w:fldCharType="begin"/>
              </w:r>
              <w:r w:rsidR="00135480" w:rsidRPr="00CD2E70">
                <w:rPr>
                  <w:rFonts w:ascii="宋体" w:hAnsi="宋体"/>
                  <w:szCs w:val="21"/>
                </w:rPr>
                <w:instrText xml:space="preserve"> MACROBUTTON  SnrToggleCheckbox □适用 </w:instrText>
              </w:r>
              <w:r w:rsidRPr="00CD2E70">
                <w:rPr>
                  <w:rFonts w:ascii="宋体" w:hAnsi="宋体"/>
                  <w:szCs w:val="21"/>
                </w:rPr>
                <w:fldChar w:fldCharType="end"/>
              </w:r>
              <w:r w:rsidRPr="00CD2E70">
                <w:rPr>
                  <w:rFonts w:ascii="宋体" w:hAnsi="宋体"/>
                  <w:szCs w:val="21"/>
                </w:rPr>
                <w:fldChar w:fldCharType="begin"/>
              </w:r>
              <w:r w:rsidR="00135480" w:rsidRPr="00CD2E70">
                <w:rPr>
                  <w:rFonts w:ascii="宋体" w:hAnsi="宋体"/>
                  <w:szCs w:val="21"/>
                </w:rPr>
                <w:instrText xml:space="preserve"> MACROBUTTON  SnrToggleCheckbox √不适用 </w:instrText>
              </w:r>
              <w:r w:rsidRPr="00CD2E70">
                <w:rPr>
                  <w:rFonts w:ascii="宋体" w:hAnsi="宋体"/>
                  <w:szCs w:val="21"/>
                </w:rPr>
                <w:fldChar w:fldCharType="end"/>
              </w:r>
            </w:p>
          </w:sdtContent>
        </w:sdt>
        <w:p w:rsidR="00E900CC" w:rsidRPr="00CD2E70" w:rsidRDefault="00A70B32">
          <w:pPr>
            <w:rPr>
              <w:sz w:val="21"/>
              <w:szCs w:val="21"/>
            </w:rPr>
          </w:pPr>
        </w:p>
      </w:sdtContent>
    </w:sdt>
    <w:bookmarkEnd w:id="45" w:displacedByCustomXml="prev"/>
    <w:sdt>
      <w:sdtPr>
        <w:rPr>
          <w:rFonts w:ascii="宋体" w:hAnsi="宋体" w:cs="宋体" w:hint="eastAsia"/>
          <w:b w:val="0"/>
          <w:bCs w:val="0"/>
          <w:kern w:val="0"/>
          <w:sz w:val="24"/>
          <w:szCs w:val="21"/>
        </w:rPr>
        <w:alias w:val="模块:参照重点排污单位披露其它环境信息  ____"/>
        <w:tag w:val="_SEC_15a234e4f4924e908104a96ce6984e16"/>
        <w:id w:val="1391855284"/>
        <w:lock w:val="sdtLocked"/>
        <w:placeholder>
          <w:docPart w:val="GBC22222222222222222222222222222"/>
        </w:placeholder>
      </w:sdtPr>
      <w:sdtEndPr>
        <w:rPr>
          <w:rFonts w:hint="default"/>
        </w:rPr>
      </w:sdtEndPr>
      <w:sdtContent>
        <w:p w:rsidR="00E900CC" w:rsidRPr="00CD2E70" w:rsidRDefault="005B4619">
          <w:pPr>
            <w:pStyle w:val="4"/>
            <w:numPr>
              <w:ilvl w:val="0"/>
              <w:numId w:val="111"/>
            </w:numPr>
            <w:ind w:left="450" w:hanging="450"/>
            <w:rPr>
              <w:rFonts w:ascii="宋体" w:hAnsi="宋体"/>
              <w:szCs w:val="21"/>
            </w:rPr>
          </w:pPr>
          <w:r w:rsidRPr="00CD2E70">
            <w:rPr>
              <w:rFonts w:ascii="宋体" w:hAnsi="宋体" w:hint="eastAsia"/>
              <w:szCs w:val="21"/>
            </w:rPr>
            <w:t>参照</w:t>
          </w:r>
          <w:r w:rsidRPr="00CD2E70">
            <w:rPr>
              <w:rFonts w:ascii="宋体" w:hAnsi="宋体"/>
              <w:szCs w:val="21"/>
            </w:rPr>
            <w:t>重点排污单位</w:t>
          </w:r>
          <w:r w:rsidRPr="00CD2E70">
            <w:rPr>
              <w:rFonts w:ascii="宋体" w:hAnsi="宋体" w:hint="eastAsia"/>
              <w:szCs w:val="21"/>
            </w:rPr>
            <w:t>披露其他环境信息</w:t>
          </w:r>
        </w:p>
        <w:sdt>
          <w:sdtPr>
            <w:rPr>
              <w:rFonts w:ascii="宋体" w:hAnsi="宋体"/>
              <w:szCs w:val="21"/>
            </w:rPr>
            <w:alias w:val="是否适用：参照重点排污单位披露其它环境信息[双击切换]"/>
            <w:tag w:val="_GBC_9c01117420e34ec98e6c3270ab89a087"/>
            <w:id w:val="-1584982460"/>
            <w:lock w:val="sdtLocked"/>
            <w:placeholder>
              <w:docPart w:val="GBC22222222222222222222222222222"/>
            </w:placeholder>
          </w:sdtPr>
          <w:sdtContent>
            <w:p w:rsidR="00E900CC" w:rsidRPr="00CD2E70" w:rsidRDefault="005B4619">
              <w:pPr>
                <w:pStyle w:val="52"/>
                <w:ind w:firstLineChars="0" w:firstLine="0"/>
                <w:rPr>
                  <w:rFonts w:ascii="宋体" w:hAnsi="宋体"/>
                  <w:szCs w:val="21"/>
                </w:rPr>
              </w:pPr>
              <w:r w:rsidRPr="00CD2E70">
                <w:rPr>
                  <w:rFonts w:ascii="宋体" w:hAnsi="宋体"/>
                  <w:szCs w:val="21"/>
                </w:rPr>
                <w:fldChar w:fldCharType="begin"/>
              </w:r>
              <w:r w:rsidR="00135480" w:rsidRPr="00CD2E70">
                <w:rPr>
                  <w:rFonts w:ascii="宋体" w:hAnsi="宋体"/>
                  <w:szCs w:val="21"/>
                </w:rPr>
                <w:instrText xml:space="preserve"> MACROBUTTON  SnrToggleCheckbox √适用 </w:instrText>
              </w:r>
              <w:r w:rsidRPr="00CD2E70">
                <w:rPr>
                  <w:rFonts w:ascii="宋体" w:hAnsi="宋体"/>
                  <w:szCs w:val="21"/>
                </w:rPr>
                <w:fldChar w:fldCharType="end"/>
              </w:r>
              <w:r w:rsidRPr="00CD2E70">
                <w:rPr>
                  <w:rFonts w:ascii="宋体" w:hAnsi="宋体"/>
                  <w:szCs w:val="21"/>
                </w:rPr>
                <w:fldChar w:fldCharType="begin"/>
              </w:r>
              <w:r w:rsidR="00135480" w:rsidRPr="00CD2E70">
                <w:rPr>
                  <w:rFonts w:ascii="宋体" w:hAnsi="宋体"/>
                  <w:szCs w:val="21"/>
                </w:rPr>
                <w:instrText xml:space="preserve"> MACROBUTTON  SnrToggleCheckbox □不适用 </w:instrText>
              </w:r>
              <w:r w:rsidRPr="00CD2E70">
                <w:rPr>
                  <w:rFonts w:ascii="宋体" w:hAnsi="宋体"/>
                  <w:szCs w:val="21"/>
                </w:rPr>
                <w:fldChar w:fldCharType="end"/>
              </w:r>
            </w:p>
          </w:sdtContent>
        </w:sdt>
        <w:sdt>
          <w:sdtPr>
            <w:rPr>
              <w:sz w:val="21"/>
              <w:szCs w:val="21"/>
            </w:rPr>
            <w:alias w:val="参照重点排污单位披露其它环境信息"/>
            <w:tag w:val="_GBC_d7868d84e7264843adc3176dd3298796"/>
            <w:id w:val="-893587362"/>
            <w:lock w:val="sdtLocked"/>
            <w:placeholder>
              <w:docPart w:val="GBC22222222222222222222222222222"/>
            </w:placeholder>
          </w:sdtPr>
          <w:sdtContent>
            <w:p w:rsidR="00E900CC" w:rsidRPr="00CD2E70" w:rsidRDefault="00B8257C" w:rsidP="00135480">
              <w:pPr>
                <w:ind w:firstLineChars="200" w:firstLine="420"/>
                <w:jc w:val="both"/>
                <w:rPr>
                  <w:sz w:val="21"/>
                  <w:szCs w:val="21"/>
                </w:rPr>
              </w:pPr>
              <w:r>
                <w:rPr>
                  <w:rFonts w:hint="eastAsia"/>
                  <w:sz w:val="21"/>
                  <w:szCs w:val="21"/>
                </w:rPr>
                <w:t>公司及</w:t>
              </w:r>
              <w:r w:rsidR="00135480" w:rsidRPr="00CD2E70">
                <w:rPr>
                  <w:rFonts w:hint="eastAsia"/>
                  <w:sz w:val="21"/>
                  <w:szCs w:val="21"/>
                </w:rPr>
                <w:t>子公司均不属于环境保护部门公布的重点排污单位。</w:t>
              </w:r>
              <w:r w:rsidR="005560A8" w:rsidRPr="00CD2E70">
                <w:rPr>
                  <w:sz w:val="21"/>
                  <w:szCs w:val="21"/>
                </w:rPr>
                <w:t>公司</w:t>
              </w:r>
              <w:r w:rsidR="005560A8" w:rsidRPr="00CD2E70">
                <w:rPr>
                  <w:rFonts w:hint="eastAsia"/>
                  <w:sz w:val="21"/>
                  <w:szCs w:val="21"/>
                </w:rPr>
                <w:t>一贯</w:t>
              </w:r>
              <w:r w:rsidR="005560A8" w:rsidRPr="00CD2E70">
                <w:rPr>
                  <w:sz w:val="21"/>
                  <w:szCs w:val="21"/>
                </w:rPr>
                <w:t>重视环境保护工作，</w:t>
              </w:r>
              <w:r w:rsidR="007B4262" w:rsidRPr="00864723">
                <w:rPr>
                  <w:rFonts w:hint="eastAsia"/>
                  <w:sz w:val="21"/>
                  <w:szCs w:val="21"/>
                </w:rPr>
                <w:t>积极</w:t>
              </w:r>
              <w:r w:rsidR="005560A8" w:rsidRPr="00864723">
                <w:rPr>
                  <w:sz w:val="21"/>
                  <w:szCs w:val="21"/>
                </w:rPr>
                <w:t>贯彻落实《中华人民共和国环境保护法》，严格遵守国家和属地的环保法律法规要求、行业技术规范、政府管理规定，</w:t>
              </w:r>
              <w:r w:rsidR="007B4262" w:rsidRPr="00864723">
                <w:rPr>
                  <w:rFonts w:hint="eastAsia"/>
                  <w:sz w:val="21"/>
                  <w:szCs w:val="21"/>
                </w:rPr>
                <w:t>并认</w:t>
              </w:r>
              <w:r w:rsidR="007B4262" w:rsidRPr="00864723">
                <w:rPr>
                  <w:sz w:val="21"/>
                  <w:szCs w:val="21"/>
                </w:rPr>
                <w:t>真</w:t>
              </w:r>
              <w:r w:rsidR="005560A8" w:rsidRPr="00864723">
                <w:rPr>
                  <w:sz w:val="21"/>
                  <w:szCs w:val="21"/>
                </w:rPr>
                <w:t>落实日</w:t>
              </w:r>
              <w:r w:rsidR="005560A8" w:rsidRPr="00CD2E70">
                <w:rPr>
                  <w:sz w:val="21"/>
                  <w:szCs w:val="21"/>
                </w:rPr>
                <w:t>常环保管理工作。</w:t>
              </w:r>
            </w:p>
          </w:sdtContent>
        </w:sdt>
        <w:p w:rsidR="00E900CC" w:rsidRPr="00CD2E70" w:rsidRDefault="00A70B32">
          <w:pPr>
            <w:rPr>
              <w:sz w:val="21"/>
              <w:szCs w:val="21"/>
            </w:rPr>
          </w:pPr>
        </w:p>
      </w:sdtContent>
    </w:sdt>
    <w:sdt>
      <w:sdtPr>
        <w:rPr>
          <w:rFonts w:ascii="宋体" w:hAnsi="宋体" w:cs="宋体" w:hint="eastAsia"/>
          <w:b w:val="0"/>
          <w:bCs w:val="0"/>
          <w:kern w:val="0"/>
          <w:sz w:val="24"/>
          <w:szCs w:val="21"/>
        </w:rPr>
        <w:alias w:val="模块:重点排污单位之外的公司未披露环境信息的原因说明"/>
        <w:tag w:val="_SEC_dbf114d9dfed451c943c0db36f9761bc"/>
        <w:id w:val="-1019923811"/>
        <w:lock w:val="sdtLocked"/>
        <w:placeholder>
          <w:docPart w:val="GBC22222222222222222222222222222"/>
        </w:placeholder>
      </w:sdtPr>
      <w:sdtEndPr>
        <w:rPr>
          <w:rFonts w:hint="default"/>
        </w:rPr>
      </w:sdtEndPr>
      <w:sdtContent>
        <w:p w:rsidR="00E900CC" w:rsidRPr="00CD2E70" w:rsidRDefault="005B4619">
          <w:pPr>
            <w:pStyle w:val="4"/>
            <w:numPr>
              <w:ilvl w:val="0"/>
              <w:numId w:val="111"/>
            </w:numPr>
            <w:ind w:left="450" w:hanging="450"/>
            <w:rPr>
              <w:rFonts w:ascii="宋体" w:hAnsi="宋体"/>
              <w:szCs w:val="21"/>
            </w:rPr>
          </w:pPr>
          <w:r w:rsidRPr="00CD2E70">
            <w:rPr>
              <w:rFonts w:ascii="宋体" w:hAnsi="宋体" w:hint="eastAsia"/>
              <w:szCs w:val="21"/>
            </w:rPr>
            <w:t>未披露其他环境信息的原因</w:t>
          </w:r>
        </w:p>
        <w:sdt>
          <w:sdtPr>
            <w:rPr>
              <w:sz w:val="21"/>
              <w:szCs w:val="21"/>
            </w:rPr>
            <w:alias w:val="是否适用：重点排污单位之外的公司未披露环境信息的原因[双击切换]"/>
            <w:tag w:val="_GBC_31106daab34d41698243bfe90ff75054"/>
            <w:id w:val="1578471655"/>
            <w:lock w:val="sdtLocked"/>
            <w:placeholder>
              <w:docPart w:val="GBC22222222222222222222222222222"/>
            </w:placeholder>
          </w:sdtPr>
          <w:sdtContent>
            <w:p w:rsidR="00E900CC" w:rsidRPr="00CD2E70" w:rsidRDefault="005B4619" w:rsidP="00135480">
              <w:pPr>
                <w:rPr>
                  <w:sz w:val="21"/>
                  <w:szCs w:val="21"/>
                </w:rPr>
              </w:pPr>
              <w:r w:rsidRPr="00CD2E70">
                <w:rPr>
                  <w:sz w:val="21"/>
                  <w:szCs w:val="21"/>
                </w:rPr>
                <w:fldChar w:fldCharType="begin"/>
              </w:r>
              <w:r w:rsidR="00135480"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135480" w:rsidRPr="00CD2E70">
                <w:rPr>
                  <w:sz w:val="21"/>
                  <w:szCs w:val="21"/>
                </w:rPr>
                <w:instrText xml:space="preserve"> MACROBUTTON  SnrToggleCheckbox √不适用 </w:instrText>
              </w:r>
              <w:r w:rsidRPr="00CD2E70">
                <w:rPr>
                  <w:sz w:val="21"/>
                  <w:szCs w:val="21"/>
                </w:rPr>
                <w:fldChar w:fldCharType="end"/>
              </w:r>
            </w:p>
          </w:sdtContent>
        </w:sdt>
        <w:p w:rsidR="00E900CC" w:rsidRPr="00CD2E70" w:rsidRDefault="00A70B32">
          <w:pPr>
            <w:rPr>
              <w:sz w:val="21"/>
              <w:szCs w:val="21"/>
            </w:rPr>
          </w:pPr>
        </w:p>
      </w:sdtContent>
    </w:sdt>
    <w:sdt>
      <w:sdtPr>
        <w:rPr>
          <w:rFonts w:ascii="宋体" w:hAnsi="宋体" w:cs="宋体" w:hint="eastAsia"/>
          <w:b w:val="0"/>
          <w:bCs w:val="0"/>
          <w:kern w:val="0"/>
          <w:sz w:val="24"/>
          <w:szCs w:val="21"/>
        </w:rPr>
        <w:alias w:val="模块:报告期内披露环境信息内容的后续进展或变化情况的说明"/>
        <w:tag w:val="_SEC_3c63bb32177f4f368bb662e3b696830a"/>
        <w:id w:val="614566005"/>
        <w:lock w:val="sdtLocked"/>
        <w:placeholder>
          <w:docPart w:val="GBC22222222222222222222222222222"/>
        </w:placeholder>
      </w:sdtPr>
      <w:sdtContent>
        <w:p w:rsidR="00E900CC" w:rsidRPr="00CD2E70" w:rsidRDefault="005B4619">
          <w:pPr>
            <w:pStyle w:val="3"/>
            <w:numPr>
              <w:ilvl w:val="0"/>
              <w:numId w:val="91"/>
            </w:numPr>
            <w:rPr>
              <w:rFonts w:ascii="宋体" w:hAnsi="宋体"/>
              <w:szCs w:val="21"/>
            </w:rPr>
          </w:pPr>
          <w:r w:rsidRPr="00CD2E70">
            <w:rPr>
              <w:rFonts w:ascii="宋体" w:hAnsi="宋体" w:hint="eastAsia"/>
              <w:szCs w:val="21"/>
            </w:rPr>
            <w:t>报告期内披露环境信息内容的后续进展或变化情况的说明</w:t>
          </w:r>
        </w:p>
        <w:sdt>
          <w:sdtPr>
            <w:rPr>
              <w:sz w:val="21"/>
              <w:szCs w:val="21"/>
            </w:rPr>
            <w:alias w:val="是否适用：披露环境信息内容的后续进展或变化情况[双击切换]"/>
            <w:tag w:val="_GBC_451a415ae7344df7ba110ec71bce5279"/>
            <w:id w:val="-1292051781"/>
            <w:lock w:val="sdtLocked"/>
            <w:placeholder>
              <w:docPart w:val="GBC22222222222222222222222222222"/>
            </w:placeholder>
          </w:sdtPr>
          <w:sdtContent>
            <w:p w:rsidR="00E900CC" w:rsidRPr="00CD2E70" w:rsidRDefault="005B4619" w:rsidP="00135480">
              <w:pPr>
                <w:rPr>
                  <w:sz w:val="21"/>
                  <w:szCs w:val="21"/>
                </w:rPr>
              </w:pPr>
              <w:r w:rsidRPr="00CD2E70">
                <w:rPr>
                  <w:sz w:val="21"/>
                  <w:szCs w:val="21"/>
                </w:rPr>
                <w:fldChar w:fldCharType="begin"/>
              </w:r>
              <w:r w:rsidR="00135480"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135480" w:rsidRPr="00CD2E70">
                <w:rPr>
                  <w:sz w:val="21"/>
                  <w:szCs w:val="21"/>
                </w:rPr>
                <w:instrText xml:space="preserve"> MACROBUTTON  SnrToggleCheckbox √不适用 </w:instrText>
              </w:r>
              <w:r w:rsidRPr="00CD2E70">
                <w:rPr>
                  <w:sz w:val="21"/>
                  <w:szCs w:val="21"/>
                </w:rPr>
                <w:fldChar w:fldCharType="end"/>
              </w:r>
            </w:p>
          </w:sdtContent>
        </w:sdt>
        <w:p w:rsidR="00E900CC" w:rsidRPr="00CD2E70" w:rsidRDefault="00A70B32">
          <w:pPr>
            <w:rPr>
              <w:sz w:val="21"/>
              <w:szCs w:val="21"/>
            </w:rPr>
          </w:pPr>
        </w:p>
      </w:sdtContent>
    </w:sdt>
    <w:sdt>
      <w:sdtPr>
        <w:rPr>
          <w:rFonts w:ascii="宋体" w:hAnsi="宋体" w:cs="宋体" w:hint="eastAsia"/>
          <w:b w:val="0"/>
          <w:bCs w:val="0"/>
          <w:kern w:val="0"/>
          <w:sz w:val="24"/>
          <w:szCs w:val="21"/>
        </w:rPr>
        <w:alias w:val="模块:有利于保护生态、防治污染、履行环境责任的相关信息  __..."/>
        <w:tag w:val="_SEC_94dff50e6ff346df8df30ef5135f60ea"/>
        <w:id w:val="-560022176"/>
        <w:lock w:val="sdtLocked"/>
        <w:placeholder>
          <w:docPart w:val="GBC22222222222222222222222222222"/>
        </w:placeholder>
      </w:sdtPr>
      <w:sdtEndPr>
        <w:rPr>
          <w:rFonts w:hint="default"/>
        </w:rPr>
      </w:sdtEndPr>
      <w:sdtContent>
        <w:p w:rsidR="00E900CC" w:rsidRPr="00CD2E70" w:rsidRDefault="005B4619">
          <w:pPr>
            <w:pStyle w:val="3"/>
            <w:numPr>
              <w:ilvl w:val="0"/>
              <w:numId w:val="91"/>
            </w:numPr>
            <w:ind w:left="450" w:hanging="450"/>
            <w:rPr>
              <w:rFonts w:ascii="宋体" w:hAnsi="宋体" w:cs="宋体"/>
              <w:kern w:val="0"/>
              <w:szCs w:val="21"/>
            </w:rPr>
          </w:pPr>
          <w:r w:rsidRPr="00CD2E70">
            <w:rPr>
              <w:rFonts w:ascii="宋体" w:hAnsi="宋体" w:cs="宋体" w:hint="eastAsia"/>
              <w:kern w:val="0"/>
              <w:szCs w:val="21"/>
            </w:rPr>
            <w:t xml:space="preserve"> 有利于保护生态、防治污染、履行环境责任的相关信息</w:t>
          </w:r>
        </w:p>
        <w:sdt>
          <w:sdtPr>
            <w:rPr>
              <w:sz w:val="21"/>
              <w:szCs w:val="21"/>
            </w:rPr>
            <w:alias w:val="是否适用：有利于保护生态、防治污染、履行环境责任的相关信息[双击切换]"/>
            <w:tag w:val="_GBC_1d95a0d39baa46e594806677748c6810"/>
            <w:id w:val="-761688498"/>
            <w:lock w:val="sdtLocked"/>
            <w:placeholder>
              <w:docPart w:val="GBC22222222222222222222222222222"/>
            </w:placeholder>
          </w:sdtPr>
          <w:sdtContent>
            <w:p w:rsidR="00EE0ED4" w:rsidRPr="00CD2E70" w:rsidRDefault="005B4619" w:rsidP="00EE0ED4">
              <w:pPr>
                <w:rPr>
                  <w:sz w:val="21"/>
                  <w:szCs w:val="21"/>
                </w:rPr>
              </w:pPr>
              <w:r w:rsidRPr="00CD2E70">
                <w:rPr>
                  <w:sz w:val="21"/>
                  <w:szCs w:val="21"/>
                </w:rPr>
                <w:fldChar w:fldCharType="begin"/>
              </w:r>
              <w:r w:rsidR="00EE0ED4"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EE0ED4" w:rsidRPr="00CD2E70">
                <w:rPr>
                  <w:sz w:val="21"/>
                  <w:szCs w:val="21"/>
                </w:rPr>
                <w:instrText xml:space="preserve"> MACROBUTTON  SnrToggleCheckbox √不适用 </w:instrText>
              </w:r>
              <w:r w:rsidRPr="00CD2E70">
                <w:rPr>
                  <w:sz w:val="21"/>
                  <w:szCs w:val="21"/>
                </w:rPr>
                <w:fldChar w:fldCharType="end"/>
              </w:r>
            </w:p>
          </w:sdtContent>
        </w:sdt>
        <w:p w:rsidR="00E900CC" w:rsidRPr="00CD2E70" w:rsidRDefault="00A70B32">
          <w:pPr>
            <w:rPr>
              <w:sz w:val="21"/>
              <w:szCs w:val="21"/>
            </w:rPr>
          </w:pPr>
        </w:p>
      </w:sdtContent>
    </w:sdt>
    <w:sdt>
      <w:sdtPr>
        <w:rPr>
          <w:rFonts w:ascii="宋体" w:hAnsi="宋体" w:cs="宋体"/>
          <w:b w:val="0"/>
          <w:bCs w:val="0"/>
          <w:kern w:val="0"/>
          <w:sz w:val="24"/>
          <w:szCs w:val="21"/>
        </w:rPr>
        <w:alias w:val="模块:在报告期内为减少其碳排放所采取的措施及效果"/>
        <w:tag w:val="_SEC_87628184e820413e96ce4b271e0a263e"/>
        <w:id w:val="-1146269813"/>
        <w:lock w:val="sdtLocked"/>
        <w:placeholder>
          <w:docPart w:val="GBC22222222222222222222222222222"/>
        </w:placeholder>
      </w:sdtPr>
      <w:sdtContent>
        <w:p w:rsidR="00E900CC" w:rsidRPr="00CD2E70" w:rsidRDefault="005B4619">
          <w:pPr>
            <w:pStyle w:val="3"/>
            <w:numPr>
              <w:ilvl w:val="0"/>
              <w:numId w:val="91"/>
            </w:numPr>
            <w:ind w:left="450" w:hanging="450"/>
            <w:rPr>
              <w:rFonts w:ascii="宋体" w:hAnsi="宋体"/>
              <w:szCs w:val="21"/>
            </w:rPr>
          </w:pPr>
          <w:r w:rsidRPr="00CD2E70">
            <w:rPr>
              <w:rFonts w:ascii="宋体" w:hAnsi="宋体"/>
              <w:szCs w:val="21"/>
            </w:rPr>
            <w:t>在报告期内为减少其碳排放所采取的措施及效果</w:t>
          </w:r>
        </w:p>
        <w:sdt>
          <w:sdtPr>
            <w:rPr>
              <w:sz w:val="21"/>
              <w:szCs w:val="21"/>
            </w:rPr>
            <w:alias w:val="是否适用：在报告期内为减少其碳排放所采取的措施及效果 [双击切换]"/>
            <w:tag w:val="_GBC_ca569fabe8a9403daf36205eb0a0b1c9"/>
            <w:id w:val="1906098143"/>
            <w:lock w:val="sdtLocked"/>
            <w:placeholder>
              <w:docPart w:val="GBC22222222222222222222222222222"/>
            </w:placeholder>
          </w:sdtPr>
          <w:sdtContent>
            <w:p w:rsidR="00E900CC" w:rsidRPr="00CD2E70" w:rsidRDefault="005B4619" w:rsidP="00EE0ED4">
              <w:pPr>
                <w:rPr>
                  <w:sz w:val="21"/>
                  <w:szCs w:val="21"/>
                </w:rPr>
              </w:pPr>
              <w:r w:rsidRPr="00CD2E70">
                <w:rPr>
                  <w:sz w:val="21"/>
                  <w:szCs w:val="21"/>
                </w:rPr>
                <w:fldChar w:fldCharType="begin"/>
              </w:r>
              <w:r w:rsidR="00EE0ED4"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EE0ED4" w:rsidRPr="00CD2E70">
                <w:rPr>
                  <w:sz w:val="21"/>
                  <w:szCs w:val="21"/>
                </w:rPr>
                <w:instrText xml:space="preserve"> MACROBUTTON  SnrToggleCheckbox √不适用 </w:instrText>
              </w:r>
              <w:r w:rsidRPr="00CD2E70">
                <w:rPr>
                  <w:sz w:val="21"/>
                  <w:szCs w:val="21"/>
                </w:rPr>
                <w:fldChar w:fldCharType="end"/>
              </w:r>
            </w:p>
          </w:sdtContent>
        </w:sdt>
      </w:sdtContent>
    </w:sdt>
    <w:p w:rsidR="00E900CC" w:rsidRPr="00CD2E70" w:rsidRDefault="00E900CC">
      <w:pPr>
        <w:rPr>
          <w:sz w:val="21"/>
          <w:szCs w:val="21"/>
        </w:rPr>
      </w:pPr>
    </w:p>
    <w:sdt>
      <w:sdtPr>
        <w:rPr>
          <w:rFonts w:ascii="宋体" w:hAnsi="宋体" w:cs="宋体" w:hint="eastAsia"/>
          <w:b w:val="0"/>
          <w:bCs w:val="0"/>
          <w:kern w:val="0"/>
          <w:sz w:val="24"/>
          <w:szCs w:val="24"/>
        </w:rPr>
        <w:alias w:val="模块:巩固拓展脱贫攻坚成果、乡村振兴工作具体情况"/>
        <w:tag w:val="_SEC_108ac2551a8348aa822912cd114d975d"/>
        <w:id w:val="254031111"/>
        <w:lock w:val="sdtLocked"/>
        <w:placeholder>
          <w:docPart w:val="GBC22222222222222222222222222222"/>
        </w:placeholder>
      </w:sdtPr>
      <w:sdtEndPr>
        <w:rPr>
          <w:rFonts w:hint="default"/>
        </w:rPr>
      </w:sdtEndPr>
      <w:sdtContent>
        <w:p w:rsidR="00006ECB" w:rsidRDefault="00006ECB">
          <w:pPr>
            <w:pStyle w:val="2"/>
            <w:numPr>
              <w:ilvl w:val="0"/>
              <w:numId w:val="115"/>
            </w:numPr>
            <w:tabs>
              <w:tab w:val="left" w:pos="426"/>
            </w:tabs>
            <w:ind w:left="480" w:hanging="480"/>
            <w:jc w:val="left"/>
            <w:rPr>
              <w:rFonts w:ascii="宋体" w:hAnsi="宋体"/>
            </w:rPr>
          </w:pPr>
          <w:r>
            <w:rPr>
              <w:rFonts w:ascii="宋体" w:hAnsi="宋体" w:hint="eastAsia"/>
            </w:rPr>
            <w:t>巩固拓展脱贫攻坚成果、乡村振兴等工作具体情况</w:t>
          </w:r>
        </w:p>
        <w:sdt>
          <w:sdtPr>
            <w:rPr>
              <w:sz w:val="21"/>
              <w:szCs w:val="21"/>
            </w:rPr>
            <w:alias w:val="是否适用：巩固拓展脱贫攻坚成果、乡村振兴工作具体情况[双击切换]"/>
            <w:tag w:val="_GBC_343d238938b047859f321e95ba7397a9"/>
            <w:id w:val="-1120529144"/>
            <w:lock w:val="sdtLocked"/>
          </w:sdtPr>
          <w:sdtContent>
            <w:p w:rsidR="00006ECB" w:rsidRPr="00006ECB" w:rsidRDefault="00006ECB">
              <w:pPr>
                <w:rPr>
                  <w:sz w:val="21"/>
                  <w:szCs w:val="21"/>
                </w:rPr>
              </w:pPr>
              <w:r w:rsidRPr="00006ECB">
                <w:rPr>
                  <w:sz w:val="21"/>
                  <w:szCs w:val="21"/>
                </w:rPr>
                <w:fldChar w:fldCharType="begin"/>
              </w:r>
              <w:r w:rsidRPr="00006ECB">
                <w:rPr>
                  <w:sz w:val="21"/>
                  <w:szCs w:val="21"/>
                </w:rPr>
                <w:instrText xml:space="preserve"> MACROBUTTON SnrToggleCheckbox √适用 </w:instrText>
              </w:r>
              <w:r w:rsidRPr="00006ECB">
                <w:rPr>
                  <w:sz w:val="21"/>
                  <w:szCs w:val="21"/>
                </w:rPr>
                <w:fldChar w:fldCharType="end"/>
              </w:r>
              <w:r w:rsidRPr="00006ECB">
                <w:rPr>
                  <w:sz w:val="21"/>
                  <w:szCs w:val="21"/>
                </w:rPr>
                <w:fldChar w:fldCharType="begin"/>
              </w:r>
              <w:r w:rsidRPr="00006ECB">
                <w:rPr>
                  <w:sz w:val="21"/>
                  <w:szCs w:val="21"/>
                </w:rPr>
                <w:instrText xml:space="preserve">MACROBUTTON  SnrToggleCheckbox □不适用 </w:instrText>
              </w:r>
              <w:r w:rsidRPr="00006ECB">
                <w:rPr>
                  <w:sz w:val="21"/>
                  <w:szCs w:val="21"/>
                </w:rPr>
                <w:fldChar w:fldCharType="end"/>
              </w:r>
            </w:p>
          </w:sdtContent>
        </w:sdt>
        <w:sdt>
          <w:sdtPr>
            <w:alias w:val="巩固拓展脱贫攻坚成果、乡村振兴工作具体情况"/>
            <w:tag w:val="_GBC_d85322d97d5a43f2aa7d20954969492d"/>
            <w:id w:val="634457528"/>
            <w:lock w:val="sdtLocked"/>
          </w:sdtPr>
          <w:sdtEndPr>
            <w:rPr>
              <w:sz w:val="21"/>
              <w:szCs w:val="21"/>
            </w:rPr>
          </w:sdtEndPr>
          <w:sdtContent>
            <w:p w:rsidR="00006ECB" w:rsidRPr="00006ECB" w:rsidRDefault="00006ECB" w:rsidP="00006ECB">
              <w:pPr>
                <w:ind w:firstLineChars="200" w:firstLine="480"/>
                <w:jc w:val="both"/>
                <w:rPr>
                  <w:sz w:val="21"/>
                  <w:szCs w:val="21"/>
                </w:rPr>
              </w:pPr>
              <w:r w:rsidRPr="00006ECB">
                <w:rPr>
                  <w:sz w:val="21"/>
                  <w:szCs w:val="21"/>
                </w:rPr>
                <w:t>公司全面贯彻落</w:t>
              </w:r>
              <w:proofErr w:type="gramStart"/>
              <w:r w:rsidRPr="00006ECB">
                <w:rPr>
                  <w:sz w:val="21"/>
                  <w:szCs w:val="21"/>
                </w:rPr>
                <w:t>实习近</w:t>
              </w:r>
              <w:proofErr w:type="gramEnd"/>
              <w:r w:rsidRPr="00006ECB">
                <w:rPr>
                  <w:sz w:val="21"/>
                  <w:szCs w:val="21"/>
                </w:rPr>
                <w:t>平总书记关于乡村振兴工作的重要指示精神，把乡村振兴工作作为履行上市公司的政治责任和社会责任的重要内容认真贯彻落实。一是积极开展走访慰问工作。公司深入重庆市永川区朱沱</w:t>
              </w:r>
              <w:proofErr w:type="gramStart"/>
              <w:r w:rsidRPr="00006ECB">
                <w:rPr>
                  <w:sz w:val="21"/>
                  <w:szCs w:val="21"/>
                </w:rPr>
                <w:t>镇涨谷</w:t>
              </w:r>
              <w:proofErr w:type="gramEnd"/>
              <w:r w:rsidRPr="00006ECB">
                <w:rPr>
                  <w:sz w:val="21"/>
                  <w:szCs w:val="21"/>
                </w:rPr>
                <w:t>村进行调研，慰问边缘易致贫户、低保户共10户。二是帮助万州</w:t>
              </w:r>
              <w:proofErr w:type="gramStart"/>
              <w:r w:rsidRPr="00006ECB">
                <w:rPr>
                  <w:sz w:val="21"/>
                  <w:szCs w:val="21"/>
                </w:rPr>
                <w:t>区分水</w:t>
              </w:r>
              <w:proofErr w:type="gramEnd"/>
              <w:r w:rsidRPr="00006ECB">
                <w:rPr>
                  <w:sz w:val="21"/>
                  <w:szCs w:val="21"/>
                </w:rPr>
                <w:t>镇八角村积极开展招商引资。驻村工作队积极邀请酒厂供应商入村实地考察，最终促成200亩</w:t>
              </w:r>
              <w:proofErr w:type="gramStart"/>
              <w:r w:rsidRPr="00006ECB">
                <w:rPr>
                  <w:sz w:val="21"/>
                  <w:szCs w:val="21"/>
                </w:rPr>
                <w:t>高梁</w:t>
              </w:r>
              <w:proofErr w:type="gramEnd"/>
              <w:r w:rsidRPr="00006ECB">
                <w:rPr>
                  <w:sz w:val="21"/>
                  <w:szCs w:val="21"/>
                </w:rPr>
                <w:t>种植试验基地落户八角村。三是完成消费帮扶16.65万元，助力对口乡村振兴、美丽乡村建设。</w:t>
              </w:r>
            </w:p>
          </w:sdtContent>
        </w:sdt>
        <w:p w:rsidR="00006ECB" w:rsidRDefault="00006ECB"/>
        <w:p w:rsidR="00E900CC" w:rsidRPr="00CD2E70" w:rsidRDefault="00A70B32" w:rsidP="00EB2C24">
          <w:pPr>
            <w:ind w:firstLineChars="200" w:firstLine="480"/>
            <w:jc w:val="both"/>
            <w:rPr>
              <w:sz w:val="21"/>
              <w:szCs w:val="21"/>
            </w:rPr>
            <w:sectPr w:rsidR="00E900CC" w:rsidRPr="00CD2E70" w:rsidSect="004860B6">
              <w:pgSz w:w="11906" w:h="16838"/>
              <w:pgMar w:top="1525" w:right="1276" w:bottom="1440" w:left="1797" w:header="851" w:footer="992" w:gutter="0"/>
              <w:cols w:space="425"/>
              <w:docGrid w:linePitch="312"/>
            </w:sectPr>
          </w:pPr>
        </w:p>
      </w:sdtContent>
    </w:sdt>
    <w:p w:rsidR="00E900CC" w:rsidRDefault="005B4619">
      <w:pPr>
        <w:pStyle w:val="10"/>
        <w:numPr>
          <w:ilvl w:val="0"/>
          <w:numId w:val="3"/>
        </w:numPr>
        <w:rPr>
          <w:rFonts w:ascii="黑体" w:hAnsi="黑体"/>
        </w:rPr>
      </w:pPr>
      <w:bookmarkStart w:id="46" w:name="_Toc76114277"/>
      <w:r>
        <w:rPr>
          <w:rFonts w:ascii="黑体" w:hAnsi="黑体"/>
        </w:rPr>
        <w:lastRenderedPageBreak/>
        <w:t>重要事项</w:t>
      </w:r>
      <w:bookmarkEnd w:id="46"/>
    </w:p>
    <w:p w:rsidR="00E900CC" w:rsidRDefault="00E900CC"/>
    <w:p w:rsidR="00E900CC" w:rsidRDefault="005B4619">
      <w:pPr>
        <w:pStyle w:val="2"/>
        <w:numPr>
          <w:ilvl w:val="0"/>
          <w:numId w:val="116"/>
        </w:numPr>
        <w:tabs>
          <w:tab w:val="left" w:pos="426"/>
        </w:tabs>
        <w:ind w:firstLineChars="0"/>
        <w:jc w:val="left"/>
        <w:rPr>
          <w:rFonts w:ascii="宋体" w:hAnsi="宋体"/>
        </w:rPr>
      </w:pPr>
      <w:bookmarkStart w:id="47" w:name="_Toc342565988"/>
      <w:r>
        <w:rPr>
          <w:rFonts w:ascii="宋体" w:hAnsi="宋体" w:hint="eastAsia"/>
        </w:rPr>
        <w:t>承诺事项履行情况</w:t>
      </w:r>
    </w:p>
    <w:sdt>
      <w:sdtPr>
        <w:rPr>
          <w:rFonts w:ascii="宋体" w:hAnsi="宋体" w:cs="宋体" w:hint="eastAsia"/>
          <w:b w:val="0"/>
          <w:bCs w:val="0"/>
          <w:kern w:val="0"/>
          <w:sz w:val="24"/>
          <w:szCs w:val="21"/>
        </w:rPr>
        <w:alias w:val="模块:公司实际控制人、股东、关联方、收购人以及公司等承诺相关方在报..."/>
        <w:tag w:val="_SEC_0b5886e57afd437b88c6e55a33dbccb9"/>
        <w:id w:val="516809344"/>
        <w:lock w:val="sdtLocked"/>
        <w:placeholder>
          <w:docPart w:val="GBC22222222222222222222222222222"/>
        </w:placeholder>
      </w:sdtPr>
      <w:sdtEndPr>
        <w:rPr>
          <w:rFonts w:hint="default"/>
          <w:szCs w:val="24"/>
        </w:rPr>
      </w:sdtEndPr>
      <w:sdtContent>
        <w:p w:rsidR="00E900CC" w:rsidRDefault="005B4619">
          <w:pPr>
            <w:pStyle w:val="3"/>
            <w:numPr>
              <w:ilvl w:val="1"/>
              <w:numId w:val="16"/>
            </w:numPr>
            <w:rPr>
              <w:rFonts w:ascii="宋体" w:hAnsi="宋体"/>
              <w:szCs w:val="21"/>
            </w:rPr>
          </w:pPr>
          <w:r>
            <w:rPr>
              <w:rFonts w:ascii="宋体" w:hAnsi="宋体"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1240131894"/>
            <w:lock w:val="sdtLocked"/>
            <w:placeholder>
              <w:docPart w:val="GBC22222222222222222222222222222"/>
            </w:placeholder>
          </w:sdtPr>
          <w:sdtContent>
            <w:p w:rsidR="00E900CC" w:rsidRDefault="005B4619">
              <w:r w:rsidRPr="00076B76">
                <w:rPr>
                  <w:sz w:val="21"/>
                </w:rPr>
                <w:fldChar w:fldCharType="begin"/>
              </w:r>
              <w:r w:rsidR="00F4449C" w:rsidRPr="00076B76">
                <w:rPr>
                  <w:sz w:val="21"/>
                </w:rPr>
                <w:instrText xml:space="preserve"> MACROBUTTON  SnrToggleCheckbox √适用 </w:instrText>
              </w:r>
              <w:r w:rsidRPr="00076B76">
                <w:rPr>
                  <w:sz w:val="21"/>
                </w:rPr>
                <w:fldChar w:fldCharType="end"/>
              </w:r>
              <w:r w:rsidRPr="00076B76">
                <w:rPr>
                  <w:sz w:val="21"/>
                </w:rPr>
                <w:fldChar w:fldCharType="begin"/>
              </w:r>
              <w:r w:rsidR="00F4449C" w:rsidRPr="00076B76">
                <w:rPr>
                  <w:sz w:val="21"/>
                </w:rPr>
                <w:instrText xml:space="preserve"> MACROBUTTON  SnrToggleCheckbox □不适用 </w:instrText>
              </w:r>
              <w:r w:rsidRPr="00076B76">
                <w:rPr>
                  <w:sz w:val="21"/>
                </w:rPr>
                <w:fldChar w:fldCharType="end"/>
              </w:r>
            </w:p>
          </w:sdtContent>
        </w:sd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707"/>
            <w:gridCol w:w="707"/>
            <w:gridCol w:w="8648"/>
            <w:gridCol w:w="849"/>
            <w:gridCol w:w="426"/>
            <w:gridCol w:w="426"/>
            <w:gridCol w:w="711"/>
            <w:gridCol w:w="680"/>
          </w:tblGrid>
          <w:tr w:rsidR="00771DA7" w:rsidTr="00CD2E70">
            <w:trPr>
              <w:jc w:val="center"/>
            </w:trPr>
            <w:sdt>
              <w:sdtPr>
                <w:rPr>
                  <w:sz w:val="21"/>
                  <w:szCs w:val="21"/>
                </w:rPr>
                <w:tag w:val="_PLD_7cf4be735507474ea2ffb334536196ae"/>
                <w:id w:val="-657380744"/>
                <w:lock w:val="sdtLocked"/>
              </w:sdtPr>
              <w:sdtContent>
                <w:tc>
                  <w:tcPr>
                    <w:tcW w:w="261" w:type="pct"/>
                    <w:shd w:val="clear" w:color="auto" w:fill="auto"/>
                    <w:vAlign w:val="center"/>
                  </w:tcPr>
                  <w:p w:rsidR="00771DA7" w:rsidRPr="00CD2E70" w:rsidRDefault="00771DA7" w:rsidP="00771DA7">
                    <w:pPr>
                      <w:jc w:val="center"/>
                      <w:rPr>
                        <w:sz w:val="21"/>
                        <w:szCs w:val="21"/>
                      </w:rPr>
                    </w:pPr>
                    <w:r w:rsidRPr="00CD2E70">
                      <w:rPr>
                        <w:rFonts w:hint="eastAsia"/>
                        <w:sz w:val="21"/>
                        <w:szCs w:val="21"/>
                      </w:rPr>
                      <w:t>承诺背景</w:t>
                    </w:r>
                  </w:p>
                </w:tc>
              </w:sdtContent>
            </w:sdt>
            <w:sdt>
              <w:sdtPr>
                <w:rPr>
                  <w:sz w:val="21"/>
                  <w:szCs w:val="21"/>
                </w:rPr>
                <w:tag w:val="_PLD_77809d9b500842ee846f5b9234afaf2c"/>
                <w:id w:val="-1764601570"/>
                <w:lock w:val="sdtLocked"/>
              </w:sdtPr>
              <w:sdtContent>
                <w:tc>
                  <w:tcPr>
                    <w:tcW w:w="255" w:type="pct"/>
                    <w:shd w:val="clear" w:color="auto" w:fill="auto"/>
                    <w:vAlign w:val="center"/>
                  </w:tcPr>
                  <w:p w:rsidR="00771DA7" w:rsidRPr="00CD2E70" w:rsidRDefault="00771DA7" w:rsidP="00771DA7">
                    <w:pPr>
                      <w:jc w:val="center"/>
                      <w:rPr>
                        <w:sz w:val="21"/>
                        <w:szCs w:val="21"/>
                      </w:rPr>
                    </w:pPr>
                    <w:r w:rsidRPr="00CD2E70">
                      <w:rPr>
                        <w:rFonts w:hint="eastAsia"/>
                        <w:sz w:val="21"/>
                        <w:szCs w:val="21"/>
                      </w:rPr>
                      <w:t>承诺</w:t>
                    </w:r>
                  </w:p>
                  <w:p w:rsidR="00771DA7" w:rsidRPr="00CD2E70" w:rsidRDefault="00771DA7" w:rsidP="00771DA7">
                    <w:pPr>
                      <w:jc w:val="center"/>
                      <w:rPr>
                        <w:sz w:val="21"/>
                        <w:szCs w:val="21"/>
                      </w:rPr>
                    </w:pPr>
                    <w:r w:rsidRPr="00CD2E70">
                      <w:rPr>
                        <w:rFonts w:hint="eastAsia"/>
                        <w:sz w:val="21"/>
                        <w:szCs w:val="21"/>
                      </w:rPr>
                      <w:t>类型</w:t>
                    </w:r>
                  </w:p>
                </w:tc>
              </w:sdtContent>
            </w:sdt>
            <w:sdt>
              <w:sdtPr>
                <w:rPr>
                  <w:sz w:val="21"/>
                  <w:szCs w:val="21"/>
                </w:rPr>
                <w:tag w:val="_PLD_d21f336f76d6499095ebb0491402a947"/>
                <w:id w:val="842976912"/>
                <w:lock w:val="sdtLocked"/>
              </w:sdtPr>
              <w:sdtContent>
                <w:tc>
                  <w:tcPr>
                    <w:tcW w:w="255" w:type="pct"/>
                    <w:shd w:val="clear" w:color="auto" w:fill="auto"/>
                    <w:vAlign w:val="center"/>
                  </w:tcPr>
                  <w:p w:rsidR="00771DA7" w:rsidRPr="00CD2E70" w:rsidRDefault="00771DA7" w:rsidP="00771DA7">
                    <w:pPr>
                      <w:jc w:val="center"/>
                      <w:rPr>
                        <w:sz w:val="21"/>
                        <w:szCs w:val="21"/>
                      </w:rPr>
                    </w:pPr>
                    <w:r w:rsidRPr="00CD2E70">
                      <w:rPr>
                        <w:rFonts w:hint="eastAsia"/>
                        <w:sz w:val="21"/>
                        <w:szCs w:val="21"/>
                      </w:rPr>
                      <w:t>承诺方</w:t>
                    </w:r>
                  </w:p>
                </w:tc>
              </w:sdtContent>
            </w:sdt>
            <w:sdt>
              <w:sdtPr>
                <w:rPr>
                  <w:sz w:val="21"/>
                  <w:szCs w:val="21"/>
                </w:rPr>
                <w:tag w:val="_PLD_edc023441e514f09b2c6745eaeed4f1d"/>
                <w:id w:val="-689679515"/>
                <w:lock w:val="sdtLocked"/>
              </w:sdtPr>
              <w:sdtContent>
                <w:tc>
                  <w:tcPr>
                    <w:tcW w:w="3116" w:type="pct"/>
                    <w:shd w:val="clear" w:color="auto" w:fill="auto"/>
                    <w:vAlign w:val="center"/>
                  </w:tcPr>
                  <w:p w:rsidR="00771DA7" w:rsidRPr="00CD2E70" w:rsidRDefault="00771DA7" w:rsidP="00771DA7">
                    <w:pPr>
                      <w:jc w:val="center"/>
                      <w:rPr>
                        <w:sz w:val="21"/>
                        <w:szCs w:val="21"/>
                      </w:rPr>
                    </w:pPr>
                    <w:r w:rsidRPr="00CD2E70">
                      <w:rPr>
                        <w:rFonts w:hint="eastAsia"/>
                        <w:sz w:val="21"/>
                        <w:szCs w:val="21"/>
                      </w:rPr>
                      <w:t>承诺</w:t>
                    </w:r>
                  </w:p>
                  <w:p w:rsidR="00771DA7" w:rsidRPr="00CD2E70" w:rsidRDefault="00771DA7" w:rsidP="00771DA7">
                    <w:pPr>
                      <w:jc w:val="center"/>
                      <w:rPr>
                        <w:sz w:val="21"/>
                        <w:szCs w:val="21"/>
                      </w:rPr>
                    </w:pPr>
                    <w:r w:rsidRPr="00CD2E70">
                      <w:rPr>
                        <w:rFonts w:hint="eastAsia"/>
                        <w:sz w:val="21"/>
                        <w:szCs w:val="21"/>
                      </w:rPr>
                      <w:t>内容</w:t>
                    </w:r>
                  </w:p>
                </w:tc>
              </w:sdtContent>
            </w:sdt>
            <w:sdt>
              <w:sdtPr>
                <w:rPr>
                  <w:sz w:val="21"/>
                  <w:szCs w:val="21"/>
                </w:rPr>
                <w:tag w:val="_PLD_d398e2f412b141208b0742084901cc8c"/>
                <w:id w:val="-1420792810"/>
                <w:lock w:val="sdtLocked"/>
              </w:sdtPr>
              <w:sdtContent>
                <w:tc>
                  <w:tcPr>
                    <w:tcW w:w="306" w:type="pct"/>
                    <w:shd w:val="clear" w:color="auto" w:fill="auto"/>
                    <w:vAlign w:val="center"/>
                  </w:tcPr>
                  <w:p w:rsidR="00771DA7" w:rsidRPr="00CD2E70" w:rsidRDefault="00771DA7" w:rsidP="00771DA7">
                    <w:pPr>
                      <w:jc w:val="center"/>
                      <w:rPr>
                        <w:sz w:val="21"/>
                        <w:szCs w:val="21"/>
                      </w:rPr>
                    </w:pPr>
                    <w:r w:rsidRPr="00CD2E70">
                      <w:rPr>
                        <w:rFonts w:hint="eastAsia"/>
                        <w:sz w:val="21"/>
                        <w:szCs w:val="21"/>
                      </w:rPr>
                      <w:t>承诺时间及期限</w:t>
                    </w:r>
                  </w:p>
                </w:tc>
              </w:sdtContent>
            </w:sdt>
            <w:sdt>
              <w:sdtPr>
                <w:rPr>
                  <w:sz w:val="21"/>
                  <w:szCs w:val="21"/>
                </w:rPr>
                <w:tag w:val="_PLD_1bb30cce0850445480f1557cc607067b"/>
                <w:id w:val="-625924268"/>
                <w:lock w:val="sdtLocked"/>
              </w:sdtPr>
              <w:sdtContent>
                <w:tc>
                  <w:tcPr>
                    <w:tcW w:w="153" w:type="pct"/>
                    <w:shd w:val="clear" w:color="auto" w:fill="auto"/>
                    <w:vAlign w:val="center"/>
                  </w:tcPr>
                  <w:p w:rsidR="00771DA7" w:rsidRPr="00CD2E70" w:rsidRDefault="00771DA7" w:rsidP="00771DA7">
                    <w:pPr>
                      <w:jc w:val="center"/>
                      <w:rPr>
                        <w:sz w:val="21"/>
                        <w:szCs w:val="21"/>
                      </w:rPr>
                    </w:pPr>
                    <w:r w:rsidRPr="00CD2E70">
                      <w:rPr>
                        <w:rFonts w:hint="eastAsia"/>
                        <w:sz w:val="21"/>
                        <w:szCs w:val="21"/>
                      </w:rPr>
                      <w:t>是否有履行期限</w:t>
                    </w:r>
                  </w:p>
                </w:tc>
              </w:sdtContent>
            </w:sdt>
            <w:sdt>
              <w:sdtPr>
                <w:rPr>
                  <w:sz w:val="21"/>
                  <w:szCs w:val="21"/>
                </w:rPr>
                <w:tag w:val="_PLD_163d41dca4704f5ea4aae2d6d04db88e"/>
                <w:id w:val="601237342"/>
                <w:lock w:val="sdtLocked"/>
              </w:sdtPr>
              <w:sdtContent>
                <w:tc>
                  <w:tcPr>
                    <w:tcW w:w="153" w:type="pct"/>
                    <w:shd w:val="clear" w:color="auto" w:fill="auto"/>
                    <w:vAlign w:val="center"/>
                  </w:tcPr>
                  <w:p w:rsidR="00771DA7" w:rsidRPr="00CD2E70" w:rsidRDefault="00771DA7" w:rsidP="00771DA7">
                    <w:pPr>
                      <w:jc w:val="center"/>
                      <w:rPr>
                        <w:sz w:val="21"/>
                        <w:szCs w:val="21"/>
                      </w:rPr>
                    </w:pPr>
                    <w:r w:rsidRPr="00CD2E70">
                      <w:rPr>
                        <w:rFonts w:hint="eastAsia"/>
                        <w:sz w:val="21"/>
                        <w:szCs w:val="21"/>
                      </w:rPr>
                      <w:t>是否及时严格履行</w:t>
                    </w:r>
                  </w:p>
                </w:tc>
              </w:sdtContent>
            </w:sdt>
            <w:sdt>
              <w:sdtPr>
                <w:rPr>
                  <w:sz w:val="21"/>
                  <w:szCs w:val="21"/>
                </w:rPr>
                <w:tag w:val="_PLD_f0ee8c5125074149961859e986fb6c43"/>
                <w:id w:val="-1563552037"/>
                <w:lock w:val="sdtLocked"/>
              </w:sdtPr>
              <w:sdtContent>
                <w:tc>
                  <w:tcPr>
                    <w:tcW w:w="256" w:type="pct"/>
                    <w:shd w:val="clear" w:color="auto" w:fill="auto"/>
                    <w:vAlign w:val="center"/>
                  </w:tcPr>
                  <w:p w:rsidR="00771DA7" w:rsidRPr="00CD2E70" w:rsidRDefault="00771DA7" w:rsidP="00771DA7">
                    <w:pPr>
                      <w:jc w:val="center"/>
                      <w:rPr>
                        <w:sz w:val="21"/>
                        <w:szCs w:val="21"/>
                      </w:rPr>
                    </w:pPr>
                    <w:r w:rsidRPr="00CD2E70">
                      <w:rPr>
                        <w:rFonts w:hint="eastAsia"/>
                        <w:sz w:val="21"/>
                        <w:szCs w:val="21"/>
                      </w:rPr>
                      <w:t>如未能及时履行应说明未完</w:t>
                    </w:r>
                    <w:proofErr w:type="gramStart"/>
                    <w:r w:rsidRPr="00CD2E70">
                      <w:rPr>
                        <w:rFonts w:hint="eastAsia"/>
                        <w:sz w:val="21"/>
                        <w:szCs w:val="21"/>
                      </w:rPr>
                      <w:t>成履行</w:t>
                    </w:r>
                    <w:proofErr w:type="gramEnd"/>
                    <w:r w:rsidRPr="00CD2E70">
                      <w:rPr>
                        <w:rFonts w:hint="eastAsia"/>
                        <w:sz w:val="21"/>
                        <w:szCs w:val="21"/>
                      </w:rPr>
                      <w:t>的具体原因</w:t>
                    </w:r>
                  </w:p>
                </w:tc>
              </w:sdtContent>
            </w:sdt>
            <w:sdt>
              <w:sdtPr>
                <w:rPr>
                  <w:sz w:val="21"/>
                  <w:szCs w:val="21"/>
                </w:rPr>
                <w:tag w:val="_PLD_a7e59e23ed90488abff575e2b4f10711"/>
                <w:id w:val="791255701"/>
                <w:lock w:val="sdtLocked"/>
              </w:sdtPr>
              <w:sdtContent>
                <w:tc>
                  <w:tcPr>
                    <w:tcW w:w="245" w:type="pct"/>
                    <w:shd w:val="clear" w:color="auto" w:fill="auto"/>
                    <w:vAlign w:val="center"/>
                  </w:tcPr>
                  <w:p w:rsidR="00771DA7" w:rsidRPr="00CD2E70" w:rsidRDefault="00771DA7" w:rsidP="00771DA7">
                    <w:pPr>
                      <w:jc w:val="center"/>
                      <w:rPr>
                        <w:sz w:val="21"/>
                        <w:szCs w:val="21"/>
                      </w:rPr>
                    </w:pPr>
                    <w:r w:rsidRPr="00CD2E70">
                      <w:rPr>
                        <w:rFonts w:hint="eastAsia"/>
                        <w:sz w:val="21"/>
                        <w:szCs w:val="21"/>
                      </w:rPr>
                      <w:t>如未能及时履行应说明下一步计划</w:t>
                    </w:r>
                  </w:p>
                </w:tc>
              </w:sdtContent>
            </w:sdt>
          </w:tr>
          <w:tr w:rsidR="00771DA7" w:rsidTr="00CD2E70">
            <w:trPr>
              <w:jc w:val="center"/>
            </w:trPr>
            <w:tc>
              <w:tcPr>
                <w:tcW w:w="261" w:type="pct"/>
                <w:vMerge w:val="restart"/>
                <w:shd w:val="clear" w:color="auto" w:fill="auto"/>
                <w:vAlign w:val="center"/>
              </w:tcPr>
              <w:p w:rsidR="00771DA7" w:rsidRPr="00CD2E70" w:rsidRDefault="00771DA7" w:rsidP="00771DA7">
                <w:pPr>
                  <w:rPr>
                    <w:sz w:val="21"/>
                    <w:szCs w:val="21"/>
                  </w:rPr>
                </w:pPr>
                <w:r w:rsidRPr="00CD2E70">
                  <w:rPr>
                    <w:rFonts w:hint="eastAsia"/>
                    <w:sz w:val="21"/>
                    <w:szCs w:val="21"/>
                  </w:rPr>
                  <w:t>与重大资产重组相关的承诺</w:t>
                </w:r>
              </w:p>
            </w:tc>
            <w:sdt>
              <w:sdtPr>
                <w:rPr>
                  <w:sz w:val="21"/>
                  <w:szCs w:val="21"/>
                </w:rPr>
                <w:alias w:val="与重大资产重组相关的承诺-承诺类型"/>
                <w:tag w:val="_GBC_c986a55468114c2fbf6186df07b763ce"/>
                <w:id w:val="-140915718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5" w:type="pct"/>
                    <w:shd w:val="clear" w:color="auto" w:fill="auto"/>
                    <w:vAlign w:val="center"/>
                  </w:tcPr>
                  <w:p w:rsidR="00771DA7" w:rsidRPr="00CD2E70" w:rsidRDefault="0000149E" w:rsidP="00771DA7">
                    <w:pPr>
                      <w:rPr>
                        <w:color w:val="FFC000"/>
                        <w:sz w:val="21"/>
                        <w:szCs w:val="21"/>
                      </w:rPr>
                    </w:pPr>
                    <w:r w:rsidRPr="00CD2E70">
                      <w:rPr>
                        <w:rFonts w:hint="eastAsia"/>
                        <w:sz w:val="21"/>
                        <w:szCs w:val="21"/>
                      </w:rPr>
                      <w:t>解决同业竞争</w:t>
                    </w:r>
                  </w:p>
                </w:tc>
              </w:sdtContent>
            </w:sdt>
            <w:tc>
              <w:tcPr>
                <w:tcW w:w="255" w:type="pct"/>
                <w:shd w:val="clear" w:color="auto" w:fill="auto"/>
                <w:vAlign w:val="center"/>
              </w:tcPr>
              <w:p w:rsidR="00771DA7" w:rsidRPr="00CD2E70" w:rsidRDefault="00771DA7" w:rsidP="00771DA7">
                <w:pPr>
                  <w:rPr>
                    <w:sz w:val="21"/>
                    <w:szCs w:val="21"/>
                  </w:rPr>
                </w:pPr>
                <w:r w:rsidRPr="00CD2E70">
                  <w:rPr>
                    <w:rFonts w:hint="eastAsia"/>
                    <w:sz w:val="21"/>
                    <w:szCs w:val="21"/>
                  </w:rPr>
                  <w:t>港务物流集团</w:t>
                </w:r>
              </w:p>
            </w:tc>
            <w:tc>
              <w:tcPr>
                <w:tcW w:w="3116" w:type="pct"/>
                <w:shd w:val="clear" w:color="auto" w:fill="auto"/>
                <w:vAlign w:val="center"/>
              </w:tcPr>
              <w:p w:rsidR="00771DA7" w:rsidRPr="00CD2E70" w:rsidRDefault="00771DA7" w:rsidP="00771DA7">
                <w:pPr>
                  <w:ind w:firstLineChars="200" w:firstLine="420"/>
                  <w:jc w:val="both"/>
                  <w:rPr>
                    <w:sz w:val="21"/>
                    <w:szCs w:val="21"/>
                  </w:rPr>
                </w:pPr>
                <w:r w:rsidRPr="00CD2E70">
                  <w:rPr>
                    <w:sz w:val="21"/>
                    <w:szCs w:val="21"/>
                  </w:rPr>
                  <w:t>港务物流集团于2009年11月签署《避免同业竞争承诺函》，承诺待寸滩港区三期工程，果园港埠建成投产后以及江北港埠、涪陵</w:t>
                </w:r>
                <w:proofErr w:type="gramStart"/>
                <w:r w:rsidRPr="00CD2E70">
                  <w:rPr>
                    <w:sz w:val="21"/>
                    <w:szCs w:val="21"/>
                  </w:rPr>
                  <w:t>港生产</w:t>
                </w:r>
                <w:proofErr w:type="gramEnd"/>
                <w:r w:rsidRPr="00CD2E70">
                  <w:rPr>
                    <w:sz w:val="21"/>
                    <w:szCs w:val="21"/>
                  </w:rPr>
                  <w:t>经营状况出现实质性提升后且符合重庆港</w:t>
                </w:r>
                <w:proofErr w:type="gramStart"/>
                <w:r w:rsidRPr="00CD2E70">
                  <w:rPr>
                    <w:sz w:val="21"/>
                    <w:szCs w:val="21"/>
                  </w:rPr>
                  <w:t>九利益</w:t>
                </w:r>
                <w:proofErr w:type="gramEnd"/>
                <w:r w:rsidRPr="00CD2E70">
                  <w:rPr>
                    <w:sz w:val="21"/>
                    <w:szCs w:val="21"/>
                  </w:rPr>
                  <w:t>和其他有关法律的规定或重庆港九认为必要时，港务物流集团无条件将该项资产转让给重庆港九，以避免可能出现的同业竞争。同时，港务物流集团特别承诺：重大资产重组完成后，港务物流集团在中国境内不再新增直接或间接与上市公司形成实质性同业竞争的业务，如果未来出现与上市公司形成实质性同业竞争的业务，将优先将该业务转让或托管给上市公司，或将该业务转让给其他无关联第三方。</w:t>
                </w:r>
              </w:p>
            </w:tc>
            <w:tc>
              <w:tcPr>
                <w:tcW w:w="306" w:type="pct"/>
                <w:shd w:val="clear" w:color="auto" w:fill="auto"/>
                <w:vAlign w:val="center"/>
              </w:tcPr>
              <w:p w:rsidR="00771DA7" w:rsidRPr="00CD2E70" w:rsidRDefault="00771DA7" w:rsidP="00771DA7">
                <w:pPr>
                  <w:rPr>
                    <w:sz w:val="21"/>
                    <w:szCs w:val="21"/>
                  </w:rPr>
                </w:pPr>
                <w:r w:rsidRPr="00CD2E70">
                  <w:rPr>
                    <w:sz w:val="21"/>
                    <w:szCs w:val="21"/>
                  </w:rPr>
                  <w:t>至港务物流集团和公司完全消除同业竞争为止</w:t>
                </w:r>
              </w:p>
            </w:tc>
            <w:sdt>
              <w:sdtPr>
                <w:rPr>
                  <w:sz w:val="21"/>
                  <w:szCs w:val="21"/>
                </w:rPr>
                <w:alias w:val="与重大资产重组相关的承诺-是否有履行期限"/>
                <w:tag w:val="_GBC_79e4c1ac8ad34fc58bc66e725cb673e1"/>
                <w:id w:val="314374564"/>
                <w:lock w:val="sdtLocked"/>
                <w:comboBox>
                  <w:listItem w:displayText="是" w:value="true"/>
                  <w:listItem w:displayText="否" w:value="false"/>
                </w:comboBox>
              </w:sdtPr>
              <w:sdtContent>
                <w:tc>
                  <w:tcPr>
                    <w:tcW w:w="153" w:type="pct"/>
                    <w:shd w:val="clear" w:color="auto" w:fill="auto"/>
                    <w:vAlign w:val="center"/>
                  </w:tcPr>
                  <w:p w:rsidR="00771DA7" w:rsidRPr="00CD2E70" w:rsidRDefault="0000149E" w:rsidP="00771DA7">
                    <w:pPr>
                      <w:rPr>
                        <w:color w:val="FFC000"/>
                        <w:sz w:val="21"/>
                        <w:szCs w:val="21"/>
                      </w:rPr>
                    </w:pPr>
                    <w:r w:rsidRPr="00CD2E70">
                      <w:rPr>
                        <w:rFonts w:hint="eastAsia"/>
                        <w:sz w:val="21"/>
                        <w:szCs w:val="21"/>
                      </w:rPr>
                      <w:t>是</w:t>
                    </w:r>
                  </w:p>
                </w:tc>
              </w:sdtContent>
            </w:sdt>
            <w:sdt>
              <w:sdtPr>
                <w:rPr>
                  <w:sz w:val="21"/>
                  <w:szCs w:val="21"/>
                </w:rPr>
                <w:alias w:val="与重大资产重组相关的承诺-是否及时严格履行"/>
                <w:tag w:val="_GBC_1aabacc96fa447b3965eabf1922b74c1"/>
                <w:id w:val="-2105178453"/>
                <w:lock w:val="sdtLocked"/>
                <w:comboBox>
                  <w:listItem w:displayText="是" w:value="true"/>
                  <w:listItem w:displayText="否" w:value="false"/>
                </w:comboBox>
              </w:sdtPr>
              <w:sdtContent>
                <w:tc>
                  <w:tcPr>
                    <w:tcW w:w="153" w:type="pct"/>
                    <w:shd w:val="clear" w:color="auto" w:fill="auto"/>
                    <w:vAlign w:val="center"/>
                  </w:tcPr>
                  <w:p w:rsidR="00771DA7" w:rsidRPr="00CD2E70" w:rsidRDefault="0000149E" w:rsidP="00771DA7">
                    <w:pPr>
                      <w:rPr>
                        <w:color w:val="FFC000"/>
                        <w:sz w:val="21"/>
                        <w:szCs w:val="21"/>
                      </w:rPr>
                    </w:pPr>
                    <w:r w:rsidRPr="00CD2E70">
                      <w:rPr>
                        <w:rFonts w:hint="eastAsia"/>
                        <w:sz w:val="21"/>
                        <w:szCs w:val="21"/>
                      </w:rPr>
                      <w:t>是</w:t>
                    </w:r>
                  </w:p>
                </w:tc>
              </w:sdtContent>
            </w:sdt>
            <w:tc>
              <w:tcPr>
                <w:tcW w:w="256" w:type="pct"/>
                <w:shd w:val="clear" w:color="auto" w:fill="auto"/>
                <w:vAlign w:val="center"/>
              </w:tcPr>
              <w:p w:rsidR="00771DA7" w:rsidRPr="00CD2E70" w:rsidRDefault="00771DA7" w:rsidP="00771DA7">
                <w:pPr>
                  <w:rPr>
                    <w:sz w:val="21"/>
                    <w:szCs w:val="21"/>
                  </w:rPr>
                </w:pPr>
                <w:r w:rsidRPr="00CD2E70">
                  <w:rPr>
                    <w:rFonts w:hint="eastAsia"/>
                    <w:sz w:val="21"/>
                    <w:szCs w:val="21"/>
                  </w:rPr>
                  <w:t>不适用</w:t>
                </w:r>
              </w:p>
            </w:tc>
            <w:tc>
              <w:tcPr>
                <w:tcW w:w="245" w:type="pct"/>
                <w:shd w:val="clear" w:color="auto" w:fill="auto"/>
                <w:vAlign w:val="center"/>
              </w:tcPr>
              <w:p w:rsidR="00771DA7" w:rsidRPr="00CD2E70" w:rsidRDefault="00771DA7" w:rsidP="00771DA7">
                <w:pPr>
                  <w:rPr>
                    <w:sz w:val="21"/>
                    <w:szCs w:val="21"/>
                  </w:rPr>
                </w:pPr>
                <w:r w:rsidRPr="00CD2E70">
                  <w:rPr>
                    <w:rFonts w:hint="eastAsia"/>
                    <w:sz w:val="21"/>
                    <w:szCs w:val="21"/>
                  </w:rPr>
                  <w:t>不适用</w:t>
                </w:r>
              </w:p>
            </w:tc>
          </w:tr>
          <w:tr w:rsidR="00771DA7" w:rsidTr="00CD2E70">
            <w:trPr>
              <w:jc w:val="center"/>
            </w:trPr>
            <w:tc>
              <w:tcPr>
                <w:tcW w:w="261" w:type="pct"/>
                <w:vMerge/>
                <w:shd w:val="clear" w:color="auto" w:fill="auto"/>
                <w:vAlign w:val="center"/>
              </w:tcPr>
              <w:p w:rsidR="00771DA7" w:rsidRPr="00CD2E70" w:rsidRDefault="00771DA7" w:rsidP="00771DA7">
                <w:pPr>
                  <w:rPr>
                    <w:sz w:val="21"/>
                    <w:szCs w:val="21"/>
                  </w:rPr>
                </w:pPr>
              </w:p>
            </w:tc>
            <w:sdt>
              <w:sdtPr>
                <w:rPr>
                  <w:sz w:val="21"/>
                  <w:szCs w:val="21"/>
                </w:rPr>
                <w:alias w:val="与重大资产重组相关的承诺-承诺类型"/>
                <w:tag w:val="_GBC_c986a55468114c2fbf6186df07b763ce"/>
                <w:id w:val="-123662399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5" w:type="pct"/>
                    <w:shd w:val="clear" w:color="auto" w:fill="auto"/>
                    <w:vAlign w:val="center"/>
                  </w:tcPr>
                  <w:p w:rsidR="00771DA7" w:rsidRPr="00CD2E70" w:rsidRDefault="0000149E" w:rsidP="00771DA7">
                    <w:pPr>
                      <w:rPr>
                        <w:sz w:val="21"/>
                        <w:szCs w:val="21"/>
                      </w:rPr>
                    </w:pPr>
                    <w:r w:rsidRPr="00CD2E70">
                      <w:rPr>
                        <w:rFonts w:hint="eastAsia"/>
                        <w:sz w:val="21"/>
                        <w:szCs w:val="21"/>
                      </w:rPr>
                      <w:t>解决同业竞争</w:t>
                    </w:r>
                  </w:p>
                </w:tc>
              </w:sdtContent>
            </w:sdt>
            <w:tc>
              <w:tcPr>
                <w:tcW w:w="255" w:type="pct"/>
                <w:shd w:val="clear" w:color="auto" w:fill="auto"/>
                <w:vAlign w:val="center"/>
              </w:tcPr>
              <w:p w:rsidR="00771DA7" w:rsidRPr="00CD2E70" w:rsidRDefault="00771DA7" w:rsidP="00771DA7">
                <w:pPr>
                  <w:rPr>
                    <w:sz w:val="21"/>
                    <w:szCs w:val="21"/>
                  </w:rPr>
                </w:pPr>
                <w:r w:rsidRPr="00CD2E70">
                  <w:rPr>
                    <w:sz w:val="21"/>
                    <w:szCs w:val="21"/>
                  </w:rPr>
                  <w:t>万州港</w:t>
                </w:r>
              </w:p>
            </w:tc>
            <w:tc>
              <w:tcPr>
                <w:tcW w:w="3116" w:type="pct"/>
                <w:shd w:val="clear" w:color="auto" w:fill="auto"/>
                <w:vAlign w:val="center"/>
              </w:tcPr>
              <w:p w:rsidR="00771DA7" w:rsidRPr="00CD2E70" w:rsidRDefault="00771DA7" w:rsidP="00771DA7">
                <w:pPr>
                  <w:ind w:firstLineChars="200" w:firstLine="420"/>
                  <w:jc w:val="both"/>
                  <w:rPr>
                    <w:sz w:val="21"/>
                    <w:szCs w:val="21"/>
                  </w:rPr>
                </w:pPr>
                <w:proofErr w:type="gramStart"/>
                <w:r w:rsidRPr="00CD2E70">
                  <w:rPr>
                    <w:sz w:val="21"/>
                    <w:szCs w:val="21"/>
                  </w:rPr>
                  <w:t>万州港于</w:t>
                </w:r>
                <w:proofErr w:type="gramEnd"/>
                <w:r w:rsidRPr="00CD2E70">
                  <w:rPr>
                    <w:sz w:val="21"/>
                    <w:szCs w:val="21"/>
                  </w:rPr>
                  <w:t>2009年11月签署《避免同业竞争承诺函》，承诺待所属除本次交易纳入上市公司外的其他港口客、货运资产生产经营状况出现实质性提升后且符合重庆港</w:t>
                </w:r>
                <w:proofErr w:type="gramStart"/>
                <w:r w:rsidRPr="00CD2E70">
                  <w:rPr>
                    <w:sz w:val="21"/>
                    <w:szCs w:val="21"/>
                  </w:rPr>
                  <w:t>九利益</w:t>
                </w:r>
                <w:proofErr w:type="gramEnd"/>
                <w:r w:rsidRPr="00CD2E70">
                  <w:rPr>
                    <w:sz w:val="21"/>
                    <w:szCs w:val="21"/>
                  </w:rPr>
                  <w:t>和其他有关法律的规定或重庆港九认为必要时，无条件将该项资产转让给重庆港九，以避免可能出现的同业竞争。同时，万</w:t>
                </w:r>
                <w:proofErr w:type="gramStart"/>
                <w:r w:rsidRPr="00CD2E70">
                  <w:rPr>
                    <w:sz w:val="21"/>
                    <w:szCs w:val="21"/>
                  </w:rPr>
                  <w:t>州港特别</w:t>
                </w:r>
                <w:proofErr w:type="gramEnd"/>
                <w:r w:rsidRPr="00CD2E70">
                  <w:rPr>
                    <w:sz w:val="21"/>
                    <w:szCs w:val="21"/>
                  </w:rPr>
                  <w:t>承诺：重大资产重组完成后，</w:t>
                </w:r>
                <w:proofErr w:type="gramStart"/>
                <w:r w:rsidRPr="00CD2E70">
                  <w:rPr>
                    <w:sz w:val="21"/>
                    <w:szCs w:val="21"/>
                  </w:rPr>
                  <w:t>万州港在</w:t>
                </w:r>
                <w:proofErr w:type="gramEnd"/>
                <w:r w:rsidRPr="00CD2E70">
                  <w:rPr>
                    <w:sz w:val="21"/>
                    <w:szCs w:val="21"/>
                  </w:rPr>
                  <w:t>中国境内将不再新增直接或间接与上市公司构成竞争的业务或活动；如果未来出现</w:t>
                </w:r>
                <w:proofErr w:type="gramStart"/>
                <w:r w:rsidRPr="00CD2E70">
                  <w:rPr>
                    <w:sz w:val="21"/>
                    <w:szCs w:val="21"/>
                  </w:rPr>
                  <w:t>万州港及其</w:t>
                </w:r>
                <w:proofErr w:type="gramEnd"/>
                <w:r w:rsidRPr="00CD2E70">
                  <w:rPr>
                    <w:sz w:val="21"/>
                    <w:szCs w:val="21"/>
                  </w:rPr>
                  <w:t>直接或间接控制的公司产生与上市公司形成实质性同业竞争的业务，将优先将该业务转让或托管给上市公司，或将该业务转让给其他无关联第三方。</w:t>
                </w:r>
              </w:p>
            </w:tc>
            <w:tc>
              <w:tcPr>
                <w:tcW w:w="306" w:type="pct"/>
                <w:shd w:val="clear" w:color="auto" w:fill="auto"/>
                <w:vAlign w:val="center"/>
              </w:tcPr>
              <w:p w:rsidR="00771DA7" w:rsidRPr="00CD2E70" w:rsidRDefault="00771DA7" w:rsidP="00771DA7">
                <w:pPr>
                  <w:rPr>
                    <w:sz w:val="21"/>
                    <w:szCs w:val="21"/>
                  </w:rPr>
                </w:pPr>
                <w:r w:rsidRPr="00CD2E70">
                  <w:rPr>
                    <w:sz w:val="21"/>
                    <w:szCs w:val="21"/>
                  </w:rPr>
                  <w:t>至万州港和公司完全消除同业竞争为止</w:t>
                </w:r>
              </w:p>
            </w:tc>
            <w:sdt>
              <w:sdtPr>
                <w:rPr>
                  <w:sz w:val="21"/>
                  <w:szCs w:val="21"/>
                </w:rPr>
                <w:alias w:val="与重大资产重组相关的承诺-是否有履行期限"/>
                <w:tag w:val="_GBC_79e4c1ac8ad34fc58bc66e725cb673e1"/>
                <w:id w:val="839350477"/>
                <w:lock w:val="sdtLocked"/>
                <w:comboBox>
                  <w:listItem w:displayText="是" w:value="true"/>
                  <w:listItem w:displayText="否" w:value="false"/>
                </w:comboBox>
              </w:sdtPr>
              <w:sdtContent>
                <w:tc>
                  <w:tcPr>
                    <w:tcW w:w="153" w:type="pct"/>
                    <w:shd w:val="clear" w:color="auto" w:fill="auto"/>
                    <w:vAlign w:val="center"/>
                  </w:tcPr>
                  <w:p w:rsidR="00771DA7" w:rsidRPr="00CD2E70" w:rsidRDefault="0000149E" w:rsidP="00771DA7">
                    <w:pPr>
                      <w:rPr>
                        <w:sz w:val="21"/>
                        <w:szCs w:val="21"/>
                      </w:rPr>
                    </w:pPr>
                    <w:r w:rsidRPr="00CD2E70">
                      <w:rPr>
                        <w:rFonts w:hint="eastAsia"/>
                        <w:sz w:val="21"/>
                        <w:szCs w:val="21"/>
                      </w:rPr>
                      <w:t>是</w:t>
                    </w:r>
                  </w:p>
                </w:tc>
              </w:sdtContent>
            </w:sdt>
            <w:sdt>
              <w:sdtPr>
                <w:rPr>
                  <w:sz w:val="21"/>
                  <w:szCs w:val="21"/>
                </w:rPr>
                <w:alias w:val="与重大资产重组相关的承诺-是否及时严格履行"/>
                <w:tag w:val="_GBC_1aabacc96fa447b3965eabf1922b74c1"/>
                <w:id w:val="-1551826852"/>
                <w:lock w:val="sdtLocked"/>
                <w:comboBox>
                  <w:listItem w:displayText="是" w:value="true"/>
                  <w:listItem w:displayText="否" w:value="false"/>
                </w:comboBox>
              </w:sdtPr>
              <w:sdtContent>
                <w:tc>
                  <w:tcPr>
                    <w:tcW w:w="153" w:type="pct"/>
                    <w:shd w:val="clear" w:color="auto" w:fill="auto"/>
                    <w:vAlign w:val="center"/>
                  </w:tcPr>
                  <w:p w:rsidR="00771DA7" w:rsidRPr="00CD2E70" w:rsidRDefault="0000149E" w:rsidP="00771DA7">
                    <w:pPr>
                      <w:rPr>
                        <w:sz w:val="21"/>
                        <w:szCs w:val="21"/>
                      </w:rPr>
                    </w:pPr>
                    <w:r w:rsidRPr="00CD2E70">
                      <w:rPr>
                        <w:rFonts w:hint="eastAsia"/>
                        <w:sz w:val="21"/>
                        <w:szCs w:val="21"/>
                      </w:rPr>
                      <w:t>是</w:t>
                    </w:r>
                  </w:p>
                </w:tc>
              </w:sdtContent>
            </w:sdt>
            <w:tc>
              <w:tcPr>
                <w:tcW w:w="256" w:type="pct"/>
                <w:shd w:val="clear" w:color="auto" w:fill="auto"/>
                <w:vAlign w:val="center"/>
              </w:tcPr>
              <w:p w:rsidR="00771DA7" w:rsidRPr="00CD2E70" w:rsidRDefault="00771DA7" w:rsidP="00771DA7">
                <w:pPr>
                  <w:rPr>
                    <w:sz w:val="21"/>
                    <w:szCs w:val="21"/>
                  </w:rPr>
                </w:pPr>
                <w:r w:rsidRPr="00CD2E70">
                  <w:rPr>
                    <w:rFonts w:hint="eastAsia"/>
                    <w:sz w:val="21"/>
                    <w:szCs w:val="21"/>
                  </w:rPr>
                  <w:t>不适用</w:t>
                </w:r>
              </w:p>
            </w:tc>
            <w:tc>
              <w:tcPr>
                <w:tcW w:w="245" w:type="pct"/>
                <w:shd w:val="clear" w:color="auto" w:fill="auto"/>
                <w:vAlign w:val="center"/>
              </w:tcPr>
              <w:p w:rsidR="00771DA7" w:rsidRPr="00CD2E70" w:rsidRDefault="00771DA7" w:rsidP="00771DA7">
                <w:pPr>
                  <w:rPr>
                    <w:sz w:val="21"/>
                    <w:szCs w:val="21"/>
                  </w:rPr>
                </w:pPr>
                <w:r w:rsidRPr="00CD2E70">
                  <w:rPr>
                    <w:rFonts w:hint="eastAsia"/>
                    <w:sz w:val="21"/>
                    <w:szCs w:val="21"/>
                  </w:rPr>
                  <w:t>不适用</w:t>
                </w:r>
              </w:p>
            </w:tc>
          </w:tr>
          <w:tr w:rsidR="00771DA7" w:rsidTr="00CD2E70">
            <w:trPr>
              <w:jc w:val="center"/>
            </w:trPr>
            <w:tc>
              <w:tcPr>
                <w:tcW w:w="261" w:type="pct"/>
                <w:vMerge/>
                <w:shd w:val="clear" w:color="auto" w:fill="auto"/>
                <w:vAlign w:val="center"/>
              </w:tcPr>
              <w:p w:rsidR="00771DA7" w:rsidRPr="00CD2E70" w:rsidRDefault="00771DA7" w:rsidP="00771DA7">
                <w:pPr>
                  <w:rPr>
                    <w:sz w:val="21"/>
                    <w:szCs w:val="21"/>
                  </w:rPr>
                </w:pPr>
              </w:p>
            </w:tc>
            <w:sdt>
              <w:sdtPr>
                <w:rPr>
                  <w:sz w:val="21"/>
                  <w:szCs w:val="21"/>
                </w:rPr>
                <w:alias w:val="与重大资产重组相关的承诺-承诺类型"/>
                <w:tag w:val="_GBC_c986a55468114c2fbf6186df07b763ce"/>
                <w:id w:val="60161129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5" w:type="pct"/>
                    <w:shd w:val="clear" w:color="auto" w:fill="auto"/>
                    <w:vAlign w:val="center"/>
                  </w:tcPr>
                  <w:p w:rsidR="00771DA7" w:rsidRPr="00CD2E70" w:rsidRDefault="0000149E" w:rsidP="00771DA7">
                    <w:pPr>
                      <w:rPr>
                        <w:sz w:val="21"/>
                        <w:szCs w:val="21"/>
                      </w:rPr>
                    </w:pPr>
                    <w:r w:rsidRPr="00CD2E70">
                      <w:rPr>
                        <w:rFonts w:hint="eastAsia"/>
                        <w:sz w:val="21"/>
                        <w:szCs w:val="21"/>
                      </w:rPr>
                      <w:t>解决关联交易</w:t>
                    </w:r>
                  </w:p>
                </w:tc>
              </w:sdtContent>
            </w:sdt>
            <w:tc>
              <w:tcPr>
                <w:tcW w:w="255" w:type="pct"/>
                <w:shd w:val="clear" w:color="auto" w:fill="auto"/>
                <w:vAlign w:val="center"/>
              </w:tcPr>
              <w:p w:rsidR="00771DA7" w:rsidRPr="00CD2E70" w:rsidRDefault="00771DA7" w:rsidP="00771DA7">
                <w:pPr>
                  <w:rPr>
                    <w:sz w:val="21"/>
                    <w:szCs w:val="21"/>
                  </w:rPr>
                </w:pPr>
                <w:r w:rsidRPr="00CD2E70">
                  <w:rPr>
                    <w:sz w:val="21"/>
                    <w:szCs w:val="21"/>
                  </w:rPr>
                  <w:t>港务物流集团</w:t>
                </w:r>
              </w:p>
            </w:tc>
            <w:tc>
              <w:tcPr>
                <w:tcW w:w="3116" w:type="pct"/>
                <w:shd w:val="clear" w:color="auto" w:fill="auto"/>
                <w:vAlign w:val="center"/>
              </w:tcPr>
              <w:p w:rsidR="00771DA7" w:rsidRPr="00CD2E70" w:rsidRDefault="00771DA7" w:rsidP="00771DA7">
                <w:pPr>
                  <w:ind w:firstLineChars="200" w:firstLine="420"/>
                  <w:jc w:val="both"/>
                  <w:rPr>
                    <w:sz w:val="21"/>
                    <w:szCs w:val="21"/>
                  </w:rPr>
                </w:pPr>
                <w:r w:rsidRPr="00CD2E70">
                  <w:rPr>
                    <w:sz w:val="21"/>
                    <w:szCs w:val="21"/>
                  </w:rPr>
                  <w:t>港务物流集团于2009年11月签署《规范关联交易的承诺函》，作为控股股东承诺规范与重庆港九之间的关联交易。如有任何违反承诺的事项发生，愿意承担因此给重庆港</w:t>
                </w:r>
                <w:proofErr w:type="gramStart"/>
                <w:r w:rsidRPr="00CD2E70">
                  <w:rPr>
                    <w:sz w:val="21"/>
                    <w:szCs w:val="21"/>
                  </w:rPr>
                  <w:t>九造成</w:t>
                </w:r>
                <w:proofErr w:type="gramEnd"/>
                <w:r w:rsidRPr="00CD2E70">
                  <w:rPr>
                    <w:sz w:val="21"/>
                    <w:szCs w:val="21"/>
                  </w:rPr>
                  <w:t>的损失。</w:t>
                </w:r>
              </w:p>
            </w:tc>
            <w:tc>
              <w:tcPr>
                <w:tcW w:w="306" w:type="pct"/>
                <w:shd w:val="clear" w:color="auto" w:fill="auto"/>
                <w:vAlign w:val="center"/>
              </w:tcPr>
              <w:p w:rsidR="00771DA7" w:rsidRPr="00CD2E70" w:rsidRDefault="00771DA7" w:rsidP="00771DA7">
                <w:pPr>
                  <w:rPr>
                    <w:sz w:val="21"/>
                    <w:szCs w:val="21"/>
                  </w:rPr>
                </w:pPr>
                <w:r w:rsidRPr="00CD2E70">
                  <w:rPr>
                    <w:sz w:val="21"/>
                    <w:szCs w:val="21"/>
                  </w:rPr>
                  <w:t>持续</w:t>
                </w:r>
              </w:p>
            </w:tc>
            <w:sdt>
              <w:sdtPr>
                <w:rPr>
                  <w:sz w:val="21"/>
                  <w:szCs w:val="21"/>
                </w:rPr>
                <w:alias w:val="与重大资产重组相关的承诺-是否有履行期限"/>
                <w:tag w:val="_GBC_79e4c1ac8ad34fc58bc66e725cb673e1"/>
                <w:id w:val="-1485765968"/>
                <w:lock w:val="sdtLocked"/>
                <w:comboBox>
                  <w:listItem w:displayText="是" w:value="true"/>
                  <w:listItem w:displayText="否" w:value="false"/>
                </w:comboBox>
              </w:sdtPr>
              <w:sdtContent>
                <w:tc>
                  <w:tcPr>
                    <w:tcW w:w="153" w:type="pct"/>
                    <w:shd w:val="clear" w:color="auto" w:fill="auto"/>
                    <w:vAlign w:val="center"/>
                  </w:tcPr>
                  <w:p w:rsidR="00771DA7" w:rsidRPr="00CD2E70" w:rsidRDefault="0000149E" w:rsidP="00771DA7">
                    <w:pPr>
                      <w:rPr>
                        <w:sz w:val="21"/>
                        <w:szCs w:val="21"/>
                      </w:rPr>
                    </w:pPr>
                    <w:r w:rsidRPr="00CD2E70">
                      <w:rPr>
                        <w:rFonts w:hint="eastAsia"/>
                        <w:sz w:val="21"/>
                        <w:szCs w:val="21"/>
                      </w:rPr>
                      <w:t>是</w:t>
                    </w:r>
                  </w:p>
                </w:tc>
              </w:sdtContent>
            </w:sdt>
            <w:sdt>
              <w:sdtPr>
                <w:rPr>
                  <w:sz w:val="21"/>
                  <w:szCs w:val="21"/>
                </w:rPr>
                <w:alias w:val="与重大资产重组相关的承诺-是否及时严格履行"/>
                <w:tag w:val="_GBC_1aabacc96fa447b3965eabf1922b74c1"/>
                <w:id w:val="1728340109"/>
                <w:lock w:val="sdtLocked"/>
                <w:comboBox>
                  <w:listItem w:displayText="是" w:value="true"/>
                  <w:listItem w:displayText="否" w:value="false"/>
                </w:comboBox>
              </w:sdtPr>
              <w:sdtContent>
                <w:tc>
                  <w:tcPr>
                    <w:tcW w:w="153" w:type="pct"/>
                    <w:shd w:val="clear" w:color="auto" w:fill="auto"/>
                    <w:vAlign w:val="center"/>
                  </w:tcPr>
                  <w:p w:rsidR="00771DA7" w:rsidRPr="00CD2E70" w:rsidRDefault="0000149E" w:rsidP="00771DA7">
                    <w:pPr>
                      <w:rPr>
                        <w:sz w:val="21"/>
                        <w:szCs w:val="21"/>
                      </w:rPr>
                    </w:pPr>
                    <w:r w:rsidRPr="00CD2E70">
                      <w:rPr>
                        <w:rFonts w:hint="eastAsia"/>
                        <w:sz w:val="21"/>
                        <w:szCs w:val="21"/>
                      </w:rPr>
                      <w:t>是</w:t>
                    </w:r>
                  </w:p>
                </w:tc>
              </w:sdtContent>
            </w:sdt>
            <w:tc>
              <w:tcPr>
                <w:tcW w:w="256" w:type="pct"/>
                <w:shd w:val="clear" w:color="auto" w:fill="auto"/>
                <w:vAlign w:val="center"/>
              </w:tcPr>
              <w:p w:rsidR="00771DA7" w:rsidRPr="00CD2E70" w:rsidRDefault="00771DA7" w:rsidP="00771DA7">
                <w:pPr>
                  <w:rPr>
                    <w:sz w:val="21"/>
                    <w:szCs w:val="21"/>
                  </w:rPr>
                </w:pPr>
                <w:r w:rsidRPr="00CD2E70">
                  <w:rPr>
                    <w:rFonts w:hint="eastAsia"/>
                    <w:sz w:val="21"/>
                    <w:szCs w:val="21"/>
                  </w:rPr>
                  <w:t>不适用</w:t>
                </w:r>
              </w:p>
            </w:tc>
            <w:tc>
              <w:tcPr>
                <w:tcW w:w="245" w:type="pct"/>
                <w:shd w:val="clear" w:color="auto" w:fill="auto"/>
                <w:vAlign w:val="center"/>
              </w:tcPr>
              <w:p w:rsidR="00771DA7" w:rsidRPr="00CD2E70" w:rsidRDefault="00771DA7" w:rsidP="00771DA7">
                <w:pPr>
                  <w:rPr>
                    <w:sz w:val="21"/>
                    <w:szCs w:val="21"/>
                  </w:rPr>
                </w:pPr>
                <w:r w:rsidRPr="00CD2E70">
                  <w:rPr>
                    <w:rFonts w:hint="eastAsia"/>
                    <w:sz w:val="21"/>
                    <w:szCs w:val="21"/>
                  </w:rPr>
                  <w:t>不适用</w:t>
                </w:r>
              </w:p>
            </w:tc>
          </w:tr>
          <w:tr w:rsidR="00771DA7" w:rsidTr="00CD2E70">
            <w:trPr>
              <w:jc w:val="center"/>
            </w:trPr>
            <w:tc>
              <w:tcPr>
                <w:tcW w:w="261" w:type="pct"/>
                <w:vMerge/>
                <w:shd w:val="clear" w:color="auto" w:fill="auto"/>
                <w:vAlign w:val="center"/>
              </w:tcPr>
              <w:p w:rsidR="00771DA7" w:rsidRPr="00CD2E70" w:rsidRDefault="00771DA7" w:rsidP="00771DA7">
                <w:pPr>
                  <w:rPr>
                    <w:sz w:val="21"/>
                    <w:szCs w:val="21"/>
                  </w:rPr>
                </w:pPr>
              </w:p>
            </w:tc>
            <w:sdt>
              <w:sdtPr>
                <w:rPr>
                  <w:sz w:val="21"/>
                  <w:szCs w:val="21"/>
                </w:rPr>
                <w:alias w:val="与重大资产重组相关的承诺-承诺类型"/>
                <w:tag w:val="_GBC_c986a55468114c2fbf6186df07b763ce"/>
                <w:id w:val="122534420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5" w:type="pct"/>
                    <w:shd w:val="clear" w:color="auto" w:fill="auto"/>
                    <w:vAlign w:val="center"/>
                  </w:tcPr>
                  <w:p w:rsidR="00771DA7" w:rsidRPr="00CD2E70" w:rsidRDefault="0000149E" w:rsidP="00771DA7">
                    <w:pPr>
                      <w:rPr>
                        <w:sz w:val="21"/>
                        <w:szCs w:val="21"/>
                      </w:rPr>
                    </w:pPr>
                    <w:r w:rsidRPr="00CD2E70">
                      <w:rPr>
                        <w:rFonts w:hint="eastAsia"/>
                        <w:sz w:val="21"/>
                        <w:szCs w:val="21"/>
                      </w:rPr>
                      <w:t>解决关联交易</w:t>
                    </w:r>
                  </w:p>
                </w:tc>
              </w:sdtContent>
            </w:sdt>
            <w:tc>
              <w:tcPr>
                <w:tcW w:w="255" w:type="pct"/>
                <w:shd w:val="clear" w:color="auto" w:fill="auto"/>
                <w:vAlign w:val="center"/>
              </w:tcPr>
              <w:p w:rsidR="00771DA7" w:rsidRPr="00CD2E70" w:rsidRDefault="00771DA7" w:rsidP="00771DA7">
                <w:pPr>
                  <w:rPr>
                    <w:sz w:val="21"/>
                    <w:szCs w:val="21"/>
                  </w:rPr>
                </w:pPr>
                <w:r w:rsidRPr="00CD2E70">
                  <w:rPr>
                    <w:sz w:val="21"/>
                    <w:szCs w:val="21"/>
                  </w:rPr>
                  <w:t>万州港</w:t>
                </w:r>
              </w:p>
            </w:tc>
            <w:tc>
              <w:tcPr>
                <w:tcW w:w="3116" w:type="pct"/>
                <w:shd w:val="clear" w:color="auto" w:fill="auto"/>
                <w:vAlign w:val="center"/>
              </w:tcPr>
              <w:p w:rsidR="00771DA7" w:rsidRPr="00CD2E70" w:rsidRDefault="00771DA7" w:rsidP="00771DA7">
                <w:pPr>
                  <w:ind w:firstLineChars="200" w:firstLine="420"/>
                  <w:jc w:val="both"/>
                  <w:rPr>
                    <w:sz w:val="21"/>
                    <w:szCs w:val="21"/>
                  </w:rPr>
                </w:pPr>
                <w:r w:rsidRPr="00CD2E70">
                  <w:rPr>
                    <w:sz w:val="21"/>
                    <w:szCs w:val="21"/>
                  </w:rPr>
                  <w:t>万州港于2009年11月签署《规范关联交易的承诺函》，作为控股股东的全资子公司承诺规范与重庆港九之间的关联交易。如有任何违反承诺的事项发生，</w:t>
                </w:r>
                <w:proofErr w:type="gramStart"/>
                <w:r w:rsidRPr="00CD2E70">
                  <w:rPr>
                    <w:sz w:val="21"/>
                    <w:szCs w:val="21"/>
                  </w:rPr>
                  <w:t>万州港承担</w:t>
                </w:r>
                <w:proofErr w:type="gramEnd"/>
                <w:r w:rsidRPr="00CD2E70">
                  <w:rPr>
                    <w:sz w:val="21"/>
                    <w:szCs w:val="21"/>
                  </w:rPr>
                  <w:t>因此给重庆港</w:t>
                </w:r>
                <w:proofErr w:type="gramStart"/>
                <w:r w:rsidRPr="00CD2E70">
                  <w:rPr>
                    <w:sz w:val="21"/>
                    <w:szCs w:val="21"/>
                  </w:rPr>
                  <w:t>九造成</w:t>
                </w:r>
                <w:proofErr w:type="gramEnd"/>
                <w:r w:rsidRPr="00CD2E70">
                  <w:rPr>
                    <w:sz w:val="21"/>
                    <w:szCs w:val="21"/>
                  </w:rPr>
                  <w:t>的损失。</w:t>
                </w:r>
              </w:p>
            </w:tc>
            <w:tc>
              <w:tcPr>
                <w:tcW w:w="306" w:type="pct"/>
                <w:shd w:val="clear" w:color="auto" w:fill="auto"/>
                <w:vAlign w:val="center"/>
              </w:tcPr>
              <w:p w:rsidR="00771DA7" w:rsidRPr="00CD2E70" w:rsidRDefault="00771DA7" w:rsidP="00771DA7">
                <w:pPr>
                  <w:rPr>
                    <w:sz w:val="21"/>
                    <w:szCs w:val="21"/>
                  </w:rPr>
                </w:pPr>
                <w:r w:rsidRPr="00CD2E70">
                  <w:rPr>
                    <w:sz w:val="21"/>
                    <w:szCs w:val="21"/>
                  </w:rPr>
                  <w:t>持续</w:t>
                </w:r>
              </w:p>
            </w:tc>
            <w:sdt>
              <w:sdtPr>
                <w:rPr>
                  <w:sz w:val="21"/>
                  <w:szCs w:val="21"/>
                </w:rPr>
                <w:alias w:val="与重大资产重组相关的承诺-是否有履行期限"/>
                <w:tag w:val="_GBC_79e4c1ac8ad34fc58bc66e725cb673e1"/>
                <w:id w:val="1285534320"/>
                <w:lock w:val="sdtLocked"/>
                <w:comboBox>
                  <w:listItem w:displayText="是" w:value="true"/>
                  <w:listItem w:displayText="否" w:value="false"/>
                </w:comboBox>
              </w:sdtPr>
              <w:sdtContent>
                <w:tc>
                  <w:tcPr>
                    <w:tcW w:w="153" w:type="pct"/>
                    <w:shd w:val="clear" w:color="auto" w:fill="auto"/>
                    <w:vAlign w:val="center"/>
                  </w:tcPr>
                  <w:p w:rsidR="00771DA7" w:rsidRPr="00CD2E70" w:rsidRDefault="0000149E" w:rsidP="00771DA7">
                    <w:pPr>
                      <w:rPr>
                        <w:sz w:val="21"/>
                        <w:szCs w:val="21"/>
                      </w:rPr>
                    </w:pPr>
                    <w:r w:rsidRPr="00CD2E70">
                      <w:rPr>
                        <w:rFonts w:hint="eastAsia"/>
                        <w:sz w:val="21"/>
                        <w:szCs w:val="21"/>
                      </w:rPr>
                      <w:t>是</w:t>
                    </w:r>
                  </w:p>
                </w:tc>
              </w:sdtContent>
            </w:sdt>
            <w:sdt>
              <w:sdtPr>
                <w:rPr>
                  <w:sz w:val="21"/>
                  <w:szCs w:val="21"/>
                </w:rPr>
                <w:alias w:val="与重大资产重组相关的承诺-是否及时严格履行"/>
                <w:tag w:val="_GBC_1aabacc96fa447b3965eabf1922b74c1"/>
                <w:id w:val="-603493701"/>
                <w:lock w:val="sdtLocked"/>
                <w:comboBox>
                  <w:listItem w:displayText="是" w:value="true"/>
                  <w:listItem w:displayText="否" w:value="false"/>
                </w:comboBox>
              </w:sdtPr>
              <w:sdtContent>
                <w:tc>
                  <w:tcPr>
                    <w:tcW w:w="153" w:type="pct"/>
                    <w:shd w:val="clear" w:color="auto" w:fill="auto"/>
                    <w:vAlign w:val="center"/>
                  </w:tcPr>
                  <w:p w:rsidR="00771DA7" w:rsidRPr="00CD2E70" w:rsidRDefault="0000149E" w:rsidP="00771DA7">
                    <w:pPr>
                      <w:rPr>
                        <w:sz w:val="21"/>
                        <w:szCs w:val="21"/>
                      </w:rPr>
                    </w:pPr>
                    <w:r w:rsidRPr="00CD2E70">
                      <w:rPr>
                        <w:rFonts w:hint="eastAsia"/>
                        <w:sz w:val="21"/>
                        <w:szCs w:val="21"/>
                      </w:rPr>
                      <w:t>是</w:t>
                    </w:r>
                  </w:p>
                </w:tc>
              </w:sdtContent>
            </w:sdt>
            <w:tc>
              <w:tcPr>
                <w:tcW w:w="256" w:type="pct"/>
                <w:shd w:val="clear" w:color="auto" w:fill="auto"/>
                <w:vAlign w:val="center"/>
              </w:tcPr>
              <w:p w:rsidR="00771DA7" w:rsidRPr="00CD2E70" w:rsidRDefault="00771DA7" w:rsidP="00771DA7">
                <w:pPr>
                  <w:rPr>
                    <w:sz w:val="21"/>
                    <w:szCs w:val="21"/>
                  </w:rPr>
                </w:pPr>
                <w:r w:rsidRPr="00CD2E70">
                  <w:rPr>
                    <w:rFonts w:hint="eastAsia"/>
                    <w:sz w:val="21"/>
                    <w:szCs w:val="21"/>
                  </w:rPr>
                  <w:t>不适用</w:t>
                </w:r>
              </w:p>
            </w:tc>
            <w:tc>
              <w:tcPr>
                <w:tcW w:w="245" w:type="pct"/>
                <w:shd w:val="clear" w:color="auto" w:fill="auto"/>
                <w:vAlign w:val="center"/>
              </w:tcPr>
              <w:p w:rsidR="00771DA7" w:rsidRPr="00CD2E70" w:rsidRDefault="00771DA7" w:rsidP="00771DA7">
                <w:pPr>
                  <w:rPr>
                    <w:sz w:val="21"/>
                    <w:szCs w:val="21"/>
                  </w:rPr>
                </w:pPr>
                <w:r w:rsidRPr="00CD2E70">
                  <w:rPr>
                    <w:rFonts w:hint="eastAsia"/>
                    <w:sz w:val="21"/>
                    <w:szCs w:val="21"/>
                  </w:rPr>
                  <w:t>不适用</w:t>
                </w:r>
              </w:p>
            </w:tc>
          </w:tr>
          <w:tr w:rsidR="00771DA7" w:rsidTr="00CD2E70">
            <w:trPr>
              <w:jc w:val="center"/>
            </w:trPr>
            <w:tc>
              <w:tcPr>
                <w:tcW w:w="261" w:type="pct"/>
                <w:vMerge/>
                <w:shd w:val="clear" w:color="auto" w:fill="auto"/>
                <w:vAlign w:val="center"/>
              </w:tcPr>
              <w:p w:rsidR="00771DA7" w:rsidRPr="00CD2E70" w:rsidRDefault="00771DA7" w:rsidP="00771DA7">
                <w:pPr>
                  <w:rPr>
                    <w:sz w:val="21"/>
                    <w:szCs w:val="21"/>
                  </w:rPr>
                </w:pPr>
              </w:p>
            </w:tc>
            <w:sdt>
              <w:sdtPr>
                <w:rPr>
                  <w:sz w:val="21"/>
                  <w:szCs w:val="21"/>
                </w:rPr>
                <w:alias w:val="与重大资产重组相关的承诺-承诺类型"/>
                <w:tag w:val="_GBC_c986a55468114c2fbf6186df07b763ce"/>
                <w:id w:val="-45255746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5" w:type="pct"/>
                    <w:shd w:val="clear" w:color="auto" w:fill="auto"/>
                    <w:vAlign w:val="center"/>
                  </w:tcPr>
                  <w:p w:rsidR="00771DA7" w:rsidRPr="00CD2E70" w:rsidRDefault="0000149E" w:rsidP="00771DA7">
                    <w:pPr>
                      <w:rPr>
                        <w:sz w:val="21"/>
                        <w:szCs w:val="21"/>
                      </w:rPr>
                    </w:pPr>
                    <w:r w:rsidRPr="00CD2E70">
                      <w:rPr>
                        <w:rFonts w:hint="eastAsia"/>
                        <w:sz w:val="21"/>
                        <w:szCs w:val="21"/>
                      </w:rPr>
                      <w:t>其他</w:t>
                    </w:r>
                  </w:p>
                </w:tc>
              </w:sdtContent>
            </w:sdt>
            <w:tc>
              <w:tcPr>
                <w:tcW w:w="255" w:type="pct"/>
                <w:shd w:val="clear" w:color="auto" w:fill="auto"/>
                <w:vAlign w:val="center"/>
              </w:tcPr>
              <w:p w:rsidR="00771DA7" w:rsidRPr="00CD2E70" w:rsidRDefault="00771DA7" w:rsidP="00771DA7">
                <w:pPr>
                  <w:rPr>
                    <w:sz w:val="21"/>
                    <w:szCs w:val="21"/>
                  </w:rPr>
                </w:pPr>
                <w:r w:rsidRPr="00CD2E70">
                  <w:rPr>
                    <w:sz w:val="21"/>
                    <w:szCs w:val="21"/>
                  </w:rPr>
                  <w:t>港务物流集团</w:t>
                </w:r>
              </w:p>
            </w:tc>
            <w:tc>
              <w:tcPr>
                <w:tcW w:w="3116" w:type="pct"/>
                <w:shd w:val="clear" w:color="auto" w:fill="auto"/>
                <w:vAlign w:val="center"/>
              </w:tcPr>
              <w:p w:rsidR="00771DA7" w:rsidRPr="00CD2E70" w:rsidRDefault="00771DA7" w:rsidP="00771DA7">
                <w:pPr>
                  <w:ind w:firstLineChars="200" w:firstLine="420"/>
                  <w:jc w:val="both"/>
                  <w:rPr>
                    <w:sz w:val="21"/>
                    <w:szCs w:val="21"/>
                  </w:rPr>
                </w:pPr>
                <w:r w:rsidRPr="00CD2E70">
                  <w:rPr>
                    <w:sz w:val="21"/>
                    <w:szCs w:val="21"/>
                  </w:rPr>
                  <w:t>港务物流集团于2009年11月签署《关于保证重庆港九股份有限公司独立性的承诺函》，作为控股股东保证上市公司资产独立和完整、业务独立、机构独立、财务独立、人员独立。</w:t>
                </w:r>
              </w:p>
            </w:tc>
            <w:tc>
              <w:tcPr>
                <w:tcW w:w="306" w:type="pct"/>
                <w:shd w:val="clear" w:color="auto" w:fill="auto"/>
                <w:vAlign w:val="center"/>
              </w:tcPr>
              <w:p w:rsidR="00771DA7" w:rsidRPr="00CD2E70" w:rsidRDefault="00771DA7" w:rsidP="00771DA7">
                <w:pPr>
                  <w:rPr>
                    <w:sz w:val="21"/>
                    <w:szCs w:val="21"/>
                  </w:rPr>
                </w:pPr>
                <w:r w:rsidRPr="00CD2E70">
                  <w:rPr>
                    <w:sz w:val="21"/>
                    <w:szCs w:val="21"/>
                  </w:rPr>
                  <w:t>持续</w:t>
                </w:r>
              </w:p>
            </w:tc>
            <w:sdt>
              <w:sdtPr>
                <w:rPr>
                  <w:sz w:val="21"/>
                  <w:szCs w:val="21"/>
                </w:rPr>
                <w:alias w:val="与重大资产重组相关的承诺-是否有履行期限"/>
                <w:tag w:val="_GBC_79e4c1ac8ad34fc58bc66e725cb673e1"/>
                <w:id w:val="-1741158904"/>
                <w:lock w:val="sdtLocked"/>
                <w:comboBox>
                  <w:listItem w:displayText="是" w:value="true"/>
                  <w:listItem w:displayText="否" w:value="false"/>
                </w:comboBox>
              </w:sdtPr>
              <w:sdtContent>
                <w:tc>
                  <w:tcPr>
                    <w:tcW w:w="153" w:type="pct"/>
                    <w:shd w:val="clear" w:color="auto" w:fill="auto"/>
                    <w:vAlign w:val="center"/>
                  </w:tcPr>
                  <w:p w:rsidR="00771DA7" w:rsidRPr="00CD2E70" w:rsidRDefault="0000149E" w:rsidP="00771DA7">
                    <w:pPr>
                      <w:rPr>
                        <w:sz w:val="21"/>
                        <w:szCs w:val="21"/>
                      </w:rPr>
                    </w:pPr>
                    <w:r w:rsidRPr="00CD2E70">
                      <w:rPr>
                        <w:rFonts w:hint="eastAsia"/>
                        <w:sz w:val="21"/>
                        <w:szCs w:val="21"/>
                      </w:rPr>
                      <w:t>是</w:t>
                    </w:r>
                  </w:p>
                </w:tc>
              </w:sdtContent>
            </w:sdt>
            <w:sdt>
              <w:sdtPr>
                <w:rPr>
                  <w:sz w:val="21"/>
                  <w:szCs w:val="21"/>
                </w:rPr>
                <w:alias w:val="与重大资产重组相关的承诺-是否及时严格履行"/>
                <w:tag w:val="_GBC_1aabacc96fa447b3965eabf1922b74c1"/>
                <w:id w:val="-1659921982"/>
                <w:lock w:val="sdtLocked"/>
                <w:comboBox>
                  <w:listItem w:displayText="是" w:value="true"/>
                  <w:listItem w:displayText="否" w:value="false"/>
                </w:comboBox>
              </w:sdtPr>
              <w:sdtContent>
                <w:tc>
                  <w:tcPr>
                    <w:tcW w:w="153" w:type="pct"/>
                    <w:shd w:val="clear" w:color="auto" w:fill="auto"/>
                    <w:vAlign w:val="center"/>
                  </w:tcPr>
                  <w:p w:rsidR="00771DA7" w:rsidRPr="00CD2E70" w:rsidRDefault="0000149E" w:rsidP="00771DA7">
                    <w:pPr>
                      <w:rPr>
                        <w:sz w:val="21"/>
                        <w:szCs w:val="21"/>
                      </w:rPr>
                    </w:pPr>
                    <w:r w:rsidRPr="00CD2E70">
                      <w:rPr>
                        <w:rFonts w:hint="eastAsia"/>
                        <w:sz w:val="21"/>
                        <w:szCs w:val="21"/>
                      </w:rPr>
                      <w:t>是</w:t>
                    </w:r>
                  </w:p>
                </w:tc>
              </w:sdtContent>
            </w:sdt>
            <w:tc>
              <w:tcPr>
                <w:tcW w:w="256" w:type="pct"/>
                <w:shd w:val="clear" w:color="auto" w:fill="auto"/>
                <w:vAlign w:val="center"/>
              </w:tcPr>
              <w:p w:rsidR="00771DA7" w:rsidRPr="00CD2E70" w:rsidRDefault="00771DA7" w:rsidP="00771DA7">
                <w:pPr>
                  <w:rPr>
                    <w:sz w:val="21"/>
                    <w:szCs w:val="21"/>
                  </w:rPr>
                </w:pPr>
                <w:r w:rsidRPr="00CD2E70">
                  <w:rPr>
                    <w:rFonts w:hint="eastAsia"/>
                    <w:sz w:val="21"/>
                    <w:szCs w:val="21"/>
                  </w:rPr>
                  <w:t>不适用</w:t>
                </w:r>
              </w:p>
            </w:tc>
            <w:tc>
              <w:tcPr>
                <w:tcW w:w="245" w:type="pct"/>
                <w:shd w:val="clear" w:color="auto" w:fill="auto"/>
                <w:vAlign w:val="center"/>
              </w:tcPr>
              <w:p w:rsidR="00771DA7" w:rsidRPr="00CD2E70" w:rsidRDefault="00771DA7" w:rsidP="00771DA7">
                <w:pPr>
                  <w:rPr>
                    <w:sz w:val="21"/>
                    <w:szCs w:val="21"/>
                  </w:rPr>
                </w:pPr>
                <w:r w:rsidRPr="00CD2E70">
                  <w:rPr>
                    <w:rFonts w:hint="eastAsia"/>
                    <w:sz w:val="21"/>
                    <w:szCs w:val="21"/>
                  </w:rPr>
                  <w:t>不适用</w:t>
                </w:r>
              </w:p>
            </w:tc>
          </w:tr>
          <w:tr w:rsidR="00771DA7" w:rsidTr="00CD2E70">
            <w:trPr>
              <w:jc w:val="center"/>
            </w:trPr>
            <w:tc>
              <w:tcPr>
                <w:tcW w:w="261" w:type="pct"/>
                <w:vMerge/>
                <w:shd w:val="clear" w:color="auto" w:fill="auto"/>
                <w:vAlign w:val="center"/>
              </w:tcPr>
              <w:p w:rsidR="00771DA7" w:rsidRPr="00CD2E70" w:rsidRDefault="00771DA7" w:rsidP="00771DA7">
                <w:pPr>
                  <w:rPr>
                    <w:sz w:val="21"/>
                    <w:szCs w:val="21"/>
                  </w:rPr>
                </w:pPr>
              </w:p>
            </w:tc>
            <w:sdt>
              <w:sdtPr>
                <w:rPr>
                  <w:sz w:val="21"/>
                  <w:szCs w:val="21"/>
                </w:rPr>
                <w:alias w:val="与重大资产重组相关的承诺-承诺类型"/>
                <w:tag w:val="_GBC_c986a55468114c2fbf6186df07b763ce"/>
                <w:id w:val="24150415"/>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5" w:type="pct"/>
                    <w:shd w:val="clear" w:color="auto" w:fill="auto"/>
                    <w:vAlign w:val="center"/>
                  </w:tcPr>
                  <w:p w:rsidR="00771DA7" w:rsidRPr="00CD2E70" w:rsidRDefault="0000149E" w:rsidP="00771DA7">
                    <w:pPr>
                      <w:rPr>
                        <w:sz w:val="21"/>
                        <w:szCs w:val="21"/>
                      </w:rPr>
                    </w:pPr>
                    <w:r w:rsidRPr="00CD2E70">
                      <w:rPr>
                        <w:rFonts w:hint="eastAsia"/>
                        <w:sz w:val="21"/>
                        <w:szCs w:val="21"/>
                      </w:rPr>
                      <w:t>其他</w:t>
                    </w:r>
                  </w:p>
                </w:tc>
              </w:sdtContent>
            </w:sdt>
            <w:tc>
              <w:tcPr>
                <w:tcW w:w="255" w:type="pct"/>
                <w:shd w:val="clear" w:color="auto" w:fill="auto"/>
                <w:vAlign w:val="center"/>
              </w:tcPr>
              <w:p w:rsidR="00771DA7" w:rsidRPr="00CD2E70" w:rsidRDefault="00771DA7" w:rsidP="00771DA7">
                <w:pPr>
                  <w:rPr>
                    <w:sz w:val="21"/>
                    <w:szCs w:val="21"/>
                  </w:rPr>
                </w:pPr>
                <w:r w:rsidRPr="00CD2E70">
                  <w:rPr>
                    <w:sz w:val="21"/>
                    <w:szCs w:val="21"/>
                  </w:rPr>
                  <w:t>万州港</w:t>
                </w:r>
              </w:p>
            </w:tc>
            <w:tc>
              <w:tcPr>
                <w:tcW w:w="3116" w:type="pct"/>
                <w:shd w:val="clear" w:color="auto" w:fill="auto"/>
                <w:vAlign w:val="center"/>
              </w:tcPr>
              <w:p w:rsidR="00771DA7" w:rsidRPr="00CD2E70" w:rsidRDefault="00771DA7" w:rsidP="00771DA7">
                <w:pPr>
                  <w:ind w:firstLineChars="200" w:firstLine="420"/>
                  <w:jc w:val="both"/>
                  <w:rPr>
                    <w:sz w:val="21"/>
                    <w:szCs w:val="21"/>
                  </w:rPr>
                </w:pPr>
                <w:r w:rsidRPr="00CD2E70">
                  <w:rPr>
                    <w:sz w:val="21"/>
                    <w:szCs w:val="21"/>
                  </w:rPr>
                  <w:t>万州港于2009年11月签署《关于保证重庆港九股份有限公司独立性的承诺函》，作为股东保证上市公司资产独立和完整、业务独立、机构独立、财务独立、人员独立。</w:t>
                </w:r>
              </w:p>
            </w:tc>
            <w:tc>
              <w:tcPr>
                <w:tcW w:w="306" w:type="pct"/>
                <w:shd w:val="clear" w:color="auto" w:fill="auto"/>
                <w:vAlign w:val="center"/>
              </w:tcPr>
              <w:p w:rsidR="00771DA7" w:rsidRPr="00CD2E70" w:rsidRDefault="00771DA7" w:rsidP="00771DA7">
                <w:pPr>
                  <w:rPr>
                    <w:sz w:val="21"/>
                    <w:szCs w:val="21"/>
                  </w:rPr>
                </w:pPr>
                <w:r w:rsidRPr="00CD2E70">
                  <w:rPr>
                    <w:sz w:val="21"/>
                    <w:szCs w:val="21"/>
                  </w:rPr>
                  <w:t>持续</w:t>
                </w:r>
              </w:p>
            </w:tc>
            <w:sdt>
              <w:sdtPr>
                <w:rPr>
                  <w:sz w:val="21"/>
                  <w:szCs w:val="21"/>
                </w:rPr>
                <w:alias w:val="与重大资产重组相关的承诺-是否有履行期限"/>
                <w:tag w:val="_GBC_79e4c1ac8ad34fc58bc66e725cb673e1"/>
                <w:id w:val="-1396586287"/>
                <w:lock w:val="sdtLocked"/>
                <w:comboBox>
                  <w:listItem w:displayText="是" w:value="true"/>
                  <w:listItem w:displayText="否" w:value="false"/>
                </w:comboBox>
              </w:sdtPr>
              <w:sdtContent>
                <w:tc>
                  <w:tcPr>
                    <w:tcW w:w="153" w:type="pct"/>
                    <w:shd w:val="clear" w:color="auto" w:fill="auto"/>
                    <w:vAlign w:val="center"/>
                  </w:tcPr>
                  <w:p w:rsidR="00771DA7" w:rsidRPr="00CD2E70" w:rsidRDefault="0000149E" w:rsidP="00771DA7">
                    <w:pPr>
                      <w:rPr>
                        <w:sz w:val="21"/>
                        <w:szCs w:val="21"/>
                      </w:rPr>
                    </w:pPr>
                    <w:r w:rsidRPr="00CD2E70">
                      <w:rPr>
                        <w:rFonts w:hint="eastAsia"/>
                        <w:sz w:val="21"/>
                        <w:szCs w:val="21"/>
                      </w:rPr>
                      <w:t>是</w:t>
                    </w:r>
                  </w:p>
                </w:tc>
              </w:sdtContent>
            </w:sdt>
            <w:sdt>
              <w:sdtPr>
                <w:rPr>
                  <w:sz w:val="21"/>
                  <w:szCs w:val="21"/>
                </w:rPr>
                <w:alias w:val="与重大资产重组相关的承诺-是否及时严格履行"/>
                <w:tag w:val="_GBC_1aabacc96fa447b3965eabf1922b74c1"/>
                <w:id w:val="1908112247"/>
                <w:lock w:val="sdtLocked"/>
                <w:comboBox>
                  <w:listItem w:displayText="是" w:value="true"/>
                  <w:listItem w:displayText="否" w:value="false"/>
                </w:comboBox>
              </w:sdtPr>
              <w:sdtContent>
                <w:tc>
                  <w:tcPr>
                    <w:tcW w:w="153" w:type="pct"/>
                    <w:shd w:val="clear" w:color="auto" w:fill="auto"/>
                    <w:vAlign w:val="center"/>
                  </w:tcPr>
                  <w:p w:rsidR="00771DA7" w:rsidRPr="00CD2E70" w:rsidRDefault="0000149E" w:rsidP="00771DA7">
                    <w:pPr>
                      <w:rPr>
                        <w:sz w:val="21"/>
                        <w:szCs w:val="21"/>
                      </w:rPr>
                    </w:pPr>
                    <w:r w:rsidRPr="00CD2E70">
                      <w:rPr>
                        <w:rFonts w:hint="eastAsia"/>
                        <w:sz w:val="21"/>
                        <w:szCs w:val="21"/>
                      </w:rPr>
                      <w:t>是</w:t>
                    </w:r>
                  </w:p>
                </w:tc>
              </w:sdtContent>
            </w:sdt>
            <w:tc>
              <w:tcPr>
                <w:tcW w:w="256" w:type="pct"/>
                <w:shd w:val="clear" w:color="auto" w:fill="auto"/>
                <w:vAlign w:val="center"/>
              </w:tcPr>
              <w:p w:rsidR="00771DA7" w:rsidRPr="00CD2E70" w:rsidRDefault="00771DA7" w:rsidP="00771DA7">
                <w:pPr>
                  <w:rPr>
                    <w:sz w:val="21"/>
                    <w:szCs w:val="21"/>
                  </w:rPr>
                </w:pPr>
                <w:r w:rsidRPr="00CD2E70">
                  <w:rPr>
                    <w:rFonts w:hint="eastAsia"/>
                    <w:sz w:val="21"/>
                    <w:szCs w:val="21"/>
                  </w:rPr>
                  <w:t>不适用</w:t>
                </w:r>
              </w:p>
            </w:tc>
            <w:tc>
              <w:tcPr>
                <w:tcW w:w="245" w:type="pct"/>
                <w:shd w:val="clear" w:color="auto" w:fill="auto"/>
                <w:vAlign w:val="center"/>
              </w:tcPr>
              <w:p w:rsidR="00771DA7" w:rsidRPr="00CD2E70" w:rsidRDefault="00771DA7" w:rsidP="00771DA7">
                <w:pPr>
                  <w:rPr>
                    <w:sz w:val="21"/>
                    <w:szCs w:val="21"/>
                  </w:rPr>
                </w:pPr>
                <w:r w:rsidRPr="00CD2E70">
                  <w:rPr>
                    <w:rFonts w:hint="eastAsia"/>
                    <w:sz w:val="21"/>
                    <w:szCs w:val="21"/>
                  </w:rPr>
                  <w:t>不适用</w:t>
                </w:r>
              </w:p>
            </w:tc>
          </w:tr>
          <w:tr w:rsidR="00771DA7" w:rsidTr="00CD2E70">
            <w:trPr>
              <w:jc w:val="center"/>
            </w:trPr>
            <w:tc>
              <w:tcPr>
                <w:tcW w:w="261" w:type="pct"/>
                <w:vMerge/>
                <w:shd w:val="clear" w:color="auto" w:fill="auto"/>
                <w:vAlign w:val="center"/>
              </w:tcPr>
              <w:p w:rsidR="00771DA7" w:rsidRPr="00CD2E70" w:rsidRDefault="00771DA7" w:rsidP="00771DA7">
                <w:pPr>
                  <w:rPr>
                    <w:sz w:val="21"/>
                    <w:szCs w:val="21"/>
                  </w:rPr>
                </w:pPr>
              </w:p>
            </w:tc>
            <w:sdt>
              <w:sdtPr>
                <w:rPr>
                  <w:sz w:val="21"/>
                  <w:szCs w:val="21"/>
                </w:rPr>
                <w:alias w:val="与重大资产重组相关的承诺-承诺类型"/>
                <w:tag w:val="_GBC_c986a55468114c2fbf6186df07b763ce"/>
                <w:id w:val="-70833552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5" w:type="pct"/>
                    <w:shd w:val="clear" w:color="auto" w:fill="auto"/>
                    <w:vAlign w:val="center"/>
                  </w:tcPr>
                  <w:p w:rsidR="00771DA7" w:rsidRPr="00CD2E70" w:rsidRDefault="0000149E" w:rsidP="00771DA7">
                    <w:pPr>
                      <w:rPr>
                        <w:sz w:val="21"/>
                        <w:szCs w:val="21"/>
                      </w:rPr>
                    </w:pPr>
                    <w:r w:rsidRPr="00CD2E70">
                      <w:rPr>
                        <w:rFonts w:hint="eastAsia"/>
                        <w:sz w:val="21"/>
                        <w:szCs w:val="21"/>
                      </w:rPr>
                      <w:t>其他</w:t>
                    </w:r>
                  </w:p>
                </w:tc>
              </w:sdtContent>
            </w:sdt>
            <w:tc>
              <w:tcPr>
                <w:tcW w:w="255" w:type="pct"/>
                <w:shd w:val="clear" w:color="auto" w:fill="auto"/>
                <w:vAlign w:val="center"/>
              </w:tcPr>
              <w:p w:rsidR="00771DA7" w:rsidRPr="00CD2E70" w:rsidRDefault="00771DA7" w:rsidP="00771DA7">
                <w:pPr>
                  <w:rPr>
                    <w:sz w:val="21"/>
                    <w:szCs w:val="21"/>
                  </w:rPr>
                </w:pPr>
                <w:r w:rsidRPr="00CD2E70">
                  <w:rPr>
                    <w:sz w:val="21"/>
                    <w:szCs w:val="21"/>
                  </w:rPr>
                  <w:t>公司董事、高级管理人员</w:t>
                </w:r>
              </w:p>
            </w:tc>
            <w:tc>
              <w:tcPr>
                <w:tcW w:w="3116" w:type="pct"/>
                <w:shd w:val="clear" w:color="auto" w:fill="auto"/>
                <w:vAlign w:val="center"/>
              </w:tcPr>
              <w:p w:rsidR="00771DA7" w:rsidRPr="00CD2E70" w:rsidRDefault="00771DA7" w:rsidP="00771DA7">
                <w:pPr>
                  <w:ind w:firstLineChars="200" w:firstLine="420"/>
                  <w:jc w:val="both"/>
                  <w:rPr>
                    <w:sz w:val="21"/>
                    <w:szCs w:val="21"/>
                  </w:rPr>
                </w:pPr>
                <w:r w:rsidRPr="00CD2E70">
                  <w:rPr>
                    <w:sz w:val="21"/>
                    <w:szCs w:val="21"/>
                  </w:rPr>
                  <w:t>重庆港九董事和高级管理人员于2019年7月签署《关于发行股份购买资产摊薄即期回报的相关承诺》，承诺</w:t>
                </w:r>
                <w:proofErr w:type="gramStart"/>
                <w:r w:rsidRPr="00CD2E70">
                  <w:rPr>
                    <w:sz w:val="21"/>
                    <w:szCs w:val="21"/>
                  </w:rPr>
                  <w:t>不</w:t>
                </w:r>
                <w:proofErr w:type="gramEnd"/>
                <w:r w:rsidRPr="00CD2E70">
                  <w:rPr>
                    <w:sz w:val="21"/>
                    <w:szCs w:val="21"/>
                  </w:rPr>
                  <w:t>无偿或以不公平条件向其他单位或者个人输送利益，也不采用其他方式损害公司利益；对职务消费行为进行约束；不动用公司资产从事与其履行职责无关的投资、消费活动；由董事会或薪酬与考核委员会制定的薪酬制度与公司填补回报措施的执行情况相挂钩；若上市公司后续推出股权激励政策，</w:t>
                </w:r>
                <w:proofErr w:type="gramStart"/>
                <w:r w:rsidRPr="00CD2E70">
                  <w:rPr>
                    <w:sz w:val="21"/>
                    <w:szCs w:val="21"/>
                  </w:rPr>
                  <w:t>拟公布</w:t>
                </w:r>
                <w:proofErr w:type="gramEnd"/>
                <w:r w:rsidRPr="00CD2E70">
                  <w:rPr>
                    <w:sz w:val="21"/>
                    <w:szCs w:val="21"/>
                  </w:rPr>
                  <w:t>的上市公司股权激励的行权条件与上市公司填补回报措施的执行情况相挂钩。</w:t>
                </w:r>
              </w:p>
            </w:tc>
            <w:tc>
              <w:tcPr>
                <w:tcW w:w="306" w:type="pct"/>
                <w:shd w:val="clear" w:color="auto" w:fill="auto"/>
                <w:vAlign w:val="center"/>
              </w:tcPr>
              <w:p w:rsidR="00771DA7" w:rsidRPr="00CD2E70" w:rsidRDefault="00771DA7" w:rsidP="00771DA7">
                <w:pPr>
                  <w:rPr>
                    <w:sz w:val="21"/>
                    <w:szCs w:val="21"/>
                  </w:rPr>
                </w:pPr>
                <w:r w:rsidRPr="00CD2E70">
                  <w:rPr>
                    <w:sz w:val="21"/>
                    <w:szCs w:val="21"/>
                  </w:rPr>
                  <w:t>当公司即期回报不存在被摊</w:t>
                </w:r>
                <w:proofErr w:type="gramStart"/>
                <w:r w:rsidRPr="00CD2E70">
                  <w:rPr>
                    <w:sz w:val="21"/>
                    <w:szCs w:val="21"/>
                  </w:rPr>
                  <w:t>薄情况</w:t>
                </w:r>
                <w:proofErr w:type="gramEnd"/>
                <w:r w:rsidRPr="00CD2E70">
                  <w:rPr>
                    <w:sz w:val="21"/>
                    <w:szCs w:val="21"/>
                  </w:rPr>
                  <w:t>时结束</w:t>
                </w:r>
              </w:p>
            </w:tc>
            <w:sdt>
              <w:sdtPr>
                <w:rPr>
                  <w:sz w:val="21"/>
                  <w:szCs w:val="21"/>
                </w:rPr>
                <w:alias w:val="与重大资产重组相关的承诺-是否有履行期限"/>
                <w:tag w:val="_GBC_79e4c1ac8ad34fc58bc66e725cb673e1"/>
                <w:id w:val="-485247039"/>
                <w:lock w:val="sdtLocked"/>
                <w:comboBox>
                  <w:listItem w:displayText="是" w:value="true"/>
                  <w:listItem w:displayText="否" w:value="false"/>
                </w:comboBox>
              </w:sdtPr>
              <w:sdtContent>
                <w:tc>
                  <w:tcPr>
                    <w:tcW w:w="153" w:type="pct"/>
                    <w:shd w:val="clear" w:color="auto" w:fill="auto"/>
                    <w:vAlign w:val="center"/>
                  </w:tcPr>
                  <w:p w:rsidR="00771DA7" w:rsidRPr="00CD2E70" w:rsidRDefault="0000149E" w:rsidP="00771DA7">
                    <w:pPr>
                      <w:rPr>
                        <w:sz w:val="21"/>
                        <w:szCs w:val="21"/>
                      </w:rPr>
                    </w:pPr>
                    <w:r w:rsidRPr="00CD2E70">
                      <w:rPr>
                        <w:rFonts w:hint="eastAsia"/>
                        <w:sz w:val="21"/>
                        <w:szCs w:val="21"/>
                      </w:rPr>
                      <w:t>是</w:t>
                    </w:r>
                  </w:p>
                </w:tc>
              </w:sdtContent>
            </w:sdt>
            <w:sdt>
              <w:sdtPr>
                <w:rPr>
                  <w:sz w:val="21"/>
                  <w:szCs w:val="21"/>
                </w:rPr>
                <w:alias w:val="与重大资产重组相关的承诺-是否及时严格履行"/>
                <w:tag w:val="_GBC_1aabacc96fa447b3965eabf1922b74c1"/>
                <w:id w:val="-853112589"/>
                <w:lock w:val="sdtLocked"/>
                <w:comboBox>
                  <w:listItem w:displayText="是" w:value="true"/>
                  <w:listItem w:displayText="否" w:value="false"/>
                </w:comboBox>
              </w:sdtPr>
              <w:sdtContent>
                <w:tc>
                  <w:tcPr>
                    <w:tcW w:w="153" w:type="pct"/>
                    <w:shd w:val="clear" w:color="auto" w:fill="auto"/>
                    <w:vAlign w:val="center"/>
                  </w:tcPr>
                  <w:p w:rsidR="00771DA7" w:rsidRPr="00CD2E70" w:rsidRDefault="0000149E" w:rsidP="00771DA7">
                    <w:pPr>
                      <w:rPr>
                        <w:sz w:val="21"/>
                        <w:szCs w:val="21"/>
                      </w:rPr>
                    </w:pPr>
                    <w:r w:rsidRPr="00CD2E70">
                      <w:rPr>
                        <w:rFonts w:hint="eastAsia"/>
                        <w:sz w:val="21"/>
                        <w:szCs w:val="21"/>
                      </w:rPr>
                      <w:t>是</w:t>
                    </w:r>
                  </w:p>
                </w:tc>
              </w:sdtContent>
            </w:sdt>
            <w:tc>
              <w:tcPr>
                <w:tcW w:w="256" w:type="pct"/>
                <w:shd w:val="clear" w:color="auto" w:fill="auto"/>
                <w:vAlign w:val="center"/>
              </w:tcPr>
              <w:p w:rsidR="00771DA7" w:rsidRPr="00CD2E70" w:rsidRDefault="00771DA7" w:rsidP="00771DA7">
                <w:pPr>
                  <w:rPr>
                    <w:sz w:val="21"/>
                    <w:szCs w:val="21"/>
                  </w:rPr>
                </w:pPr>
                <w:r w:rsidRPr="00CD2E70">
                  <w:rPr>
                    <w:rFonts w:hint="eastAsia"/>
                    <w:sz w:val="21"/>
                    <w:szCs w:val="21"/>
                  </w:rPr>
                  <w:t>不适用</w:t>
                </w:r>
              </w:p>
            </w:tc>
            <w:tc>
              <w:tcPr>
                <w:tcW w:w="245" w:type="pct"/>
                <w:shd w:val="clear" w:color="auto" w:fill="auto"/>
                <w:vAlign w:val="center"/>
              </w:tcPr>
              <w:p w:rsidR="00771DA7" w:rsidRPr="00CD2E70" w:rsidRDefault="00771DA7" w:rsidP="00771DA7">
                <w:pPr>
                  <w:rPr>
                    <w:sz w:val="21"/>
                    <w:szCs w:val="21"/>
                  </w:rPr>
                </w:pPr>
                <w:r w:rsidRPr="00CD2E70">
                  <w:rPr>
                    <w:rFonts w:hint="eastAsia"/>
                    <w:sz w:val="21"/>
                    <w:szCs w:val="21"/>
                  </w:rPr>
                  <w:t>不适用</w:t>
                </w:r>
              </w:p>
            </w:tc>
          </w:tr>
          <w:tr w:rsidR="00771DA7" w:rsidTr="00CD2E70">
            <w:trPr>
              <w:jc w:val="center"/>
            </w:trPr>
            <w:tc>
              <w:tcPr>
                <w:tcW w:w="261" w:type="pct"/>
                <w:vMerge/>
                <w:shd w:val="clear" w:color="auto" w:fill="auto"/>
                <w:vAlign w:val="center"/>
              </w:tcPr>
              <w:p w:rsidR="00771DA7" w:rsidRPr="00CD2E70" w:rsidRDefault="00771DA7" w:rsidP="00771DA7">
                <w:pPr>
                  <w:rPr>
                    <w:sz w:val="21"/>
                    <w:szCs w:val="21"/>
                  </w:rPr>
                </w:pPr>
              </w:p>
            </w:tc>
            <w:sdt>
              <w:sdtPr>
                <w:rPr>
                  <w:sz w:val="21"/>
                  <w:szCs w:val="21"/>
                </w:rPr>
                <w:alias w:val="与重大资产重组相关的承诺-承诺类型"/>
                <w:tag w:val="_GBC_c986a55468114c2fbf6186df07b763ce"/>
                <w:id w:val="61395577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5" w:type="pct"/>
                    <w:shd w:val="clear" w:color="auto" w:fill="auto"/>
                    <w:vAlign w:val="center"/>
                  </w:tcPr>
                  <w:p w:rsidR="00771DA7" w:rsidRPr="00CD2E70" w:rsidRDefault="0000149E" w:rsidP="00771DA7">
                    <w:pPr>
                      <w:rPr>
                        <w:sz w:val="21"/>
                        <w:szCs w:val="21"/>
                      </w:rPr>
                    </w:pPr>
                    <w:r w:rsidRPr="00CD2E70">
                      <w:rPr>
                        <w:rFonts w:hint="eastAsia"/>
                        <w:sz w:val="21"/>
                        <w:szCs w:val="21"/>
                      </w:rPr>
                      <w:t>股份限售</w:t>
                    </w:r>
                  </w:p>
                </w:tc>
              </w:sdtContent>
            </w:sdt>
            <w:tc>
              <w:tcPr>
                <w:tcW w:w="255" w:type="pct"/>
                <w:shd w:val="clear" w:color="auto" w:fill="auto"/>
                <w:vAlign w:val="center"/>
              </w:tcPr>
              <w:p w:rsidR="00771DA7" w:rsidRPr="00CD2E70" w:rsidRDefault="00771DA7" w:rsidP="00771DA7">
                <w:pPr>
                  <w:rPr>
                    <w:sz w:val="21"/>
                    <w:szCs w:val="21"/>
                  </w:rPr>
                </w:pPr>
                <w:r w:rsidRPr="00CD2E70">
                  <w:rPr>
                    <w:sz w:val="21"/>
                    <w:szCs w:val="21"/>
                  </w:rPr>
                  <w:t>港务物流集团</w:t>
                </w:r>
              </w:p>
            </w:tc>
            <w:tc>
              <w:tcPr>
                <w:tcW w:w="3116" w:type="pct"/>
                <w:shd w:val="clear" w:color="auto" w:fill="auto"/>
                <w:vAlign w:val="center"/>
              </w:tcPr>
              <w:p w:rsidR="00771DA7" w:rsidRPr="00CD2E70" w:rsidRDefault="00771DA7" w:rsidP="00771DA7">
                <w:pPr>
                  <w:ind w:firstLineChars="200" w:firstLine="420"/>
                  <w:jc w:val="both"/>
                  <w:rPr>
                    <w:sz w:val="21"/>
                    <w:szCs w:val="21"/>
                  </w:rPr>
                </w:pPr>
                <w:r w:rsidRPr="00CD2E70">
                  <w:rPr>
                    <w:sz w:val="21"/>
                    <w:szCs w:val="21"/>
                  </w:rPr>
                  <w:t>港务物流集团于2019年3月签署《重庆港务物流集团有限公司涉及本次重大资产重组出具的承诺》，承诺通过本次交易所认购的上市公司新增股份自本次发行结束之日起三十六个月内不得转让；本次交易完成后六个月内如上市公司股票连续二十个交易日的收盘价低于发行价，或者交易完成后6个月期末收盘价低于发行价的，港务物流集团持有上市公司股票的限售期自动延长六个月。公司于2019年12月完成重大资产重组，公司股票于2020年4月15日至5月15日连续20个交易日的收盘价低于发行价，所以港务物流集团通过2019年重大资产重组认购的股票限售期自动延长六个月。</w:t>
                </w:r>
              </w:p>
            </w:tc>
            <w:tc>
              <w:tcPr>
                <w:tcW w:w="306" w:type="pct"/>
                <w:shd w:val="clear" w:color="auto" w:fill="auto"/>
                <w:vAlign w:val="center"/>
              </w:tcPr>
              <w:p w:rsidR="00771DA7" w:rsidRPr="00CD2E70" w:rsidRDefault="00771DA7" w:rsidP="00771DA7">
                <w:pPr>
                  <w:rPr>
                    <w:sz w:val="21"/>
                    <w:szCs w:val="21"/>
                  </w:rPr>
                </w:pPr>
                <w:r w:rsidRPr="00CD2E70">
                  <w:rPr>
                    <w:sz w:val="21"/>
                    <w:szCs w:val="21"/>
                  </w:rPr>
                  <w:t>2023年6月11日（</w:t>
                </w:r>
                <w:proofErr w:type="gramStart"/>
                <w:r w:rsidRPr="00CD2E70">
                  <w:rPr>
                    <w:sz w:val="21"/>
                    <w:szCs w:val="21"/>
                  </w:rPr>
                  <w:t>非交易</w:t>
                </w:r>
                <w:proofErr w:type="gramEnd"/>
                <w:r w:rsidRPr="00CD2E70">
                  <w:rPr>
                    <w:sz w:val="21"/>
                    <w:szCs w:val="21"/>
                  </w:rPr>
                  <w:t>日顺延）</w:t>
                </w:r>
              </w:p>
            </w:tc>
            <w:sdt>
              <w:sdtPr>
                <w:rPr>
                  <w:sz w:val="21"/>
                  <w:szCs w:val="21"/>
                </w:rPr>
                <w:alias w:val="与重大资产重组相关的承诺-是否有履行期限"/>
                <w:tag w:val="_GBC_79e4c1ac8ad34fc58bc66e725cb673e1"/>
                <w:id w:val="-257757408"/>
                <w:lock w:val="sdtLocked"/>
                <w:comboBox>
                  <w:listItem w:displayText="是" w:value="true"/>
                  <w:listItem w:displayText="否" w:value="false"/>
                </w:comboBox>
              </w:sdtPr>
              <w:sdtContent>
                <w:tc>
                  <w:tcPr>
                    <w:tcW w:w="153" w:type="pct"/>
                    <w:shd w:val="clear" w:color="auto" w:fill="auto"/>
                    <w:vAlign w:val="center"/>
                  </w:tcPr>
                  <w:p w:rsidR="00771DA7" w:rsidRPr="00CD2E70" w:rsidRDefault="0000149E" w:rsidP="00771DA7">
                    <w:pPr>
                      <w:rPr>
                        <w:sz w:val="21"/>
                        <w:szCs w:val="21"/>
                      </w:rPr>
                    </w:pPr>
                    <w:r w:rsidRPr="00CD2E70">
                      <w:rPr>
                        <w:rFonts w:hint="eastAsia"/>
                        <w:sz w:val="21"/>
                        <w:szCs w:val="21"/>
                      </w:rPr>
                      <w:t>是</w:t>
                    </w:r>
                  </w:p>
                </w:tc>
              </w:sdtContent>
            </w:sdt>
            <w:sdt>
              <w:sdtPr>
                <w:rPr>
                  <w:sz w:val="21"/>
                  <w:szCs w:val="21"/>
                </w:rPr>
                <w:alias w:val="与重大资产重组相关的承诺-是否及时严格履行"/>
                <w:tag w:val="_GBC_1aabacc96fa447b3965eabf1922b74c1"/>
                <w:id w:val="368416016"/>
                <w:lock w:val="sdtLocked"/>
                <w:comboBox>
                  <w:listItem w:displayText="是" w:value="true"/>
                  <w:listItem w:displayText="否" w:value="false"/>
                </w:comboBox>
              </w:sdtPr>
              <w:sdtContent>
                <w:tc>
                  <w:tcPr>
                    <w:tcW w:w="153" w:type="pct"/>
                    <w:shd w:val="clear" w:color="auto" w:fill="auto"/>
                    <w:vAlign w:val="center"/>
                  </w:tcPr>
                  <w:p w:rsidR="00771DA7" w:rsidRPr="00CD2E70" w:rsidRDefault="0000149E" w:rsidP="00771DA7">
                    <w:pPr>
                      <w:rPr>
                        <w:sz w:val="21"/>
                        <w:szCs w:val="21"/>
                      </w:rPr>
                    </w:pPr>
                    <w:r w:rsidRPr="00CD2E70">
                      <w:rPr>
                        <w:rFonts w:hint="eastAsia"/>
                        <w:sz w:val="21"/>
                        <w:szCs w:val="21"/>
                      </w:rPr>
                      <w:t>是</w:t>
                    </w:r>
                  </w:p>
                </w:tc>
              </w:sdtContent>
            </w:sdt>
            <w:tc>
              <w:tcPr>
                <w:tcW w:w="256" w:type="pct"/>
                <w:shd w:val="clear" w:color="auto" w:fill="auto"/>
                <w:vAlign w:val="center"/>
              </w:tcPr>
              <w:p w:rsidR="00771DA7" w:rsidRPr="00CD2E70" w:rsidRDefault="00771DA7" w:rsidP="00771DA7">
                <w:pPr>
                  <w:rPr>
                    <w:sz w:val="21"/>
                    <w:szCs w:val="21"/>
                  </w:rPr>
                </w:pPr>
                <w:r w:rsidRPr="00CD2E70">
                  <w:rPr>
                    <w:rFonts w:hint="eastAsia"/>
                    <w:sz w:val="21"/>
                    <w:szCs w:val="21"/>
                  </w:rPr>
                  <w:t>不适用</w:t>
                </w:r>
              </w:p>
            </w:tc>
            <w:tc>
              <w:tcPr>
                <w:tcW w:w="245" w:type="pct"/>
                <w:shd w:val="clear" w:color="auto" w:fill="auto"/>
                <w:vAlign w:val="center"/>
              </w:tcPr>
              <w:p w:rsidR="00771DA7" w:rsidRPr="00CD2E70" w:rsidRDefault="00771DA7" w:rsidP="00771DA7">
                <w:pPr>
                  <w:rPr>
                    <w:sz w:val="21"/>
                    <w:szCs w:val="21"/>
                  </w:rPr>
                </w:pPr>
                <w:r w:rsidRPr="00CD2E70">
                  <w:rPr>
                    <w:rFonts w:hint="eastAsia"/>
                    <w:sz w:val="21"/>
                    <w:szCs w:val="21"/>
                  </w:rPr>
                  <w:t>不适用</w:t>
                </w:r>
              </w:p>
            </w:tc>
          </w:tr>
          <w:tr w:rsidR="00771DA7" w:rsidTr="00CD2E70">
            <w:trPr>
              <w:jc w:val="center"/>
            </w:trPr>
            <w:tc>
              <w:tcPr>
                <w:tcW w:w="261" w:type="pct"/>
                <w:shd w:val="clear" w:color="auto" w:fill="auto"/>
                <w:vAlign w:val="center"/>
              </w:tcPr>
              <w:p w:rsidR="00771DA7" w:rsidRPr="00CD2E70" w:rsidRDefault="00771DA7" w:rsidP="00771DA7">
                <w:pPr>
                  <w:rPr>
                    <w:sz w:val="21"/>
                    <w:szCs w:val="21"/>
                  </w:rPr>
                </w:pPr>
                <w:r w:rsidRPr="00CD2E70">
                  <w:rPr>
                    <w:rFonts w:hint="eastAsia"/>
                    <w:sz w:val="21"/>
                    <w:szCs w:val="21"/>
                  </w:rPr>
                  <w:t>与再融资相关的承诺</w:t>
                </w:r>
              </w:p>
            </w:tc>
            <w:sdt>
              <w:sdtPr>
                <w:rPr>
                  <w:sz w:val="21"/>
                  <w:szCs w:val="21"/>
                </w:rPr>
                <w:alias w:val="与再融资相关的承诺-承诺类型"/>
                <w:tag w:val="_GBC_51fc7c8c3d5a45708a58624d814ebea4"/>
                <w:id w:val="-14898438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5" w:type="pct"/>
                    <w:shd w:val="clear" w:color="auto" w:fill="auto"/>
                    <w:vAlign w:val="center"/>
                  </w:tcPr>
                  <w:p w:rsidR="00771DA7" w:rsidRPr="00CD2E70" w:rsidRDefault="0000149E" w:rsidP="00771DA7">
                    <w:pPr>
                      <w:rPr>
                        <w:sz w:val="21"/>
                        <w:szCs w:val="21"/>
                      </w:rPr>
                    </w:pPr>
                    <w:r w:rsidRPr="00CD2E70">
                      <w:rPr>
                        <w:rFonts w:hint="eastAsia"/>
                        <w:sz w:val="21"/>
                        <w:szCs w:val="21"/>
                      </w:rPr>
                      <w:t>解决同业竞争</w:t>
                    </w:r>
                  </w:p>
                </w:tc>
              </w:sdtContent>
            </w:sdt>
            <w:tc>
              <w:tcPr>
                <w:tcW w:w="255" w:type="pct"/>
                <w:shd w:val="clear" w:color="auto" w:fill="auto"/>
                <w:vAlign w:val="center"/>
              </w:tcPr>
              <w:p w:rsidR="00771DA7" w:rsidRPr="00CD2E70" w:rsidRDefault="00771DA7" w:rsidP="00771DA7">
                <w:pPr>
                  <w:rPr>
                    <w:sz w:val="21"/>
                    <w:szCs w:val="21"/>
                  </w:rPr>
                </w:pPr>
                <w:r w:rsidRPr="00CD2E70">
                  <w:rPr>
                    <w:sz w:val="21"/>
                    <w:szCs w:val="21"/>
                  </w:rPr>
                  <w:t>港务物流集团和万州港</w:t>
                </w:r>
              </w:p>
            </w:tc>
            <w:tc>
              <w:tcPr>
                <w:tcW w:w="3116" w:type="pct"/>
                <w:shd w:val="clear" w:color="auto" w:fill="auto"/>
                <w:vAlign w:val="center"/>
              </w:tcPr>
              <w:p w:rsidR="00771DA7" w:rsidRPr="00CD2E70" w:rsidRDefault="00771DA7" w:rsidP="00771DA7">
                <w:pPr>
                  <w:ind w:firstLineChars="200" w:firstLine="420"/>
                  <w:jc w:val="both"/>
                  <w:rPr>
                    <w:sz w:val="21"/>
                    <w:szCs w:val="21"/>
                  </w:rPr>
                </w:pPr>
                <w:r w:rsidRPr="00CD2E70">
                  <w:rPr>
                    <w:sz w:val="21"/>
                    <w:szCs w:val="21"/>
                  </w:rPr>
                  <w:t>2014年，公司以非公开发行股份募集资金购买了股东港务物流集团公司持有的果园集装箱码头公司65%的股权。港务物流集团和万州港于2014年7月就进一步避免同业竞争做出承诺：（1）港务物流集团和万州港将积极改善托管资产的经营状况和盈利能力，以促进托管资产生产资源状况的实质提升。（2）港务物流集团和万州港将在每个会计年度终了之日起四个月内向重庆港九通报并披露托管资产经审计后的净资产收益率。（3）若托管资产连续三个会计年度经审计后的净资产收益率（扣除非经常性损益后的净利润与扣除前的净利润相比，以低者作为计算依据）均高于重庆港九同期水平，或重庆港九认为必要时并履行相关决策程序</w:t>
                </w:r>
                <w:r w:rsidRPr="00CD2E70">
                  <w:rPr>
                    <w:sz w:val="21"/>
                    <w:szCs w:val="21"/>
                  </w:rPr>
                  <w:lastRenderedPageBreak/>
                  <w:t>后，港务物流集团和万州港应在三年内通过符合上市公司股东利益的方式完成托管资产注入重庆港九。（4）港务物流集团和万州</w:t>
                </w:r>
                <w:proofErr w:type="gramStart"/>
                <w:r w:rsidRPr="00CD2E70">
                  <w:rPr>
                    <w:sz w:val="21"/>
                    <w:szCs w:val="21"/>
                  </w:rPr>
                  <w:t>港及时</w:t>
                </w:r>
                <w:proofErr w:type="gramEnd"/>
                <w:r w:rsidRPr="00CD2E70">
                  <w:rPr>
                    <w:sz w:val="21"/>
                    <w:szCs w:val="21"/>
                  </w:rPr>
                  <w:t>向重庆港九通报其所有的在建港口建设进展情况，待其建成投产后交由重庆港九托管，并按</w:t>
                </w:r>
                <w:proofErr w:type="gramStart"/>
                <w:r w:rsidRPr="00CD2E70">
                  <w:rPr>
                    <w:sz w:val="21"/>
                    <w:szCs w:val="21"/>
                  </w:rPr>
                  <w:t>本承诺</w:t>
                </w:r>
                <w:proofErr w:type="gramEnd"/>
                <w:r w:rsidRPr="00CD2E70">
                  <w:rPr>
                    <w:sz w:val="21"/>
                    <w:szCs w:val="21"/>
                  </w:rPr>
                  <w:t>的第一条、第二条和第三条进行处理。</w:t>
                </w:r>
              </w:p>
            </w:tc>
            <w:tc>
              <w:tcPr>
                <w:tcW w:w="306" w:type="pct"/>
                <w:shd w:val="clear" w:color="auto" w:fill="auto"/>
                <w:vAlign w:val="center"/>
              </w:tcPr>
              <w:p w:rsidR="00771DA7" w:rsidRPr="00CD2E70" w:rsidRDefault="00771DA7" w:rsidP="00771DA7">
                <w:pPr>
                  <w:rPr>
                    <w:sz w:val="21"/>
                    <w:szCs w:val="21"/>
                  </w:rPr>
                </w:pPr>
                <w:r w:rsidRPr="00CD2E70">
                  <w:rPr>
                    <w:sz w:val="21"/>
                    <w:szCs w:val="21"/>
                  </w:rPr>
                  <w:lastRenderedPageBreak/>
                  <w:t>持续</w:t>
                </w:r>
              </w:p>
            </w:tc>
            <w:sdt>
              <w:sdtPr>
                <w:rPr>
                  <w:sz w:val="21"/>
                  <w:szCs w:val="21"/>
                </w:rPr>
                <w:alias w:val="与再融资相关的承诺-是否有履行期限"/>
                <w:tag w:val="_GBC_61a129f65e5345a9a2449bccefe4fc4f"/>
                <w:id w:val="1233425598"/>
                <w:lock w:val="sdtLocked"/>
                <w:comboBox>
                  <w:listItem w:displayText="是" w:value="true"/>
                  <w:listItem w:displayText="否" w:value="false"/>
                </w:comboBox>
              </w:sdtPr>
              <w:sdtContent>
                <w:tc>
                  <w:tcPr>
                    <w:tcW w:w="153" w:type="pct"/>
                    <w:shd w:val="clear" w:color="auto" w:fill="auto"/>
                    <w:vAlign w:val="center"/>
                  </w:tcPr>
                  <w:p w:rsidR="00771DA7" w:rsidRPr="00CD2E70" w:rsidRDefault="0000149E" w:rsidP="00771DA7">
                    <w:pPr>
                      <w:rPr>
                        <w:sz w:val="21"/>
                        <w:szCs w:val="21"/>
                      </w:rPr>
                    </w:pPr>
                    <w:r w:rsidRPr="00CD2E70">
                      <w:rPr>
                        <w:rFonts w:hint="eastAsia"/>
                        <w:sz w:val="21"/>
                        <w:szCs w:val="21"/>
                      </w:rPr>
                      <w:t>是</w:t>
                    </w:r>
                  </w:p>
                </w:tc>
              </w:sdtContent>
            </w:sdt>
            <w:sdt>
              <w:sdtPr>
                <w:rPr>
                  <w:sz w:val="21"/>
                  <w:szCs w:val="21"/>
                </w:rPr>
                <w:alias w:val="与再融资相关的承诺-是否及时严格履行"/>
                <w:tag w:val="_GBC_b85129af82754ffea8b356787ace9197"/>
                <w:id w:val="-1602259376"/>
                <w:lock w:val="sdtLocked"/>
                <w:comboBox>
                  <w:listItem w:displayText="是" w:value="true"/>
                  <w:listItem w:displayText="否" w:value="false"/>
                </w:comboBox>
              </w:sdtPr>
              <w:sdtContent>
                <w:tc>
                  <w:tcPr>
                    <w:tcW w:w="153" w:type="pct"/>
                    <w:shd w:val="clear" w:color="auto" w:fill="auto"/>
                    <w:vAlign w:val="center"/>
                  </w:tcPr>
                  <w:p w:rsidR="00771DA7" w:rsidRPr="00CD2E70" w:rsidRDefault="0000149E" w:rsidP="00771DA7">
                    <w:pPr>
                      <w:rPr>
                        <w:sz w:val="21"/>
                        <w:szCs w:val="21"/>
                      </w:rPr>
                    </w:pPr>
                    <w:r w:rsidRPr="00CD2E70">
                      <w:rPr>
                        <w:rFonts w:hint="eastAsia"/>
                        <w:sz w:val="21"/>
                        <w:szCs w:val="21"/>
                      </w:rPr>
                      <w:t>是</w:t>
                    </w:r>
                  </w:p>
                </w:tc>
              </w:sdtContent>
            </w:sdt>
            <w:tc>
              <w:tcPr>
                <w:tcW w:w="256" w:type="pct"/>
                <w:shd w:val="clear" w:color="auto" w:fill="auto"/>
                <w:vAlign w:val="center"/>
              </w:tcPr>
              <w:p w:rsidR="00771DA7" w:rsidRPr="00CD2E70" w:rsidRDefault="00771DA7" w:rsidP="00771DA7">
                <w:pPr>
                  <w:rPr>
                    <w:sz w:val="21"/>
                    <w:szCs w:val="21"/>
                  </w:rPr>
                </w:pPr>
                <w:r w:rsidRPr="00CD2E70">
                  <w:rPr>
                    <w:rFonts w:hint="eastAsia"/>
                    <w:sz w:val="21"/>
                    <w:szCs w:val="21"/>
                  </w:rPr>
                  <w:t>不适用</w:t>
                </w:r>
              </w:p>
            </w:tc>
            <w:tc>
              <w:tcPr>
                <w:tcW w:w="245" w:type="pct"/>
                <w:shd w:val="clear" w:color="auto" w:fill="auto"/>
                <w:vAlign w:val="center"/>
              </w:tcPr>
              <w:p w:rsidR="00771DA7" w:rsidRPr="00CD2E70" w:rsidRDefault="00771DA7" w:rsidP="00771DA7">
                <w:pPr>
                  <w:rPr>
                    <w:sz w:val="21"/>
                    <w:szCs w:val="21"/>
                  </w:rPr>
                </w:pPr>
                <w:r w:rsidRPr="00CD2E70">
                  <w:rPr>
                    <w:rFonts w:hint="eastAsia"/>
                    <w:sz w:val="21"/>
                    <w:szCs w:val="21"/>
                  </w:rPr>
                  <w:t>不适用</w:t>
                </w:r>
              </w:p>
            </w:tc>
          </w:tr>
          <w:tr w:rsidR="00771DA7" w:rsidTr="00CD2E70">
            <w:trPr>
              <w:jc w:val="center"/>
            </w:trPr>
            <w:tc>
              <w:tcPr>
                <w:tcW w:w="261" w:type="pct"/>
                <w:shd w:val="clear" w:color="auto" w:fill="auto"/>
                <w:vAlign w:val="center"/>
              </w:tcPr>
              <w:p w:rsidR="00771DA7" w:rsidRPr="00CD2E70" w:rsidRDefault="00771DA7" w:rsidP="00771DA7">
                <w:pPr>
                  <w:rPr>
                    <w:sz w:val="21"/>
                    <w:szCs w:val="21"/>
                  </w:rPr>
                </w:pPr>
                <w:r w:rsidRPr="00CD2E70">
                  <w:rPr>
                    <w:rFonts w:hint="eastAsia"/>
                    <w:sz w:val="21"/>
                    <w:szCs w:val="21"/>
                  </w:rPr>
                  <w:lastRenderedPageBreak/>
                  <w:t>其他对公司中小股东所作</w:t>
                </w:r>
                <w:r w:rsidRPr="00CD2E70">
                  <w:rPr>
                    <w:sz w:val="21"/>
                    <w:szCs w:val="21"/>
                  </w:rPr>
                  <w:t>承诺</w:t>
                </w:r>
              </w:p>
            </w:tc>
            <w:sdt>
              <w:sdtPr>
                <w:rPr>
                  <w:sz w:val="21"/>
                  <w:szCs w:val="21"/>
                </w:rPr>
                <w:alias w:val="其他对公司中小股东所作承诺-承诺类型"/>
                <w:tag w:val="_GBC_e65a7213003a4f408d6fc1dfa824447a"/>
                <w:id w:val="74292443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5" w:type="pct"/>
                    <w:shd w:val="clear" w:color="auto" w:fill="auto"/>
                    <w:vAlign w:val="center"/>
                  </w:tcPr>
                  <w:p w:rsidR="00771DA7" w:rsidRPr="00CD2E70" w:rsidRDefault="0000149E" w:rsidP="00771DA7">
                    <w:pPr>
                      <w:rPr>
                        <w:sz w:val="21"/>
                        <w:szCs w:val="21"/>
                      </w:rPr>
                    </w:pPr>
                    <w:r w:rsidRPr="00CD2E70">
                      <w:rPr>
                        <w:rFonts w:hint="eastAsia"/>
                        <w:sz w:val="21"/>
                        <w:szCs w:val="21"/>
                      </w:rPr>
                      <w:t>解决同业竞争</w:t>
                    </w:r>
                  </w:p>
                </w:tc>
              </w:sdtContent>
            </w:sdt>
            <w:tc>
              <w:tcPr>
                <w:tcW w:w="255" w:type="pct"/>
                <w:shd w:val="clear" w:color="auto" w:fill="auto"/>
                <w:vAlign w:val="center"/>
              </w:tcPr>
              <w:p w:rsidR="00771DA7" w:rsidRPr="00CD2E70" w:rsidRDefault="00771DA7" w:rsidP="00771DA7">
                <w:pPr>
                  <w:rPr>
                    <w:sz w:val="21"/>
                    <w:szCs w:val="21"/>
                  </w:rPr>
                </w:pPr>
                <w:r w:rsidRPr="00CD2E70">
                  <w:rPr>
                    <w:sz w:val="21"/>
                    <w:szCs w:val="21"/>
                  </w:rPr>
                  <w:t>港务物流集团</w:t>
                </w:r>
              </w:p>
            </w:tc>
            <w:tc>
              <w:tcPr>
                <w:tcW w:w="3116" w:type="pct"/>
                <w:shd w:val="clear" w:color="auto" w:fill="auto"/>
                <w:vAlign w:val="center"/>
              </w:tcPr>
              <w:p w:rsidR="00771DA7" w:rsidRPr="00CD2E70" w:rsidRDefault="00771DA7" w:rsidP="00771DA7">
                <w:pPr>
                  <w:ind w:firstLineChars="200" w:firstLine="420"/>
                  <w:jc w:val="both"/>
                  <w:rPr>
                    <w:sz w:val="21"/>
                    <w:szCs w:val="21"/>
                  </w:rPr>
                </w:pPr>
                <w:r w:rsidRPr="00CD2E70">
                  <w:rPr>
                    <w:sz w:val="21"/>
                    <w:szCs w:val="21"/>
                  </w:rPr>
                  <w:t>2016年12月20日，港务物流集团与万州区政府、重庆航运建设发展有限公司（以下简称“航发司”）签署了《共同推进新田枢纽港建设经营暨万州区港口资源整合框架协议》。三方(甲方：万州区政府；乙方：重庆港务物流集团；丙方：</w:t>
                </w:r>
                <w:proofErr w:type="gramStart"/>
                <w:r w:rsidRPr="00CD2E70">
                  <w:rPr>
                    <w:sz w:val="21"/>
                    <w:szCs w:val="21"/>
                  </w:rPr>
                  <w:t>航发司</w:t>
                </w:r>
                <w:proofErr w:type="gramEnd"/>
                <w:r w:rsidRPr="00CD2E70">
                  <w:rPr>
                    <w:sz w:val="21"/>
                    <w:szCs w:val="21"/>
                  </w:rPr>
                  <w:t>)拟成立合资公司共同推进新田港建设经营及万州区港口资源整合工作。按照“</w:t>
                </w:r>
                <w:proofErr w:type="gramStart"/>
                <w:r w:rsidRPr="00CD2E70">
                  <w:rPr>
                    <w:sz w:val="21"/>
                    <w:szCs w:val="21"/>
                  </w:rPr>
                  <w:t>一</w:t>
                </w:r>
                <w:proofErr w:type="gramEnd"/>
                <w:r w:rsidRPr="00CD2E70">
                  <w:rPr>
                    <w:sz w:val="21"/>
                    <w:szCs w:val="21"/>
                  </w:rPr>
                  <w:t>城一港”模式，合资公司由乙方控股，甲方以政府投资平台入股，甲、乙、丙三方股权比例分别为19%、51%、30%。为避免新田港未来可能与公司存在的同业竞争，港务物流集团</w:t>
                </w:r>
                <w:proofErr w:type="gramStart"/>
                <w:r w:rsidRPr="00CD2E70">
                  <w:rPr>
                    <w:sz w:val="21"/>
                    <w:szCs w:val="21"/>
                  </w:rPr>
                  <w:t>作出</w:t>
                </w:r>
                <w:proofErr w:type="gramEnd"/>
                <w:r w:rsidRPr="00CD2E70">
                  <w:rPr>
                    <w:sz w:val="21"/>
                    <w:szCs w:val="21"/>
                  </w:rPr>
                  <w:t>承诺：“本公司若按《框架协议》成为万州新田港控股股东，待万州新田港建成投产后，本公司将把持有的新田港埠公司股权托管给你公司；如将来新田港埠公司的经营状况出现实质性提升，或你公司认为必要时，本公司将把持有的新田港埠公司股权优先转让给你公司，以避免可能出现的同业竞争。”</w:t>
                </w:r>
              </w:p>
            </w:tc>
            <w:tc>
              <w:tcPr>
                <w:tcW w:w="306" w:type="pct"/>
                <w:shd w:val="clear" w:color="auto" w:fill="auto"/>
                <w:vAlign w:val="center"/>
              </w:tcPr>
              <w:p w:rsidR="00771DA7" w:rsidRPr="00CD2E70" w:rsidRDefault="00771DA7" w:rsidP="00771DA7">
                <w:pPr>
                  <w:rPr>
                    <w:sz w:val="21"/>
                    <w:szCs w:val="21"/>
                  </w:rPr>
                </w:pPr>
                <w:r w:rsidRPr="00CD2E70">
                  <w:rPr>
                    <w:sz w:val="21"/>
                    <w:szCs w:val="21"/>
                  </w:rPr>
                  <w:t>至新田港与公司消除同业竞争为止</w:t>
                </w:r>
              </w:p>
            </w:tc>
            <w:sdt>
              <w:sdtPr>
                <w:rPr>
                  <w:sz w:val="21"/>
                  <w:szCs w:val="21"/>
                </w:rPr>
                <w:alias w:val="其他对公司中小股东所作承诺-是否有履行期限"/>
                <w:tag w:val="_GBC_2c33301a2baf45adb8f8c54a08a4d96d"/>
                <w:id w:val="-1716267607"/>
                <w:lock w:val="sdtLocked"/>
                <w:comboBox>
                  <w:listItem w:displayText="是" w:value="true"/>
                  <w:listItem w:displayText="否" w:value="false"/>
                </w:comboBox>
              </w:sdtPr>
              <w:sdtContent>
                <w:tc>
                  <w:tcPr>
                    <w:tcW w:w="153" w:type="pct"/>
                    <w:shd w:val="clear" w:color="auto" w:fill="auto"/>
                    <w:vAlign w:val="center"/>
                  </w:tcPr>
                  <w:p w:rsidR="00771DA7" w:rsidRPr="00CD2E70" w:rsidRDefault="0000149E" w:rsidP="00771DA7">
                    <w:pPr>
                      <w:rPr>
                        <w:sz w:val="21"/>
                        <w:szCs w:val="21"/>
                      </w:rPr>
                    </w:pPr>
                    <w:r w:rsidRPr="00CD2E70">
                      <w:rPr>
                        <w:rFonts w:hint="eastAsia"/>
                        <w:sz w:val="21"/>
                        <w:szCs w:val="21"/>
                      </w:rPr>
                      <w:t>是</w:t>
                    </w:r>
                  </w:p>
                </w:tc>
              </w:sdtContent>
            </w:sdt>
            <w:sdt>
              <w:sdtPr>
                <w:rPr>
                  <w:sz w:val="21"/>
                  <w:szCs w:val="21"/>
                </w:rPr>
                <w:alias w:val="其他对公司中小股东所作承诺-是否及时严格履行"/>
                <w:tag w:val="_GBC_2a38f73275314da0806f1a833da0d7a1"/>
                <w:id w:val="639242653"/>
                <w:lock w:val="sdtLocked"/>
                <w:comboBox>
                  <w:listItem w:displayText="是" w:value="true"/>
                  <w:listItem w:displayText="否" w:value="false"/>
                </w:comboBox>
              </w:sdtPr>
              <w:sdtContent>
                <w:tc>
                  <w:tcPr>
                    <w:tcW w:w="153" w:type="pct"/>
                    <w:shd w:val="clear" w:color="auto" w:fill="auto"/>
                    <w:vAlign w:val="center"/>
                  </w:tcPr>
                  <w:p w:rsidR="00771DA7" w:rsidRPr="00CD2E70" w:rsidRDefault="0000149E" w:rsidP="00771DA7">
                    <w:pPr>
                      <w:rPr>
                        <w:sz w:val="21"/>
                        <w:szCs w:val="21"/>
                      </w:rPr>
                    </w:pPr>
                    <w:r w:rsidRPr="00CD2E70">
                      <w:rPr>
                        <w:rFonts w:hint="eastAsia"/>
                        <w:sz w:val="21"/>
                        <w:szCs w:val="21"/>
                      </w:rPr>
                      <w:t>是</w:t>
                    </w:r>
                  </w:p>
                </w:tc>
              </w:sdtContent>
            </w:sdt>
            <w:tc>
              <w:tcPr>
                <w:tcW w:w="256" w:type="pct"/>
                <w:shd w:val="clear" w:color="auto" w:fill="auto"/>
                <w:vAlign w:val="center"/>
              </w:tcPr>
              <w:p w:rsidR="00771DA7" w:rsidRPr="00CD2E70" w:rsidRDefault="00771DA7" w:rsidP="00771DA7">
                <w:pPr>
                  <w:rPr>
                    <w:sz w:val="21"/>
                    <w:szCs w:val="21"/>
                  </w:rPr>
                </w:pPr>
                <w:r w:rsidRPr="00CD2E70">
                  <w:rPr>
                    <w:rFonts w:hint="eastAsia"/>
                    <w:sz w:val="21"/>
                    <w:szCs w:val="21"/>
                  </w:rPr>
                  <w:t>不适用</w:t>
                </w:r>
              </w:p>
            </w:tc>
            <w:tc>
              <w:tcPr>
                <w:tcW w:w="245" w:type="pct"/>
                <w:shd w:val="clear" w:color="auto" w:fill="auto"/>
                <w:vAlign w:val="center"/>
              </w:tcPr>
              <w:p w:rsidR="00771DA7" w:rsidRPr="00CD2E70" w:rsidRDefault="00771DA7" w:rsidP="00771DA7">
                <w:pPr>
                  <w:rPr>
                    <w:sz w:val="21"/>
                    <w:szCs w:val="21"/>
                  </w:rPr>
                </w:pPr>
                <w:r w:rsidRPr="00CD2E70">
                  <w:rPr>
                    <w:rFonts w:hint="eastAsia"/>
                    <w:sz w:val="21"/>
                    <w:szCs w:val="21"/>
                  </w:rPr>
                  <w:t>不适用</w:t>
                </w:r>
              </w:p>
            </w:tc>
          </w:tr>
        </w:tbl>
        <w:p w:rsidR="00E900CC" w:rsidRDefault="00A70B32"/>
      </w:sdtContent>
    </w:sdt>
    <w:p w:rsidR="00E900CC" w:rsidRDefault="00E900CC"/>
    <w:sdt>
      <w:sdtPr>
        <w:rPr>
          <w:rFonts w:ascii="宋体" w:hAnsi="宋体" w:cs="宋体" w:hint="eastAsia"/>
          <w:b w:val="0"/>
          <w:bCs w:val="0"/>
          <w:kern w:val="0"/>
          <w:sz w:val="24"/>
          <w:szCs w:val="24"/>
        </w:rPr>
        <w:alias w:val="模块:报告期内控股股东及其他关联方非经营性占用资金情况  单位..."/>
        <w:tag w:val="_SEC_2f371a3cc949400ea818d66a836d5785"/>
        <w:id w:val="-1844697600"/>
        <w:lock w:val="sdtLocked"/>
        <w:placeholder>
          <w:docPart w:val="GBC22222222222222222222222222222"/>
        </w:placeholder>
      </w:sdtPr>
      <w:sdtEndPr>
        <w:rPr>
          <w:rFonts w:hint="default"/>
          <w:sz w:val="21"/>
          <w:szCs w:val="21"/>
        </w:rPr>
      </w:sdtEndPr>
      <w:sdtContent>
        <w:p w:rsidR="00E900CC" w:rsidRPr="00CD2E70" w:rsidRDefault="005B4619">
          <w:pPr>
            <w:pStyle w:val="2"/>
            <w:numPr>
              <w:ilvl w:val="0"/>
              <w:numId w:val="116"/>
            </w:numPr>
            <w:tabs>
              <w:tab w:val="left" w:pos="426"/>
            </w:tabs>
            <w:ind w:left="480" w:hanging="480"/>
            <w:jc w:val="left"/>
            <w:rPr>
              <w:rFonts w:ascii="宋体" w:hAnsi="宋体"/>
            </w:rPr>
          </w:pPr>
          <w:r>
            <w:rPr>
              <w:rFonts w:ascii="宋体" w:hAnsi="宋体" w:hint="eastAsia"/>
            </w:rPr>
            <w:t>报</w:t>
          </w:r>
          <w:r>
            <w:rPr>
              <w:rFonts w:ascii="宋体" w:hAnsi="宋体"/>
            </w:rPr>
            <w:t>告</w:t>
          </w:r>
          <w:r w:rsidRPr="00CD2E70">
            <w:rPr>
              <w:rFonts w:ascii="宋体" w:hAnsi="宋体"/>
            </w:rPr>
            <w:t>期内</w:t>
          </w:r>
          <w:r w:rsidRPr="00CD2E70">
            <w:rPr>
              <w:rFonts w:ascii="宋体" w:hAnsi="宋体" w:hint="eastAsia"/>
            </w:rPr>
            <w:t>控股股东及其他关联方非经营性占用资金情况</w:t>
          </w:r>
        </w:p>
        <w:sdt>
          <w:sdtPr>
            <w:rPr>
              <w:sz w:val="21"/>
              <w:szCs w:val="21"/>
            </w:rPr>
            <w:alias w:val="是否适用：资金被占用情况及清欠进展情况[双击切换]"/>
            <w:tag w:val="_GBC_ae82394ae54d49eba71e8d8d6447c499"/>
            <w:id w:val="1372886137"/>
            <w:lock w:val="sdtLocked"/>
            <w:placeholder>
              <w:docPart w:val="GBC22222222222222222222222222222"/>
            </w:placeholder>
          </w:sdtPr>
          <w:sdtContent>
            <w:p w:rsidR="00CD2E70" w:rsidRPr="00CD2E70" w:rsidRDefault="005B4619" w:rsidP="00A61AA8">
              <w:pPr>
                <w:rPr>
                  <w:sz w:val="21"/>
                  <w:szCs w:val="21"/>
                </w:rPr>
              </w:pPr>
              <w:r w:rsidRPr="00CD2E70">
                <w:rPr>
                  <w:sz w:val="21"/>
                  <w:szCs w:val="21"/>
                </w:rPr>
                <w:fldChar w:fldCharType="begin"/>
              </w:r>
              <w:r w:rsidR="00A61AA8"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A61AA8" w:rsidRPr="00CD2E70">
                <w:rPr>
                  <w:sz w:val="21"/>
                  <w:szCs w:val="21"/>
                </w:rPr>
                <w:instrText xml:space="preserve"> MACROBUTTON  SnrToggleCheckbox √不适用 </w:instrText>
              </w:r>
              <w:r w:rsidRPr="00CD2E70">
                <w:rPr>
                  <w:sz w:val="21"/>
                  <w:szCs w:val="21"/>
                </w:rPr>
                <w:fldChar w:fldCharType="end"/>
              </w:r>
            </w:p>
            <w:p w:rsidR="00E900CC" w:rsidRPr="00CD2E70" w:rsidRDefault="00A70B32" w:rsidP="00A61AA8">
              <w:pPr>
                <w:rPr>
                  <w:sz w:val="21"/>
                  <w:szCs w:val="21"/>
                </w:rPr>
              </w:pPr>
            </w:p>
          </w:sdtContent>
        </w:sdt>
      </w:sdtContent>
    </w:sdt>
    <w:sdt>
      <w:sdtPr>
        <w:rPr>
          <w:rFonts w:ascii="宋体" w:hAnsi="宋体" w:cs="宋体" w:hint="eastAsia"/>
          <w:b w:val="0"/>
          <w:bCs w:val="0"/>
          <w:kern w:val="0"/>
          <w:sz w:val="24"/>
          <w:szCs w:val="24"/>
        </w:rPr>
        <w:alias w:val="模块:违规担保情况"/>
        <w:tag w:val="_SEC_623f0c33c18d4979b146b229057a4e89"/>
        <w:id w:val="718862550"/>
        <w:lock w:val="sdtLocked"/>
        <w:placeholder>
          <w:docPart w:val="GBC22222222222222222222222222222"/>
        </w:placeholder>
      </w:sdtPr>
      <w:sdtEndPr>
        <w:rPr>
          <w:rFonts w:hint="default"/>
        </w:rPr>
      </w:sdtEndPr>
      <w:sdtContent>
        <w:p w:rsidR="00E900CC" w:rsidRPr="00CD2E70" w:rsidRDefault="005B4619">
          <w:pPr>
            <w:pStyle w:val="2"/>
            <w:numPr>
              <w:ilvl w:val="0"/>
              <w:numId w:val="116"/>
            </w:numPr>
            <w:tabs>
              <w:tab w:val="left" w:pos="426"/>
            </w:tabs>
            <w:ind w:left="480" w:hanging="480"/>
            <w:jc w:val="left"/>
            <w:rPr>
              <w:rFonts w:ascii="宋体" w:hAnsi="宋体"/>
            </w:rPr>
          </w:pPr>
          <w:r w:rsidRPr="00CD2E70">
            <w:rPr>
              <w:rFonts w:ascii="宋体" w:hAnsi="宋体" w:hint="eastAsia"/>
            </w:rPr>
            <w:t>违规担保情况</w:t>
          </w:r>
        </w:p>
        <w:sdt>
          <w:sdtPr>
            <w:rPr>
              <w:sz w:val="21"/>
              <w:szCs w:val="21"/>
            </w:rPr>
            <w:alias w:val="是否适用：违规担保情况[双击切换]"/>
            <w:tag w:val="_GBC_725722c7a37d40c28caf80b13d948933"/>
            <w:id w:val="619191105"/>
            <w:lock w:val="sdtLocked"/>
            <w:placeholder>
              <w:docPart w:val="GBC22222222222222222222222222222"/>
            </w:placeholder>
          </w:sdtPr>
          <w:sdtContent>
            <w:p w:rsidR="00E900CC" w:rsidRPr="00CD2E70" w:rsidRDefault="005B4619" w:rsidP="00A61AA8">
              <w:pPr>
                <w:rPr>
                  <w:sz w:val="21"/>
                  <w:szCs w:val="21"/>
                </w:rPr>
              </w:pPr>
              <w:r w:rsidRPr="00CD2E70">
                <w:rPr>
                  <w:sz w:val="21"/>
                  <w:szCs w:val="21"/>
                </w:rPr>
                <w:fldChar w:fldCharType="begin"/>
              </w:r>
              <w:r w:rsidR="00A61AA8"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A61AA8" w:rsidRPr="00CD2E70">
                <w:rPr>
                  <w:sz w:val="21"/>
                  <w:szCs w:val="21"/>
                </w:rPr>
                <w:instrText xml:space="preserve"> MACROBUTTON  SnrToggleCheckbox √不适用 </w:instrText>
              </w:r>
              <w:r w:rsidRPr="00CD2E70">
                <w:rPr>
                  <w:sz w:val="21"/>
                  <w:szCs w:val="21"/>
                </w:rPr>
                <w:fldChar w:fldCharType="end"/>
              </w:r>
            </w:p>
          </w:sdtContent>
        </w:sdt>
      </w:sdtContent>
    </w:sdt>
    <w:p w:rsidR="00E900CC" w:rsidRPr="00CD2E70" w:rsidRDefault="00E900CC">
      <w:pPr>
        <w:rPr>
          <w:sz w:val="21"/>
          <w:szCs w:val="21"/>
        </w:rPr>
        <w:sectPr w:rsidR="00E900CC" w:rsidRPr="00CD2E70" w:rsidSect="00714478">
          <w:pgSz w:w="16838" w:h="11906" w:orient="landscape"/>
          <w:pgMar w:top="1797" w:right="1525" w:bottom="1276" w:left="1440" w:header="851" w:footer="992" w:gutter="0"/>
          <w:cols w:space="425"/>
          <w:docGrid w:linePitch="312"/>
        </w:sectPr>
      </w:pPr>
    </w:p>
    <w:p w:rsidR="00E900CC" w:rsidRPr="00CD2E70" w:rsidRDefault="005B4619">
      <w:pPr>
        <w:pStyle w:val="2"/>
        <w:numPr>
          <w:ilvl w:val="0"/>
          <w:numId w:val="116"/>
        </w:numPr>
        <w:tabs>
          <w:tab w:val="left" w:pos="426"/>
        </w:tabs>
        <w:ind w:left="422" w:hanging="422"/>
        <w:jc w:val="left"/>
        <w:rPr>
          <w:rFonts w:ascii="宋体" w:hAnsi="宋体"/>
        </w:rPr>
      </w:pPr>
      <w:r w:rsidRPr="00CD2E70">
        <w:rPr>
          <w:rFonts w:ascii="宋体" w:hAnsi="宋体" w:hint="eastAsia"/>
        </w:rPr>
        <w:lastRenderedPageBreak/>
        <w:t>半年报审计情况</w:t>
      </w:r>
    </w:p>
    <w:sdt>
      <w:sdtPr>
        <w:rPr>
          <w:sz w:val="21"/>
          <w:szCs w:val="21"/>
        </w:rPr>
        <w:alias w:val="是否适用：半年报审计情况  [双击切换]"/>
        <w:tag w:val="_GBC_b2faf86be7fd4060a2a7ad4018aaf033"/>
        <w:id w:val="-742488396"/>
        <w:lock w:val="sdtLocked"/>
        <w:placeholder>
          <w:docPart w:val="GBC22222222222222222222222222222"/>
        </w:placeholder>
      </w:sdtPr>
      <w:sdtContent>
        <w:p w:rsidR="00771DA7" w:rsidRPr="00CD2E70" w:rsidRDefault="005B4619" w:rsidP="00771DA7">
          <w:pPr>
            <w:rPr>
              <w:sz w:val="21"/>
              <w:szCs w:val="21"/>
            </w:rPr>
          </w:pPr>
          <w:r w:rsidRPr="00CD2E70">
            <w:rPr>
              <w:sz w:val="21"/>
              <w:szCs w:val="21"/>
            </w:rPr>
            <w:fldChar w:fldCharType="begin"/>
          </w:r>
          <w:r w:rsidR="00771DA7"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771DA7" w:rsidRPr="00CD2E70">
            <w:rPr>
              <w:sz w:val="21"/>
              <w:szCs w:val="21"/>
            </w:rPr>
            <w:instrText xml:space="preserve"> MACROBUTTON  SnrToggleCheckbox √不适用 </w:instrText>
          </w:r>
          <w:r w:rsidRPr="00CD2E70">
            <w:rPr>
              <w:sz w:val="21"/>
              <w:szCs w:val="21"/>
            </w:rPr>
            <w:fldChar w:fldCharType="end"/>
          </w:r>
        </w:p>
      </w:sdtContent>
    </w:sdt>
    <w:p w:rsidR="00E900CC" w:rsidRPr="00CD2E70" w:rsidRDefault="00E900CC">
      <w:pPr>
        <w:rPr>
          <w:sz w:val="21"/>
          <w:szCs w:val="21"/>
        </w:rPr>
      </w:pPr>
    </w:p>
    <w:sdt>
      <w:sdtPr>
        <w:rPr>
          <w:rFonts w:ascii="宋体" w:hAnsi="宋体" w:cs="宋体" w:hint="eastAsia"/>
          <w:b w:val="0"/>
          <w:bCs w:val="0"/>
          <w:kern w:val="0"/>
          <w:sz w:val="24"/>
          <w:szCs w:val="24"/>
        </w:rPr>
        <w:alias w:val="模块:公司对上年年度报告中的财务报告被注册会计师出具“非标准审计报..."/>
        <w:tag w:val="_SEC_10be83ff0126440a8620e35536191767"/>
        <w:id w:val="-1510830200"/>
        <w:lock w:val="sdtLocked"/>
        <w:placeholder>
          <w:docPart w:val="GBC22222222222222222222222222222"/>
        </w:placeholder>
      </w:sdtPr>
      <w:sdtContent>
        <w:p w:rsidR="00E900CC" w:rsidRPr="00CD2E70" w:rsidRDefault="005B4619">
          <w:pPr>
            <w:pStyle w:val="2"/>
            <w:numPr>
              <w:ilvl w:val="0"/>
              <w:numId w:val="116"/>
            </w:numPr>
            <w:tabs>
              <w:tab w:val="left" w:pos="426"/>
            </w:tabs>
            <w:ind w:left="480" w:hanging="480"/>
            <w:jc w:val="left"/>
            <w:rPr>
              <w:rFonts w:ascii="宋体" w:hAnsi="宋体"/>
            </w:rPr>
          </w:pPr>
          <w:r w:rsidRPr="00CD2E70">
            <w:rPr>
              <w:rFonts w:ascii="宋体" w:hAnsi="宋体" w:hint="eastAsia"/>
            </w:rPr>
            <w:t>上年年度报告非标准审计意见涉及事项的变化及处理情况</w:t>
          </w:r>
        </w:p>
        <w:sdt>
          <w:sdtPr>
            <w:rPr>
              <w:rFonts w:hint="eastAsia"/>
              <w:sz w:val="21"/>
              <w:szCs w:val="21"/>
            </w:rPr>
            <w:alias w:val="是否适用：公司对上年年度报告中的财务报告被注册会计师出具“非标准审计报告”的说明 [双击切换]"/>
            <w:tag w:val="_GBC_06e0811c47124b6da79369103f766350"/>
            <w:id w:val="-667176697"/>
            <w:lock w:val="sdtLocked"/>
            <w:placeholder>
              <w:docPart w:val="GBC22222222222222222222222222222"/>
            </w:placeholder>
          </w:sdtPr>
          <w:sdtContent>
            <w:p w:rsidR="00E900CC" w:rsidRPr="00CD2E70" w:rsidRDefault="005B4619" w:rsidP="00902475">
              <w:pPr>
                <w:rPr>
                  <w:sz w:val="21"/>
                  <w:szCs w:val="21"/>
                </w:rPr>
              </w:pPr>
              <w:r w:rsidRPr="00CD2E70">
                <w:rPr>
                  <w:sz w:val="21"/>
                  <w:szCs w:val="21"/>
                </w:rPr>
                <w:fldChar w:fldCharType="begin"/>
              </w:r>
              <w:r w:rsidR="00902475"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902475" w:rsidRPr="00CD2E70">
                <w:rPr>
                  <w:sz w:val="21"/>
                  <w:szCs w:val="21"/>
                </w:rPr>
                <w:instrText xml:space="preserve"> MACROBUTTON  SnrToggleCheckbox √不适用 </w:instrText>
              </w:r>
              <w:r w:rsidRPr="00CD2E70">
                <w:rPr>
                  <w:sz w:val="21"/>
                  <w:szCs w:val="21"/>
                </w:rPr>
                <w:fldChar w:fldCharType="end"/>
              </w:r>
            </w:p>
          </w:sdtContent>
        </w:sdt>
        <w:p w:rsidR="00E900CC" w:rsidRPr="00CD2E70" w:rsidRDefault="00A70B32">
          <w:pPr>
            <w:rPr>
              <w:sz w:val="21"/>
              <w:szCs w:val="21"/>
            </w:rPr>
          </w:pPr>
        </w:p>
      </w:sdtContent>
    </w:sdt>
    <w:sdt>
      <w:sdtPr>
        <w:rPr>
          <w:rFonts w:ascii="宋体" w:hAnsi="宋体" w:cs="宋体" w:hint="eastAsia"/>
          <w:b w:val="0"/>
          <w:bCs w:val="0"/>
          <w:kern w:val="0"/>
          <w:sz w:val="24"/>
          <w:szCs w:val="24"/>
        </w:rPr>
        <w:alias w:val="模块:破产重整相关事项"/>
        <w:tag w:val="_SEC_1ae3a3f4b3c4484980120137749e19ed"/>
        <w:id w:val="-899367778"/>
        <w:lock w:val="sdtLocked"/>
        <w:placeholder>
          <w:docPart w:val="GBC22222222222222222222222222222"/>
        </w:placeholder>
      </w:sdtPr>
      <w:sdtContent>
        <w:p w:rsidR="00E900CC" w:rsidRPr="00CD2E70" w:rsidRDefault="005B4619">
          <w:pPr>
            <w:pStyle w:val="2"/>
            <w:numPr>
              <w:ilvl w:val="0"/>
              <w:numId w:val="116"/>
            </w:numPr>
            <w:tabs>
              <w:tab w:val="left" w:pos="426"/>
            </w:tabs>
            <w:ind w:left="480" w:hanging="480"/>
            <w:jc w:val="left"/>
            <w:rPr>
              <w:rFonts w:ascii="宋体" w:hAnsi="宋体"/>
            </w:rPr>
          </w:pPr>
          <w:r w:rsidRPr="00CD2E70">
            <w:rPr>
              <w:rFonts w:ascii="宋体" w:hAnsi="宋体" w:hint="eastAsia"/>
            </w:rPr>
            <w:t>破产重整相关事项</w:t>
          </w:r>
        </w:p>
        <w:sdt>
          <w:sdtPr>
            <w:rPr>
              <w:rFonts w:hint="eastAsia"/>
              <w:sz w:val="21"/>
              <w:szCs w:val="21"/>
            </w:rPr>
            <w:alias w:val="是否适用：破产重整相关事项[双击切换]"/>
            <w:tag w:val="_GBC_c4fc8890d63b44b19353d2188a5bce59"/>
            <w:id w:val="1295415028"/>
            <w:lock w:val="sdtLocked"/>
            <w:placeholder>
              <w:docPart w:val="GBC22222222222222222222222222222"/>
            </w:placeholder>
          </w:sdtPr>
          <w:sdtContent>
            <w:p w:rsidR="00E900CC" w:rsidRPr="00CD2E70" w:rsidRDefault="005B4619" w:rsidP="00771DA7">
              <w:pPr>
                <w:rPr>
                  <w:sz w:val="21"/>
                  <w:szCs w:val="21"/>
                </w:rPr>
              </w:pPr>
              <w:r w:rsidRPr="00CD2E70">
                <w:rPr>
                  <w:sz w:val="21"/>
                  <w:szCs w:val="21"/>
                </w:rPr>
                <w:fldChar w:fldCharType="begin"/>
              </w:r>
              <w:r w:rsidR="00771DA7"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771DA7" w:rsidRPr="00CD2E70">
                <w:rPr>
                  <w:sz w:val="21"/>
                  <w:szCs w:val="21"/>
                </w:rPr>
                <w:instrText xml:space="preserve"> MACROBUTTON  SnrToggleCheckbox √不适用 </w:instrText>
              </w:r>
              <w:r w:rsidRPr="00CD2E70">
                <w:rPr>
                  <w:sz w:val="21"/>
                  <w:szCs w:val="21"/>
                </w:rPr>
                <w:fldChar w:fldCharType="end"/>
              </w:r>
            </w:p>
          </w:sdtContent>
        </w:sdt>
      </w:sdtContent>
    </w:sdt>
    <w:p w:rsidR="00E900CC" w:rsidRPr="00CD2E70" w:rsidRDefault="00E900CC">
      <w:pPr>
        <w:rPr>
          <w:sz w:val="21"/>
          <w:szCs w:val="21"/>
        </w:rPr>
      </w:pPr>
    </w:p>
    <w:p w:rsidR="00E900CC" w:rsidRPr="00CD2E70" w:rsidRDefault="005B4619">
      <w:pPr>
        <w:pStyle w:val="2"/>
        <w:numPr>
          <w:ilvl w:val="0"/>
          <w:numId w:val="116"/>
        </w:numPr>
        <w:tabs>
          <w:tab w:val="left" w:pos="426"/>
        </w:tabs>
        <w:ind w:left="422" w:hanging="422"/>
        <w:jc w:val="left"/>
        <w:rPr>
          <w:rFonts w:ascii="宋体" w:hAnsi="宋体"/>
        </w:rPr>
      </w:pPr>
      <w:r w:rsidRPr="00CD2E70">
        <w:rPr>
          <w:rFonts w:ascii="宋体" w:hAnsi="宋体"/>
        </w:rPr>
        <w:t>重大诉讼、仲裁事项</w:t>
      </w:r>
    </w:p>
    <w:sdt>
      <w:sdtPr>
        <w:rPr>
          <w:sz w:val="21"/>
          <w:szCs w:val="21"/>
        </w:rPr>
        <w:alias w:val="本年度公司有无重大诉讼、仲裁事项"/>
        <w:tag w:val="_GBC_0fcf1cd2d0814185bde747855edf5227"/>
        <w:id w:val="82108174"/>
        <w:lock w:val="sdtLocked"/>
        <w:placeholder>
          <w:docPart w:val="GBC22222222222222222222222222222"/>
        </w:placeholder>
      </w:sdtPr>
      <w:sdtContent>
        <w:p w:rsidR="008D0353" w:rsidRPr="00CD2E70" w:rsidRDefault="005B4619" w:rsidP="008D0353">
          <w:pPr>
            <w:rPr>
              <w:sz w:val="21"/>
              <w:szCs w:val="21"/>
            </w:rPr>
          </w:pPr>
          <w:r w:rsidRPr="00CD2E70">
            <w:rPr>
              <w:sz w:val="21"/>
              <w:szCs w:val="21"/>
            </w:rPr>
            <w:fldChar w:fldCharType="begin"/>
          </w:r>
          <w:r w:rsidR="008D0353">
            <w:rPr>
              <w:sz w:val="21"/>
              <w:szCs w:val="21"/>
            </w:rPr>
            <w:instrText xml:space="preserve"> MACROBUTTON  SnrToggleCheckbox □本报告期公司有重大诉讼、仲裁事项 </w:instrText>
          </w:r>
          <w:r w:rsidRPr="00CD2E70">
            <w:rPr>
              <w:sz w:val="21"/>
              <w:szCs w:val="21"/>
            </w:rPr>
            <w:fldChar w:fldCharType="end"/>
          </w:r>
          <w:r w:rsidRPr="00CD2E70">
            <w:rPr>
              <w:sz w:val="21"/>
              <w:szCs w:val="21"/>
            </w:rPr>
            <w:fldChar w:fldCharType="begin"/>
          </w:r>
          <w:r w:rsidR="008D0353">
            <w:rPr>
              <w:sz w:val="21"/>
              <w:szCs w:val="21"/>
            </w:rPr>
            <w:instrText xml:space="preserve"> MACROBUTTON  SnrToggleCheckbox √本报告期公司无重大诉讼、仲裁事项 </w:instrText>
          </w:r>
          <w:r w:rsidRPr="00CD2E70">
            <w:rPr>
              <w:sz w:val="21"/>
              <w:szCs w:val="21"/>
            </w:rPr>
            <w:fldChar w:fldCharType="end"/>
          </w:r>
        </w:p>
      </w:sdtContent>
    </w:sdt>
    <w:p w:rsidR="00E900CC" w:rsidRPr="00CD2E70" w:rsidRDefault="00E900CC">
      <w:pPr>
        <w:rPr>
          <w:sz w:val="21"/>
          <w:szCs w:val="21"/>
        </w:rPr>
      </w:pPr>
    </w:p>
    <w:sdt>
      <w:sdtPr>
        <w:rPr>
          <w:rFonts w:ascii="宋体" w:hAnsi="宋体" w:cs="宋体"/>
          <w:b w:val="0"/>
          <w:bCs w:val="0"/>
          <w:kern w:val="0"/>
          <w:sz w:val="24"/>
          <w:szCs w:val="24"/>
        </w:rPr>
        <w:alias w:val="模块:上市公司及其董事、监事、高级管理人员、控股股东、实际控制人、收购人处罚及整改情况"/>
        <w:tag w:val="_SEC_61682565f6714c6a81ab8e6d05a5abaa"/>
        <w:id w:val="698662847"/>
        <w:lock w:val="sdtLocked"/>
        <w:placeholder>
          <w:docPart w:val="GBC22222222222222222222222222222"/>
        </w:placeholder>
      </w:sdtPr>
      <w:sdtEndPr>
        <w:rPr>
          <w:rFonts w:hint="eastAsia"/>
        </w:rPr>
      </w:sdtEndPr>
      <w:sdtContent>
        <w:p w:rsidR="00E900CC" w:rsidRPr="00CD2E70" w:rsidRDefault="005B4619">
          <w:pPr>
            <w:pStyle w:val="2"/>
            <w:numPr>
              <w:ilvl w:val="0"/>
              <w:numId w:val="116"/>
            </w:numPr>
            <w:tabs>
              <w:tab w:val="left" w:pos="426"/>
            </w:tabs>
            <w:ind w:left="480" w:hanging="480"/>
            <w:jc w:val="left"/>
            <w:rPr>
              <w:rFonts w:ascii="宋体" w:hAnsi="宋体"/>
            </w:rPr>
          </w:pPr>
          <w:r w:rsidRPr="00CD2E70">
            <w:rPr>
              <w:rFonts w:ascii="宋体" w:hAnsi="宋体"/>
            </w:rPr>
            <w:t>上市公司</w:t>
          </w:r>
          <w:r w:rsidRPr="00CD2E70">
            <w:rPr>
              <w:rFonts w:ascii="宋体" w:hAnsi="宋体" w:hint="eastAsia"/>
            </w:rPr>
            <w:t>及其董事、监事、高级管理人员、控股股东、实际控制人</w:t>
          </w:r>
          <w:r w:rsidRPr="00CD2E70">
            <w:rPr>
              <w:rFonts w:ascii="宋体" w:hAnsi="宋体"/>
            </w:rPr>
            <w:t>涉嫌违法违规、受到处罚及整改情况</w:t>
          </w:r>
        </w:p>
        <w:sdt>
          <w:sdtPr>
            <w:rPr>
              <w:rFonts w:hint="eastAsia"/>
              <w:sz w:val="21"/>
              <w:szCs w:val="21"/>
            </w:rPr>
            <w:alias w:val="是否适用：上市公司及其董事、监事、高级管理人员、持有5%以上股份的股东、实际控制人、收购人处罚及整改情况[双击切换]"/>
            <w:tag w:val="_GBC_05b097ae59254d13916df227f563a3ed"/>
            <w:id w:val="-1661929760"/>
            <w:lock w:val="sdtLocked"/>
            <w:placeholder>
              <w:docPart w:val="GBC22222222222222222222222222222"/>
            </w:placeholder>
          </w:sdtPr>
          <w:sdtContent>
            <w:p w:rsidR="00E900CC" w:rsidRPr="00CD2E70" w:rsidRDefault="005B4619" w:rsidP="00771DA7">
              <w:pPr>
                <w:rPr>
                  <w:sz w:val="21"/>
                  <w:szCs w:val="21"/>
                </w:rPr>
              </w:pPr>
              <w:r w:rsidRPr="00CD2E70">
                <w:rPr>
                  <w:sz w:val="21"/>
                  <w:szCs w:val="21"/>
                </w:rPr>
                <w:fldChar w:fldCharType="begin"/>
              </w:r>
              <w:r w:rsidR="00771DA7"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771DA7" w:rsidRPr="00CD2E70">
                <w:rPr>
                  <w:sz w:val="21"/>
                  <w:szCs w:val="21"/>
                </w:rPr>
                <w:instrText xml:space="preserve"> MACROBUTTON  SnrToggleCheckbox √不适用 </w:instrText>
              </w:r>
              <w:r w:rsidRPr="00CD2E70">
                <w:rPr>
                  <w:sz w:val="21"/>
                  <w:szCs w:val="21"/>
                </w:rPr>
                <w:fldChar w:fldCharType="end"/>
              </w:r>
            </w:p>
          </w:sdtContent>
        </w:sdt>
        <w:p w:rsidR="00E900CC" w:rsidRPr="00CD2E70" w:rsidRDefault="00A70B32">
          <w:pPr>
            <w:rPr>
              <w:sz w:val="21"/>
              <w:szCs w:val="21"/>
            </w:rPr>
          </w:pPr>
        </w:p>
      </w:sdtContent>
    </w:sdt>
    <w:sdt>
      <w:sdtPr>
        <w:rPr>
          <w:rFonts w:ascii="宋体" w:hAnsi="宋体" w:cs="宋体" w:hint="eastAsia"/>
          <w:b w:val="0"/>
          <w:bCs w:val="0"/>
          <w:kern w:val="0"/>
          <w:sz w:val="24"/>
          <w:szCs w:val="24"/>
        </w:rPr>
        <w:alias w:val="模块:报告期内公司及其控股股东、实际控制人诚信状况的说明"/>
        <w:tag w:val="_SEC_b6520273283341408b24eceadfb999dd"/>
        <w:id w:val="-628158164"/>
        <w:lock w:val="sdtLocked"/>
        <w:placeholder>
          <w:docPart w:val="GBC22222222222222222222222222222"/>
        </w:placeholder>
      </w:sdtPr>
      <w:sdtContent>
        <w:p w:rsidR="00E900CC" w:rsidRPr="00CD2E70" w:rsidRDefault="005B4619">
          <w:pPr>
            <w:pStyle w:val="2"/>
            <w:numPr>
              <w:ilvl w:val="0"/>
              <w:numId w:val="116"/>
            </w:numPr>
            <w:tabs>
              <w:tab w:val="left" w:pos="426"/>
            </w:tabs>
            <w:ind w:left="480" w:hanging="480"/>
            <w:jc w:val="left"/>
            <w:rPr>
              <w:rFonts w:ascii="宋体" w:hAnsi="宋体"/>
            </w:rPr>
          </w:pPr>
          <w:r w:rsidRPr="00CD2E70">
            <w:rPr>
              <w:rFonts w:ascii="宋体" w:hAnsi="宋体"/>
            </w:rPr>
            <w:t>报告期内公司及其控股股东、实际控制人诚信状况的说明</w:t>
          </w:r>
        </w:p>
        <w:sdt>
          <w:sdtPr>
            <w:rPr>
              <w:rFonts w:hint="eastAsia"/>
              <w:sz w:val="21"/>
              <w:szCs w:val="21"/>
            </w:rPr>
            <w:alias w:val="是否适用：报告期内公司及其控股股东、实际控制人诚信状况的说明[双击切换]"/>
            <w:tag w:val="_GBC_650ef1e21808426d806ee2024dd14590"/>
            <w:id w:val="679554642"/>
            <w:lock w:val="sdtLocked"/>
            <w:placeholder>
              <w:docPart w:val="GBC22222222222222222222222222222"/>
            </w:placeholder>
          </w:sdtPr>
          <w:sdtContent>
            <w:p w:rsidR="00E900CC" w:rsidRPr="00CD2E70" w:rsidRDefault="005B4619" w:rsidP="00771DA7">
              <w:pPr>
                <w:rPr>
                  <w:sz w:val="21"/>
                  <w:szCs w:val="21"/>
                </w:rPr>
              </w:pPr>
              <w:r w:rsidRPr="00CD2E70">
                <w:rPr>
                  <w:sz w:val="21"/>
                  <w:szCs w:val="21"/>
                </w:rPr>
                <w:fldChar w:fldCharType="begin"/>
              </w:r>
              <w:r w:rsidR="00771DA7"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771DA7" w:rsidRPr="00CD2E70">
                <w:rPr>
                  <w:sz w:val="21"/>
                  <w:szCs w:val="21"/>
                </w:rPr>
                <w:instrText xml:space="preserve"> MACROBUTTON  SnrToggleCheckbox √不适用 </w:instrText>
              </w:r>
              <w:r w:rsidRPr="00CD2E70">
                <w:rPr>
                  <w:sz w:val="21"/>
                  <w:szCs w:val="21"/>
                </w:rPr>
                <w:fldChar w:fldCharType="end"/>
              </w:r>
            </w:p>
          </w:sdtContent>
        </w:sdt>
        <w:p w:rsidR="00E900CC" w:rsidRDefault="00A70B32"/>
      </w:sdtContent>
    </w:sdt>
    <w:p w:rsidR="00E900CC" w:rsidRPr="00CD2E70" w:rsidRDefault="005B4619">
      <w:pPr>
        <w:pStyle w:val="2"/>
        <w:numPr>
          <w:ilvl w:val="0"/>
          <w:numId w:val="116"/>
        </w:numPr>
        <w:tabs>
          <w:tab w:val="left" w:pos="426"/>
        </w:tabs>
        <w:ind w:left="422" w:hanging="422"/>
        <w:jc w:val="left"/>
        <w:rPr>
          <w:rFonts w:ascii="宋体" w:hAnsi="宋体"/>
        </w:rPr>
      </w:pPr>
      <w:r>
        <w:rPr>
          <w:rFonts w:ascii="宋体" w:hAnsi="宋体" w:hint="eastAsia"/>
        </w:rPr>
        <w:t>重大</w:t>
      </w:r>
      <w:r w:rsidRPr="00CD2E70">
        <w:rPr>
          <w:rFonts w:ascii="宋体" w:hAnsi="宋体" w:hint="eastAsia"/>
        </w:rPr>
        <w:t>关联交易</w:t>
      </w:r>
    </w:p>
    <w:p w:rsidR="00E900CC" w:rsidRPr="00CD2E70" w:rsidRDefault="005B4619">
      <w:pPr>
        <w:pStyle w:val="3"/>
        <w:numPr>
          <w:ilvl w:val="2"/>
          <w:numId w:val="2"/>
        </w:numPr>
        <w:rPr>
          <w:rFonts w:ascii="宋体" w:hAnsi="宋体"/>
          <w:szCs w:val="21"/>
        </w:rPr>
      </w:pPr>
      <w:r w:rsidRPr="00CD2E70">
        <w:rPr>
          <w:rFonts w:ascii="宋体" w:hAnsi="宋体" w:hint="eastAsia"/>
          <w:szCs w:val="21"/>
        </w:rPr>
        <w:t>与日常经营相关的关联交易</w:t>
      </w:r>
    </w:p>
    <w:sdt>
      <w:sdtPr>
        <w:rPr>
          <w:rFonts w:ascii="宋体" w:hAnsi="宋体" w:cs="宋体"/>
          <w:b w:val="0"/>
          <w:bCs w:val="0"/>
          <w:kern w:val="0"/>
          <w:sz w:val="24"/>
          <w:szCs w:val="21"/>
        </w:rPr>
        <w:alias w:val="模块:已在临时公告披露且后续实施无进展或变化的事项"/>
        <w:tag w:val="_SEC_b9489dd6b4c843e6be6e5a97de24b51b"/>
        <w:id w:val="350383135"/>
        <w:lock w:val="sdtLocked"/>
        <w:placeholder>
          <w:docPart w:val="GBC22222222222222222222222222222"/>
        </w:placeholder>
      </w:sdtPr>
      <w:sdtEndPr>
        <w:rPr>
          <w:szCs w:val="24"/>
        </w:rPr>
      </w:sdtEndPr>
      <w:sdtContent>
        <w:p w:rsidR="00E900CC" w:rsidRPr="00CD2E70" w:rsidRDefault="005B4619">
          <w:pPr>
            <w:pStyle w:val="4"/>
            <w:numPr>
              <w:ilvl w:val="2"/>
              <w:numId w:val="11"/>
            </w:numPr>
            <w:rPr>
              <w:rFonts w:ascii="宋体" w:hAnsi="宋体"/>
              <w:szCs w:val="21"/>
            </w:rPr>
          </w:pPr>
          <w:r w:rsidRPr="00CD2E70">
            <w:rPr>
              <w:rFonts w:ascii="宋体" w:hAnsi="宋体"/>
              <w:szCs w:val="21"/>
            </w:rPr>
            <w:t>已在临时公告披露且后续实施无进展或变化的事项</w:t>
          </w:r>
        </w:p>
        <w:sdt>
          <w:sdtPr>
            <w:rPr>
              <w:sz w:val="21"/>
              <w:szCs w:val="21"/>
            </w:rPr>
            <w:alias w:val="是否适用：已在临时公告披露且后续实施无进展或变化的事项_与日常经营相关的关联交易[双击切换]"/>
            <w:tag w:val="_GBC_9cce66e2c46445bea6fd259dd8b5277c"/>
            <w:id w:val="1445350329"/>
            <w:lock w:val="sdtLocked"/>
            <w:placeholder>
              <w:docPart w:val="GBC22222222222222222222222222222"/>
            </w:placeholder>
          </w:sdtPr>
          <w:sdtContent>
            <w:p w:rsidR="008B3B7B" w:rsidRPr="00CD2E70" w:rsidRDefault="005B4619" w:rsidP="005413CF">
              <w:pPr>
                <w:rPr>
                  <w:sz w:val="21"/>
                  <w:szCs w:val="21"/>
                </w:rPr>
              </w:pPr>
              <w:r w:rsidRPr="00CD2E70">
                <w:rPr>
                  <w:sz w:val="21"/>
                  <w:szCs w:val="21"/>
                </w:rPr>
                <w:fldChar w:fldCharType="begin"/>
              </w:r>
              <w:r w:rsidR="008B3B7B"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8B3B7B" w:rsidRPr="00CD2E70">
                <w:rPr>
                  <w:sz w:val="21"/>
                  <w:szCs w:val="21"/>
                </w:rPr>
                <w:instrText xml:space="preserve"> MACROBUTTON  SnrToggleCheckbox □不适用 </w:instrText>
              </w:r>
              <w:r w:rsidRPr="00CD2E70">
                <w:rPr>
                  <w:sz w:val="21"/>
                  <w:szCs w:val="21"/>
                </w:rPr>
                <w:fldChar w:fldCharType="end"/>
              </w:r>
            </w:p>
          </w:sdtContent>
        </w:sdt>
        <w:tbl>
          <w:tblPr>
            <w:tblStyle w:val="a6"/>
            <w:tblW w:w="0" w:type="auto"/>
            <w:tblLook w:val="04A0" w:firstRow="1" w:lastRow="0" w:firstColumn="1" w:lastColumn="0" w:noHBand="0" w:noVBand="1"/>
          </w:tblPr>
          <w:tblGrid>
            <w:gridCol w:w="6374"/>
            <w:gridCol w:w="2449"/>
          </w:tblGrid>
          <w:tr w:rsidR="008B3B7B" w:rsidRPr="00CD2E70" w:rsidTr="008B3B7B">
            <w:sdt>
              <w:sdtPr>
                <w:rPr>
                  <w:sz w:val="21"/>
                  <w:szCs w:val="21"/>
                </w:rPr>
                <w:tag w:val="_PLD_3978b66ad729485ab420902ac1d8641a"/>
                <w:id w:val="179248220"/>
                <w:lock w:val="sdtLocked"/>
              </w:sdtPr>
              <w:sdtContent>
                <w:tc>
                  <w:tcPr>
                    <w:tcW w:w="6374" w:type="dxa"/>
                  </w:tcPr>
                  <w:p w:rsidR="008B3B7B" w:rsidRPr="00CD2E70" w:rsidRDefault="008B3B7B">
                    <w:pPr>
                      <w:jc w:val="center"/>
                      <w:rPr>
                        <w:sz w:val="21"/>
                        <w:szCs w:val="21"/>
                      </w:rPr>
                    </w:pPr>
                    <w:r w:rsidRPr="00CD2E70">
                      <w:rPr>
                        <w:sz w:val="21"/>
                        <w:szCs w:val="21"/>
                      </w:rPr>
                      <w:t>事项概述</w:t>
                    </w:r>
                  </w:p>
                </w:tc>
              </w:sdtContent>
            </w:sdt>
            <w:sdt>
              <w:sdtPr>
                <w:rPr>
                  <w:sz w:val="21"/>
                  <w:szCs w:val="21"/>
                </w:rPr>
                <w:tag w:val="_PLD_28c260015cd145a7bdcdc3be1a2f9896"/>
                <w:id w:val="812919558"/>
                <w:lock w:val="sdtLocked"/>
              </w:sdtPr>
              <w:sdtContent>
                <w:tc>
                  <w:tcPr>
                    <w:tcW w:w="2449" w:type="dxa"/>
                  </w:tcPr>
                  <w:p w:rsidR="008B3B7B" w:rsidRPr="00CD2E70" w:rsidRDefault="008B3B7B">
                    <w:pPr>
                      <w:jc w:val="center"/>
                      <w:rPr>
                        <w:sz w:val="21"/>
                        <w:szCs w:val="21"/>
                      </w:rPr>
                    </w:pPr>
                    <w:r w:rsidRPr="00CD2E70">
                      <w:rPr>
                        <w:sz w:val="21"/>
                        <w:szCs w:val="21"/>
                      </w:rPr>
                      <w:t>查询索引</w:t>
                    </w:r>
                  </w:p>
                </w:tc>
              </w:sdtContent>
            </w:sdt>
          </w:tr>
          <w:sdt>
            <w:sdtPr>
              <w:rPr>
                <w:rFonts w:ascii="宋体" w:hAnsi="宋体" w:hint="eastAsia"/>
                <w:sz w:val="21"/>
                <w:szCs w:val="21"/>
              </w:rPr>
              <w:alias w:val="与日常经营相关的关联交易事项已在临时报告披露且后续实施无进展或变化的"/>
              <w:tag w:val="_TUP_9c260e6d68f140909c4bb894b803a95c"/>
              <w:id w:val="1020433631"/>
              <w:lock w:val="sdtLocked"/>
              <w:placeholder>
                <w:docPart w:val="030A82097BE3453CA087BF3D50D814E1"/>
              </w:placeholder>
            </w:sdtPr>
            <w:sdtContent>
              <w:tr w:rsidR="008B3B7B" w:rsidRPr="00CD2E70" w:rsidTr="008B3B7B">
                <w:tc>
                  <w:tcPr>
                    <w:tcW w:w="6374" w:type="dxa"/>
                  </w:tcPr>
                  <w:p w:rsidR="008B3B7B" w:rsidRPr="00CD2E70" w:rsidRDefault="008B3B7B" w:rsidP="008B3B7B">
                    <w:pPr>
                      <w:ind w:firstLineChars="200" w:firstLine="420"/>
                      <w:rPr>
                        <w:rFonts w:ascii="宋体" w:hAnsi="宋体"/>
                        <w:sz w:val="21"/>
                        <w:szCs w:val="21"/>
                      </w:rPr>
                    </w:pPr>
                    <w:r w:rsidRPr="00CD2E70">
                      <w:rPr>
                        <w:rFonts w:ascii="宋体" w:hAnsi="宋体"/>
                        <w:sz w:val="21"/>
                        <w:szCs w:val="21"/>
                      </w:rPr>
                      <w:t>2021</w:t>
                    </w:r>
                    <w:r w:rsidRPr="00CD2E70">
                      <w:rPr>
                        <w:rFonts w:ascii="宋体" w:hAnsi="宋体" w:hint="eastAsia"/>
                        <w:sz w:val="21"/>
                        <w:szCs w:val="21"/>
                      </w:rPr>
                      <w:t>年</w:t>
                    </w:r>
                    <w:r w:rsidRPr="00CD2E70">
                      <w:rPr>
                        <w:rFonts w:ascii="宋体" w:hAnsi="宋体"/>
                        <w:sz w:val="21"/>
                        <w:szCs w:val="21"/>
                      </w:rPr>
                      <w:t>5月25日</w:t>
                    </w:r>
                    <w:r w:rsidRPr="00CD2E70">
                      <w:rPr>
                        <w:rFonts w:ascii="宋体" w:hAnsi="宋体" w:hint="eastAsia"/>
                        <w:sz w:val="21"/>
                        <w:szCs w:val="21"/>
                      </w:rPr>
                      <w:t>，公司</w:t>
                    </w:r>
                    <w:r w:rsidRPr="00CD2E70">
                      <w:rPr>
                        <w:rFonts w:ascii="宋体" w:hAnsi="宋体"/>
                        <w:sz w:val="21"/>
                        <w:szCs w:val="21"/>
                      </w:rPr>
                      <w:t>2020年年度股东大会</w:t>
                    </w:r>
                    <w:r w:rsidRPr="00CD2E70">
                      <w:rPr>
                        <w:rFonts w:ascii="宋体" w:hAnsi="宋体" w:hint="eastAsia"/>
                        <w:sz w:val="21"/>
                        <w:szCs w:val="21"/>
                      </w:rPr>
                      <w:t>审议通过《关于预计</w:t>
                    </w:r>
                    <w:r w:rsidRPr="00CD2E70">
                      <w:rPr>
                        <w:rFonts w:ascii="宋体" w:hAnsi="宋体"/>
                        <w:sz w:val="21"/>
                        <w:szCs w:val="21"/>
                      </w:rPr>
                      <w:t>2021年度日常关联交易的议案》</w:t>
                    </w:r>
                    <w:r w:rsidRPr="00CD2E70">
                      <w:rPr>
                        <w:rFonts w:ascii="宋体" w:hAnsi="宋体" w:hint="eastAsia"/>
                        <w:sz w:val="21"/>
                        <w:szCs w:val="21"/>
                      </w:rPr>
                      <w:t>，批准公司</w:t>
                    </w:r>
                    <w:r w:rsidRPr="00CD2E70">
                      <w:rPr>
                        <w:rFonts w:ascii="宋体" w:hAnsi="宋体"/>
                        <w:sz w:val="21"/>
                        <w:szCs w:val="21"/>
                      </w:rPr>
                      <w:t>2021年度日常关联交易金额总计不超过40,000万元。</w:t>
                    </w:r>
                  </w:p>
                  <w:p w:rsidR="008B3B7B" w:rsidRPr="00CD2E70" w:rsidRDefault="008B3B7B" w:rsidP="005560A8">
                    <w:pPr>
                      <w:ind w:firstLineChars="200" w:firstLine="420"/>
                      <w:rPr>
                        <w:sz w:val="21"/>
                        <w:szCs w:val="21"/>
                      </w:rPr>
                    </w:pPr>
                    <w:r w:rsidRPr="00CD2E70">
                      <w:rPr>
                        <w:rFonts w:ascii="宋体" w:hAnsi="宋体" w:hint="eastAsia"/>
                        <w:sz w:val="21"/>
                        <w:szCs w:val="21"/>
                      </w:rPr>
                      <w:t>2021年</w:t>
                    </w:r>
                    <w:r w:rsidRPr="00CD2E70">
                      <w:rPr>
                        <w:rFonts w:ascii="宋体" w:hAnsi="宋体"/>
                        <w:sz w:val="21"/>
                        <w:szCs w:val="21"/>
                      </w:rPr>
                      <w:t>公司</w:t>
                    </w:r>
                    <w:r w:rsidRPr="00CD2E70">
                      <w:rPr>
                        <w:rFonts w:ascii="宋体" w:hAnsi="宋体" w:hint="eastAsia"/>
                        <w:sz w:val="21"/>
                        <w:szCs w:val="21"/>
                      </w:rPr>
                      <w:t>实际累计发生的关联交易为</w:t>
                    </w:r>
                    <w:r w:rsidRPr="00CD2E70">
                      <w:rPr>
                        <w:rFonts w:ascii="宋体" w:hAnsi="宋体"/>
                        <w:sz w:val="21"/>
                        <w:szCs w:val="21"/>
                      </w:rPr>
                      <w:t>41,072.18万元，较年度预计金额超</w:t>
                    </w:r>
                    <w:r w:rsidRPr="00CD2E70">
                      <w:rPr>
                        <w:rFonts w:ascii="宋体" w:hAnsi="宋体" w:hint="eastAsia"/>
                        <w:sz w:val="21"/>
                        <w:szCs w:val="21"/>
                      </w:rPr>
                      <w:t>出</w:t>
                    </w:r>
                    <w:r w:rsidRPr="00CD2E70">
                      <w:rPr>
                        <w:rFonts w:ascii="宋体" w:hAnsi="宋体"/>
                        <w:sz w:val="21"/>
                        <w:szCs w:val="21"/>
                      </w:rPr>
                      <w:t>1,072.18万元</w:t>
                    </w:r>
                    <w:r w:rsidRPr="00CD2E70">
                      <w:rPr>
                        <w:rFonts w:ascii="宋体" w:hAnsi="宋体" w:hint="eastAsia"/>
                        <w:sz w:val="21"/>
                        <w:szCs w:val="21"/>
                      </w:rPr>
                      <w:t>，</w:t>
                    </w:r>
                    <w:r w:rsidRPr="00CD2E70">
                      <w:rPr>
                        <w:rFonts w:ascii="宋体" w:hAnsi="宋体"/>
                        <w:sz w:val="21"/>
                        <w:szCs w:val="21"/>
                      </w:rPr>
                      <w:t>超出部分已于2022年3月24日</w:t>
                    </w:r>
                    <w:r w:rsidR="005560A8" w:rsidRPr="00CD2E70">
                      <w:rPr>
                        <w:rFonts w:ascii="宋体" w:hAnsi="宋体" w:hint="eastAsia"/>
                        <w:sz w:val="21"/>
                        <w:szCs w:val="21"/>
                      </w:rPr>
                      <w:t>经</w:t>
                    </w:r>
                    <w:r w:rsidRPr="00CD2E70">
                      <w:rPr>
                        <w:rFonts w:ascii="宋体" w:hAnsi="宋体" w:hint="eastAsia"/>
                        <w:sz w:val="21"/>
                        <w:szCs w:val="21"/>
                      </w:rPr>
                      <w:t>第八届董事会第七次会议审议</w:t>
                    </w:r>
                    <w:r w:rsidR="005560A8" w:rsidRPr="00CD2E70">
                      <w:rPr>
                        <w:rFonts w:ascii="宋体" w:hAnsi="宋体" w:hint="eastAsia"/>
                        <w:sz w:val="21"/>
                        <w:szCs w:val="21"/>
                      </w:rPr>
                      <w:t>确认</w:t>
                    </w:r>
                    <w:r w:rsidRPr="00CD2E70">
                      <w:rPr>
                        <w:rFonts w:ascii="宋体" w:hAnsi="宋体" w:hint="eastAsia"/>
                        <w:sz w:val="21"/>
                        <w:szCs w:val="21"/>
                      </w:rPr>
                      <w:t>。</w:t>
                    </w:r>
                  </w:p>
                </w:tc>
                <w:tc>
                  <w:tcPr>
                    <w:tcW w:w="2449" w:type="dxa"/>
                  </w:tcPr>
                  <w:p w:rsidR="008B3B7B" w:rsidRPr="00CD2E70" w:rsidRDefault="008B3B7B" w:rsidP="008B3B7B">
                    <w:pPr>
                      <w:rPr>
                        <w:sz w:val="21"/>
                        <w:szCs w:val="21"/>
                      </w:rPr>
                    </w:pPr>
                    <w:r w:rsidRPr="00CD2E70">
                      <w:rPr>
                        <w:rFonts w:hint="eastAsia"/>
                        <w:sz w:val="21"/>
                        <w:szCs w:val="21"/>
                      </w:rPr>
                      <w:t>该事项详见公司于</w:t>
                    </w:r>
                    <w:r w:rsidRPr="00CD2E70">
                      <w:rPr>
                        <w:rFonts w:hint="eastAsia"/>
                        <w:sz w:val="21"/>
                        <w:szCs w:val="21"/>
                      </w:rPr>
                      <w:t>2021</w:t>
                    </w:r>
                    <w:r w:rsidRPr="00CD2E70">
                      <w:rPr>
                        <w:rFonts w:hint="eastAsia"/>
                        <w:sz w:val="21"/>
                        <w:szCs w:val="21"/>
                      </w:rPr>
                      <w:t>年</w:t>
                    </w:r>
                    <w:r w:rsidRPr="00CD2E70">
                      <w:rPr>
                        <w:rFonts w:hint="eastAsia"/>
                        <w:sz w:val="21"/>
                        <w:szCs w:val="21"/>
                      </w:rPr>
                      <w:t>4</w:t>
                    </w:r>
                    <w:r w:rsidRPr="00CD2E70">
                      <w:rPr>
                        <w:rFonts w:hint="eastAsia"/>
                        <w:sz w:val="21"/>
                        <w:szCs w:val="21"/>
                      </w:rPr>
                      <w:t>月</w:t>
                    </w:r>
                    <w:r w:rsidRPr="00CD2E70">
                      <w:rPr>
                        <w:rFonts w:hint="eastAsia"/>
                        <w:sz w:val="21"/>
                        <w:szCs w:val="21"/>
                      </w:rPr>
                      <w:t>24</w:t>
                    </w:r>
                    <w:r w:rsidRPr="00CD2E70">
                      <w:rPr>
                        <w:rFonts w:hint="eastAsia"/>
                        <w:sz w:val="21"/>
                        <w:szCs w:val="21"/>
                      </w:rPr>
                      <w:t>日</w:t>
                    </w:r>
                    <w:r w:rsidRPr="00CD2E70">
                      <w:rPr>
                        <w:sz w:val="21"/>
                        <w:szCs w:val="21"/>
                      </w:rPr>
                      <w:t>和</w:t>
                    </w:r>
                    <w:r w:rsidRPr="00CD2E70">
                      <w:rPr>
                        <w:sz w:val="21"/>
                        <w:szCs w:val="21"/>
                      </w:rPr>
                      <w:t>2022</w:t>
                    </w:r>
                    <w:r w:rsidRPr="00CD2E70">
                      <w:rPr>
                        <w:sz w:val="21"/>
                        <w:szCs w:val="21"/>
                      </w:rPr>
                      <w:t>年</w:t>
                    </w:r>
                    <w:r w:rsidRPr="00CD2E70">
                      <w:rPr>
                        <w:sz w:val="21"/>
                        <w:szCs w:val="21"/>
                      </w:rPr>
                      <w:t>3</w:t>
                    </w:r>
                    <w:r w:rsidRPr="00CD2E70">
                      <w:rPr>
                        <w:sz w:val="21"/>
                        <w:szCs w:val="21"/>
                      </w:rPr>
                      <w:t>月</w:t>
                    </w:r>
                    <w:r w:rsidRPr="00CD2E70">
                      <w:rPr>
                        <w:sz w:val="21"/>
                        <w:szCs w:val="21"/>
                      </w:rPr>
                      <w:t>26</w:t>
                    </w:r>
                    <w:r w:rsidRPr="00CD2E70">
                      <w:rPr>
                        <w:sz w:val="21"/>
                        <w:szCs w:val="21"/>
                      </w:rPr>
                      <w:t>日</w:t>
                    </w:r>
                    <w:r w:rsidRPr="00CD2E70">
                      <w:rPr>
                        <w:rFonts w:hint="eastAsia"/>
                        <w:sz w:val="21"/>
                        <w:szCs w:val="21"/>
                      </w:rPr>
                      <w:t>在上交</w:t>
                    </w:r>
                    <w:proofErr w:type="gramStart"/>
                    <w:r w:rsidRPr="00CD2E70">
                      <w:rPr>
                        <w:rFonts w:hint="eastAsia"/>
                        <w:sz w:val="21"/>
                        <w:szCs w:val="21"/>
                      </w:rPr>
                      <w:t>所官网</w:t>
                    </w:r>
                    <w:r w:rsidRPr="00CD2E70">
                      <w:rPr>
                        <w:sz w:val="21"/>
                        <w:szCs w:val="21"/>
                      </w:rPr>
                      <w:t>发布</w:t>
                    </w:r>
                    <w:proofErr w:type="gramEnd"/>
                    <w:r w:rsidRPr="00CD2E70">
                      <w:rPr>
                        <w:sz w:val="21"/>
                        <w:szCs w:val="21"/>
                      </w:rPr>
                      <w:t>的</w:t>
                    </w:r>
                    <w:r w:rsidRPr="00CD2E70">
                      <w:rPr>
                        <w:rFonts w:hint="eastAsia"/>
                        <w:sz w:val="21"/>
                        <w:szCs w:val="21"/>
                      </w:rPr>
                      <w:t>临</w:t>
                    </w:r>
                    <w:r w:rsidRPr="00CD2E70">
                      <w:rPr>
                        <w:rFonts w:hint="eastAsia"/>
                        <w:sz w:val="21"/>
                        <w:szCs w:val="21"/>
                      </w:rPr>
                      <w:t>2021-009</w:t>
                    </w:r>
                    <w:r w:rsidRPr="00CD2E70">
                      <w:rPr>
                        <w:rFonts w:hint="eastAsia"/>
                        <w:sz w:val="21"/>
                        <w:szCs w:val="21"/>
                      </w:rPr>
                      <w:t>号</w:t>
                    </w:r>
                    <w:r w:rsidRPr="00CD2E70">
                      <w:rPr>
                        <w:sz w:val="21"/>
                        <w:szCs w:val="21"/>
                      </w:rPr>
                      <w:t>和临</w:t>
                    </w:r>
                    <w:r w:rsidRPr="00CD2E70">
                      <w:rPr>
                        <w:sz w:val="21"/>
                        <w:szCs w:val="21"/>
                      </w:rPr>
                      <w:t>2022-009</w:t>
                    </w:r>
                    <w:r w:rsidRPr="00CD2E70">
                      <w:rPr>
                        <w:sz w:val="21"/>
                        <w:szCs w:val="21"/>
                      </w:rPr>
                      <w:t>号公告。</w:t>
                    </w:r>
                  </w:p>
                </w:tc>
              </w:tr>
            </w:sdtContent>
          </w:sdt>
        </w:tbl>
        <w:p w:rsidR="00E900CC" w:rsidRDefault="00A70B32" w:rsidP="005413CF"/>
      </w:sdtContent>
    </w:sdt>
    <w:sdt>
      <w:sdtPr>
        <w:rPr>
          <w:rFonts w:ascii="宋体" w:hAnsi="宋体" w:cs="宋体"/>
          <w:b w:val="0"/>
          <w:bCs w:val="0"/>
          <w:kern w:val="0"/>
          <w:sz w:val="24"/>
          <w:szCs w:val="22"/>
        </w:rPr>
        <w:alias w:val="模块:已在临时公告披露，但有后续实施的进展或变化的事项"/>
        <w:tag w:val="_SEC_ec9777844cc44aa6b3f98c8af0a20f95"/>
        <w:id w:val="-604807052"/>
        <w:lock w:val="sdtLocked"/>
        <w:placeholder>
          <w:docPart w:val="GBC22222222222222222222222222222"/>
        </w:placeholder>
      </w:sdtPr>
      <w:sdtEndPr>
        <w:rPr>
          <w:rFonts w:hint="eastAsia"/>
          <w:szCs w:val="24"/>
        </w:rPr>
      </w:sdtEndPr>
      <w:sdtContent>
        <w:p w:rsidR="00E900CC" w:rsidRPr="00CD2E70" w:rsidRDefault="005B4619">
          <w:pPr>
            <w:pStyle w:val="4"/>
            <w:numPr>
              <w:ilvl w:val="2"/>
              <w:numId w:val="11"/>
            </w:numPr>
            <w:rPr>
              <w:rFonts w:ascii="宋体" w:hAnsi="宋体"/>
              <w:szCs w:val="21"/>
            </w:rPr>
          </w:pPr>
          <w:r w:rsidRPr="00CD2E70">
            <w:rPr>
              <w:rFonts w:ascii="宋体" w:hAnsi="宋体"/>
              <w:szCs w:val="21"/>
            </w:rPr>
            <w:t>已在临时公告披露，但有后续实施的进展或变化的事项</w:t>
          </w:r>
        </w:p>
        <w:sdt>
          <w:sdtPr>
            <w:rPr>
              <w:sz w:val="21"/>
              <w:szCs w:val="21"/>
            </w:rPr>
            <w:alias w:val="是否适用：已在临时公告披露，但有后续实施的进展或变化的事项_与日常经营相关的关联交易[双击切换]"/>
            <w:tag w:val="_GBC_3d236e76c44140259dd09a3aed77ca15"/>
            <w:id w:val="-1260604284"/>
            <w:lock w:val="sdtLocked"/>
            <w:placeholder>
              <w:docPart w:val="GBC22222222222222222222222222222"/>
            </w:placeholder>
          </w:sdtPr>
          <w:sdtContent>
            <w:p w:rsidR="00E900CC" w:rsidRPr="00CD2E70" w:rsidRDefault="005B4619">
              <w:pPr>
                <w:rPr>
                  <w:sz w:val="21"/>
                  <w:szCs w:val="21"/>
                </w:rPr>
              </w:pPr>
              <w:r w:rsidRPr="00CD2E70">
                <w:rPr>
                  <w:sz w:val="21"/>
                  <w:szCs w:val="21"/>
                </w:rPr>
                <w:fldChar w:fldCharType="begin"/>
              </w:r>
              <w:r w:rsidR="00771DA7"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771DA7" w:rsidRPr="00CD2E70">
                <w:rPr>
                  <w:sz w:val="21"/>
                  <w:szCs w:val="21"/>
                </w:rPr>
                <w:instrText xml:space="preserve"> MACROBUTTON  SnrToggleCheckbox □不适用 </w:instrText>
              </w:r>
              <w:r w:rsidRPr="00CD2E70">
                <w:rPr>
                  <w:sz w:val="21"/>
                  <w:szCs w:val="21"/>
                </w:rPr>
                <w:fldChar w:fldCharType="end"/>
              </w:r>
            </w:p>
          </w:sdtContent>
        </w:sdt>
        <w:sdt>
          <w:sdtPr>
            <w:rPr>
              <w:rFonts w:hint="eastAsia"/>
              <w:sz w:val="21"/>
              <w:szCs w:val="21"/>
            </w:rPr>
            <w:alias w:val="与日常经营相关的关联交易事项已在临时报告披露，后续实施的进展或变化"/>
            <w:tag w:val="_GBC_0a4da36928c04bc784d8c97bc6a4a9d9"/>
            <w:id w:val="-1441443897"/>
            <w:lock w:val="sdtLocked"/>
            <w:placeholder>
              <w:docPart w:val="GBC22222222222222222222222222222"/>
            </w:placeholder>
          </w:sdtPr>
          <w:sdtEndPr>
            <w:rPr>
              <w:sz w:val="24"/>
              <w:szCs w:val="24"/>
            </w:rPr>
          </w:sdtEndPr>
          <w:sdtContent>
            <w:p w:rsidR="00E900CC" w:rsidRDefault="007E2EA0" w:rsidP="007E2EA0">
              <w:pPr>
                <w:ind w:firstLineChars="200" w:firstLine="420"/>
                <w:jc w:val="both"/>
              </w:pPr>
              <w:r w:rsidRPr="00CD2E70">
                <w:rPr>
                  <w:sz w:val="21"/>
                  <w:szCs w:val="21"/>
                </w:rPr>
                <w:t>2022年4月27日</w:t>
              </w:r>
              <w:r w:rsidRPr="00CD2E70">
                <w:rPr>
                  <w:rFonts w:hint="eastAsia"/>
                  <w:sz w:val="21"/>
                  <w:szCs w:val="21"/>
                </w:rPr>
                <w:t>，</w:t>
              </w:r>
              <w:r w:rsidR="005413CF" w:rsidRPr="00CD2E70">
                <w:rPr>
                  <w:rFonts w:hint="eastAsia"/>
                  <w:sz w:val="21"/>
                  <w:szCs w:val="21"/>
                </w:rPr>
                <w:t>公司</w:t>
              </w:r>
              <w:r w:rsidR="005413CF" w:rsidRPr="00CD2E70">
                <w:rPr>
                  <w:sz w:val="21"/>
                  <w:szCs w:val="21"/>
                </w:rPr>
                <w:t>202</w:t>
              </w:r>
              <w:r w:rsidR="008C4379" w:rsidRPr="00CD2E70">
                <w:rPr>
                  <w:sz w:val="21"/>
                  <w:szCs w:val="21"/>
                </w:rPr>
                <w:t>1</w:t>
              </w:r>
              <w:r w:rsidRPr="00CD2E70">
                <w:rPr>
                  <w:sz w:val="21"/>
                  <w:szCs w:val="21"/>
                </w:rPr>
                <w:t>年年度股东大会审议通过</w:t>
              </w:r>
              <w:r w:rsidR="005413CF" w:rsidRPr="00CD2E70">
                <w:rPr>
                  <w:sz w:val="21"/>
                  <w:szCs w:val="21"/>
                </w:rPr>
                <w:t>《关于预计202</w:t>
              </w:r>
              <w:r w:rsidR="008C4379" w:rsidRPr="00CD2E70">
                <w:rPr>
                  <w:sz w:val="21"/>
                  <w:szCs w:val="21"/>
                </w:rPr>
                <w:t>2</w:t>
              </w:r>
              <w:r w:rsidR="005413CF" w:rsidRPr="00CD2E70">
                <w:rPr>
                  <w:sz w:val="21"/>
                  <w:szCs w:val="21"/>
                </w:rPr>
                <w:t>年度日常关联交易的议案》，批准公司202</w:t>
              </w:r>
              <w:r w:rsidR="008C4379" w:rsidRPr="00CD2E70">
                <w:rPr>
                  <w:sz w:val="21"/>
                  <w:szCs w:val="21"/>
                </w:rPr>
                <w:t>2</w:t>
              </w:r>
              <w:r w:rsidR="005413CF" w:rsidRPr="00CD2E70">
                <w:rPr>
                  <w:sz w:val="21"/>
                  <w:szCs w:val="21"/>
                </w:rPr>
                <w:t>年度日常关联交易金额总计不超过4</w:t>
              </w:r>
              <w:r w:rsidR="008C4379" w:rsidRPr="00CD2E70">
                <w:rPr>
                  <w:sz w:val="21"/>
                  <w:szCs w:val="21"/>
                </w:rPr>
                <w:t>5</w:t>
              </w:r>
              <w:r w:rsidR="005413CF" w:rsidRPr="00CD2E70">
                <w:rPr>
                  <w:sz w:val="21"/>
                  <w:szCs w:val="21"/>
                </w:rPr>
                <w:t>,000万元。该事项详见公司</w:t>
              </w:r>
              <w:r w:rsidRPr="00CD2E70">
                <w:rPr>
                  <w:rFonts w:hint="eastAsia"/>
                  <w:sz w:val="21"/>
                  <w:szCs w:val="21"/>
                </w:rPr>
                <w:t>于</w:t>
              </w:r>
              <w:r w:rsidR="005413CF" w:rsidRPr="00CD2E70">
                <w:rPr>
                  <w:sz w:val="21"/>
                  <w:szCs w:val="21"/>
                </w:rPr>
                <w:t>202</w:t>
              </w:r>
              <w:r w:rsidR="008C4379" w:rsidRPr="00CD2E70">
                <w:rPr>
                  <w:sz w:val="21"/>
                  <w:szCs w:val="21"/>
                </w:rPr>
                <w:t>2</w:t>
              </w:r>
              <w:r w:rsidR="005413CF" w:rsidRPr="00CD2E70">
                <w:rPr>
                  <w:sz w:val="21"/>
                  <w:szCs w:val="21"/>
                </w:rPr>
                <w:t>年</w:t>
              </w:r>
              <w:r w:rsidR="008C4379" w:rsidRPr="00CD2E70">
                <w:rPr>
                  <w:sz w:val="21"/>
                  <w:szCs w:val="21"/>
                </w:rPr>
                <w:t>3</w:t>
              </w:r>
              <w:r w:rsidR="005413CF" w:rsidRPr="00CD2E70">
                <w:rPr>
                  <w:sz w:val="21"/>
                  <w:szCs w:val="21"/>
                </w:rPr>
                <w:t>月2</w:t>
              </w:r>
              <w:r w:rsidR="008C4379" w:rsidRPr="00CD2E70">
                <w:rPr>
                  <w:sz w:val="21"/>
                  <w:szCs w:val="21"/>
                </w:rPr>
                <w:t>6</w:t>
              </w:r>
              <w:r w:rsidR="005413CF" w:rsidRPr="00CD2E70">
                <w:rPr>
                  <w:sz w:val="21"/>
                  <w:szCs w:val="21"/>
                </w:rPr>
                <w:t>日</w:t>
              </w:r>
              <w:r w:rsidRPr="00CD2E70">
                <w:rPr>
                  <w:rFonts w:hint="eastAsia"/>
                  <w:sz w:val="21"/>
                  <w:szCs w:val="21"/>
                </w:rPr>
                <w:t>发布的</w:t>
              </w:r>
              <w:r w:rsidR="005413CF" w:rsidRPr="00CD2E70">
                <w:rPr>
                  <w:sz w:val="21"/>
                  <w:szCs w:val="21"/>
                </w:rPr>
                <w:t>临202</w:t>
              </w:r>
              <w:r w:rsidR="008C4379" w:rsidRPr="00CD2E70">
                <w:rPr>
                  <w:sz w:val="21"/>
                  <w:szCs w:val="21"/>
                </w:rPr>
                <w:t>2</w:t>
              </w:r>
              <w:r w:rsidR="008B3B7B" w:rsidRPr="00CD2E70">
                <w:rPr>
                  <w:sz w:val="21"/>
                  <w:szCs w:val="21"/>
                </w:rPr>
                <w:t>-</w:t>
              </w:r>
              <w:r w:rsidR="005413CF" w:rsidRPr="00CD2E70">
                <w:rPr>
                  <w:sz w:val="21"/>
                  <w:szCs w:val="21"/>
                </w:rPr>
                <w:t>010号公告。</w:t>
              </w:r>
            </w:p>
          </w:sdtContent>
        </w:sdt>
      </w:sdtContent>
    </w:sdt>
    <w:p w:rsidR="00E900CC" w:rsidRDefault="00E900CC"/>
    <w:sdt>
      <w:sdtPr>
        <w:rPr>
          <w:rFonts w:ascii="宋体" w:hAnsi="宋体" w:cs="宋体" w:hint="eastAsia"/>
          <w:b w:val="0"/>
          <w:bCs w:val="0"/>
          <w:kern w:val="0"/>
          <w:sz w:val="24"/>
          <w:szCs w:val="22"/>
        </w:rPr>
        <w:alias w:val="模块:临时公告未披露的事项"/>
        <w:tag w:val="_SEC_227a4feb5cd045acb20f0e655bf26ea8"/>
        <w:id w:val="-507601427"/>
        <w:lock w:val="sdtLocked"/>
        <w:placeholder>
          <w:docPart w:val="GBC22222222222222222222222222222"/>
        </w:placeholder>
      </w:sdtPr>
      <w:sdtEndPr>
        <w:rPr>
          <w:rFonts w:hint="default"/>
          <w:sz w:val="21"/>
          <w:szCs w:val="21"/>
        </w:rPr>
      </w:sdtEndPr>
      <w:sdtContent>
        <w:p w:rsidR="00E900CC" w:rsidRPr="00CD2E70" w:rsidRDefault="005B4619">
          <w:pPr>
            <w:pStyle w:val="4"/>
            <w:numPr>
              <w:ilvl w:val="2"/>
              <w:numId w:val="11"/>
            </w:numPr>
            <w:rPr>
              <w:rFonts w:ascii="宋体" w:hAnsi="宋体"/>
              <w:szCs w:val="21"/>
            </w:rPr>
          </w:pPr>
          <w:r w:rsidRPr="00CD2E70">
            <w:rPr>
              <w:rFonts w:ascii="宋体" w:hAnsi="宋体" w:hint="eastAsia"/>
              <w:szCs w:val="21"/>
            </w:rPr>
            <w:t>临时公告未披露的事项</w:t>
          </w:r>
        </w:p>
        <w:sdt>
          <w:sdtPr>
            <w:rPr>
              <w:sz w:val="21"/>
              <w:szCs w:val="21"/>
            </w:rPr>
            <w:alias w:val="是否适用：与日常经营相关的关联交易_临时公告未披露的事项[双击切换]"/>
            <w:tag w:val="_GBC_91ad548daaa84603a8faa6c0ce358499"/>
            <w:id w:val="-1645579082"/>
            <w:lock w:val="sdtLocked"/>
            <w:placeholder>
              <w:docPart w:val="GBC22222222222222222222222222222"/>
            </w:placeholder>
          </w:sdtPr>
          <w:sdtContent>
            <w:p w:rsidR="00E900CC" w:rsidRPr="00CD2E70" w:rsidRDefault="005B4619" w:rsidP="005413CF">
              <w:pPr>
                <w:rPr>
                  <w:sz w:val="21"/>
                  <w:szCs w:val="21"/>
                </w:rPr>
              </w:pPr>
              <w:r w:rsidRPr="00CD2E70">
                <w:rPr>
                  <w:sz w:val="21"/>
                  <w:szCs w:val="21"/>
                </w:rPr>
                <w:fldChar w:fldCharType="begin"/>
              </w:r>
              <w:r w:rsidR="005413CF"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5413CF" w:rsidRPr="00CD2E70">
                <w:rPr>
                  <w:sz w:val="21"/>
                  <w:szCs w:val="21"/>
                </w:rPr>
                <w:instrText xml:space="preserve"> MACROBUTTON  SnrToggleCheckbox √不适用 </w:instrText>
              </w:r>
              <w:r w:rsidRPr="00CD2E70">
                <w:rPr>
                  <w:sz w:val="21"/>
                  <w:szCs w:val="21"/>
                </w:rPr>
                <w:fldChar w:fldCharType="end"/>
              </w:r>
            </w:p>
          </w:sdtContent>
        </w:sdt>
      </w:sdtContent>
    </w:sdt>
    <w:p w:rsidR="00E900CC" w:rsidRPr="00CD2E70" w:rsidRDefault="005B4619">
      <w:pPr>
        <w:pStyle w:val="3"/>
        <w:numPr>
          <w:ilvl w:val="2"/>
          <w:numId w:val="2"/>
        </w:numPr>
        <w:rPr>
          <w:rFonts w:ascii="宋体" w:hAnsi="宋体"/>
          <w:szCs w:val="21"/>
        </w:rPr>
      </w:pPr>
      <w:r w:rsidRPr="00CD2E70">
        <w:rPr>
          <w:rFonts w:ascii="宋体" w:hAnsi="宋体"/>
          <w:szCs w:val="21"/>
        </w:rPr>
        <w:t>资产收购</w:t>
      </w:r>
      <w:r w:rsidRPr="00CD2E70">
        <w:rPr>
          <w:rFonts w:ascii="宋体" w:hAnsi="宋体" w:hint="eastAsia"/>
          <w:szCs w:val="21"/>
        </w:rPr>
        <w:t>或股权收购</w:t>
      </w:r>
      <w:r w:rsidRPr="00CD2E70">
        <w:rPr>
          <w:rFonts w:ascii="宋体" w:hAnsi="宋体"/>
          <w:szCs w:val="21"/>
        </w:rPr>
        <w:t>、出售发生的关联交易</w:t>
      </w:r>
    </w:p>
    <w:sdt>
      <w:sdtPr>
        <w:rPr>
          <w:rFonts w:ascii="宋体" w:hAnsi="宋体" w:cs="宋体"/>
          <w:b w:val="0"/>
          <w:bCs w:val="0"/>
          <w:kern w:val="0"/>
          <w:sz w:val="24"/>
          <w:szCs w:val="21"/>
        </w:rPr>
        <w:alias w:val="模块:已在临时公告披露且后续实施无进展或变化的事项"/>
        <w:tag w:val="_SEC_bf9131838c5b421d81cb3165b3861506"/>
        <w:id w:val="1724403688"/>
        <w:lock w:val="sdtLocked"/>
        <w:placeholder>
          <w:docPart w:val="GBC22222222222222222222222222222"/>
        </w:placeholder>
      </w:sdtPr>
      <w:sdtContent>
        <w:p w:rsidR="00E900CC" w:rsidRPr="00CD2E70" w:rsidRDefault="005B4619">
          <w:pPr>
            <w:pStyle w:val="4"/>
            <w:numPr>
              <w:ilvl w:val="0"/>
              <w:numId w:val="22"/>
            </w:numPr>
            <w:rPr>
              <w:rFonts w:ascii="宋体" w:hAnsi="宋体"/>
              <w:szCs w:val="21"/>
            </w:rPr>
          </w:pPr>
          <w:r w:rsidRPr="00CD2E70">
            <w:rPr>
              <w:rFonts w:ascii="宋体" w:hAnsi="宋体"/>
              <w:szCs w:val="21"/>
            </w:rPr>
            <w:t>已在临时公告披露且后续实施无进展或变化的事项</w:t>
          </w:r>
        </w:p>
        <w:sdt>
          <w:sdtPr>
            <w:rPr>
              <w:sz w:val="21"/>
              <w:szCs w:val="21"/>
            </w:rPr>
            <w:alias w:val="是否适用：已在临时公告披露且后续实施无进展或变化的事项_资产或股权收购、出售发生的关联交易[双击切换]"/>
            <w:tag w:val="_GBC_208b69178a984ade8f4f4dd7a3362ae3"/>
            <w:id w:val="-1913921001"/>
            <w:lock w:val="sdtLocked"/>
            <w:placeholder>
              <w:docPart w:val="GBC22222222222222222222222222222"/>
            </w:placeholder>
          </w:sdtPr>
          <w:sdtContent>
            <w:p w:rsidR="00E900CC" w:rsidRPr="00CD2E70" w:rsidRDefault="005B4619" w:rsidP="008C4379">
              <w:pPr>
                <w:rPr>
                  <w:sz w:val="21"/>
                  <w:szCs w:val="21"/>
                </w:rPr>
              </w:pPr>
              <w:r w:rsidRPr="00CD2E70">
                <w:rPr>
                  <w:sz w:val="21"/>
                  <w:szCs w:val="21"/>
                </w:rPr>
                <w:fldChar w:fldCharType="begin"/>
              </w:r>
              <w:r w:rsidR="008C4379"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8C4379" w:rsidRPr="00CD2E70">
                <w:rPr>
                  <w:sz w:val="21"/>
                  <w:szCs w:val="21"/>
                </w:rPr>
                <w:instrText xml:space="preserve"> MACROBUTTON  SnrToggleCheckbox √不适用 </w:instrText>
              </w:r>
              <w:r w:rsidRPr="00CD2E70">
                <w:rPr>
                  <w:sz w:val="21"/>
                  <w:szCs w:val="21"/>
                </w:rPr>
                <w:fldChar w:fldCharType="end"/>
              </w:r>
            </w:p>
          </w:sdtContent>
        </w:sdt>
      </w:sdtContent>
    </w:sdt>
    <w:sdt>
      <w:sdtPr>
        <w:rPr>
          <w:rFonts w:ascii="宋体" w:hAnsi="宋体" w:cs="宋体"/>
          <w:b w:val="0"/>
          <w:bCs w:val="0"/>
          <w:kern w:val="0"/>
          <w:sz w:val="24"/>
          <w:szCs w:val="21"/>
        </w:rPr>
        <w:alias w:val="模块:已在临时公告披露，但有后续实施的进展或变化的事项"/>
        <w:tag w:val="_SEC_f9a57b14408248c4bc6881cfd0e81074"/>
        <w:id w:val="761886483"/>
        <w:lock w:val="sdtLocked"/>
        <w:placeholder>
          <w:docPart w:val="GBC22222222222222222222222222222"/>
        </w:placeholder>
      </w:sdtPr>
      <w:sdtEndPr>
        <w:rPr>
          <w:rFonts w:hint="eastAsia"/>
        </w:rPr>
      </w:sdtEndPr>
      <w:sdtContent>
        <w:p w:rsidR="00E900CC" w:rsidRPr="00CD2E70" w:rsidRDefault="005B4619">
          <w:pPr>
            <w:pStyle w:val="4"/>
            <w:numPr>
              <w:ilvl w:val="0"/>
              <w:numId w:val="22"/>
            </w:numPr>
            <w:rPr>
              <w:rFonts w:ascii="宋体" w:hAnsi="宋体"/>
              <w:szCs w:val="21"/>
            </w:rPr>
          </w:pPr>
          <w:r w:rsidRPr="00CD2E70">
            <w:rPr>
              <w:rFonts w:ascii="宋体" w:hAnsi="宋体"/>
              <w:szCs w:val="21"/>
            </w:rPr>
            <w:t>已在临时公告披露，但有后续实施的进展或变化的事项</w:t>
          </w:r>
        </w:p>
        <w:sdt>
          <w:sdtPr>
            <w:rPr>
              <w:sz w:val="21"/>
              <w:szCs w:val="21"/>
            </w:rPr>
            <w:alias w:val="是否适用：已在临时公告披露，但有后续实施的进展或变化的事项_资产或股权收购、出售发生的关联交易[双击切换]"/>
            <w:tag w:val="_GBC_b72de17637e74020b42aa0636b393f25"/>
            <w:id w:val="40025241"/>
            <w:lock w:val="sdtLocked"/>
            <w:placeholder>
              <w:docPart w:val="GBC22222222222222222222222222222"/>
            </w:placeholder>
          </w:sdtPr>
          <w:sdtContent>
            <w:p w:rsidR="00E900CC" w:rsidRPr="00CD2E70" w:rsidRDefault="005B4619" w:rsidP="008C4379">
              <w:pPr>
                <w:rPr>
                  <w:sz w:val="21"/>
                  <w:szCs w:val="21"/>
                </w:rPr>
              </w:pPr>
              <w:r w:rsidRPr="00CD2E70">
                <w:rPr>
                  <w:sz w:val="21"/>
                  <w:szCs w:val="21"/>
                </w:rPr>
                <w:fldChar w:fldCharType="begin"/>
              </w:r>
              <w:r w:rsidR="008C4379"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8C4379" w:rsidRPr="00CD2E70">
                <w:rPr>
                  <w:sz w:val="21"/>
                  <w:szCs w:val="21"/>
                </w:rPr>
                <w:instrText xml:space="preserve"> MACROBUTTON  SnrToggleCheckbox √不适用 </w:instrText>
              </w:r>
              <w:r w:rsidRPr="00CD2E70">
                <w:rPr>
                  <w:sz w:val="21"/>
                  <w:szCs w:val="21"/>
                </w:rPr>
                <w:fldChar w:fldCharType="end"/>
              </w:r>
            </w:p>
          </w:sdtContent>
        </w:sdt>
      </w:sdtContent>
    </w:sdt>
    <w:p w:rsidR="00E900CC" w:rsidRPr="00CD2E70" w:rsidRDefault="00E900CC">
      <w:pPr>
        <w:rPr>
          <w:sz w:val="21"/>
          <w:szCs w:val="21"/>
        </w:rPr>
      </w:pPr>
    </w:p>
    <w:sdt>
      <w:sdtPr>
        <w:rPr>
          <w:rFonts w:ascii="宋体" w:hAnsi="宋体" w:cs="宋体"/>
          <w:b w:val="0"/>
          <w:bCs w:val="0"/>
          <w:kern w:val="0"/>
          <w:sz w:val="24"/>
          <w:szCs w:val="21"/>
        </w:rPr>
        <w:alias w:val="模块:临时公告未披露的事项"/>
        <w:tag w:val="_SEC_a7b4eef2f39c4550974e81ee8caca798"/>
        <w:id w:val="-707717805"/>
        <w:lock w:val="sdtLocked"/>
        <w:placeholder>
          <w:docPart w:val="GBC22222222222222222222222222222"/>
        </w:placeholder>
      </w:sdtPr>
      <w:sdtEndPr>
        <w:rPr>
          <w:rFonts w:hint="eastAsia"/>
        </w:rPr>
      </w:sdtEndPr>
      <w:sdtContent>
        <w:p w:rsidR="00E900CC" w:rsidRPr="00CD2E70" w:rsidRDefault="005B4619">
          <w:pPr>
            <w:pStyle w:val="4"/>
            <w:numPr>
              <w:ilvl w:val="0"/>
              <w:numId w:val="22"/>
            </w:numPr>
            <w:rPr>
              <w:rFonts w:ascii="宋体" w:hAnsi="宋体"/>
              <w:szCs w:val="21"/>
            </w:rPr>
          </w:pPr>
          <w:r w:rsidRPr="00CD2E70">
            <w:rPr>
              <w:rFonts w:ascii="宋体" w:hAnsi="宋体"/>
              <w:szCs w:val="21"/>
            </w:rPr>
            <w:t>临时公告未披露的事项</w:t>
          </w:r>
        </w:p>
        <w:sdt>
          <w:sdtPr>
            <w:rPr>
              <w:sz w:val="21"/>
              <w:szCs w:val="21"/>
            </w:rPr>
            <w:alias w:val="是否适用：资产收购、出售发生的关联交易_临时公告未披露的事项[双击切换]"/>
            <w:tag w:val="_GBC_d3f1f3f5ce564209aee49197432643af"/>
            <w:id w:val="-71277050"/>
            <w:lock w:val="sdtLocked"/>
            <w:placeholder>
              <w:docPart w:val="GBC22222222222222222222222222222"/>
            </w:placeholder>
          </w:sdtPr>
          <w:sdtContent>
            <w:p w:rsidR="008C4379" w:rsidRPr="00CD2E70" w:rsidRDefault="005B4619" w:rsidP="008C4379">
              <w:pPr>
                <w:rPr>
                  <w:sz w:val="21"/>
                  <w:szCs w:val="21"/>
                </w:rPr>
              </w:pPr>
              <w:r w:rsidRPr="00CD2E70">
                <w:rPr>
                  <w:sz w:val="21"/>
                  <w:szCs w:val="21"/>
                </w:rPr>
                <w:fldChar w:fldCharType="begin"/>
              </w:r>
              <w:r w:rsidR="008C4379"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8C4379" w:rsidRPr="00CD2E70">
                <w:rPr>
                  <w:sz w:val="21"/>
                  <w:szCs w:val="21"/>
                </w:rPr>
                <w:instrText xml:space="preserve"> MACROBUTTON  SnrToggleCheckbox √不适用 </w:instrText>
              </w:r>
              <w:r w:rsidRPr="00CD2E70">
                <w:rPr>
                  <w:sz w:val="21"/>
                  <w:szCs w:val="21"/>
                </w:rPr>
                <w:fldChar w:fldCharType="end"/>
              </w:r>
            </w:p>
          </w:sdtContent>
        </w:sdt>
        <w:p w:rsidR="00E900CC" w:rsidRPr="00CD2E70" w:rsidRDefault="00A70B32">
          <w:pPr>
            <w:rPr>
              <w:sz w:val="21"/>
              <w:szCs w:val="21"/>
            </w:rPr>
          </w:pPr>
        </w:p>
      </w:sdtContent>
    </w:sdt>
    <w:sdt>
      <w:sdtPr>
        <w:rPr>
          <w:rFonts w:ascii="宋体" w:hAnsi="宋体" w:cs="宋体"/>
          <w:b w:val="0"/>
          <w:bCs w:val="0"/>
          <w:kern w:val="0"/>
          <w:sz w:val="24"/>
          <w:szCs w:val="21"/>
        </w:rPr>
        <w:alias w:val="模块:涉及业绩约定的，应当披露报告期内的业绩实现情况"/>
        <w:tag w:val="_SEC_e17a03ced9e54c92b773a7e185d85bd3"/>
        <w:id w:val="-101270279"/>
        <w:lock w:val="sdtLocked"/>
        <w:placeholder>
          <w:docPart w:val="GBC22222222222222222222222222222"/>
        </w:placeholder>
      </w:sdtPr>
      <w:sdtContent>
        <w:p w:rsidR="00E900CC" w:rsidRPr="00CD2E70" w:rsidRDefault="005B4619">
          <w:pPr>
            <w:pStyle w:val="4"/>
            <w:numPr>
              <w:ilvl w:val="0"/>
              <w:numId w:val="22"/>
            </w:numPr>
            <w:rPr>
              <w:rFonts w:ascii="宋体" w:hAnsi="宋体"/>
              <w:szCs w:val="21"/>
            </w:rPr>
          </w:pPr>
          <w:r w:rsidRPr="00CD2E70">
            <w:rPr>
              <w:rFonts w:ascii="宋体" w:hAnsi="宋体"/>
              <w:szCs w:val="21"/>
            </w:rPr>
            <w:t>涉及业绩约定的，应当披露报告期内的业绩实现情况</w:t>
          </w:r>
        </w:p>
        <w:sdt>
          <w:sdtPr>
            <w:rPr>
              <w:sz w:val="21"/>
              <w:szCs w:val="21"/>
            </w:rPr>
            <w:alias w:val="是否适用：涉及业绩约定的，应当披露报告期内的业绩实现情况[双击切换]"/>
            <w:tag w:val="_GBC_0640a8fc3526461ca1eed7810b087c23"/>
            <w:id w:val="-1123230285"/>
            <w:lock w:val="sdtLocked"/>
            <w:placeholder>
              <w:docPart w:val="GBC22222222222222222222222222222"/>
            </w:placeholder>
          </w:sdtPr>
          <w:sdtContent>
            <w:p w:rsidR="00E900CC" w:rsidRPr="00CD2E70" w:rsidRDefault="005B4619" w:rsidP="008C4379">
              <w:pPr>
                <w:rPr>
                  <w:sz w:val="21"/>
                  <w:szCs w:val="21"/>
                </w:rPr>
              </w:pPr>
              <w:r w:rsidRPr="00CD2E70">
                <w:rPr>
                  <w:sz w:val="21"/>
                  <w:szCs w:val="21"/>
                </w:rPr>
                <w:fldChar w:fldCharType="begin"/>
              </w:r>
              <w:r w:rsidR="008C4379"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8C4379" w:rsidRPr="00CD2E70">
                <w:rPr>
                  <w:sz w:val="21"/>
                  <w:szCs w:val="21"/>
                </w:rPr>
                <w:instrText xml:space="preserve"> MACROBUTTON  SnrToggleCheckbox √不适用 </w:instrText>
              </w:r>
              <w:r w:rsidRPr="00CD2E70">
                <w:rPr>
                  <w:sz w:val="21"/>
                  <w:szCs w:val="21"/>
                </w:rPr>
                <w:fldChar w:fldCharType="end"/>
              </w:r>
            </w:p>
          </w:sdtContent>
        </w:sdt>
      </w:sdtContent>
    </w:sdt>
    <w:p w:rsidR="00E900CC" w:rsidRPr="00CD2E70" w:rsidRDefault="00E900CC">
      <w:pPr>
        <w:rPr>
          <w:sz w:val="21"/>
          <w:szCs w:val="21"/>
        </w:rPr>
      </w:pPr>
    </w:p>
    <w:p w:rsidR="00E900CC" w:rsidRPr="00CD2E70" w:rsidRDefault="005B4619">
      <w:pPr>
        <w:pStyle w:val="3"/>
        <w:numPr>
          <w:ilvl w:val="2"/>
          <w:numId w:val="2"/>
        </w:numPr>
        <w:rPr>
          <w:rFonts w:ascii="宋体" w:hAnsi="宋体"/>
          <w:szCs w:val="21"/>
        </w:rPr>
      </w:pPr>
      <w:r w:rsidRPr="00CD2E70">
        <w:rPr>
          <w:rFonts w:ascii="宋体" w:hAnsi="宋体"/>
          <w:szCs w:val="21"/>
        </w:rPr>
        <w:t>共同对外投资的重大关联交易</w:t>
      </w:r>
    </w:p>
    <w:sdt>
      <w:sdtPr>
        <w:rPr>
          <w:rFonts w:ascii="宋体" w:hAnsi="宋体" w:cs="宋体"/>
          <w:b w:val="0"/>
          <w:bCs w:val="0"/>
          <w:kern w:val="0"/>
          <w:sz w:val="24"/>
          <w:szCs w:val="21"/>
        </w:rPr>
        <w:alias w:val="模块:已在临时公告披露且后续实施无进展或变化的事项"/>
        <w:tag w:val="_SEC_d9e67609bdab489e985efba8758860bd"/>
        <w:id w:val="928692984"/>
        <w:lock w:val="sdtLocked"/>
        <w:placeholder>
          <w:docPart w:val="GBC22222222222222222222222222222"/>
        </w:placeholder>
      </w:sdtPr>
      <w:sdtContent>
        <w:p w:rsidR="00E900CC" w:rsidRPr="00CD2E70" w:rsidRDefault="005B4619">
          <w:pPr>
            <w:pStyle w:val="4"/>
            <w:numPr>
              <w:ilvl w:val="0"/>
              <w:numId w:val="23"/>
            </w:numPr>
            <w:rPr>
              <w:rFonts w:ascii="宋体" w:hAnsi="宋体"/>
              <w:szCs w:val="21"/>
            </w:rPr>
          </w:pPr>
          <w:r w:rsidRPr="00CD2E70">
            <w:rPr>
              <w:rFonts w:ascii="宋体" w:hAnsi="宋体"/>
              <w:szCs w:val="21"/>
            </w:rPr>
            <w:t>已在临时公告披露且后续实施无进展或变化的事项</w:t>
          </w:r>
        </w:p>
        <w:sdt>
          <w:sdtPr>
            <w:rPr>
              <w:sz w:val="21"/>
              <w:szCs w:val="21"/>
            </w:rPr>
            <w:alias w:val="是否适用：已在临时公告披露且后续实施无进展或变化的事项_共同对外投资的重大关联交易[双击切换]"/>
            <w:tag w:val="_GBC_dda9192a67f44f8698afb5d0b3e3c767"/>
            <w:id w:val="-1196305097"/>
            <w:lock w:val="sdtLocked"/>
            <w:placeholder>
              <w:docPart w:val="GBC22222222222222222222222222222"/>
            </w:placeholder>
          </w:sdtPr>
          <w:sdtContent>
            <w:p w:rsidR="00E900CC" w:rsidRPr="00CD2E70" w:rsidRDefault="005B4619" w:rsidP="008C4379">
              <w:pPr>
                <w:rPr>
                  <w:sz w:val="21"/>
                  <w:szCs w:val="21"/>
                </w:rPr>
              </w:pPr>
              <w:r w:rsidRPr="00CD2E70">
                <w:rPr>
                  <w:sz w:val="21"/>
                  <w:szCs w:val="21"/>
                </w:rPr>
                <w:fldChar w:fldCharType="begin"/>
              </w:r>
              <w:r w:rsidR="008C4379"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8C4379" w:rsidRPr="00CD2E70">
                <w:rPr>
                  <w:sz w:val="21"/>
                  <w:szCs w:val="21"/>
                </w:rPr>
                <w:instrText xml:space="preserve"> MACROBUTTON  SnrToggleCheckbox √不适用 </w:instrText>
              </w:r>
              <w:r w:rsidRPr="00CD2E70">
                <w:rPr>
                  <w:sz w:val="21"/>
                  <w:szCs w:val="21"/>
                </w:rPr>
                <w:fldChar w:fldCharType="end"/>
              </w:r>
            </w:p>
          </w:sdtContent>
        </w:sdt>
      </w:sdtContent>
    </w:sdt>
    <w:sdt>
      <w:sdtPr>
        <w:rPr>
          <w:rFonts w:ascii="宋体" w:hAnsi="宋体" w:cs="宋体"/>
          <w:b w:val="0"/>
          <w:bCs w:val="0"/>
          <w:kern w:val="0"/>
          <w:sz w:val="24"/>
          <w:szCs w:val="21"/>
        </w:rPr>
        <w:alias w:val="模块:已在临时公告披露，但有后续实施的进展或变化的事项"/>
        <w:tag w:val="_SEC_53e4f8cd2c114fb1a1c9d74236ebd2fc"/>
        <w:id w:val="-248589837"/>
        <w:lock w:val="sdtLocked"/>
        <w:placeholder>
          <w:docPart w:val="GBC22222222222222222222222222222"/>
        </w:placeholder>
      </w:sdtPr>
      <w:sdtEndPr>
        <w:rPr>
          <w:rFonts w:hint="eastAsia"/>
        </w:rPr>
      </w:sdtEndPr>
      <w:sdtContent>
        <w:p w:rsidR="00E900CC" w:rsidRPr="00CD2E70" w:rsidRDefault="005B4619">
          <w:pPr>
            <w:pStyle w:val="4"/>
            <w:numPr>
              <w:ilvl w:val="0"/>
              <w:numId w:val="23"/>
            </w:numPr>
            <w:rPr>
              <w:rFonts w:ascii="宋体" w:hAnsi="宋体"/>
              <w:szCs w:val="21"/>
            </w:rPr>
          </w:pPr>
          <w:r w:rsidRPr="00CD2E70">
            <w:rPr>
              <w:rFonts w:ascii="宋体" w:hAnsi="宋体"/>
              <w:szCs w:val="21"/>
            </w:rPr>
            <w:t>已在临时公告披露，但有后续实施的进展或变化的事项</w:t>
          </w:r>
        </w:p>
        <w:sdt>
          <w:sdtPr>
            <w:rPr>
              <w:sz w:val="21"/>
              <w:szCs w:val="21"/>
            </w:rPr>
            <w:alias w:val="是否适用：已在临时公告披露，但有后续实施的进展或变化的事项_共同对外投资的重大关联交易[双击切换]"/>
            <w:tag w:val="_GBC_f5354c189ecd4cad9ef1e263c325c0db"/>
            <w:id w:val="1306431681"/>
            <w:lock w:val="sdtLocked"/>
            <w:placeholder>
              <w:docPart w:val="GBC22222222222222222222222222222"/>
            </w:placeholder>
          </w:sdtPr>
          <w:sdtContent>
            <w:p w:rsidR="00E900CC" w:rsidRPr="00CD2E70" w:rsidRDefault="005B4619" w:rsidP="008C4379">
              <w:pPr>
                <w:rPr>
                  <w:sz w:val="21"/>
                  <w:szCs w:val="21"/>
                </w:rPr>
              </w:pPr>
              <w:r w:rsidRPr="00CD2E70">
                <w:rPr>
                  <w:sz w:val="21"/>
                  <w:szCs w:val="21"/>
                </w:rPr>
                <w:fldChar w:fldCharType="begin"/>
              </w:r>
              <w:r w:rsidR="008C4379"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8C4379" w:rsidRPr="00CD2E70">
                <w:rPr>
                  <w:sz w:val="21"/>
                  <w:szCs w:val="21"/>
                </w:rPr>
                <w:instrText xml:space="preserve"> MACROBUTTON  SnrToggleCheckbox √不适用 </w:instrText>
              </w:r>
              <w:r w:rsidRPr="00CD2E70">
                <w:rPr>
                  <w:sz w:val="21"/>
                  <w:szCs w:val="21"/>
                </w:rPr>
                <w:fldChar w:fldCharType="end"/>
              </w:r>
            </w:p>
          </w:sdtContent>
        </w:sdt>
      </w:sdtContent>
    </w:sdt>
    <w:sdt>
      <w:sdtPr>
        <w:rPr>
          <w:rFonts w:ascii="宋体" w:hAnsi="宋体" w:cs="宋体"/>
          <w:b w:val="0"/>
          <w:bCs w:val="0"/>
          <w:kern w:val="0"/>
          <w:sz w:val="24"/>
          <w:szCs w:val="21"/>
        </w:rPr>
        <w:alias w:val="模块:临时公告未披露的事项"/>
        <w:tag w:val="_SEC_25e347f9cbc546cbafdf30522b654328"/>
        <w:id w:val="263588477"/>
        <w:lock w:val="sdtLocked"/>
        <w:placeholder>
          <w:docPart w:val="GBC22222222222222222222222222222"/>
        </w:placeholder>
      </w:sdtPr>
      <w:sdtEndPr>
        <w:rPr>
          <w:rFonts w:hint="eastAsia"/>
        </w:rPr>
      </w:sdtEndPr>
      <w:sdtContent>
        <w:p w:rsidR="00E900CC" w:rsidRPr="00CD2E70" w:rsidRDefault="005B4619">
          <w:pPr>
            <w:pStyle w:val="4"/>
            <w:numPr>
              <w:ilvl w:val="0"/>
              <w:numId w:val="23"/>
            </w:numPr>
            <w:rPr>
              <w:rFonts w:ascii="宋体" w:hAnsi="宋体"/>
              <w:szCs w:val="21"/>
            </w:rPr>
          </w:pPr>
          <w:r w:rsidRPr="00CD2E70">
            <w:rPr>
              <w:rFonts w:ascii="宋体" w:hAnsi="宋体"/>
              <w:szCs w:val="21"/>
            </w:rPr>
            <w:t>临时公告未披露的事项</w:t>
          </w:r>
        </w:p>
        <w:sdt>
          <w:sdtPr>
            <w:rPr>
              <w:rFonts w:hint="eastAsia"/>
              <w:sz w:val="21"/>
              <w:szCs w:val="21"/>
            </w:rPr>
            <w:alias w:val="是否适用：共同对外投资的重大关联交易_临时公告未披露的事项[双击切换]"/>
            <w:tag w:val="_GBC_3ac28148c3754202ba544078ad581a24"/>
            <w:id w:val="960224735"/>
            <w:lock w:val="sdtLocked"/>
            <w:placeholder>
              <w:docPart w:val="GBC22222222222222222222222222222"/>
            </w:placeholder>
          </w:sdtPr>
          <w:sdtContent>
            <w:p w:rsidR="008C4379" w:rsidRPr="00CD2E70" w:rsidRDefault="005B4619" w:rsidP="008C4379">
              <w:pPr>
                <w:rPr>
                  <w:sz w:val="21"/>
                  <w:szCs w:val="21"/>
                </w:rPr>
              </w:pPr>
              <w:r w:rsidRPr="00CD2E70">
                <w:rPr>
                  <w:sz w:val="21"/>
                  <w:szCs w:val="21"/>
                </w:rPr>
                <w:fldChar w:fldCharType="begin"/>
              </w:r>
              <w:r w:rsidR="008C4379"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8C4379" w:rsidRPr="00CD2E70">
                <w:rPr>
                  <w:sz w:val="21"/>
                  <w:szCs w:val="21"/>
                </w:rPr>
                <w:instrText xml:space="preserve"> MACROBUTTON  SnrToggleCheckbox √不适用 </w:instrText>
              </w:r>
              <w:r w:rsidRPr="00CD2E70">
                <w:rPr>
                  <w:sz w:val="21"/>
                  <w:szCs w:val="21"/>
                </w:rPr>
                <w:fldChar w:fldCharType="end"/>
              </w:r>
            </w:p>
          </w:sdtContent>
        </w:sdt>
        <w:p w:rsidR="00E900CC" w:rsidRPr="00CD2E70" w:rsidRDefault="00A70B32">
          <w:pPr>
            <w:rPr>
              <w:sz w:val="21"/>
              <w:szCs w:val="21"/>
            </w:rPr>
          </w:pPr>
        </w:p>
      </w:sdtContent>
    </w:sdt>
    <w:p w:rsidR="00E900CC" w:rsidRPr="00CD2E70" w:rsidRDefault="005B4619">
      <w:pPr>
        <w:pStyle w:val="3"/>
        <w:numPr>
          <w:ilvl w:val="2"/>
          <w:numId w:val="2"/>
        </w:numPr>
        <w:rPr>
          <w:rFonts w:ascii="宋体" w:hAnsi="宋体"/>
          <w:szCs w:val="21"/>
        </w:rPr>
      </w:pPr>
      <w:r w:rsidRPr="00CD2E70">
        <w:rPr>
          <w:rFonts w:ascii="宋体" w:hAnsi="宋体" w:hint="eastAsia"/>
          <w:szCs w:val="21"/>
        </w:rPr>
        <w:t>关联债权债务往来</w:t>
      </w:r>
    </w:p>
    <w:sdt>
      <w:sdtPr>
        <w:rPr>
          <w:rFonts w:ascii="宋体" w:hAnsi="宋体" w:cs="宋体"/>
          <w:b w:val="0"/>
          <w:bCs w:val="0"/>
          <w:kern w:val="0"/>
          <w:sz w:val="24"/>
          <w:szCs w:val="21"/>
        </w:rPr>
        <w:alias w:val="模块:已在临时公告披露且后续实施无进展或变化的事项"/>
        <w:tag w:val="_SEC_2fd4e717dd2949d2b4b4fb580dfce32a"/>
        <w:id w:val="1742682489"/>
        <w:lock w:val="sdtLocked"/>
        <w:placeholder>
          <w:docPart w:val="GBC22222222222222222222222222222"/>
        </w:placeholder>
      </w:sdtPr>
      <w:sdtContent>
        <w:p w:rsidR="00E900CC" w:rsidRPr="00CD2E70" w:rsidRDefault="005B4619">
          <w:pPr>
            <w:pStyle w:val="4"/>
            <w:numPr>
              <w:ilvl w:val="0"/>
              <w:numId w:val="24"/>
            </w:numPr>
            <w:rPr>
              <w:rFonts w:ascii="宋体" w:hAnsi="宋体"/>
              <w:szCs w:val="21"/>
            </w:rPr>
          </w:pPr>
          <w:r w:rsidRPr="00CD2E70">
            <w:rPr>
              <w:rFonts w:ascii="宋体" w:hAnsi="宋体"/>
              <w:szCs w:val="21"/>
            </w:rPr>
            <w:t>已在临时公告披露且后续实施无进展或变化的事项</w:t>
          </w:r>
        </w:p>
        <w:sdt>
          <w:sdtPr>
            <w:rPr>
              <w:sz w:val="21"/>
              <w:szCs w:val="21"/>
            </w:rPr>
            <w:alias w:val="是否适用：已在临时公告披露且后续实施无进展或变化的事项_关联债权债务往来[双击切换]"/>
            <w:tag w:val="_GBC_480ccdae6247445ca78cf6327eb0e24f"/>
            <w:id w:val="872038031"/>
            <w:lock w:val="sdtLocked"/>
            <w:placeholder>
              <w:docPart w:val="GBC22222222222222222222222222222"/>
            </w:placeholder>
          </w:sdtPr>
          <w:sdtContent>
            <w:p w:rsidR="00E900CC" w:rsidRPr="00CD2E70" w:rsidRDefault="005B4619" w:rsidP="00C44280">
              <w:pPr>
                <w:rPr>
                  <w:sz w:val="21"/>
                  <w:szCs w:val="21"/>
                </w:rPr>
              </w:pPr>
              <w:r w:rsidRPr="00CD2E70">
                <w:rPr>
                  <w:sz w:val="21"/>
                  <w:szCs w:val="21"/>
                </w:rPr>
                <w:fldChar w:fldCharType="begin"/>
              </w:r>
              <w:r w:rsidR="00C44280"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C44280" w:rsidRPr="00CD2E70">
                <w:rPr>
                  <w:sz w:val="21"/>
                  <w:szCs w:val="21"/>
                </w:rPr>
                <w:instrText xml:space="preserve"> MACROBUTTON  SnrToggleCheckbox √不适用 </w:instrText>
              </w:r>
              <w:r w:rsidRPr="00CD2E70">
                <w:rPr>
                  <w:sz w:val="21"/>
                  <w:szCs w:val="21"/>
                </w:rPr>
                <w:fldChar w:fldCharType="end"/>
              </w:r>
            </w:p>
          </w:sdtContent>
        </w:sdt>
      </w:sdtContent>
    </w:sdt>
    <w:sdt>
      <w:sdtPr>
        <w:rPr>
          <w:rFonts w:ascii="宋体" w:hAnsi="宋体" w:cs="宋体"/>
          <w:b w:val="0"/>
          <w:bCs w:val="0"/>
          <w:kern w:val="0"/>
          <w:sz w:val="24"/>
          <w:szCs w:val="21"/>
        </w:rPr>
        <w:alias w:val="模块:已在临时公告披露，但有后续实施的进展或变化的事项"/>
        <w:tag w:val="_SEC_dcb3650518df4296931e576a9d6fdaf3"/>
        <w:id w:val="2033447620"/>
        <w:lock w:val="sdtLocked"/>
        <w:placeholder>
          <w:docPart w:val="GBC22222222222222222222222222222"/>
        </w:placeholder>
      </w:sdtPr>
      <w:sdtEndPr>
        <w:rPr>
          <w:rFonts w:hint="eastAsia"/>
        </w:rPr>
      </w:sdtEndPr>
      <w:sdtContent>
        <w:p w:rsidR="00E900CC" w:rsidRPr="00CD2E70" w:rsidRDefault="005B4619">
          <w:pPr>
            <w:pStyle w:val="4"/>
            <w:numPr>
              <w:ilvl w:val="0"/>
              <w:numId w:val="24"/>
            </w:numPr>
            <w:rPr>
              <w:rFonts w:ascii="宋体" w:hAnsi="宋体"/>
              <w:szCs w:val="21"/>
            </w:rPr>
          </w:pPr>
          <w:r w:rsidRPr="00CD2E70">
            <w:rPr>
              <w:rFonts w:ascii="宋体" w:hAnsi="宋体"/>
              <w:szCs w:val="21"/>
            </w:rPr>
            <w:t>已在临时公告披露，但有后续实施的进展或变化的事项</w:t>
          </w:r>
        </w:p>
        <w:sdt>
          <w:sdtPr>
            <w:rPr>
              <w:sz w:val="21"/>
              <w:szCs w:val="21"/>
            </w:rPr>
            <w:alias w:val="是否适用：已在临时公告披露，但有后续实施的进展或变化的事项_关联债权债务往来[双击切换]"/>
            <w:tag w:val="_GBC_06dcfbbd6aed49aa878ab07a09b2270b"/>
            <w:id w:val="-1636790433"/>
            <w:lock w:val="sdtLocked"/>
            <w:placeholder>
              <w:docPart w:val="GBC22222222222222222222222222222"/>
            </w:placeholder>
          </w:sdtPr>
          <w:sdtContent>
            <w:p w:rsidR="00E900CC" w:rsidRPr="00CD2E70" w:rsidRDefault="005B4619" w:rsidP="00C44280">
              <w:pPr>
                <w:rPr>
                  <w:sz w:val="21"/>
                  <w:szCs w:val="21"/>
                </w:rPr>
              </w:pPr>
              <w:r w:rsidRPr="00CD2E70">
                <w:rPr>
                  <w:sz w:val="21"/>
                  <w:szCs w:val="21"/>
                </w:rPr>
                <w:fldChar w:fldCharType="begin"/>
              </w:r>
              <w:r w:rsidR="00C44280"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C44280" w:rsidRPr="00CD2E70">
                <w:rPr>
                  <w:sz w:val="21"/>
                  <w:szCs w:val="21"/>
                </w:rPr>
                <w:instrText xml:space="preserve"> MACROBUTTON  SnrToggleCheckbox √不适用 </w:instrText>
              </w:r>
              <w:r w:rsidRPr="00CD2E70">
                <w:rPr>
                  <w:sz w:val="21"/>
                  <w:szCs w:val="21"/>
                </w:rPr>
                <w:fldChar w:fldCharType="end"/>
              </w:r>
            </w:p>
          </w:sdtContent>
        </w:sdt>
      </w:sdtContent>
    </w:sdt>
    <w:sdt>
      <w:sdtPr>
        <w:rPr>
          <w:rFonts w:ascii="宋体" w:hAnsi="宋体" w:cs="宋体" w:hint="eastAsia"/>
          <w:b w:val="0"/>
          <w:bCs w:val="0"/>
          <w:kern w:val="0"/>
          <w:sz w:val="24"/>
          <w:szCs w:val="21"/>
        </w:rPr>
        <w:alias w:val="模块:临时公告未披露的事项"/>
        <w:tag w:val="_SEC_da19abf815bb4e3a97fcb901c6225551"/>
        <w:id w:val="1172072994"/>
        <w:lock w:val="sdtLocked"/>
        <w:placeholder>
          <w:docPart w:val="GBC22222222222222222222222222222"/>
        </w:placeholder>
      </w:sdtPr>
      <w:sdtContent>
        <w:p w:rsidR="00E900CC" w:rsidRPr="00CD2E70" w:rsidRDefault="005B4619">
          <w:pPr>
            <w:pStyle w:val="4"/>
            <w:numPr>
              <w:ilvl w:val="0"/>
              <w:numId w:val="24"/>
            </w:numPr>
            <w:rPr>
              <w:rFonts w:ascii="宋体" w:hAnsi="宋体"/>
              <w:szCs w:val="21"/>
            </w:rPr>
          </w:pPr>
          <w:r w:rsidRPr="00CD2E70">
            <w:rPr>
              <w:rFonts w:ascii="宋体" w:hAnsi="宋体" w:hint="eastAsia"/>
              <w:szCs w:val="21"/>
            </w:rPr>
            <w:t>临时公告未披露的事项</w:t>
          </w:r>
        </w:p>
        <w:sdt>
          <w:sdtPr>
            <w:rPr>
              <w:sz w:val="21"/>
              <w:szCs w:val="21"/>
            </w:rPr>
            <w:alias w:val="是否适用：关联债权债务往来_临时公告未披露的事项[双击切换]"/>
            <w:tag w:val="_GBC_0f4a6802ca704b49a413888379a91f0b"/>
            <w:id w:val="409281415"/>
            <w:lock w:val="sdtLocked"/>
            <w:placeholder>
              <w:docPart w:val="GBC22222222222222222222222222222"/>
            </w:placeholder>
          </w:sdtPr>
          <w:sdtContent>
            <w:p w:rsidR="00E900CC" w:rsidRPr="00CD2E70" w:rsidRDefault="005B4619" w:rsidP="00C44280">
              <w:pPr>
                <w:rPr>
                  <w:sz w:val="21"/>
                  <w:szCs w:val="21"/>
                </w:rPr>
              </w:pPr>
              <w:r w:rsidRPr="00CD2E70">
                <w:rPr>
                  <w:sz w:val="21"/>
                  <w:szCs w:val="21"/>
                </w:rPr>
                <w:fldChar w:fldCharType="begin"/>
              </w:r>
              <w:r w:rsidR="00C44280"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C44280" w:rsidRPr="00CD2E70">
                <w:rPr>
                  <w:sz w:val="21"/>
                  <w:szCs w:val="21"/>
                </w:rPr>
                <w:instrText xml:space="preserve"> MACROBUTTON  SnrToggleCheckbox √不适用 </w:instrText>
              </w:r>
              <w:r w:rsidRPr="00CD2E70">
                <w:rPr>
                  <w:sz w:val="21"/>
                  <w:szCs w:val="21"/>
                </w:rPr>
                <w:fldChar w:fldCharType="end"/>
              </w:r>
            </w:p>
          </w:sdtContent>
        </w:sdt>
      </w:sdtContent>
    </w:sdt>
    <w:p w:rsidR="00E900CC" w:rsidRPr="00CD2E70" w:rsidRDefault="005B4619">
      <w:pPr>
        <w:pStyle w:val="3"/>
        <w:numPr>
          <w:ilvl w:val="2"/>
          <w:numId w:val="2"/>
        </w:numPr>
        <w:rPr>
          <w:rFonts w:ascii="宋体" w:hAnsi="宋体"/>
          <w:szCs w:val="21"/>
        </w:rPr>
      </w:pPr>
      <w:r w:rsidRPr="00CD2E70">
        <w:rPr>
          <w:rFonts w:ascii="宋体" w:hAnsi="宋体"/>
          <w:szCs w:val="21"/>
        </w:rPr>
        <w:t>公司与存在关联关系的财务公司、公司控股财务公司与关联方之间的金融业务</w:t>
      </w:r>
    </w:p>
    <w:sdt>
      <w:sdtPr>
        <w:rPr>
          <w:sz w:val="21"/>
          <w:szCs w:val="21"/>
        </w:rPr>
        <w:alias w:val="是否适用：公司与存在关联关系的财务公司、公司控股财务公司与关联方之间的金融业务 [双击切换]"/>
        <w:tag w:val="_GBC_918ef76103ad41b4a79075b59fdb8bf4"/>
        <w:id w:val="2054877483"/>
        <w:lock w:val="sdtLocked"/>
        <w:placeholder>
          <w:docPart w:val="GBC22222222222222222222222222222"/>
        </w:placeholder>
      </w:sdtPr>
      <w:sdtContent>
        <w:p w:rsidR="008C4379" w:rsidRPr="00CD2E70" w:rsidRDefault="005B4619" w:rsidP="008C4379">
          <w:pPr>
            <w:rPr>
              <w:color w:val="000000" w:themeColor="text1"/>
              <w:sz w:val="21"/>
              <w:szCs w:val="21"/>
            </w:rPr>
          </w:pPr>
          <w:r w:rsidRPr="00CD2E70">
            <w:rPr>
              <w:sz w:val="21"/>
              <w:szCs w:val="21"/>
            </w:rPr>
            <w:fldChar w:fldCharType="begin"/>
          </w:r>
          <w:r w:rsidR="008C4379"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8C4379" w:rsidRPr="00CD2E70">
            <w:rPr>
              <w:sz w:val="21"/>
              <w:szCs w:val="21"/>
            </w:rPr>
            <w:instrText xml:space="preserve"> MACROBUTTON  SnrToggleCheckbox √不适用 </w:instrText>
          </w:r>
          <w:r w:rsidRPr="00CD2E70">
            <w:rPr>
              <w:sz w:val="21"/>
              <w:szCs w:val="21"/>
            </w:rPr>
            <w:fldChar w:fldCharType="end"/>
          </w:r>
        </w:p>
      </w:sdtContent>
    </w:sdt>
    <w:p w:rsidR="00E900CC" w:rsidRPr="00CD2E70" w:rsidRDefault="00E900CC">
      <w:pPr>
        <w:rPr>
          <w:color w:val="000000" w:themeColor="text1"/>
          <w:sz w:val="21"/>
          <w:szCs w:val="21"/>
        </w:rPr>
      </w:pPr>
    </w:p>
    <w:sdt>
      <w:sdtPr>
        <w:rPr>
          <w:rFonts w:ascii="宋体" w:hAnsi="宋体" w:cs="宋体" w:hint="eastAsia"/>
          <w:b w:val="0"/>
          <w:bCs w:val="0"/>
          <w:kern w:val="0"/>
          <w:sz w:val="24"/>
          <w:szCs w:val="21"/>
        </w:rPr>
        <w:alias w:val="模块:(五) 其他重大关联交易"/>
        <w:tag w:val="_SEC_d0d528034450466db3d12315559a161a"/>
        <w:id w:val="1344202080"/>
        <w:lock w:val="sdtLocked"/>
        <w:placeholder>
          <w:docPart w:val="GBC22222222222222222222222222222"/>
        </w:placeholder>
      </w:sdtPr>
      <w:sdtEndPr>
        <w:rPr>
          <w:rFonts w:hint="default"/>
        </w:rPr>
      </w:sdtEndPr>
      <w:sdtContent>
        <w:p w:rsidR="00E900CC" w:rsidRPr="00CD2E70" w:rsidRDefault="005B4619">
          <w:pPr>
            <w:pStyle w:val="3"/>
            <w:numPr>
              <w:ilvl w:val="2"/>
              <w:numId w:val="2"/>
            </w:numPr>
            <w:rPr>
              <w:rFonts w:ascii="宋体" w:hAnsi="宋体"/>
              <w:szCs w:val="21"/>
            </w:rPr>
          </w:pPr>
          <w:r w:rsidRPr="00CD2E70">
            <w:rPr>
              <w:rFonts w:ascii="宋体" w:hAnsi="宋体" w:hint="eastAsia"/>
              <w:szCs w:val="21"/>
            </w:rPr>
            <w:t>其他重大关联交易</w:t>
          </w:r>
        </w:p>
        <w:sdt>
          <w:sdtPr>
            <w:rPr>
              <w:rFonts w:hint="eastAsia"/>
              <w:sz w:val="21"/>
              <w:szCs w:val="21"/>
            </w:rPr>
            <w:alias w:val="是否适用：重大关联交易其他说明[双击切换]"/>
            <w:tag w:val="_GBC_7dd39ac420a244dcb8ea88c29ac07190"/>
            <w:id w:val="-200022821"/>
            <w:lock w:val="sdtLocked"/>
            <w:placeholder>
              <w:docPart w:val="GBC22222222222222222222222222222"/>
            </w:placeholder>
          </w:sdtPr>
          <w:sdtContent>
            <w:p w:rsidR="00E900CC" w:rsidRPr="00CD2E70" w:rsidRDefault="005B4619" w:rsidP="00D807AE">
              <w:pPr>
                <w:rPr>
                  <w:sz w:val="21"/>
                  <w:szCs w:val="21"/>
                </w:rPr>
              </w:pPr>
              <w:r w:rsidRPr="00CD2E70">
                <w:rPr>
                  <w:sz w:val="21"/>
                  <w:szCs w:val="21"/>
                </w:rPr>
                <w:fldChar w:fldCharType="begin"/>
              </w:r>
              <w:r w:rsidR="00D807AE"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D807AE" w:rsidRPr="00CD2E70">
                <w:rPr>
                  <w:sz w:val="21"/>
                  <w:szCs w:val="21"/>
                </w:rPr>
                <w:instrText xml:space="preserve"> MACROBUTTON  SnrToggleCheckbox √不适用 </w:instrText>
              </w:r>
              <w:r w:rsidRPr="00CD2E70">
                <w:rPr>
                  <w:sz w:val="21"/>
                  <w:szCs w:val="21"/>
                </w:rPr>
                <w:fldChar w:fldCharType="end"/>
              </w:r>
            </w:p>
          </w:sdtContent>
        </w:sdt>
      </w:sdtContent>
    </w:sdt>
    <w:p w:rsidR="00E900CC" w:rsidRPr="00CD2E70" w:rsidRDefault="00E900CC">
      <w:pPr>
        <w:rPr>
          <w:sz w:val="21"/>
          <w:szCs w:val="21"/>
        </w:rPr>
      </w:pPr>
    </w:p>
    <w:sdt>
      <w:sdtPr>
        <w:rPr>
          <w:rFonts w:ascii="宋体" w:hAnsi="宋体" w:cs="宋体" w:hint="eastAsia"/>
          <w:b w:val="0"/>
          <w:bCs w:val="0"/>
          <w:kern w:val="0"/>
          <w:sz w:val="24"/>
          <w:szCs w:val="21"/>
        </w:rPr>
        <w:alias w:val="模块:其他"/>
        <w:tag w:val="_SEC_94b5dc0c50e04cae8442e9675bd15742"/>
        <w:id w:val="1203827486"/>
        <w:lock w:val="sdtLocked"/>
        <w:placeholder>
          <w:docPart w:val="GBC22222222222222222222222222222"/>
        </w:placeholder>
      </w:sdtPr>
      <w:sdtContent>
        <w:p w:rsidR="00E900CC" w:rsidRPr="00CD2E70" w:rsidRDefault="005B4619">
          <w:pPr>
            <w:pStyle w:val="3"/>
            <w:numPr>
              <w:ilvl w:val="2"/>
              <w:numId w:val="2"/>
            </w:numPr>
            <w:rPr>
              <w:rFonts w:ascii="宋体" w:hAnsi="宋体"/>
              <w:szCs w:val="21"/>
            </w:rPr>
          </w:pPr>
          <w:r w:rsidRPr="00CD2E70">
            <w:rPr>
              <w:rFonts w:ascii="宋体" w:hAnsi="宋体" w:hint="eastAsia"/>
              <w:szCs w:val="21"/>
            </w:rPr>
            <w:t>其他</w:t>
          </w:r>
        </w:p>
        <w:sdt>
          <w:sdtPr>
            <w:rPr>
              <w:rFonts w:hint="eastAsia"/>
              <w:sz w:val="21"/>
              <w:szCs w:val="21"/>
            </w:rPr>
            <w:alias w:val="是否适用：重大关联交易事项其他补充说明[双击切换]"/>
            <w:tag w:val="_GBC_272061194cde466a9c566f0881c76d0d"/>
            <w:id w:val="-1706321282"/>
            <w:lock w:val="sdtLocked"/>
            <w:placeholder>
              <w:docPart w:val="GBC22222222222222222222222222222"/>
            </w:placeholder>
          </w:sdtPr>
          <w:sdtContent>
            <w:p w:rsidR="00E900CC" w:rsidRPr="00CD2E70" w:rsidRDefault="005B4619" w:rsidP="00A61AA8">
              <w:pPr>
                <w:rPr>
                  <w:sz w:val="21"/>
                  <w:szCs w:val="21"/>
                </w:rPr>
              </w:pPr>
              <w:r w:rsidRPr="00CD2E70">
                <w:rPr>
                  <w:sz w:val="21"/>
                  <w:szCs w:val="21"/>
                </w:rPr>
                <w:fldChar w:fldCharType="begin"/>
              </w:r>
              <w:r w:rsidR="00A61AA8"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A61AA8" w:rsidRPr="00CD2E70">
                <w:rPr>
                  <w:sz w:val="21"/>
                  <w:szCs w:val="21"/>
                </w:rPr>
                <w:instrText xml:space="preserve"> MACROBUTTON  SnrToggleCheckbox √不适用 </w:instrText>
              </w:r>
              <w:r w:rsidRPr="00CD2E70">
                <w:rPr>
                  <w:sz w:val="21"/>
                  <w:szCs w:val="21"/>
                </w:rPr>
                <w:fldChar w:fldCharType="end"/>
              </w:r>
            </w:p>
          </w:sdtContent>
        </w:sdt>
      </w:sdtContent>
    </w:sdt>
    <w:p w:rsidR="00E900CC" w:rsidRPr="00CD2E70" w:rsidRDefault="00E900CC">
      <w:pPr>
        <w:rPr>
          <w:sz w:val="21"/>
          <w:szCs w:val="21"/>
        </w:rPr>
      </w:pPr>
    </w:p>
    <w:p w:rsidR="00E900CC" w:rsidRPr="00CD2E70" w:rsidRDefault="005B4619">
      <w:pPr>
        <w:pStyle w:val="2"/>
        <w:numPr>
          <w:ilvl w:val="0"/>
          <w:numId w:val="116"/>
        </w:numPr>
        <w:tabs>
          <w:tab w:val="left" w:pos="426"/>
        </w:tabs>
        <w:ind w:left="422" w:hanging="422"/>
        <w:jc w:val="left"/>
        <w:rPr>
          <w:rFonts w:ascii="宋体" w:hAnsi="宋体"/>
        </w:rPr>
      </w:pPr>
      <w:r w:rsidRPr="00CD2E70">
        <w:rPr>
          <w:rFonts w:ascii="宋体" w:hAnsi="宋体" w:hint="eastAsia"/>
        </w:rPr>
        <w:t>重大合同及其履行情况</w:t>
      </w:r>
    </w:p>
    <w:p w:rsidR="00E900CC" w:rsidRPr="00CD2E70" w:rsidRDefault="005B4619">
      <w:pPr>
        <w:pStyle w:val="3"/>
        <w:numPr>
          <w:ilvl w:val="0"/>
          <w:numId w:val="25"/>
        </w:numPr>
        <w:rPr>
          <w:rFonts w:ascii="宋体" w:hAnsi="宋体"/>
          <w:szCs w:val="21"/>
        </w:rPr>
      </w:pPr>
      <w:r w:rsidRPr="00CD2E70">
        <w:rPr>
          <w:rFonts w:ascii="宋体" w:hAnsi="宋体"/>
          <w:szCs w:val="21"/>
        </w:rPr>
        <w:t>托管、承包、租赁事项</w:t>
      </w:r>
    </w:p>
    <w:p w:rsidR="008C4379" w:rsidRPr="00CD2E70" w:rsidRDefault="00A70B32" w:rsidP="008C4379">
      <w:pPr>
        <w:rPr>
          <w:sz w:val="21"/>
          <w:szCs w:val="21"/>
          <w:shd w:val="pct15" w:color="auto" w:fill="FFFFFF"/>
        </w:rPr>
      </w:pPr>
      <w:sdt>
        <w:sdtPr>
          <w:rPr>
            <w:sz w:val="21"/>
            <w:szCs w:val="21"/>
          </w:rPr>
          <w:alias w:val="是否适用：托管、承包、租赁事项[双击切换]"/>
          <w:tag w:val="_GBC_daed561e68674d828a348a97bffbc154"/>
          <w:id w:val="-894351938"/>
          <w:lock w:val="sdtLocked"/>
          <w:placeholder>
            <w:docPart w:val="GBC22222222222222222222222222222"/>
          </w:placeholder>
        </w:sdtPr>
        <w:sdtContent>
          <w:r w:rsidR="005B4619" w:rsidRPr="00CD2E70">
            <w:rPr>
              <w:sz w:val="21"/>
              <w:szCs w:val="21"/>
            </w:rPr>
            <w:fldChar w:fldCharType="begin"/>
          </w:r>
          <w:r w:rsidR="008C4379" w:rsidRPr="00CD2E70">
            <w:rPr>
              <w:sz w:val="21"/>
              <w:szCs w:val="21"/>
            </w:rPr>
            <w:instrText xml:space="preserve"> MACROBUTTON  SnrToggleCheckbox □适用 </w:instrText>
          </w:r>
          <w:r w:rsidR="005B4619" w:rsidRPr="00CD2E70">
            <w:rPr>
              <w:sz w:val="21"/>
              <w:szCs w:val="21"/>
            </w:rPr>
            <w:fldChar w:fldCharType="end"/>
          </w:r>
          <w:r w:rsidR="005B4619" w:rsidRPr="00CD2E70">
            <w:rPr>
              <w:sz w:val="21"/>
              <w:szCs w:val="21"/>
            </w:rPr>
            <w:fldChar w:fldCharType="begin"/>
          </w:r>
          <w:r w:rsidR="008C4379" w:rsidRPr="00CD2E70">
            <w:rPr>
              <w:sz w:val="21"/>
              <w:szCs w:val="21"/>
            </w:rPr>
            <w:instrText xml:space="preserve"> MACROBUTTON  SnrToggleCheckbox √不适用 </w:instrText>
          </w:r>
          <w:r w:rsidR="005B4619" w:rsidRPr="00CD2E70">
            <w:rPr>
              <w:sz w:val="21"/>
              <w:szCs w:val="21"/>
            </w:rPr>
            <w:fldChar w:fldCharType="end"/>
          </w:r>
        </w:sdtContent>
      </w:sdt>
    </w:p>
    <w:p w:rsidR="00E900CC" w:rsidRDefault="00E900CC">
      <w:pPr>
        <w:rPr>
          <w:shd w:val="pct15" w:color="auto" w:fill="FFFFFF"/>
        </w:rPr>
      </w:pPr>
    </w:p>
    <w:p w:rsidR="00E900CC" w:rsidRDefault="00E900CC">
      <w:pPr>
        <w:rPr>
          <w:shd w:val="pct15" w:color="auto" w:fill="FFFFFF"/>
        </w:rPr>
        <w:sectPr w:rsidR="00E900CC" w:rsidSect="004860B6">
          <w:pgSz w:w="11906" w:h="16838"/>
          <w:pgMar w:top="1525" w:right="1276" w:bottom="1440" w:left="1797" w:header="851" w:footer="992" w:gutter="0"/>
          <w:cols w:space="425"/>
          <w:docGrid w:linePitch="312"/>
        </w:sectPr>
      </w:pPr>
    </w:p>
    <w:p w:rsidR="00E900CC" w:rsidRPr="00CD2E70" w:rsidRDefault="005B4619">
      <w:pPr>
        <w:pStyle w:val="3"/>
        <w:numPr>
          <w:ilvl w:val="0"/>
          <w:numId w:val="110"/>
        </w:numPr>
        <w:ind w:left="450" w:hanging="450"/>
        <w:rPr>
          <w:rFonts w:ascii="宋体" w:hAnsi="宋体"/>
          <w:szCs w:val="21"/>
        </w:rPr>
      </w:pPr>
      <w:r>
        <w:rPr>
          <w:rFonts w:ascii="宋体" w:hAnsi="宋体" w:hint="eastAsia"/>
          <w:szCs w:val="21"/>
        </w:rPr>
        <w:lastRenderedPageBreak/>
        <w:t>报告期内履行的</w:t>
      </w:r>
      <w:r w:rsidRPr="00CD2E70">
        <w:rPr>
          <w:rFonts w:ascii="宋体" w:hAnsi="宋体" w:hint="eastAsia"/>
          <w:szCs w:val="21"/>
        </w:rPr>
        <w:t>及尚未履行完毕的重大担保情况</w:t>
      </w:r>
    </w:p>
    <w:sdt>
      <w:sdtPr>
        <w:rPr>
          <w:sz w:val="21"/>
          <w:szCs w:val="21"/>
        </w:rPr>
        <w:alias w:val="是否适用：担保情况[双击切换]"/>
        <w:tag w:val="_GBC_aae98b3e30bd49e4b2e1d2643f200047"/>
        <w:id w:val="1573857318"/>
        <w:lock w:val="sdtContentLocked"/>
        <w:placeholder>
          <w:docPart w:val="GBC22222222222222222222222222222"/>
        </w:placeholder>
      </w:sdtPr>
      <w:sdtContent>
        <w:p w:rsidR="00E900CC" w:rsidRPr="00CD2E70" w:rsidRDefault="005B4619">
          <w:pPr>
            <w:rPr>
              <w:sz w:val="21"/>
              <w:szCs w:val="21"/>
            </w:rPr>
          </w:pPr>
          <w:r w:rsidRPr="00CD2E70">
            <w:rPr>
              <w:sz w:val="21"/>
              <w:szCs w:val="21"/>
            </w:rPr>
            <w:fldChar w:fldCharType="begin"/>
          </w:r>
          <w:r w:rsidR="008C4379"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8C4379" w:rsidRPr="00CD2E70">
            <w:rPr>
              <w:sz w:val="21"/>
              <w:szCs w:val="21"/>
            </w:rPr>
            <w:instrText xml:space="preserve"> MACROBUTTON  SnrToggleCheckbox □不适用 </w:instrText>
          </w:r>
          <w:r w:rsidRPr="00CD2E70">
            <w:rPr>
              <w:sz w:val="21"/>
              <w:szCs w:val="21"/>
            </w:rPr>
            <w:fldChar w:fldCharType="end"/>
          </w:r>
        </w:p>
      </w:sdtContent>
    </w:sdt>
    <w:bookmarkStart w:id="48" w:name="_Hlk42868045" w:displacedByCustomXml="next"/>
    <w:sdt>
      <w:sdtPr>
        <w:rPr>
          <w:rFonts w:hint="eastAsia"/>
          <w:sz w:val="21"/>
          <w:szCs w:val="21"/>
        </w:rPr>
        <w:alias w:val="模块:担保情况"/>
        <w:tag w:val="_SEC_7252a26412904d92b0bddfc3266d9f75"/>
        <w:id w:val="-1715648184"/>
        <w:lock w:val="sdtLocked"/>
        <w:placeholder>
          <w:docPart w:val="GBC22222222222222222222222222222"/>
        </w:placeholder>
      </w:sdtPr>
      <w:sdtEndPr>
        <w:rPr>
          <w:sz w:val="24"/>
          <w:szCs w:val="24"/>
        </w:rPr>
      </w:sdtEndPr>
      <w:sdtContent>
        <w:p w:rsidR="00E900CC" w:rsidRPr="00CD2E70" w:rsidRDefault="005B4619">
          <w:pPr>
            <w:ind w:rightChars="-150" w:right="-360"/>
            <w:jc w:val="right"/>
            <w:rPr>
              <w:sz w:val="21"/>
              <w:szCs w:val="21"/>
            </w:rPr>
          </w:pPr>
          <w:r w:rsidRPr="00CD2E70">
            <w:rPr>
              <w:rFonts w:hint="eastAsia"/>
              <w:sz w:val="21"/>
              <w:szCs w:val="21"/>
            </w:rPr>
            <w:t>单位</w:t>
          </w:r>
          <w:r w:rsidRPr="00CD2E70">
            <w:rPr>
              <w:sz w:val="21"/>
              <w:szCs w:val="21"/>
            </w:rPr>
            <w:t xml:space="preserve">： </w:t>
          </w:r>
          <w:sdt>
            <w:sdtPr>
              <w:rPr>
                <w:sz w:val="21"/>
                <w:szCs w:val="21"/>
              </w:rPr>
              <w:alias w:val="单位：担保情况"/>
              <w:tag w:val="_GBC_27c8b92380c14fd7885db4b4050dbded"/>
              <w:id w:val="-13617423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CD2E70">
                <w:rPr>
                  <w:rFonts w:hint="eastAsia"/>
                  <w:sz w:val="21"/>
                  <w:szCs w:val="21"/>
                </w:rPr>
                <w:t>元</w:t>
              </w:r>
            </w:sdtContent>
          </w:sdt>
          <w:r w:rsidRPr="00CD2E70">
            <w:rPr>
              <w:rFonts w:hint="eastAsia"/>
              <w:sz w:val="21"/>
              <w:szCs w:val="21"/>
            </w:rPr>
            <w:t>币种</w:t>
          </w:r>
          <w:r w:rsidRPr="00CD2E70">
            <w:rPr>
              <w:sz w:val="21"/>
              <w:szCs w:val="21"/>
            </w:rPr>
            <w:t xml:space="preserve">： </w:t>
          </w:r>
          <w:sdt>
            <w:sdtPr>
              <w:rPr>
                <w:sz w:val="21"/>
                <w:szCs w:val="21"/>
              </w:rPr>
              <w:alias w:val="币种：担保情况"/>
              <w:tag w:val="_GBC_a5bed87537d146398206f22cc051cc03"/>
              <w:id w:val="-2227581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CD2E70">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820"/>
            <w:gridCol w:w="859"/>
            <w:gridCol w:w="859"/>
            <w:gridCol w:w="950"/>
            <w:gridCol w:w="859"/>
            <w:gridCol w:w="857"/>
            <w:gridCol w:w="743"/>
            <w:gridCol w:w="965"/>
            <w:gridCol w:w="860"/>
            <w:gridCol w:w="860"/>
            <w:gridCol w:w="860"/>
            <w:gridCol w:w="860"/>
            <w:gridCol w:w="945"/>
            <w:gridCol w:w="860"/>
            <w:gridCol w:w="860"/>
            <w:gridCol w:w="846"/>
          </w:tblGrid>
          <w:tr w:rsidR="00E900CC" w:rsidRPr="00CD2E70" w:rsidTr="008851D2">
            <w:trPr>
              <w:trHeight w:val="293"/>
            </w:trPr>
            <w:sdt>
              <w:sdtPr>
                <w:rPr>
                  <w:sz w:val="21"/>
                  <w:szCs w:val="21"/>
                </w:rPr>
                <w:tag w:val="_PLD_e4c50adfca70424b94b9e8ceed3333ed"/>
                <w:id w:val="16504293"/>
                <w:lock w:val="sdtLocked"/>
              </w:sdtPr>
              <w:sdtContent>
                <w:tc>
                  <w:tcPr>
                    <w:tcW w:w="5000" w:type="pct"/>
                    <w:gridSpan w:val="16"/>
                    <w:tcBorders>
                      <w:top w:val="single" w:sz="4" w:space="0" w:color="auto"/>
                      <w:bottom w:val="single" w:sz="4" w:space="0" w:color="auto"/>
                    </w:tcBorders>
                    <w:shd w:val="clear" w:color="auto" w:fill="auto"/>
                    <w:vAlign w:val="center"/>
                  </w:tcPr>
                  <w:p w:rsidR="00E900CC" w:rsidRPr="00CD2E70" w:rsidRDefault="005B4619">
                    <w:pPr>
                      <w:autoSpaceDE w:val="0"/>
                      <w:autoSpaceDN w:val="0"/>
                      <w:adjustRightInd w:val="0"/>
                      <w:jc w:val="center"/>
                      <w:rPr>
                        <w:sz w:val="21"/>
                        <w:szCs w:val="21"/>
                      </w:rPr>
                    </w:pPr>
                    <w:r w:rsidRPr="00CD2E70">
                      <w:rPr>
                        <w:rFonts w:hint="eastAsia"/>
                        <w:sz w:val="21"/>
                        <w:szCs w:val="21"/>
                      </w:rPr>
                      <w:t>公司对外担保情况（不包括对子公司的担保）</w:t>
                    </w:r>
                  </w:p>
                </w:tc>
              </w:sdtContent>
            </w:sdt>
          </w:tr>
          <w:tr w:rsidR="00E900CC" w:rsidRPr="00CD2E70" w:rsidTr="00AD6A3C">
            <w:trPr>
              <w:trHeight w:val="293"/>
            </w:trPr>
            <w:sdt>
              <w:sdtPr>
                <w:rPr>
                  <w:sz w:val="21"/>
                  <w:szCs w:val="21"/>
                </w:rPr>
                <w:tag w:val="_PLD_b5e3bfe83f5247d8b2e96e12bee8662f"/>
                <w:id w:val="220249780"/>
                <w:lock w:val="sdtLocked"/>
              </w:sdtPr>
              <w:sdtContent>
                <w:tc>
                  <w:tcPr>
                    <w:tcW w:w="296" w:type="pct"/>
                    <w:tcBorders>
                      <w:top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jc w:val="center"/>
                      <w:rPr>
                        <w:sz w:val="21"/>
                        <w:szCs w:val="21"/>
                      </w:rPr>
                    </w:pPr>
                    <w:r w:rsidRPr="00CD2E70">
                      <w:rPr>
                        <w:rFonts w:hint="eastAsia"/>
                        <w:sz w:val="21"/>
                        <w:szCs w:val="21"/>
                      </w:rPr>
                      <w:t>担保方</w:t>
                    </w:r>
                  </w:p>
                </w:tc>
              </w:sdtContent>
            </w:sdt>
            <w:sdt>
              <w:sdtPr>
                <w:rPr>
                  <w:sz w:val="21"/>
                  <w:szCs w:val="21"/>
                </w:rPr>
                <w:tag w:val="_PLD_11e8ec3aaba140989322530dbb4ee821"/>
                <w:id w:val="1847986334"/>
                <w:lock w:val="sdtLocked"/>
              </w:sdt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jc w:val="center"/>
                      <w:rPr>
                        <w:sz w:val="21"/>
                        <w:szCs w:val="21"/>
                      </w:rPr>
                    </w:pPr>
                    <w:r w:rsidRPr="00CD2E70">
                      <w:rPr>
                        <w:rFonts w:hint="eastAsia"/>
                        <w:sz w:val="21"/>
                        <w:szCs w:val="21"/>
                      </w:rPr>
                      <w:t>担保方与上市公司的关系</w:t>
                    </w:r>
                  </w:p>
                </w:tc>
              </w:sdtContent>
            </w:sdt>
            <w:sdt>
              <w:sdtPr>
                <w:rPr>
                  <w:sz w:val="21"/>
                  <w:szCs w:val="21"/>
                </w:rPr>
                <w:tag w:val="_PLD_0a624167897e488eac102851cdaa2dd6"/>
                <w:id w:val="-740549962"/>
                <w:lock w:val="sdtLocked"/>
              </w:sdt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jc w:val="center"/>
                      <w:rPr>
                        <w:sz w:val="21"/>
                        <w:szCs w:val="21"/>
                      </w:rPr>
                    </w:pPr>
                    <w:r w:rsidRPr="00CD2E70">
                      <w:rPr>
                        <w:rFonts w:hint="eastAsia"/>
                        <w:sz w:val="21"/>
                        <w:szCs w:val="21"/>
                      </w:rPr>
                      <w:t>被担保方</w:t>
                    </w:r>
                  </w:p>
                </w:tc>
              </w:sdtContent>
            </w:sdt>
            <w:sdt>
              <w:sdtPr>
                <w:rPr>
                  <w:sz w:val="21"/>
                  <w:szCs w:val="21"/>
                </w:rPr>
                <w:tag w:val="_PLD_d74521a92aaa42b5808e61f4fb826446"/>
                <w:id w:val="158896948"/>
                <w:lock w:val="sdtLocked"/>
              </w:sdtPr>
              <w:sdtContent>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jc w:val="center"/>
                      <w:rPr>
                        <w:sz w:val="21"/>
                        <w:szCs w:val="21"/>
                      </w:rPr>
                    </w:pPr>
                    <w:r w:rsidRPr="00CD2E70">
                      <w:rPr>
                        <w:rFonts w:hint="eastAsia"/>
                        <w:sz w:val="21"/>
                        <w:szCs w:val="21"/>
                      </w:rPr>
                      <w:t>担保金额</w:t>
                    </w:r>
                  </w:p>
                </w:tc>
              </w:sdtContent>
            </w:sdt>
            <w:sdt>
              <w:sdtPr>
                <w:rPr>
                  <w:sz w:val="21"/>
                  <w:szCs w:val="21"/>
                </w:rPr>
                <w:tag w:val="_PLD_6741824a509a46cebcb644a6151b055d"/>
                <w:id w:val="-1810319769"/>
                <w:lock w:val="sdtLocked"/>
              </w:sdt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jc w:val="center"/>
                      <w:rPr>
                        <w:sz w:val="21"/>
                        <w:szCs w:val="21"/>
                      </w:rPr>
                    </w:pPr>
                    <w:r w:rsidRPr="00CD2E70">
                      <w:rPr>
                        <w:rFonts w:hint="eastAsia"/>
                        <w:sz w:val="21"/>
                        <w:szCs w:val="21"/>
                      </w:rPr>
                      <w:t>担保发生日期</w:t>
                    </w:r>
                    <w:r w:rsidRPr="00CD2E70">
                      <w:rPr>
                        <w:sz w:val="21"/>
                        <w:szCs w:val="21"/>
                      </w:rPr>
                      <w:t>(</w:t>
                    </w:r>
                    <w:r w:rsidRPr="00CD2E70">
                      <w:rPr>
                        <w:rFonts w:hint="eastAsia"/>
                        <w:sz w:val="21"/>
                        <w:szCs w:val="21"/>
                      </w:rPr>
                      <w:t>协议签署日</w:t>
                    </w:r>
                    <w:r w:rsidRPr="00CD2E70">
                      <w:rPr>
                        <w:sz w:val="21"/>
                        <w:szCs w:val="21"/>
                      </w:rPr>
                      <w:t>)</w:t>
                    </w:r>
                  </w:p>
                </w:tc>
              </w:sdtContent>
            </w:sdt>
            <w:sdt>
              <w:sdtPr>
                <w:rPr>
                  <w:sz w:val="21"/>
                  <w:szCs w:val="21"/>
                </w:rPr>
                <w:tag w:val="_PLD_0e011a3a87e14e378e635db52fd873bd"/>
                <w:id w:val="-121692918"/>
                <w:lock w:val="sdtLocked"/>
              </w:sdtPr>
              <w:sdtContent>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jc w:val="center"/>
                      <w:rPr>
                        <w:sz w:val="21"/>
                        <w:szCs w:val="21"/>
                      </w:rPr>
                    </w:pPr>
                    <w:r w:rsidRPr="00CD2E70">
                      <w:rPr>
                        <w:rFonts w:hint="eastAsia"/>
                        <w:sz w:val="21"/>
                        <w:szCs w:val="21"/>
                      </w:rPr>
                      <w:t>担保</w:t>
                    </w:r>
                  </w:p>
                  <w:p w:rsidR="00E900CC" w:rsidRPr="00CD2E70" w:rsidRDefault="005B4619">
                    <w:pPr>
                      <w:autoSpaceDE w:val="0"/>
                      <w:autoSpaceDN w:val="0"/>
                      <w:adjustRightInd w:val="0"/>
                      <w:jc w:val="center"/>
                      <w:rPr>
                        <w:sz w:val="21"/>
                        <w:szCs w:val="21"/>
                      </w:rPr>
                    </w:pPr>
                    <w:r w:rsidRPr="00CD2E70">
                      <w:rPr>
                        <w:rFonts w:hint="eastAsia"/>
                        <w:sz w:val="21"/>
                        <w:szCs w:val="21"/>
                      </w:rPr>
                      <w:t>起始日</w:t>
                    </w:r>
                  </w:p>
                </w:tc>
              </w:sdtContent>
            </w:sdt>
            <w:sdt>
              <w:sdtPr>
                <w:rPr>
                  <w:sz w:val="21"/>
                  <w:szCs w:val="21"/>
                </w:rPr>
                <w:tag w:val="_PLD_938a1d93f58f4900b7afb7849e3e6a58"/>
                <w:id w:val="1325478920"/>
                <w:lock w:val="sdtLocked"/>
              </w:sdtPr>
              <w:sdtContent>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jc w:val="center"/>
                      <w:rPr>
                        <w:sz w:val="21"/>
                        <w:szCs w:val="21"/>
                      </w:rPr>
                    </w:pPr>
                    <w:r w:rsidRPr="00CD2E70">
                      <w:rPr>
                        <w:rFonts w:hint="eastAsia"/>
                        <w:sz w:val="21"/>
                        <w:szCs w:val="21"/>
                      </w:rPr>
                      <w:t>担保</w:t>
                    </w:r>
                  </w:p>
                  <w:p w:rsidR="00E900CC" w:rsidRPr="00CD2E70" w:rsidRDefault="005B4619">
                    <w:pPr>
                      <w:autoSpaceDE w:val="0"/>
                      <w:autoSpaceDN w:val="0"/>
                      <w:adjustRightInd w:val="0"/>
                      <w:jc w:val="center"/>
                      <w:rPr>
                        <w:sz w:val="21"/>
                        <w:szCs w:val="21"/>
                      </w:rPr>
                    </w:pPr>
                    <w:r w:rsidRPr="00CD2E70">
                      <w:rPr>
                        <w:rFonts w:hint="eastAsia"/>
                        <w:sz w:val="21"/>
                        <w:szCs w:val="21"/>
                      </w:rPr>
                      <w:t>到期日</w:t>
                    </w:r>
                  </w:p>
                </w:tc>
              </w:sdtContent>
            </w:sdt>
            <w:sdt>
              <w:sdtPr>
                <w:rPr>
                  <w:sz w:val="21"/>
                  <w:szCs w:val="21"/>
                </w:rPr>
                <w:tag w:val="_PLD_51fa31228c524c01adac764c60a6999c"/>
                <w:id w:val="1813289239"/>
                <w:lock w:val="sdtLocked"/>
              </w:sdtPr>
              <w:sdtContent>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jc w:val="center"/>
                      <w:rPr>
                        <w:sz w:val="21"/>
                        <w:szCs w:val="21"/>
                      </w:rPr>
                    </w:pPr>
                    <w:r w:rsidRPr="00CD2E70">
                      <w:rPr>
                        <w:rFonts w:hint="eastAsia"/>
                        <w:sz w:val="21"/>
                        <w:szCs w:val="21"/>
                      </w:rPr>
                      <w:t>担保类型</w:t>
                    </w:r>
                  </w:p>
                </w:tc>
              </w:sdtContent>
            </w:sdt>
            <w:sdt>
              <w:sdtPr>
                <w:rPr>
                  <w:rFonts w:hint="eastAsia"/>
                  <w:sz w:val="21"/>
                  <w:szCs w:val="21"/>
                </w:rPr>
                <w:tag w:val="_PLD_1f3f8cca8d8c4b94a8d81954f7951552"/>
                <w:id w:val="1717621528"/>
                <w:lock w:val="sdtLocked"/>
              </w:sdtPr>
              <w:sdtContent>
                <w:tc>
                  <w:tcPr>
                    <w:tcW w:w="310" w:type="pct"/>
                    <w:tcBorders>
                      <w:top w:val="single" w:sz="4" w:space="0" w:color="auto"/>
                      <w:left w:val="single" w:sz="4" w:space="0" w:color="auto"/>
                      <w:bottom w:val="single" w:sz="4" w:space="0" w:color="auto"/>
                      <w:right w:val="single" w:sz="4" w:space="0" w:color="auto"/>
                    </w:tcBorders>
                    <w:vAlign w:val="center"/>
                  </w:tcPr>
                  <w:p w:rsidR="00E900CC" w:rsidRPr="00CD2E70" w:rsidRDefault="005B4619">
                    <w:pPr>
                      <w:autoSpaceDE w:val="0"/>
                      <w:autoSpaceDN w:val="0"/>
                      <w:adjustRightInd w:val="0"/>
                      <w:jc w:val="center"/>
                      <w:rPr>
                        <w:sz w:val="21"/>
                        <w:szCs w:val="21"/>
                      </w:rPr>
                    </w:pPr>
                    <w:r w:rsidRPr="00CD2E70">
                      <w:rPr>
                        <w:rFonts w:hint="eastAsia"/>
                        <w:sz w:val="21"/>
                        <w:szCs w:val="21"/>
                      </w:rPr>
                      <w:t>主债务情况</w:t>
                    </w:r>
                  </w:p>
                </w:tc>
              </w:sdtContent>
            </w:sdt>
            <w:sdt>
              <w:sdtPr>
                <w:rPr>
                  <w:rFonts w:hint="eastAsia"/>
                  <w:sz w:val="21"/>
                  <w:szCs w:val="21"/>
                </w:rPr>
                <w:tag w:val="_PLD_cd7b5ab30a06466e9c30b0ca1035b8c8"/>
                <w:id w:val="-1942060166"/>
                <w:lock w:val="sdtLocked"/>
              </w:sdtPr>
              <w:sdtContent>
                <w:tc>
                  <w:tcPr>
                    <w:tcW w:w="310" w:type="pct"/>
                    <w:tcBorders>
                      <w:top w:val="single" w:sz="4" w:space="0" w:color="auto"/>
                      <w:left w:val="single" w:sz="4" w:space="0" w:color="auto"/>
                      <w:bottom w:val="single" w:sz="4" w:space="0" w:color="auto"/>
                      <w:right w:val="single" w:sz="4" w:space="0" w:color="auto"/>
                    </w:tcBorders>
                    <w:vAlign w:val="center"/>
                  </w:tcPr>
                  <w:p w:rsidR="00E900CC" w:rsidRPr="00CD2E70" w:rsidRDefault="005B4619">
                    <w:pPr>
                      <w:autoSpaceDE w:val="0"/>
                      <w:autoSpaceDN w:val="0"/>
                      <w:adjustRightInd w:val="0"/>
                      <w:jc w:val="center"/>
                      <w:rPr>
                        <w:sz w:val="21"/>
                        <w:szCs w:val="21"/>
                      </w:rPr>
                    </w:pPr>
                    <w:r w:rsidRPr="00CD2E70">
                      <w:rPr>
                        <w:rFonts w:hint="eastAsia"/>
                        <w:sz w:val="21"/>
                        <w:szCs w:val="21"/>
                      </w:rPr>
                      <w:t>担保物（如有）</w:t>
                    </w:r>
                  </w:p>
                </w:tc>
              </w:sdtContent>
            </w:sdt>
            <w:sdt>
              <w:sdtPr>
                <w:rPr>
                  <w:sz w:val="21"/>
                  <w:szCs w:val="21"/>
                </w:rPr>
                <w:tag w:val="_PLD_a4bc1e9d84484ec38af3f5d7a2752067"/>
                <w:id w:val="1913888231"/>
                <w:lock w:val="sdtLocked"/>
              </w:sdt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jc w:val="center"/>
                      <w:rPr>
                        <w:sz w:val="21"/>
                        <w:szCs w:val="21"/>
                      </w:rPr>
                    </w:pPr>
                    <w:r w:rsidRPr="00CD2E70">
                      <w:rPr>
                        <w:rFonts w:hint="eastAsia"/>
                        <w:sz w:val="21"/>
                        <w:szCs w:val="21"/>
                      </w:rPr>
                      <w:t>担保是否已经履行完毕</w:t>
                    </w:r>
                  </w:p>
                </w:tc>
              </w:sdtContent>
            </w:sdt>
            <w:sdt>
              <w:sdtPr>
                <w:rPr>
                  <w:sz w:val="21"/>
                  <w:szCs w:val="21"/>
                </w:rPr>
                <w:tag w:val="_PLD_3adcf1d50e504a54949358562441ef7b"/>
                <w:id w:val="319701356"/>
                <w:lock w:val="sdtLocked"/>
              </w:sdt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jc w:val="center"/>
                      <w:rPr>
                        <w:sz w:val="21"/>
                        <w:szCs w:val="21"/>
                      </w:rPr>
                    </w:pPr>
                    <w:r w:rsidRPr="00CD2E70">
                      <w:rPr>
                        <w:rFonts w:hint="eastAsia"/>
                        <w:sz w:val="21"/>
                        <w:szCs w:val="21"/>
                      </w:rPr>
                      <w:t>担保是否逾期</w:t>
                    </w:r>
                  </w:p>
                </w:tc>
              </w:sdtContent>
            </w:sdt>
            <w:sdt>
              <w:sdtPr>
                <w:rPr>
                  <w:sz w:val="21"/>
                  <w:szCs w:val="21"/>
                </w:rPr>
                <w:tag w:val="_PLD_3860b2e281fb4e30b2945d128cc96939"/>
                <w:id w:val="378437544"/>
                <w:lock w:val="sdtLocked"/>
              </w:sdtPr>
              <w:sdtContent>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jc w:val="center"/>
                      <w:rPr>
                        <w:sz w:val="21"/>
                        <w:szCs w:val="21"/>
                      </w:rPr>
                    </w:pPr>
                    <w:r w:rsidRPr="00CD2E70">
                      <w:rPr>
                        <w:rFonts w:hint="eastAsia"/>
                        <w:sz w:val="21"/>
                        <w:szCs w:val="21"/>
                      </w:rPr>
                      <w:t>担保逾期金额</w:t>
                    </w:r>
                  </w:p>
                </w:tc>
              </w:sdtContent>
            </w:sdt>
            <w:tc>
              <w:tcPr>
                <w:tcW w:w="310" w:type="pct"/>
                <w:tcBorders>
                  <w:top w:val="single" w:sz="4" w:space="0" w:color="auto"/>
                  <w:left w:val="single" w:sz="4" w:space="0" w:color="auto"/>
                  <w:bottom w:val="single" w:sz="4" w:space="0" w:color="auto"/>
                  <w:right w:val="single" w:sz="4" w:space="0" w:color="auto"/>
                </w:tcBorders>
                <w:vAlign w:val="center"/>
              </w:tcPr>
              <w:sdt>
                <w:sdtPr>
                  <w:rPr>
                    <w:rFonts w:hint="eastAsia"/>
                    <w:sz w:val="21"/>
                    <w:szCs w:val="21"/>
                  </w:rPr>
                  <w:tag w:val="_PLD_63e29615db7e439fbe446447d9abc680"/>
                  <w:id w:val="-33587962"/>
                  <w:lock w:val="sdtLocked"/>
                </w:sdtPr>
                <w:sdtContent>
                  <w:p w:rsidR="00E900CC" w:rsidRPr="00CD2E70" w:rsidRDefault="005B4619">
                    <w:pPr>
                      <w:autoSpaceDE w:val="0"/>
                      <w:autoSpaceDN w:val="0"/>
                      <w:adjustRightInd w:val="0"/>
                      <w:jc w:val="center"/>
                      <w:rPr>
                        <w:sz w:val="21"/>
                        <w:szCs w:val="21"/>
                      </w:rPr>
                    </w:pPr>
                    <w:r w:rsidRPr="00CD2E70">
                      <w:rPr>
                        <w:rFonts w:hint="eastAsia"/>
                        <w:sz w:val="21"/>
                        <w:szCs w:val="21"/>
                      </w:rPr>
                      <w:t>反担保情况</w:t>
                    </w:r>
                  </w:p>
                </w:sdtContent>
              </w:sdt>
            </w:tc>
            <w:sdt>
              <w:sdtPr>
                <w:rPr>
                  <w:sz w:val="21"/>
                  <w:szCs w:val="21"/>
                </w:rPr>
                <w:tag w:val="_PLD_0f93b7a8a3684e3ba874246a93cd5173"/>
                <w:id w:val="-1063018931"/>
                <w:lock w:val="sdtLocked"/>
              </w:sdt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jc w:val="center"/>
                      <w:rPr>
                        <w:sz w:val="21"/>
                        <w:szCs w:val="21"/>
                      </w:rPr>
                    </w:pPr>
                    <w:r w:rsidRPr="00CD2E70">
                      <w:rPr>
                        <w:rFonts w:hint="eastAsia"/>
                        <w:sz w:val="21"/>
                        <w:szCs w:val="21"/>
                      </w:rPr>
                      <w:t>是否为关联方担保</w:t>
                    </w:r>
                  </w:p>
                </w:tc>
              </w:sdtContent>
            </w:sdt>
            <w:sdt>
              <w:sdtPr>
                <w:rPr>
                  <w:sz w:val="21"/>
                  <w:szCs w:val="21"/>
                </w:rPr>
                <w:tag w:val="_PLD_fd1e6b8b28d64a7ea7816d45bcfc0699"/>
                <w:id w:val="1134986503"/>
                <w:lock w:val="sdtLocked"/>
              </w:sdtPr>
              <w:sdtContent>
                <w:tc>
                  <w:tcPr>
                    <w:tcW w:w="304" w:type="pct"/>
                    <w:tcBorders>
                      <w:top w:val="single" w:sz="4" w:space="0" w:color="auto"/>
                      <w:left w:val="single" w:sz="4" w:space="0" w:color="auto"/>
                      <w:bottom w:val="single" w:sz="4" w:space="0" w:color="auto"/>
                    </w:tcBorders>
                    <w:shd w:val="clear" w:color="auto" w:fill="auto"/>
                    <w:vAlign w:val="center"/>
                  </w:tcPr>
                  <w:p w:rsidR="00E900CC" w:rsidRPr="00CD2E70" w:rsidRDefault="005B4619">
                    <w:pPr>
                      <w:autoSpaceDE w:val="0"/>
                      <w:autoSpaceDN w:val="0"/>
                      <w:adjustRightInd w:val="0"/>
                      <w:jc w:val="center"/>
                      <w:rPr>
                        <w:sz w:val="21"/>
                        <w:szCs w:val="21"/>
                      </w:rPr>
                    </w:pPr>
                    <w:r w:rsidRPr="00CD2E70">
                      <w:rPr>
                        <w:rFonts w:hint="eastAsia"/>
                        <w:sz w:val="21"/>
                        <w:szCs w:val="21"/>
                      </w:rPr>
                      <w:t>关联</w:t>
                    </w:r>
                  </w:p>
                  <w:p w:rsidR="00E900CC" w:rsidRPr="00CD2E70" w:rsidRDefault="005B4619">
                    <w:pPr>
                      <w:autoSpaceDE w:val="0"/>
                      <w:autoSpaceDN w:val="0"/>
                      <w:adjustRightInd w:val="0"/>
                      <w:jc w:val="center"/>
                      <w:rPr>
                        <w:sz w:val="21"/>
                        <w:szCs w:val="21"/>
                      </w:rPr>
                    </w:pPr>
                    <w:r w:rsidRPr="00CD2E70">
                      <w:rPr>
                        <w:rFonts w:hint="eastAsia"/>
                        <w:sz w:val="21"/>
                        <w:szCs w:val="21"/>
                      </w:rPr>
                      <w:t>关系</w:t>
                    </w:r>
                  </w:p>
                </w:tc>
              </w:sdtContent>
            </w:sdt>
          </w:tr>
          <w:tr w:rsidR="00E900CC" w:rsidRPr="00CD2E70" w:rsidTr="00AD6A3C">
            <w:trPr>
              <w:trHeight w:val="308"/>
            </w:trPr>
            <w:sdt>
              <w:sdtPr>
                <w:rPr>
                  <w:sz w:val="21"/>
                  <w:szCs w:val="21"/>
                </w:rPr>
                <w:tag w:val="_PLD_d3f8496ab2aa4285bf776285bebe3438"/>
                <w:id w:val="223955377"/>
                <w:lock w:val="sdtLocked"/>
              </w:sdtPr>
              <w:sdtContent>
                <w:tc>
                  <w:tcPr>
                    <w:tcW w:w="2146" w:type="pct"/>
                    <w:gridSpan w:val="7"/>
                    <w:tcBorders>
                      <w:top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rPr>
                        <w:sz w:val="21"/>
                        <w:szCs w:val="21"/>
                      </w:rPr>
                    </w:pPr>
                    <w:r w:rsidRPr="00CD2E70">
                      <w:rPr>
                        <w:rFonts w:hint="eastAsia"/>
                        <w:sz w:val="21"/>
                        <w:szCs w:val="21"/>
                      </w:rPr>
                      <w:t>报告期内担保发生额合计（不包括对子公司的担保）</w:t>
                    </w:r>
                  </w:p>
                </w:tc>
              </w:sdtContent>
            </w:sdt>
            <w:tc>
              <w:tcPr>
                <w:tcW w:w="2854" w:type="pct"/>
                <w:gridSpan w:val="9"/>
                <w:tcBorders>
                  <w:top w:val="single" w:sz="4" w:space="0" w:color="auto"/>
                  <w:left w:val="single" w:sz="4" w:space="0" w:color="auto"/>
                  <w:bottom w:val="single" w:sz="4" w:space="0" w:color="auto"/>
                </w:tcBorders>
                <w:shd w:val="clear" w:color="auto" w:fill="auto"/>
                <w:vAlign w:val="center"/>
              </w:tcPr>
              <w:p w:rsidR="00E900CC" w:rsidRPr="00CD2E70" w:rsidRDefault="00A61AA8">
                <w:pPr>
                  <w:ind w:rightChars="40" w:right="96"/>
                  <w:jc w:val="right"/>
                  <w:rPr>
                    <w:sz w:val="21"/>
                    <w:szCs w:val="21"/>
                  </w:rPr>
                </w:pPr>
                <w:r w:rsidRPr="00CD2E70">
                  <w:rPr>
                    <w:rFonts w:hint="eastAsia"/>
                    <w:sz w:val="21"/>
                    <w:szCs w:val="21"/>
                  </w:rPr>
                  <w:t>0</w:t>
                </w:r>
              </w:p>
            </w:tc>
          </w:tr>
          <w:tr w:rsidR="00E900CC" w:rsidRPr="00CD2E70" w:rsidTr="00AD6A3C">
            <w:trPr>
              <w:trHeight w:val="308"/>
            </w:trPr>
            <w:sdt>
              <w:sdtPr>
                <w:rPr>
                  <w:sz w:val="21"/>
                  <w:szCs w:val="21"/>
                </w:rPr>
                <w:tag w:val="_PLD_b55a1c0b2abc412094fcc159dfb3ecda"/>
                <w:id w:val="-1938353430"/>
                <w:lock w:val="sdtLocked"/>
              </w:sdtPr>
              <w:sdtContent>
                <w:tc>
                  <w:tcPr>
                    <w:tcW w:w="2146" w:type="pct"/>
                    <w:gridSpan w:val="7"/>
                    <w:tcBorders>
                      <w:top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rPr>
                        <w:sz w:val="21"/>
                        <w:szCs w:val="21"/>
                      </w:rPr>
                    </w:pPr>
                    <w:r w:rsidRPr="00CD2E70">
                      <w:rPr>
                        <w:rFonts w:hint="eastAsia"/>
                        <w:sz w:val="21"/>
                        <w:szCs w:val="21"/>
                      </w:rPr>
                      <w:t>报告期末担保余额合计（</w:t>
                    </w:r>
                    <w:r w:rsidRPr="00CD2E70">
                      <w:rPr>
                        <w:sz w:val="21"/>
                        <w:szCs w:val="21"/>
                      </w:rPr>
                      <w:t>A</w:t>
                    </w:r>
                    <w:r w:rsidRPr="00CD2E70">
                      <w:rPr>
                        <w:rFonts w:hint="eastAsia"/>
                        <w:sz w:val="21"/>
                        <w:szCs w:val="21"/>
                      </w:rPr>
                      <w:t>）（不包括对子公司的担保）</w:t>
                    </w:r>
                  </w:p>
                </w:tc>
              </w:sdtContent>
            </w:sdt>
            <w:tc>
              <w:tcPr>
                <w:tcW w:w="2854" w:type="pct"/>
                <w:gridSpan w:val="9"/>
                <w:tcBorders>
                  <w:top w:val="single" w:sz="4" w:space="0" w:color="auto"/>
                  <w:left w:val="single" w:sz="4" w:space="0" w:color="auto"/>
                  <w:bottom w:val="single" w:sz="4" w:space="0" w:color="auto"/>
                </w:tcBorders>
                <w:shd w:val="clear" w:color="auto" w:fill="auto"/>
                <w:vAlign w:val="center"/>
              </w:tcPr>
              <w:p w:rsidR="00E900CC" w:rsidRPr="00CD2E70" w:rsidRDefault="00A61AA8">
                <w:pPr>
                  <w:autoSpaceDE w:val="0"/>
                  <w:autoSpaceDN w:val="0"/>
                  <w:adjustRightInd w:val="0"/>
                  <w:ind w:rightChars="40" w:right="96"/>
                  <w:jc w:val="right"/>
                  <w:rPr>
                    <w:sz w:val="21"/>
                    <w:szCs w:val="21"/>
                  </w:rPr>
                </w:pPr>
                <w:r w:rsidRPr="00CD2E70">
                  <w:rPr>
                    <w:rFonts w:hint="eastAsia"/>
                    <w:sz w:val="21"/>
                    <w:szCs w:val="21"/>
                  </w:rPr>
                  <w:t>0</w:t>
                </w:r>
              </w:p>
            </w:tc>
          </w:tr>
          <w:tr w:rsidR="00E900CC" w:rsidRPr="00CD2E70" w:rsidTr="007A7E56">
            <w:trPr>
              <w:trHeight w:val="308"/>
            </w:trPr>
            <w:tc>
              <w:tcPr>
                <w:tcW w:w="5000" w:type="pct"/>
                <w:gridSpan w:val="16"/>
                <w:tcBorders>
                  <w:top w:val="single" w:sz="4" w:space="0" w:color="auto"/>
                  <w:bottom w:val="single" w:sz="4" w:space="0" w:color="auto"/>
                </w:tcBorders>
                <w:shd w:val="clear" w:color="auto" w:fill="auto"/>
                <w:vAlign w:val="center"/>
              </w:tcPr>
              <w:p w:rsidR="00E900CC" w:rsidRPr="00CD2E70" w:rsidRDefault="00A70B32">
                <w:pPr>
                  <w:autoSpaceDE w:val="0"/>
                  <w:autoSpaceDN w:val="0"/>
                  <w:adjustRightInd w:val="0"/>
                  <w:ind w:rightChars="40" w:right="96"/>
                  <w:jc w:val="center"/>
                  <w:rPr>
                    <w:sz w:val="21"/>
                    <w:szCs w:val="21"/>
                  </w:rPr>
                </w:pPr>
                <w:sdt>
                  <w:sdtPr>
                    <w:rPr>
                      <w:rFonts w:hint="eastAsia"/>
                      <w:sz w:val="21"/>
                      <w:szCs w:val="21"/>
                    </w:rPr>
                    <w:tag w:val="_PLD_05f81595191b432fba2f5467a459f70b"/>
                    <w:id w:val="-1319564499"/>
                    <w:lock w:val="sdtLocked"/>
                  </w:sdtPr>
                  <w:sdtContent>
                    <w:r w:rsidR="005B4619" w:rsidRPr="00CD2E70">
                      <w:rPr>
                        <w:rFonts w:hint="eastAsia"/>
                        <w:sz w:val="21"/>
                        <w:szCs w:val="21"/>
                      </w:rPr>
                      <w:t>公司对子公司的担保情况</w:t>
                    </w:r>
                  </w:sdtContent>
                </w:sdt>
              </w:p>
            </w:tc>
          </w:tr>
          <w:tr w:rsidR="00E900CC" w:rsidRPr="00CD2E70" w:rsidTr="00AD6A3C">
            <w:trPr>
              <w:trHeight w:val="308"/>
            </w:trPr>
            <w:sdt>
              <w:sdtPr>
                <w:rPr>
                  <w:sz w:val="21"/>
                  <w:szCs w:val="21"/>
                </w:rPr>
                <w:tag w:val="_PLD_bd646052ed464f3aaf4411adbc884bb9"/>
                <w:id w:val="1509943583"/>
                <w:lock w:val="sdtLocked"/>
              </w:sdtPr>
              <w:sdtContent>
                <w:tc>
                  <w:tcPr>
                    <w:tcW w:w="2146" w:type="pct"/>
                    <w:gridSpan w:val="7"/>
                    <w:tcBorders>
                      <w:top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ind w:rightChars="40" w:right="96"/>
                      <w:rPr>
                        <w:color w:val="FF0000"/>
                        <w:sz w:val="21"/>
                        <w:szCs w:val="21"/>
                      </w:rPr>
                    </w:pPr>
                    <w:r w:rsidRPr="00CD2E70">
                      <w:rPr>
                        <w:rFonts w:hint="eastAsia"/>
                        <w:sz w:val="21"/>
                        <w:szCs w:val="21"/>
                      </w:rPr>
                      <w:t>报告期内对子公司担保发生额合计</w:t>
                    </w:r>
                  </w:p>
                </w:tc>
              </w:sdtContent>
            </w:sdt>
            <w:tc>
              <w:tcPr>
                <w:tcW w:w="2854" w:type="pct"/>
                <w:gridSpan w:val="9"/>
                <w:tcBorders>
                  <w:top w:val="single" w:sz="4" w:space="0" w:color="auto"/>
                  <w:left w:val="single" w:sz="4" w:space="0" w:color="auto"/>
                  <w:bottom w:val="single" w:sz="4" w:space="0" w:color="auto"/>
                </w:tcBorders>
                <w:shd w:val="clear" w:color="auto" w:fill="auto"/>
                <w:vAlign w:val="center"/>
              </w:tcPr>
              <w:p w:rsidR="00E900CC" w:rsidRPr="00CD2E70" w:rsidRDefault="00A61AA8">
                <w:pPr>
                  <w:ind w:rightChars="40" w:right="96"/>
                  <w:jc w:val="right"/>
                  <w:rPr>
                    <w:sz w:val="21"/>
                    <w:szCs w:val="21"/>
                  </w:rPr>
                </w:pPr>
                <w:r w:rsidRPr="00CD2E70">
                  <w:rPr>
                    <w:sz w:val="21"/>
                    <w:szCs w:val="21"/>
                  </w:rPr>
                  <w:t>183,876,032.00</w:t>
                </w:r>
              </w:p>
            </w:tc>
          </w:tr>
          <w:tr w:rsidR="00E900CC" w:rsidRPr="00CD2E70" w:rsidTr="00AD6A3C">
            <w:trPr>
              <w:trHeight w:val="308"/>
            </w:trPr>
            <w:sdt>
              <w:sdtPr>
                <w:rPr>
                  <w:sz w:val="21"/>
                  <w:szCs w:val="21"/>
                </w:rPr>
                <w:tag w:val="_PLD_350c26e78409464a9a6fe0a9a4a2a65a"/>
                <w:id w:val="-1118211703"/>
                <w:lock w:val="sdtLocked"/>
              </w:sdtPr>
              <w:sdtContent>
                <w:tc>
                  <w:tcPr>
                    <w:tcW w:w="2146" w:type="pct"/>
                    <w:gridSpan w:val="7"/>
                    <w:tcBorders>
                      <w:top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ind w:rightChars="40" w:right="96"/>
                      <w:rPr>
                        <w:color w:val="FF0000"/>
                        <w:sz w:val="21"/>
                        <w:szCs w:val="21"/>
                      </w:rPr>
                    </w:pPr>
                    <w:r w:rsidRPr="00CD2E70">
                      <w:rPr>
                        <w:rFonts w:hint="eastAsia"/>
                        <w:sz w:val="21"/>
                        <w:szCs w:val="21"/>
                      </w:rPr>
                      <w:t>报告</w:t>
                    </w:r>
                    <w:proofErr w:type="gramStart"/>
                    <w:r w:rsidRPr="00CD2E70">
                      <w:rPr>
                        <w:rFonts w:hint="eastAsia"/>
                        <w:sz w:val="21"/>
                        <w:szCs w:val="21"/>
                      </w:rPr>
                      <w:t>期末对</w:t>
                    </w:r>
                    <w:proofErr w:type="gramEnd"/>
                    <w:r w:rsidRPr="00CD2E70">
                      <w:rPr>
                        <w:rFonts w:hint="eastAsia"/>
                        <w:sz w:val="21"/>
                        <w:szCs w:val="21"/>
                      </w:rPr>
                      <w:t>子公司担保余额合计（</w:t>
                    </w:r>
                    <w:r w:rsidRPr="00CD2E70">
                      <w:rPr>
                        <w:sz w:val="21"/>
                        <w:szCs w:val="21"/>
                      </w:rPr>
                      <w:t>B</w:t>
                    </w:r>
                    <w:r w:rsidRPr="00CD2E70">
                      <w:rPr>
                        <w:rFonts w:hint="eastAsia"/>
                        <w:sz w:val="21"/>
                        <w:szCs w:val="21"/>
                      </w:rPr>
                      <w:t>）</w:t>
                    </w:r>
                  </w:p>
                </w:tc>
              </w:sdtContent>
            </w:sdt>
            <w:tc>
              <w:tcPr>
                <w:tcW w:w="2854" w:type="pct"/>
                <w:gridSpan w:val="9"/>
                <w:tcBorders>
                  <w:top w:val="single" w:sz="4" w:space="0" w:color="auto"/>
                  <w:left w:val="single" w:sz="4" w:space="0" w:color="auto"/>
                  <w:bottom w:val="single" w:sz="4" w:space="0" w:color="auto"/>
                </w:tcBorders>
                <w:shd w:val="clear" w:color="auto" w:fill="auto"/>
                <w:vAlign w:val="center"/>
              </w:tcPr>
              <w:p w:rsidR="00E900CC" w:rsidRPr="00CD2E70" w:rsidRDefault="00A61AA8" w:rsidP="00A61AA8">
                <w:pPr>
                  <w:tabs>
                    <w:tab w:val="center" w:pos="2466"/>
                    <w:tab w:val="right" w:pos="4932"/>
                  </w:tabs>
                  <w:autoSpaceDE w:val="0"/>
                  <w:autoSpaceDN w:val="0"/>
                  <w:adjustRightInd w:val="0"/>
                  <w:ind w:rightChars="40" w:right="96"/>
                  <w:jc w:val="right"/>
                  <w:rPr>
                    <w:sz w:val="21"/>
                    <w:szCs w:val="21"/>
                  </w:rPr>
                </w:pPr>
                <w:r w:rsidRPr="00CD2E70">
                  <w:rPr>
                    <w:sz w:val="21"/>
                    <w:szCs w:val="21"/>
                  </w:rPr>
                  <w:t>183,876,032.00</w:t>
                </w:r>
              </w:p>
            </w:tc>
          </w:tr>
          <w:tr w:rsidR="00E900CC" w:rsidRPr="00CD2E70" w:rsidTr="007A7E56">
            <w:trPr>
              <w:trHeight w:val="308"/>
            </w:trPr>
            <w:sdt>
              <w:sdtPr>
                <w:rPr>
                  <w:sz w:val="21"/>
                  <w:szCs w:val="21"/>
                </w:rPr>
                <w:tag w:val="_PLD_7934b7db222a4b859de67adddfbf4ea4"/>
                <w:id w:val="-1522073536"/>
                <w:lock w:val="sdtLocked"/>
              </w:sdtPr>
              <w:sdtContent>
                <w:tc>
                  <w:tcPr>
                    <w:tcW w:w="5000" w:type="pct"/>
                    <w:gridSpan w:val="16"/>
                    <w:tcBorders>
                      <w:top w:val="single" w:sz="4" w:space="0" w:color="auto"/>
                      <w:bottom w:val="single" w:sz="4" w:space="0" w:color="auto"/>
                    </w:tcBorders>
                    <w:shd w:val="clear" w:color="auto" w:fill="auto"/>
                    <w:vAlign w:val="center"/>
                  </w:tcPr>
                  <w:p w:rsidR="00E900CC" w:rsidRPr="00CD2E70" w:rsidRDefault="005B4619">
                    <w:pPr>
                      <w:autoSpaceDE w:val="0"/>
                      <w:autoSpaceDN w:val="0"/>
                      <w:adjustRightInd w:val="0"/>
                      <w:ind w:rightChars="40" w:right="96"/>
                      <w:jc w:val="center"/>
                      <w:rPr>
                        <w:sz w:val="21"/>
                        <w:szCs w:val="21"/>
                      </w:rPr>
                    </w:pPr>
                    <w:r w:rsidRPr="00CD2E70">
                      <w:rPr>
                        <w:rFonts w:hint="eastAsia"/>
                        <w:sz w:val="21"/>
                        <w:szCs w:val="21"/>
                      </w:rPr>
                      <w:t>公司担保总额情况（包括对子公司的担保）</w:t>
                    </w:r>
                  </w:p>
                </w:tc>
              </w:sdtContent>
            </w:sdt>
          </w:tr>
          <w:tr w:rsidR="00E900CC" w:rsidRPr="00CD2E70" w:rsidTr="00AD6A3C">
            <w:trPr>
              <w:trHeight w:val="470"/>
            </w:trPr>
            <w:sdt>
              <w:sdtPr>
                <w:rPr>
                  <w:sz w:val="21"/>
                  <w:szCs w:val="21"/>
                </w:rPr>
                <w:tag w:val="_PLD_6b0c4c002c694982b48e0ac72810185e"/>
                <w:id w:val="-760225337"/>
                <w:lock w:val="sdtLocked"/>
              </w:sdtPr>
              <w:sdtContent>
                <w:tc>
                  <w:tcPr>
                    <w:tcW w:w="2146" w:type="pct"/>
                    <w:gridSpan w:val="7"/>
                    <w:tcBorders>
                      <w:top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ind w:rightChars="40" w:right="96"/>
                      <w:rPr>
                        <w:sz w:val="21"/>
                        <w:szCs w:val="21"/>
                      </w:rPr>
                    </w:pPr>
                    <w:r w:rsidRPr="00CD2E70">
                      <w:rPr>
                        <w:rFonts w:hint="eastAsia"/>
                        <w:sz w:val="21"/>
                        <w:szCs w:val="21"/>
                      </w:rPr>
                      <w:t>担保总额（</w:t>
                    </w:r>
                    <w:r w:rsidRPr="00CD2E70">
                      <w:rPr>
                        <w:sz w:val="21"/>
                        <w:szCs w:val="21"/>
                      </w:rPr>
                      <w:t>A+B</w:t>
                    </w:r>
                    <w:r w:rsidRPr="00CD2E70">
                      <w:rPr>
                        <w:rFonts w:hint="eastAsia"/>
                        <w:sz w:val="21"/>
                        <w:szCs w:val="21"/>
                      </w:rPr>
                      <w:t>）</w:t>
                    </w:r>
                  </w:p>
                </w:tc>
              </w:sdtContent>
            </w:sdt>
            <w:tc>
              <w:tcPr>
                <w:tcW w:w="2854" w:type="pct"/>
                <w:gridSpan w:val="9"/>
                <w:tcBorders>
                  <w:top w:val="single" w:sz="4" w:space="0" w:color="auto"/>
                  <w:left w:val="single" w:sz="4" w:space="0" w:color="auto"/>
                  <w:bottom w:val="single" w:sz="4" w:space="0" w:color="auto"/>
                </w:tcBorders>
                <w:shd w:val="clear" w:color="auto" w:fill="auto"/>
                <w:vAlign w:val="center"/>
              </w:tcPr>
              <w:p w:rsidR="00E900CC" w:rsidRPr="00CD2E70" w:rsidRDefault="00A61AA8">
                <w:pPr>
                  <w:autoSpaceDE w:val="0"/>
                  <w:autoSpaceDN w:val="0"/>
                  <w:adjustRightInd w:val="0"/>
                  <w:ind w:rightChars="40" w:right="96"/>
                  <w:jc w:val="right"/>
                  <w:rPr>
                    <w:sz w:val="21"/>
                    <w:szCs w:val="21"/>
                  </w:rPr>
                </w:pPr>
                <w:r w:rsidRPr="00CD2E70">
                  <w:rPr>
                    <w:sz w:val="21"/>
                    <w:szCs w:val="21"/>
                  </w:rPr>
                  <w:t>183,876,032.00</w:t>
                </w:r>
              </w:p>
            </w:tc>
          </w:tr>
          <w:tr w:rsidR="00E900CC" w:rsidRPr="00CD2E70" w:rsidTr="00AD6A3C">
            <w:trPr>
              <w:trHeight w:val="308"/>
            </w:trPr>
            <w:sdt>
              <w:sdtPr>
                <w:rPr>
                  <w:sz w:val="21"/>
                  <w:szCs w:val="21"/>
                </w:rPr>
                <w:tag w:val="_PLD_2d0f72aea87f48239298404a726330f6"/>
                <w:id w:val="637158476"/>
                <w:lock w:val="sdtLocked"/>
              </w:sdtPr>
              <w:sdtContent>
                <w:tc>
                  <w:tcPr>
                    <w:tcW w:w="2146" w:type="pct"/>
                    <w:gridSpan w:val="7"/>
                    <w:tcBorders>
                      <w:top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ind w:rightChars="40" w:right="96"/>
                      <w:rPr>
                        <w:sz w:val="21"/>
                        <w:szCs w:val="21"/>
                      </w:rPr>
                    </w:pPr>
                    <w:r w:rsidRPr="00CD2E70">
                      <w:rPr>
                        <w:rFonts w:hint="eastAsia"/>
                        <w:sz w:val="21"/>
                        <w:szCs w:val="21"/>
                      </w:rPr>
                      <w:t>担保总额占公司净资产的比例</w:t>
                    </w:r>
                    <w:r w:rsidRPr="00CD2E70">
                      <w:rPr>
                        <w:sz w:val="21"/>
                        <w:szCs w:val="21"/>
                      </w:rPr>
                      <w:t>(%)</w:t>
                    </w:r>
                  </w:p>
                </w:tc>
              </w:sdtContent>
            </w:sdt>
            <w:tc>
              <w:tcPr>
                <w:tcW w:w="2854" w:type="pct"/>
                <w:gridSpan w:val="9"/>
                <w:tcBorders>
                  <w:top w:val="single" w:sz="4" w:space="0" w:color="auto"/>
                  <w:left w:val="single" w:sz="4" w:space="0" w:color="auto"/>
                  <w:bottom w:val="single" w:sz="4" w:space="0" w:color="auto"/>
                </w:tcBorders>
                <w:shd w:val="clear" w:color="auto" w:fill="auto"/>
                <w:vAlign w:val="center"/>
              </w:tcPr>
              <w:p w:rsidR="00E900CC" w:rsidRPr="00CD2E70" w:rsidRDefault="00DB7E8B">
                <w:pPr>
                  <w:autoSpaceDE w:val="0"/>
                  <w:autoSpaceDN w:val="0"/>
                  <w:adjustRightInd w:val="0"/>
                  <w:ind w:rightChars="40" w:right="96"/>
                  <w:jc w:val="right"/>
                  <w:rPr>
                    <w:sz w:val="21"/>
                    <w:szCs w:val="21"/>
                  </w:rPr>
                </w:pPr>
                <w:r w:rsidRPr="00CD2E70">
                  <w:rPr>
                    <w:rFonts w:hint="eastAsia"/>
                    <w:sz w:val="21"/>
                    <w:szCs w:val="21"/>
                  </w:rPr>
                  <w:t>3.32</w:t>
                </w:r>
              </w:p>
            </w:tc>
          </w:tr>
          <w:tr w:rsidR="00E900CC" w:rsidRPr="00CD2E70" w:rsidTr="007A7E56">
            <w:trPr>
              <w:trHeight w:val="308"/>
            </w:trPr>
            <w:sdt>
              <w:sdtPr>
                <w:rPr>
                  <w:rFonts w:ascii="宋体" w:hAnsi="宋体"/>
                </w:rPr>
                <w:tag w:val="_PLD_a773089c19754364bad6c8803a7c8022"/>
                <w:id w:val="985207684"/>
                <w:lock w:val="sdtLocked"/>
              </w:sdtPr>
              <w:sdtContent>
                <w:tc>
                  <w:tcPr>
                    <w:tcW w:w="5000" w:type="pct"/>
                    <w:gridSpan w:val="16"/>
                    <w:tcBorders>
                      <w:top w:val="single" w:sz="4" w:space="0" w:color="auto"/>
                      <w:bottom w:val="single" w:sz="4" w:space="0" w:color="auto"/>
                    </w:tcBorders>
                    <w:shd w:val="clear" w:color="auto" w:fill="auto"/>
                    <w:vAlign w:val="center"/>
                  </w:tcPr>
                  <w:p w:rsidR="00E900CC" w:rsidRPr="00CD2E70" w:rsidRDefault="005B4619">
                    <w:pPr>
                      <w:pStyle w:val="a8"/>
                      <w:autoSpaceDE w:val="0"/>
                      <w:autoSpaceDN w:val="0"/>
                      <w:adjustRightInd w:val="0"/>
                      <w:ind w:rightChars="40" w:right="96"/>
                      <w:rPr>
                        <w:rFonts w:ascii="宋体" w:hAnsi="宋体"/>
                      </w:rPr>
                    </w:pPr>
                    <w:r w:rsidRPr="00CD2E70">
                      <w:rPr>
                        <w:rFonts w:ascii="宋体" w:hAnsi="宋体" w:hint="eastAsia"/>
                      </w:rPr>
                      <w:t>其中：</w:t>
                    </w:r>
                  </w:p>
                </w:tc>
              </w:sdtContent>
            </w:sdt>
          </w:tr>
          <w:tr w:rsidR="00E900CC" w:rsidRPr="00CD2E70" w:rsidTr="00AD6A3C">
            <w:trPr>
              <w:trHeight w:val="308"/>
            </w:trPr>
            <w:sdt>
              <w:sdtPr>
                <w:rPr>
                  <w:sz w:val="21"/>
                  <w:szCs w:val="21"/>
                </w:rPr>
                <w:tag w:val="_PLD_2b478682f6824384b68d5b0029a80fac"/>
                <w:id w:val="175466358"/>
                <w:lock w:val="sdtLocked"/>
              </w:sdtPr>
              <w:sdtContent>
                <w:tc>
                  <w:tcPr>
                    <w:tcW w:w="2146" w:type="pct"/>
                    <w:gridSpan w:val="7"/>
                    <w:tcBorders>
                      <w:top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rPr>
                        <w:sz w:val="21"/>
                        <w:szCs w:val="21"/>
                      </w:rPr>
                    </w:pPr>
                    <w:r w:rsidRPr="00CD2E70">
                      <w:rPr>
                        <w:rFonts w:hint="eastAsia"/>
                        <w:sz w:val="21"/>
                        <w:szCs w:val="21"/>
                      </w:rPr>
                      <w:t>为股东、实际控制人及其关联方提供担保的金额（</w:t>
                    </w:r>
                    <w:r w:rsidRPr="00CD2E70">
                      <w:rPr>
                        <w:sz w:val="21"/>
                        <w:szCs w:val="21"/>
                      </w:rPr>
                      <w:t>C</w:t>
                    </w:r>
                    <w:r w:rsidRPr="00CD2E70">
                      <w:rPr>
                        <w:rFonts w:hint="eastAsia"/>
                        <w:sz w:val="21"/>
                        <w:szCs w:val="21"/>
                      </w:rPr>
                      <w:t>）</w:t>
                    </w:r>
                  </w:p>
                </w:tc>
              </w:sdtContent>
            </w:sdt>
            <w:tc>
              <w:tcPr>
                <w:tcW w:w="2854" w:type="pct"/>
                <w:gridSpan w:val="9"/>
                <w:tcBorders>
                  <w:top w:val="single" w:sz="4" w:space="0" w:color="auto"/>
                  <w:left w:val="single" w:sz="4" w:space="0" w:color="auto"/>
                  <w:bottom w:val="single" w:sz="4" w:space="0" w:color="auto"/>
                </w:tcBorders>
                <w:shd w:val="clear" w:color="auto" w:fill="auto"/>
                <w:vAlign w:val="center"/>
              </w:tcPr>
              <w:p w:rsidR="00E900CC" w:rsidRPr="00CD2E70" w:rsidRDefault="00135365">
                <w:pPr>
                  <w:ind w:rightChars="40" w:right="96"/>
                  <w:jc w:val="right"/>
                  <w:rPr>
                    <w:sz w:val="21"/>
                    <w:szCs w:val="21"/>
                  </w:rPr>
                </w:pPr>
                <w:r w:rsidRPr="00CD2E70">
                  <w:rPr>
                    <w:rFonts w:hint="eastAsia"/>
                    <w:sz w:val="21"/>
                    <w:szCs w:val="21"/>
                  </w:rPr>
                  <w:t>0</w:t>
                </w:r>
              </w:p>
            </w:tc>
          </w:tr>
          <w:tr w:rsidR="00E900CC" w:rsidRPr="00CD2E70" w:rsidTr="00AD6A3C">
            <w:trPr>
              <w:trHeight w:val="308"/>
            </w:trPr>
            <w:sdt>
              <w:sdtPr>
                <w:rPr>
                  <w:sz w:val="21"/>
                  <w:szCs w:val="21"/>
                </w:rPr>
                <w:tag w:val="_PLD_bd548a5f7dc24a60aa38273913ff7b9c"/>
                <w:id w:val="-1185130642"/>
                <w:lock w:val="sdtLocked"/>
              </w:sdtPr>
              <w:sdtContent>
                <w:tc>
                  <w:tcPr>
                    <w:tcW w:w="2146" w:type="pct"/>
                    <w:gridSpan w:val="7"/>
                    <w:tcBorders>
                      <w:top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rPr>
                        <w:sz w:val="21"/>
                        <w:szCs w:val="21"/>
                      </w:rPr>
                    </w:pPr>
                    <w:r w:rsidRPr="00CD2E70">
                      <w:rPr>
                        <w:rFonts w:hint="eastAsia"/>
                        <w:sz w:val="21"/>
                        <w:szCs w:val="21"/>
                      </w:rPr>
                      <w:t>直接或间接为资产负债率超过</w:t>
                    </w:r>
                    <w:r w:rsidRPr="00CD2E70">
                      <w:rPr>
                        <w:sz w:val="21"/>
                        <w:szCs w:val="21"/>
                      </w:rPr>
                      <w:t>70</w:t>
                    </w:r>
                    <w:r w:rsidRPr="00CD2E70">
                      <w:rPr>
                        <w:rFonts w:hint="eastAsia"/>
                        <w:sz w:val="21"/>
                        <w:szCs w:val="21"/>
                      </w:rPr>
                      <w:t>%的被担保对象提供的债务担保金额（</w:t>
                    </w:r>
                    <w:r w:rsidRPr="00CD2E70">
                      <w:rPr>
                        <w:sz w:val="21"/>
                        <w:szCs w:val="21"/>
                      </w:rPr>
                      <w:t>D</w:t>
                    </w:r>
                    <w:r w:rsidRPr="00CD2E70">
                      <w:rPr>
                        <w:rFonts w:hint="eastAsia"/>
                        <w:sz w:val="21"/>
                        <w:szCs w:val="21"/>
                      </w:rPr>
                      <w:t>）</w:t>
                    </w:r>
                  </w:p>
                </w:tc>
              </w:sdtContent>
            </w:sdt>
            <w:tc>
              <w:tcPr>
                <w:tcW w:w="2854" w:type="pct"/>
                <w:gridSpan w:val="9"/>
                <w:tcBorders>
                  <w:top w:val="single" w:sz="4" w:space="0" w:color="auto"/>
                  <w:left w:val="single" w:sz="4" w:space="0" w:color="auto"/>
                  <w:bottom w:val="single" w:sz="4" w:space="0" w:color="auto"/>
                </w:tcBorders>
                <w:shd w:val="clear" w:color="auto" w:fill="auto"/>
                <w:vAlign w:val="center"/>
              </w:tcPr>
              <w:p w:rsidR="00E900CC" w:rsidRPr="00CD2E70" w:rsidRDefault="00135365">
                <w:pPr>
                  <w:autoSpaceDE w:val="0"/>
                  <w:autoSpaceDN w:val="0"/>
                  <w:adjustRightInd w:val="0"/>
                  <w:ind w:rightChars="40" w:right="96"/>
                  <w:jc w:val="right"/>
                  <w:rPr>
                    <w:sz w:val="21"/>
                    <w:szCs w:val="21"/>
                  </w:rPr>
                </w:pPr>
                <w:r w:rsidRPr="00CD2E70">
                  <w:rPr>
                    <w:rFonts w:hint="eastAsia"/>
                    <w:sz w:val="21"/>
                    <w:szCs w:val="21"/>
                  </w:rPr>
                  <w:t>0</w:t>
                </w:r>
              </w:p>
            </w:tc>
          </w:tr>
          <w:tr w:rsidR="00E900CC" w:rsidRPr="00CD2E70" w:rsidTr="00AD6A3C">
            <w:trPr>
              <w:trHeight w:val="308"/>
            </w:trPr>
            <w:sdt>
              <w:sdtPr>
                <w:rPr>
                  <w:sz w:val="21"/>
                  <w:szCs w:val="21"/>
                </w:rPr>
                <w:tag w:val="_PLD_9d058e02099a4546a00404272905f4bd"/>
                <w:id w:val="-155448742"/>
                <w:lock w:val="sdtLocked"/>
              </w:sdtPr>
              <w:sdtContent>
                <w:tc>
                  <w:tcPr>
                    <w:tcW w:w="2146" w:type="pct"/>
                    <w:gridSpan w:val="7"/>
                    <w:tcBorders>
                      <w:top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rPr>
                        <w:sz w:val="21"/>
                        <w:szCs w:val="21"/>
                      </w:rPr>
                    </w:pPr>
                    <w:r w:rsidRPr="00CD2E70">
                      <w:rPr>
                        <w:rFonts w:hint="eastAsia"/>
                        <w:sz w:val="21"/>
                        <w:szCs w:val="21"/>
                      </w:rPr>
                      <w:t>担保总额超过净资产</w:t>
                    </w:r>
                    <w:r w:rsidRPr="00CD2E70">
                      <w:rPr>
                        <w:sz w:val="21"/>
                        <w:szCs w:val="21"/>
                      </w:rPr>
                      <w:t>50</w:t>
                    </w:r>
                    <w:r w:rsidRPr="00CD2E70">
                      <w:rPr>
                        <w:rFonts w:hint="eastAsia"/>
                        <w:sz w:val="21"/>
                        <w:szCs w:val="21"/>
                      </w:rPr>
                      <w:t>%部分的金额（</w:t>
                    </w:r>
                    <w:r w:rsidRPr="00CD2E70">
                      <w:rPr>
                        <w:sz w:val="21"/>
                        <w:szCs w:val="21"/>
                      </w:rPr>
                      <w:t>E</w:t>
                    </w:r>
                    <w:r w:rsidRPr="00CD2E70">
                      <w:rPr>
                        <w:rFonts w:hint="eastAsia"/>
                        <w:sz w:val="21"/>
                        <w:szCs w:val="21"/>
                      </w:rPr>
                      <w:t>）</w:t>
                    </w:r>
                  </w:p>
                </w:tc>
              </w:sdtContent>
            </w:sdt>
            <w:tc>
              <w:tcPr>
                <w:tcW w:w="2854" w:type="pct"/>
                <w:gridSpan w:val="9"/>
                <w:tcBorders>
                  <w:top w:val="single" w:sz="4" w:space="0" w:color="auto"/>
                  <w:left w:val="single" w:sz="4" w:space="0" w:color="auto"/>
                  <w:bottom w:val="single" w:sz="4" w:space="0" w:color="auto"/>
                </w:tcBorders>
                <w:shd w:val="clear" w:color="auto" w:fill="auto"/>
                <w:vAlign w:val="center"/>
              </w:tcPr>
              <w:p w:rsidR="00E900CC" w:rsidRPr="00CD2E70" w:rsidRDefault="00135365">
                <w:pPr>
                  <w:ind w:rightChars="40" w:right="96"/>
                  <w:jc w:val="right"/>
                  <w:rPr>
                    <w:sz w:val="21"/>
                    <w:szCs w:val="21"/>
                  </w:rPr>
                </w:pPr>
                <w:r w:rsidRPr="00CD2E70">
                  <w:rPr>
                    <w:rFonts w:hint="eastAsia"/>
                    <w:sz w:val="21"/>
                    <w:szCs w:val="21"/>
                  </w:rPr>
                  <w:t>0</w:t>
                </w:r>
              </w:p>
            </w:tc>
          </w:tr>
          <w:tr w:rsidR="00E900CC" w:rsidRPr="00CD2E70" w:rsidTr="00AD6A3C">
            <w:trPr>
              <w:trHeight w:val="308"/>
            </w:trPr>
            <w:sdt>
              <w:sdtPr>
                <w:rPr>
                  <w:sz w:val="21"/>
                  <w:szCs w:val="21"/>
                </w:rPr>
                <w:tag w:val="_PLD_03da683ec4b5413c894077b5f513200f"/>
                <w:id w:val="398264838"/>
                <w:lock w:val="sdtLocked"/>
              </w:sdtPr>
              <w:sdtContent>
                <w:tc>
                  <w:tcPr>
                    <w:tcW w:w="2146" w:type="pct"/>
                    <w:gridSpan w:val="7"/>
                    <w:tcBorders>
                      <w:top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rPr>
                        <w:sz w:val="21"/>
                        <w:szCs w:val="21"/>
                      </w:rPr>
                    </w:pPr>
                    <w:r w:rsidRPr="00CD2E70">
                      <w:rPr>
                        <w:rFonts w:hint="eastAsia"/>
                        <w:sz w:val="21"/>
                        <w:szCs w:val="21"/>
                      </w:rPr>
                      <w:t>上述三项担保金额合计（</w:t>
                    </w:r>
                    <w:r w:rsidRPr="00CD2E70">
                      <w:rPr>
                        <w:sz w:val="21"/>
                        <w:szCs w:val="21"/>
                      </w:rPr>
                      <w:t>C+D+E</w:t>
                    </w:r>
                    <w:r w:rsidRPr="00CD2E70">
                      <w:rPr>
                        <w:rFonts w:hint="eastAsia"/>
                        <w:sz w:val="21"/>
                        <w:szCs w:val="21"/>
                      </w:rPr>
                      <w:t>）</w:t>
                    </w:r>
                  </w:p>
                </w:tc>
              </w:sdtContent>
            </w:sdt>
            <w:tc>
              <w:tcPr>
                <w:tcW w:w="2854" w:type="pct"/>
                <w:gridSpan w:val="9"/>
                <w:tcBorders>
                  <w:top w:val="single" w:sz="4" w:space="0" w:color="auto"/>
                  <w:left w:val="single" w:sz="4" w:space="0" w:color="auto"/>
                  <w:bottom w:val="single" w:sz="4" w:space="0" w:color="auto"/>
                </w:tcBorders>
                <w:shd w:val="clear" w:color="auto" w:fill="auto"/>
                <w:vAlign w:val="center"/>
              </w:tcPr>
              <w:p w:rsidR="00E900CC" w:rsidRPr="00CD2E70" w:rsidRDefault="00135365">
                <w:pPr>
                  <w:autoSpaceDE w:val="0"/>
                  <w:autoSpaceDN w:val="0"/>
                  <w:adjustRightInd w:val="0"/>
                  <w:ind w:rightChars="40" w:right="96"/>
                  <w:jc w:val="right"/>
                  <w:rPr>
                    <w:sz w:val="21"/>
                    <w:szCs w:val="21"/>
                  </w:rPr>
                </w:pPr>
                <w:r w:rsidRPr="00CD2E70">
                  <w:rPr>
                    <w:rFonts w:hint="eastAsia"/>
                    <w:sz w:val="21"/>
                    <w:szCs w:val="21"/>
                  </w:rPr>
                  <w:t>0</w:t>
                </w:r>
              </w:p>
            </w:tc>
          </w:tr>
          <w:tr w:rsidR="00E900CC" w:rsidRPr="00CD2E70" w:rsidTr="00D567D6">
            <w:trPr>
              <w:trHeight w:val="308"/>
            </w:trPr>
            <w:sdt>
              <w:sdtPr>
                <w:rPr>
                  <w:rFonts w:ascii="宋体" w:hAnsi="宋体"/>
                </w:rPr>
                <w:tag w:val="_PLD_ae4f1a7cfa594de68497f7d16c7d80e5"/>
                <w:id w:val="-143509389"/>
                <w:lock w:val="sdtLocked"/>
              </w:sdtPr>
              <w:sdtContent>
                <w:tc>
                  <w:tcPr>
                    <w:tcW w:w="2146" w:type="pct"/>
                    <w:gridSpan w:val="7"/>
                    <w:tcBorders>
                      <w:top w:val="single" w:sz="4" w:space="0" w:color="auto"/>
                      <w:bottom w:val="single" w:sz="4" w:space="0" w:color="auto"/>
                      <w:right w:val="single" w:sz="4" w:space="0" w:color="auto"/>
                    </w:tcBorders>
                    <w:shd w:val="clear" w:color="auto" w:fill="auto"/>
                    <w:vAlign w:val="center"/>
                  </w:tcPr>
                  <w:p w:rsidR="00E900CC" w:rsidRPr="00CD2E70" w:rsidRDefault="005B4619">
                    <w:pPr>
                      <w:pStyle w:val="a8"/>
                      <w:autoSpaceDE w:val="0"/>
                      <w:autoSpaceDN w:val="0"/>
                      <w:adjustRightInd w:val="0"/>
                      <w:rPr>
                        <w:rFonts w:ascii="宋体" w:hAnsi="宋体"/>
                      </w:rPr>
                    </w:pPr>
                    <w:r w:rsidRPr="00CD2E70">
                      <w:rPr>
                        <w:rFonts w:ascii="宋体" w:hAnsi="宋体" w:hint="eastAsia"/>
                      </w:rPr>
                      <w:t>未到期担保可能承担连带清偿责任说明</w:t>
                    </w:r>
                  </w:p>
                </w:tc>
              </w:sdtContent>
            </w:sdt>
            <w:tc>
              <w:tcPr>
                <w:tcW w:w="2854" w:type="pct"/>
                <w:gridSpan w:val="9"/>
                <w:tcBorders>
                  <w:top w:val="single" w:sz="4" w:space="0" w:color="auto"/>
                  <w:left w:val="single" w:sz="4" w:space="0" w:color="auto"/>
                  <w:bottom w:val="single" w:sz="4" w:space="0" w:color="auto"/>
                </w:tcBorders>
                <w:shd w:val="clear" w:color="auto" w:fill="auto"/>
                <w:vAlign w:val="center"/>
              </w:tcPr>
              <w:p w:rsidR="00E900CC" w:rsidRPr="00CD2E70" w:rsidRDefault="00135365" w:rsidP="00135365">
                <w:pPr>
                  <w:autoSpaceDE w:val="0"/>
                  <w:autoSpaceDN w:val="0"/>
                  <w:adjustRightInd w:val="0"/>
                  <w:jc w:val="right"/>
                  <w:rPr>
                    <w:sz w:val="21"/>
                    <w:szCs w:val="21"/>
                  </w:rPr>
                </w:pPr>
                <w:r w:rsidRPr="00CD2E70">
                  <w:rPr>
                    <w:rFonts w:hint="eastAsia"/>
                    <w:sz w:val="21"/>
                    <w:szCs w:val="21"/>
                  </w:rPr>
                  <w:t>无</w:t>
                </w:r>
              </w:p>
            </w:tc>
          </w:tr>
          <w:tr w:rsidR="00E900CC" w:rsidRPr="00CD2E70" w:rsidTr="00AD6A3C">
            <w:trPr>
              <w:trHeight w:val="308"/>
            </w:trPr>
            <w:sdt>
              <w:sdtPr>
                <w:rPr>
                  <w:sz w:val="21"/>
                  <w:szCs w:val="21"/>
                </w:rPr>
                <w:tag w:val="_PLD_88f88dacaff54d419c61ced0566505e9"/>
                <w:id w:val="-1314794973"/>
                <w:lock w:val="sdtLocked"/>
              </w:sdtPr>
              <w:sdtContent>
                <w:tc>
                  <w:tcPr>
                    <w:tcW w:w="2146" w:type="pct"/>
                    <w:gridSpan w:val="7"/>
                    <w:tcBorders>
                      <w:top w:val="single" w:sz="4" w:space="0" w:color="auto"/>
                      <w:bottom w:val="single" w:sz="4" w:space="0" w:color="auto"/>
                      <w:right w:val="single" w:sz="4" w:space="0" w:color="auto"/>
                    </w:tcBorders>
                    <w:shd w:val="clear" w:color="auto" w:fill="auto"/>
                    <w:vAlign w:val="center"/>
                  </w:tcPr>
                  <w:p w:rsidR="00E900CC" w:rsidRPr="00CD2E70" w:rsidRDefault="005B4619">
                    <w:pPr>
                      <w:autoSpaceDE w:val="0"/>
                      <w:autoSpaceDN w:val="0"/>
                      <w:adjustRightInd w:val="0"/>
                      <w:rPr>
                        <w:sz w:val="21"/>
                        <w:szCs w:val="21"/>
                      </w:rPr>
                    </w:pPr>
                    <w:r w:rsidRPr="00CD2E70">
                      <w:rPr>
                        <w:rFonts w:hint="eastAsia"/>
                        <w:sz w:val="21"/>
                        <w:szCs w:val="21"/>
                      </w:rPr>
                      <w:t>担保情况说明</w:t>
                    </w:r>
                  </w:p>
                </w:tc>
              </w:sdtContent>
            </w:sdt>
            <w:tc>
              <w:tcPr>
                <w:tcW w:w="2854" w:type="pct"/>
                <w:gridSpan w:val="9"/>
                <w:tcBorders>
                  <w:top w:val="single" w:sz="4" w:space="0" w:color="auto"/>
                  <w:left w:val="single" w:sz="4" w:space="0" w:color="auto"/>
                  <w:bottom w:val="single" w:sz="4" w:space="0" w:color="auto"/>
                </w:tcBorders>
                <w:shd w:val="clear" w:color="auto" w:fill="auto"/>
                <w:vAlign w:val="center"/>
              </w:tcPr>
              <w:p w:rsidR="00E900CC" w:rsidRPr="00CD2E70" w:rsidRDefault="00135365" w:rsidP="00135365">
                <w:pPr>
                  <w:autoSpaceDE w:val="0"/>
                  <w:autoSpaceDN w:val="0"/>
                  <w:adjustRightInd w:val="0"/>
                  <w:jc w:val="right"/>
                  <w:rPr>
                    <w:sz w:val="21"/>
                    <w:szCs w:val="21"/>
                  </w:rPr>
                </w:pPr>
                <w:r w:rsidRPr="00CD2E70">
                  <w:rPr>
                    <w:rFonts w:hint="eastAsia"/>
                    <w:sz w:val="21"/>
                    <w:szCs w:val="21"/>
                  </w:rPr>
                  <w:t>无</w:t>
                </w:r>
              </w:p>
            </w:tc>
          </w:tr>
        </w:tbl>
        <w:p w:rsidR="00E900CC" w:rsidRDefault="00A70B32"/>
      </w:sdtContent>
    </w:sdt>
    <w:bookmarkEnd w:id="48" w:displacedByCustomXml="prev"/>
    <w:p w:rsidR="00E900CC" w:rsidRDefault="00E900CC">
      <w:pPr>
        <w:sectPr w:rsidR="00E900CC" w:rsidSect="00F9523F">
          <w:pgSz w:w="16838" w:h="11906" w:orient="landscape"/>
          <w:pgMar w:top="1797" w:right="1525" w:bottom="1276" w:left="1440" w:header="851" w:footer="992" w:gutter="0"/>
          <w:cols w:space="425"/>
          <w:docGrid w:linePitch="312"/>
        </w:sectPr>
      </w:pPr>
    </w:p>
    <w:sdt>
      <w:sdtPr>
        <w:rPr>
          <w:rFonts w:ascii="宋体" w:hAnsi="宋体" w:cs="宋体"/>
          <w:b w:val="0"/>
          <w:bCs w:val="0"/>
          <w:kern w:val="0"/>
          <w:sz w:val="24"/>
          <w:szCs w:val="21"/>
        </w:rPr>
        <w:alias w:val="模块:其他重大合同"/>
        <w:tag w:val="_SEC_e046194a1b604165ab4ac9dbd406e6b1"/>
        <w:id w:val="1197430623"/>
        <w:lock w:val="sdtLocked"/>
        <w:placeholder>
          <w:docPart w:val="GBC22222222222222222222222222222"/>
        </w:placeholder>
      </w:sdtPr>
      <w:sdtEndPr>
        <w:rPr>
          <w:rFonts w:hint="eastAsia"/>
          <w:szCs w:val="24"/>
        </w:rPr>
      </w:sdtEndPr>
      <w:sdtContent>
        <w:p w:rsidR="00E900CC" w:rsidRDefault="005B4619">
          <w:pPr>
            <w:pStyle w:val="3"/>
            <w:numPr>
              <w:ilvl w:val="0"/>
              <w:numId w:val="110"/>
            </w:numPr>
            <w:ind w:left="450" w:hanging="450"/>
            <w:rPr>
              <w:rFonts w:ascii="宋体" w:hAnsi="宋体"/>
              <w:szCs w:val="21"/>
            </w:rPr>
          </w:pPr>
          <w:r>
            <w:rPr>
              <w:rFonts w:ascii="宋体" w:hAnsi="宋体"/>
              <w:szCs w:val="21"/>
            </w:rPr>
            <w:t>其他重大合同</w:t>
          </w:r>
        </w:p>
        <w:sdt>
          <w:sdtPr>
            <w:alias w:val="是否适用：其他重大合同[双击切换]"/>
            <w:tag w:val="_GBC_23289ac36e3b4aeeaff6a4f1df0c3165"/>
            <w:id w:val="1161824111"/>
            <w:lock w:val="sdtLocked"/>
            <w:placeholder>
              <w:docPart w:val="GBC22222222222222222222222222222"/>
            </w:placeholder>
          </w:sdtPr>
          <w:sdtContent>
            <w:p w:rsidR="00E900CC" w:rsidRDefault="005B4619" w:rsidP="00F20C64">
              <w:r w:rsidRPr="00076B76">
                <w:rPr>
                  <w:sz w:val="21"/>
                </w:rPr>
                <w:fldChar w:fldCharType="begin"/>
              </w:r>
              <w:r w:rsidR="00F20C64" w:rsidRPr="00076B76">
                <w:rPr>
                  <w:sz w:val="21"/>
                </w:rPr>
                <w:instrText xml:space="preserve"> MACROBUTTON  SnrToggleCheckbox □适用 </w:instrText>
              </w:r>
              <w:r w:rsidRPr="00076B76">
                <w:rPr>
                  <w:sz w:val="21"/>
                </w:rPr>
                <w:fldChar w:fldCharType="end"/>
              </w:r>
              <w:r w:rsidRPr="00076B76">
                <w:rPr>
                  <w:sz w:val="21"/>
                </w:rPr>
                <w:fldChar w:fldCharType="begin"/>
              </w:r>
              <w:r w:rsidR="00F20C64" w:rsidRPr="00076B76">
                <w:rPr>
                  <w:sz w:val="21"/>
                </w:rPr>
                <w:instrText xml:space="preserve"> MACROBUTTON  SnrToggleCheckbox √不适用 </w:instrText>
              </w:r>
              <w:r w:rsidRPr="00076B76">
                <w:rPr>
                  <w:sz w:val="21"/>
                </w:rPr>
                <w:fldChar w:fldCharType="end"/>
              </w:r>
            </w:p>
          </w:sdtContent>
        </w:sdt>
      </w:sdtContent>
    </w:sdt>
    <w:bookmarkStart w:id="49" w:name="_Hlk74904700" w:displacedByCustomXml="next"/>
    <w:sdt>
      <w:sdtPr>
        <w:rPr>
          <w:rFonts w:ascii="宋体" w:hAnsi="宋体" w:cs="宋体"/>
          <w:b w:val="0"/>
          <w:bCs w:val="0"/>
          <w:kern w:val="0"/>
          <w:sz w:val="24"/>
          <w:szCs w:val="24"/>
        </w:rPr>
        <w:alias w:val="模块:"/>
        <w:tag w:val="_SEC_82a7281a6dc544bea8ef97d430f7b6fc"/>
        <w:id w:val="-1718270627"/>
        <w:lock w:val="sdtLocked"/>
        <w:placeholder>
          <w:docPart w:val="GBC22222222222222222222222222222"/>
        </w:placeholder>
      </w:sdtPr>
      <w:sdtContent>
        <w:bookmarkStart w:id="50" w:name="_Hlk74820557" w:displacedByCustomXml="prev"/>
        <w:p w:rsidR="00E900CC" w:rsidRDefault="005B4619">
          <w:pPr>
            <w:pStyle w:val="2"/>
            <w:numPr>
              <w:ilvl w:val="0"/>
              <w:numId w:val="116"/>
            </w:numPr>
            <w:tabs>
              <w:tab w:val="left" w:pos="426"/>
            </w:tabs>
            <w:ind w:left="480" w:hanging="480"/>
            <w:jc w:val="left"/>
            <w:rPr>
              <w:rFonts w:ascii="宋体" w:hAnsi="宋体"/>
            </w:rPr>
          </w:pPr>
          <w:r>
            <w:rPr>
              <w:rFonts w:ascii="宋体" w:hAnsi="宋体"/>
            </w:rPr>
            <w:t>其他</w:t>
          </w:r>
          <w:r>
            <w:rPr>
              <w:rFonts w:ascii="宋体" w:hAnsi="宋体" w:hint="eastAsia"/>
            </w:rPr>
            <w:t>重大事项的说明</w:t>
          </w:r>
        </w:p>
        <w:sdt>
          <w:sdtPr>
            <w:alias w:val="是否适用：其他重大事项的说明[双击切换]"/>
            <w:tag w:val="_GBC_60472543195d45309db4d042b8e09883"/>
            <w:id w:val="1219860416"/>
            <w:lock w:val="sdtLocked"/>
            <w:placeholder>
              <w:docPart w:val="GBC22222222222222222222222222222"/>
            </w:placeholder>
          </w:sdtPr>
          <w:sdtContent>
            <w:p w:rsidR="00E900CC" w:rsidRDefault="005B4619" w:rsidP="00F20C64">
              <w:r w:rsidRPr="00076B76">
                <w:rPr>
                  <w:sz w:val="21"/>
                </w:rPr>
                <w:fldChar w:fldCharType="begin"/>
              </w:r>
              <w:r w:rsidR="00F20C64" w:rsidRPr="00076B76">
                <w:rPr>
                  <w:sz w:val="21"/>
                </w:rPr>
                <w:instrText xml:space="preserve"> MACROBUTTON  SnrToggleCheckbox □适用 </w:instrText>
              </w:r>
              <w:r w:rsidRPr="00076B76">
                <w:rPr>
                  <w:sz w:val="21"/>
                </w:rPr>
                <w:fldChar w:fldCharType="end"/>
              </w:r>
              <w:r w:rsidRPr="00076B76">
                <w:rPr>
                  <w:sz w:val="21"/>
                </w:rPr>
                <w:fldChar w:fldCharType="begin"/>
              </w:r>
              <w:r w:rsidR="00F20C64" w:rsidRPr="00076B76">
                <w:rPr>
                  <w:sz w:val="21"/>
                </w:rPr>
                <w:instrText xml:space="preserve"> MACROBUTTON  SnrToggleCheckbox √不适用 </w:instrText>
              </w:r>
              <w:r w:rsidRPr="00076B76">
                <w:rPr>
                  <w:sz w:val="21"/>
                </w:rPr>
                <w:fldChar w:fldCharType="end"/>
              </w:r>
            </w:p>
          </w:sdtContent>
        </w:sdt>
        <w:p w:rsidR="00E900CC" w:rsidRDefault="00A70B32"/>
        <w:bookmarkEnd w:id="50" w:displacedByCustomXml="next"/>
      </w:sdtContent>
    </w:sdt>
    <w:bookmarkEnd w:id="49" w:displacedByCustomXml="prev"/>
    <w:p w:rsidR="00E900CC" w:rsidRDefault="00E900CC"/>
    <w:p w:rsidR="008C4379" w:rsidRDefault="008C4379">
      <w:pPr>
        <w:rPr>
          <w:rFonts w:ascii="黑体" w:eastAsia="黑体" w:hAnsi="黑体" w:cs="Times New Roman"/>
          <w:b/>
          <w:bCs/>
          <w:kern w:val="44"/>
          <w:sz w:val="28"/>
          <w:szCs w:val="44"/>
        </w:rPr>
      </w:pPr>
      <w:bookmarkStart w:id="51" w:name="_Toc392233016"/>
      <w:bookmarkStart w:id="52" w:name="_Toc76114278"/>
      <w:r>
        <w:rPr>
          <w:rFonts w:ascii="黑体" w:hAnsi="黑体"/>
        </w:rPr>
        <w:br w:type="page"/>
      </w:r>
    </w:p>
    <w:p w:rsidR="00E900CC" w:rsidRDefault="005B4619">
      <w:pPr>
        <w:pStyle w:val="10"/>
        <w:numPr>
          <w:ilvl w:val="0"/>
          <w:numId w:val="3"/>
        </w:numPr>
        <w:rPr>
          <w:rFonts w:ascii="黑体" w:hAnsi="黑体"/>
        </w:rPr>
      </w:pPr>
      <w:r>
        <w:rPr>
          <w:rFonts w:ascii="黑体" w:hAnsi="黑体" w:hint="eastAsia"/>
        </w:rPr>
        <w:lastRenderedPageBreak/>
        <w:t>股份变动及股东情况</w:t>
      </w:r>
      <w:bookmarkEnd w:id="47"/>
      <w:bookmarkEnd w:id="51"/>
      <w:bookmarkEnd w:id="52"/>
    </w:p>
    <w:p w:rsidR="00E900CC" w:rsidRPr="00CD2E70" w:rsidRDefault="005B4619">
      <w:pPr>
        <w:pStyle w:val="2"/>
        <w:numPr>
          <w:ilvl w:val="0"/>
          <w:numId w:val="1"/>
        </w:numPr>
        <w:spacing w:line="360" w:lineRule="auto"/>
        <w:ind w:left="422" w:hanging="422"/>
        <w:rPr>
          <w:rFonts w:ascii="宋体" w:hAnsi="宋体"/>
        </w:rPr>
      </w:pPr>
      <w:bookmarkStart w:id="53" w:name="_Toc342059476"/>
      <w:bookmarkStart w:id="54" w:name="_Toc342565989"/>
      <w:r>
        <w:rPr>
          <w:rFonts w:ascii="宋体" w:hAnsi="宋体"/>
        </w:rPr>
        <w:t>股</w:t>
      </w:r>
      <w:r w:rsidRPr="00CD2E70">
        <w:rPr>
          <w:rFonts w:ascii="宋体" w:hAnsi="宋体" w:hint="eastAsia"/>
        </w:rPr>
        <w:t>本变动情况</w:t>
      </w:r>
      <w:bookmarkEnd w:id="53"/>
      <w:bookmarkEnd w:id="54"/>
    </w:p>
    <w:p w:rsidR="00E900CC" w:rsidRPr="00CD2E70" w:rsidRDefault="005B4619">
      <w:pPr>
        <w:pStyle w:val="3"/>
        <w:numPr>
          <w:ilvl w:val="1"/>
          <w:numId w:val="12"/>
        </w:numPr>
        <w:rPr>
          <w:rFonts w:ascii="宋体" w:hAnsi="宋体"/>
          <w:szCs w:val="21"/>
        </w:rPr>
      </w:pPr>
      <w:bookmarkStart w:id="55" w:name="_Toc342059477"/>
      <w:bookmarkStart w:id="56" w:name="_Toc342565990"/>
      <w:r w:rsidRPr="00CD2E70">
        <w:rPr>
          <w:rFonts w:ascii="宋体" w:hAnsi="宋体" w:hint="eastAsia"/>
          <w:szCs w:val="21"/>
        </w:rPr>
        <w:t>股份变动情况表</w:t>
      </w:r>
      <w:bookmarkEnd w:id="55"/>
      <w:bookmarkEnd w:id="56"/>
    </w:p>
    <w:p w:rsidR="00E900CC" w:rsidRPr="00CD2E70" w:rsidRDefault="005B4619">
      <w:pPr>
        <w:pStyle w:val="4"/>
        <w:numPr>
          <w:ilvl w:val="2"/>
          <w:numId w:val="13"/>
        </w:numPr>
        <w:rPr>
          <w:rFonts w:ascii="宋体" w:hAnsi="宋体"/>
          <w:szCs w:val="21"/>
        </w:rPr>
      </w:pPr>
      <w:r w:rsidRPr="00CD2E70">
        <w:rPr>
          <w:rFonts w:ascii="宋体" w:hAnsi="宋体" w:hint="eastAsia"/>
          <w:szCs w:val="21"/>
        </w:rPr>
        <w:t>股份变动情况表</w:t>
      </w:r>
    </w:p>
    <w:sdt>
      <w:sdtPr>
        <w:rPr>
          <w:rFonts w:hint="eastAsia"/>
          <w:sz w:val="21"/>
          <w:szCs w:val="21"/>
        </w:rPr>
        <w:alias w:val="选项模块:报告期内，公司股份总数及股本结构未发生变化。"/>
        <w:tag w:val="_GBC_dd8bc2a0b3ed4147a1e657cdc8573344"/>
        <w:id w:val="6765606"/>
        <w:lock w:val="sdtLocked"/>
        <w:placeholder>
          <w:docPart w:val="GBC22222222222222222222222222222"/>
        </w:placeholder>
      </w:sdtPr>
      <w:sdtContent>
        <w:p w:rsidR="00E900CC" w:rsidRPr="00CD2E70" w:rsidRDefault="005B4619">
          <w:pPr>
            <w:rPr>
              <w:sz w:val="21"/>
              <w:szCs w:val="21"/>
            </w:rPr>
          </w:pPr>
          <w:r w:rsidRPr="00CD2E70">
            <w:rPr>
              <w:rFonts w:hint="eastAsia"/>
              <w:sz w:val="21"/>
              <w:szCs w:val="21"/>
            </w:rPr>
            <w:t>报告期内，公司股份总数及股本结构未发生变化。</w:t>
          </w:r>
        </w:p>
      </w:sdtContent>
    </w:sdt>
    <w:p w:rsidR="00E900CC" w:rsidRPr="00CD2E70" w:rsidRDefault="00E900CC">
      <w:pPr>
        <w:rPr>
          <w:sz w:val="21"/>
          <w:szCs w:val="21"/>
        </w:rPr>
      </w:pPr>
    </w:p>
    <w:bookmarkStart w:id="57" w:name="_Toc342059483" w:displacedByCustomXml="next"/>
    <w:bookmarkStart w:id="58" w:name="_Toc342565996" w:displacedByCustomXml="next"/>
    <w:sdt>
      <w:sdtPr>
        <w:rPr>
          <w:rFonts w:ascii="宋体" w:hAnsi="宋体" w:cs="宋体"/>
          <w:b w:val="0"/>
          <w:bCs w:val="0"/>
          <w:kern w:val="0"/>
          <w:sz w:val="24"/>
          <w:szCs w:val="21"/>
        </w:rPr>
        <w:alias w:val="模块:股份变动情况说明"/>
        <w:tag w:val="_GBC_11d26f58e47e4a1f997d73362074f464"/>
        <w:id w:val="19905621"/>
        <w:lock w:val="sdtLocked"/>
        <w:placeholder>
          <w:docPart w:val="GBC22222222222222222222222222222"/>
        </w:placeholder>
      </w:sdtPr>
      <w:sdtEndPr>
        <w:rPr>
          <w:rFonts w:hint="eastAsia"/>
        </w:rPr>
      </w:sdtEndPr>
      <w:sdtContent>
        <w:p w:rsidR="00E900CC" w:rsidRPr="00CD2E70" w:rsidRDefault="005B4619">
          <w:pPr>
            <w:pStyle w:val="4"/>
            <w:numPr>
              <w:ilvl w:val="2"/>
              <w:numId w:val="13"/>
            </w:numPr>
            <w:rPr>
              <w:rFonts w:ascii="宋体" w:hAnsi="宋体"/>
              <w:szCs w:val="21"/>
            </w:rPr>
          </w:pPr>
          <w:r w:rsidRPr="00CD2E70">
            <w:rPr>
              <w:rFonts w:ascii="宋体" w:hAnsi="宋体"/>
              <w:szCs w:val="21"/>
            </w:rPr>
            <w:t>股份变动情况说明</w:t>
          </w:r>
        </w:p>
        <w:sdt>
          <w:sdtPr>
            <w:rPr>
              <w:sz w:val="21"/>
              <w:szCs w:val="21"/>
            </w:rPr>
            <w:alias w:val="是否适用：普通股股份变动情况说明[双击切换]"/>
            <w:tag w:val="_GBC_28994e6dc9c649e498c0ab9c340777bf"/>
            <w:id w:val="-1920395375"/>
            <w:lock w:val="sdtLocked"/>
            <w:placeholder>
              <w:docPart w:val="GBC22222222222222222222222222222"/>
            </w:placeholder>
          </w:sdtPr>
          <w:sdtContent>
            <w:p w:rsidR="00E900CC" w:rsidRPr="00CD2E70" w:rsidRDefault="005B4619" w:rsidP="008C4379">
              <w:pPr>
                <w:rPr>
                  <w:sz w:val="21"/>
                  <w:szCs w:val="21"/>
                </w:rPr>
              </w:pPr>
              <w:r w:rsidRPr="00CD2E70">
                <w:rPr>
                  <w:sz w:val="21"/>
                  <w:szCs w:val="21"/>
                </w:rPr>
                <w:fldChar w:fldCharType="begin"/>
              </w:r>
              <w:r w:rsidR="008C4379"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8C4379" w:rsidRPr="00CD2E70">
                <w:rPr>
                  <w:sz w:val="21"/>
                  <w:szCs w:val="21"/>
                </w:rPr>
                <w:instrText xml:space="preserve"> MACROBUTTON  SnrToggleCheckbox √不适用 </w:instrText>
              </w:r>
              <w:r w:rsidRPr="00CD2E70">
                <w:rPr>
                  <w:sz w:val="21"/>
                  <w:szCs w:val="21"/>
                </w:rPr>
                <w:fldChar w:fldCharType="end"/>
              </w:r>
            </w:p>
          </w:sdtContent>
        </w:sdt>
      </w:sdtContent>
    </w:sdt>
    <w:p w:rsidR="00E900CC" w:rsidRPr="00CD2E70" w:rsidRDefault="00E900CC">
      <w:pPr>
        <w:rPr>
          <w:sz w:val="21"/>
          <w:szCs w:val="21"/>
        </w:rPr>
      </w:pPr>
    </w:p>
    <w:sdt>
      <w:sdtPr>
        <w:rPr>
          <w:rFonts w:ascii="宋体" w:hAnsi="宋体" w:cs="宋体"/>
          <w:b w:val="0"/>
          <w:bCs w:val="0"/>
          <w:kern w:val="0"/>
          <w:sz w:val="24"/>
          <w:szCs w:val="21"/>
        </w:rPr>
        <w:alias w:val="模块:报告期后到半年报披露日期间发生股份变动对每股收益等指标影响"/>
        <w:tag w:val="_GBC_2c9eb79778814e39ab254196ba75dab3"/>
        <w:id w:val="19905623"/>
        <w:lock w:val="sdtLocked"/>
        <w:placeholder>
          <w:docPart w:val="GBC22222222222222222222222222222"/>
        </w:placeholder>
      </w:sdtPr>
      <w:sdtEndPr>
        <w:rPr>
          <w:rFonts w:hint="eastAsia"/>
        </w:rPr>
      </w:sdtEndPr>
      <w:sdtContent>
        <w:p w:rsidR="00E900CC" w:rsidRPr="00CD2E70" w:rsidRDefault="005B4619">
          <w:pPr>
            <w:pStyle w:val="4"/>
            <w:numPr>
              <w:ilvl w:val="2"/>
              <w:numId w:val="13"/>
            </w:numPr>
            <w:rPr>
              <w:rFonts w:ascii="宋体" w:hAnsi="宋体" w:cs="宋体"/>
              <w:kern w:val="0"/>
              <w:szCs w:val="21"/>
            </w:rPr>
          </w:pPr>
          <w:r w:rsidRPr="00CD2E70">
            <w:rPr>
              <w:rFonts w:ascii="宋体" w:hAnsi="宋体" w:cs="宋体" w:hint="eastAsia"/>
              <w:kern w:val="0"/>
              <w:szCs w:val="21"/>
            </w:rPr>
            <w:t>报告期后到半年报披露日期间发生股份变动对每股收益、每股净资产等财务指标的影响（如有）</w:t>
          </w:r>
        </w:p>
        <w:sdt>
          <w:sdtPr>
            <w:rPr>
              <w:rFonts w:hint="eastAsia"/>
              <w:sz w:val="21"/>
              <w:szCs w:val="21"/>
            </w:rPr>
            <w:alias w:val="是否适用：普通股股份变动对最近一年和最近一期每股收益、每股净资产等财务指标的影响[双击切换]"/>
            <w:tag w:val="_GBC_bb0980f1589b4db8944ca5595f342bfe"/>
            <w:id w:val="-266627243"/>
            <w:lock w:val="sdtLocked"/>
            <w:placeholder>
              <w:docPart w:val="GBC22222222222222222222222222222"/>
            </w:placeholder>
          </w:sdtPr>
          <w:sdtContent>
            <w:p w:rsidR="00E900CC" w:rsidRPr="00CD2E70" w:rsidRDefault="005B4619" w:rsidP="008C4379">
              <w:pPr>
                <w:rPr>
                  <w:sz w:val="21"/>
                  <w:szCs w:val="21"/>
                </w:rPr>
              </w:pPr>
              <w:r w:rsidRPr="00CD2E70">
                <w:rPr>
                  <w:sz w:val="21"/>
                  <w:szCs w:val="21"/>
                </w:rPr>
                <w:fldChar w:fldCharType="begin"/>
              </w:r>
              <w:r w:rsidR="008C4379"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8C4379" w:rsidRPr="00CD2E70">
                <w:rPr>
                  <w:sz w:val="21"/>
                  <w:szCs w:val="21"/>
                </w:rPr>
                <w:instrText xml:space="preserve"> MACROBUTTON  SnrToggleCheckbox √不适用 </w:instrText>
              </w:r>
              <w:r w:rsidRPr="00CD2E70">
                <w:rPr>
                  <w:sz w:val="21"/>
                  <w:szCs w:val="21"/>
                </w:rPr>
                <w:fldChar w:fldCharType="end"/>
              </w:r>
            </w:p>
          </w:sdtContent>
        </w:sdt>
      </w:sdtContent>
    </w:sdt>
    <w:p w:rsidR="00E900CC" w:rsidRPr="00CD2E70" w:rsidRDefault="00E900CC">
      <w:pPr>
        <w:rPr>
          <w:sz w:val="21"/>
          <w:szCs w:val="21"/>
        </w:rPr>
      </w:pPr>
    </w:p>
    <w:sdt>
      <w:sdtPr>
        <w:rPr>
          <w:rFonts w:ascii="宋体" w:hAnsi="宋体" w:cs="宋体"/>
          <w:b w:val="0"/>
          <w:bCs w:val="0"/>
          <w:kern w:val="0"/>
          <w:sz w:val="24"/>
          <w:szCs w:val="21"/>
        </w:rPr>
        <w:alias w:val="模块:公司认为必要或证券监管机构要求披露的其他内容"/>
        <w:tag w:val="_GBC_ea8cea8d08c04df4b51a4a58c86eadd2"/>
        <w:id w:val="19905625"/>
        <w:lock w:val="sdtLocked"/>
        <w:placeholder>
          <w:docPart w:val="GBC22222222222222222222222222222"/>
        </w:placeholder>
      </w:sdtPr>
      <w:sdtEndPr>
        <w:rPr>
          <w:rFonts w:hint="eastAsia"/>
        </w:rPr>
      </w:sdtEndPr>
      <w:sdtContent>
        <w:p w:rsidR="00E900CC" w:rsidRPr="00CD2E70" w:rsidRDefault="005B4619">
          <w:pPr>
            <w:pStyle w:val="4"/>
            <w:numPr>
              <w:ilvl w:val="2"/>
              <w:numId w:val="13"/>
            </w:numPr>
            <w:rPr>
              <w:rFonts w:ascii="宋体" w:hAnsi="宋体"/>
              <w:szCs w:val="21"/>
            </w:rPr>
          </w:pPr>
          <w:r w:rsidRPr="00CD2E70">
            <w:rPr>
              <w:rFonts w:ascii="宋体" w:hAnsi="宋体"/>
              <w:szCs w:val="21"/>
            </w:rPr>
            <w:t>公司认为必要或证券监管机构要求披露的其他内容</w:t>
          </w:r>
        </w:p>
        <w:sdt>
          <w:sdtPr>
            <w:rPr>
              <w:sz w:val="21"/>
              <w:szCs w:val="21"/>
            </w:rPr>
            <w:alias w:val="是否适用：公司认为必要或证券监管机构要求披露的其他内容[双击切换]"/>
            <w:tag w:val="_GBC_7554eed1e25047d282437f24056d532b"/>
            <w:id w:val="1640537726"/>
            <w:lock w:val="sdtLocked"/>
            <w:placeholder>
              <w:docPart w:val="GBC22222222222222222222222222222"/>
            </w:placeholder>
          </w:sdtPr>
          <w:sdtContent>
            <w:p w:rsidR="00E900CC" w:rsidRPr="00CD2E70" w:rsidRDefault="005B4619" w:rsidP="008C4379">
              <w:pPr>
                <w:rPr>
                  <w:sz w:val="21"/>
                  <w:szCs w:val="21"/>
                </w:rPr>
              </w:pPr>
              <w:r w:rsidRPr="00CD2E70">
                <w:rPr>
                  <w:sz w:val="21"/>
                  <w:szCs w:val="21"/>
                </w:rPr>
                <w:fldChar w:fldCharType="begin"/>
              </w:r>
              <w:r w:rsidR="008C4379"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8C4379" w:rsidRPr="00CD2E70">
                <w:rPr>
                  <w:sz w:val="21"/>
                  <w:szCs w:val="21"/>
                </w:rPr>
                <w:instrText xml:space="preserve"> MACROBUTTON  SnrToggleCheckbox √不适用 </w:instrText>
              </w:r>
              <w:r w:rsidRPr="00CD2E70">
                <w:rPr>
                  <w:sz w:val="21"/>
                  <w:szCs w:val="21"/>
                </w:rPr>
                <w:fldChar w:fldCharType="end"/>
              </w:r>
            </w:p>
          </w:sdtContent>
        </w:sdt>
      </w:sdtContent>
    </w:sdt>
    <w:p w:rsidR="00E900CC" w:rsidRPr="00CD2E70" w:rsidRDefault="00E900CC">
      <w:pPr>
        <w:rPr>
          <w:sz w:val="21"/>
          <w:szCs w:val="21"/>
        </w:rPr>
      </w:pPr>
    </w:p>
    <w:sdt>
      <w:sdtPr>
        <w:rPr>
          <w:rFonts w:ascii="宋体" w:hAnsi="宋体" w:cs="宋体"/>
          <w:b w:val="0"/>
          <w:bCs w:val="0"/>
          <w:kern w:val="0"/>
          <w:sz w:val="24"/>
          <w:szCs w:val="21"/>
        </w:rPr>
        <w:alias w:val="模块:限售股份变动情况"/>
        <w:tag w:val="_SEC_71bda84d0fff4902850bfc37d3477fb7"/>
        <w:id w:val="-610973217"/>
        <w:lock w:val="sdtLocked"/>
        <w:placeholder>
          <w:docPart w:val="GBC22222222222222222222222222222"/>
        </w:placeholder>
      </w:sdtPr>
      <w:sdtContent>
        <w:p w:rsidR="00E900CC" w:rsidRPr="00CD2E70" w:rsidRDefault="005B4619">
          <w:pPr>
            <w:pStyle w:val="3"/>
            <w:numPr>
              <w:ilvl w:val="1"/>
              <w:numId w:val="12"/>
            </w:numPr>
            <w:rPr>
              <w:rFonts w:ascii="宋体" w:hAnsi="宋体"/>
              <w:szCs w:val="21"/>
            </w:rPr>
          </w:pPr>
          <w:r w:rsidRPr="00CD2E70">
            <w:rPr>
              <w:rFonts w:ascii="宋体" w:hAnsi="宋体"/>
              <w:szCs w:val="21"/>
            </w:rPr>
            <w:t>限售股份变动情况</w:t>
          </w:r>
        </w:p>
        <w:sdt>
          <w:sdtPr>
            <w:rPr>
              <w:sz w:val="21"/>
              <w:szCs w:val="21"/>
            </w:rPr>
            <w:alias w:val="是否适用：限售股份变动情况表[双击切换]"/>
            <w:tag w:val="_GBC_6f5978a50e224b6aa94189436cdee711"/>
            <w:id w:val="1353003451"/>
            <w:lock w:val="sdtLocked"/>
            <w:placeholder>
              <w:docPart w:val="GBC22222222222222222222222222222"/>
            </w:placeholder>
          </w:sdtPr>
          <w:sdtContent>
            <w:p w:rsidR="00E900CC" w:rsidRPr="00CD2E70" w:rsidRDefault="005B4619">
              <w:pPr>
                <w:rPr>
                  <w:sz w:val="21"/>
                  <w:szCs w:val="21"/>
                </w:rPr>
              </w:pPr>
              <w:r w:rsidRPr="00CD2E70">
                <w:rPr>
                  <w:sz w:val="21"/>
                  <w:szCs w:val="21"/>
                </w:rPr>
                <w:fldChar w:fldCharType="begin"/>
              </w:r>
              <w:r w:rsidR="008C4379"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8C4379" w:rsidRPr="00CD2E70">
                <w:rPr>
                  <w:sz w:val="21"/>
                  <w:szCs w:val="21"/>
                </w:rPr>
                <w:instrText xml:space="preserve"> MACROBUTTON  SnrToggleCheckbox □不适用 </w:instrText>
              </w:r>
              <w:r w:rsidRPr="00CD2E70">
                <w:rPr>
                  <w:sz w:val="21"/>
                  <w:szCs w:val="21"/>
                </w:rPr>
                <w:fldChar w:fldCharType="end"/>
              </w:r>
            </w:p>
          </w:sdtContent>
        </w:sdt>
        <w:p w:rsidR="00E900CC" w:rsidRPr="00CD2E70" w:rsidRDefault="005B4619">
          <w:pPr>
            <w:jc w:val="right"/>
            <w:rPr>
              <w:sz w:val="21"/>
              <w:szCs w:val="21"/>
            </w:rPr>
          </w:pPr>
          <w:r w:rsidRPr="00CD2E70">
            <w:rPr>
              <w:rFonts w:hint="eastAsia"/>
              <w:sz w:val="21"/>
              <w:szCs w:val="21"/>
            </w:rPr>
            <w:t xml:space="preserve">单位： </w:t>
          </w:r>
          <w:sdt>
            <w:sdtPr>
              <w:rPr>
                <w:rFonts w:hint="eastAsia"/>
                <w:sz w:val="21"/>
                <w:szCs w:val="21"/>
              </w:rPr>
              <w:alias w:val="单位：限售股份变动情况表"/>
              <w:tag w:val="_GBC_bc29b2c9162c4de0949e481db63b6d68"/>
              <w:id w:val="19905715"/>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sidR="0000149E" w:rsidRPr="00CD2E70">
                <w:rPr>
                  <w:rFonts w:hint="eastAsia"/>
                  <w:sz w:val="21"/>
                  <w:szCs w:val="21"/>
                </w:rPr>
                <w:t>股</w:t>
              </w:r>
            </w:sdtContent>
          </w:sdt>
        </w:p>
        <w:tbl>
          <w:tblPr>
            <w:tblStyle w:val="a6"/>
            <w:tblW w:w="8926" w:type="dxa"/>
            <w:tblLook w:val="04A0" w:firstRow="1" w:lastRow="0" w:firstColumn="1" w:lastColumn="0" w:noHBand="0" w:noVBand="1"/>
          </w:tblPr>
          <w:tblGrid>
            <w:gridCol w:w="1211"/>
            <w:gridCol w:w="1371"/>
            <w:gridCol w:w="1211"/>
            <w:gridCol w:w="1213"/>
            <w:gridCol w:w="1371"/>
            <w:gridCol w:w="1213"/>
            <w:gridCol w:w="1336"/>
          </w:tblGrid>
          <w:tr w:rsidR="008C4379" w:rsidRPr="00CD2E70" w:rsidTr="00FB79CA">
            <w:sdt>
              <w:sdtPr>
                <w:rPr>
                  <w:sz w:val="21"/>
                  <w:szCs w:val="21"/>
                </w:rPr>
                <w:tag w:val="_PLD_8d75aaa1e1a6469c8b8d62739512a0d7"/>
                <w:id w:val="1886051256"/>
                <w:lock w:val="sdtLocked"/>
              </w:sdtPr>
              <w:sdtContent>
                <w:tc>
                  <w:tcPr>
                    <w:tcW w:w="1211" w:type="dxa"/>
                    <w:vAlign w:val="center"/>
                  </w:tcPr>
                  <w:p w:rsidR="008C4379" w:rsidRPr="00CD2E70" w:rsidRDefault="008C4379" w:rsidP="00F34588">
                    <w:pPr>
                      <w:jc w:val="center"/>
                      <w:rPr>
                        <w:sz w:val="21"/>
                        <w:szCs w:val="21"/>
                      </w:rPr>
                    </w:pPr>
                    <w:r w:rsidRPr="00CD2E70">
                      <w:rPr>
                        <w:sz w:val="21"/>
                        <w:szCs w:val="21"/>
                      </w:rPr>
                      <w:t>股东名称</w:t>
                    </w:r>
                  </w:p>
                </w:tc>
              </w:sdtContent>
            </w:sdt>
            <w:sdt>
              <w:sdtPr>
                <w:rPr>
                  <w:sz w:val="21"/>
                  <w:szCs w:val="21"/>
                </w:rPr>
                <w:tag w:val="_PLD_3634bb194c734c2696ff13517825df21"/>
                <w:id w:val="-1678192730"/>
                <w:lock w:val="sdtLocked"/>
              </w:sdtPr>
              <w:sdtContent>
                <w:tc>
                  <w:tcPr>
                    <w:tcW w:w="1371" w:type="dxa"/>
                    <w:vAlign w:val="center"/>
                  </w:tcPr>
                  <w:p w:rsidR="008C4379" w:rsidRPr="00CD2E70" w:rsidRDefault="008C4379" w:rsidP="00F34588">
                    <w:pPr>
                      <w:jc w:val="center"/>
                      <w:rPr>
                        <w:sz w:val="21"/>
                        <w:szCs w:val="21"/>
                      </w:rPr>
                    </w:pPr>
                    <w:r w:rsidRPr="00CD2E70">
                      <w:rPr>
                        <w:sz w:val="21"/>
                        <w:szCs w:val="21"/>
                      </w:rPr>
                      <w:t>期初限售股数</w:t>
                    </w:r>
                  </w:p>
                </w:tc>
              </w:sdtContent>
            </w:sdt>
            <w:sdt>
              <w:sdtPr>
                <w:rPr>
                  <w:sz w:val="21"/>
                  <w:szCs w:val="21"/>
                </w:rPr>
                <w:tag w:val="_PLD_4755ca33c9824685a97cc3f88e193f67"/>
                <w:id w:val="-1915537633"/>
                <w:lock w:val="sdtLocked"/>
              </w:sdtPr>
              <w:sdtContent>
                <w:tc>
                  <w:tcPr>
                    <w:tcW w:w="1211" w:type="dxa"/>
                    <w:vAlign w:val="center"/>
                  </w:tcPr>
                  <w:p w:rsidR="008C4379" w:rsidRPr="00CD2E70" w:rsidRDefault="008C4379" w:rsidP="00F34588">
                    <w:pPr>
                      <w:jc w:val="center"/>
                      <w:rPr>
                        <w:sz w:val="21"/>
                        <w:szCs w:val="21"/>
                      </w:rPr>
                    </w:pPr>
                    <w:r w:rsidRPr="00CD2E70">
                      <w:rPr>
                        <w:sz w:val="21"/>
                        <w:szCs w:val="21"/>
                      </w:rPr>
                      <w:t>报告期解除限售股数</w:t>
                    </w:r>
                  </w:p>
                </w:tc>
              </w:sdtContent>
            </w:sdt>
            <w:sdt>
              <w:sdtPr>
                <w:rPr>
                  <w:sz w:val="21"/>
                  <w:szCs w:val="21"/>
                </w:rPr>
                <w:tag w:val="_PLD_49473502339e4181be770f8a2d8de8a4"/>
                <w:id w:val="-501273778"/>
                <w:lock w:val="sdtLocked"/>
              </w:sdtPr>
              <w:sdtContent>
                <w:tc>
                  <w:tcPr>
                    <w:tcW w:w="1213" w:type="dxa"/>
                    <w:vAlign w:val="center"/>
                  </w:tcPr>
                  <w:p w:rsidR="008C4379" w:rsidRPr="00CD2E70" w:rsidRDefault="008C4379" w:rsidP="00F34588">
                    <w:pPr>
                      <w:jc w:val="center"/>
                      <w:rPr>
                        <w:sz w:val="21"/>
                        <w:szCs w:val="21"/>
                      </w:rPr>
                    </w:pPr>
                    <w:r w:rsidRPr="00CD2E70">
                      <w:rPr>
                        <w:sz w:val="21"/>
                        <w:szCs w:val="21"/>
                      </w:rPr>
                      <w:t>报告期增加限售股数</w:t>
                    </w:r>
                  </w:p>
                </w:tc>
              </w:sdtContent>
            </w:sdt>
            <w:sdt>
              <w:sdtPr>
                <w:rPr>
                  <w:sz w:val="21"/>
                  <w:szCs w:val="21"/>
                </w:rPr>
                <w:tag w:val="_PLD_c697098ebce54cc48717d1ac0dbb84dd"/>
                <w:id w:val="-1539510018"/>
                <w:lock w:val="sdtLocked"/>
              </w:sdtPr>
              <w:sdtContent>
                <w:tc>
                  <w:tcPr>
                    <w:tcW w:w="1371" w:type="dxa"/>
                    <w:vAlign w:val="center"/>
                  </w:tcPr>
                  <w:p w:rsidR="008C4379" w:rsidRPr="00CD2E70" w:rsidRDefault="008C4379" w:rsidP="00F34588">
                    <w:pPr>
                      <w:jc w:val="center"/>
                      <w:rPr>
                        <w:sz w:val="21"/>
                        <w:szCs w:val="21"/>
                      </w:rPr>
                    </w:pPr>
                    <w:r w:rsidRPr="00CD2E70">
                      <w:rPr>
                        <w:sz w:val="21"/>
                        <w:szCs w:val="21"/>
                      </w:rPr>
                      <w:t>报告期末限售股数</w:t>
                    </w:r>
                  </w:p>
                </w:tc>
              </w:sdtContent>
            </w:sdt>
            <w:sdt>
              <w:sdtPr>
                <w:rPr>
                  <w:sz w:val="21"/>
                  <w:szCs w:val="21"/>
                </w:rPr>
                <w:tag w:val="_PLD_d0290f9781f3416fbffc73a7286c9b99"/>
                <w:id w:val="-1581969787"/>
                <w:lock w:val="sdtLocked"/>
              </w:sdtPr>
              <w:sdtContent>
                <w:tc>
                  <w:tcPr>
                    <w:tcW w:w="1213" w:type="dxa"/>
                    <w:vAlign w:val="center"/>
                  </w:tcPr>
                  <w:p w:rsidR="008C4379" w:rsidRPr="00CD2E70" w:rsidRDefault="008C4379" w:rsidP="00F34588">
                    <w:pPr>
                      <w:jc w:val="center"/>
                      <w:rPr>
                        <w:sz w:val="21"/>
                        <w:szCs w:val="21"/>
                      </w:rPr>
                    </w:pPr>
                    <w:r w:rsidRPr="00CD2E70">
                      <w:rPr>
                        <w:sz w:val="21"/>
                        <w:szCs w:val="21"/>
                      </w:rPr>
                      <w:t>限售原因</w:t>
                    </w:r>
                  </w:p>
                </w:tc>
              </w:sdtContent>
            </w:sdt>
            <w:sdt>
              <w:sdtPr>
                <w:rPr>
                  <w:sz w:val="21"/>
                  <w:szCs w:val="21"/>
                </w:rPr>
                <w:tag w:val="_PLD_a14912db8c344a3b8e5608678863e824"/>
                <w:id w:val="1028990277"/>
                <w:lock w:val="sdtLocked"/>
              </w:sdtPr>
              <w:sdtContent>
                <w:tc>
                  <w:tcPr>
                    <w:tcW w:w="1336" w:type="dxa"/>
                    <w:vAlign w:val="center"/>
                  </w:tcPr>
                  <w:p w:rsidR="008C4379" w:rsidRPr="00CD2E70" w:rsidRDefault="008C4379" w:rsidP="00F34588">
                    <w:pPr>
                      <w:jc w:val="center"/>
                      <w:rPr>
                        <w:sz w:val="21"/>
                        <w:szCs w:val="21"/>
                      </w:rPr>
                    </w:pPr>
                    <w:r w:rsidRPr="00CD2E70">
                      <w:rPr>
                        <w:sz w:val="21"/>
                        <w:szCs w:val="21"/>
                      </w:rPr>
                      <w:t>解除限售日期</w:t>
                    </w:r>
                  </w:p>
                </w:tc>
              </w:sdtContent>
            </w:sdt>
          </w:tr>
          <w:sdt>
            <w:sdtPr>
              <w:rPr>
                <w:rFonts w:ascii="宋体" w:eastAsiaTheme="minorEastAsia" w:hAnsi="宋体" w:cstheme="minorBidi" w:hint="eastAsia"/>
                <w:kern w:val="2"/>
                <w:sz w:val="21"/>
                <w:szCs w:val="21"/>
              </w:rPr>
              <w:alias w:val="限售股份变动情况明细"/>
              <w:tag w:val="_GBC_5bf5408e6ceb4fc586213de4206b6642"/>
              <w:id w:val="268743413"/>
              <w:lock w:val="sdtLocked"/>
              <w:placeholder>
                <w:docPart w:val="8AAF9DAA016A418D868E6B731255D482"/>
              </w:placeholder>
            </w:sdtPr>
            <w:sdtContent>
              <w:tr w:rsidR="008C4379" w:rsidRPr="00CD2E70" w:rsidTr="00FB79CA">
                <w:tc>
                  <w:tcPr>
                    <w:tcW w:w="1211" w:type="dxa"/>
                  </w:tcPr>
                  <w:p w:rsidR="008C4379" w:rsidRPr="00CD2E70" w:rsidRDefault="008C4379" w:rsidP="00F34588">
                    <w:pPr>
                      <w:rPr>
                        <w:sz w:val="21"/>
                        <w:szCs w:val="21"/>
                      </w:rPr>
                    </w:pPr>
                    <w:r w:rsidRPr="00CD2E70">
                      <w:rPr>
                        <w:sz w:val="21"/>
                        <w:szCs w:val="21"/>
                      </w:rPr>
                      <w:t>重庆港务物流集团有限公司</w:t>
                    </w:r>
                  </w:p>
                </w:tc>
                <w:tc>
                  <w:tcPr>
                    <w:tcW w:w="1371" w:type="dxa"/>
                  </w:tcPr>
                  <w:p w:rsidR="008C4379" w:rsidRPr="00CD2E70" w:rsidRDefault="008C4379" w:rsidP="00F34588">
                    <w:pPr>
                      <w:jc w:val="right"/>
                      <w:rPr>
                        <w:rFonts w:ascii="宋体" w:hAnsi="宋体"/>
                        <w:sz w:val="21"/>
                        <w:szCs w:val="21"/>
                      </w:rPr>
                    </w:pPr>
                    <w:r w:rsidRPr="00CD2E70">
                      <w:rPr>
                        <w:rFonts w:ascii="宋体" w:hAnsi="宋体"/>
                        <w:sz w:val="21"/>
                        <w:szCs w:val="21"/>
                      </w:rPr>
                      <w:t>316,942,093</w:t>
                    </w:r>
                  </w:p>
                </w:tc>
                <w:tc>
                  <w:tcPr>
                    <w:tcW w:w="1211" w:type="dxa"/>
                  </w:tcPr>
                  <w:p w:rsidR="008C4379" w:rsidRPr="00CD2E70" w:rsidRDefault="008C4379" w:rsidP="00F34588">
                    <w:pPr>
                      <w:jc w:val="right"/>
                      <w:rPr>
                        <w:rFonts w:ascii="宋体" w:hAnsi="宋体"/>
                        <w:sz w:val="21"/>
                        <w:szCs w:val="21"/>
                      </w:rPr>
                    </w:pPr>
                    <w:r w:rsidRPr="00CD2E70">
                      <w:rPr>
                        <w:rFonts w:ascii="宋体" w:hAnsi="宋体"/>
                        <w:sz w:val="21"/>
                        <w:szCs w:val="21"/>
                      </w:rPr>
                      <w:t>0</w:t>
                    </w:r>
                  </w:p>
                </w:tc>
                <w:tc>
                  <w:tcPr>
                    <w:tcW w:w="1213" w:type="dxa"/>
                  </w:tcPr>
                  <w:p w:rsidR="008C4379" w:rsidRPr="00CD2E70" w:rsidRDefault="008C4379" w:rsidP="00F34588">
                    <w:pPr>
                      <w:jc w:val="right"/>
                      <w:rPr>
                        <w:rFonts w:ascii="宋体" w:hAnsi="宋体"/>
                        <w:sz w:val="21"/>
                        <w:szCs w:val="21"/>
                      </w:rPr>
                    </w:pPr>
                    <w:r w:rsidRPr="00CD2E70">
                      <w:rPr>
                        <w:rFonts w:ascii="宋体" w:hAnsi="宋体"/>
                        <w:sz w:val="21"/>
                        <w:szCs w:val="21"/>
                      </w:rPr>
                      <w:t>0</w:t>
                    </w:r>
                  </w:p>
                </w:tc>
                <w:tc>
                  <w:tcPr>
                    <w:tcW w:w="1371" w:type="dxa"/>
                  </w:tcPr>
                  <w:p w:rsidR="008C4379" w:rsidRPr="00CD2E70" w:rsidRDefault="008C4379" w:rsidP="00F34588">
                    <w:pPr>
                      <w:jc w:val="right"/>
                      <w:rPr>
                        <w:rFonts w:ascii="宋体" w:hAnsi="宋体"/>
                        <w:sz w:val="21"/>
                        <w:szCs w:val="21"/>
                      </w:rPr>
                    </w:pPr>
                    <w:r w:rsidRPr="00CD2E70">
                      <w:rPr>
                        <w:rFonts w:ascii="宋体" w:hAnsi="宋体"/>
                        <w:sz w:val="21"/>
                        <w:szCs w:val="21"/>
                      </w:rPr>
                      <w:t>316,942,093</w:t>
                    </w:r>
                  </w:p>
                </w:tc>
                <w:tc>
                  <w:tcPr>
                    <w:tcW w:w="1213" w:type="dxa"/>
                  </w:tcPr>
                  <w:p w:rsidR="008C4379" w:rsidRPr="00CD2E70" w:rsidRDefault="008C4379" w:rsidP="00F34588">
                    <w:pPr>
                      <w:rPr>
                        <w:sz w:val="21"/>
                        <w:szCs w:val="21"/>
                      </w:rPr>
                    </w:pPr>
                    <w:r w:rsidRPr="00CD2E70">
                      <w:rPr>
                        <w:sz w:val="21"/>
                        <w:szCs w:val="21"/>
                      </w:rPr>
                      <w:t>发行股份购买资产的承诺</w:t>
                    </w:r>
                  </w:p>
                </w:tc>
                <w:tc>
                  <w:tcPr>
                    <w:tcW w:w="1336" w:type="dxa"/>
                  </w:tcPr>
                  <w:p w:rsidR="008C4379" w:rsidRPr="00CD2E70" w:rsidRDefault="008C4379" w:rsidP="00F34588">
                    <w:pPr>
                      <w:rPr>
                        <w:sz w:val="21"/>
                        <w:szCs w:val="21"/>
                      </w:rPr>
                    </w:pPr>
                    <w:r w:rsidRPr="00CD2E70">
                      <w:rPr>
                        <w:sz w:val="21"/>
                        <w:szCs w:val="21"/>
                      </w:rPr>
                      <w:t>2023</w:t>
                    </w:r>
                    <w:r w:rsidRPr="00CD2E70">
                      <w:rPr>
                        <w:sz w:val="21"/>
                        <w:szCs w:val="21"/>
                      </w:rPr>
                      <w:t>年</w:t>
                    </w:r>
                    <w:r w:rsidRPr="00CD2E70">
                      <w:rPr>
                        <w:sz w:val="21"/>
                        <w:szCs w:val="21"/>
                      </w:rPr>
                      <w:t>6</w:t>
                    </w:r>
                    <w:r w:rsidRPr="00CD2E70">
                      <w:rPr>
                        <w:sz w:val="21"/>
                        <w:szCs w:val="21"/>
                      </w:rPr>
                      <w:t>月</w:t>
                    </w:r>
                    <w:r w:rsidRPr="00CD2E70">
                      <w:rPr>
                        <w:sz w:val="21"/>
                        <w:szCs w:val="21"/>
                      </w:rPr>
                      <w:t>11</w:t>
                    </w:r>
                    <w:r w:rsidRPr="00CD2E70">
                      <w:rPr>
                        <w:sz w:val="21"/>
                        <w:szCs w:val="21"/>
                      </w:rPr>
                      <w:t>日（</w:t>
                    </w:r>
                    <w:proofErr w:type="gramStart"/>
                    <w:r w:rsidRPr="00CD2E70">
                      <w:rPr>
                        <w:sz w:val="21"/>
                        <w:szCs w:val="21"/>
                      </w:rPr>
                      <w:t>非交易</w:t>
                    </w:r>
                    <w:proofErr w:type="gramEnd"/>
                    <w:r w:rsidRPr="00CD2E70">
                      <w:rPr>
                        <w:sz w:val="21"/>
                        <w:szCs w:val="21"/>
                      </w:rPr>
                      <w:t>日顺延）</w:t>
                    </w:r>
                  </w:p>
                </w:tc>
              </w:tr>
            </w:sdtContent>
          </w:sdt>
          <w:tr w:rsidR="008C4379" w:rsidRPr="00CD2E70" w:rsidTr="00FB79CA">
            <w:sdt>
              <w:sdtPr>
                <w:rPr>
                  <w:sz w:val="21"/>
                  <w:szCs w:val="21"/>
                </w:rPr>
                <w:tag w:val="_PLD_9f2d18ccb03a46749847552c3ae44f2d"/>
                <w:id w:val="1543247907"/>
                <w:lock w:val="sdtLocked"/>
              </w:sdtPr>
              <w:sdtContent>
                <w:tc>
                  <w:tcPr>
                    <w:tcW w:w="1211" w:type="dxa"/>
                  </w:tcPr>
                  <w:p w:rsidR="008C4379" w:rsidRPr="00CD2E70" w:rsidRDefault="008C4379" w:rsidP="008C4379">
                    <w:pPr>
                      <w:rPr>
                        <w:sz w:val="21"/>
                        <w:szCs w:val="21"/>
                      </w:rPr>
                    </w:pPr>
                    <w:r w:rsidRPr="00CD2E70">
                      <w:rPr>
                        <w:sz w:val="21"/>
                        <w:szCs w:val="21"/>
                      </w:rPr>
                      <w:t>合计</w:t>
                    </w:r>
                  </w:p>
                </w:tc>
              </w:sdtContent>
            </w:sdt>
            <w:tc>
              <w:tcPr>
                <w:tcW w:w="1371" w:type="dxa"/>
                <w:vAlign w:val="center"/>
              </w:tcPr>
              <w:p w:rsidR="008C4379" w:rsidRPr="00CD2E70" w:rsidRDefault="008C4379" w:rsidP="00FB79CA">
                <w:pPr>
                  <w:jc w:val="right"/>
                  <w:rPr>
                    <w:rFonts w:ascii="宋体" w:hAnsi="宋体"/>
                    <w:sz w:val="21"/>
                    <w:szCs w:val="21"/>
                  </w:rPr>
                </w:pPr>
                <w:r w:rsidRPr="00CD2E70">
                  <w:rPr>
                    <w:rFonts w:ascii="宋体" w:hAnsi="宋体"/>
                    <w:sz w:val="21"/>
                    <w:szCs w:val="21"/>
                  </w:rPr>
                  <w:t>316,942,093</w:t>
                </w:r>
              </w:p>
            </w:tc>
            <w:tc>
              <w:tcPr>
                <w:tcW w:w="1211" w:type="dxa"/>
                <w:vAlign w:val="center"/>
              </w:tcPr>
              <w:p w:rsidR="008C4379" w:rsidRPr="00CD2E70" w:rsidRDefault="008C4379" w:rsidP="00FB79CA">
                <w:pPr>
                  <w:jc w:val="right"/>
                  <w:rPr>
                    <w:rFonts w:ascii="宋体" w:hAnsi="宋体"/>
                    <w:sz w:val="21"/>
                    <w:szCs w:val="21"/>
                  </w:rPr>
                </w:pPr>
                <w:r w:rsidRPr="00CD2E70">
                  <w:rPr>
                    <w:rFonts w:ascii="宋体" w:hAnsi="宋体"/>
                    <w:sz w:val="21"/>
                    <w:szCs w:val="21"/>
                  </w:rPr>
                  <w:t>0</w:t>
                </w:r>
              </w:p>
            </w:tc>
            <w:tc>
              <w:tcPr>
                <w:tcW w:w="1213" w:type="dxa"/>
                <w:vAlign w:val="center"/>
              </w:tcPr>
              <w:p w:rsidR="008C4379" w:rsidRPr="00CD2E70" w:rsidRDefault="008C4379" w:rsidP="00FB79CA">
                <w:pPr>
                  <w:jc w:val="right"/>
                  <w:rPr>
                    <w:rFonts w:ascii="宋体" w:hAnsi="宋体"/>
                    <w:sz w:val="21"/>
                    <w:szCs w:val="21"/>
                  </w:rPr>
                </w:pPr>
                <w:r w:rsidRPr="00CD2E70">
                  <w:rPr>
                    <w:rFonts w:ascii="宋体" w:hAnsi="宋体"/>
                    <w:sz w:val="21"/>
                    <w:szCs w:val="21"/>
                  </w:rPr>
                  <w:t>0</w:t>
                </w:r>
              </w:p>
            </w:tc>
            <w:tc>
              <w:tcPr>
                <w:tcW w:w="1371" w:type="dxa"/>
                <w:vAlign w:val="center"/>
              </w:tcPr>
              <w:p w:rsidR="008C4379" w:rsidRPr="00CD2E70" w:rsidRDefault="008C4379" w:rsidP="00FB79CA">
                <w:pPr>
                  <w:jc w:val="right"/>
                  <w:rPr>
                    <w:rFonts w:ascii="宋体" w:hAnsi="宋体"/>
                    <w:sz w:val="21"/>
                    <w:szCs w:val="21"/>
                  </w:rPr>
                </w:pPr>
                <w:r w:rsidRPr="00CD2E70">
                  <w:rPr>
                    <w:rFonts w:ascii="宋体" w:hAnsi="宋体"/>
                    <w:sz w:val="21"/>
                    <w:szCs w:val="21"/>
                  </w:rPr>
                  <w:t>316,942,093</w:t>
                </w:r>
              </w:p>
            </w:tc>
            <w:tc>
              <w:tcPr>
                <w:tcW w:w="1213" w:type="dxa"/>
              </w:tcPr>
              <w:p w:rsidR="008C4379" w:rsidRPr="00CD2E70" w:rsidRDefault="008C4379" w:rsidP="008C4379">
                <w:pPr>
                  <w:jc w:val="center"/>
                  <w:rPr>
                    <w:sz w:val="21"/>
                    <w:szCs w:val="21"/>
                  </w:rPr>
                </w:pPr>
                <w:r w:rsidRPr="00CD2E70">
                  <w:rPr>
                    <w:rFonts w:hint="eastAsia"/>
                    <w:sz w:val="21"/>
                    <w:szCs w:val="21"/>
                  </w:rPr>
                  <w:t>/</w:t>
                </w:r>
              </w:p>
            </w:tc>
            <w:tc>
              <w:tcPr>
                <w:tcW w:w="1336" w:type="dxa"/>
              </w:tcPr>
              <w:p w:rsidR="008C4379" w:rsidRPr="00CD2E70" w:rsidRDefault="008C4379" w:rsidP="008C4379">
                <w:pPr>
                  <w:jc w:val="center"/>
                  <w:rPr>
                    <w:sz w:val="21"/>
                    <w:szCs w:val="21"/>
                  </w:rPr>
                </w:pPr>
                <w:r w:rsidRPr="00CD2E70">
                  <w:rPr>
                    <w:rFonts w:hint="eastAsia"/>
                    <w:sz w:val="21"/>
                    <w:szCs w:val="21"/>
                  </w:rPr>
                  <w:t>/</w:t>
                </w:r>
              </w:p>
            </w:tc>
          </w:tr>
        </w:tbl>
        <w:p w:rsidR="00E900CC" w:rsidRPr="00CD2E70" w:rsidRDefault="00A70B32">
          <w:pPr>
            <w:rPr>
              <w:sz w:val="21"/>
              <w:szCs w:val="21"/>
            </w:rPr>
          </w:pPr>
        </w:p>
      </w:sdtContent>
    </w:sdt>
    <w:p w:rsidR="00E900CC" w:rsidRPr="00CD2E70" w:rsidRDefault="005B4619">
      <w:pPr>
        <w:pStyle w:val="2"/>
        <w:numPr>
          <w:ilvl w:val="0"/>
          <w:numId w:val="1"/>
        </w:numPr>
        <w:spacing w:line="360" w:lineRule="auto"/>
        <w:ind w:left="422" w:hanging="422"/>
        <w:rPr>
          <w:rFonts w:ascii="宋体" w:hAnsi="宋体"/>
        </w:rPr>
      </w:pPr>
      <w:r>
        <w:rPr>
          <w:rFonts w:ascii="宋体" w:hAnsi="宋体"/>
        </w:rPr>
        <w:t>股东</w:t>
      </w:r>
      <w:r w:rsidRPr="00CD2E70">
        <w:rPr>
          <w:rFonts w:ascii="宋体" w:hAnsi="宋体"/>
        </w:rPr>
        <w:t>情况</w:t>
      </w:r>
      <w:bookmarkStart w:id="59" w:name="_GoBack"/>
      <w:bookmarkEnd w:id="58"/>
      <w:bookmarkEnd w:id="57"/>
      <w:bookmarkEnd w:id="59"/>
    </w:p>
    <w:sdt>
      <w:sdtPr>
        <w:rPr>
          <w:rFonts w:ascii="宋体" w:hAnsi="宋体" w:cs="宋体"/>
          <w:b w:val="0"/>
          <w:bCs w:val="0"/>
          <w:kern w:val="0"/>
          <w:sz w:val="24"/>
          <w:szCs w:val="21"/>
        </w:rPr>
        <w:alias w:val="模块:股东总数"/>
        <w:tag w:val="_GBC_ba0ac3b5d31347c0a620e3662112fa62"/>
        <w:id w:val="19905801"/>
        <w:lock w:val="sdtLocked"/>
        <w:placeholder>
          <w:docPart w:val="GBC22222222222222222222222222222"/>
        </w:placeholder>
      </w:sdtPr>
      <w:sdtContent>
        <w:p w:rsidR="00E900CC" w:rsidRPr="00CD2E70" w:rsidRDefault="005B4619">
          <w:pPr>
            <w:pStyle w:val="3"/>
            <w:numPr>
              <w:ilvl w:val="1"/>
              <w:numId w:val="14"/>
            </w:numPr>
            <w:rPr>
              <w:rFonts w:ascii="宋体" w:hAnsi="宋体"/>
              <w:szCs w:val="21"/>
            </w:rPr>
          </w:pPr>
          <w:r w:rsidRPr="00CD2E70">
            <w:rPr>
              <w:rFonts w:ascii="宋体" w:hAnsi="宋体"/>
              <w:szCs w:val="21"/>
            </w:rPr>
            <w:t>股东总数：</w:t>
          </w:r>
        </w:p>
        <w:tbl>
          <w:tblPr>
            <w:tblStyle w:val="a6"/>
            <w:tblW w:w="0" w:type="auto"/>
            <w:tblLook w:val="04A0" w:firstRow="1" w:lastRow="0" w:firstColumn="1" w:lastColumn="0" w:noHBand="0" w:noVBand="1"/>
          </w:tblPr>
          <w:tblGrid>
            <w:gridCol w:w="4942"/>
            <w:gridCol w:w="3881"/>
          </w:tblGrid>
          <w:tr w:rsidR="00E900CC" w:rsidRPr="00CD2E70" w:rsidTr="00310188">
            <w:sdt>
              <w:sdtPr>
                <w:rPr>
                  <w:sz w:val="21"/>
                  <w:szCs w:val="21"/>
                </w:rPr>
                <w:tag w:val="_PLD_9206d6884981495295105158630a6172"/>
                <w:id w:val="-1960098505"/>
                <w:lock w:val="sdtLocked"/>
              </w:sdtPr>
              <w:sdtContent>
                <w:tc>
                  <w:tcPr>
                    <w:tcW w:w="5070" w:type="dxa"/>
                  </w:tcPr>
                  <w:p w:rsidR="00E900CC" w:rsidRPr="00CD2E70" w:rsidRDefault="005B4619">
                    <w:pPr>
                      <w:rPr>
                        <w:sz w:val="21"/>
                        <w:szCs w:val="21"/>
                      </w:rPr>
                    </w:pPr>
                    <w:r w:rsidRPr="00CD2E70">
                      <w:rPr>
                        <w:sz w:val="21"/>
                        <w:szCs w:val="21"/>
                      </w:rPr>
                      <w:t>截至报告期末</w:t>
                    </w:r>
                    <w:r w:rsidRPr="00CD2E70">
                      <w:rPr>
                        <w:rFonts w:hint="eastAsia"/>
                        <w:sz w:val="21"/>
                        <w:szCs w:val="21"/>
                      </w:rPr>
                      <w:t>普通股</w:t>
                    </w:r>
                    <w:r w:rsidRPr="00CD2E70">
                      <w:rPr>
                        <w:sz w:val="21"/>
                        <w:szCs w:val="21"/>
                      </w:rPr>
                      <w:t>股东总数</w:t>
                    </w:r>
                    <w:r w:rsidRPr="00CD2E70">
                      <w:rPr>
                        <w:sz w:val="21"/>
                        <w:szCs w:val="21"/>
                      </w:rPr>
                      <w:t>(</w:t>
                    </w:r>
                    <w:r w:rsidRPr="00CD2E70">
                      <w:rPr>
                        <w:sz w:val="21"/>
                        <w:szCs w:val="21"/>
                      </w:rPr>
                      <w:t>户</w:t>
                    </w:r>
                    <w:r w:rsidRPr="00CD2E70">
                      <w:rPr>
                        <w:sz w:val="21"/>
                        <w:szCs w:val="21"/>
                      </w:rPr>
                      <w:t>)</w:t>
                    </w:r>
                  </w:p>
                </w:tc>
              </w:sdtContent>
            </w:sdt>
            <w:sdt>
              <w:sdtPr>
                <w:rPr>
                  <w:sz w:val="21"/>
                  <w:szCs w:val="21"/>
                </w:rPr>
                <w:alias w:val="报告期末股东总数"/>
                <w:tag w:val="_GBC_9fd402ec66014f4e9716c7fdb0286bd2"/>
                <w:id w:val="19905797"/>
                <w:lock w:val="sdtLocked"/>
              </w:sdtPr>
              <w:sdtContent>
                <w:tc>
                  <w:tcPr>
                    <w:tcW w:w="3978" w:type="dxa"/>
                  </w:tcPr>
                  <w:p w:rsidR="00E900CC" w:rsidRPr="00CD2E70" w:rsidRDefault="008C4379" w:rsidP="008C4379">
                    <w:pPr>
                      <w:jc w:val="right"/>
                      <w:rPr>
                        <w:sz w:val="21"/>
                        <w:szCs w:val="21"/>
                      </w:rPr>
                    </w:pPr>
                    <w:r w:rsidRPr="00CD2E70">
                      <w:rPr>
                        <w:sz w:val="21"/>
                        <w:szCs w:val="21"/>
                      </w:rPr>
                      <w:t>33,947</w:t>
                    </w:r>
                  </w:p>
                </w:tc>
              </w:sdtContent>
            </w:sdt>
          </w:tr>
          <w:tr w:rsidR="00E900CC" w:rsidRPr="00CD2E70" w:rsidTr="00310188">
            <w:sdt>
              <w:sdtPr>
                <w:rPr>
                  <w:sz w:val="21"/>
                  <w:szCs w:val="21"/>
                </w:rPr>
                <w:tag w:val="_PLD_40c51c13ddad420ab635010b5df15a40"/>
                <w:id w:val="-1456631217"/>
                <w:lock w:val="sdtLocked"/>
              </w:sdtPr>
              <w:sdtContent>
                <w:tc>
                  <w:tcPr>
                    <w:tcW w:w="5070" w:type="dxa"/>
                  </w:tcPr>
                  <w:p w:rsidR="00E900CC" w:rsidRPr="00CD2E70" w:rsidRDefault="005B4619">
                    <w:pPr>
                      <w:rPr>
                        <w:sz w:val="21"/>
                        <w:szCs w:val="21"/>
                      </w:rPr>
                    </w:pPr>
                    <w:r w:rsidRPr="00CD2E70">
                      <w:rPr>
                        <w:rFonts w:hint="eastAsia"/>
                        <w:sz w:val="21"/>
                        <w:szCs w:val="21"/>
                      </w:rPr>
                      <w:t>截至报告期末表决权恢复的优先股股东总数（户）</w:t>
                    </w:r>
                  </w:p>
                </w:tc>
              </w:sdtContent>
            </w:sdt>
            <w:tc>
              <w:tcPr>
                <w:tcW w:w="3978" w:type="dxa"/>
              </w:tcPr>
              <w:p w:rsidR="00E900CC" w:rsidRPr="00CD2E70" w:rsidRDefault="008C4379">
                <w:pPr>
                  <w:jc w:val="right"/>
                  <w:rPr>
                    <w:sz w:val="21"/>
                    <w:szCs w:val="21"/>
                  </w:rPr>
                </w:pPr>
                <w:r w:rsidRPr="00CD2E70">
                  <w:rPr>
                    <w:rFonts w:hint="eastAsia"/>
                    <w:sz w:val="21"/>
                    <w:szCs w:val="21"/>
                  </w:rPr>
                  <w:t>0</w:t>
                </w:r>
              </w:p>
            </w:tc>
          </w:tr>
        </w:tbl>
        <w:p w:rsidR="00E900CC" w:rsidRPr="00CD2E70" w:rsidRDefault="00A70B32">
          <w:pPr>
            <w:rPr>
              <w:sz w:val="21"/>
              <w:szCs w:val="21"/>
            </w:rPr>
          </w:pPr>
        </w:p>
      </w:sdtContent>
    </w:sdt>
    <w:bookmarkStart w:id="60" w:name="_Toc342059485" w:displacedByCustomXml="next"/>
    <w:bookmarkStart w:id="61" w:name="_Toc342565998" w:displacedByCustomXml="next"/>
    <w:sdt>
      <w:sdtPr>
        <w:rPr>
          <w:rFonts w:ascii="宋体" w:hAnsi="宋体" w:cs="宋体" w:hint="eastAsia"/>
          <w:b w:val="0"/>
          <w:bCs w:val="0"/>
          <w:kern w:val="0"/>
          <w:sz w:val="24"/>
          <w:szCs w:val="21"/>
        </w:rPr>
        <w:alias w:val="选项模块:前十名股东持股情况(已完成或不涉及股改)"/>
        <w:tag w:val="_GBC_558dfa41ef4b4fa8adb57b3c9c0a2887"/>
        <w:id w:val="6766955"/>
        <w:lock w:val="sdtLocked"/>
        <w:placeholder>
          <w:docPart w:val="GBC22222222222222222222222222222"/>
        </w:placeholder>
      </w:sdtPr>
      <w:sdtEndPr>
        <w:rPr>
          <w:rFonts w:hint="default"/>
          <w:szCs w:val="24"/>
        </w:rPr>
      </w:sdtEndPr>
      <w:sdtContent>
        <w:bookmarkEnd w:id="61" w:displacedByCustomXml="prev"/>
        <w:bookmarkEnd w:id="60" w:displacedByCustomXml="prev"/>
        <w:p w:rsidR="00E900CC" w:rsidRPr="00CD2E70" w:rsidRDefault="005B4619">
          <w:pPr>
            <w:pStyle w:val="3"/>
            <w:numPr>
              <w:ilvl w:val="1"/>
              <w:numId w:val="14"/>
            </w:numPr>
            <w:rPr>
              <w:rFonts w:ascii="宋体" w:hAnsi="宋体"/>
              <w:szCs w:val="21"/>
            </w:rPr>
          </w:pPr>
          <w:r w:rsidRPr="00CD2E70">
            <w:rPr>
              <w:rFonts w:ascii="宋体" w:hAnsi="宋体" w:hint="eastAsia"/>
              <w:szCs w:val="21"/>
            </w:rPr>
            <w:t>截至报告</w:t>
          </w:r>
          <w:proofErr w:type="gramStart"/>
          <w:r w:rsidRPr="00CD2E70">
            <w:rPr>
              <w:rFonts w:ascii="宋体" w:hAnsi="宋体" w:hint="eastAsia"/>
              <w:szCs w:val="21"/>
            </w:rPr>
            <w:t>期末前</w:t>
          </w:r>
          <w:proofErr w:type="gramEnd"/>
          <w:r w:rsidRPr="00CD2E70">
            <w:rPr>
              <w:rFonts w:ascii="宋体" w:hAnsi="宋体" w:hint="eastAsia"/>
              <w:szCs w:val="21"/>
            </w:rPr>
            <w:t>十名股东、前十名流通股东（或无限</w:t>
          </w:r>
          <w:proofErr w:type="gramStart"/>
          <w:r w:rsidRPr="00CD2E70">
            <w:rPr>
              <w:rFonts w:ascii="宋体" w:hAnsi="宋体" w:hint="eastAsia"/>
              <w:szCs w:val="21"/>
            </w:rPr>
            <w:t>售条件</w:t>
          </w:r>
          <w:proofErr w:type="gramEnd"/>
          <w:r w:rsidRPr="00CD2E70">
            <w:rPr>
              <w:rFonts w:ascii="宋体" w:hAnsi="宋体" w:hint="eastAsia"/>
              <w:szCs w:val="21"/>
            </w:rPr>
            <w:t>股东）持股情况表</w:t>
          </w:r>
        </w:p>
        <w:p w:rsidR="00E900CC" w:rsidRPr="00CD2E70" w:rsidRDefault="005B4619">
          <w:pPr>
            <w:jc w:val="right"/>
            <w:rPr>
              <w:sz w:val="21"/>
              <w:szCs w:val="21"/>
            </w:rPr>
          </w:pPr>
          <w:r w:rsidRPr="00CD2E70">
            <w:rPr>
              <w:sz w:val="21"/>
              <w:szCs w:val="21"/>
            </w:rPr>
            <w:t>单位：</w:t>
          </w:r>
          <w:sdt>
            <w:sdtPr>
              <w:rPr>
                <w:bCs/>
                <w:sz w:val="21"/>
                <w:szCs w:val="21"/>
              </w:rPr>
              <w:alias w:val="单位：前十名股东持股情况"/>
              <w:tag w:val="_GBC_9d020b31dcb449c980ed0856cf6dae82"/>
              <w:id w:val="18561673"/>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sidR="0000149E" w:rsidRPr="00CD2E70">
                <w:rPr>
                  <w:rFonts w:hint="eastAsia"/>
                  <w:bCs/>
                  <w:sz w:val="21"/>
                  <w:szCs w:val="21"/>
                </w:rPr>
                <w:t>股</w:t>
              </w:r>
            </w:sdtContent>
          </w:sdt>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1161"/>
            <w:gridCol w:w="1386"/>
            <w:gridCol w:w="741"/>
            <w:gridCol w:w="1417"/>
            <w:gridCol w:w="1134"/>
            <w:gridCol w:w="477"/>
            <w:gridCol w:w="226"/>
            <w:gridCol w:w="1276"/>
          </w:tblGrid>
          <w:tr w:rsidR="006B605E" w:rsidRPr="00CD2E70" w:rsidTr="00534653">
            <w:trPr>
              <w:cantSplit/>
              <w:jc w:val="center"/>
            </w:trPr>
            <w:sdt>
              <w:sdtPr>
                <w:rPr>
                  <w:rFonts w:ascii="宋体" w:hAnsi="宋体"/>
                </w:rPr>
                <w:tag w:val="_PLD_3038da138bad4905b589aeba821a8575"/>
                <w:id w:val="2142764769"/>
                <w:lock w:val="sdtLocked"/>
              </w:sdtPr>
              <w:sdtContent>
                <w:tc>
                  <w:tcPr>
                    <w:tcW w:w="9918" w:type="dxa"/>
                    <w:gridSpan w:val="9"/>
                    <w:shd w:val="clear" w:color="auto" w:fill="auto"/>
                    <w:vAlign w:val="center"/>
                  </w:tcPr>
                  <w:p w:rsidR="006B605E" w:rsidRPr="00CD2E70" w:rsidRDefault="006B605E" w:rsidP="006B605E">
                    <w:pPr>
                      <w:pStyle w:val="a8"/>
                      <w:jc w:val="center"/>
                      <w:rPr>
                        <w:rFonts w:ascii="宋体" w:hAnsi="宋体"/>
                      </w:rPr>
                    </w:pPr>
                    <w:r w:rsidRPr="00CD2E70">
                      <w:rPr>
                        <w:rFonts w:ascii="宋体" w:hAnsi="宋体"/>
                      </w:rPr>
                      <w:t>前十名股东持股情况</w:t>
                    </w:r>
                  </w:p>
                </w:tc>
              </w:sdtContent>
            </w:sdt>
          </w:tr>
          <w:tr w:rsidR="006B605E" w:rsidRPr="00CD2E70" w:rsidTr="00534653">
            <w:trPr>
              <w:cantSplit/>
              <w:jc w:val="center"/>
            </w:trPr>
            <w:sdt>
              <w:sdtPr>
                <w:rPr>
                  <w:sz w:val="21"/>
                  <w:szCs w:val="21"/>
                </w:rPr>
                <w:tag w:val="_PLD_80eda5ca76254dc1b950ed7de7dc5885"/>
                <w:id w:val="1895923585"/>
                <w:lock w:val="sdtLocked"/>
              </w:sdtPr>
              <w:sdtContent>
                <w:tc>
                  <w:tcPr>
                    <w:tcW w:w="2100" w:type="dxa"/>
                    <w:vMerge w:val="restart"/>
                    <w:shd w:val="clear" w:color="auto" w:fill="auto"/>
                    <w:vAlign w:val="center"/>
                  </w:tcPr>
                  <w:p w:rsidR="006B605E" w:rsidRPr="00CD2E70" w:rsidRDefault="006B605E" w:rsidP="006B605E">
                    <w:pPr>
                      <w:jc w:val="center"/>
                      <w:rPr>
                        <w:sz w:val="21"/>
                        <w:szCs w:val="21"/>
                      </w:rPr>
                    </w:pPr>
                    <w:r w:rsidRPr="00CD2E70">
                      <w:rPr>
                        <w:sz w:val="21"/>
                        <w:szCs w:val="21"/>
                      </w:rPr>
                      <w:t>股东名称</w:t>
                    </w:r>
                  </w:p>
                  <w:p w:rsidR="006B605E" w:rsidRPr="00CD2E70" w:rsidRDefault="006B605E" w:rsidP="006B605E">
                    <w:pPr>
                      <w:jc w:val="center"/>
                      <w:rPr>
                        <w:sz w:val="21"/>
                        <w:szCs w:val="21"/>
                      </w:rPr>
                    </w:pPr>
                    <w:r w:rsidRPr="00CD2E70">
                      <w:rPr>
                        <w:rFonts w:hint="eastAsia"/>
                        <w:sz w:val="21"/>
                        <w:szCs w:val="21"/>
                      </w:rPr>
                      <w:t>（全称）</w:t>
                    </w:r>
                  </w:p>
                </w:tc>
              </w:sdtContent>
            </w:sdt>
            <w:sdt>
              <w:sdtPr>
                <w:rPr>
                  <w:sz w:val="21"/>
                  <w:szCs w:val="21"/>
                </w:rPr>
                <w:tag w:val="_PLD_ca2ffd3fc186426e98aac562ecc1ba54"/>
                <w:id w:val="-828903970"/>
                <w:lock w:val="sdtLocked"/>
              </w:sdtPr>
              <w:sdtContent>
                <w:tc>
                  <w:tcPr>
                    <w:tcW w:w="1161" w:type="dxa"/>
                    <w:vMerge w:val="restart"/>
                    <w:shd w:val="clear" w:color="auto" w:fill="auto"/>
                    <w:vAlign w:val="center"/>
                  </w:tcPr>
                  <w:p w:rsidR="006B605E" w:rsidRPr="00CD2E70" w:rsidRDefault="006B605E" w:rsidP="006B605E">
                    <w:pPr>
                      <w:jc w:val="center"/>
                      <w:rPr>
                        <w:sz w:val="21"/>
                        <w:szCs w:val="21"/>
                      </w:rPr>
                    </w:pPr>
                    <w:r w:rsidRPr="00CD2E70">
                      <w:rPr>
                        <w:sz w:val="21"/>
                        <w:szCs w:val="21"/>
                      </w:rPr>
                      <w:t>报告期内增减</w:t>
                    </w:r>
                  </w:p>
                </w:tc>
              </w:sdtContent>
            </w:sdt>
            <w:sdt>
              <w:sdtPr>
                <w:rPr>
                  <w:sz w:val="21"/>
                  <w:szCs w:val="21"/>
                </w:rPr>
                <w:tag w:val="_PLD_084006d53bec42bea9418fc4576a1210"/>
                <w:id w:val="-1145275864"/>
                <w:lock w:val="sdtLocked"/>
              </w:sdtPr>
              <w:sdtContent>
                <w:tc>
                  <w:tcPr>
                    <w:tcW w:w="1386" w:type="dxa"/>
                    <w:vMerge w:val="restart"/>
                    <w:shd w:val="clear" w:color="auto" w:fill="auto"/>
                    <w:vAlign w:val="center"/>
                  </w:tcPr>
                  <w:p w:rsidR="006B605E" w:rsidRPr="00CD2E70" w:rsidRDefault="006B605E" w:rsidP="006B605E">
                    <w:pPr>
                      <w:jc w:val="center"/>
                      <w:rPr>
                        <w:sz w:val="21"/>
                        <w:szCs w:val="21"/>
                      </w:rPr>
                    </w:pPr>
                    <w:r w:rsidRPr="00CD2E70">
                      <w:rPr>
                        <w:sz w:val="21"/>
                        <w:szCs w:val="21"/>
                      </w:rPr>
                      <w:t>期末持股数量</w:t>
                    </w:r>
                  </w:p>
                </w:tc>
              </w:sdtContent>
            </w:sdt>
            <w:sdt>
              <w:sdtPr>
                <w:rPr>
                  <w:sz w:val="21"/>
                  <w:szCs w:val="21"/>
                </w:rPr>
                <w:tag w:val="_PLD_f27008de77ee4b27b35e2ae22d35699c"/>
                <w:id w:val="-1486630256"/>
                <w:lock w:val="sdtLocked"/>
              </w:sdtPr>
              <w:sdtContent>
                <w:tc>
                  <w:tcPr>
                    <w:tcW w:w="741" w:type="dxa"/>
                    <w:vMerge w:val="restart"/>
                    <w:shd w:val="clear" w:color="auto" w:fill="auto"/>
                    <w:vAlign w:val="center"/>
                  </w:tcPr>
                  <w:p w:rsidR="006B605E" w:rsidRPr="00CD2E70" w:rsidRDefault="006B605E" w:rsidP="006B605E">
                    <w:pPr>
                      <w:jc w:val="center"/>
                      <w:rPr>
                        <w:sz w:val="21"/>
                        <w:szCs w:val="21"/>
                      </w:rPr>
                    </w:pPr>
                    <w:r w:rsidRPr="00CD2E70">
                      <w:rPr>
                        <w:sz w:val="21"/>
                        <w:szCs w:val="21"/>
                      </w:rPr>
                      <w:t>比例(%)</w:t>
                    </w:r>
                  </w:p>
                </w:tc>
              </w:sdtContent>
            </w:sdt>
            <w:sdt>
              <w:sdtPr>
                <w:rPr>
                  <w:rFonts w:ascii="宋体" w:hAnsi="宋体"/>
                </w:rPr>
                <w:tag w:val="_PLD_34fcc5fa9a414555bef1b48aa74c8135"/>
                <w:id w:val="1480257094"/>
                <w:lock w:val="sdtLocked"/>
              </w:sdtPr>
              <w:sdtContent>
                <w:tc>
                  <w:tcPr>
                    <w:tcW w:w="1417" w:type="dxa"/>
                    <w:vMerge w:val="restart"/>
                    <w:shd w:val="clear" w:color="auto" w:fill="auto"/>
                    <w:vAlign w:val="center"/>
                  </w:tcPr>
                  <w:p w:rsidR="006B605E" w:rsidRPr="00CD2E70" w:rsidRDefault="006B605E" w:rsidP="006B605E">
                    <w:pPr>
                      <w:pStyle w:val="af0"/>
                      <w:rPr>
                        <w:rFonts w:ascii="宋体" w:hAnsi="宋体"/>
                        <w:bCs/>
                        <w:color w:val="00B050"/>
                      </w:rPr>
                    </w:pPr>
                    <w:r w:rsidRPr="00CD2E70">
                      <w:rPr>
                        <w:rFonts w:ascii="宋体" w:hAnsi="宋体"/>
                      </w:rPr>
                      <w:t>持有有限</w:t>
                    </w:r>
                    <w:proofErr w:type="gramStart"/>
                    <w:r w:rsidRPr="00CD2E70">
                      <w:rPr>
                        <w:rFonts w:ascii="宋体" w:hAnsi="宋体"/>
                      </w:rPr>
                      <w:t>售条件</w:t>
                    </w:r>
                    <w:proofErr w:type="gramEnd"/>
                    <w:r w:rsidRPr="00CD2E70">
                      <w:rPr>
                        <w:rFonts w:ascii="宋体" w:hAnsi="宋体"/>
                      </w:rPr>
                      <w:t>股份数量</w:t>
                    </w:r>
                  </w:p>
                </w:tc>
              </w:sdtContent>
            </w:sdt>
            <w:sdt>
              <w:sdtPr>
                <w:rPr>
                  <w:sz w:val="21"/>
                  <w:szCs w:val="21"/>
                </w:rPr>
                <w:tag w:val="_PLD_94fbee67e09740e59eb90272af77b58a"/>
                <w:id w:val="1351677956"/>
                <w:lock w:val="sdtLocked"/>
              </w:sdtPr>
              <w:sdtContent>
                <w:tc>
                  <w:tcPr>
                    <w:tcW w:w="1837" w:type="dxa"/>
                    <w:gridSpan w:val="3"/>
                    <w:shd w:val="clear" w:color="auto" w:fill="auto"/>
                    <w:vAlign w:val="center"/>
                  </w:tcPr>
                  <w:p w:rsidR="006B605E" w:rsidRPr="00CD2E70" w:rsidRDefault="006B605E" w:rsidP="006B605E">
                    <w:pPr>
                      <w:jc w:val="center"/>
                      <w:rPr>
                        <w:sz w:val="21"/>
                        <w:szCs w:val="21"/>
                      </w:rPr>
                    </w:pPr>
                    <w:r w:rsidRPr="00CD2E70">
                      <w:rPr>
                        <w:sz w:val="21"/>
                        <w:szCs w:val="21"/>
                      </w:rPr>
                      <w:t>质押</w:t>
                    </w:r>
                    <w:r w:rsidRPr="00CD2E70">
                      <w:rPr>
                        <w:rFonts w:hint="eastAsia"/>
                        <w:sz w:val="21"/>
                        <w:szCs w:val="21"/>
                      </w:rPr>
                      <w:t>、标记</w:t>
                    </w:r>
                    <w:r w:rsidRPr="00CD2E70">
                      <w:rPr>
                        <w:sz w:val="21"/>
                        <w:szCs w:val="21"/>
                      </w:rPr>
                      <w:t>或冻结情况</w:t>
                    </w:r>
                  </w:p>
                </w:tc>
              </w:sdtContent>
            </w:sdt>
            <w:sdt>
              <w:sdtPr>
                <w:rPr>
                  <w:sz w:val="21"/>
                  <w:szCs w:val="21"/>
                </w:rPr>
                <w:tag w:val="_PLD_2228ecf4db6a4362bff11fe1e2d3c903"/>
                <w:id w:val="233362995"/>
                <w:lock w:val="sdtLocked"/>
              </w:sdtPr>
              <w:sdtContent>
                <w:tc>
                  <w:tcPr>
                    <w:tcW w:w="1276" w:type="dxa"/>
                    <w:vMerge w:val="restart"/>
                    <w:shd w:val="clear" w:color="auto" w:fill="auto"/>
                    <w:vAlign w:val="center"/>
                  </w:tcPr>
                  <w:p w:rsidR="006B605E" w:rsidRPr="00CD2E70" w:rsidRDefault="006B605E" w:rsidP="006B605E">
                    <w:pPr>
                      <w:jc w:val="center"/>
                      <w:rPr>
                        <w:sz w:val="21"/>
                        <w:szCs w:val="21"/>
                      </w:rPr>
                    </w:pPr>
                    <w:r w:rsidRPr="00CD2E70">
                      <w:rPr>
                        <w:sz w:val="21"/>
                        <w:szCs w:val="21"/>
                      </w:rPr>
                      <w:t>股东性质</w:t>
                    </w:r>
                  </w:p>
                </w:tc>
              </w:sdtContent>
            </w:sdt>
          </w:tr>
          <w:tr w:rsidR="006B605E" w:rsidRPr="00CD2E70" w:rsidTr="00534653">
            <w:trPr>
              <w:cantSplit/>
              <w:jc w:val="center"/>
            </w:trPr>
            <w:tc>
              <w:tcPr>
                <w:tcW w:w="2100" w:type="dxa"/>
                <w:vMerge/>
                <w:tcBorders>
                  <w:bottom w:val="single" w:sz="4" w:space="0" w:color="auto"/>
                </w:tcBorders>
                <w:shd w:val="clear" w:color="auto" w:fill="auto"/>
                <w:vAlign w:val="center"/>
              </w:tcPr>
              <w:p w:rsidR="006B605E" w:rsidRPr="00CD2E70" w:rsidRDefault="006B605E" w:rsidP="006B605E">
                <w:pPr>
                  <w:jc w:val="center"/>
                  <w:rPr>
                    <w:sz w:val="21"/>
                    <w:szCs w:val="21"/>
                  </w:rPr>
                </w:pPr>
              </w:p>
            </w:tc>
            <w:tc>
              <w:tcPr>
                <w:tcW w:w="1161" w:type="dxa"/>
                <w:vMerge/>
                <w:tcBorders>
                  <w:bottom w:val="single" w:sz="4" w:space="0" w:color="auto"/>
                </w:tcBorders>
                <w:shd w:val="clear" w:color="auto" w:fill="auto"/>
                <w:vAlign w:val="center"/>
              </w:tcPr>
              <w:p w:rsidR="006B605E" w:rsidRPr="00CD2E70" w:rsidRDefault="006B605E" w:rsidP="006B605E">
                <w:pPr>
                  <w:jc w:val="center"/>
                  <w:rPr>
                    <w:sz w:val="21"/>
                    <w:szCs w:val="21"/>
                  </w:rPr>
                </w:pPr>
              </w:p>
            </w:tc>
            <w:tc>
              <w:tcPr>
                <w:tcW w:w="1386" w:type="dxa"/>
                <w:vMerge/>
                <w:tcBorders>
                  <w:bottom w:val="single" w:sz="4" w:space="0" w:color="auto"/>
                </w:tcBorders>
                <w:shd w:val="clear" w:color="auto" w:fill="auto"/>
                <w:vAlign w:val="center"/>
              </w:tcPr>
              <w:p w:rsidR="006B605E" w:rsidRPr="00CD2E70" w:rsidRDefault="006B605E" w:rsidP="006B605E">
                <w:pPr>
                  <w:jc w:val="center"/>
                  <w:rPr>
                    <w:sz w:val="21"/>
                    <w:szCs w:val="21"/>
                  </w:rPr>
                </w:pPr>
              </w:p>
            </w:tc>
            <w:tc>
              <w:tcPr>
                <w:tcW w:w="741" w:type="dxa"/>
                <w:vMerge/>
                <w:tcBorders>
                  <w:bottom w:val="single" w:sz="4" w:space="0" w:color="auto"/>
                </w:tcBorders>
                <w:shd w:val="clear" w:color="auto" w:fill="auto"/>
                <w:vAlign w:val="center"/>
              </w:tcPr>
              <w:p w:rsidR="006B605E" w:rsidRPr="00CD2E70" w:rsidRDefault="006B605E" w:rsidP="006B605E">
                <w:pPr>
                  <w:jc w:val="center"/>
                  <w:rPr>
                    <w:sz w:val="21"/>
                    <w:szCs w:val="21"/>
                  </w:rPr>
                </w:pPr>
              </w:p>
            </w:tc>
            <w:tc>
              <w:tcPr>
                <w:tcW w:w="1417" w:type="dxa"/>
                <w:vMerge/>
                <w:tcBorders>
                  <w:bottom w:val="single" w:sz="4" w:space="0" w:color="auto"/>
                </w:tcBorders>
                <w:shd w:val="clear" w:color="auto" w:fill="auto"/>
                <w:vAlign w:val="center"/>
              </w:tcPr>
              <w:p w:rsidR="006B605E" w:rsidRPr="00CD2E70" w:rsidRDefault="006B605E" w:rsidP="006B605E">
                <w:pPr>
                  <w:jc w:val="center"/>
                  <w:rPr>
                    <w:sz w:val="21"/>
                    <w:szCs w:val="21"/>
                  </w:rPr>
                </w:pPr>
              </w:p>
            </w:tc>
            <w:sdt>
              <w:sdtPr>
                <w:rPr>
                  <w:sz w:val="21"/>
                  <w:szCs w:val="21"/>
                </w:rPr>
                <w:tag w:val="_PLD_45bf36a531de47beb596ebacadac576a"/>
                <w:id w:val="-1033875846"/>
                <w:lock w:val="sdtLocked"/>
              </w:sdtPr>
              <w:sdtContent>
                <w:tc>
                  <w:tcPr>
                    <w:tcW w:w="1134" w:type="dxa"/>
                    <w:tcBorders>
                      <w:bottom w:val="single" w:sz="4" w:space="0" w:color="auto"/>
                    </w:tcBorders>
                    <w:shd w:val="clear" w:color="auto" w:fill="auto"/>
                    <w:vAlign w:val="center"/>
                  </w:tcPr>
                  <w:p w:rsidR="006B605E" w:rsidRPr="00CD2E70" w:rsidRDefault="006B605E" w:rsidP="006B605E">
                    <w:pPr>
                      <w:jc w:val="center"/>
                      <w:rPr>
                        <w:sz w:val="21"/>
                        <w:szCs w:val="21"/>
                      </w:rPr>
                    </w:pPr>
                    <w:r w:rsidRPr="00CD2E70">
                      <w:rPr>
                        <w:sz w:val="21"/>
                        <w:szCs w:val="21"/>
                      </w:rPr>
                      <w:t>股份状态</w:t>
                    </w:r>
                  </w:p>
                </w:tc>
              </w:sdtContent>
            </w:sdt>
            <w:sdt>
              <w:sdtPr>
                <w:rPr>
                  <w:sz w:val="21"/>
                  <w:szCs w:val="21"/>
                </w:rPr>
                <w:tag w:val="_PLD_bea7397233604f859f8d14f2ae0a0417"/>
                <w:id w:val="-31032794"/>
                <w:lock w:val="sdtLocked"/>
              </w:sdtPr>
              <w:sdtContent>
                <w:tc>
                  <w:tcPr>
                    <w:tcW w:w="703" w:type="dxa"/>
                    <w:gridSpan w:val="2"/>
                    <w:tcBorders>
                      <w:bottom w:val="single" w:sz="4" w:space="0" w:color="auto"/>
                    </w:tcBorders>
                    <w:shd w:val="clear" w:color="auto" w:fill="auto"/>
                    <w:vAlign w:val="center"/>
                  </w:tcPr>
                  <w:p w:rsidR="006B605E" w:rsidRPr="00CD2E70" w:rsidRDefault="006B605E" w:rsidP="006B605E">
                    <w:pPr>
                      <w:jc w:val="center"/>
                      <w:rPr>
                        <w:sz w:val="21"/>
                        <w:szCs w:val="21"/>
                      </w:rPr>
                    </w:pPr>
                    <w:r w:rsidRPr="00CD2E70">
                      <w:rPr>
                        <w:sz w:val="21"/>
                        <w:szCs w:val="21"/>
                      </w:rPr>
                      <w:t>数量</w:t>
                    </w:r>
                  </w:p>
                </w:tc>
              </w:sdtContent>
            </w:sdt>
            <w:tc>
              <w:tcPr>
                <w:tcW w:w="1276" w:type="dxa"/>
                <w:vMerge/>
                <w:shd w:val="clear" w:color="auto" w:fill="auto"/>
                <w:vAlign w:val="center"/>
              </w:tcPr>
              <w:p w:rsidR="006B605E" w:rsidRPr="00CD2E70" w:rsidRDefault="006B605E" w:rsidP="006B605E">
                <w:pPr>
                  <w:jc w:val="center"/>
                  <w:rPr>
                    <w:sz w:val="21"/>
                    <w:szCs w:val="21"/>
                  </w:rPr>
                </w:pPr>
              </w:p>
            </w:tc>
          </w:tr>
          <w:sdt>
            <w:sdtPr>
              <w:rPr>
                <w:sz w:val="21"/>
                <w:szCs w:val="21"/>
              </w:rPr>
              <w:alias w:val="前十名股东持股情况"/>
              <w:tag w:val="_GBC_5fc8eaeeffc7456eb1a09687db3d4206"/>
              <w:id w:val="1708057231"/>
              <w:lock w:val="sdtLocked"/>
              <w:placeholder>
                <w:docPart w:val="97D83B2CBC2C4B619B484BECB7A67640"/>
              </w:placeholder>
            </w:sdtPr>
            <w:sdtEndPr>
              <w:rPr>
                <w:color w:val="FF9900"/>
              </w:rPr>
            </w:sdtEndPr>
            <w:sdtContent>
              <w:tr w:rsidR="006B605E" w:rsidRPr="00CD2E70" w:rsidTr="00534653">
                <w:trPr>
                  <w:cantSplit/>
                  <w:jc w:val="center"/>
                </w:trPr>
                <w:tc>
                  <w:tcPr>
                    <w:tcW w:w="2100" w:type="dxa"/>
                    <w:shd w:val="clear" w:color="auto" w:fill="auto"/>
                    <w:vAlign w:val="center"/>
                  </w:tcPr>
                  <w:p w:rsidR="006B605E" w:rsidRPr="00CD2E70" w:rsidRDefault="006B605E" w:rsidP="00FB79CA">
                    <w:pPr>
                      <w:jc w:val="both"/>
                      <w:rPr>
                        <w:sz w:val="21"/>
                        <w:szCs w:val="21"/>
                      </w:rPr>
                    </w:pPr>
                    <w:r w:rsidRPr="00CD2E70">
                      <w:rPr>
                        <w:sz w:val="21"/>
                        <w:szCs w:val="21"/>
                      </w:rPr>
                      <w:t>重庆港务物流集团有限公司</w:t>
                    </w:r>
                  </w:p>
                </w:tc>
                <w:tc>
                  <w:tcPr>
                    <w:tcW w:w="1161" w:type="dxa"/>
                    <w:shd w:val="clear" w:color="auto" w:fill="auto"/>
                    <w:vAlign w:val="center"/>
                  </w:tcPr>
                  <w:p w:rsidR="006B605E" w:rsidRPr="00CD2E70" w:rsidRDefault="006B605E" w:rsidP="006B605E">
                    <w:pPr>
                      <w:jc w:val="right"/>
                      <w:rPr>
                        <w:sz w:val="21"/>
                        <w:szCs w:val="21"/>
                      </w:rPr>
                    </w:pPr>
                    <w:r w:rsidRPr="00CD2E70">
                      <w:rPr>
                        <w:rFonts w:hint="eastAsia"/>
                        <w:sz w:val="21"/>
                        <w:szCs w:val="21"/>
                      </w:rPr>
                      <w:t>0</w:t>
                    </w:r>
                  </w:p>
                </w:tc>
                <w:tc>
                  <w:tcPr>
                    <w:tcW w:w="1386" w:type="dxa"/>
                    <w:shd w:val="clear" w:color="auto" w:fill="auto"/>
                    <w:vAlign w:val="center"/>
                  </w:tcPr>
                  <w:p w:rsidR="006B605E" w:rsidRPr="00CD2E70" w:rsidRDefault="006B605E" w:rsidP="006B605E">
                    <w:pPr>
                      <w:jc w:val="right"/>
                      <w:rPr>
                        <w:sz w:val="21"/>
                        <w:szCs w:val="21"/>
                      </w:rPr>
                    </w:pPr>
                    <w:r w:rsidRPr="00CD2E70">
                      <w:rPr>
                        <w:sz w:val="21"/>
                        <w:szCs w:val="21"/>
                      </w:rPr>
                      <w:t>577,934,762</w:t>
                    </w:r>
                  </w:p>
                </w:tc>
                <w:tc>
                  <w:tcPr>
                    <w:tcW w:w="741" w:type="dxa"/>
                    <w:shd w:val="clear" w:color="auto" w:fill="auto"/>
                    <w:vAlign w:val="center"/>
                  </w:tcPr>
                  <w:p w:rsidR="006B605E" w:rsidRPr="00CD2E70" w:rsidRDefault="006B605E" w:rsidP="006B605E">
                    <w:pPr>
                      <w:jc w:val="right"/>
                      <w:rPr>
                        <w:sz w:val="21"/>
                        <w:szCs w:val="21"/>
                      </w:rPr>
                    </w:pPr>
                    <w:r w:rsidRPr="00CD2E70">
                      <w:rPr>
                        <w:sz w:val="21"/>
                        <w:szCs w:val="21"/>
                      </w:rPr>
                      <w:t>48.69</w:t>
                    </w:r>
                  </w:p>
                </w:tc>
                <w:tc>
                  <w:tcPr>
                    <w:tcW w:w="1417" w:type="dxa"/>
                    <w:shd w:val="clear" w:color="auto" w:fill="auto"/>
                    <w:vAlign w:val="center"/>
                  </w:tcPr>
                  <w:p w:rsidR="006B605E" w:rsidRPr="00CD2E70" w:rsidRDefault="006B605E" w:rsidP="006B605E">
                    <w:pPr>
                      <w:jc w:val="right"/>
                      <w:rPr>
                        <w:sz w:val="21"/>
                        <w:szCs w:val="21"/>
                      </w:rPr>
                    </w:pPr>
                    <w:r w:rsidRPr="00CD2E70">
                      <w:rPr>
                        <w:sz w:val="21"/>
                        <w:szCs w:val="21"/>
                      </w:rPr>
                      <w:t>316,942,093</w:t>
                    </w:r>
                  </w:p>
                </w:tc>
                <w:sdt>
                  <w:sdtPr>
                    <w:rPr>
                      <w:sz w:val="21"/>
                      <w:szCs w:val="21"/>
                    </w:rPr>
                    <w:alias w:val="前十名股东持有股份状态"/>
                    <w:tag w:val="_GBC_d5194108b2a8481e94140819dbdc5afe"/>
                    <w:id w:val="1591583764"/>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34" w:type="dxa"/>
                        <w:shd w:val="clear" w:color="auto" w:fill="auto"/>
                        <w:vAlign w:val="center"/>
                      </w:tcPr>
                      <w:p w:rsidR="006B605E" w:rsidRPr="00CD2E70" w:rsidRDefault="0000149E" w:rsidP="006B605E">
                        <w:pPr>
                          <w:jc w:val="center"/>
                          <w:rPr>
                            <w:color w:val="FF9900"/>
                            <w:sz w:val="21"/>
                            <w:szCs w:val="21"/>
                          </w:rPr>
                        </w:pPr>
                        <w:r w:rsidRPr="00CD2E70">
                          <w:rPr>
                            <w:rFonts w:hint="eastAsia"/>
                            <w:sz w:val="21"/>
                            <w:szCs w:val="21"/>
                          </w:rPr>
                          <w:t>无</w:t>
                        </w:r>
                      </w:p>
                    </w:tc>
                  </w:sdtContent>
                </w:sdt>
                <w:tc>
                  <w:tcPr>
                    <w:tcW w:w="703" w:type="dxa"/>
                    <w:gridSpan w:val="2"/>
                    <w:shd w:val="clear" w:color="auto" w:fill="auto"/>
                    <w:vAlign w:val="center"/>
                  </w:tcPr>
                  <w:p w:rsidR="006B605E" w:rsidRPr="00CD2E70" w:rsidRDefault="006B605E" w:rsidP="006B605E">
                    <w:pPr>
                      <w:jc w:val="right"/>
                      <w:rPr>
                        <w:sz w:val="21"/>
                        <w:szCs w:val="21"/>
                      </w:rPr>
                    </w:pPr>
                  </w:p>
                </w:tc>
                <w:sdt>
                  <w:sdtPr>
                    <w:rPr>
                      <w:sz w:val="21"/>
                      <w:szCs w:val="21"/>
                    </w:rPr>
                    <w:alias w:val="前十名股东的股东性质"/>
                    <w:tag w:val="_GBC_71380bc899eb4b9781e95e37e7a1e221"/>
                    <w:id w:val="-13904007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vAlign w:val="center"/>
                      </w:tcPr>
                      <w:p w:rsidR="006B605E" w:rsidRPr="00CD2E70" w:rsidRDefault="0000149E" w:rsidP="006B605E">
                        <w:pPr>
                          <w:rPr>
                            <w:color w:val="FF9900"/>
                            <w:sz w:val="21"/>
                            <w:szCs w:val="21"/>
                          </w:rPr>
                        </w:pPr>
                        <w:r w:rsidRPr="00CD2E70">
                          <w:rPr>
                            <w:rFonts w:hint="eastAsia"/>
                            <w:sz w:val="21"/>
                            <w:szCs w:val="21"/>
                          </w:rPr>
                          <w:t>国有法人</w:t>
                        </w:r>
                      </w:p>
                    </w:tc>
                  </w:sdtContent>
                </w:sdt>
              </w:tr>
            </w:sdtContent>
          </w:sdt>
          <w:sdt>
            <w:sdtPr>
              <w:rPr>
                <w:sz w:val="21"/>
                <w:szCs w:val="21"/>
              </w:rPr>
              <w:alias w:val="前十名股东持股情况"/>
              <w:tag w:val="_GBC_5fc8eaeeffc7456eb1a09687db3d4206"/>
              <w:id w:val="221104918"/>
              <w:lock w:val="sdtLocked"/>
              <w:placeholder>
                <w:docPart w:val="97D83B2CBC2C4B619B484BECB7A67640"/>
              </w:placeholder>
            </w:sdtPr>
            <w:sdtEndPr>
              <w:rPr>
                <w:color w:val="FF9900"/>
              </w:rPr>
            </w:sdtEndPr>
            <w:sdtContent>
              <w:tr w:rsidR="006B605E" w:rsidRPr="00CD2E70" w:rsidTr="00534653">
                <w:trPr>
                  <w:cantSplit/>
                  <w:jc w:val="center"/>
                </w:trPr>
                <w:tc>
                  <w:tcPr>
                    <w:tcW w:w="2100" w:type="dxa"/>
                    <w:shd w:val="clear" w:color="auto" w:fill="auto"/>
                    <w:vAlign w:val="center"/>
                  </w:tcPr>
                  <w:p w:rsidR="006B605E" w:rsidRPr="00CD2E70" w:rsidRDefault="006B605E" w:rsidP="00FB79CA">
                    <w:pPr>
                      <w:jc w:val="both"/>
                      <w:rPr>
                        <w:sz w:val="21"/>
                        <w:szCs w:val="21"/>
                      </w:rPr>
                    </w:pPr>
                    <w:r w:rsidRPr="00CD2E70">
                      <w:rPr>
                        <w:sz w:val="21"/>
                        <w:szCs w:val="21"/>
                      </w:rPr>
                      <w:t>国投交通控股有限公司</w:t>
                    </w:r>
                  </w:p>
                </w:tc>
                <w:tc>
                  <w:tcPr>
                    <w:tcW w:w="1161" w:type="dxa"/>
                    <w:shd w:val="clear" w:color="auto" w:fill="auto"/>
                    <w:vAlign w:val="center"/>
                  </w:tcPr>
                  <w:p w:rsidR="006B605E" w:rsidRPr="00CD2E70" w:rsidRDefault="006B605E" w:rsidP="006B605E">
                    <w:pPr>
                      <w:jc w:val="right"/>
                      <w:rPr>
                        <w:sz w:val="21"/>
                        <w:szCs w:val="21"/>
                      </w:rPr>
                    </w:pPr>
                    <w:r w:rsidRPr="00CD2E70">
                      <w:rPr>
                        <w:rFonts w:hint="eastAsia"/>
                        <w:sz w:val="21"/>
                        <w:szCs w:val="21"/>
                      </w:rPr>
                      <w:t>0</w:t>
                    </w:r>
                  </w:p>
                </w:tc>
                <w:tc>
                  <w:tcPr>
                    <w:tcW w:w="1386" w:type="dxa"/>
                    <w:shd w:val="clear" w:color="auto" w:fill="auto"/>
                    <w:vAlign w:val="center"/>
                  </w:tcPr>
                  <w:p w:rsidR="006B605E" w:rsidRPr="00CD2E70" w:rsidRDefault="006B605E" w:rsidP="006B605E">
                    <w:pPr>
                      <w:jc w:val="right"/>
                      <w:rPr>
                        <w:sz w:val="21"/>
                        <w:szCs w:val="21"/>
                      </w:rPr>
                    </w:pPr>
                    <w:r w:rsidRPr="00CD2E70">
                      <w:rPr>
                        <w:sz w:val="21"/>
                        <w:szCs w:val="21"/>
                      </w:rPr>
                      <w:t>176,965,618</w:t>
                    </w:r>
                  </w:p>
                </w:tc>
                <w:tc>
                  <w:tcPr>
                    <w:tcW w:w="741" w:type="dxa"/>
                    <w:shd w:val="clear" w:color="auto" w:fill="auto"/>
                    <w:vAlign w:val="center"/>
                  </w:tcPr>
                  <w:p w:rsidR="006B605E" w:rsidRPr="00CD2E70" w:rsidRDefault="006B605E" w:rsidP="006B605E">
                    <w:pPr>
                      <w:jc w:val="right"/>
                      <w:rPr>
                        <w:sz w:val="21"/>
                        <w:szCs w:val="21"/>
                      </w:rPr>
                    </w:pPr>
                    <w:r w:rsidRPr="00CD2E70">
                      <w:rPr>
                        <w:sz w:val="21"/>
                        <w:szCs w:val="21"/>
                      </w:rPr>
                      <w:t>14.91</w:t>
                    </w:r>
                  </w:p>
                </w:tc>
                <w:tc>
                  <w:tcPr>
                    <w:tcW w:w="1417" w:type="dxa"/>
                    <w:shd w:val="clear" w:color="auto" w:fill="auto"/>
                    <w:vAlign w:val="center"/>
                  </w:tcPr>
                  <w:p w:rsidR="006B605E" w:rsidRPr="00CD2E70" w:rsidRDefault="006B605E" w:rsidP="006B605E">
                    <w:pPr>
                      <w:jc w:val="right"/>
                      <w:rPr>
                        <w:sz w:val="21"/>
                        <w:szCs w:val="21"/>
                      </w:rPr>
                    </w:pPr>
                    <w:r w:rsidRPr="00CD2E70">
                      <w:rPr>
                        <w:rFonts w:hint="eastAsia"/>
                        <w:sz w:val="21"/>
                        <w:szCs w:val="21"/>
                      </w:rPr>
                      <w:t>0</w:t>
                    </w:r>
                  </w:p>
                </w:tc>
                <w:sdt>
                  <w:sdtPr>
                    <w:rPr>
                      <w:sz w:val="21"/>
                      <w:szCs w:val="21"/>
                    </w:rPr>
                    <w:alias w:val="前十名股东持有股份状态"/>
                    <w:tag w:val="_GBC_d5194108b2a8481e94140819dbdc5afe"/>
                    <w:id w:val="-466662763"/>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34" w:type="dxa"/>
                        <w:shd w:val="clear" w:color="auto" w:fill="auto"/>
                        <w:vAlign w:val="center"/>
                      </w:tcPr>
                      <w:p w:rsidR="006B605E" w:rsidRPr="00CD2E70" w:rsidRDefault="0000149E" w:rsidP="006B605E">
                        <w:pPr>
                          <w:jc w:val="center"/>
                          <w:rPr>
                            <w:color w:val="FF9900"/>
                            <w:sz w:val="21"/>
                            <w:szCs w:val="21"/>
                          </w:rPr>
                        </w:pPr>
                        <w:r w:rsidRPr="00CD2E70">
                          <w:rPr>
                            <w:rFonts w:hint="eastAsia"/>
                            <w:sz w:val="21"/>
                            <w:szCs w:val="21"/>
                          </w:rPr>
                          <w:t>未知</w:t>
                        </w:r>
                      </w:p>
                    </w:tc>
                  </w:sdtContent>
                </w:sdt>
                <w:tc>
                  <w:tcPr>
                    <w:tcW w:w="703" w:type="dxa"/>
                    <w:gridSpan w:val="2"/>
                    <w:shd w:val="clear" w:color="auto" w:fill="auto"/>
                    <w:vAlign w:val="center"/>
                  </w:tcPr>
                  <w:p w:rsidR="006B605E" w:rsidRPr="00CD2E70" w:rsidRDefault="006B605E" w:rsidP="006B605E">
                    <w:pPr>
                      <w:jc w:val="right"/>
                      <w:rPr>
                        <w:sz w:val="21"/>
                        <w:szCs w:val="21"/>
                      </w:rPr>
                    </w:pPr>
                  </w:p>
                </w:tc>
                <w:sdt>
                  <w:sdtPr>
                    <w:rPr>
                      <w:sz w:val="21"/>
                      <w:szCs w:val="21"/>
                    </w:rPr>
                    <w:alias w:val="前十名股东的股东性质"/>
                    <w:tag w:val="_GBC_71380bc899eb4b9781e95e37e7a1e221"/>
                    <w:id w:val="-173445968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vAlign w:val="center"/>
                      </w:tcPr>
                      <w:p w:rsidR="006B605E" w:rsidRPr="00CD2E70" w:rsidRDefault="0000149E" w:rsidP="006B605E">
                        <w:pPr>
                          <w:rPr>
                            <w:color w:val="FF9900"/>
                            <w:sz w:val="21"/>
                            <w:szCs w:val="21"/>
                          </w:rPr>
                        </w:pPr>
                        <w:r w:rsidRPr="00CD2E70">
                          <w:rPr>
                            <w:rFonts w:hint="eastAsia"/>
                            <w:sz w:val="21"/>
                            <w:szCs w:val="21"/>
                          </w:rPr>
                          <w:t>国有法人</w:t>
                        </w:r>
                      </w:p>
                    </w:tc>
                  </w:sdtContent>
                </w:sdt>
              </w:tr>
            </w:sdtContent>
          </w:sdt>
          <w:sdt>
            <w:sdtPr>
              <w:rPr>
                <w:sz w:val="21"/>
                <w:szCs w:val="21"/>
              </w:rPr>
              <w:alias w:val="前十名股东持股情况"/>
              <w:tag w:val="_GBC_5fc8eaeeffc7456eb1a09687db3d4206"/>
              <w:id w:val="1513033674"/>
              <w:lock w:val="sdtLocked"/>
              <w:placeholder>
                <w:docPart w:val="97D83B2CBC2C4B619B484BECB7A67640"/>
              </w:placeholder>
            </w:sdtPr>
            <w:sdtEndPr>
              <w:rPr>
                <w:color w:val="FF9900"/>
              </w:rPr>
            </w:sdtEndPr>
            <w:sdtContent>
              <w:tr w:rsidR="006B605E" w:rsidRPr="00CD2E70" w:rsidTr="00534653">
                <w:trPr>
                  <w:cantSplit/>
                  <w:jc w:val="center"/>
                </w:trPr>
                <w:tc>
                  <w:tcPr>
                    <w:tcW w:w="2100" w:type="dxa"/>
                    <w:shd w:val="clear" w:color="auto" w:fill="auto"/>
                    <w:vAlign w:val="center"/>
                  </w:tcPr>
                  <w:p w:rsidR="006B605E" w:rsidRPr="00CD2E70" w:rsidRDefault="006B605E" w:rsidP="00FB79CA">
                    <w:pPr>
                      <w:jc w:val="both"/>
                      <w:rPr>
                        <w:sz w:val="21"/>
                        <w:szCs w:val="21"/>
                      </w:rPr>
                    </w:pPr>
                    <w:r w:rsidRPr="00CD2E70">
                      <w:rPr>
                        <w:sz w:val="21"/>
                        <w:szCs w:val="21"/>
                      </w:rPr>
                      <w:t>重庆市万州港口（集团）有限责任公司</w:t>
                    </w:r>
                  </w:p>
                </w:tc>
                <w:tc>
                  <w:tcPr>
                    <w:tcW w:w="1161" w:type="dxa"/>
                    <w:shd w:val="clear" w:color="auto" w:fill="auto"/>
                    <w:vAlign w:val="center"/>
                  </w:tcPr>
                  <w:p w:rsidR="006B605E" w:rsidRPr="00CD2E70" w:rsidRDefault="006B605E" w:rsidP="006B605E">
                    <w:pPr>
                      <w:jc w:val="right"/>
                      <w:rPr>
                        <w:sz w:val="21"/>
                        <w:szCs w:val="21"/>
                      </w:rPr>
                    </w:pPr>
                    <w:r w:rsidRPr="00CD2E70">
                      <w:rPr>
                        <w:rFonts w:hint="eastAsia"/>
                        <w:sz w:val="21"/>
                        <w:szCs w:val="21"/>
                      </w:rPr>
                      <w:t>0</w:t>
                    </w:r>
                  </w:p>
                </w:tc>
                <w:tc>
                  <w:tcPr>
                    <w:tcW w:w="1386" w:type="dxa"/>
                    <w:shd w:val="clear" w:color="auto" w:fill="auto"/>
                    <w:vAlign w:val="center"/>
                  </w:tcPr>
                  <w:p w:rsidR="006B605E" w:rsidRPr="00CD2E70" w:rsidRDefault="006B605E" w:rsidP="006B605E">
                    <w:pPr>
                      <w:jc w:val="right"/>
                      <w:rPr>
                        <w:sz w:val="21"/>
                        <w:szCs w:val="21"/>
                      </w:rPr>
                    </w:pPr>
                    <w:r w:rsidRPr="00CD2E70">
                      <w:rPr>
                        <w:sz w:val="21"/>
                        <w:szCs w:val="21"/>
                      </w:rPr>
                      <w:t>21,826,900</w:t>
                    </w:r>
                  </w:p>
                </w:tc>
                <w:tc>
                  <w:tcPr>
                    <w:tcW w:w="741" w:type="dxa"/>
                    <w:shd w:val="clear" w:color="auto" w:fill="auto"/>
                    <w:vAlign w:val="center"/>
                  </w:tcPr>
                  <w:p w:rsidR="006B605E" w:rsidRPr="00CD2E70" w:rsidRDefault="006B605E" w:rsidP="006B605E">
                    <w:pPr>
                      <w:jc w:val="right"/>
                      <w:rPr>
                        <w:sz w:val="21"/>
                        <w:szCs w:val="21"/>
                      </w:rPr>
                    </w:pPr>
                    <w:r w:rsidRPr="00CD2E70">
                      <w:rPr>
                        <w:sz w:val="21"/>
                        <w:szCs w:val="21"/>
                      </w:rPr>
                      <w:t>1.84</w:t>
                    </w:r>
                  </w:p>
                </w:tc>
                <w:tc>
                  <w:tcPr>
                    <w:tcW w:w="1417" w:type="dxa"/>
                    <w:shd w:val="clear" w:color="auto" w:fill="auto"/>
                    <w:vAlign w:val="center"/>
                  </w:tcPr>
                  <w:p w:rsidR="006B605E" w:rsidRPr="00CD2E70" w:rsidRDefault="006B605E" w:rsidP="006B605E">
                    <w:pPr>
                      <w:jc w:val="right"/>
                      <w:rPr>
                        <w:sz w:val="21"/>
                        <w:szCs w:val="21"/>
                      </w:rPr>
                    </w:pPr>
                    <w:r w:rsidRPr="00CD2E70">
                      <w:rPr>
                        <w:rFonts w:hint="eastAsia"/>
                        <w:sz w:val="21"/>
                        <w:szCs w:val="21"/>
                      </w:rPr>
                      <w:t>0</w:t>
                    </w:r>
                  </w:p>
                </w:tc>
                <w:sdt>
                  <w:sdtPr>
                    <w:rPr>
                      <w:sz w:val="21"/>
                      <w:szCs w:val="21"/>
                    </w:rPr>
                    <w:alias w:val="前十名股东持有股份状态"/>
                    <w:tag w:val="_GBC_d5194108b2a8481e94140819dbdc5afe"/>
                    <w:id w:val="1948123498"/>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34" w:type="dxa"/>
                        <w:shd w:val="clear" w:color="auto" w:fill="auto"/>
                        <w:vAlign w:val="center"/>
                      </w:tcPr>
                      <w:p w:rsidR="006B605E" w:rsidRPr="00CD2E70" w:rsidRDefault="0000149E" w:rsidP="006B605E">
                        <w:pPr>
                          <w:jc w:val="center"/>
                          <w:rPr>
                            <w:color w:val="FF9900"/>
                            <w:sz w:val="21"/>
                            <w:szCs w:val="21"/>
                          </w:rPr>
                        </w:pPr>
                        <w:r w:rsidRPr="00CD2E70">
                          <w:rPr>
                            <w:rFonts w:hint="eastAsia"/>
                            <w:sz w:val="21"/>
                            <w:szCs w:val="21"/>
                          </w:rPr>
                          <w:t>无</w:t>
                        </w:r>
                      </w:p>
                    </w:tc>
                  </w:sdtContent>
                </w:sdt>
                <w:tc>
                  <w:tcPr>
                    <w:tcW w:w="703" w:type="dxa"/>
                    <w:gridSpan w:val="2"/>
                    <w:shd w:val="clear" w:color="auto" w:fill="auto"/>
                    <w:vAlign w:val="center"/>
                  </w:tcPr>
                  <w:p w:rsidR="006B605E" w:rsidRPr="00CD2E70" w:rsidRDefault="006B605E" w:rsidP="006B605E">
                    <w:pPr>
                      <w:jc w:val="right"/>
                      <w:rPr>
                        <w:sz w:val="21"/>
                        <w:szCs w:val="21"/>
                      </w:rPr>
                    </w:pPr>
                  </w:p>
                </w:tc>
                <w:sdt>
                  <w:sdtPr>
                    <w:rPr>
                      <w:sz w:val="21"/>
                      <w:szCs w:val="21"/>
                    </w:rPr>
                    <w:alias w:val="前十名股东的股东性质"/>
                    <w:tag w:val="_GBC_71380bc899eb4b9781e95e37e7a1e221"/>
                    <w:id w:val="-170617261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vAlign w:val="center"/>
                      </w:tcPr>
                      <w:p w:rsidR="006B605E" w:rsidRPr="00CD2E70" w:rsidRDefault="0000149E" w:rsidP="006B605E">
                        <w:pPr>
                          <w:rPr>
                            <w:color w:val="FF9900"/>
                            <w:sz w:val="21"/>
                            <w:szCs w:val="21"/>
                          </w:rPr>
                        </w:pPr>
                        <w:r w:rsidRPr="00CD2E70">
                          <w:rPr>
                            <w:rFonts w:hint="eastAsia"/>
                            <w:sz w:val="21"/>
                            <w:szCs w:val="21"/>
                          </w:rPr>
                          <w:t>国有法人</w:t>
                        </w:r>
                      </w:p>
                    </w:tc>
                  </w:sdtContent>
                </w:sdt>
              </w:tr>
            </w:sdtContent>
          </w:sdt>
          <w:sdt>
            <w:sdtPr>
              <w:rPr>
                <w:sz w:val="21"/>
                <w:szCs w:val="21"/>
              </w:rPr>
              <w:alias w:val="前十名股东持股情况"/>
              <w:tag w:val="_GBC_5fc8eaeeffc7456eb1a09687db3d4206"/>
              <w:id w:val="1132219762"/>
              <w:lock w:val="sdtLocked"/>
              <w:placeholder>
                <w:docPart w:val="97D83B2CBC2C4B619B484BECB7A67640"/>
              </w:placeholder>
            </w:sdtPr>
            <w:sdtEndPr>
              <w:rPr>
                <w:color w:val="FF9900"/>
              </w:rPr>
            </w:sdtEndPr>
            <w:sdtContent>
              <w:tr w:rsidR="006B605E" w:rsidRPr="00CD2E70" w:rsidTr="00534653">
                <w:trPr>
                  <w:cantSplit/>
                  <w:jc w:val="center"/>
                </w:trPr>
                <w:tc>
                  <w:tcPr>
                    <w:tcW w:w="2100" w:type="dxa"/>
                    <w:shd w:val="clear" w:color="auto" w:fill="auto"/>
                    <w:vAlign w:val="center"/>
                  </w:tcPr>
                  <w:p w:rsidR="006B605E" w:rsidRPr="00CD2E70" w:rsidRDefault="006B605E" w:rsidP="00FB79CA">
                    <w:pPr>
                      <w:jc w:val="both"/>
                      <w:rPr>
                        <w:sz w:val="21"/>
                        <w:szCs w:val="21"/>
                      </w:rPr>
                    </w:pPr>
                    <w:r w:rsidRPr="00CD2E70">
                      <w:rPr>
                        <w:sz w:val="21"/>
                        <w:szCs w:val="21"/>
                      </w:rPr>
                      <w:t>赵波</w:t>
                    </w:r>
                  </w:p>
                </w:tc>
                <w:tc>
                  <w:tcPr>
                    <w:tcW w:w="1161" w:type="dxa"/>
                    <w:shd w:val="clear" w:color="auto" w:fill="auto"/>
                    <w:vAlign w:val="center"/>
                  </w:tcPr>
                  <w:p w:rsidR="006B605E" w:rsidRPr="00CD2E70" w:rsidRDefault="006B605E" w:rsidP="006B605E">
                    <w:pPr>
                      <w:jc w:val="right"/>
                      <w:rPr>
                        <w:sz w:val="21"/>
                        <w:szCs w:val="21"/>
                      </w:rPr>
                    </w:pPr>
                    <w:r w:rsidRPr="00CD2E70">
                      <w:rPr>
                        <w:rFonts w:hint="eastAsia"/>
                        <w:sz w:val="21"/>
                        <w:szCs w:val="21"/>
                      </w:rPr>
                      <w:t>0</w:t>
                    </w:r>
                  </w:p>
                </w:tc>
                <w:tc>
                  <w:tcPr>
                    <w:tcW w:w="1386" w:type="dxa"/>
                    <w:shd w:val="clear" w:color="auto" w:fill="auto"/>
                    <w:vAlign w:val="center"/>
                  </w:tcPr>
                  <w:p w:rsidR="006B605E" w:rsidRPr="00CD2E70" w:rsidRDefault="006B605E" w:rsidP="006B605E">
                    <w:pPr>
                      <w:jc w:val="right"/>
                      <w:rPr>
                        <w:sz w:val="21"/>
                        <w:szCs w:val="21"/>
                      </w:rPr>
                    </w:pPr>
                    <w:r w:rsidRPr="00CD2E70">
                      <w:rPr>
                        <w:sz w:val="21"/>
                        <w:szCs w:val="21"/>
                      </w:rPr>
                      <w:t>15,610,038</w:t>
                    </w:r>
                  </w:p>
                </w:tc>
                <w:tc>
                  <w:tcPr>
                    <w:tcW w:w="741" w:type="dxa"/>
                    <w:shd w:val="clear" w:color="auto" w:fill="auto"/>
                    <w:vAlign w:val="center"/>
                  </w:tcPr>
                  <w:p w:rsidR="006B605E" w:rsidRPr="00CD2E70" w:rsidRDefault="006B605E" w:rsidP="006B605E">
                    <w:pPr>
                      <w:jc w:val="right"/>
                      <w:rPr>
                        <w:sz w:val="21"/>
                        <w:szCs w:val="21"/>
                      </w:rPr>
                    </w:pPr>
                    <w:r w:rsidRPr="00CD2E70">
                      <w:rPr>
                        <w:sz w:val="21"/>
                        <w:szCs w:val="21"/>
                      </w:rPr>
                      <w:t>1.32</w:t>
                    </w:r>
                  </w:p>
                </w:tc>
                <w:tc>
                  <w:tcPr>
                    <w:tcW w:w="1417" w:type="dxa"/>
                    <w:shd w:val="clear" w:color="auto" w:fill="auto"/>
                    <w:vAlign w:val="center"/>
                  </w:tcPr>
                  <w:p w:rsidR="006B605E" w:rsidRPr="00CD2E70" w:rsidRDefault="006B605E" w:rsidP="006B605E">
                    <w:pPr>
                      <w:jc w:val="right"/>
                      <w:rPr>
                        <w:sz w:val="21"/>
                        <w:szCs w:val="21"/>
                      </w:rPr>
                    </w:pPr>
                    <w:r w:rsidRPr="00CD2E70">
                      <w:rPr>
                        <w:rFonts w:hint="eastAsia"/>
                        <w:sz w:val="21"/>
                        <w:szCs w:val="21"/>
                      </w:rPr>
                      <w:t>0</w:t>
                    </w:r>
                  </w:p>
                </w:tc>
                <w:sdt>
                  <w:sdtPr>
                    <w:rPr>
                      <w:sz w:val="21"/>
                      <w:szCs w:val="21"/>
                    </w:rPr>
                    <w:alias w:val="前十名股东持有股份状态"/>
                    <w:tag w:val="_GBC_d5194108b2a8481e94140819dbdc5afe"/>
                    <w:id w:val="-117680094"/>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34" w:type="dxa"/>
                        <w:shd w:val="clear" w:color="auto" w:fill="auto"/>
                        <w:vAlign w:val="center"/>
                      </w:tcPr>
                      <w:p w:rsidR="006B605E" w:rsidRPr="00CD2E70" w:rsidRDefault="0000149E" w:rsidP="006B605E">
                        <w:pPr>
                          <w:jc w:val="center"/>
                          <w:rPr>
                            <w:color w:val="FF9900"/>
                            <w:sz w:val="21"/>
                            <w:szCs w:val="21"/>
                          </w:rPr>
                        </w:pPr>
                        <w:r w:rsidRPr="00CD2E70">
                          <w:rPr>
                            <w:rFonts w:hint="eastAsia"/>
                            <w:sz w:val="21"/>
                            <w:szCs w:val="21"/>
                          </w:rPr>
                          <w:t>未知</w:t>
                        </w:r>
                      </w:p>
                    </w:tc>
                  </w:sdtContent>
                </w:sdt>
                <w:tc>
                  <w:tcPr>
                    <w:tcW w:w="703" w:type="dxa"/>
                    <w:gridSpan w:val="2"/>
                    <w:shd w:val="clear" w:color="auto" w:fill="auto"/>
                    <w:vAlign w:val="center"/>
                  </w:tcPr>
                  <w:p w:rsidR="006B605E" w:rsidRPr="00CD2E70" w:rsidRDefault="006B605E" w:rsidP="006B605E">
                    <w:pPr>
                      <w:jc w:val="right"/>
                      <w:rPr>
                        <w:sz w:val="21"/>
                        <w:szCs w:val="21"/>
                      </w:rPr>
                    </w:pPr>
                  </w:p>
                </w:tc>
                <w:sdt>
                  <w:sdtPr>
                    <w:rPr>
                      <w:sz w:val="21"/>
                      <w:szCs w:val="21"/>
                    </w:rPr>
                    <w:alias w:val="前十名股东的股东性质"/>
                    <w:tag w:val="_GBC_71380bc899eb4b9781e95e37e7a1e221"/>
                    <w:id w:val="171561594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vAlign w:val="center"/>
                      </w:tcPr>
                      <w:p w:rsidR="006B605E" w:rsidRPr="00CD2E70" w:rsidRDefault="0000149E" w:rsidP="006B605E">
                        <w:pPr>
                          <w:rPr>
                            <w:color w:val="FF9900"/>
                            <w:sz w:val="21"/>
                            <w:szCs w:val="21"/>
                          </w:rPr>
                        </w:pPr>
                        <w:r w:rsidRPr="00CD2E70">
                          <w:rPr>
                            <w:rFonts w:hint="eastAsia"/>
                            <w:sz w:val="21"/>
                            <w:szCs w:val="21"/>
                          </w:rPr>
                          <w:t>境内自然人</w:t>
                        </w:r>
                      </w:p>
                    </w:tc>
                  </w:sdtContent>
                </w:sdt>
              </w:tr>
            </w:sdtContent>
          </w:sdt>
          <w:sdt>
            <w:sdtPr>
              <w:rPr>
                <w:sz w:val="21"/>
                <w:szCs w:val="21"/>
              </w:rPr>
              <w:alias w:val="前十名股东持股情况"/>
              <w:tag w:val="_GBC_5fc8eaeeffc7456eb1a09687db3d4206"/>
              <w:id w:val="-547991412"/>
              <w:lock w:val="sdtLocked"/>
              <w:placeholder>
                <w:docPart w:val="97D83B2CBC2C4B619B484BECB7A67640"/>
              </w:placeholder>
            </w:sdtPr>
            <w:sdtEndPr>
              <w:rPr>
                <w:color w:val="FF9900"/>
              </w:rPr>
            </w:sdtEndPr>
            <w:sdtContent>
              <w:tr w:rsidR="006B605E" w:rsidRPr="00CD2E70" w:rsidTr="00534653">
                <w:trPr>
                  <w:cantSplit/>
                  <w:jc w:val="center"/>
                </w:trPr>
                <w:tc>
                  <w:tcPr>
                    <w:tcW w:w="2100" w:type="dxa"/>
                    <w:shd w:val="clear" w:color="auto" w:fill="auto"/>
                    <w:vAlign w:val="center"/>
                  </w:tcPr>
                  <w:p w:rsidR="006B605E" w:rsidRPr="00CD2E70" w:rsidRDefault="006B605E" w:rsidP="00FB79CA">
                    <w:pPr>
                      <w:jc w:val="both"/>
                      <w:rPr>
                        <w:sz w:val="21"/>
                        <w:szCs w:val="21"/>
                      </w:rPr>
                    </w:pPr>
                    <w:r w:rsidRPr="00CD2E70">
                      <w:rPr>
                        <w:sz w:val="21"/>
                        <w:szCs w:val="21"/>
                      </w:rPr>
                      <w:t>重庆市城市建设投资（集团）有限公司</w:t>
                    </w:r>
                  </w:p>
                </w:tc>
                <w:tc>
                  <w:tcPr>
                    <w:tcW w:w="1161" w:type="dxa"/>
                    <w:shd w:val="clear" w:color="auto" w:fill="auto"/>
                    <w:vAlign w:val="center"/>
                  </w:tcPr>
                  <w:p w:rsidR="006B605E" w:rsidRPr="00CD2E70" w:rsidRDefault="006B605E" w:rsidP="006B605E">
                    <w:pPr>
                      <w:jc w:val="right"/>
                      <w:rPr>
                        <w:sz w:val="21"/>
                        <w:szCs w:val="21"/>
                      </w:rPr>
                    </w:pPr>
                    <w:r w:rsidRPr="00CD2E70">
                      <w:rPr>
                        <w:rFonts w:hint="eastAsia"/>
                        <w:sz w:val="21"/>
                        <w:szCs w:val="21"/>
                      </w:rPr>
                      <w:t>0</w:t>
                    </w:r>
                  </w:p>
                </w:tc>
                <w:tc>
                  <w:tcPr>
                    <w:tcW w:w="1386" w:type="dxa"/>
                    <w:shd w:val="clear" w:color="auto" w:fill="auto"/>
                    <w:vAlign w:val="center"/>
                  </w:tcPr>
                  <w:p w:rsidR="006B605E" w:rsidRPr="00CD2E70" w:rsidRDefault="006B605E" w:rsidP="006B605E">
                    <w:pPr>
                      <w:jc w:val="right"/>
                      <w:rPr>
                        <w:sz w:val="21"/>
                        <w:szCs w:val="21"/>
                      </w:rPr>
                    </w:pPr>
                    <w:r w:rsidRPr="00CD2E70">
                      <w:rPr>
                        <w:sz w:val="21"/>
                        <w:szCs w:val="21"/>
                      </w:rPr>
                      <w:t>7,950,000</w:t>
                    </w:r>
                  </w:p>
                </w:tc>
                <w:tc>
                  <w:tcPr>
                    <w:tcW w:w="741" w:type="dxa"/>
                    <w:shd w:val="clear" w:color="auto" w:fill="auto"/>
                    <w:vAlign w:val="center"/>
                  </w:tcPr>
                  <w:p w:rsidR="006B605E" w:rsidRPr="00CD2E70" w:rsidRDefault="006B605E" w:rsidP="006B605E">
                    <w:pPr>
                      <w:jc w:val="right"/>
                      <w:rPr>
                        <w:sz w:val="21"/>
                        <w:szCs w:val="21"/>
                      </w:rPr>
                    </w:pPr>
                    <w:r w:rsidRPr="00CD2E70">
                      <w:rPr>
                        <w:sz w:val="21"/>
                        <w:szCs w:val="21"/>
                      </w:rPr>
                      <w:t>0.67</w:t>
                    </w:r>
                  </w:p>
                </w:tc>
                <w:tc>
                  <w:tcPr>
                    <w:tcW w:w="1417" w:type="dxa"/>
                    <w:shd w:val="clear" w:color="auto" w:fill="auto"/>
                    <w:vAlign w:val="center"/>
                  </w:tcPr>
                  <w:p w:rsidR="006B605E" w:rsidRPr="00CD2E70" w:rsidRDefault="006B605E" w:rsidP="006B605E">
                    <w:pPr>
                      <w:jc w:val="right"/>
                      <w:rPr>
                        <w:sz w:val="21"/>
                        <w:szCs w:val="21"/>
                      </w:rPr>
                    </w:pPr>
                    <w:r w:rsidRPr="00CD2E70">
                      <w:rPr>
                        <w:rFonts w:hint="eastAsia"/>
                        <w:sz w:val="21"/>
                        <w:szCs w:val="21"/>
                      </w:rPr>
                      <w:t>0</w:t>
                    </w:r>
                  </w:p>
                </w:tc>
                <w:sdt>
                  <w:sdtPr>
                    <w:rPr>
                      <w:sz w:val="21"/>
                      <w:szCs w:val="21"/>
                    </w:rPr>
                    <w:alias w:val="前十名股东持有股份状态"/>
                    <w:tag w:val="_GBC_d5194108b2a8481e94140819dbdc5afe"/>
                    <w:id w:val="149707007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34" w:type="dxa"/>
                        <w:shd w:val="clear" w:color="auto" w:fill="auto"/>
                        <w:vAlign w:val="center"/>
                      </w:tcPr>
                      <w:p w:rsidR="006B605E" w:rsidRPr="00CD2E70" w:rsidRDefault="0000149E" w:rsidP="006B605E">
                        <w:pPr>
                          <w:jc w:val="center"/>
                          <w:rPr>
                            <w:color w:val="FF9900"/>
                            <w:sz w:val="21"/>
                            <w:szCs w:val="21"/>
                          </w:rPr>
                        </w:pPr>
                        <w:r w:rsidRPr="00CD2E70">
                          <w:rPr>
                            <w:rFonts w:hint="eastAsia"/>
                            <w:sz w:val="21"/>
                            <w:szCs w:val="21"/>
                          </w:rPr>
                          <w:t>未知</w:t>
                        </w:r>
                      </w:p>
                    </w:tc>
                  </w:sdtContent>
                </w:sdt>
                <w:tc>
                  <w:tcPr>
                    <w:tcW w:w="703" w:type="dxa"/>
                    <w:gridSpan w:val="2"/>
                    <w:shd w:val="clear" w:color="auto" w:fill="auto"/>
                    <w:vAlign w:val="center"/>
                  </w:tcPr>
                  <w:p w:rsidR="006B605E" w:rsidRPr="00CD2E70" w:rsidRDefault="006B605E" w:rsidP="006B605E">
                    <w:pPr>
                      <w:jc w:val="right"/>
                      <w:rPr>
                        <w:sz w:val="21"/>
                        <w:szCs w:val="21"/>
                      </w:rPr>
                    </w:pPr>
                  </w:p>
                </w:tc>
                <w:sdt>
                  <w:sdtPr>
                    <w:rPr>
                      <w:sz w:val="21"/>
                      <w:szCs w:val="21"/>
                    </w:rPr>
                    <w:alias w:val="前十名股东的股东性质"/>
                    <w:tag w:val="_GBC_71380bc899eb4b9781e95e37e7a1e221"/>
                    <w:id w:val="210121353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vAlign w:val="center"/>
                      </w:tcPr>
                      <w:p w:rsidR="006B605E" w:rsidRPr="00CD2E70" w:rsidRDefault="0000149E" w:rsidP="006B605E">
                        <w:pPr>
                          <w:rPr>
                            <w:color w:val="FF9900"/>
                            <w:sz w:val="21"/>
                            <w:szCs w:val="21"/>
                          </w:rPr>
                        </w:pPr>
                        <w:r w:rsidRPr="00CD2E70">
                          <w:rPr>
                            <w:rFonts w:hint="eastAsia"/>
                            <w:sz w:val="21"/>
                            <w:szCs w:val="21"/>
                          </w:rPr>
                          <w:t>国有法人</w:t>
                        </w:r>
                      </w:p>
                    </w:tc>
                  </w:sdtContent>
                </w:sdt>
              </w:tr>
            </w:sdtContent>
          </w:sdt>
          <w:sdt>
            <w:sdtPr>
              <w:rPr>
                <w:sz w:val="21"/>
                <w:szCs w:val="21"/>
              </w:rPr>
              <w:alias w:val="前十名股东持股情况"/>
              <w:tag w:val="_GBC_5fc8eaeeffc7456eb1a09687db3d4206"/>
              <w:id w:val="-1946524231"/>
              <w:lock w:val="sdtLocked"/>
              <w:placeholder>
                <w:docPart w:val="97D83B2CBC2C4B619B484BECB7A67640"/>
              </w:placeholder>
            </w:sdtPr>
            <w:sdtEndPr>
              <w:rPr>
                <w:color w:val="FF9900"/>
              </w:rPr>
            </w:sdtEndPr>
            <w:sdtContent>
              <w:tr w:rsidR="006B605E" w:rsidRPr="00CD2E70" w:rsidTr="00534653">
                <w:trPr>
                  <w:cantSplit/>
                  <w:jc w:val="center"/>
                </w:trPr>
                <w:tc>
                  <w:tcPr>
                    <w:tcW w:w="2100" w:type="dxa"/>
                    <w:shd w:val="clear" w:color="auto" w:fill="auto"/>
                    <w:vAlign w:val="center"/>
                  </w:tcPr>
                  <w:p w:rsidR="006B605E" w:rsidRPr="00CD2E70" w:rsidRDefault="006B605E" w:rsidP="00FB79CA">
                    <w:pPr>
                      <w:jc w:val="both"/>
                      <w:rPr>
                        <w:sz w:val="21"/>
                        <w:szCs w:val="21"/>
                      </w:rPr>
                    </w:pPr>
                    <w:r w:rsidRPr="00CD2E70">
                      <w:rPr>
                        <w:sz w:val="21"/>
                        <w:szCs w:val="21"/>
                      </w:rPr>
                      <w:t>高雪萍</w:t>
                    </w:r>
                  </w:p>
                </w:tc>
                <w:tc>
                  <w:tcPr>
                    <w:tcW w:w="1161" w:type="dxa"/>
                    <w:shd w:val="clear" w:color="auto" w:fill="auto"/>
                    <w:vAlign w:val="center"/>
                  </w:tcPr>
                  <w:p w:rsidR="006B605E" w:rsidRPr="00CD2E70" w:rsidRDefault="006B605E" w:rsidP="006B605E">
                    <w:pPr>
                      <w:jc w:val="right"/>
                      <w:rPr>
                        <w:sz w:val="21"/>
                        <w:szCs w:val="21"/>
                      </w:rPr>
                    </w:pPr>
                    <w:r w:rsidRPr="00CD2E70">
                      <w:rPr>
                        <w:rFonts w:hint="eastAsia"/>
                        <w:sz w:val="21"/>
                        <w:szCs w:val="21"/>
                      </w:rPr>
                      <w:t>200</w:t>
                    </w:r>
                  </w:p>
                </w:tc>
                <w:tc>
                  <w:tcPr>
                    <w:tcW w:w="1386" w:type="dxa"/>
                    <w:shd w:val="clear" w:color="auto" w:fill="auto"/>
                    <w:vAlign w:val="center"/>
                  </w:tcPr>
                  <w:p w:rsidR="006B605E" w:rsidRPr="00CD2E70" w:rsidRDefault="006B605E" w:rsidP="006B605E">
                    <w:pPr>
                      <w:jc w:val="right"/>
                      <w:rPr>
                        <w:sz w:val="21"/>
                        <w:szCs w:val="21"/>
                      </w:rPr>
                    </w:pPr>
                    <w:r w:rsidRPr="00CD2E70">
                      <w:rPr>
                        <w:sz w:val="21"/>
                        <w:szCs w:val="21"/>
                      </w:rPr>
                      <w:t>6,893,945</w:t>
                    </w:r>
                  </w:p>
                </w:tc>
                <w:tc>
                  <w:tcPr>
                    <w:tcW w:w="741" w:type="dxa"/>
                    <w:shd w:val="clear" w:color="auto" w:fill="auto"/>
                    <w:vAlign w:val="center"/>
                  </w:tcPr>
                  <w:p w:rsidR="006B605E" w:rsidRPr="00CD2E70" w:rsidRDefault="006B605E" w:rsidP="006B605E">
                    <w:pPr>
                      <w:jc w:val="right"/>
                      <w:rPr>
                        <w:sz w:val="21"/>
                        <w:szCs w:val="21"/>
                      </w:rPr>
                    </w:pPr>
                    <w:r w:rsidRPr="00CD2E70">
                      <w:rPr>
                        <w:sz w:val="21"/>
                        <w:szCs w:val="21"/>
                      </w:rPr>
                      <w:t>0.58</w:t>
                    </w:r>
                  </w:p>
                </w:tc>
                <w:tc>
                  <w:tcPr>
                    <w:tcW w:w="1417" w:type="dxa"/>
                    <w:shd w:val="clear" w:color="auto" w:fill="auto"/>
                    <w:vAlign w:val="center"/>
                  </w:tcPr>
                  <w:p w:rsidR="006B605E" w:rsidRPr="00CD2E70" w:rsidRDefault="006B605E" w:rsidP="006B605E">
                    <w:pPr>
                      <w:jc w:val="right"/>
                      <w:rPr>
                        <w:sz w:val="21"/>
                        <w:szCs w:val="21"/>
                      </w:rPr>
                    </w:pPr>
                    <w:r w:rsidRPr="00CD2E70">
                      <w:rPr>
                        <w:rFonts w:hint="eastAsia"/>
                        <w:sz w:val="21"/>
                        <w:szCs w:val="21"/>
                      </w:rPr>
                      <w:t>0</w:t>
                    </w:r>
                  </w:p>
                </w:tc>
                <w:sdt>
                  <w:sdtPr>
                    <w:rPr>
                      <w:sz w:val="21"/>
                      <w:szCs w:val="21"/>
                    </w:rPr>
                    <w:alias w:val="前十名股东持有股份状态"/>
                    <w:tag w:val="_GBC_d5194108b2a8481e94140819dbdc5afe"/>
                    <w:id w:val="158002608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34" w:type="dxa"/>
                        <w:shd w:val="clear" w:color="auto" w:fill="auto"/>
                        <w:vAlign w:val="center"/>
                      </w:tcPr>
                      <w:p w:rsidR="006B605E" w:rsidRPr="00CD2E70" w:rsidRDefault="0000149E" w:rsidP="006B605E">
                        <w:pPr>
                          <w:jc w:val="center"/>
                          <w:rPr>
                            <w:color w:val="FF9900"/>
                            <w:sz w:val="21"/>
                            <w:szCs w:val="21"/>
                          </w:rPr>
                        </w:pPr>
                        <w:r w:rsidRPr="00CD2E70">
                          <w:rPr>
                            <w:rFonts w:hint="eastAsia"/>
                            <w:sz w:val="21"/>
                            <w:szCs w:val="21"/>
                          </w:rPr>
                          <w:t>未知</w:t>
                        </w:r>
                      </w:p>
                    </w:tc>
                  </w:sdtContent>
                </w:sdt>
                <w:tc>
                  <w:tcPr>
                    <w:tcW w:w="703" w:type="dxa"/>
                    <w:gridSpan w:val="2"/>
                    <w:shd w:val="clear" w:color="auto" w:fill="auto"/>
                    <w:vAlign w:val="center"/>
                  </w:tcPr>
                  <w:p w:rsidR="006B605E" w:rsidRPr="00CD2E70" w:rsidRDefault="006B605E" w:rsidP="006B605E">
                    <w:pPr>
                      <w:jc w:val="right"/>
                      <w:rPr>
                        <w:sz w:val="21"/>
                        <w:szCs w:val="21"/>
                      </w:rPr>
                    </w:pPr>
                  </w:p>
                </w:tc>
                <w:sdt>
                  <w:sdtPr>
                    <w:rPr>
                      <w:sz w:val="21"/>
                      <w:szCs w:val="21"/>
                    </w:rPr>
                    <w:alias w:val="前十名股东的股东性质"/>
                    <w:tag w:val="_GBC_71380bc899eb4b9781e95e37e7a1e221"/>
                    <w:id w:val="95707124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vAlign w:val="center"/>
                      </w:tcPr>
                      <w:p w:rsidR="006B605E" w:rsidRPr="00CD2E70" w:rsidRDefault="0000149E" w:rsidP="006B605E">
                        <w:pPr>
                          <w:rPr>
                            <w:color w:val="FF9900"/>
                            <w:sz w:val="21"/>
                            <w:szCs w:val="21"/>
                          </w:rPr>
                        </w:pPr>
                        <w:r w:rsidRPr="00CD2E70">
                          <w:rPr>
                            <w:rFonts w:hint="eastAsia"/>
                            <w:sz w:val="21"/>
                            <w:szCs w:val="21"/>
                          </w:rPr>
                          <w:t>境内自然人</w:t>
                        </w:r>
                      </w:p>
                    </w:tc>
                  </w:sdtContent>
                </w:sdt>
              </w:tr>
            </w:sdtContent>
          </w:sdt>
          <w:sdt>
            <w:sdtPr>
              <w:rPr>
                <w:sz w:val="21"/>
                <w:szCs w:val="21"/>
              </w:rPr>
              <w:alias w:val="前十名股东持股情况"/>
              <w:tag w:val="_GBC_5fc8eaeeffc7456eb1a09687db3d4206"/>
              <w:id w:val="-364755828"/>
              <w:lock w:val="sdtLocked"/>
              <w:placeholder>
                <w:docPart w:val="97D83B2CBC2C4B619B484BECB7A67640"/>
              </w:placeholder>
            </w:sdtPr>
            <w:sdtEndPr>
              <w:rPr>
                <w:color w:val="FF9900"/>
              </w:rPr>
            </w:sdtEndPr>
            <w:sdtContent>
              <w:tr w:rsidR="006B605E" w:rsidRPr="00CD2E70" w:rsidTr="00534653">
                <w:trPr>
                  <w:cantSplit/>
                  <w:jc w:val="center"/>
                </w:trPr>
                <w:tc>
                  <w:tcPr>
                    <w:tcW w:w="2100" w:type="dxa"/>
                    <w:shd w:val="clear" w:color="auto" w:fill="auto"/>
                    <w:vAlign w:val="center"/>
                  </w:tcPr>
                  <w:p w:rsidR="006B605E" w:rsidRPr="00CD2E70" w:rsidRDefault="006B605E" w:rsidP="00FB79CA">
                    <w:pPr>
                      <w:jc w:val="both"/>
                      <w:rPr>
                        <w:sz w:val="21"/>
                        <w:szCs w:val="21"/>
                      </w:rPr>
                    </w:pPr>
                    <w:r w:rsidRPr="00CD2E70">
                      <w:rPr>
                        <w:sz w:val="21"/>
                        <w:szCs w:val="21"/>
                      </w:rPr>
                      <w:t>徐开东</w:t>
                    </w:r>
                  </w:p>
                </w:tc>
                <w:tc>
                  <w:tcPr>
                    <w:tcW w:w="1161" w:type="dxa"/>
                    <w:shd w:val="clear" w:color="auto" w:fill="auto"/>
                    <w:vAlign w:val="center"/>
                  </w:tcPr>
                  <w:p w:rsidR="006B605E" w:rsidRPr="00CD2E70" w:rsidRDefault="006B605E" w:rsidP="006B605E">
                    <w:pPr>
                      <w:jc w:val="right"/>
                      <w:rPr>
                        <w:sz w:val="21"/>
                        <w:szCs w:val="21"/>
                      </w:rPr>
                    </w:pPr>
                    <w:r w:rsidRPr="00CD2E70">
                      <w:rPr>
                        <w:sz w:val="21"/>
                        <w:szCs w:val="21"/>
                      </w:rPr>
                      <w:t>500,000</w:t>
                    </w:r>
                  </w:p>
                </w:tc>
                <w:tc>
                  <w:tcPr>
                    <w:tcW w:w="1386" w:type="dxa"/>
                    <w:shd w:val="clear" w:color="auto" w:fill="auto"/>
                    <w:vAlign w:val="center"/>
                  </w:tcPr>
                  <w:p w:rsidR="006B605E" w:rsidRPr="00CD2E70" w:rsidRDefault="006B605E" w:rsidP="006B605E">
                    <w:pPr>
                      <w:jc w:val="right"/>
                      <w:rPr>
                        <w:sz w:val="21"/>
                        <w:szCs w:val="21"/>
                      </w:rPr>
                    </w:pPr>
                    <w:r w:rsidRPr="00CD2E70">
                      <w:rPr>
                        <w:sz w:val="21"/>
                        <w:szCs w:val="21"/>
                      </w:rPr>
                      <w:t>4,727,006</w:t>
                    </w:r>
                  </w:p>
                </w:tc>
                <w:tc>
                  <w:tcPr>
                    <w:tcW w:w="741" w:type="dxa"/>
                    <w:shd w:val="clear" w:color="auto" w:fill="auto"/>
                    <w:vAlign w:val="center"/>
                  </w:tcPr>
                  <w:p w:rsidR="006B605E" w:rsidRPr="00CD2E70" w:rsidRDefault="006B605E" w:rsidP="006B605E">
                    <w:pPr>
                      <w:jc w:val="right"/>
                      <w:rPr>
                        <w:sz w:val="21"/>
                        <w:szCs w:val="21"/>
                      </w:rPr>
                    </w:pPr>
                    <w:r w:rsidRPr="00CD2E70">
                      <w:rPr>
                        <w:sz w:val="21"/>
                        <w:szCs w:val="21"/>
                      </w:rPr>
                      <w:t>0.40</w:t>
                    </w:r>
                  </w:p>
                </w:tc>
                <w:tc>
                  <w:tcPr>
                    <w:tcW w:w="1417" w:type="dxa"/>
                    <w:shd w:val="clear" w:color="auto" w:fill="auto"/>
                    <w:vAlign w:val="center"/>
                  </w:tcPr>
                  <w:p w:rsidR="006B605E" w:rsidRPr="00CD2E70" w:rsidRDefault="006B605E" w:rsidP="006B605E">
                    <w:pPr>
                      <w:jc w:val="right"/>
                      <w:rPr>
                        <w:sz w:val="21"/>
                        <w:szCs w:val="21"/>
                      </w:rPr>
                    </w:pPr>
                    <w:r w:rsidRPr="00CD2E70">
                      <w:rPr>
                        <w:rFonts w:hint="eastAsia"/>
                        <w:sz w:val="21"/>
                        <w:szCs w:val="21"/>
                      </w:rPr>
                      <w:t>0</w:t>
                    </w:r>
                  </w:p>
                </w:tc>
                <w:sdt>
                  <w:sdtPr>
                    <w:rPr>
                      <w:sz w:val="21"/>
                      <w:szCs w:val="21"/>
                    </w:rPr>
                    <w:alias w:val="前十名股东持有股份状态"/>
                    <w:tag w:val="_GBC_d5194108b2a8481e94140819dbdc5afe"/>
                    <w:id w:val="-813558228"/>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34" w:type="dxa"/>
                        <w:shd w:val="clear" w:color="auto" w:fill="auto"/>
                        <w:vAlign w:val="center"/>
                      </w:tcPr>
                      <w:p w:rsidR="006B605E" w:rsidRPr="00CD2E70" w:rsidRDefault="0000149E" w:rsidP="006B605E">
                        <w:pPr>
                          <w:jc w:val="center"/>
                          <w:rPr>
                            <w:color w:val="FF9900"/>
                            <w:sz w:val="21"/>
                            <w:szCs w:val="21"/>
                          </w:rPr>
                        </w:pPr>
                        <w:r w:rsidRPr="00CD2E70">
                          <w:rPr>
                            <w:rFonts w:hint="eastAsia"/>
                            <w:sz w:val="21"/>
                            <w:szCs w:val="21"/>
                          </w:rPr>
                          <w:t>未知</w:t>
                        </w:r>
                      </w:p>
                    </w:tc>
                  </w:sdtContent>
                </w:sdt>
                <w:tc>
                  <w:tcPr>
                    <w:tcW w:w="703" w:type="dxa"/>
                    <w:gridSpan w:val="2"/>
                    <w:shd w:val="clear" w:color="auto" w:fill="auto"/>
                    <w:vAlign w:val="center"/>
                  </w:tcPr>
                  <w:p w:rsidR="006B605E" w:rsidRPr="00CD2E70" w:rsidRDefault="006B605E" w:rsidP="006B605E">
                    <w:pPr>
                      <w:jc w:val="right"/>
                      <w:rPr>
                        <w:sz w:val="21"/>
                        <w:szCs w:val="21"/>
                      </w:rPr>
                    </w:pPr>
                  </w:p>
                </w:tc>
                <w:sdt>
                  <w:sdtPr>
                    <w:rPr>
                      <w:sz w:val="21"/>
                      <w:szCs w:val="21"/>
                    </w:rPr>
                    <w:alias w:val="前十名股东的股东性质"/>
                    <w:tag w:val="_GBC_71380bc899eb4b9781e95e37e7a1e221"/>
                    <w:id w:val="-36791056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vAlign w:val="center"/>
                      </w:tcPr>
                      <w:p w:rsidR="006B605E" w:rsidRPr="00CD2E70" w:rsidRDefault="0000149E" w:rsidP="006B605E">
                        <w:pPr>
                          <w:rPr>
                            <w:color w:val="FF9900"/>
                            <w:sz w:val="21"/>
                            <w:szCs w:val="21"/>
                          </w:rPr>
                        </w:pPr>
                        <w:r w:rsidRPr="00CD2E70">
                          <w:rPr>
                            <w:rFonts w:hint="eastAsia"/>
                            <w:sz w:val="21"/>
                            <w:szCs w:val="21"/>
                          </w:rPr>
                          <w:t>境内自然人</w:t>
                        </w:r>
                      </w:p>
                    </w:tc>
                  </w:sdtContent>
                </w:sdt>
              </w:tr>
            </w:sdtContent>
          </w:sdt>
          <w:sdt>
            <w:sdtPr>
              <w:rPr>
                <w:sz w:val="21"/>
                <w:szCs w:val="21"/>
              </w:rPr>
              <w:alias w:val="前十名股东持股情况"/>
              <w:tag w:val="_GBC_5fc8eaeeffc7456eb1a09687db3d4206"/>
              <w:id w:val="606092692"/>
              <w:lock w:val="sdtLocked"/>
              <w:placeholder>
                <w:docPart w:val="97D83B2CBC2C4B619B484BECB7A67640"/>
              </w:placeholder>
            </w:sdtPr>
            <w:sdtEndPr>
              <w:rPr>
                <w:color w:val="FF9900"/>
              </w:rPr>
            </w:sdtEndPr>
            <w:sdtContent>
              <w:tr w:rsidR="006B605E" w:rsidRPr="00CD2E70" w:rsidTr="00534653">
                <w:trPr>
                  <w:cantSplit/>
                  <w:jc w:val="center"/>
                </w:trPr>
                <w:tc>
                  <w:tcPr>
                    <w:tcW w:w="2100" w:type="dxa"/>
                    <w:shd w:val="clear" w:color="auto" w:fill="auto"/>
                    <w:vAlign w:val="center"/>
                  </w:tcPr>
                  <w:p w:rsidR="006B605E" w:rsidRPr="00CD2E70" w:rsidRDefault="006B605E" w:rsidP="00FB79CA">
                    <w:pPr>
                      <w:jc w:val="both"/>
                      <w:rPr>
                        <w:sz w:val="21"/>
                        <w:szCs w:val="21"/>
                      </w:rPr>
                    </w:pPr>
                    <w:r w:rsidRPr="00CD2E70">
                      <w:rPr>
                        <w:sz w:val="21"/>
                        <w:szCs w:val="21"/>
                      </w:rPr>
                      <w:t>赵学彬</w:t>
                    </w:r>
                  </w:p>
                </w:tc>
                <w:tc>
                  <w:tcPr>
                    <w:tcW w:w="1161" w:type="dxa"/>
                    <w:shd w:val="clear" w:color="auto" w:fill="auto"/>
                    <w:vAlign w:val="center"/>
                  </w:tcPr>
                  <w:p w:rsidR="006B605E" w:rsidRPr="00CD2E70" w:rsidRDefault="006B605E" w:rsidP="006B605E">
                    <w:pPr>
                      <w:jc w:val="right"/>
                      <w:rPr>
                        <w:sz w:val="21"/>
                        <w:szCs w:val="21"/>
                      </w:rPr>
                    </w:pPr>
                    <w:r w:rsidRPr="00CD2E70">
                      <w:rPr>
                        <w:sz w:val="21"/>
                        <w:szCs w:val="21"/>
                      </w:rPr>
                      <w:t>-200,000</w:t>
                    </w:r>
                  </w:p>
                </w:tc>
                <w:tc>
                  <w:tcPr>
                    <w:tcW w:w="1386" w:type="dxa"/>
                    <w:shd w:val="clear" w:color="auto" w:fill="auto"/>
                    <w:vAlign w:val="center"/>
                  </w:tcPr>
                  <w:p w:rsidR="006B605E" w:rsidRPr="00CD2E70" w:rsidRDefault="006B605E" w:rsidP="006B605E">
                    <w:pPr>
                      <w:jc w:val="right"/>
                      <w:rPr>
                        <w:sz w:val="21"/>
                        <w:szCs w:val="21"/>
                      </w:rPr>
                    </w:pPr>
                    <w:r w:rsidRPr="00CD2E70">
                      <w:rPr>
                        <w:sz w:val="21"/>
                        <w:szCs w:val="21"/>
                      </w:rPr>
                      <w:t>4,293,503</w:t>
                    </w:r>
                  </w:p>
                </w:tc>
                <w:tc>
                  <w:tcPr>
                    <w:tcW w:w="741" w:type="dxa"/>
                    <w:shd w:val="clear" w:color="auto" w:fill="auto"/>
                    <w:vAlign w:val="center"/>
                  </w:tcPr>
                  <w:p w:rsidR="006B605E" w:rsidRPr="00CD2E70" w:rsidRDefault="006B605E" w:rsidP="006B605E">
                    <w:pPr>
                      <w:jc w:val="right"/>
                      <w:rPr>
                        <w:sz w:val="21"/>
                        <w:szCs w:val="21"/>
                      </w:rPr>
                    </w:pPr>
                    <w:r w:rsidRPr="00CD2E70">
                      <w:rPr>
                        <w:sz w:val="21"/>
                        <w:szCs w:val="21"/>
                      </w:rPr>
                      <w:t>0.36</w:t>
                    </w:r>
                  </w:p>
                </w:tc>
                <w:tc>
                  <w:tcPr>
                    <w:tcW w:w="1417" w:type="dxa"/>
                    <w:shd w:val="clear" w:color="auto" w:fill="auto"/>
                    <w:vAlign w:val="center"/>
                  </w:tcPr>
                  <w:p w:rsidR="006B605E" w:rsidRPr="00CD2E70" w:rsidRDefault="006B605E" w:rsidP="006B605E">
                    <w:pPr>
                      <w:jc w:val="right"/>
                      <w:rPr>
                        <w:sz w:val="21"/>
                        <w:szCs w:val="21"/>
                      </w:rPr>
                    </w:pPr>
                    <w:r w:rsidRPr="00CD2E70">
                      <w:rPr>
                        <w:rFonts w:hint="eastAsia"/>
                        <w:sz w:val="21"/>
                        <w:szCs w:val="21"/>
                      </w:rPr>
                      <w:t>0</w:t>
                    </w:r>
                  </w:p>
                </w:tc>
                <w:sdt>
                  <w:sdtPr>
                    <w:rPr>
                      <w:sz w:val="21"/>
                      <w:szCs w:val="21"/>
                    </w:rPr>
                    <w:alias w:val="前十名股东持有股份状态"/>
                    <w:tag w:val="_GBC_d5194108b2a8481e94140819dbdc5afe"/>
                    <w:id w:val="292329643"/>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34" w:type="dxa"/>
                        <w:shd w:val="clear" w:color="auto" w:fill="auto"/>
                        <w:vAlign w:val="center"/>
                      </w:tcPr>
                      <w:p w:rsidR="006B605E" w:rsidRPr="00CD2E70" w:rsidRDefault="0000149E" w:rsidP="006B605E">
                        <w:pPr>
                          <w:jc w:val="center"/>
                          <w:rPr>
                            <w:color w:val="FF9900"/>
                            <w:sz w:val="21"/>
                            <w:szCs w:val="21"/>
                          </w:rPr>
                        </w:pPr>
                        <w:r w:rsidRPr="00CD2E70">
                          <w:rPr>
                            <w:rFonts w:hint="eastAsia"/>
                            <w:sz w:val="21"/>
                            <w:szCs w:val="21"/>
                          </w:rPr>
                          <w:t>未知</w:t>
                        </w:r>
                      </w:p>
                    </w:tc>
                  </w:sdtContent>
                </w:sdt>
                <w:tc>
                  <w:tcPr>
                    <w:tcW w:w="703" w:type="dxa"/>
                    <w:gridSpan w:val="2"/>
                    <w:shd w:val="clear" w:color="auto" w:fill="auto"/>
                    <w:vAlign w:val="center"/>
                  </w:tcPr>
                  <w:p w:rsidR="006B605E" w:rsidRPr="00CD2E70" w:rsidRDefault="006B605E" w:rsidP="006B605E">
                    <w:pPr>
                      <w:jc w:val="right"/>
                      <w:rPr>
                        <w:sz w:val="21"/>
                        <w:szCs w:val="21"/>
                      </w:rPr>
                    </w:pPr>
                  </w:p>
                </w:tc>
                <w:sdt>
                  <w:sdtPr>
                    <w:rPr>
                      <w:sz w:val="21"/>
                      <w:szCs w:val="21"/>
                    </w:rPr>
                    <w:alias w:val="前十名股东的股东性质"/>
                    <w:tag w:val="_GBC_71380bc899eb4b9781e95e37e7a1e221"/>
                    <w:id w:val="66475003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vAlign w:val="center"/>
                      </w:tcPr>
                      <w:p w:rsidR="006B605E" w:rsidRPr="00CD2E70" w:rsidRDefault="0000149E" w:rsidP="006B605E">
                        <w:pPr>
                          <w:rPr>
                            <w:color w:val="FF9900"/>
                            <w:sz w:val="21"/>
                            <w:szCs w:val="21"/>
                          </w:rPr>
                        </w:pPr>
                        <w:r w:rsidRPr="00CD2E70">
                          <w:rPr>
                            <w:rFonts w:hint="eastAsia"/>
                            <w:sz w:val="21"/>
                            <w:szCs w:val="21"/>
                          </w:rPr>
                          <w:t>境内自然人</w:t>
                        </w:r>
                      </w:p>
                    </w:tc>
                  </w:sdtContent>
                </w:sdt>
              </w:tr>
            </w:sdtContent>
          </w:sdt>
          <w:sdt>
            <w:sdtPr>
              <w:rPr>
                <w:sz w:val="21"/>
                <w:szCs w:val="21"/>
              </w:rPr>
              <w:alias w:val="前十名股东持股情况"/>
              <w:tag w:val="_GBC_5fc8eaeeffc7456eb1a09687db3d4206"/>
              <w:id w:val="-388653542"/>
              <w:lock w:val="sdtLocked"/>
              <w:placeholder>
                <w:docPart w:val="97D83B2CBC2C4B619B484BECB7A67640"/>
              </w:placeholder>
            </w:sdtPr>
            <w:sdtEndPr>
              <w:rPr>
                <w:color w:val="FF9900"/>
              </w:rPr>
            </w:sdtEndPr>
            <w:sdtContent>
              <w:tr w:rsidR="006B605E" w:rsidRPr="00CD2E70" w:rsidTr="00534653">
                <w:trPr>
                  <w:cantSplit/>
                  <w:jc w:val="center"/>
                </w:trPr>
                <w:tc>
                  <w:tcPr>
                    <w:tcW w:w="2100" w:type="dxa"/>
                    <w:shd w:val="clear" w:color="auto" w:fill="auto"/>
                    <w:vAlign w:val="center"/>
                  </w:tcPr>
                  <w:p w:rsidR="006B605E" w:rsidRPr="00CD2E70" w:rsidRDefault="006B605E" w:rsidP="00FB79CA">
                    <w:pPr>
                      <w:jc w:val="both"/>
                      <w:rPr>
                        <w:sz w:val="21"/>
                        <w:szCs w:val="21"/>
                      </w:rPr>
                    </w:pPr>
                    <w:r w:rsidRPr="00CD2E70">
                      <w:rPr>
                        <w:sz w:val="21"/>
                        <w:szCs w:val="21"/>
                      </w:rPr>
                      <w:t>卢庆令</w:t>
                    </w:r>
                  </w:p>
                </w:tc>
                <w:tc>
                  <w:tcPr>
                    <w:tcW w:w="1161" w:type="dxa"/>
                    <w:shd w:val="clear" w:color="auto" w:fill="auto"/>
                    <w:vAlign w:val="center"/>
                  </w:tcPr>
                  <w:p w:rsidR="002C691B" w:rsidRPr="00CD2E70" w:rsidRDefault="002C691B" w:rsidP="002C691B">
                    <w:pPr>
                      <w:jc w:val="right"/>
                      <w:rPr>
                        <w:sz w:val="21"/>
                        <w:szCs w:val="21"/>
                      </w:rPr>
                    </w:pPr>
                    <w:r w:rsidRPr="00CD2E70">
                      <w:rPr>
                        <w:sz w:val="21"/>
                        <w:szCs w:val="21"/>
                      </w:rPr>
                      <w:t>262,200</w:t>
                    </w:r>
                  </w:p>
                </w:tc>
                <w:tc>
                  <w:tcPr>
                    <w:tcW w:w="1386" w:type="dxa"/>
                    <w:shd w:val="clear" w:color="auto" w:fill="auto"/>
                    <w:vAlign w:val="center"/>
                  </w:tcPr>
                  <w:p w:rsidR="006B605E" w:rsidRPr="00CD2E70" w:rsidRDefault="006B605E" w:rsidP="006B605E">
                    <w:pPr>
                      <w:jc w:val="right"/>
                      <w:rPr>
                        <w:sz w:val="21"/>
                        <w:szCs w:val="21"/>
                      </w:rPr>
                    </w:pPr>
                    <w:r w:rsidRPr="00CD2E70">
                      <w:rPr>
                        <w:sz w:val="21"/>
                        <w:szCs w:val="21"/>
                      </w:rPr>
                      <w:t>3,316,100</w:t>
                    </w:r>
                  </w:p>
                </w:tc>
                <w:tc>
                  <w:tcPr>
                    <w:tcW w:w="741" w:type="dxa"/>
                    <w:shd w:val="clear" w:color="auto" w:fill="auto"/>
                    <w:vAlign w:val="center"/>
                  </w:tcPr>
                  <w:p w:rsidR="006B605E" w:rsidRPr="00CD2E70" w:rsidRDefault="006B605E" w:rsidP="006B605E">
                    <w:pPr>
                      <w:jc w:val="right"/>
                      <w:rPr>
                        <w:sz w:val="21"/>
                        <w:szCs w:val="21"/>
                      </w:rPr>
                    </w:pPr>
                    <w:r w:rsidRPr="00CD2E70">
                      <w:rPr>
                        <w:sz w:val="21"/>
                        <w:szCs w:val="21"/>
                      </w:rPr>
                      <w:t>0.28</w:t>
                    </w:r>
                  </w:p>
                </w:tc>
                <w:tc>
                  <w:tcPr>
                    <w:tcW w:w="1417" w:type="dxa"/>
                    <w:shd w:val="clear" w:color="auto" w:fill="auto"/>
                    <w:vAlign w:val="center"/>
                  </w:tcPr>
                  <w:p w:rsidR="006B605E" w:rsidRPr="00CD2E70" w:rsidRDefault="006B605E" w:rsidP="006B605E">
                    <w:pPr>
                      <w:jc w:val="right"/>
                      <w:rPr>
                        <w:sz w:val="21"/>
                        <w:szCs w:val="21"/>
                      </w:rPr>
                    </w:pPr>
                    <w:r w:rsidRPr="00CD2E70">
                      <w:rPr>
                        <w:rFonts w:hint="eastAsia"/>
                        <w:sz w:val="21"/>
                        <w:szCs w:val="21"/>
                      </w:rPr>
                      <w:t>0</w:t>
                    </w:r>
                  </w:p>
                </w:tc>
                <w:sdt>
                  <w:sdtPr>
                    <w:rPr>
                      <w:sz w:val="21"/>
                      <w:szCs w:val="21"/>
                    </w:rPr>
                    <w:alias w:val="前十名股东持有股份状态"/>
                    <w:tag w:val="_GBC_d5194108b2a8481e94140819dbdc5afe"/>
                    <w:id w:val="-1526482865"/>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34" w:type="dxa"/>
                        <w:shd w:val="clear" w:color="auto" w:fill="auto"/>
                        <w:vAlign w:val="center"/>
                      </w:tcPr>
                      <w:p w:rsidR="006B605E" w:rsidRPr="00CD2E70" w:rsidRDefault="0000149E" w:rsidP="006B605E">
                        <w:pPr>
                          <w:jc w:val="center"/>
                          <w:rPr>
                            <w:color w:val="FF9900"/>
                            <w:sz w:val="21"/>
                            <w:szCs w:val="21"/>
                          </w:rPr>
                        </w:pPr>
                        <w:r w:rsidRPr="00CD2E70">
                          <w:rPr>
                            <w:rFonts w:hint="eastAsia"/>
                            <w:sz w:val="21"/>
                            <w:szCs w:val="21"/>
                          </w:rPr>
                          <w:t>未知</w:t>
                        </w:r>
                      </w:p>
                    </w:tc>
                  </w:sdtContent>
                </w:sdt>
                <w:tc>
                  <w:tcPr>
                    <w:tcW w:w="703" w:type="dxa"/>
                    <w:gridSpan w:val="2"/>
                    <w:shd w:val="clear" w:color="auto" w:fill="auto"/>
                    <w:vAlign w:val="center"/>
                  </w:tcPr>
                  <w:p w:rsidR="006B605E" w:rsidRPr="00CD2E70" w:rsidRDefault="006B605E" w:rsidP="006B605E">
                    <w:pPr>
                      <w:jc w:val="right"/>
                      <w:rPr>
                        <w:sz w:val="21"/>
                        <w:szCs w:val="21"/>
                      </w:rPr>
                    </w:pPr>
                  </w:p>
                </w:tc>
                <w:sdt>
                  <w:sdtPr>
                    <w:rPr>
                      <w:sz w:val="21"/>
                      <w:szCs w:val="21"/>
                    </w:rPr>
                    <w:alias w:val="前十名股东的股东性质"/>
                    <w:tag w:val="_GBC_71380bc899eb4b9781e95e37e7a1e221"/>
                    <w:id w:val="18310994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vAlign w:val="center"/>
                      </w:tcPr>
                      <w:p w:rsidR="006B605E" w:rsidRPr="00CD2E70" w:rsidRDefault="0000149E" w:rsidP="006B605E">
                        <w:pPr>
                          <w:rPr>
                            <w:color w:val="FF9900"/>
                            <w:sz w:val="21"/>
                            <w:szCs w:val="21"/>
                          </w:rPr>
                        </w:pPr>
                        <w:r w:rsidRPr="00CD2E70">
                          <w:rPr>
                            <w:rFonts w:hint="eastAsia"/>
                            <w:sz w:val="21"/>
                            <w:szCs w:val="21"/>
                          </w:rPr>
                          <w:t>境内自然人</w:t>
                        </w:r>
                      </w:p>
                    </w:tc>
                  </w:sdtContent>
                </w:sdt>
              </w:tr>
            </w:sdtContent>
          </w:sdt>
          <w:sdt>
            <w:sdtPr>
              <w:rPr>
                <w:sz w:val="21"/>
                <w:szCs w:val="21"/>
              </w:rPr>
              <w:alias w:val="前十名股东持股情况"/>
              <w:tag w:val="_GBC_5fc8eaeeffc7456eb1a09687db3d4206"/>
              <w:id w:val="625822892"/>
              <w:lock w:val="sdtLocked"/>
              <w:placeholder>
                <w:docPart w:val="97D83B2CBC2C4B619B484BECB7A67640"/>
              </w:placeholder>
            </w:sdtPr>
            <w:sdtEndPr>
              <w:rPr>
                <w:color w:val="FF9900"/>
              </w:rPr>
            </w:sdtEndPr>
            <w:sdtContent>
              <w:tr w:rsidR="006B605E" w:rsidRPr="00CD2E70" w:rsidTr="00534653">
                <w:trPr>
                  <w:cantSplit/>
                  <w:jc w:val="center"/>
                </w:trPr>
                <w:tc>
                  <w:tcPr>
                    <w:tcW w:w="2100" w:type="dxa"/>
                    <w:shd w:val="clear" w:color="auto" w:fill="auto"/>
                    <w:vAlign w:val="center"/>
                  </w:tcPr>
                  <w:p w:rsidR="006B605E" w:rsidRPr="00CD2E70" w:rsidRDefault="006B605E" w:rsidP="00FB79CA">
                    <w:pPr>
                      <w:jc w:val="both"/>
                      <w:rPr>
                        <w:sz w:val="21"/>
                        <w:szCs w:val="21"/>
                      </w:rPr>
                    </w:pPr>
                    <w:r w:rsidRPr="00CD2E70">
                      <w:rPr>
                        <w:sz w:val="21"/>
                        <w:szCs w:val="21"/>
                      </w:rPr>
                      <w:t>何跃</w:t>
                    </w:r>
                  </w:p>
                </w:tc>
                <w:tc>
                  <w:tcPr>
                    <w:tcW w:w="1161" w:type="dxa"/>
                    <w:shd w:val="clear" w:color="auto" w:fill="auto"/>
                    <w:vAlign w:val="center"/>
                  </w:tcPr>
                  <w:p w:rsidR="006B605E" w:rsidRPr="00CD2E70" w:rsidRDefault="006B605E" w:rsidP="006B605E">
                    <w:pPr>
                      <w:jc w:val="right"/>
                      <w:rPr>
                        <w:sz w:val="21"/>
                        <w:szCs w:val="21"/>
                      </w:rPr>
                    </w:pPr>
                    <w:r w:rsidRPr="00CD2E70">
                      <w:rPr>
                        <w:sz w:val="21"/>
                        <w:szCs w:val="21"/>
                      </w:rPr>
                      <w:t>933,900</w:t>
                    </w:r>
                  </w:p>
                </w:tc>
                <w:tc>
                  <w:tcPr>
                    <w:tcW w:w="1386" w:type="dxa"/>
                    <w:shd w:val="clear" w:color="auto" w:fill="auto"/>
                    <w:vAlign w:val="center"/>
                  </w:tcPr>
                  <w:p w:rsidR="006B605E" w:rsidRPr="00CD2E70" w:rsidRDefault="006B605E" w:rsidP="006B605E">
                    <w:pPr>
                      <w:jc w:val="right"/>
                      <w:rPr>
                        <w:sz w:val="21"/>
                        <w:szCs w:val="21"/>
                      </w:rPr>
                    </w:pPr>
                    <w:r w:rsidRPr="00CD2E70">
                      <w:rPr>
                        <w:sz w:val="21"/>
                        <w:szCs w:val="21"/>
                      </w:rPr>
                      <w:t>2,510,500</w:t>
                    </w:r>
                  </w:p>
                </w:tc>
                <w:tc>
                  <w:tcPr>
                    <w:tcW w:w="741" w:type="dxa"/>
                    <w:shd w:val="clear" w:color="auto" w:fill="auto"/>
                    <w:vAlign w:val="center"/>
                  </w:tcPr>
                  <w:p w:rsidR="006B605E" w:rsidRPr="00CD2E70" w:rsidRDefault="006B605E" w:rsidP="006B605E">
                    <w:pPr>
                      <w:jc w:val="right"/>
                      <w:rPr>
                        <w:sz w:val="21"/>
                        <w:szCs w:val="21"/>
                      </w:rPr>
                    </w:pPr>
                    <w:r w:rsidRPr="00CD2E70">
                      <w:rPr>
                        <w:sz w:val="21"/>
                        <w:szCs w:val="21"/>
                      </w:rPr>
                      <w:t>0.21</w:t>
                    </w:r>
                  </w:p>
                </w:tc>
                <w:tc>
                  <w:tcPr>
                    <w:tcW w:w="1417" w:type="dxa"/>
                    <w:shd w:val="clear" w:color="auto" w:fill="auto"/>
                    <w:vAlign w:val="center"/>
                  </w:tcPr>
                  <w:p w:rsidR="006B605E" w:rsidRPr="00CD2E70" w:rsidRDefault="006B605E" w:rsidP="006B605E">
                    <w:pPr>
                      <w:jc w:val="right"/>
                      <w:rPr>
                        <w:sz w:val="21"/>
                        <w:szCs w:val="21"/>
                      </w:rPr>
                    </w:pPr>
                    <w:r w:rsidRPr="00CD2E70">
                      <w:rPr>
                        <w:rFonts w:hint="eastAsia"/>
                        <w:sz w:val="21"/>
                        <w:szCs w:val="21"/>
                      </w:rPr>
                      <w:t>0</w:t>
                    </w:r>
                  </w:p>
                </w:tc>
                <w:sdt>
                  <w:sdtPr>
                    <w:rPr>
                      <w:sz w:val="21"/>
                      <w:szCs w:val="21"/>
                    </w:rPr>
                    <w:alias w:val="前十名股东持有股份状态"/>
                    <w:tag w:val="_GBC_d5194108b2a8481e94140819dbdc5afe"/>
                    <w:id w:val="-161212998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34" w:type="dxa"/>
                        <w:shd w:val="clear" w:color="auto" w:fill="auto"/>
                        <w:vAlign w:val="center"/>
                      </w:tcPr>
                      <w:p w:rsidR="006B605E" w:rsidRPr="00CD2E70" w:rsidRDefault="0000149E" w:rsidP="006B605E">
                        <w:pPr>
                          <w:jc w:val="center"/>
                          <w:rPr>
                            <w:color w:val="FF9900"/>
                            <w:sz w:val="21"/>
                            <w:szCs w:val="21"/>
                          </w:rPr>
                        </w:pPr>
                        <w:r w:rsidRPr="00CD2E70">
                          <w:rPr>
                            <w:rFonts w:hint="eastAsia"/>
                            <w:sz w:val="21"/>
                            <w:szCs w:val="21"/>
                          </w:rPr>
                          <w:t>未知</w:t>
                        </w:r>
                      </w:p>
                    </w:tc>
                  </w:sdtContent>
                </w:sdt>
                <w:tc>
                  <w:tcPr>
                    <w:tcW w:w="703" w:type="dxa"/>
                    <w:gridSpan w:val="2"/>
                    <w:shd w:val="clear" w:color="auto" w:fill="auto"/>
                    <w:vAlign w:val="center"/>
                  </w:tcPr>
                  <w:p w:rsidR="006B605E" w:rsidRPr="00CD2E70" w:rsidRDefault="006B605E" w:rsidP="006B605E">
                    <w:pPr>
                      <w:jc w:val="right"/>
                      <w:rPr>
                        <w:sz w:val="21"/>
                        <w:szCs w:val="21"/>
                      </w:rPr>
                    </w:pPr>
                  </w:p>
                </w:tc>
                <w:sdt>
                  <w:sdtPr>
                    <w:rPr>
                      <w:sz w:val="21"/>
                      <w:szCs w:val="21"/>
                    </w:rPr>
                    <w:alias w:val="前十名股东的股东性质"/>
                    <w:tag w:val="_GBC_71380bc899eb4b9781e95e37e7a1e221"/>
                    <w:id w:val="134812928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vAlign w:val="center"/>
                      </w:tcPr>
                      <w:p w:rsidR="006B605E" w:rsidRPr="00CD2E70" w:rsidRDefault="0000149E" w:rsidP="006B605E">
                        <w:pPr>
                          <w:rPr>
                            <w:color w:val="FF9900"/>
                            <w:sz w:val="21"/>
                            <w:szCs w:val="21"/>
                          </w:rPr>
                        </w:pPr>
                        <w:r w:rsidRPr="00CD2E70">
                          <w:rPr>
                            <w:rFonts w:hint="eastAsia"/>
                            <w:sz w:val="21"/>
                            <w:szCs w:val="21"/>
                          </w:rPr>
                          <w:t>境内自然人</w:t>
                        </w:r>
                      </w:p>
                    </w:tc>
                  </w:sdtContent>
                </w:sdt>
              </w:tr>
            </w:sdtContent>
          </w:sdt>
          <w:tr w:rsidR="006B605E" w:rsidRPr="00CD2E70" w:rsidTr="00534653">
            <w:trPr>
              <w:cantSplit/>
              <w:jc w:val="center"/>
            </w:trPr>
            <w:sdt>
              <w:sdtPr>
                <w:rPr>
                  <w:sz w:val="21"/>
                  <w:szCs w:val="21"/>
                </w:rPr>
                <w:tag w:val="_PLD_6f36efd0621247ffb7b2462dd9753e27"/>
                <w:id w:val="-1306312173"/>
                <w:lock w:val="sdtLocked"/>
              </w:sdtPr>
              <w:sdtContent>
                <w:tc>
                  <w:tcPr>
                    <w:tcW w:w="9918" w:type="dxa"/>
                    <w:gridSpan w:val="9"/>
                    <w:shd w:val="clear" w:color="auto" w:fill="auto"/>
                    <w:vAlign w:val="center"/>
                  </w:tcPr>
                  <w:p w:rsidR="006B605E" w:rsidRPr="00CD2E70" w:rsidRDefault="006B605E" w:rsidP="006B605E">
                    <w:pPr>
                      <w:jc w:val="center"/>
                      <w:rPr>
                        <w:color w:val="FF9900"/>
                        <w:sz w:val="21"/>
                        <w:szCs w:val="21"/>
                      </w:rPr>
                    </w:pPr>
                    <w:r w:rsidRPr="00CD2E70">
                      <w:rPr>
                        <w:sz w:val="21"/>
                        <w:szCs w:val="21"/>
                      </w:rPr>
                      <w:t>前十名无限</w:t>
                    </w:r>
                    <w:proofErr w:type="gramStart"/>
                    <w:r w:rsidRPr="00CD2E70">
                      <w:rPr>
                        <w:sz w:val="21"/>
                        <w:szCs w:val="21"/>
                      </w:rPr>
                      <w:t>售条件</w:t>
                    </w:r>
                    <w:proofErr w:type="gramEnd"/>
                    <w:r w:rsidRPr="00CD2E70">
                      <w:rPr>
                        <w:sz w:val="21"/>
                        <w:szCs w:val="21"/>
                      </w:rPr>
                      <w:t>股东持股情况</w:t>
                    </w:r>
                  </w:p>
                </w:tc>
              </w:sdtContent>
            </w:sdt>
          </w:tr>
          <w:tr w:rsidR="006B605E" w:rsidRPr="00CD2E70" w:rsidTr="00534653">
            <w:trPr>
              <w:cantSplit/>
              <w:jc w:val="center"/>
            </w:trPr>
            <w:sdt>
              <w:sdtPr>
                <w:rPr>
                  <w:sz w:val="21"/>
                  <w:szCs w:val="21"/>
                </w:rPr>
                <w:tag w:val="_PLD_6c8c7d50ba2b44858757eeaaa20b5499"/>
                <w:id w:val="893776052"/>
                <w:lock w:val="sdtLocked"/>
              </w:sdtPr>
              <w:sdtContent>
                <w:tc>
                  <w:tcPr>
                    <w:tcW w:w="3261" w:type="dxa"/>
                    <w:gridSpan w:val="2"/>
                    <w:vMerge w:val="restart"/>
                    <w:shd w:val="clear" w:color="auto" w:fill="auto"/>
                    <w:vAlign w:val="center"/>
                  </w:tcPr>
                  <w:p w:rsidR="006B605E" w:rsidRPr="00CD2E70" w:rsidRDefault="006B605E" w:rsidP="006B605E">
                    <w:pPr>
                      <w:jc w:val="center"/>
                      <w:rPr>
                        <w:color w:val="FF9900"/>
                        <w:sz w:val="21"/>
                        <w:szCs w:val="21"/>
                      </w:rPr>
                    </w:pPr>
                    <w:r w:rsidRPr="00CD2E70">
                      <w:rPr>
                        <w:sz w:val="21"/>
                        <w:szCs w:val="21"/>
                      </w:rPr>
                      <w:t>股东名称</w:t>
                    </w:r>
                  </w:p>
                </w:tc>
              </w:sdtContent>
            </w:sdt>
            <w:sdt>
              <w:sdtPr>
                <w:rPr>
                  <w:sz w:val="21"/>
                  <w:szCs w:val="21"/>
                </w:rPr>
                <w:tag w:val="_PLD_e4987b1a07a6489c82ab5ef0aa3370ea"/>
                <w:id w:val="-1764287832"/>
                <w:lock w:val="sdtLocked"/>
              </w:sdtPr>
              <w:sdtContent>
                <w:tc>
                  <w:tcPr>
                    <w:tcW w:w="3544" w:type="dxa"/>
                    <w:gridSpan w:val="3"/>
                    <w:vMerge w:val="restart"/>
                    <w:shd w:val="clear" w:color="auto" w:fill="auto"/>
                    <w:vAlign w:val="center"/>
                  </w:tcPr>
                  <w:p w:rsidR="006B605E" w:rsidRPr="00CD2E70" w:rsidRDefault="006B605E" w:rsidP="006B605E">
                    <w:pPr>
                      <w:jc w:val="center"/>
                      <w:rPr>
                        <w:color w:val="FF9900"/>
                        <w:sz w:val="21"/>
                        <w:szCs w:val="21"/>
                      </w:rPr>
                    </w:pPr>
                    <w:r w:rsidRPr="00CD2E70">
                      <w:rPr>
                        <w:sz w:val="21"/>
                        <w:szCs w:val="21"/>
                      </w:rPr>
                      <w:t>持有无限</w:t>
                    </w:r>
                    <w:proofErr w:type="gramStart"/>
                    <w:r w:rsidRPr="00CD2E70">
                      <w:rPr>
                        <w:sz w:val="21"/>
                        <w:szCs w:val="21"/>
                      </w:rPr>
                      <w:t>售条件</w:t>
                    </w:r>
                    <w:proofErr w:type="gramEnd"/>
                    <w:r w:rsidRPr="00CD2E70">
                      <w:rPr>
                        <w:sz w:val="21"/>
                        <w:szCs w:val="21"/>
                      </w:rPr>
                      <w:t>流通股的数量</w:t>
                    </w:r>
                  </w:p>
                </w:tc>
              </w:sdtContent>
            </w:sdt>
            <w:sdt>
              <w:sdtPr>
                <w:rPr>
                  <w:sz w:val="21"/>
                  <w:szCs w:val="21"/>
                </w:rPr>
                <w:tag w:val="_PLD_26ce78cac14a427ca05aa80b21b65936"/>
                <w:id w:val="-230468398"/>
                <w:lock w:val="sdtLocked"/>
              </w:sdtPr>
              <w:sdtContent>
                <w:tc>
                  <w:tcPr>
                    <w:tcW w:w="3113" w:type="dxa"/>
                    <w:gridSpan w:val="4"/>
                    <w:tcBorders>
                      <w:bottom w:val="single" w:sz="4" w:space="0" w:color="auto"/>
                    </w:tcBorders>
                    <w:shd w:val="clear" w:color="auto" w:fill="auto"/>
                    <w:vAlign w:val="center"/>
                  </w:tcPr>
                  <w:p w:rsidR="006B605E" w:rsidRPr="00CD2E70" w:rsidRDefault="006B605E" w:rsidP="006B605E">
                    <w:pPr>
                      <w:jc w:val="center"/>
                      <w:rPr>
                        <w:color w:val="FF9900"/>
                        <w:sz w:val="21"/>
                        <w:szCs w:val="21"/>
                      </w:rPr>
                    </w:pPr>
                    <w:r w:rsidRPr="00CD2E70">
                      <w:rPr>
                        <w:sz w:val="21"/>
                        <w:szCs w:val="21"/>
                      </w:rPr>
                      <w:t>股份种类</w:t>
                    </w:r>
                    <w:r w:rsidRPr="00CD2E70">
                      <w:rPr>
                        <w:rFonts w:hint="eastAsia"/>
                        <w:sz w:val="21"/>
                        <w:szCs w:val="21"/>
                      </w:rPr>
                      <w:t>及数量</w:t>
                    </w:r>
                  </w:p>
                </w:tc>
              </w:sdtContent>
            </w:sdt>
          </w:tr>
          <w:tr w:rsidR="006B605E" w:rsidRPr="00CD2E70" w:rsidTr="00534653">
            <w:trPr>
              <w:cantSplit/>
              <w:jc w:val="center"/>
            </w:trPr>
            <w:tc>
              <w:tcPr>
                <w:tcW w:w="3261" w:type="dxa"/>
                <w:gridSpan w:val="2"/>
                <w:vMerge/>
                <w:shd w:val="clear" w:color="auto" w:fill="auto"/>
                <w:vAlign w:val="center"/>
              </w:tcPr>
              <w:p w:rsidR="006B605E" w:rsidRPr="00CD2E70" w:rsidRDefault="006B605E" w:rsidP="006B605E">
                <w:pPr>
                  <w:jc w:val="center"/>
                  <w:rPr>
                    <w:color w:val="FF9900"/>
                    <w:sz w:val="21"/>
                    <w:szCs w:val="21"/>
                  </w:rPr>
                </w:pPr>
              </w:p>
            </w:tc>
            <w:tc>
              <w:tcPr>
                <w:tcW w:w="3544" w:type="dxa"/>
                <w:gridSpan w:val="3"/>
                <w:vMerge/>
                <w:shd w:val="clear" w:color="auto" w:fill="auto"/>
                <w:vAlign w:val="center"/>
              </w:tcPr>
              <w:p w:rsidR="006B605E" w:rsidRPr="00CD2E70" w:rsidRDefault="006B605E" w:rsidP="006B605E">
                <w:pPr>
                  <w:jc w:val="center"/>
                  <w:rPr>
                    <w:color w:val="FF9900"/>
                    <w:sz w:val="21"/>
                    <w:szCs w:val="21"/>
                  </w:rPr>
                </w:pPr>
              </w:p>
            </w:tc>
            <w:sdt>
              <w:sdtPr>
                <w:rPr>
                  <w:sz w:val="21"/>
                  <w:szCs w:val="21"/>
                </w:rPr>
                <w:tag w:val="_PLD_05580a00e3f942c0b2da618818a84669"/>
                <w:id w:val="1374355518"/>
                <w:lock w:val="sdtLocked"/>
              </w:sdtPr>
              <w:sdtContent>
                <w:tc>
                  <w:tcPr>
                    <w:tcW w:w="1611" w:type="dxa"/>
                    <w:gridSpan w:val="2"/>
                    <w:shd w:val="clear" w:color="auto" w:fill="auto"/>
                    <w:vAlign w:val="center"/>
                  </w:tcPr>
                  <w:p w:rsidR="006B605E" w:rsidRPr="00CD2E70" w:rsidRDefault="006B605E" w:rsidP="006B605E">
                    <w:pPr>
                      <w:jc w:val="center"/>
                      <w:rPr>
                        <w:color w:val="008000"/>
                        <w:sz w:val="21"/>
                        <w:szCs w:val="21"/>
                      </w:rPr>
                    </w:pPr>
                    <w:r w:rsidRPr="00CD2E70">
                      <w:rPr>
                        <w:rFonts w:hint="eastAsia"/>
                        <w:sz w:val="21"/>
                        <w:szCs w:val="21"/>
                      </w:rPr>
                      <w:t>种类</w:t>
                    </w:r>
                  </w:p>
                </w:tc>
              </w:sdtContent>
            </w:sdt>
            <w:sdt>
              <w:sdtPr>
                <w:rPr>
                  <w:sz w:val="21"/>
                  <w:szCs w:val="21"/>
                </w:rPr>
                <w:tag w:val="_PLD_7f8ec6251e234192b411b34b07ccd732"/>
                <w:id w:val="-1803526257"/>
                <w:lock w:val="sdtLocked"/>
              </w:sdtPr>
              <w:sdtContent>
                <w:tc>
                  <w:tcPr>
                    <w:tcW w:w="1502" w:type="dxa"/>
                    <w:gridSpan w:val="2"/>
                    <w:shd w:val="clear" w:color="auto" w:fill="auto"/>
                    <w:vAlign w:val="center"/>
                  </w:tcPr>
                  <w:p w:rsidR="006B605E" w:rsidRPr="00CD2E70" w:rsidRDefault="006B605E" w:rsidP="006B605E">
                    <w:pPr>
                      <w:jc w:val="center"/>
                      <w:rPr>
                        <w:color w:val="008000"/>
                        <w:sz w:val="21"/>
                        <w:szCs w:val="21"/>
                      </w:rPr>
                    </w:pPr>
                    <w:r w:rsidRPr="00CD2E70">
                      <w:rPr>
                        <w:rFonts w:hint="eastAsia"/>
                        <w:sz w:val="21"/>
                        <w:szCs w:val="21"/>
                      </w:rPr>
                      <w:t>数量</w:t>
                    </w:r>
                  </w:p>
                </w:tc>
              </w:sdtContent>
            </w:sdt>
          </w:tr>
          <w:sdt>
            <w:sdtPr>
              <w:rPr>
                <w:sz w:val="21"/>
                <w:szCs w:val="21"/>
              </w:rPr>
              <w:alias w:val="前十名无限售条件股东持股情况"/>
              <w:tag w:val="_GBC_d4835fea183942b8823bf8913d1f2f26"/>
              <w:id w:val="-91552856"/>
              <w:lock w:val="sdtLocked"/>
              <w:placeholder>
                <w:docPart w:val="97D83B2CBC2C4B619B484BECB7A67640"/>
              </w:placeholder>
            </w:sdtPr>
            <w:sdtContent>
              <w:tr w:rsidR="006B605E" w:rsidRPr="00CD2E70" w:rsidTr="00534653">
                <w:trPr>
                  <w:cantSplit/>
                  <w:jc w:val="center"/>
                </w:trPr>
                <w:tc>
                  <w:tcPr>
                    <w:tcW w:w="3261" w:type="dxa"/>
                    <w:gridSpan w:val="2"/>
                    <w:shd w:val="clear" w:color="auto" w:fill="auto"/>
                    <w:vAlign w:val="center"/>
                  </w:tcPr>
                  <w:p w:rsidR="006B605E" w:rsidRPr="00CD2E70" w:rsidRDefault="006B605E" w:rsidP="002C691B">
                    <w:pPr>
                      <w:jc w:val="both"/>
                      <w:rPr>
                        <w:sz w:val="21"/>
                        <w:szCs w:val="21"/>
                      </w:rPr>
                    </w:pPr>
                    <w:r w:rsidRPr="00CD2E70">
                      <w:rPr>
                        <w:sz w:val="21"/>
                        <w:szCs w:val="21"/>
                      </w:rPr>
                      <w:t>重庆港务物流集团有限公司</w:t>
                    </w:r>
                  </w:p>
                </w:tc>
                <w:tc>
                  <w:tcPr>
                    <w:tcW w:w="3544" w:type="dxa"/>
                    <w:gridSpan w:val="3"/>
                    <w:shd w:val="clear" w:color="auto" w:fill="auto"/>
                    <w:vAlign w:val="center"/>
                  </w:tcPr>
                  <w:p w:rsidR="006B605E" w:rsidRPr="00CD2E70" w:rsidRDefault="006B605E" w:rsidP="006B605E">
                    <w:pPr>
                      <w:jc w:val="right"/>
                      <w:rPr>
                        <w:sz w:val="21"/>
                        <w:szCs w:val="21"/>
                      </w:rPr>
                    </w:pPr>
                    <w:r w:rsidRPr="00CD2E70">
                      <w:rPr>
                        <w:sz w:val="21"/>
                        <w:szCs w:val="21"/>
                      </w:rPr>
                      <w:t>260,992,669</w:t>
                    </w:r>
                  </w:p>
                </w:tc>
                <w:sdt>
                  <w:sdtPr>
                    <w:rPr>
                      <w:bCs/>
                      <w:sz w:val="21"/>
                      <w:szCs w:val="21"/>
                    </w:rPr>
                    <w:alias w:val="前十名无限售条件股东期末持有流通股的种类"/>
                    <w:tag w:val="_GBC_5d0d3dfc3b8545ce906ab8a21728fb94"/>
                    <w:id w:val="1227265090"/>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611" w:type="dxa"/>
                        <w:gridSpan w:val="2"/>
                        <w:shd w:val="clear" w:color="auto" w:fill="auto"/>
                        <w:vAlign w:val="center"/>
                      </w:tcPr>
                      <w:p w:rsidR="006B605E" w:rsidRPr="00CD2E70" w:rsidRDefault="0000149E" w:rsidP="006B605E">
                        <w:pPr>
                          <w:jc w:val="center"/>
                          <w:rPr>
                            <w:bCs/>
                            <w:sz w:val="21"/>
                            <w:szCs w:val="21"/>
                          </w:rPr>
                        </w:pPr>
                        <w:r w:rsidRPr="00CD2E70">
                          <w:rPr>
                            <w:rFonts w:hint="eastAsia"/>
                            <w:bCs/>
                            <w:sz w:val="21"/>
                            <w:szCs w:val="21"/>
                          </w:rPr>
                          <w:t>人民币普通股</w:t>
                        </w:r>
                      </w:p>
                    </w:tc>
                  </w:sdtContent>
                </w:sdt>
                <w:tc>
                  <w:tcPr>
                    <w:tcW w:w="1502" w:type="dxa"/>
                    <w:gridSpan w:val="2"/>
                    <w:shd w:val="clear" w:color="auto" w:fill="auto"/>
                    <w:vAlign w:val="center"/>
                  </w:tcPr>
                  <w:p w:rsidR="006B605E" w:rsidRPr="00CD2E70" w:rsidRDefault="006B605E" w:rsidP="006B605E">
                    <w:pPr>
                      <w:jc w:val="right"/>
                      <w:rPr>
                        <w:sz w:val="21"/>
                        <w:szCs w:val="21"/>
                      </w:rPr>
                    </w:pPr>
                    <w:r w:rsidRPr="00CD2E70">
                      <w:rPr>
                        <w:sz w:val="21"/>
                        <w:szCs w:val="21"/>
                      </w:rPr>
                      <w:t>260,992,669</w:t>
                    </w:r>
                  </w:p>
                </w:tc>
              </w:tr>
            </w:sdtContent>
          </w:sdt>
          <w:sdt>
            <w:sdtPr>
              <w:rPr>
                <w:sz w:val="21"/>
                <w:szCs w:val="21"/>
              </w:rPr>
              <w:alias w:val="前十名无限售条件股东持股情况"/>
              <w:tag w:val="_GBC_d4835fea183942b8823bf8913d1f2f26"/>
              <w:id w:val="-198625122"/>
              <w:lock w:val="sdtLocked"/>
              <w:placeholder>
                <w:docPart w:val="7CAF6218F52A482782EC02FDA798F469"/>
              </w:placeholder>
            </w:sdtPr>
            <w:sdtContent>
              <w:tr w:rsidR="006B605E" w:rsidRPr="00CD2E70" w:rsidTr="00534653">
                <w:trPr>
                  <w:cantSplit/>
                  <w:jc w:val="center"/>
                </w:trPr>
                <w:tc>
                  <w:tcPr>
                    <w:tcW w:w="3261" w:type="dxa"/>
                    <w:gridSpan w:val="2"/>
                    <w:shd w:val="clear" w:color="auto" w:fill="auto"/>
                    <w:vAlign w:val="center"/>
                  </w:tcPr>
                  <w:p w:rsidR="006B605E" w:rsidRPr="00CD2E70" w:rsidRDefault="006B605E" w:rsidP="002C691B">
                    <w:pPr>
                      <w:jc w:val="both"/>
                      <w:rPr>
                        <w:sz w:val="21"/>
                        <w:szCs w:val="21"/>
                      </w:rPr>
                    </w:pPr>
                    <w:r w:rsidRPr="00CD2E70">
                      <w:rPr>
                        <w:sz w:val="21"/>
                        <w:szCs w:val="21"/>
                      </w:rPr>
                      <w:t>国投交通控股有限公司</w:t>
                    </w:r>
                  </w:p>
                </w:tc>
                <w:tc>
                  <w:tcPr>
                    <w:tcW w:w="3544" w:type="dxa"/>
                    <w:gridSpan w:val="3"/>
                    <w:shd w:val="clear" w:color="auto" w:fill="auto"/>
                    <w:vAlign w:val="center"/>
                  </w:tcPr>
                  <w:p w:rsidR="006B605E" w:rsidRPr="00CD2E70" w:rsidRDefault="006B605E" w:rsidP="006B605E">
                    <w:pPr>
                      <w:jc w:val="right"/>
                      <w:rPr>
                        <w:sz w:val="21"/>
                        <w:szCs w:val="21"/>
                      </w:rPr>
                    </w:pPr>
                    <w:r w:rsidRPr="00CD2E70">
                      <w:rPr>
                        <w:sz w:val="21"/>
                        <w:szCs w:val="21"/>
                      </w:rPr>
                      <w:t>176,965,618</w:t>
                    </w:r>
                  </w:p>
                </w:tc>
                <w:sdt>
                  <w:sdtPr>
                    <w:rPr>
                      <w:bCs/>
                      <w:sz w:val="21"/>
                      <w:szCs w:val="21"/>
                    </w:rPr>
                    <w:alias w:val="前十名无限售条件股东期末持有流通股的种类"/>
                    <w:tag w:val="_GBC_5d0d3dfc3b8545ce906ab8a21728fb94"/>
                    <w:id w:val="2139526250"/>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611" w:type="dxa"/>
                        <w:gridSpan w:val="2"/>
                        <w:shd w:val="clear" w:color="auto" w:fill="auto"/>
                        <w:vAlign w:val="center"/>
                      </w:tcPr>
                      <w:p w:rsidR="006B605E" w:rsidRPr="00CD2E70" w:rsidRDefault="0000149E" w:rsidP="006B605E">
                        <w:pPr>
                          <w:jc w:val="center"/>
                          <w:rPr>
                            <w:bCs/>
                            <w:sz w:val="21"/>
                            <w:szCs w:val="21"/>
                          </w:rPr>
                        </w:pPr>
                        <w:r w:rsidRPr="00CD2E70">
                          <w:rPr>
                            <w:rFonts w:hint="eastAsia"/>
                            <w:bCs/>
                            <w:sz w:val="21"/>
                            <w:szCs w:val="21"/>
                          </w:rPr>
                          <w:t>人民币普通股</w:t>
                        </w:r>
                      </w:p>
                    </w:tc>
                  </w:sdtContent>
                </w:sdt>
                <w:tc>
                  <w:tcPr>
                    <w:tcW w:w="1502" w:type="dxa"/>
                    <w:gridSpan w:val="2"/>
                    <w:shd w:val="clear" w:color="auto" w:fill="auto"/>
                    <w:vAlign w:val="center"/>
                  </w:tcPr>
                  <w:p w:rsidR="006B605E" w:rsidRPr="00CD2E70" w:rsidRDefault="006B605E" w:rsidP="006B605E">
                    <w:pPr>
                      <w:jc w:val="right"/>
                      <w:rPr>
                        <w:sz w:val="21"/>
                        <w:szCs w:val="21"/>
                      </w:rPr>
                    </w:pPr>
                    <w:r w:rsidRPr="00CD2E70">
                      <w:rPr>
                        <w:sz w:val="21"/>
                        <w:szCs w:val="21"/>
                      </w:rPr>
                      <w:t>176,965,618</w:t>
                    </w:r>
                  </w:p>
                </w:tc>
              </w:tr>
            </w:sdtContent>
          </w:sdt>
          <w:sdt>
            <w:sdtPr>
              <w:rPr>
                <w:sz w:val="21"/>
                <w:szCs w:val="21"/>
              </w:rPr>
              <w:alias w:val="前十名无限售条件股东持股情况"/>
              <w:tag w:val="_GBC_d4835fea183942b8823bf8913d1f2f26"/>
              <w:id w:val="-1934972434"/>
              <w:lock w:val="sdtLocked"/>
              <w:placeholder>
                <w:docPart w:val="7CAF6218F52A482782EC02FDA798F469"/>
              </w:placeholder>
            </w:sdtPr>
            <w:sdtContent>
              <w:tr w:rsidR="006B605E" w:rsidRPr="00CD2E70" w:rsidTr="00534653">
                <w:trPr>
                  <w:cantSplit/>
                  <w:jc w:val="center"/>
                </w:trPr>
                <w:tc>
                  <w:tcPr>
                    <w:tcW w:w="3261" w:type="dxa"/>
                    <w:gridSpan w:val="2"/>
                    <w:shd w:val="clear" w:color="auto" w:fill="auto"/>
                    <w:vAlign w:val="center"/>
                  </w:tcPr>
                  <w:p w:rsidR="006B605E" w:rsidRPr="00CD2E70" w:rsidRDefault="006B605E" w:rsidP="002C691B">
                    <w:pPr>
                      <w:jc w:val="both"/>
                      <w:rPr>
                        <w:sz w:val="21"/>
                        <w:szCs w:val="21"/>
                      </w:rPr>
                    </w:pPr>
                    <w:r w:rsidRPr="00CD2E70">
                      <w:rPr>
                        <w:sz w:val="21"/>
                        <w:szCs w:val="21"/>
                      </w:rPr>
                      <w:t>重庆市万州港口（集团）有限责任公司</w:t>
                    </w:r>
                  </w:p>
                </w:tc>
                <w:tc>
                  <w:tcPr>
                    <w:tcW w:w="3544" w:type="dxa"/>
                    <w:gridSpan w:val="3"/>
                    <w:shd w:val="clear" w:color="auto" w:fill="auto"/>
                    <w:vAlign w:val="center"/>
                  </w:tcPr>
                  <w:p w:rsidR="006B605E" w:rsidRPr="00CD2E70" w:rsidRDefault="006B605E" w:rsidP="006B605E">
                    <w:pPr>
                      <w:jc w:val="right"/>
                      <w:rPr>
                        <w:sz w:val="21"/>
                        <w:szCs w:val="21"/>
                      </w:rPr>
                    </w:pPr>
                    <w:r w:rsidRPr="00CD2E70">
                      <w:rPr>
                        <w:sz w:val="21"/>
                        <w:szCs w:val="21"/>
                      </w:rPr>
                      <w:t>21,826,900</w:t>
                    </w:r>
                  </w:p>
                </w:tc>
                <w:sdt>
                  <w:sdtPr>
                    <w:rPr>
                      <w:bCs/>
                      <w:sz w:val="21"/>
                      <w:szCs w:val="21"/>
                    </w:rPr>
                    <w:alias w:val="前十名无限售条件股东期末持有流通股的种类"/>
                    <w:tag w:val="_GBC_5d0d3dfc3b8545ce906ab8a21728fb94"/>
                    <w:id w:val="122834391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611" w:type="dxa"/>
                        <w:gridSpan w:val="2"/>
                        <w:shd w:val="clear" w:color="auto" w:fill="auto"/>
                        <w:vAlign w:val="center"/>
                      </w:tcPr>
                      <w:p w:rsidR="006B605E" w:rsidRPr="00CD2E70" w:rsidRDefault="0000149E" w:rsidP="006B605E">
                        <w:pPr>
                          <w:jc w:val="center"/>
                          <w:rPr>
                            <w:bCs/>
                            <w:sz w:val="21"/>
                            <w:szCs w:val="21"/>
                          </w:rPr>
                        </w:pPr>
                        <w:r w:rsidRPr="00CD2E70">
                          <w:rPr>
                            <w:rFonts w:hint="eastAsia"/>
                            <w:bCs/>
                            <w:sz w:val="21"/>
                            <w:szCs w:val="21"/>
                          </w:rPr>
                          <w:t>人民币普通股</w:t>
                        </w:r>
                      </w:p>
                    </w:tc>
                  </w:sdtContent>
                </w:sdt>
                <w:tc>
                  <w:tcPr>
                    <w:tcW w:w="1502" w:type="dxa"/>
                    <w:gridSpan w:val="2"/>
                    <w:shd w:val="clear" w:color="auto" w:fill="auto"/>
                    <w:vAlign w:val="center"/>
                  </w:tcPr>
                  <w:p w:rsidR="006B605E" w:rsidRPr="00CD2E70" w:rsidRDefault="006B605E" w:rsidP="006B605E">
                    <w:pPr>
                      <w:jc w:val="right"/>
                      <w:rPr>
                        <w:sz w:val="21"/>
                        <w:szCs w:val="21"/>
                      </w:rPr>
                    </w:pPr>
                    <w:r w:rsidRPr="00CD2E70">
                      <w:rPr>
                        <w:sz w:val="21"/>
                        <w:szCs w:val="21"/>
                      </w:rPr>
                      <w:t>21,826,900</w:t>
                    </w:r>
                  </w:p>
                </w:tc>
              </w:tr>
            </w:sdtContent>
          </w:sdt>
          <w:sdt>
            <w:sdtPr>
              <w:rPr>
                <w:sz w:val="21"/>
                <w:szCs w:val="21"/>
              </w:rPr>
              <w:alias w:val="前十名无限售条件股东持股情况"/>
              <w:tag w:val="_GBC_d4835fea183942b8823bf8913d1f2f26"/>
              <w:id w:val="554058671"/>
              <w:lock w:val="sdtLocked"/>
              <w:placeholder>
                <w:docPart w:val="7CAF6218F52A482782EC02FDA798F469"/>
              </w:placeholder>
            </w:sdtPr>
            <w:sdtContent>
              <w:tr w:rsidR="006B605E" w:rsidRPr="00CD2E70" w:rsidTr="00534653">
                <w:trPr>
                  <w:cantSplit/>
                  <w:jc w:val="center"/>
                </w:trPr>
                <w:tc>
                  <w:tcPr>
                    <w:tcW w:w="3261" w:type="dxa"/>
                    <w:gridSpan w:val="2"/>
                    <w:shd w:val="clear" w:color="auto" w:fill="auto"/>
                    <w:vAlign w:val="center"/>
                  </w:tcPr>
                  <w:p w:rsidR="006B605E" w:rsidRPr="00CD2E70" w:rsidRDefault="006B605E" w:rsidP="002C691B">
                    <w:pPr>
                      <w:jc w:val="both"/>
                      <w:rPr>
                        <w:sz w:val="21"/>
                        <w:szCs w:val="21"/>
                      </w:rPr>
                    </w:pPr>
                    <w:r w:rsidRPr="00CD2E70">
                      <w:rPr>
                        <w:sz w:val="21"/>
                        <w:szCs w:val="21"/>
                      </w:rPr>
                      <w:t>赵波</w:t>
                    </w:r>
                  </w:p>
                </w:tc>
                <w:tc>
                  <w:tcPr>
                    <w:tcW w:w="3544" w:type="dxa"/>
                    <w:gridSpan w:val="3"/>
                    <w:shd w:val="clear" w:color="auto" w:fill="auto"/>
                    <w:vAlign w:val="center"/>
                  </w:tcPr>
                  <w:p w:rsidR="006B605E" w:rsidRPr="00CD2E70" w:rsidRDefault="006B605E" w:rsidP="006B605E">
                    <w:pPr>
                      <w:jc w:val="right"/>
                      <w:rPr>
                        <w:sz w:val="21"/>
                        <w:szCs w:val="21"/>
                      </w:rPr>
                    </w:pPr>
                    <w:r w:rsidRPr="00CD2E70">
                      <w:rPr>
                        <w:sz w:val="21"/>
                        <w:szCs w:val="21"/>
                      </w:rPr>
                      <w:t>15,610,038</w:t>
                    </w:r>
                  </w:p>
                </w:tc>
                <w:sdt>
                  <w:sdtPr>
                    <w:rPr>
                      <w:bCs/>
                      <w:sz w:val="21"/>
                      <w:szCs w:val="21"/>
                    </w:rPr>
                    <w:alias w:val="前十名无限售条件股东期末持有流通股的种类"/>
                    <w:tag w:val="_GBC_5d0d3dfc3b8545ce906ab8a21728fb94"/>
                    <w:id w:val="1617954622"/>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611" w:type="dxa"/>
                        <w:gridSpan w:val="2"/>
                        <w:shd w:val="clear" w:color="auto" w:fill="auto"/>
                        <w:vAlign w:val="center"/>
                      </w:tcPr>
                      <w:p w:rsidR="006B605E" w:rsidRPr="00CD2E70" w:rsidRDefault="0000149E" w:rsidP="006B605E">
                        <w:pPr>
                          <w:jc w:val="center"/>
                          <w:rPr>
                            <w:bCs/>
                            <w:sz w:val="21"/>
                            <w:szCs w:val="21"/>
                          </w:rPr>
                        </w:pPr>
                        <w:r w:rsidRPr="00CD2E70">
                          <w:rPr>
                            <w:rFonts w:hint="eastAsia"/>
                            <w:bCs/>
                            <w:sz w:val="21"/>
                            <w:szCs w:val="21"/>
                          </w:rPr>
                          <w:t>人民币普通股</w:t>
                        </w:r>
                      </w:p>
                    </w:tc>
                  </w:sdtContent>
                </w:sdt>
                <w:tc>
                  <w:tcPr>
                    <w:tcW w:w="1502" w:type="dxa"/>
                    <w:gridSpan w:val="2"/>
                    <w:shd w:val="clear" w:color="auto" w:fill="auto"/>
                    <w:vAlign w:val="center"/>
                  </w:tcPr>
                  <w:p w:rsidR="006B605E" w:rsidRPr="00CD2E70" w:rsidRDefault="006B605E" w:rsidP="006B605E">
                    <w:pPr>
                      <w:jc w:val="right"/>
                      <w:rPr>
                        <w:sz w:val="21"/>
                        <w:szCs w:val="21"/>
                      </w:rPr>
                    </w:pPr>
                    <w:r w:rsidRPr="00CD2E70">
                      <w:rPr>
                        <w:sz w:val="21"/>
                        <w:szCs w:val="21"/>
                      </w:rPr>
                      <w:t>15,610,038</w:t>
                    </w:r>
                  </w:p>
                </w:tc>
              </w:tr>
            </w:sdtContent>
          </w:sdt>
          <w:sdt>
            <w:sdtPr>
              <w:rPr>
                <w:sz w:val="21"/>
                <w:szCs w:val="21"/>
              </w:rPr>
              <w:alias w:val="前十名无限售条件股东持股情况"/>
              <w:tag w:val="_GBC_d4835fea183942b8823bf8913d1f2f26"/>
              <w:id w:val="748621205"/>
              <w:lock w:val="sdtLocked"/>
              <w:placeholder>
                <w:docPart w:val="7CAF6218F52A482782EC02FDA798F469"/>
              </w:placeholder>
            </w:sdtPr>
            <w:sdtContent>
              <w:tr w:rsidR="006B605E" w:rsidRPr="00CD2E70" w:rsidTr="00534653">
                <w:trPr>
                  <w:cantSplit/>
                  <w:jc w:val="center"/>
                </w:trPr>
                <w:tc>
                  <w:tcPr>
                    <w:tcW w:w="3261" w:type="dxa"/>
                    <w:gridSpan w:val="2"/>
                    <w:shd w:val="clear" w:color="auto" w:fill="auto"/>
                    <w:vAlign w:val="center"/>
                  </w:tcPr>
                  <w:p w:rsidR="006B605E" w:rsidRPr="00CD2E70" w:rsidRDefault="006B605E" w:rsidP="002C691B">
                    <w:pPr>
                      <w:jc w:val="both"/>
                      <w:rPr>
                        <w:sz w:val="21"/>
                        <w:szCs w:val="21"/>
                      </w:rPr>
                    </w:pPr>
                    <w:r w:rsidRPr="00CD2E70">
                      <w:rPr>
                        <w:sz w:val="21"/>
                        <w:szCs w:val="21"/>
                      </w:rPr>
                      <w:t>重庆市城市建设投资（集团）有限公司</w:t>
                    </w:r>
                  </w:p>
                </w:tc>
                <w:tc>
                  <w:tcPr>
                    <w:tcW w:w="3544" w:type="dxa"/>
                    <w:gridSpan w:val="3"/>
                    <w:shd w:val="clear" w:color="auto" w:fill="auto"/>
                    <w:vAlign w:val="center"/>
                  </w:tcPr>
                  <w:p w:rsidR="006B605E" w:rsidRPr="00CD2E70" w:rsidRDefault="006B605E" w:rsidP="006B605E">
                    <w:pPr>
                      <w:jc w:val="right"/>
                      <w:rPr>
                        <w:sz w:val="21"/>
                        <w:szCs w:val="21"/>
                      </w:rPr>
                    </w:pPr>
                    <w:r w:rsidRPr="00CD2E70">
                      <w:rPr>
                        <w:sz w:val="21"/>
                        <w:szCs w:val="21"/>
                      </w:rPr>
                      <w:t>7,950,000</w:t>
                    </w:r>
                  </w:p>
                </w:tc>
                <w:sdt>
                  <w:sdtPr>
                    <w:rPr>
                      <w:bCs/>
                      <w:sz w:val="21"/>
                      <w:szCs w:val="21"/>
                    </w:rPr>
                    <w:alias w:val="前十名无限售条件股东期末持有流通股的种类"/>
                    <w:tag w:val="_GBC_5d0d3dfc3b8545ce906ab8a21728fb94"/>
                    <w:id w:val="-436902255"/>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611" w:type="dxa"/>
                        <w:gridSpan w:val="2"/>
                        <w:shd w:val="clear" w:color="auto" w:fill="auto"/>
                        <w:vAlign w:val="center"/>
                      </w:tcPr>
                      <w:p w:rsidR="006B605E" w:rsidRPr="00CD2E70" w:rsidRDefault="0000149E" w:rsidP="006B605E">
                        <w:pPr>
                          <w:jc w:val="center"/>
                          <w:rPr>
                            <w:bCs/>
                            <w:sz w:val="21"/>
                            <w:szCs w:val="21"/>
                          </w:rPr>
                        </w:pPr>
                        <w:r w:rsidRPr="00CD2E70">
                          <w:rPr>
                            <w:rFonts w:hint="eastAsia"/>
                            <w:bCs/>
                            <w:sz w:val="21"/>
                            <w:szCs w:val="21"/>
                          </w:rPr>
                          <w:t>人民币普通股</w:t>
                        </w:r>
                      </w:p>
                    </w:tc>
                  </w:sdtContent>
                </w:sdt>
                <w:tc>
                  <w:tcPr>
                    <w:tcW w:w="1502" w:type="dxa"/>
                    <w:gridSpan w:val="2"/>
                    <w:shd w:val="clear" w:color="auto" w:fill="auto"/>
                    <w:vAlign w:val="center"/>
                  </w:tcPr>
                  <w:p w:rsidR="006B605E" w:rsidRPr="00CD2E70" w:rsidRDefault="006B605E" w:rsidP="006B605E">
                    <w:pPr>
                      <w:jc w:val="right"/>
                      <w:rPr>
                        <w:sz w:val="21"/>
                        <w:szCs w:val="21"/>
                      </w:rPr>
                    </w:pPr>
                    <w:r w:rsidRPr="00CD2E70">
                      <w:rPr>
                        <w:sz w:val="21"/>
                        <w:szCs w:val="21"/>
                      </w:rPr>
                      <w:t>7,950,000</w:t>
                    </w:r>
                  </w:p>
                </w:tc>
              </w:tr>
            </w:sdtContent>
          </w:sdt>
          <w:sdt>
            <w:sdtPr>
              <w:rPr>
                <w:sz w:val="21"/>
                <w:szCs w:val="21"/>
              </w:rPr>
              <w:alias w:val="前十名无限售条件股东持股情况"/>
              <w:tag w:val="_GBC_d4835fea183942b8823bf8913d1f2f26"/>
              <w:id w:val="-170716938"/>
              <w:lock w:val="sdtLocked"/>
              <w:placeholder>
                <w:docPart w:val="7CAF6218F52A482782EC02FDA798F469"/>
              </w:placeholder>
            </w:sdtPr>
            <w:sdtContent>
              <w:tr w:rsidR="006B605E" w:rsidRPr="00CD2E70" w:rsidTr="00534653">
                <w:trPr>
                  <w:cantSplit/>
                  <w:jc w:val="center"/>
                </w:trPr>
                <w:tc>
                  <w:tcPr>
                    <w:tcW w:w="3261" w:type="dxa"/>
                    <w:gridSpan w:val="2"/>
                    <w:shd w:val="clear" w:color="auto" w:fill="auto"/>
                    <w:vAlign w:val="center"/>
                  </w:tcPr>
                  <w:p w:rsidR="006B605E" w:rsidRPr="00CD2E70" w:rsidRDefault="006B605E" w:rsidP="002C691B">
                    <w:pPr>
                      <w:jc w:val="both"/>
                      <w:rPr>
                        <w:sz w:val="21"/>
                        <w:szCs w:val="21"/>
                      </w:rPr>
                    </w:pPr>
                    <w:r w:rsidRPr="00CD2E70">
                      <w:rPr>
                        <w:sz w:val="21"/>
                        <w:szCs w:val="21"/>
                      </w:rPr>
                      <w:t>高雪萍</w:t>
                    </w:r>
                  </w:p>
                </w:tc>
                <w:tc>
                  <w:tcPr>
                    <w:tcW w:w="3544" w:type="dxa"/>
                    <w:gridSpan w:val="3"/>
                    <w:shd w:val="clear" w:color="auto" w:fill="auto"/>
                    <w:vAlign w:val="center"/>
                  </w:tcPr>
                  <w:p w:rsidR="006B605E" w:rsidRPr="00CD2E70" w:rsidRDefault="006B605E" w:rsidP="006B605E">
                    <w:pPr>
                      <w:jc w:val="right"/>
                      <w:rPr>
                        <w:sz w:val="21"/>
                        <w:szCs w:val="21"/>
                      </w:rPr>
                    </w:pPr>
                    <w:r w:rsidRPr="00CD2E70">
                      <w:rPr>
                        <w:sz w:val="21"/>
                        <w:szCs w:val="21"/>
                      </w:rPr>
                      <w:t>6,893,945</w:t>
                    </w:r>
                  </w:p>
                </w:tc>
                <w:sdt>
                  <w:sdtPr>
                    <w:rPr>
                      <w:bCs/>
                      <w:sz w:val="21"/>
                      <w:szCs w:val="21"/>
                    </w:rPr>
                    <w:alias w:val="前十名无限售条件股东期末持有流通股的种类"/>
                    <w:tag w:val="_GBC_5d0d3dfc3b8545ce906ab8a21728fb94"/>
                    <w:id w:val="1512412472"/>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611" w:type="dxa"/>
                        <w:gridSpan w:val="2"/>
                        <w:shd w:val="clear" w:color="auto" w:fill="auto"/>
                        <w:vAlign w:val="center"/>
                      </w:tcPr>
                      <w:p w:rsidR="006B605E" w:rsidRPr="00CD2E70" w:rsidRDefault="0000149E" w:rsidP="006B605E">
                        <w:pPr>
                          <w:jc w:val="center"/>
                          <w:rPr>
                            <w:bCs/>
                            <w:sz w:val="21"/>
                            <w:szCs w:val="21"/>
                          </w:rPr>
                        </w:pPr>
                        <w:r w:rsidRPr="00CD2E70">
                          <w:rPr>
                            <w:rFonts w:hint="eastAsia"/>
                            <w:bCs/>
                            <w:sz w:val="21"/>
                            <w:szCs w:val="21"/>
                          </w:rPr>
                          <w:t>人民币普通股</w:t>
                        </w:r>
                      </w:p>
                    </w:tc>
                  </w:sdtContent>
                </w:sdt>
                <w:tc>
                  <w:tcPr>
                    <w:tcW w:w="1502" w:type="dxa"/>
                    <w:gridSpan w:val="2"/>
                    <w:shd w:val="clear" w:color="auto" w:fill="auto"/>
                    <w:vAlign w:val="center"/>
                  </w:tcPr>
                  <w:p w:rsidR="006B605E" w:rsidRPr="00CD2E70" w:rsidRDefault="006B605E" w:rsidP="006B605E">
                    <w:pPr>
                      <w:jc w:val="right"/>
                      <w:rPr>
                        <w:sz w:val="21"/>
                        <w:szCs w:val="21"/>
                      </w:rPr>
                    </w:pPr>
                    <w:r w:rsidRPr="00CD2E70">
                      <w:rPr>
                        <w:sz w:val="21"/>
                        <w:szCs w:val="21"/>
                      </w:rPr>
                      <w:t>6,893,945</w:t>
                    </w:r>
                  </w:p>
                </w:tc>
              </w:tr>
            </w:sdtContent>
          </w:sdt>
          <w:sdt>
            <w:sdtPr>
              <w:rPr>
                <w:sz w:val="21"/>
                <w:szCs w:val="21"/>
              </w:rPr>
              <w:alias w:val="前十名无限售条件股东持股情况"/>
              <w:tag w:val="_GBC_d4835fea183942b8823bf8913d1f2f26"/>
              <w:id w:val="-170418557"/>
              <w:lock w:val="sdtLocked"/>
              <w:placeholder>
                <w:docPart w:val="7CAF6218F52A482782EC02FDA798F469"/>
              </w:placeholder>
            </w:sdtPr>
            <w:sdtContent>
              <w:tr w:rsidR="006B605E" w:rsidRPr="00CD2E70" w:rsidTr="00534653">
                <w:trPr>
                  <w:cantSplit/>
                  <w:jc w:val="center"/>
                </w:trPr>
                <w:tc>
                  <w:tcPr>
                    <w:tcW w:w="3261" w:type="dxa"/>
                    <w:gridSpan w:val="2"/>
                    <w:shd w:val="clear" w:color="auto" w:fill="auto"/>
                    <w:vAlign w:val="center"/>
                  </w:tcPr>
                  <w:p w:rsidR="006B605E" w:rsidRPr="00CD2E70" w:rsidRDefault="006B605E" w:rsidP="002C691B">
                    <w:pPr>
                      <w:jc w:val="both"/>
                      <w:rPr>
                        <w:sz w:val="21"/>
                        <w:szCs w:val="21"/>
                      </w:rPr>
                    </w:pPr>
                    <w:r w:rsidRPr="00CD2E70">
                      <w:rPr>
                        <w:sz w:val="21"/>
                        <w:szCs w:val="21"/>
                      </w:rPr>
                      <w:t>徐开东</w:t>
                    </w:r>
                  </w:p>
                </w:tc>
                <w:tc>
                  <w:tcPr>
                    <w:tcW w:w="3544" w:type="dxa"/>
                    <w:gridSpan w:val="3"/>
                    <w:shd w:val="clear" w:color="auto" w:fill="auto"/>
                    <w:vAlign w:val="center"/>
                  </w:tcPr>
                  <w:p w:rsidR="006B605E" w:rsidRPr="00CD2E70" w:rsidRDefault="006B605E" w:rsidP="006B605E">
                    <w:pPr>
                      <w:jc w:val="right"/>
                      <w:rPr>
                        <w:sz w:val="21"/>
                        <w:szCs w:val="21"/>
                      </w:rPr>
                    </w:pPr>
                    <w:r w:rsidRPr="00CD2E70">
                      <w:rPr>
                        <w:sz w:val="21"/>
                        <w:szCs w:val="21"/>
                      </w:rPr>
                      <w:t>4,727,006</w:t>
                    </w:r>
                  </w:p>
                </w:tc>
                <w:sdt>
                  <w:sdtPr>
                    <w:rPr>
                      <w:bCs/>
                      <w:sz w:val="21"/>
                      <w:szCs w:val="21"/>
                    </w:rPr>
                    <w:alias w:val="前十名无限售条件股东期末持有流通股的种类"/>
                    <w:tag w:val="_GBC_5d0d3dfc3b8545ce906ab8a21728fb94"/>
                    <w:id w:val="-11706978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611" w:type="dxa"/>
                        <w:gridSpan w:val="2"/>
                        <w:shd w:val="clear" w:color="auto" w:fill="auto"/>
                        <w:vAlign w:val="center"/>
                      </w:tcPr>
                      <w:p w:rsidR="006B605E" w:rsidRPr="00CD2E70" w:rsidRDefault="0000149E" w:rsidP="006B605E">
                        <w:pPr>
                          <w:jc w:val="center"/>
                          <w:rPr>
                            <w:bCs/>
                            <w:sz w:val="21"/>
                            <w:szCs w:val="21"/>
                          </w:rPr>
                        </w:pPr>
                        <w:r w:rsidRPr="00CD2E70">
                          <w:rPr>
                            <w:rFonts w:hint="eastAsia"/>
                            <w:bCs/>
                            <w:sz w:val="21"/>
                            <w:szCs w:val="21"/>
                          </w:rPr>
                          <w:t>人民币普通股</w:t>
                        </w:r>
                      </w:p>
                    </w:tc>
                  </w:sdtContent>
                </w:sdt>
                <w:tc>
                  <w:tcPr>
                    <w:tcW w:w="1502" w:type="dxa"/>
                    <w:gridSpan w:val="2"/>
                    <w:shd w:val="clear" w:color="auto" w:fill="auto"/>
                    <w:vAlign w:val="center"/>
                  </w:tcPr>
                  <w:p w:rsidR="006B605E" w:rsidRPr="00CD2E70" w:rsidRDefault="006B605E" w:rsidP="006B605E">
                    <w:pPr>
                      <w:jc w:val="right"/>
                      <w:rPr>
                        <w:sz w:val="21"/>
                        <w:szCs w:val="21"/>
                      </w:rPr>
                    </w:pPr>
                    <w:r w:rsidRPr="00CD2E70">
                      <w:rPr>
                        <w:sz w:val="21"/>
                        <w:szCs w:val="21"/>
                      </w:rPr>
                      <w:t>4,727,006</w:t>
                    </w:r>
                  </w:p>
                </w:tc>
              </w:tr>
            </w:sdtContent>
          </w:sdt>
          <w:sdt>
            <w:sdtPr>
              <w:rPr>
                <w:sz w:val="21"/>
                <w:szCs w:val="21"/>
              </w:rPr>
              <w:alias w:val="前十名无限售条件股东持股情况"/>
              <w:tag w:val="_GBC_d4835fea183942b8823bf8913d1f2f26"/>
              <w:id w:val="-2058625728"/>
              <w:lock w:val="sdtLocked"/>
              <w:placeholder>
                <w:docPart w:val="7CAF6218F52A482782EC02FDA798F469"/>
              </w:placeholder>
            </w:sdtPr>
            <w:sdtContent>
              <w:tr w:rsidR="006B605E" w:rsidRPr="00CD2E70" w:rsidTr="00534653">
                <w:trPr>
                  <w:cantSplit/>
                  <w:jc w:val="center"/>
                </w:trPr>
                <w:tc>
                  <w:tcPr>
                    <w:tcW w:w="3261" w:type="dxa"/>
                    <w:gridSpan w:val="2"/>
                    <w:shd w:val="clear" w:color="auto" w:fill="auto"/>
                    <w:vAlign w:val="center"/>
                  </w:tcPr>
                  <w:p w:rsidR="006B605E" w:rsidRPr="00CD2E70" w:rsidRDefault="006B605E" w:rsidP="002C691B">
                    <w:pPr>
                      <w:jc w:val="both"/>
                      <w:rPr>
                        <w:sz w:val="21"/>
                        <w:szCs w:val="21"/>
                      </w:rPr>
                    </w:pPr>
                    <w:r w:rsidRPr="00CD2E70">
                      <w:rPr>
                        <w:sz w:val="21"/>
                        <w:szCs w:val="21"/>
                      </w:rPr>
                      <w:t>赵学彬</w:t>
                    </w:r>
                  </w:p>
                </w:tc>
                <w:tc>
                  <w:tcPr>
                    <w:tcW w:w="3544" w:type="dxa"/>
                    <w:gridSpan w:val="3"/>
                    <w:shd w:val="clear" w:color="auto" w:fill="auto"/>
                    <w:vAlign w:val="center"/>
                  </w:tcPr>
                  <w:p w:rsidR="006B605E" w:rsidRPr="00CD2E70" w:rsidRDefault="006B605E" w:rsidP="006B605E">
                    <w:pPr>
                      <w:jc w:val="right"/>
                      <w:rPr>
                        <w:sz w:val="21"/>
                        <w:szCs w:val="21"/>
                      </w:rPr>
                    </w:pPr>
                    <w:r w:rsidRPr="00CD2E70">
                      <w:rPr>
                        <w:sz w:val="21"/>
                        <w:szCs w:val="21"/>
                      </w:rPr>
                      <w:t>4,293,503</w:t>
                    </w:r>
                  </w:p>
                </w:tc>
                <w:sdt>
                  <w:sdtPr>
                    <w:rPr>
                      <w:bCs/>
                      <w:sz w:val="21"/>
                      <w:szCs w:val="21"/>
                    </w:rPr>
                    <w:alias w:val="前十名无限售条件股东期末持有流通股的种类"/>
                    <w:tag w:val="_GBC_5d0d3dfc3b8545ce906ab8a21728fb94"/>
                    <w:id w:val="187835757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611" w:type="dxa"/>
                        <w:gridSpan w:val="2"/>
                        <w:shd w:val="clear" w:color="auto" w:fill="auto"/>
                        <w:vAlign w:val="center"/>
                      </w:tcPr>
                      <w:p w:rsidR="006B605E" w:rsidRPr="00CD2E70" w:rsidRDefault="0000149E" w:rsidP="006B605E">
                        <w:pPr>
                          <w:jc w:val="center"/>
                          <w:rPr>
                            <w:bCs/>
                            <w:sz w:val="21"/>
                            <w:szCs w:val="21"/>
                          </w:rPr>
                        </w:pPr>
                        <w:r w:rsidRPr="00CD2E70">
                          <w:rPr>
                            <w:rFonts w:hint="eastAsia"/>
                            <w:bCs/>
                            <w:sz w:val="21"/>
                            <w:szCs w:val="21"/>
                          </w:rPr>
                          <w:t>人民币普通股</w:t>
                        </w:r>
                      </w:p>
                    </w:tc>
                  </w:sdtContent>
                </w:sdt>
                <w:tc>
                  <w:tcPr>
                    <w:tcW w:w="1502" w:type="dxa"/>
                    <w:gridSpan w:val="2"/>
                    <w:shd w:val="clear" w:color="auto" w:fill="auto"/>
                    <w:vAlign w:val="center"/>
                  </w:tcPr>
                  <w:p w:rsidR="006B605E" w:rsidRPr="00CD2E70" w:rsidRDefault="006B605E" w:rsidP="006B605E">
                    <w:pPr>
                      <w:jc w:val="right"/>
                      <w:rPr>
                        <w:sz w:val="21"/>
                        <w:szCs w:val="21"/>
                      </w:rPr>
                    </w:pPr>
                    <w:r w:rsidRPr="00CD2E70">
                      <w:rPr>
                        <w:sz w:val="21"/>
                        <w:szCs w:val="21"/>
                      </w:rPr>
                      <w:t>4,293,503</w:t>
                    </w:r>
                  </w:p>
                </w:tc>
              </w:tr>
            </w:sdtContent>
          </w:sdt>
          <w:sdt>
            <w:sdtPr>
              <w:rPr>
                <w:sz w:val="21"/>
                <w:szCs w:val="21"/>
              </w:rPr>
              <w:alias w:val="前十名无限售条件股东持股情况"/>
              <w:tag w:val="_GBC_d4835fea183942b8823bf8913d1f2f26"/>
              <w:id w:val="1958299351"/>
              <w:lock w:val="sdtLocked"/>
              <w:placeholder>
                <w:docPart w:val="7CAF6218F52A482782EC02FDA798F469"/>
              </w:placeholder>
            </w:sdtPr>
            <w:sdtContent>
              <w:tr w:rsidR="006B605E" w:rsidRPr="00CD2E70" w:rsidTr="00534653">
                <w:trPr>
                  <w:cantSplit/>
                  <w:jc w:val="center"/>
                </w:trPr>
                <w:tc>
                  <w:tcPr>
                    <w:tcW w:w="3261" w:type="dxa"/>
                    <w:gridSpan w:val="2"/>
                    <w:shd w:val="clear" w:color="auto" w:fill="auto"/>
                    <w:vAlign w:val="center"/>
                  </w:tcPr>
                  <w:p w:rsidR="006B605E" w:rsidRPr="00CD2E70" w:rsidRDefault="006B605E" w:rsidP="002C691B">
                    <w:pPr>
                      <w:jc w:val="both"/>
                      <w:rPr>
                        <w:sz w:val="21"/>
                        <w:szCs w:val="21"/>
                      </w:rPr>
                    </w:pPr>
                    <w:r w:rsidRPr="00CD2E70">
                      <w:rPr>
                        <w:sz w:val="21"/>
                        <w:szCs w:val="21"/>
                      </w:rPr>
                      <w:t>卢庆令</w:t>
                    </w:r>
                  </w:p>
                </w:tc>
                <w:tc>
                  <w:tcPr>
                    <w:tcW w:w="3544" w:type="dxa"/>
                    <w:gridSpan w:val="3"/>
                    <w:shd w:val="clear" w:color="auto" w:fill="auto"/>
                    <w:vAlign w:val="center"/>
                  </w:tcPr>
                  <w:p w:rsidR="006B605E" w:rsidRPr="00CD2E70" w:rsidRDefault="006B605E" w:rsidP="006B605E">
                    <w:pPr>
                      <w:jc w:val="right"/>
                      <w:rPr>
                        <w:sz w:val="21"/>
                        <w:szCs w:val="21"/>
                      </w:rPr>
                    </w:pPr>
                    <w:r w:rsidRPr="00CD2E70">
                      <w:rPr>
                        <w:sz w:val="21"/>
                        <w:szCs w:val="21"/>
                      </w:rPr>
                      <w:t>3,316,100</w:t>
                    </w:r>
                  </w:p>
                </w:tc>
                <w:sdt>
                  <w:sdtPr>
                    <w:rPr>
                      <w:bCs/>
                      <w:sz w:val="21"/>
                      <w:szCs w:val="21"/>
                    </w:rPr>
                    <w:alias w:val="前十名无限售条件股东期末持有流通股的种类"/>
                    <w:tag w:val="_GBC_5d0d3dfc3b8545ce906ab8a21728fb94"/>
                    <w:id w:val="111418007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611" w:type="dxa"/>
                        <w:gridSpan w:val="2"/>
                        <w:shd w:val="clear" w:color="auto" w:fill="auto"/>
                        <w:vAlign w:val="center"/>
                      </w:tcPr>
                      <w:p w:rsidR="006B605E" w:rsidRPr="00CD2E70" w:rsidRDefault="0000149E" w:rsidP="006B605E">
                        <w:pPr>
                          <w:jc w:val="center"/>
                          <w:rPr>
                            <w:bCs/>
                            <w:sz w:val="21"/>
                            <w:szCs w:val="21"/>
                          </w:rPr>
                        </w:pPr>
                        <w:r w:rsidRPr="00CD2E70">
                          <w:rPr>
                            <w:rFonts w:hint="eastAsia"/>
                            <w:bCs/>
                            <w:sz w:val="21"/>
                            <w:szCs w:val="21"/>
                          </w:rPr>
                          <w:t>人民币普通股</w:t>
                        </w:r>
                      </w:p>
                    </w:tc>
                  </w:sdtContent>
                </w:sdt>
                <w:tc>
                  <w:tcPr>
                    <w:tcW w:w="1502" w:type="dxa"/>
                    <w:gridSpan w:val="2"/>
                    <w:shd w:val="clear" w:color="auto" w:fill="auto"/>
                    <w:vAlign w:val="center"/>
                  </w:tcPr>
                  <w:p w:rsidR="006B605E" w:rsidRPr="00CD2E70" w:rsidRDefault="006B605E" w:rsidP="006B605E">
                    <w:pPr>
                      <w:jc w:val="right"/>
                      <w:rPr>
                        <w:sz w:val="21"/>
                        <w:szCs w:val="21"/>
                      </w:rPr>
                    </w:pPr>
                    <w:r w:rsidRPr="00CD2E70">
                      <w:rPr>
                        <w:sz w:val="21"/>
                        <w:szCs w:val="21"/>
                      </w:rPr>
                      <w:t>3,316,100</w:t>
                    </w:r>
                  </w:p>
                </w:tc>
              </w:tr>
            </w:sdtContent>
          </w:sdt>
          <w:sdt>
            <w:sdtPr>
              <w:rPr>
                <w:sz w:val="21"/>
                <w:szCs w:val="21"/>
              </w:rPr>
              <w:alias w:val="前十名无限售条件股东持股情况"/>
              <w:tag w:val="_GBC_d4835fea183942b8823bf8913d1f2f26"/>
              <w:id w:val="742068906"/>
              <w:lock w:val="sdtLocked"/>
              <w:placeholder>
                <w:docPart w:val="7CAF6218F52A482782EC02FDA798F469"/>
              </w:placeholder>
            </w:sdtPr>
            <w:sdtContent>
              <w:tr w:rsidR="006B605E" w:rsidRPr="00CD2E70" w:rsidTr="00534653">
                <w:trPr>
                  <w:cantSplit/>
                  <w:jc w:val="center"/>
                </w:trPr>
                <w:tc>
                  <w:tcPr>
                    <w:tcW w:w="3261" w:type="dxa"/>
                    <w:gridSpan w:val="2"/>
                    <w:shd w:val="clear" w:color="auto" w:fill="auto"/>
                    <w:vAlign w:val="center"/>
                  </w:tcPr>
                  <w:p w:rsidR="006B605E" w:rsidRPr="00CD2E70" w:rsidRDefault="006B605E" w:rsidP="002C691B">
                    <w:pPr>
                      <w:jc w:val="both"/>
                      <w:rPr>
                        <w:sz w:val="21"/>
                        <w:szCs w:val="21"/>
                      </w:rPr>
                    </w:pPr>
                    <w:r w:rsidRPr="00CD2E70">
                      <w:rPr>
                        <w:sz w:val="21"/>
                        <w:szCs w:val="21"/>
                      </w:rPr>
                      <w:t>何跃</w:t>
                    </w:r>
                  </w:p>
                </w:tc>
                <w:tc>
                  <w:tcPr>
                    <w:tcW w:w="3544" w:type="dxa"/>
                    <w:gridSpan w:val="3"/>
                    <w:shd w:val="clear" w:color="auto" w:fill="auto"/>
                    <w:vAlign w:val="center"/>
                  </w:tcPr>
                  <w:p w:rsidR="006B605E" w:rsidRPr="00CD2E70" w:rsidRDefault="006B605E" w:rsidP="006B605E">
                    <w:pPr>
                      <w:jc w:val="right"/>
                      <w:rPr>
                        <w:sz w:val="21"/>
                        <w:szCs w:val="21"/>
                      </w:rPr>
                    </w:pPr>
                    <w:r w:rsidRPr="00CD2E70">
                      <w:rPr>
                        <w:sz w:val="21"/>
                        <w:szCs w:val="21"/>
                      </w:rPr>
                      <w:t>2,510,500</w:t>
                    </w:r>
                  </w:p>
                </w:tc>
                <w:sdt>
                  <w:sdtPr>
                    <w:rPr>
                      <w:bCs/>
                      <w:sz w:val="21"/>
                      <w:szCs w:val="21"/>
                    </w:rPr>
                    <w:alias w:val="前十名无限售条件股东期末持有流通股的种类"/>
                    <w:tag w:val="_GBC_5d0d3dfc3b8545ce906ab8a21728fb94"/>
                    <w:id w:val="-155691756"/>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611" w:type="dxa"/>
                        <w:gridSpan w:val="2"/>
                        <w:shd w:val="clear" w:color="auto" w:fill="auto"/>
                        <w:vAlign w:val="center"/>
                      </w:tcPr>
                      <w:p w:rsidR="006B605E" w:rsidRPr="00CD2E70" w:rsidRDefault="0000149E" w:rsidP="006B605E">
                        <w:pPr>
                          <w:jc w:val="center"/>
                          <w:rPr>
                            <w:bCs/>
                            <w:sz w:val="21"/>
                            <w:szCs w:val="21"/>
                          </w:rPr>
                        </w:pPr>
                        <w:r w:rsidRPr="00CD2E70">
                          <w:rPr>
                            <w:rFonts w:hint="eastAsia"/>
                            <w:bCs/>
                            <w:sz w:val="21"/>
                            <w:szCs w:val="21"/>
                          </w:rPr>
                          <w:t>人民币普通股</w:t>
                        </w:r>
                      </w:p>
                    </w:tc>
                  </w:sdtContent>
                </w:sdt>
                <w:tc>
                  <w:tcPr>
                    <w:tcW w:w="1502" w:type="dxa"/>
                    <w:gridSpan w:val="2"/>
                    <w:shd w:val="clear" w:color="auto" w:fill="auto"/>
                    <w:vAlign w:val="center"/>
                  </w:tcPr>
                  <w:p w:rsidR="006B605E" w:rsidRPr="00CD2E70" w:rsidRDefault="006B605E" w:rsidP="006B605E">
                    <w:pPr>
                      <w:jc w:val="right"/>
                      <w:rPr>
                        <w:sz w:val="21"/>
                        <w:szCs w:val="21"/>
                      </w:rPr>
                    </w:pPr>
                    <w:r w:rsidRPr="00CD2E70">
                      <w:rPr>
                        <w:sz w:val="21"/>
                        <w:szCs w:val="21"/>
                      </w:rPr>
                      <w:t>2,510,500</w:t>
                    </w:r>
                  </w:p>
                </w:tc>
              </w:tr>
            </w:sdtContent>
          </w:sdt>
          <w:tr w:rsidR="006B605E" w:rsidRPr="00CD2E70" w:rsidTr="00534653">
            <w:trPr>
              <w:cantSplit/>
              <w:jc w:val="center"/>
            </w:trPr>
            <w:tc>
              <w:tcPr>
                <w:tcW w:w="3261" w:type="dxa"/>
                <w:gridSpan w:val="2"/>
                <w:shd w:val="clear" w:color="auto" w:fill="auto"/>
                <w:vAlign w:val="center"/>
              </w:tcPr>
              <w:sdt>
                <w:sdtPr>
                  <w:rPr>
                    <w:rFonts w:hint="eastAsia"/>
                    <w:sz w:val="21"/>
                    <w:szCs w:val="21"/>
                  </w:rPr>
                  <w:tag w:val="_PLD_4b46a710569e470996b1037551fc02bf"/>
                  <w:id w:val="1240521863"/>
                  <w:lock w:val="sdtLocked"/>
                </w:sdtPr>
                <w:sdtContent>
                  <w:p w:rsidR="006B605E" w:rsidRPr="00CD2E70" w:rsidRDefault="006B605E" w:rsidP="006B605E">
                    <w:pPr>
                      <w:rPr>
                        <w:sz w:val="21"/>
                        <w:szCs w:val="21"/>
                      </w:rPr>
                    </w:pPr>
                    <w:r w:rsidRPr="00CD2E70">
                      <w:rPr>
                        <w:rFonts w:hint="eastAsia"/>
                        <w:sz w:val="21"/>
                        <w:szCs w:val="21"/>
                      </w:rPr>
                      <w:t>前十名股东中回购专户情况说明</w:t>
                    </w:r>
                  </w:p>
                </w:sdtContent>
              </w:sdt>
            </w:tc>
            <w:tc>
              <w:tcPr>
                <w:tcW w:w="6657" w:type="dxa"/>
                <w:gridSpan w:val="7"/>
                <w:shd w:val="clear" w:color="auto" w:fill="auto"/>
                <w:vAlign w:val="center"/>
              </w:tcPr>
              <w:p w:rsidR="006B605E" w:rsidRPr="00CD2E70" w:rsidRDefault="00FB79CA" w:rsidP="00FB79CA">
                <w:pPr>
                  <w:jc w:val="both"/>
                  <w:rPr>
                    <w:sz w:val="21"/>
                    <w:szCs w:val="21"/>
                  </w:rPr>
                </w:pPr>
                <w:r w:rsidRPr="00CD2E70">
                  <w:rPr>
                    <w:rFonts w:hint="eastAsia"/>
                    <w:sz w:val="21"/>
                    <w:szCs w:val="21"/>
                  </w:rPr>
                  <w:t>无</w:t>
                </w:r>
              </w:p>
            </w:tc>
          </w:tr>
          <w:tr w:rsidR="006B605E" w:rsidRPr="00CD2E70" w:rsidTr="00534653">
            <w:trPr>
              <w:cantSplit/>
              <w:jc w:val="center"/>
            </w:trPr>
            <w:tc>
              <w:tcPr>
                <w:tcW w:w="3261" w:type="dxa"/>
                <w:gridSpan w:val="2"/>
                <w:shd w:val="clear" w:color="auto" w:fill="auto"/>
                <w:vAlign w:val="center"/>
              </w:tcPr>
              <w:sdt>
                <w:sdtPr>
                  <w:rPr>
                    <w:sz w:val="21"/>
                    <w:szCs w:val="21"/>
                  </w:rPr>
                  <w:tag w:val="_PLD_bc2af940e93042a39994415f0e50380a"/>
                  <w:id w:val="-1684196955"/>
                  <w:lock w:val="sdtLocked"/>
                </w:sdtPr>
                <w:sdtContent>
                  <w:p w:rsidR="006B605E" w:rsidRPr="00CD2E70" w:rsidRDefault="006B605E" w:rsidP="006B605E">
                    <w:pPr>
                      <w:rPr>
                        <w:sz w:val="21"/>
                        <w:szCs w:val="21"/>
                      </w:rPr>
                    </w:pPr>
                    <w:r w:rsidRPr="00CD2E70">
                      <w:rPr>
                        <w:sz w:val="21"/>
                        <w:szCs w:val="21"/>
                      </w:rPr>
                      <w:t>上述股东</w:t>
                    </w:r>
                    <w:r w:rsidRPr="00CD2E70">
                      <w:rPr>
                        <w:rFonts w:hint="eastAsia"/>
                        <w:sz w:val="21"/>
                        <w:szCs w:val="21"/>
                      </w:rPr>
                      <w:t>委托表决权、受托表决权、放弃表决权</w:t>
                    </w:r>
                    <w:r w:rsidRPr="00CD2E70">
                      <w:rPr>
                        <w:sz w:val="21"/>
                        <w:szCs w:val="21"/>
                      </w:rPr>
                      <w:t>的说明</w:t>
                    </w:r>
                  </w:p>
                </w:sdtContent>
              </w:sdt>
            </w:tc>
            <w:tc>
              <w:tcPr>
                <w:tcW w:w="6657" w:type="dxa"/>
                <w:gridSpan w:val="7"/>
                <w:shd w:val="clear" w:color="auto" w:fill="auto"/>
                <w:vAlign w:val="center"/>
              </w:tcPr>
              <w:p w:rsidR="006B605E" w:rsidRPr="00CD2E70" w:rsidRDefault="00FB79CA" w:rsidP="00FB79CA">
                <w:pPr>
                  <w:jc w:val="both"/>
                  <w:rPr>
                    <w:sz w:val="21"/>
                    <w:szCs w:val="21"/>
                  </w:rPr>
                </w:pPr>
                <w:r w:rsidRPr="00CD2E70">
                  <w:rPr>
                    <w:rFonts w:hint="eastAsia"/>
                    <w:sz w:val="21"/>
                    <w:szCs w:val="21"/>
                  </w:rPr>
                  <w:t>无</w:t>
                </w:r>
              </w:p>
            </w:tc>
          </w:tr>
          <w:tr w:rsidR="006B605E" w:rsidRPr="00CD2E70" w:rsidTr="00534653">
            <w:trPr>
              <w:cantSplit/>
              <w:jc w:val="center"/>
            </w:trPr>
            <w:sdt>
              <w:sdtPr>
                <w:rPr>
                  <w:sz w:val="21"/>
                  <w:szCs w:val="21"/>
                </w:rPr>
                <w:tag w:val="_PLD_7013809d29cf4718a9bcc3305f3a2fcd"/>
                <w:id w:val="-852023737"/>
                <w:lock w:val="sdtLocked"/>
              </w:sdtPr>
              <w:sdtContent>
                <w:tc>
                  <w:tcPr>
                    <w:tcW w:w="3261" w:type="dxa"/>
                    <w:gridSpan w:val="2"/>
                    <w:shd w:val="clear" w:color="auto" w:fill="auto"/>
                    <w:vAlign w:val="center"/>
                  </w:tcPr>
                  <w:p w:rsidR="006B605E" w:rsidRPr="00CD2E70" w:rsidRDefault="006B605E" w:rsidP="006B605E">
                    <w:pPr>
                      <w:rPr>
                        <w:sz w:val="21"/>
                        <w:szCs w:val="21"/>
                      </w:rPr>
                    </w:pPr>
                    <w:r w:rsidRPr="00CD2E70">
                      <w:rPr>
                        <w:sz w:val="21"/>
                        <w:szCs w:val="21"/>
                      </w:rPr>
                      <w:t>上述股东关联关系或一致行动的说明</w:t>
                    </w:r>
                  </w:p>
                </w:tc>
              </w:sdtContent>
            </w:sdt>
            <w:tc>
              <w:tcPr>
                <w:tcW w:w="6657" w:type="dxa"/>
                <w:gridSpan w:val="7"/>
                <w:shd w:val="clear" w:color="auto" w:fill="auto"/>
                <w:vAlign w:val="center"/>
              </w:tcPr>
              <w:p w:rsidR="00FB79CA" w:rsidRPr="00CD2E70" w:rsidRDefault="00FB79CA" w:rsidP="00FB79CA">
                <w:pPr>
                  <w:ind w:firstLineChars="200" w:firstLine="420"/>
                  <w:jc w:val="both"/>
                  <w:rPr>
                    <w:sz w:val="21"/>
                    <w:szCs w:val="21"/>
                  </w:rPr>
                </w:pPr>
                <w:r w:rsidRPr="00CD2E70">
                  <w:rPr>
                    <w:rFonts w:hint="eastAsia"/>
                    <w:sz w:val="21"/>
                    <w:szCs w:val="21"/>
                  </w:rPr>
                  <w:t>（一）公司前十名股东中，</w:t>
                </w:r>
                <w:proofErr w:type="gramStart"/>
                <w:r w:rsidRPr="00CD2E70">
                  <w:rPr>
                    <w:rFonts w:hint="eastAsia"/>
                    <w:sz w:val="21"/>
                    <w:szCs w:val="21"/>
                  </w:rPr>
                  <w:t>万州港系公司</w:t>
                </w:r>
                <w:proofErr w:type="gramEnd"/>
                <w:r w:rsidRPr="00CD2E70">
                  <w:rPr>
                    <w:rFonts w:hint="eastAsia"/>
                    <w:sz w:val="21"/>
                    <w:szCs w:val="21"/>
                  </w:rPr>
                  <w:t>第一大股东港务物流集团控股子公司，</w:t>
                </w:r>
                <w:proofErr w:type="gramStart"/>
                <w:r w:rsidRPr="00CD2E70">
                  <w:rPr>
                    <w:rFonts w:hint="eastAsia"/>
                    <w:sz w:val="21"/>
                    <w:szCs w:val="21"/>
                  </w:rPr>
                  <w:t>属一致</w:t>
                </w:r>
                <w:proofErr w:type="gramEnd"/>
                <w:r w:rsidRPr="00CD2E70">
                  <w:rPr>
                    <w:rFonts w:hint="eastAsia"/>
                    <w:sz w:val="21"/>
                    <w:szCs w:val="21"/>
                  </w:rPr>
                  <w:t>行动人。</w:t>
                </w:r>
              </w:p>
              <w:p w:rsidR="006B605E" w:rsidRPr="00CD2E70" w:rsidRDefault="00FB79CA" w:rsidP="00FB79CA">
                <w:pPr>
                  <w:ind w:firstLineChars="200" w:firstLine="420"/>
                  <w:jc w:val="both"/>
                  <w:rPr>
                    <w:sz w:val="21"/>
                    <w:szCs w:val="21"/>
                  </w:rPr>
                </w:pPr>
                <w:r w:rsidRPr="00CD2E70">
                  <w:rPr>
                    <w:rFonts w:hint="eastAsia"/>
                    <w:sz w:val="21"/>
                    <w:szCs w:val="21"/>
                  </w:rPr>
                  <w:t>（二）除上述情况外，未知其他股东之间是否存在关联关系，也未知其他股东之间是否属于一致行动人。</w:t>
                </w:r>
              </w:p>
            </w:tc>
          </w:tr>
          <w:tr w:rsidR="006B605E" w:rsidRPr="00CD2E70" w:rsidTr="00534653">
            <w:trPr>
              <w:cantSplit/>
              <w:jc w:val="center"/>
            </w:trPr>
            <w:sdt>
              <w:sdtPr>
                <w:rPr>
                  <w:sz w:val="21"/>
                  <w:szCs w:val="21"/>
                </w:rPr>
                <w:tag w:val="_PLD_03a6639ad7fb4ac1a2cd145fe333146e"/>
                <w:id w:val="-1296824285"/>
                <w:lock w:val="sdtLocked"/>
              </w:sdtPr>
              <w:sdtContent>
                <w:tc>
                  <w:tcPr>
                    <w:tcW w:w="3261" w:type="dxa"/>
                    <w:gridSpan w:val="2"/>
                    <w:shd w:val="clear" w:color="auto" w:fill="auto"/>
                    <w:vAlign w:val="center"/>
                  </w:tcPr>
                  <w:p w:rsidR="006B605E" w:rsidRPr="00CD2E70" w:rsidRDefault="006B605E" w:rsidP="006B605E">
                    <w:pPr>
                      <w:rPr>
                        <w:sz w:val="21"/>
                        <w:szCs w:val="21"/>
                      </w:rPr>
                    </w:pPr>
                    <w:r w:rsidRPr="00CD2E70">
                      <w:rPr>
                        <w:rFonts w:hint="eastAsia"/>
                        <w:sz w:val="21"/>
                        <w:szCs w:val="21"/>
                      </w:rPr>
                      <w:t>表决权恢复的优先股股东及持股数量的说明</w:t>
                    </w:r>
                  </w:p>
                </w:tc>
              </w:sdtContent>
            </w:sdt>
            <w:tc>
              <w:tcPr>
                <w:tcW w:w="6657" w:type="dxa"/>
                <w:gridSpan w:val="7"/>
                <w:shd w:val="clear" w:color="auto" w:fill="auto"/>
                <w:vAlign w:val="center"/>
              </w:tcPr>
              <w:p w:rsidR="006B605E" w:rsidRPr="00CD2E70" w:rsidRDefault="00FB79CA" w:rsidP="00FB79CA">
                <w:pPr>
                  <w:jc w:val="both"/>
                  <w:rPr>
                    <w:sz w:val="21"/>
                    <w:szCs w:val="21"/>
                  </w:rPr>
                </w:pPr>
                <w:r w:rsidRPr="00CD2E70">
                  <w:rPr>
                    <w:rFonts w:hint="eastAsia"/>
                    <w:sz w:val="21"/>
                    <w:szCs w:val="21"/>
                  </w:rPr>
                  <w:t>无</w:t>
                </w:r>
              </w:p>
            </w:tc>
          </w:tr>
        </w:tbl>
        <w:p w:rsidR="006B605E" w:rsidRPr="00CD2E70" w:rsidRDefault="006B605E">
          <w:pPr>
            <w:rPr>
              <w:sz w:val="21"/>
              <w:szCs w:val="21"/>
            </w:rPr>
          </w:pPr>
        </w:p>
        <w:p w:rsidR="00E900CC" w:rsidRPr="00CD2E70" w:rsidRDefault="005B4619">
          <w:pPr>
            <w:rPr>
              <w:sz w:val="21"/>
              <w:szCs w:val="21"/>
            </w:rPr>
          </w:pPr>
          <w:r w:rsidRPr="00CD2E70">
            <w:rPr>
              <w:sz w:val="21"/>
              <w:szCs w:val="21"/>
            </w:rPr>
            <w:t>前十名有限</w:t>
          </w:r>
          <w:proofErr w:type="gramStart"/>
          <w:r w:rsidRPr="00CD2E70">
            <w:rPr>
              <w:sz w:val="21"/>
              <w:szCs w:val="21"/>
            </w:rPr>
            <w:t>售条件</w:t>
          </w:r>
          <w:proofErr w:type="gramEnd"/>
          <w:r w:rsidRPr="00CD2E70">
            <w:rPr>
              <w:sz w:val="21"/>
              <w:szCs w:val="21"/>
            </w:rPr>
            <w:t>股东持股数量及限售条件</w:t>
          </w:r>
        </w:p>
        <w:sdt>
          <w:sdtPr>
            <w:rPr>
              <w:bCs/>
              <w:sz w:val="21"/>
              <w:szCs w:val="21"/>
            </w:rPr>
            <w:alias w:val="是否适用：前十名有限售条件股东持股数量及限售条件[双击切换]"/>
            <w:tag w:val="_GBC_681c25d581914cb19d4b007c00511b6a"/>
            <w:id w:val="-1955167338"/>
            <w:lock w:val="sdtLocked"/>
            <w:placeholder>
              <w:docPart w:val="GBC22222222222222222222222222222"/>
            </w:placeholder>
          </w:sdtPr>
          <w:sdtContent>
            <w:p w:rsidR="00E900CC" w:rsidRPr="00CD2E70" w:rsidRDefault="005B4619">
              <w:pPr>
                <w:rPr>
                  <w:bCs/>
                  <w:sz w:val="21"/>
                  <w:szCs w:val="21"/>
                </w:rPr>
              </w:pPr>
              <w:r w:rsidRPr="00CD2E70">
                <w:rPr>
                  <w:bCs/>
                  <w:sz w:val="21"/>
                  <w:szCs w:val="21"/>
                </w:rPr>
                <w:fldChar w:fldCharType="begin"/>
              </w:r>
              <w:r w:rsidR="00FB79CA" w:rsidRPr="00CD2E70">
                <w:rPr>
                  <w:sz w:val="21"/>
                  <w:szCs w:val="21"/>
                </w:rPr>
                <w:instrText xml:space="preserve"> MACROBUTTON  SnrToggleCheckbox √适用 </w:instrText>
              </w:r>
              <w:r w:rsidRPr="00CD2E70">
                <w:rPr>
                  <w:bCs/>
                  <w:sz w:val="21"/>
                  <w:szCs w:val="21"/>
                </w:rPr>
                <w:fldChar w:fldCharType="end"/>
              </w:r>
              <w:r w:rsidRPr="00CD2E70">
                <w:rPr>
                  <w:bCs/>
                  <w:sz w:val="21"/>
                  <w:szCs w:val="21"/>
                </w:rPr>
                <w:fldChar w:fldCharType="begin"/>
              </w:r>
              <w:r w:rsidR="00FB79CA" w:rsidRPr="00CD2E70">
                <w:rPr>
                  <w:sz w:val="21"/>
                  <w:szCs w:val="21"/>
                </w:rPr>
                <w:instrText xml:space="preserve"> MACROBUTTON  SnrToggleCheckbox □不适用 </w:instrText>
              </w:r>
              <w:r w:rsidRPr="00CD2E70">
                <w:rPr>
                  <w:bCs/>
                  <w:sz w:val="21"/>
                  <w:szCs w:val="21"/>
                </w:rPr>
                <w:fldChar w:fldCharType="end"/>
              </w:r>
            </w:p>
          </w:sdtContent>
        </w:sdt>
        <w:p w:rsidR="00E900CC" w:rsidRPr="00CD2E70" w:rsidRDefault="005B4619">
          <w:pPr>
            <w:jc w:val="right"/>
            <w:rPr>
              <w:sz w:val="21"/>
              <w:szCs w:val="21"/>
            </w:rPr>
          </w:pPr>
          <w:r w:rsidRPr="00CD2E70">
            <w:rPr>
              <w:sz w:val="21"/>
              <w:szCs w:val="21"/>
            </w:rPr>
            <w:t>单位</w:t>
          </w:r>
          <w:r w:rsidRPr="00CD2E70">
            <w:rPr>
              <w:rFonts w:hint="eastAsia"/>
              <w:sz w:val="21"/>
              <w:szCs w:val="21"/>
            </w:rPr>
            <w:t>：</w:t>
          </w:r>
          <w:sdt>
            <w:sdtPr>
              <w:rPr>
                <w:sz w:val="21"/>
                <w:szCs w:val="21"/>
              </w:rPr>
              <w:alias w:val="单位：前十名有限售条件股东持股数量及限售条件"/>
              <w:tag w:val="_GBC_e1f4dc77c6fe470d84a40ebf654565a1"/>
              <w:id w:val="18561690"/>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sidR="0000149E" w:rsidRPr="00CD2E70">
                <w:rPr>
                  <w:rFonts w:hint="eastAsia"/>
                  <w:sz w:val="21"/>
                  <w:szCs w:val="21"/>
                </w:rPr>
                <w:t>股</w:t>
              </w:r>
            </w:sdtContent>
          </w:sdt>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836"/>
            <w:gridCol w:w="1416"/>
            <w:gridCol w:w="1985"/>
            <w:gridCol w:w="1558"/>
            <w:gridCol w:w="709"/>
          </w:tblGrid>
          <w:tr w:rsidR="00FB79CA" w:rsidRPr="00CD2E70" w:rsidTr="00864723">
            <w:trPr>
              <w:cantSplit/>
            </w:trPr>
            <w:sdt>
              <w:sdtPr>
                <w:rPr>
                  <w:sz w:val="21"/>
                  <w:szCs w:val="21"/>
                </w:rPr>
                <w:tag w:val="_PLD_c92f9760fb844bdcbf137801edfe1487"/>
                <w:id w:val="-1180970527"/>
                <w:lock w:val="sdtLocked"/>
              </w:sdtPr>
              <w:sdtContent>
                <w:tc>
                  <w:tcPr>
                    <w:tcW w:w="236" w:type="pct"/>
                    <w:vMerge w:val="restart"/>
                    <w:shd w:val="clear" w:color="auto" w:fill="auto"/>
                    <w:vAlign w:val="center"/>
                  </w:tcPr>
                  <w:p w:rsidR="00FB79CA" w:rsidRPr="00CD2E70" w:rsidRDefault="00FB79CA" w:rsidP="00F107F4">
                    <w:pPr>
                      <w:jc w:val="center"/>
                      <w:rPr>
                        <w:sz w:val="21"/>
                        <w:szCs w:val="21"/>
                      </w:rPr>
                    </w:pPr>
                    <w:r w:rsidRPr="00CD2E70">
                      <w:rPr>
                        <w:sz w:val="21"/>
                        <w:szCs w:val="21"/>
                      </w:rPr>
                      <w:t>序号</w:t>
                    </w:r>
                  </w:p>
                </w:tc>
              </w:sdtContent>
            </w:sdt>
            <w:sdt>
              <w:sdtPr>
                <w:rPr>
                  <w:sz w:val="21"/>
                  <w:szCs w:val="21"/>
                </w:rPr>
                <w:tag w:val="_PLD_f0351f96214540d48d3086df8f215bd8"/>
                <w:id w:val="392475797"/>
                <w:lock w:val="sdtLocked"/>
              </w:sdtPr>
              <w:sdtContent>
                <w:tc>
                  <w:tcPr>
                    <w:tcW w:w="1589" w:type="pct"/>
                    <w:vMerge w:val="restart"/>
                    <w:shd w:val="clear" w:color="auto" w:fill="auto"/>
                    <w:vAlign w:val="center"/>
                  </w:tcPr>
                  <w:p w:rsidR="00FB79CA" w:rsidRPr="00CD2E70" w:rsidRDefault="00FB79CA" w:rsidP="00F107F4">
                    <w:pPr>
                      <w:jc w:val="center"/>
                      <w:rPr>
                        <w:sz w:val="21"/>
                        <w:szCs w:val="21"/>
                      </w:rPr>
                    </w:pPr>
                    <w:r w:rsidRPr="00CD2E70">
                      <w:rPr>
                        <w:sz w:val="21"/>
                        <w:szCs w:val="21"/>
                      </w:rPr>
                      <w:t>有限</w:t>
                    </w:r>
                    <w:proofErr w:type="gramStart"/>
                    <w:r w:rsidRPr="00CD2E70">
                      <w:rPr>
                        <w:sz w:val="21"/>
                        <w:szCs w:val="21"/>
                      </w:rPr>
                      <w:t>售条件</w:t>
                    </w:r>
                    <w:proofErr w:type="gramEnd"/>
                    <w:r w:rsidRPr="00CD2E70">
                      <w:rPr>
                        <w:sz w:val="21"/>
                        <w:szCs w:val="21"/>
                      </w:rPr>
                      <w:t>股东名称</w:t>
                    </w:r>
                  </w:p>
                </w:tc>
              </w:sdtContent>
            </w:sdt>
            <w:sdt>
              <w:sdtPr>
                <w:rPr>
                  <w:sz w:val="21"/>
                  <w:szCs w:val="21"/>
                </w:rPr>
                <w:tag w:val="_PLD_0c27248bc4a349a5829f031d37409979"/>
                <w:id w:val="545421846"/>
                <w:lock w:val="sdtLocked"/>
              </w:sdtPr>
              <w:sdtContent>
                <w:tc>
                  <w:tcPr>
                    <w:tcW w:w="793" w:type="pct"/>
                    <w:vMerge w:val="restart"/>
                    <w:shd w:val="clear" w:color="auto" w:fill="auto"/>
                    <w:vAlign w:val="center"/>
                  </w:tcPr>
                  <w:p w:rsidR="00FB79CA" w:rsidRPr="00CD2E70" w:rsidRDefault="00FB79CA" w:rsidP="00F107F4">
                    <w:pPr>
                      <w:jc w:val="center"/>
                      <w:rPr>
                        <w:sz w:val="21"/>
                        <w:szCs w:val="21"/>
                      </w:rPr>
                    </w:pPr>
                    <w:r w:rsidRPr="00CD2E70">
                      <w:rPr>
                        <w:sz w:val="21"/>
                        <w:szCs w:val="21"/>
                      </w:rPr>
                      <w:t>持有的有限</w:t>
                    </w:r>
                    <w:proofErr w:type="gramStart"/>
                    <w:r w:rsidRPr="00CD2E70">
                      <w:rPr>
                        <w:sz w:val="21"/>
                        <w:szCs w:val="21"/>
                      </w:rPr>
                      <w:t>售条件</w:t>
                    </w:r>
                    <w:proofErr w:type="gramEnd"/>
                    <w:r w:rsidRPr="00CD2E70">
                      <w:rPr>
                        <w:sz w:val="21"/>
                        <w:szCs w:val="21"/>
                      </w:rPr>
                      <w:t>股份数量</w:t>
                    </w:r>
                  </w:p>
                </w:tc>
              </w:sdtContent>
            </w:sdt>
            <w:sdt>
              <w:sdtPr>
                <w:rPr>
                  <w:sz w:val="21"/>
                  <w:szCs w:val="21"/>
                </w:rPr>
                <w:tag w:val="_PLD_587ec775b6a04dd5a88413426813db47"/>
                <w:id w:val="-24720505"/>
                <w:lock w:val="sdtLocked"/>
              </w:sdtPr>
              <w:sdtContent>
                <w:tc>
                  <w:tcPr>
                    <w:tcW w:w="1985" w:type="pct"/>
                    <w:gridSpan w:val="2"/>
                    <w:shd w:val="clear" w:color="auto" w:fill="auto"/>
                    <w:vAlign w:val="center"/>
                  </w:tcPr>
                  <w:p w:rsidR="00FB79CA" w:rsidRPr="00CD2E70" w:rsidRDefault="00FB79CA" w:rsidP="00F107F4">
                    <w:pPr>
                      <w:jc w:val="center"/>
                      <w:rPr>
                        <w:sz w:val="21"/>
                        <w:szCs w:val="21"/>
                      </w:rPr>
                    </w:pPr>
                    <w:r w:rsidRPr="00CD2E70">
                      <w:rPr>
                        <w:sz w:val="21"/>
                        <w:szCs w:val="21"/>
                      </w:rPr>
                      <w:t>有限</w:t>
                    </w:r>
                    <w:proofErr w:type="gramStart"/>
                    <w:r w:rsidRPr="00CD2E70">
                      <w:rPr>
                        <w:sz w:val="21"/>
                        <w:szCs w:val="21"/>
                      </w:rPr>
                      <w:t>售条件</w:t>
                    </w:r>
                    <w:proofErr w:type="gramEnd"/>
                    <w:r w:rsidRPr="00CD2E70">
                      <w:rPr>
                        <w:sz w:val="21"/>
                        <w:szCs w:val="21"/>
                      </w:rPr>
                      <w:t>股份可上市交易情况</w:t>
                    </w:r>
                  </w:p>
                </w:tc>
              </w:sdtContent>
            </w:sdt>
            <w:sdt>
              <w:sdtPr>
                <w:rPr>
                  <w:sz w:val="21"/>
                  <w:szCs w:val="21"/>
                </w:rPr>
                <w:tag w:val="_PLD_0d2174cf11f94614b4639460c051a27a"/>
                <w:id w:val="1658254121"/>
                <w:lock w:val="sdtLocked"/>
              </w:sdtPr>
              <w:sdtContent>
                <w:tc>
                  <w:tcPr>
                    <w:tcW w:w="398" w:type="pct"/>
                    <w:vMerge w:val="restart"/>
                    <w:shd w:val="clear" w:color="auto" w:fill="auto"/>
                    <w:vAlign w:val="center"/>
                  </w:tcPr>
                  <w:p w:rsidR="00FB79CA" w:rsidRPr="00CD2E70" w:rsidRDefault="00FB79CA" w:rsidP="00F107F4">
                    <w:pPr>
                      <w:jc w:val="center"/>
                      <w:rPr>
                        <w:sz w:val="21"/>
                        <w:szCs w:val="21"/>
                      </w:rPr>
                    </w:pPr>
                    <w:r w:rsidRPr="00CD2E70">
                      <w:rPr>
                        <w:sz w:val="21"/>
                        <w:szCs w:val="21"/>
                      </w:rPr>
                      <w:t>限售条件</w:t>
                    </w:r>
                  </w:p>
                </w:tc>
              </w:sdtContent>
            </w:sdt>
          </w:tr>
          <w:tr w:rsidR="00FB79CA" w:rsidRPr="00CD2E70" w:rsidTr="00864723">
            <w:trPr>
              <w:cantSplit/>
            </w:trPr>
            <w:tc>
              <w:tcPr>
                <w:tcW w:w="236" w:type="pct"/>
                <w:vMerge/>
                <w:shd w:val="clear" w:color="auto" w:fill="auto"/>
                <w:vAlign w:val="center"/>
              </w:tcPr>
              <w:p w:rsidR="00FB79CA" w:rsidRPr="00CD2E70" w:rsidRDefault="00FB79CA" w:rsidP="00F107F4">
                <w:pPr>
                  <w:jc w:val="center"/>
                  <w:rPr>
                    <w:sz w:val="21"/>
                    <w:szCs w:val="21"/>
                  </w:rPr>
                </w:pPr>
              </w:p>
            </w:tc>
            <w:tc>
              <w:tcPr>
                <w:tcW w:w="1589" w:type="pct"/>
                <w:vMerge/>
                <w:shd w:val="clear" w:color="auto" w:fill="auto"/>
                <w:vAlign w:val="center"/>
              </w:tcPr>
              <w:p w:rsidR="00FB79CA" w:rsidRPr="00CD2E70" w:rsidRDefault="00FB79CA" w:rsidP="00F107F4">
                <w:pPr>
                  <w:jc w:val="center"/>
                  <w:rPr>
                    <w:sz w:val="21"/>
                    <w:szCs w:val="21"/>
                  </w:rPr>
                </w:pPr>
              </w:p>
            </w:tc>
            <w:tc>
              <w:tcPr>
                <w:tcW w:w="793" w:type="pct"/>
                <w:vMerge/>
                <w:shd w:val="clear" w:color="auto" w:fill="auto"/>
                <w:vAlign w:val="center"/>
              </w:tcPr>
              <w:p w:rsidR="00FB79CA" w:rsidRPr="00CD2E70" w:rsidRDefault="00FB79CA" w:rsidP="00F107F4">
                <w:pPr>
                  <w:jc w:val="center"/>
                  <w:rPr>
                    <w:sz w:val="21"/>
                    <w:szCs w:val="21"/>
                  </w:rPr>
                </w:pPr>
              </w:p>
            </w:tc>
            <w:sdt>
              <w:sdtPr>
                <w:rPr>
                  <w:sz w:val="21"/>
                  <w:szCs w:val="21"/>
                </w:rPr>
                <w:tag w:val="_PLD_b302119e40884c6483e7fa11ca891aa5"/>
                <w:id w:val="-801389023"/>
                <w:lock w:val="sdtLocked"/>
              </w:sdtPr>
              <w:sdtContent>
                <w:tc>
                  <w:tcPr>
                    <w:tcW w:w="1112" w:type="pct"/>
                    <w:shd w:val="clear" w:color="auto" w:fill="auto"/>
                    <w:vAlign w:val="center"/>
                  </w:tcPr>
                  <w:p w:rsidR="00FB79CA" w:rsidRPr="00CD2E70" w:rsidRDefault="00FB79CA" w:rsidP="00F107F4">
                    <w:pPr>
                      <w:jc w:val="center"/>
                      <w:rPr>
                        <w:sz w:val="21"/>
                        <w:szCs w:val="21"/>
                      </w:rPr>
                    </w:pPr>
                    <w:r w:rsidRPr="00CD2E70">
                      <w:rPr>
                        <w:sz w:val="21"/>
                        <w:szCs w:val="21"/>
                      </w:rPr>
                      <w:t>可上市交易时间</w:t>
                    </w:r>
                  </w:p>
                </w:tc>
              </w:sdtContent>
            </w:sdt>
            <w:sdt>
              <w:sdtPr>
                <w:rPr>
                  <w:sz w:val="21"/>
                  <w:szCs w:val="21"/>
                </w:rPr>
                <w:tag w:val="_PLD_91e34be7fab047108c36f6a6d8a5ce0d"/>
                <w:id w:val="1026672418"/>
                <w:lock w:val="sdtLocked"/>
              </w:sdtPr>
              <w:sdtContent>
                <w:tc>
                  <w:tcPr>
                    <w:tcW w:w="873" w:type="pct"/>
                    <w:shd w:val="clear" w:color="auto" w:fill="auto"/>
                    <w:vAlign w:val="center"/>
                  </w:tcPr>
                  <w:p w:rsidR="00FB79CA" w:rsidRPr="00CD2E70" w:rsidRDefault="00FB79CA" w:rsidP="00F107F4">
                    <w:pPr>
                      <w:jc w:val="center"/>
                      <w:rPr>
                        <w:sz w:val="21"/>
                        <w:szCs w:val="21"/>
                      </w:rPr>
                    </w:pPr>
                    <w:r w:rsidRPr="00CD2E70">
                      <w:rPr>
                        <w:sz w:val="21"/>
                        <w:szCs w:val="21"/>
                      </w:rPr>
                      <w:t>新增可上市交易股份数量</w:t>
                    </w:r>
                  </w:p>
                </w:tc>
              </w:sdtContent>
            </w:sdt>
            <w:tc>
              <w:tcPr>
                <w:tcW w:w="398" w:type="pct"/>
                <w:vMerge/>
                <w:shd w:val="clear" w:color="auto" w:fill="auto"/>
                <w:vAlign w:val="center"/>
              </w:tcPr>
              <w:p w:rsidR="00FB79CA" w:rsidRPr="00CD2E70" w:rsidRDefault="00FB79CA" w:rsidP="00F107F4">
                <w:pPr>
                  <w:jc w:val="center"/>
                  <w:rPr>
                    <w:sz w:val="21"/>
                    <w:szCs w:val="21"/>
                  </w:rPr>
                </w:pPr>
              </w:p>
            </w:tc>
          </w:tr>
          <w:sdt>
            <w:sdtPr>
              <w:rPr>
                <w:rFonts w:ascii="宋体" w:eastAsiaTheme="minorEastAsia" w:hAnsi="宋体" w:cs="宋体"/>
                <w:kern w:val="0"/>
                <w:sz w:val="24"/>
                <w:szCs w:val="24"/>
              </w:rPr>
              <w:alias w:val="前十名有限售条件股东持股数量及限售条件"/>
              <w:tag w:val="_GBC_62e0ab38d74544fd9d47241b6b823153"/>
              <w:id w:val="-644662838"/>
              <w:lock w:val="sdtLocked"/>
              <w:placeholder>
                <w:docPart w:val="BA8378C9EE734170850F02755730F326"/>
              </w:placeholder>
            </w:sdtPr>
            <w:sdtEndPr>
              <w:rPr>
                <w:rFonts w:eastAsia="宋体"/>
              </w:rPr>
            </w:sdtEndPr>
            <w:sdtContent>
              <w:tr w:rsidR="00FB79CA" w:rsidRPr="00CD2E70" w:rsidTr="00864723">
                <w:trPr>
                  <w:cantSplit/>
                  <w:trHeight w:val="345"/>
                </w:trPr>
                <w:tc>
                  <w:tcPr>
                    <w:tcW w:w="236" w:type="pct"/>
                    <w:shd w:val="clear" w:color="auto" w:fill="auto"/>
                    <w:vAlign w:val="center"/>
                  </w:tcPr>
                  <w:sdt>
                    <w:sdtPr>
                      <w:rPr>
                        <w:rFonts w:ascii="宋体" w:hAnsi="宋体" w:cs="宋体"/>
                        <w:kern w:val="0"/>
                      </w:rPr>
                      <w:tag w:val="_GBC_f32d0bdb0c31457e83a46f73c1a5c98a"/>
                      <w:id w:val="-1056085597"/>
                      <w:lock w:val="sdtLocked"/>
                    </w:sdtPr>
                    <w:sdtEndPr>
                      <w:rPr>
                        <w:rFonts w:cs="Times New Roman"/>
                        <w:kern w:val="2"/>
                      </w:rPr>
                    </w:sdtEndPr>
                    <w:sdtContent>
                      <w:p w:rsidR="00FB79CA" w:rsidRPr="00CD2E70" w:rsidRDefault="00FB79CA" w:rsidP="00F107F4">
                        <w:pPr>
                          <w:pStyle w:val="a8"/>
                          <w:rPr>
                            <w:rFonts w:ascii="宋体" w:hAnsi="宋体"/>
                          </w:rPr>
                        </w:pPr>
                        <w:r w:rsidRPr="00CD2E70">
                          <w:rPr>
                            <w:rFonts w:ascii="宋体" w:hAnsi="宋体"/>
                          </w:rPr>
                          <w:t>1</w:t>
                        </w:r>
                      </w:p>
                    </w:sdtContent>
                  </w:sdt>
                </w:tc>
                <w:tc>
                  <w:tcPr>
                    <w:tcW w:w="1589" w:type="pct"/>
                    <w:shd w:val="clear" w:color="auto" w:fill="auto"/>
                    <w:vAlign w:val="center"/>
                  </w:tcPr>
                  <w:p w:rsidR="00FB79CA" w:rsidRPr="00CD2E70" w:rsidRDefault="00FB79CA" w:rsidP="00FB79CA">
                    <w:pPr>
                      <w:jc w:val="both"/>
                      <w:rPr>
                        <w:sz w:val="21"/>
                        <w:szCs w:val="21"/>
                      </w:rPr>
                    </w:pPr>
                    <w:r w:rsidRPr="00CD2E70">
                      <w:rPr>
                        <w:sz w:val="21"/>
                        <w:szCs w:val="21"/>
                      </w:rPr>
                      <w:t>重庆港务物流集团有限公司</w:t>
                    </w:r>
                  </w:p>
                </w:tc>
                <w:tc>
                  <w:tcPr>
                    <w:tcW w:w="793" w:type="pct"/>
                    <w:shd w:val="clear" w:color="auto" w:fill="auto"/>
                    <w:vAlign w:val="center"/>
                  </w:tcPr>
                  <w:p w:rsidR="00FB79CA" w:rsidRPr="00CD2E70" w:rsidRDefault="00FB79CA" w:rsidP="00F107F4">
                    <w:pPr>
                      <w:jc w:val="right"/>
                      <w:rPr>
                        <w:sz w:val="21"/>
                        <w:szCs w:val="21"/>
                      </w:rPr>
                    </w:pPr>
                    <w:r w:rsidRPr="00CD2E70">
                      <w:rPr>
                        <w:sz w:val="21"/>
                        <w:szCs w:val="21"/>
                      </w:rPr>
                      <w:t>316,942,093</w:t>
                    </w:r>
                  </w:p>
                </w:tc>
                <w:tc>
                  <w:tcPr>
                    <w:tcW w:w="1112" w:type="pct"/>
                    <w:shd w:val="clear" w:color="auto" w:fill="auto"/>
                    <w:vAlign w:val="center"/>
                  </w:tcPr>
                  <w:p w:rsidR="00FB79CA" w:rsidRPr="00CD2E70" w:rsidRDefault="00FB79CA" w:rsidP="00F107F4">
                    <w:pPr>
                      <w:rPr>
                        <w:sz w:val="21"/>
                        <w:szCs w:val="21"/>
                      </w:rPr>
                    </w:pPr>
                    <w:r w:rsidRPr="00CD2E70">
                      <w:rPr>
                        <w:sz w:val="21"/>
                        <w:szCs w:val="21"/>
                      </w:rPr>
                      <w:t>2023年6月11日（</w:t>
                    </w:r>
                    <w:proofErr w:type="gramStart"/>
                    <w:r w:rsidRPr="00CD2E70">
                      <w:rPr>
                        <w:sz w:val="21"/>
                        <w:szCs w:val="21"/>
                      </w:rPr>
                      <w:t>非交易</w:t>
                    </w:r>
                    <w:proofErr w:type="gramEnd"/>
                    <w:r w:rsidRPr="00CD2E70">
                      <w:rPr>
                        <w:sz w:val="21"/>
                        <w:szCs w:val="21"/>
                      </w:rPr>
                      <w:t>日顺延）</w:t>
                    </w:r>
                  </w:p>
                </w:tc>
                <w:tc>
                  <w:tcPr>
                    <w:tcW w:w="873" w:type="pct"/>
                    <w:shd w:val="clear" w:color="auto" w:fill="auto"/>
                    <w:vAlign w:val="center"/>
                  </w:tcPr>
                  <w:p w:rsidR="00FB79CA" w:rsidRPr="00CD2E70" w:rsidRDefault="00FB79CA" w:rsidP="00F107F4">
                    <w:pPr>
                      <w:jc w:val="right"/>
                      <w:rPr>
                        <w:sz w:val="21"/>
                        <w:szCs w:val="21"/>
                      </w:rPr>
                    </w:pPr>
                    <w:r w:rsidRPr="00CD2E70">
                      <w:rPr>
                        <w:sz w:val="21"/>
                        <w:szCs w:val="21"/>
                      </w:rPr>
                      <w:t>316,942,093</w:t>
                    </w:r>
                  </w:p>
                </w:tc>
                <w:tc>
                  <w:tcPr>
                    <w:tcW w:w="398" w:type="pct"/>
                    <w:shd w:val="clear" w:color="auto" w:fill="auto"/>
                    <w:vAlign w:val="center"/>
                  </w:tcPr>
                  <w:p w:rsidR="00FB79CA" w:rsidRPr="00CD2E70" w:rsidRDefault="00FB79CA" w:rsidP="00F107F4">
                    <w:pPr>
                      <w:rPr>
                        <w:sz w:val="21"/>
                        <w:szCs w:val="21"/>
                      </w:rPr>
                    </w:pPr>
                    <w:r w:rsidRPr="00CD2E70">
                      <w:rPr>
                        <w:sz w:val="21"/>
                        <w:szCs w:val="21"/>
                      </w:rPr>
                      <w:t>承诺</w:t>
                    </w:r>
                  </w:p>
                </w:tc>
              </w:tr>
            </w:sdtContent>
          </w:sdt>
          <w:tr w:rsidR="00FB79CA" w:rsidRPr="00CD2E70" w:rsidTr="00864723">
            <w:trPr>
              <w:cantSplit/>
            </w:trPr>
            <w:sdt>
              <w:sdtPr>
                <w:rPr>
                  <w:sz w:val="21"/>
                  <w:szCs w:val="21"/>
                </w:rPr>
                <w:tag w:val="_PLD_36d7b2d69f1746d18d12a19b0bd1d57e"/>
                <w:id w:val="1240296769"/>
                <w:lock w:val="sdtLocked"/>
              </w:sdtPr>
              <w:sdtContent>
                <w:tc>
                  <w:tcPr>
                    <w:tcW w:w="1825" w:type="pct"/>
                    <w:gridSpan w:val="2"/>
                    <w:shd w:val="clear" w:color="auto" w:fill="auto"/>
                    <w:vAlign w:val="center"/>
                  </w:tcPr>
                  <w:p w:rsidR="00FB79CA" w:rsidRPr="00CD2E70" w:rsidRDefault="00FB79CA" w:rsidP="00F107F4">
                    <w:pPr>
                      <w:ind w:rightChars="46" w:right="110"/>
                      <w:rPr>
                        <w:sz w:val="21"/>
                        <w:szCs w:val="21"/>
                      </w:rPr>
                    </w:pPr>
                    <w:r w:rsidRPr="00CD2E70">
                      <w:rPr>
                        <w:rFonts w:hint="eastAsia"/>
                        <w:sz w:val="21"/>
                        <w:szCs w:val="21"/>
                      </w:rPr>
                      <w:t>上述股东关联关系或一致行动的说明</w:t>
                    </w:r>
                  </w:p>
                </w:tc>
              </w:sdtContent>
            </w:sdt>
            <w:tc>
              <w:tcPr>
                <w:tcW w:w="3175" w:type="pct"/>
                <w:gridSpan w:val="4"/>
                <w:shd w:val="clear" w:color="auto" w:fill="auto"/>
                <w:vAlign w:val="center"/>
              </w:tcPr>
              <w:p w:rsidR="00FB79CA" w:rsidRPr="00CD2E70" w:rsidRDefault="00FB79CA" w:rsidP="00F107F4">
                <w:pPr>
                  <w:ind w:rightChars="46" w:right="110"/>
                  <w:rPr>
                    <w:rFonts w:cs="Arial"/>
                    <w:sz w:val="21"/>
                    <w:szCs w:val="21"/>
                  </w:rPr>
                </w:pPr>
                <w:r w:rsidRPr="00CD2E70">
                  <w:rPr>
                    <w:rFonts w:cs="Arial" w:hint="eastAsia"/>
                    <w:sz w:val="21"/>
                    <w:szCs w:val="21"/>
                  </w:rPr>
                  <w:t>不适用</w:t>
                </w:r>
              </w:p>
            </w:tc>
          </w:tr>
        </w:tbl>
        <w:p w:rsidR="00FB79CA" w:rsidRPr="00CD2E70" w:rsidRDefault="00FB79CA" w:rsidP="00FB79CA">
          <w:pPr>
            <w:ind w:firstLineChars="200" w:firstLine="420"/>
            <w:jc w:val="both"/>
            <w:rPr>
              <w:sz w:val="21"/>
              <w:szCs w:val="21"/>
            </w:rPr>
          </w:pPr>
          <w:r w:rsidRPr="00CD2E70">
            <w:rPr>
              <w:rFonts w:hint="eastAsia"/>
              <w:sz w:val="21"/>
              <w:szCs w:val="21"/>
            </w:rPr>
            <w:t>2019年</w:t>
          </w:r>
          <w:r w:rsidRPr="00CD2E70">
            <w:rPr>
              <w:sz w:val="21"/>
              <w:szCs w:val="21"/>
            </w:rPr>
            <w:t>，公司实施重大资</w:t>
          </w:r>
          <w:r w:rsidRPr="00CD2E70">
            <w:rPr>
              <w:rFonts w:hint="eastAsia"/>
              <w:sz w:val="21"/>
              <w:szCs w:val="21"/>
            </w:rPr>
            <w:t>产</w:t>
          </w:r>
          <w:r w:rsidRPr="00CD2E70">
            <w:rPr>
              <w:sz w:val="21"/>
              <w:szCs w:val="21"/>
            </w:rPr>
            <w:t>重组，</w:t>
          </w:r>
          <w:r w:rsidRPr="00CD2E70">
            <w:rPr>
              <w:rFonts w:hint="eastAsia"/>
              <w:sz w:val="21"/>
              <w:szCs w:val="21"/>
            </w:rPr>
            <w:t>交</w:t>
          </w:r>
          <w:r w:rsidRPr="00CD2E70">
            <w:rPr>
              <w:sz w:val="21"/>
              <w:szCs w:val="21"/>
            </w:rPr>
            <w:t>易对方港务物流集团于2019年3月签署《重庆港务物流集团有限公司涉及本次重大资产重组出具的承诺》，承诺通过本次交易所认购的上市公司新增股份自本次发行结束之日起三十六个月内不得转让；本次交易完成后六个月内如上市公司股票连续二十个交易日的收盘价低于发行价，或者交易完成后6个月期末收盘价低于发行价的，港务物流集团持有上市公司股票的限售期自动延长六个月。 </w:t>
          </w:r>
        </w:p>
        <w:p w:rsidR="00FB79CA" w:rsidRPr="00CD2E70" w:rsidRDefault="00FB79CA" w:rsidP="00FB79CA">
          <w:pPr>
            <w:ind w:firstLineChars="200" w:firstLine="420"/>
            <w:jc w:val="both"/>
            <w:rPr>
              <w:sz w:val="21"/>
              <w:szCs w:val="21"/>
            </w:rPr>
          </w:pPr>
          <w:r w:rsidRPr="00CD2E70">
            <w:rPr>
              <w:rFonts w:hint="eastAsia"/>
              <w:sz w:val="21"/>
              <w:szCs w:val="21"/>
            </w:rPr>
            <w:lastRenderedPageBreak/>
            <w:t>公司</w:t>
          </w:r>
          <w:r w:rsidRPr="00CD2E70">
            <w:rPr>
              <w:sz w:val="21"/>
              <w:szCs w:val="21"/>
            </w:rPr>
            <w:t>于</w:t>
          </w:r>
          <w:r w:rsidRPr="00CD2E70">
            <w:rPr>
              <w:rFonts w:hint="eastAsia"/>
              <w:sz w:val="21"/>
              <w:szCs w:val="21"/>
            </w:rPr>
            <w:t>2019年12月</w:t>
          </w:r>
          <w:r w:rsidRPr="00CD2E70">
            <w:rPr>
              <w:sz w:val="21"/>
              <w:szCs w:val="21"/>
            </w:rPr>
            <w:t>完成重大资产重组，</w:t>
          </w:r>
          <w:r w:rsidRPr="00CD2E70">
            <w:rPr>
              <w:rFonts w:hint="eastAsia"/>
              <w:sz w:val="21"/>
              <w:szCs w:val="21"/>
            </w:rPr>
            <w:t>公司股票于2020年4月15日</w:t>
          </w:r>
          <w:r w:rsidRPr="00CD2E70">
            <w:rPr>
              <w:sz w:val="21"/>
              <w:szCs w:val="21"/>
            </w:rPr>
            <w:t>至</w:t>
          </w:r>
          <w:r w:rsidRPr="00CD2E70">
            <w:rPr>
              <w:rFonts w:hint="eastAsia"/>
              <w:sz w:val="21"/>
              <w:szCs w:val="21"/>
            </w:rPr>
            <w:t>5月15日</w:t>
          </w:r>
          <w:r w:rsidRPr="00CD2E70">
            <w:rPr>
              <w:sz w:val="21"/>
              <w:szCs w:val="21"/>
            </w:rPr>
            <w:t>连续</w:t>
          </w:r>
          <w:r w:rsidRPr="00CD2E70">
            <w:rPr>
              <w:rFonts w:hint="eastAsia"/>
              <w:sz w:val="21"/>
              <w:szCs w:val="21"/>
            </w:rPr>
            <w:t>20个</w:t>
          </w:r>
          <w:r w:rsidRPr="00CD2E70">
            <w:rPr>
              <w:sz w:val="21"/>
              <w:szCs w:val="21"/>
            </w:rPr>
            <w:t>交易日的收盘价低于发行价，</w:t>
          </w:r>
          <w:r w:rsidRPr="00CD2E70">
            <w:rPr>
              <w:rFonts w:hint="eastAsia"/>
              <w:sz w:val="21"/>
              <w:szCs w:val="21"/>
            </w:rPr>
            <w:t>所以</w:t>
          </w:r>
          <w:r w:rsidRPr="00CD2E70">
            <w:rPr>
              <w:sz w:val="21"/>
              <w:szCs w:val="21"/>
            </w:rPr>
            <w:t>港务物流集团</w:t>
          </w:r>
          <w:r w:rsidRPr="00CD2E70">
            <w:rPr>
              <w:rFonts w:hint="eastAsia"/>
              <w:sz w:val="21"/>
              <w:szCs w:val="21"/>
            </w:rPr>
            <w:t>通过2019年</w:t>
          </w:r>
          <w:r w:rsidRPr="00CD2E70">
            <w:rPr>
              <w:sz w:val="21"/>
              <w:szCs w:val="21"/>
            </w:rPr>
            <w:t>重大资产重组</w:t>
          </w:r>
          <w:r w:rsidRPr="00CD2E70">
            <w:rPr>
              <w:rFonts w:hint="eastAsia"/>
              <w:sz w:val="21"/>
              <w:szCs w:val="21"/>
            </w:rPr>
            <w:t>认购</w:t>
          </w:r>
          <w:r w:rsidRPr="00CD2E70">
            <w:rPr>
              <w:sz w:val="21"/>
              <w:szCs w:val="21"/>
            </w:rPr>
            <w:t>的股票限售期自动延长六个月</w:t>
          </w:r>
          <w:r w:rsidR="007B4262">
            <w:rPr>
              <w:rFonts w:hint="eastAsia"/>
              <w:sz w:val="21"/>
              <w:szCs w:val="21"/>
            </w:rPr>
            <w:t>，</w:t>
          </w:r>
          <w:r w:rsidR="007B4262" w:rsidRPr="00864723">
            <w:rPr>
              <w:sz w:val="21"/>
              <w:szCs w:val="21"/>
            </w:rPr>
            <w:t>可上市交易时间延长至</w:t>
          </w:r>
          <w:r w:rsidR="007B4262" w:rsidRPr="00864723">
            <w:rPr>
              <w:rFonts w:hint="eastAsia"/>
              <w:sz w:val="21"/>
              <w:szCs w:val="21"/>
            </w:rPr>
            <w:t>2023年6月11日</w:t>
          </w:r>
          <w:r w:rsidRPr="00864723">
            <w:rPr>
              <w:sz w:val="21"/>
              <w:szCs w:val="21"/>
            </w:rPr>
            <w:t>。</w:t>
          </w:r>
        </w:p>
        <w:p w:rsidR="00E900CC" w:rsidRDefault="00A70B32"/>
      </w:sdtContent>
    </w:sdt>
    <w:bookmarkStart w:id="62" w:name="_Toc342566000" w:displacedByCustomXml="next"/>
    <w:bookmarkStart w:id="63" w:name="_Toc342059487" w:displacedByCustomXml="next"/>
    <w:sdt>
      <w:sdtPr>
        <w:rPr>
          <w:rFonts w:ascii="宋体" w:hAnsi="宋体" w:cs="宋体"/>
          <w:b w:val="0"/>
          <w:bCs w:val="0"/>
          <w:kern w:val="0"/>
          <w:sz w:val="24"/>
          <w:szCs w:val="22"/>
        </w:rPr>
        <w:alias w:val="模块:战略投资者或一般法人因配售新股成为前10名股东"/>
        <w:tag w:val="_GBC_e978a717352b4bf6852a761b15c1e95b"/>
        <w:id w:val="19905884"/>
        <w:lock w:val="sdtLocked"/>
        <w:placeholder>
          <w:docPart w:val="GBC22222222222222222222222222222"/>
        </w:placeholder>
      </w:sdtPr>
      <w:sdtEndPr>
        <w:rPr>
          <w:sz w:val="21"/>
          <w:szCs w:val="21"/>
        </w:rPr>
      </w:sdtEndPr>
      <w:sdtContent>
        <w:p w:rsidR="00E900CC" w:rsidRPr="00CD2E70" w:rsidRDefault="005B4619">
          <w:pPr>
            <w:pStyle w:val="3"/>
            <w:numPr>
              <w:ilvl w:val="1"/>
              <w:numId w:val="14"/>
            </w:numPr>
            <w:rPr>
              <w:rFonts w:ascii="宋体" w:hAnsi="宋体"/>
              <w:szCs w:val="21"/>
            </w:rPr>
          </w:pPr>
          <w:r w:rsidRPr="00CD2E70">
            <w:rPr>
              <w:rFonts w:ascii="宋体" w:hAnsi="宋体"/>
              <w:szCs w:val="21"/>
            </w:rPr>
            <w:t>战略投资者或一般法人因配售新股成为前</w:t>
          </w:r>
          <w:r w:rsidRPr="00CD2E70">
            <w:rPr>
              <w:rFonts w:ascii="宋体" w:hAnsi="宋体" w:hint="eastAsia"/>
              <w:szCs w:val="21"/>
            </w:rPr>
            <w:t>十</w:t>
          </w:r>
          <w:r w:rsidRPr="00CD2E70">
            <w:rPr>
              <w:rFonts w:ascii="宋体" w:hAnsi="宋体"/>
              <w:szCs w:val="21"/>
            </w:rPr>
            <w:t>名股东</w:t>
          </w:r>
        </w:p>
        <w:sdt>
          <w:sdtPr>
            <w:rPr>
              <w:sz w:val="21"/>
              <w:szCs w:val="21"/>
            </w:rPr>
            <w:alias w:val="是否适用：战略投资者或一般法人因配售新股成为前10名股东[双击切换]"/>
            <w:tag w:val="_GBC_fe7bdc72bd78490fb48d0f3eaca6248e"/>
            <w:id w:val="1958683986"/>
            <w:lock w:val="sdtLocked"/>
            <w:placeholder>
              <w:docPart w:val="GBC22222222222222222222222222222"/>
            </w:placeholder>
          </w:sdtPr>
          <w:sdtContent>
            <w:p w:rsidR="00E900CC" w:rsidRPr="00CD2E70" w:rsidRDefault="005B4619" w:rsidP="00FB79CA">
              <w:pPr>
                <w:rPr>
                  <w:sz w:val="21"/>
                  <w:szCs w:val="21"/>
                </w:rPr>
              </w:pPr>
              <w:r w:rsidRPr="00CD2E70">
                <w:rPr>
                  <w:sz w:val="21"/>
                  <w:szCs w:val="21"/>
                </w:rPr>
                <w:fldChar w:fldCharType="begin"/>
              </w:r>
              <w:r w:rsidR="00FB79CA"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FB79CA" w:rsidRPr="00CD2E70">
                <w:rPr>
                  <w:sz w:val="21"/>
                  <w:szCs w:val="21"/>
                </w:rPr>
                <w:instrText xml:space="preserve"> MACROBUTTON  SnrToggleCheckbox √不适用 </w:instrText>
              </w:r>
              <w:r w:rsidRPr="00CD2E70">
                <w:rPr>
                  <w:sz w:val="21"/>
                  <w:szCs w:val="21"/>
                </w:rPr>
                <w:fldChar w:fldCharType="end"/>
              </w:r>
            </w:p>
          </w:sdtContent>
        </w:sdt>
      </w:sdtContent>
    </w:sdt>
    <w:p w:rsidR="00E900CC" w:rsidRPr="00CD2E70" w:rsidRDefault="005B4619">
      <w:pPr>
        <w:pStyle w:val="2"/>
        <w:numPr>
          <w:ilvl w:val="0"/>
          <w:numId w:val="1"/>
        </w:numPr>
        <w:spacing w:line="360" w:lineRule="auto"/>
        <w:ind w:left="422" w:hanging="422"/>
        <w:rPr>
          <w:rFonts w:ascii="宋体" w:hAnsi="宋体"/>
        </w:rPr>
      </w:pPr>
      <w:bookmarkStart w:id="64" w:name="_Toc342057944"/>
      <w:bookmarkStart w:id="65" w:name="_Toc342566004"/>
      <w:r w:rsidRPr="00CD2E70">
        <w:rPr>
          <w:rFonts w:ascii="宋体" w:hAnsi="宋体"/>
        </w:rPr>
        <w:t>董事、监事和高级管理人员情况</w:t>
      </w:r>
    </w:p>
    <w:sdt>
      <w:sdtPr>
        <w:rPr>
          <w:rFonts w:ascii="宋体" w:hAnsi="宋体" w:cs="宋体"/>
          <w:b w:val="0"/>
          <w:bCs w:val="0"/>
          <w:kern w:val="0"/>
          <w:sz w:val="24"/>
          <w:szCs w:val="21"/>
        </w:rPr>
        <w:alias w:val="模块:现任及报告期内离任董事、监事和高级管理人员持股变动情况 "/>
        <w:tag w:val="_SEC_34f8808520ab47be851d00ee44fc510b"/>
        <w:id w:val="984122983"/>
        <w:lock w:val="sdtLocked"/>
        <w:placeholder>
          <w:docPart w:val="GBC22222222222222222222222222222"/>
        </w:placeholder>
      </w:sdtPr>
      <w:sdtContent>
        <w:p w:rsidR="00E900CC" w:rsidRPr="00CD2E70" w:rsidRDefault="005B4619">
          <w:pPr>
            <w:pStyle w:val="3"/>
            <w:numPr>
              <w:ilvl w:val="2"/>
              <w:numId w:val="15"/>
            </w:numPr>
            <w:rPr>
              <w:rFonts w:ascii="宋体" w:hAnsi="宋体"/>
              <w:szCs w:val="21"/>
            </w:rPr>
          </w:pPr>
          <w:r w:rsidRPr="00CD2E70">
            <w:rPr>
              <w:rFonts w:ascii="宋体" w:hAnsi="宋体"/>
              <w:szCs w:val="21"/>
            </w:rPr>
            <w:t>现任及报告期内离任董事、监事和高级管理人员持股变动情况</w:t>
          </w:r>
        </w:p>
        <w:sdt>
          <w:sdtPr>
            <w:rPr>
              <w:sz w:val="21"/>
              <w:szCs w:val="21"/>
            </w:rPr>
            <w:alias w:val="是否适用：董事、监事和高级管理人员持股变动[双击切换]"/>
            <w:tag w:val="_GBC_e4aa9f89c24b4cbb80c479762adcf568"/>
            <w:id w:val="-72819814"/>
            <w:lock w:val="sdtLocked"/>
            <w:placeholder>
              <w:docPart w:val="GBC22222222222222222222222222222"/>
            </w:placeholder>
          </w:sdtPr>
          <w:sdtContent>
            <w:p w:rsidR="00E900CC" w:rsidRPr="00CD2E70" w:rsidRDefault="005B4619" w:rsidP="00FB79CA">
              <w:pPr>
                <w:rPr>
                  <w:sz w:val="21"/>
                  <w:szCs w:val="21"/>
                </w:rPr>
              </w:pPr>
              <w:r w:rsidRPr="00CD2E70">
                <w:rPr>
                  <w:sz w:val="21"/>
                  <w:szCs w:val="21"/>
                </w:rPr>
                <w:fldChar w:fldCharType="begin"/>
              </w:r>
              <w:r w:rsidR="00FB79CA"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FB79CA" w:rsidRPr="00CD2E70">
                <w:rPr>
                  <w:sz w:val="21"/>
                  <w:szCs w:val="21"/>
                </w:rPr>
                <w:instrText xml:space="preserve"> MACROBUTTON  SnrToggleCheckbox √不适用 </w:instrText>
              </w:r>
              <w:r w:rsidRPr="00CD2E70">
                <w:rPr>
                  <w:sz w:val="21"/>
                  <w:szCs w:val="21"/>
                </w:rPr>
                <w:fldChar w:fldCharType="end"/>
              </w:r>
            </w:p>
          </w:sdtContent>
        </w:sdt>
      </w:sdtContent>
    </w:sdt>
    <w:sdt>
      <w:sdtPr>
        <w:rPr>
          <w:sz w:val="21"/>
          <w:szCs w:val="21"/>
        </w:rPr>
        <w:alias w:val="模块:其它情况说明"/>
        <w:tag w:val="_SEC_ddbdd27d049d452a9d63bfa087a3f3c5"/>
        <w:id w:val="1777598669"/>
        <w:lock w:val="sdtLocked"/>
        <w:placeholder>
          <w:docPart w:val="GBC22222222222222222222222222222"/>
        </w:placeholder>
      </w:sdtPr>
      <w:sdtEndPr>
        <w:rPr>
          <w:rFonts w:hint="eastAsia"/>
        </w:rPr>
      </w:sdtEndPr>
      <w:sdtContent>
        <w:p w:rsidR="00E900CC" w:rsidRPr="00CD2E70" w:rsidRDefault="005B4619">
          <w:pPr>
            <w:rPr>
              <w:sz w:val="21"/>
              <w:szCs w:val="21"/>
            </w:rPr>
          </w:pPr>
          <w:r w:rsidRPr="00CD2E70">
            <w:rPr>
              <w:sz w:val="21"/>
              <w:szCs w:val="21"/>
            </w:rPr>
            <w:t>其它情况说明</w:t>
          </w:r>
        </w:p>
        <w:sdt>
          <w:sdtPr>
            <w:rPr>
              <w:sz w:val="21"/>
              <w:szCs w:val="21"/>
            </w:rPr>
            <w:alias w:val="是否适用：董事、监事 和高级管理人员持股变动及报酬情况其他情况说明[双击切换]"/>
            <w:tag w:val="_GBC_6604d619d6f94a81b12f8155637bb211"/>
            <w:id w:val="1386447113"/>
            <w:lock w:val="sdtLocked"/>
            <w:placeholder>
              <w:docPart w:val="GBC22222222222222222222222222222"/>
            </w:placeholder>
          </w:sdtPr>
          <w:sdtContent>
            <w:p w:rsidR="00E900CC" w:rsidRPr="00CD2E70" w:rsidRDefault="005B4619" w:rsidP="00FB79CA">
              <w:pPr>
                <w:rPr>
                  <w:sz w:val="21"/>
                  <w:szCs w:val="21"/>
                </w:rPr>
              </w:pPr>
              <w:r w:rsidRPr="00CD2E70">
                <w:rPr>
                  <w:sz w:val="21"/>
                  <w:szCs w:val="21"/>
                </w:rPr>
                <w:fldChar w:fldCharType="begin"/>
              </w:r>
              <w:r w:rsidR="00FB79CA"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FB79CA" w:rsidRPr="00CD2E70">
                <w:rPr>
                  <w:sz w:val="21"/>
                  <w:szCs w:val="21"/>
                </w:rPr>
                <w:instrText xml:space="preserve"> MACROBUTTON  SnrToggleCheckbox √不适用 </w:instrText>
              </w:r>
              <w:r w:rsidRPr="00CD2E70">
                <w:rPr>
                  <w:sz w:val="21"/>
                  <w:szCs w:val="21"/>
                </w:rPr>
                <w:fldChar w:fldCharType="end"/>
              </w:r>
            </w:p>
          </w:sdtContent>
        </w:sdt>
      </w:sdtContent>
    </w:sdt>
    <w:p w:rsidR="00E900CC" w:rsidRPr="00CD2E70" w:rsidRDefault="00E900CC">
      <w:pPr>
        <w:rPr>
          <w:sz w:val="21"/>
          <w:szCs w:val="21"/>
        </w:rPr>
      </w:pPr>
    </w:p>
    <w:bookmarkEnd w:id="65" w:displacedByCustomXml="next"/>
    <w:bookmarkEnd w:id="64" w:displacedByCustomXml="next"/>
    <w:bookmarkStart w:id="66" w:name="_Toc342566005" w:displacedByCustomXml="next"/>
    <w:bookmarkStart w:id="67" w:name="_Toc342057945" w:displacedByCustomXml="next"/>
    <w:sdt>
      <w:sdtPr>
        <w:rPr>
          <w:rFonts w:ascii="宋体" w:hAnsi="宋体" w:cs="宋体" w:hint="eastAsia"/>
          <w:b w:val="0"/>
          <w:bCs w:val="0"/>
          <w:kern w:val="0"/>
          <w:sz w:val="24"/>
          <w:szCs w:val="21"/>
        </w:rPr>
        <w:alias w:val="模块:董事、监事、高级管理人员报告期内被授予的股权激励情况"/>
        <w:tag w:val="_SEC_e31f847e559a4ff7aa07914d45526543"/>
        <w:id w:val="-1737319707"/>
        <w:lock w:val="sdtLocked"/>
        <w:placeholder>
          <w:docPart w:val="GBC22222222222222222222222222222"/>
        </w:placeholder>
      </w:sdtPr>
      <w:sdtEndPr>
        <w:rPr>
          <w:rFonts w:hint="default"/>
          <w:color w:val="0000FF"/>
        </w:rPr>
      </w:sdtEndPr>
      <w:sdtContent>
        <w:p w:rsidR="00E900CC" w:rsidRPr="00CD2E70" w:rsidRDefault="005B4619">
          <w:pPr>
            <w:pStyle w:val="3"/>
            <w:numPr>
              <w:ilvl w:val="2"/>
              <w:numId w:val="15"/>
            </w:numPr>
            <w:rPr>
              <w:rFonts w:ascii="宋体" w:hAnsi="宋体"/>
              <w:szCs w:val="21"/>
            </w:rPr>
          </w:pPr>
          <w:r w:rsidRPr="00CD2E70">
            <w:rPr>
              <w:rFonts w:ascii="宋体" w:hAnsi="宋体" w:hint="eastAsia"/>
              <w:szCs w:val="21"/>
            </w:rPr>
            <w:t>董事、监事、高级管理人员报告期内被授予的股权激励情况</w:t>
          </w:r>
          <w:bookmarkEnd w:id="67"/>
          <w:bookmarkEnd w:id="66"/>
        </w:p>
        <w:p w:rsidR="00E900CC" w:rsidRPr="00CD2E70" w:rsidRDefault="00A70B32" w:rsidP="00FB79CA">
          <w:pPr>
            <w:kinsoku w:val="0"/>
            <w:overflowPunct w:val="0"/>
            <w:autoSpaceDE w:val="0"/>
            <w:autoSpaceDN w:val="0"/>
            <w:adjustRightInd w:val="0"/>
            <w:snapToGrid w:val="0"/>
            <w:rPr>
              <w:color w:val="0000FF"/>
              <w:sz w:val="21"/>
              <w:szCs w:val="21"/>
            </w:rPr>
          </w:pPr>
          <w:sdt>
            <w:sdtPr>
              <w:rPr>
                <w:rFonts w:hint="eastAsia"/>
                <w:sz w:val="21"/>
                <w:szCs w:val="21"/>
              </w:rPr>
              <w:alias w:val="是否适用：董事、监事、高级管理人员报告期内被授予的股权激励情况[双击切换]"/>
              <w:tag w:val="_GBC_3c204ebee7cf4fc2a7c4a3ad63ffe1c4"/>
              <w:id w:val="18561718"/>
              <w:lock w:val="sdtLocked"/>
              <w:placeholder>
                <w:docPart w:val="GBC22222222222222222222222222222"/>
              </w:placeholder>
            </w:sdtPr>
            <w:sdtContent>
              <w:r w:rsidR="005B4619" w:rsidRPr="00CD2E70">
                <w:rPr>
                  <w:sz w:val="21"/>
                  <w:szCs w:val="21"/>
                </w:rPr>
                <w:fldChar w:fldCharType="begin"/>
              </w:r>
              <w:r w:rsidR="00FB79CA" w:rsidRPr="00CD2E70">
                <w:rPr>
                  <w:sz w:val="21"/>
                  <w:szCs w:val="21"/>
                </w:rPr>
                <w:instrText xml:space="preserve"> MACROBUTTON  SnrToggleCheckbox □适用 </w:instrText>
              </w:r>
              <w:r w:rsidR="005B4619" w:rsidRPr="00CD2E70">
                <w:rPr>
                  <w:sz w:val="21"/>
                  <w:szCs w:val="21"/>
                </w:rPr>
                <w:fldChar w:fldCharType="end"/>
              </w:r>
              <w:r w:rsidR="005B4619" w:rsidRPr="00CD2E70">
                <w:rPr>
                  <w:sz w:val="21"/>
                  <w:szCs w:val="21"/>
                </w:rPr>
                <w:fldChar w:fldCharType="begin"/>
              </w:r>
              <w:r w:rsidR="00FB79CA" w:rsidRPr="00CD2E70">
                <w:rPr>
                  <w:sz w:val="21"/>
                  <w:szCs w:val="21"/>
                </w:rPr>
                <w:instrText xml:space="preserve"> MACROBUTTON  SnrToggleCheckbox √不适用 </w:instrText>
              </w:r>
              <w:r w:rsidR="005B4619" w:rsidRPr="00CD2E70">
                <w:rPr>
                  <w:sz w:val="21"/>
                  <w:szCs w:val="21"/>
                </w:rPr>
                <w:fldChar w:fldCharType="end"/>
              </w:r>
            </w:sdtContent>
          </w:sdt>
        </w:p>
      </w:sdtContent>
    </w:sdt>
    <w:p w:rsidR="00E900CC" w:rsidRPr="00CD2E70" w:rsidRDefault="00E900CC">
      <w:pPr>
        <w:rPr>
          <w:sz w:val="21"/>
          <w:szCs w:val="21"/>
        </w:rPr>
      </w:pPr>
    </w:p>
    <w:sdt>
      <w:sdtPr>
        <w:rPr>
          <w:rFonts w:ascii="宋体" w:hAnsi="宋体" w:cs="宋体" w:hint="eastAsia"/>
          <w:b w:val="0"/>
          <w:bCs w:val="0"/>
          <w:kern w:val="0"/>
          <w:sz w:val="24"/>
          <w:szCs w:val="21"/>
        </w:rPr>
        <w:alias w:val="模块:其他董事、监事、高级管理人员和员工情况"/>
        <w:tag w:val="_SEC_a1a4d90699494886b231030a7c17645b"/>
        <w:id w:val="-1693914638"/>
        <w:lock w:val="sdtLocked"/>
        <w:placeholder>
          <w:docPart w:val="GBC22222222222222222222222222222"/>
        </w:placeholder>
      </w:sdtPr>
      <w:sdtEndPr>
        <w:rPr>
          <w:rFonts w:hint="default"/>
        </w:rPr>
      </w:sdtEndPr>
      <w:sdtContent>
        <w:p w:rsidR="00E900CC" w:rsidRPr="00CD2E70" w:rsidRDefault="005B4619">
          <w:pPr>
            <w:pStyle w:val="3"/>
            <w:numPr>
              <w:ilvl w:val="2"/>
              <w:numId w:val="15"/>
            </w:numPr>
            <w:rPr>
              <w:rFonts w:ascii="宋体" w:hAnsi="宋体"/>
              <w:szCs w:val="21"/>
            </w:rPr>
          </w:pPr>
          <w:r w:rsidRPr="00CD2E70">
            <w:rPr>
              <w:rFonts w:ascii="宋体" w:hAnsi="宋体" w:hint="eastAsia"/>
              <w:szCs w:val="21"/>
            </w:rPr>
            <w:t>其他说明</w:t>
          </w:r>
        </w:p>
        <w:sdt>
          <w:sdtPr>
            <w:rPr>
              <w:sz w:val="21"/>
              <w:szCs w:val="21"/>
            </w:rPr>
            <w:alias w:val="是否适用：其他董事、监事、高级管理人员情况说明[双击切换]"/>
            <w:tag w:val="_GBC_8e7eb434c4c34c1b86cdb9f39b70c323"/>
            <w:id w:val="1250536221"/>
            <w:lock w:val="sdtLocked"/>
            <w:placeholder>
              <w:docPart w:val="GBC22222222222222222222222222222"/>
            </w:placeholder>
          </w:sdtPr>
          <w:sdtContent>
            <w:p w:rsidR="00E900CC" w:rsidRPr="00CD2E70" w:rsidRDefault="005B4619" w:rsidP="00FB79CA">
              <w:pPr>
                <w:rPr>
                  <w:sz w:val="21"/>
                  <w:szCs w:val="21"/>
                </w:rPr>
              </w:pPr>
              <w:r w:rsidRPr="00CD2E70">
                <w:rPr>
                  <w:sz w:val="21"/>
                  <w:szCs w:val="21"/>
                </w:rPr>
                <w:fldChar w:fldCharType="begin"/>
              </w:r>
              <w:r w:rsidR="00FB79CA"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FB79CA" w:rsidRPr="00CD2E70">
                <w:rPr>
                  <w:sz w:val="21"/>
                  <w:szCs w:val="21"/>
                </w:rPr>
                <w:instrText xml:space="preserve"> MACROBUTTON  SnrToggleCheckbox √不适用 </w:instrText>
              </w:r>
              <w:r w:rsidRPr="00CD2E70">
                <w:rPr>
                  <w:sz w:val="21"/>
                  <w:szCs w:val="21"/>
                </w:rPr>
                <w:fldChar w:fldCharType="end"/>
              </w:r>
            </w:p>
          </w:sdtContent>
        </w:sdt>
      </w:sdtContent>
    </w:sdt>
    <w:p w:rsidR="00E900CC" w:rsidRPr="00CD2E70" w:rsidRDefault="00E900CC">
      <w:pPr>
        <w:rPr>
          <w:sz w:val="21"/>
          <w:szCs w:val="21"/>
        </w:rPr>
      </w:pPr>
    </w:p>
    <w:bookmarkEnd w:id="63"/>
    <w:bookmarkEnd w:id="62"/>
    <w:p w:rsidR="00E900CC" w:rsidRPr="00CD2E70" w:rsidRDefault="005B4619">
      <w:pPr>
        <w:pStyle w:val="2"/>
        <w:numPr>
          <w:ilvl w:val="0"/>
          <w:numId w:val="1"/>
        </w:numPr>
        <w:spacing w:line="360" w:lineRule="auto"/>
        <w:ind w:left="422" w:hanging="422"/>
        <w:rPr>
          <w:rFonts w:ascii="宋体" w:hAnsi="宋体"/>
        </w:rPr>
      </w:pPr>
      <w:r w:rsidRPr="00CD2E70">
        <w:rPr>
          <w:rFonts w:ascii="宋体" w:hAnsi="宋体" w:hint="eastAsia"/>
        </w:rPr>
        <w:t>控股股东或实际控制人变更情况</w:t>
      </w:r>
    </w:p>
    <w:sdt>
      <w:sdtPr>
        <w:rPr>
          <w:sz w:val="21"/>
          <w:szCs w:val="21"/>
        </w:rPr>
        <w:alias w:val="模块:控股股东及实际控制人变更情况"/>
        <w:tag w:val="_GBC_2e7a202224f3494aa0093f3bd0f39d33"/>
        <w:id w:val="18561717"/>
        <w:lock w:val="sdtLocked"/>
        <w:placeholder>
          <w:docPart w:val="GBC22222222222222222222222222222"/>
        </w:placeholder>
      </w:sdtPr>
      <w:sdtContent>
        <w:sdt>
          <w:sdtPr>
            <w:rPr>
              <w:sz w:val="21"/>
              <w:szCs w:val="21"/>
            </w:rPr>
            <w:alias w:val="是否适用：控股股东及实际控制人变更情况[双击切换]"/>
            <w:tag w:val="_GBC_84ff369a3f714dbbbec5a13460906f4b"/>
            <w:id w:val="18561712"/>
            <w:lock w:val="sdtLocked"/>
            <w:placeholder>
              <w:docPart w:val="GBC22222222222222222222222222222"/>
            </w:placeholder>
          </w:sdtPr>
          <w:sdtContent>
            <w:p w:rsidR="00E900CC" w:rsidRPr="00CD2E70" w:rsidRDefault="005B4619" w:rsidP="00FB79CA">
              <w:pPr>
                <w:rPr>
                  <w:sz w:val="21"/>
                  <w:szCs w:val="21"/>
                </w:rPr>
              </w:pPr>
              <w:r w:rsidRPr="00CD2E70">
                <w:rPr>
                  <w:sz w:val="21"/>
                  <w:szCs w:val="21"/>
                </w:rPr>
                <w:fldChar w:fldCharType="begin"/>
              </w:r>
              <w:r w:rsidR="00FB79CA" w:rsidRPr="00CD2E70">
                <w:rPr>
                  <w:sz w:val="21"/>
                  <w:szCs w:val="21"/>
                </w:rPr>
                <w:instrText xml:space="preserve"> MACROBUTTON  SnrToggleCheckbox □适用 </w:instrText>
              </w:r>
              <w:r w:rsidRPr="00CD2E70">
                <w:rPr>
                  <w:sz w:val="21"/>
                  <w:szCs w:val="21"/>
                </w:rPr>
                <w:fldChar w:fldCharType="end"/>
              </w:r>
              <w:r w:rsidRPr="00CD2E70">
                <w:rPr>
                  <w:sz w:val="21"/>
                  <w:szCs w:val="21"/>
                </w:rPr>
                <w:fldChar w:fldCharType="begin"/>
              </w:r>
              <w:r w:rsidR="00FB79CA" w:rsidRPr="00CD2E70">
                <w:rPr>
                  <w:sz w:val="21"/>
                  <w:szCs w:val="21"/>
                </w:rPr>
                <w:instrText xml:space="preserve"> MACROBUTTON  SnrToggleCheckbox √不适用 </w:instrText>
              </w:r>
              <w:r w:rsidRPr="00CD2E70">
                <w:rPr>
                  <w:sz w:val="21"/>
                  <w:szCs w:val="21"/>
                </w:rPr>
                <w:fldChar w:fldCharType="end"/>
              </w:r>
            </w:p>
          </w:sdtContent>
        </w:sdt>
      </w:sdtContent>
    </w:sdt>
    <w:p w:rsidR="00E900CC" w:rsidRDefault="00E900CC"/>
    <w:p w:rsidR="00E900CC" w:rsidRDefault="005B4619">
      <w:pPr>
        <w:pStyle w:val="10"/>
        <w:numPr>
          <w:ilvl w:val="0"/>
          <w:numId w:val="3"/>
        </w:numPr>
        <w:rPr>
          <w:rFonts w:ascii="黑体" w:hAnsi="黑体"/>
        </w:rPr>
      </w:pPr>
      <w:bookmarkStart w:id="68" w:name="_Toc392233017"/>
      <w:bookmarkStart w:id="69" w:name="_Toc76114279"/>
      <w:r>
        <w:rPr>
          <w:rFonts w:ascii="黑体" w:hAnsi="黑体" w:hint="eastAsia"/>
        </w:rPr>
        <w:t>优先股相关情况</w:t>
      </w:r>
      <w:bookmarkEnd w:id="68"/>
      <w:bookmarkEnd w:id="69"/>
    </w:p>
    <w:sdt>
      <w:sdtPr>
        <w:alias w:val="是否适用：优先股相关情况[双击切换]"/>
        <w:tag w:val="_GBC_2113adbee8464e1c828b3d6d35c60abf"/>
        <w:id w:val="835425082"/>
        <w:lock w:val="sdtLocked"/>
        <w:placeholder>
          <w:docPart w:val="GBC22222222222222222222222222222"/>
        </w:placeholder>
      </w:sdtPr>
      <w:sdtContent>
        <w:p w:rsidR="00FB79CA" w:rsidRDefault="005B4619" w:rsidP="00FB79CA">
          <w:r w:rsidRPr="00076B76">
            <w:rPr>
              <w:sz w:val="21"/>
            </w:rPr>
            <w:fldChar w:fldCharType="begin"/>
          </w:r>
          <w:r w:rsidR="00FB79CA" w:rsidRPr="00076B76">
            <w:rPr>
              <w:sz w:val="21"/>
            </w:rPr>
            <w:instrText xml:space="preserve"> MACROBUTTON  SnrToggleCheckbox □适用 </w:instrText>
          </w:r>
          <w:r w:rsidRPr="00076B76">
            <w:rPr>
              <w:sz w:val="21"/>
            </w:rPr>
            <w:fldChar w:fldCharType="end"/>
          </w:r>
          <w:r w:rsidRPr="00076B76">
            <w:rPr>
              <w:sz w:val="21"/>
            </w:rPr>
            <w:fldChar w:fldCharType="begin"/>
          </w:r>
          <w:r w:rsidR="00FB79CA" w:rsidRPr="00076B76">
            <w:rPr>
              <w:sz w:val="21"/>
            </w:rPr>
            <w:instrText xml:space="preserve"> MACROBUTTON  SnrToggleCheckbox √不适用 </w:instrText>
          </w:r>
          <w:r w:rsidRPr="00076B76">
            <w:rPr>
              <w:sz w:val="21"/>
            </w:rPr>
            <w:fldChar w:fldCharType="end"/>
          </w:r>
        </w:p>
      </w:sdtContent>
    </w:sdt>
    <w:p w:rsidR="00E900CC" w:rsidRDefault="00E900CC"/>
    <w:p w:rsidR="00E900CC" w:rsidRDefault="00E900CC"/>
    <w:p w:rsidR="00E900CC" w:rsidRDefault="005B4619">
      <w:pPr>
        <w:pStyle w:val="10"/>
        <w:numPr>
          <w:ilvl w:val="0"/>
          <w:numId w:val="3"/>
        </w:numPr>
        <w:rPr>
          <w:rFonts w:ascii="黑体" w:hAnsi="黑体"/>
          <w:bCs w:val="0"/>
          <w:szCs w:val="28"/>
        </w:rPr>
      </w:pPr>
      <w:bookmarkStart w:id="70" w:name="_Toc437440717"/>
      <w:bookmarkStart w:id="71" w:name="_Toc438111012"/>
      <w:bookmarkStart w:id="72" w:name="_Toc76114280"/>
      <w:r>
        <w:rPr>
          <w:rFonts w:ascii="黑体" w:hAnsi="黑体" w:hint="eastAsia"/>
          <w:szCs w:val="28"/>
        </w:rPr>
        <w:t>债券相关情况</w:t>
      </w:r>
      <w:bookmarkEnd w:id="70"/>
      <w:bookmarkEnd w:id="71"/>
      <w:bookmarkEnd w:id="72"/>
    </w:p>
    <w:p w:rsidR="00E900CC" w:rsidRDefault="005B4619">
      <w:pPr>
        <w:pStyle w:val="2"/>
        <w:numPr>
          <w:ilvl w:val="0"/>
          <w:numId w:val="118"/>
        </w:numPr>
        <w:ind w:firstLineChars="0"/>
        <w:rPr>
          <w:rFonts w:ascii="宋体" w:hAnsi="宋体"/>
        </w:rPr>
      </w:pPr>
      <w:r>
        <w:rPr>
          <w:rFonts w:ascii="宋体" w:hAnsi="宋体" w:hint="eastAsia"/>
        </w:rPr>
        <w:t>企业债券、公司债券和非金融企业债务融资工具</w:t>
      </w:r>
    </w:p>
    <w:bookmarkStart w:id="73" w:name="_Hlk73352152" w:displacedByCustomXml="next"/>
    <w:sdt>
      <w:sdtPr>
        <w:alias w:val="是否适用：债券相关情况[双击切换]"/>
        <w:tag w:val="_GBC_8e6b9cf2d8c24a6faf41199f98e408b3"/>
        <w:id w:val="1193501235"/>
        <w:lock w:val="sdtLocked"/>
        <w:placeholder>
          <w:docPart w:val="GBC22222222222222222222222222222"/>
        </w:placeholder>
      </w:sdtPr>
      <w:sdtContent>
        <w:p w:rsidR="00FB79CA" w:rsidRDefault="005B4619" w:rsidP="00FB79CA">
          <w:r w:rsidRPr="00076B76">
            <w:rPr>
              <w:sz w:val="21"/>
            </w:rPr>
            <w:fldChar w:fldCharType="begin"/>
          </w:r>
          <w:r w:rsidR="00FB79CA" w:rsidRPr="00076B76">
            <w:rPr>
              <w:sz w:val="21"/>
            </w:rPr>
            <w:instrText xml:space="preserve"> MACROBUTTON  SnrToggleCheckbox □适用 </w:instrText>
          </w:r>
          <w:r w:rsidRPr="00076B76">
            <w:rPr>
              <w:sz w:val="21"/>
            </w:rPr>
            <w:fldChar w:fldCharType="end"/>
          </w:r>
          <w:r w:rsidRPr="00076B76">
            <w:rPr>
              <w:sz w:val="21"/>
            </w:rPr>
            <w:fldChar w:fldCharType="begin"/>
          </w:r>
          <w:r w:rsidR="00FB79CA" w:rsidRPr="00076B76">
            <w:rPr>
              <w:sz w:val="21"/>
            </w:rPr>
            <w:instrText xml:space="preserve"> MACROBUTTON  SnrToggleCheckbox √不适用 </w:instrText>
          </w:r>
          <w:r w:rsidRPr="00076B76">
            <w:rPr>
              <w:sz w:val="21"/>
            </w:rPr>
            <w:fldChar w:fldCharType="end"/>
          </w:r>
        </w:p>
      </w:sdtContent>
    </w:sdt>
    <w:bookmarkEnd w:id="73" w:displacedByCustomXml="prev"/>
    <w:p w:rsidR="00E900CC" w:rsidRDefault="00E900CC"/>
    <w:p w:rsidR="00E900CC" w:rsidRDefault="005B4619">
      <w:pPr>
        <w:pStyle w:val="2"/>
        <w:numPr>
          <w:ilvl w:val="0"/>
          <w:numId w:val="118"/>
        </w:numPr>
        <w:ind w:firstLineChars="0"/>
        <w:rPr>
          <w:rFonts w:ascii="宋体" w:hAnsi="宋体"/>
        </w:rPr>
      </w:pPr>
      <w:r>
        <w:rPr>
          <w:rFonts w:ascii="宋体" w:hAnsi="宋体" w:hint="eastAsia"/>
        </w:rPr>
        <w:t>可转换公司债</w:t>
      </w:r>
      <w:proofErr w:type="gramStart"/>
      <w:r>
        <w:rPr>
          <w:rFonts w:ascii="宋体" w:hAnsi="宋体" w:hint="eastAsia"/>
        </w:rPr>
        <w:t>券</w:t>
      </w:r>
      <w:proofErr w:type="gramEnd"/>
      <w:r>
        <w:rPr>
          <w:rFonts w:ascii="宋体" w:hAnsi="宋体" w:hint="eastAsia"/>
        </w:rPr>
        <w:t>情况</w:t>
      </w:r>
    </w:p>
    <w:sdt>
      <w:sdtPr>
        <w:alias w:val="是否适用：可转换公司债券情况[双击切换]"/>
        <w:tag w:val="_GBC_6a49e99841294af3b87ba6216b1997d9"/>
        <w:id w:val="-651216828"/>
        <w:lock w:val="sdtLocked"/>
        <w:placeholder>
          <w:docPart w:val="GBC22222222222222222222222222222"/>
        </w:placeholder>
      </w:sdtPr>
      <w:sdtContent>
        <w:p w:rsidR="00FB79CA" w:rsidRDefault="005B4619" w:rsidP="00FB79CA">
          <w:r w:rsidRPr="00076B76">
            <w:rPr>
              <w:sz w:val="21"/>
            </w:rPr>
            <w:fldChar w:fldCharType="begin"/>
          </w:r>
          <w:r w:rsidR="00FB79CA" w:rsidRPr="00076B76">
            <w:rPr>
              <w:sz w:val="21"/>
            </w:rPr>
            <w:instrText xml:space="preserve"> MACROBUTTON  SnrToggleCheckbox □适用 </w:instrText>
          </w:r>
          <w:r w:rsidRPr="00076B76">
            <w:rPr>
              <w:sz w:val="21"/>
            </w:rPr>
            <w:fldChar w:fldCharType="end"/>
          </w:r>
          <w:r w:rsidRPr="00076B76">
            <w:rPr>
              <w:sz w:val="21"/>
            </w:rPr>
            <w:fldChar w:fldCharType="begin"/>
          </w:r>
          <w:r w:rsidR="00FB79CA" w:rsidRPr="00076B76">
            <w:rPr>
              <w:sz w:val="21"/>
            </w:rPr>
            <w:instrText xml:space="preserve"> MACROBUTTON  SnrToggleCheckbox √不适用 </w:instrText>
          </w:r>
          <w:r w:rsidRPr="00076B76">
            <w:rPr>
              <w:sz w:val="21"/>
            </w:rPr>
            <w:fldChar w:fldCharType="end"/>
          </w:r>
        </w:p>
      </w:sdtContent>
    </w:sdt>
    <w:p w:rsidR="00E900CC" w:rsidRDefault="00E900CC"/>
    <w:p w:rsidR="00E900CC" w:rsidRDefault="00E900CC"/>
    <w:p w:rsidR="00E900CC" w:rsidRDefault="00E900CC">
      <w:pPr>
        <w:sectPr w:rsidR="00E900CC" w:rsidSect="004860B6">
          <w:pgSz w:w="11906" w:h="16838"/>
          <w:pgMar w:top="1525" w:right="1276" w:bottom="1440" w:left="1797" w:header="851" w:footer="992" w:gutter="0"/>
          <w:cols w:space="425"/>
          <w:docGrid w:linePitch="312"/>
        </w:sectPr>
      </w:pPr>
    </w:p>
    <w:p w:rsidR="00E900CC" w:rsidRDefault="005B4619">
      <w:pPr>
        <w:pStyle w:val="10"/>
        <w:numPr>
          <w:ilvl w:val="0"/>
          <w:numId w:val="3"/>
        </w:numPr>
        <w:rPr>
          <w:rFonts w:ascii="黑体" w:hAnsi="黑体"/>
          <w:bCs w:val="0"/>
          <w:szCs w:val="28"/>
        </w:rPr>
      </w:pPr>
      <w:bookmarkStart w:id="74" w:name="_Toc76114281"/>
      <w:r>
        <w:rPr>
          <w:rFonts w:ascii="黑体" w:hAnsi="黑体"/>
          <w:szCs w:val="28"/>
        </w:rPr>
        <w:lastRenderedPageBreak/>
        <w:t>财务报告</w:t>
      </w:r>
      <w:bookmarkEnd w:id="74"/>
    </w:p>
    <w:sdt>
      <w:sdtPr>
        <w:rPr>
          <w:rFonts w:ascii="宋体" w:hAnsi="宋体" w:cs="宋体" w:hint="eastAsia"/>
          <w:b w:val="0"/>
          <w:bCs w:val="0"/>
          <w:kern w:val="0"/>
          <w:sz w:val="24"/>
          <w:szCs w:val="24"/>
        </w:rPr>
        <w:alias w:val="模块:审计报告"/>
        <w:tag w:val="_GBC_3c4b7d00409449a2b71d41277e7bd042"/>
        <w:id w:val="-1222136977"/>
        <w:lock w:val="sdtLocked"/>
        <w:placeholder>
          <w:docPart w:val="GBC22222222222222222222222222222"/>
        </w:placeholder>
      </w:sdtPr>
      <w:sdtContent>
        <w:p w:rsidR="00E900CC" w:rsidRDefault="005B4619">
          <w:pPr>
            <w:pStyle w:val="2"/>
            <w:numPr>
              <w:ilvl w:val="0"/>
              <w:numId w:val="32"/>
            </w:numPr>
            <w:ind w:left="480" w:hanging="480"/>
            <w:rPr>
              <w:rFonts w:ascii="宋体" w:hAnsi="宋体"/>
            </w:rPr>
          </w:pPr>
          <w:r>
            <w:rPr>
              <w:rFonts w:ascii="宋体" w:hAnsi="宋体" w:hint="eastAsia"/>
            </w:rPr>
            <w:t>审计报告</w:t>
          </w:r>
        </w:p>
        <w:sdt>
          <w:sdtPr>
            <w:alias w:val="是否适用：审计报告[双击切换]"/>
            <w:tag w:val="_GBC_33dac3baf6634fba91e3026ebaaad280"/>
            <w:id w:val="959464993"/>
            <w:lock w:val="sdtLocked"/>
            <w:placeholder>
              <w:docPart w:val="GBC22222222222222222222222222222"/>
            </w:placeholder>
          </w:sdtPr>
          <w:sdtContent>
            <w:p w:rsidR="00E900CC" w:rsidRDefault="005B4619" w:rsidP="00FB79CA">
              <w:r w:rsidRPr="00076B76">
                <w:rPr>
                  <w:sz w:val="21"/>
                </w:rPr>
                <w:fldChar w:fldCharType="begin"/>
              </w:r>
              <w:r w:rsidR="00FB79CA" w:rsidRPr="00076B76">
                <w:rPr>
                  <w:sz w:val="21"/>
                </w:rPr>
                <w:instrText xml:space="preserve"> MACROBUTTON  SnrToggleCheckbox □适用 </w:instrText>
              </w:r>
              <w:r w:rsidRPr="00076B76">
                <w:rPr>
                  <w:sz w:val="21"/>
                </w:rPr>
                <w:fldChar w:fldCharType="end"/>
              </w:r>
              <w:r w:rsidRPr="00076B76">
                <w:rPr>
                  <w:sz w:val="21"/>
                </w:rPr>
                <w:fldChar w:fldCharType="begin"/>
              </w:r>
              <w:r w:rsidR="00FB79CA" w:rsidRPr="00076B76">
                <w:rPr>
                  <w:sz w:val="21"/>
                </w:rPr>
                <w:instrText xml:space="preserve"> MACROBUTTON  SnrToggleCheckbox √不适用 </w:instrText>
              </w:r>
              <w:r w:rsidRPr="00076B76">
                <w:rPr>
                  <w:sz w:val="21"/>
                </w:rPr>
                <w:fldChar w:fldCharType="end"/>
              </w:r>
            </w:p>
          </w:sdtContent>
        </w:sdt>
      </w:sdtContent>
    </w:sdt>
    <w:p w:rsidR="00E900CC" w:rsidRDefault="00E900CC"/>
    <w:p w:rsidR="00E900CC" w:rsidRDefault="005B4619">
      <w:pPr>
        <w:pStyle w:val="2"/>
        <w:numPr>
          <w:ilvl w:val="0"/>
          <w:numId w:val="32"/>
        </w:numPr>
        <w:ind w:left="422" w:hanging="422"/>
        <w:rPr>
          <w:rFonts w:ascii="宋体" w:hAnsi="宋体"/>
        </w:rPr>
      </w:pPr>
      <w:r>
        <w:rPr>
          <w:rFonts w:ascii="宋体" w:hAnsi="宋体" w:hint="eastAsia"/>
        </w:rPr>
        <w:t>财务报表</w:t>
      </w:r>
    </w:p>
    <w:bookmarkStart w:id="75" w:name="_Hlk10208794" w:displacedByCustomXml="next"/>
    <w:sdt>
      <w:sdtPr>
        <w:rPr>
          <w:rFonts w:ascii="宋体" w:hAnsi="宋体" w:cs="宋体"/>
          <w:b w:val="0"/>
          <w:bCs w:val="0"/>
          <w:kern w:val="0"/>
          <w:sz w:val="24"/>
          <w:szCs w:val="24"/>
        </w:rPr>
        <w:alias w:val="选项模块:需要编制合并报表"/>
        <w:tag w:val="_GBC_f3d43b26b5d34a4c88db3cb7d81650cc"/>
        <w:id w:val="118501254"/>
        <w:lock w:val="sdtLocked"/>
        <w:placeholder>
          <w:docPart w:val="GBC22222222222222222222222222222"/>
        </w:placeholder>
      </w:sdtPr>
      <w:sdtEndPr>
        <w:rPr>
          <w:sz w:val="21"/>
          <w:szCs w:val="21"/>
        </w:rPr>
      </w:sdtEndPr>
      <w:sdtContent>
        <w:sdt>
          <w:sdtPr>
            <w:rPr>
              <w:rFonts w:ascii="宋体" w:hAnsi="宋体" w:cs="宋体" w:hint="eastAsia"/>
              <w:b w:val="0"/>
              <w:bCs w:val="0"/>
              <w:kern w:val="0"/>
              <w:sz w:val="24"/>
              <w:szCs w:val="24"/>
            </w:rPr>
            <w:tag w:val="_GBC_b84409e42f904bdab44813a972d54149"/>
            <w:id w:val="-273025745"/>
            <w:lock w:val="sdtLocked"/>
            <w:placeholder>
              <w:docPart w:val="GBC22222222222222222222222222222"/>
            </w:placeholder>
          </w:sdtPr>
          <w:sdtEndPr>
            <w:rPr>
              <w:rFonts w:hint="default"/>
              <w:color w:val="008000"/>
              <w:sz w:val="21"/>
              <w:szCs w:val="21"/>
              <w:u w:val="single"/>
            </w:rPr>
          </w:sdtEndPr>
          <w:sdtContent>
            <w:p w:rsidR="00E900CC" w:rsidRPr="00CD2E70" w:rsidRDefault="005B4619">
              <w:pPr>
                <w:pStyle w:val="3"/>
                <w:jc w:val="center"/>
                <w:rPr>
                  <w:rFonts w:ascii="宋体" w:hAnsi="宋体"/>
                  <w:szCs w:val="21"/>
                </w:rPr>
              </w:pPr>
              <w:r w:rsidRPr="00CD2E70">
                <w:rPr>
                  <w:rFonts w:ascii="宋体" w:hAnsi="宋体" w:hint="eastAsia"/>
                  <w:szCs w:val="21"/>
                </w:rPr>
                <w:t>合并资产负债表</w:t>
              </w:r>
            </w:p>
            <w:p w:rsidR="00E900CC" w:rsidRPr="00CD2E70" w:rsidRDefault="005B4619">
              <w:pPr>
                <w:snapToGrid w:val="0"/>
                <w:spacing w:line="240" w:lineRule="atLeast"/>
                <w:jc w:val="center"/>
                <w:rPr>
                  <w:b/>
                  <w:sz w:val="21"/>
                  <w:szCs w:val="21"/>
                </w:rPr>
              </w:pPr>
              <w:r w:rsidRPr="00CD2E70">
                <w:rPr>
                  <w:sz w:val="21"/>
                  <w:szCs w:val="21"/>
                </w:rPr>
                <w:t>2022年6月30日</w:t>
              </w:r>
            </w:p>
            <w:p w:rsidR="00E900CC" w:rsidRPr="00CD2E70" w:rsidRDefault="005B4619">
              <w:pPr>
                <w:rPr>
                  <w:sz w:val="21"/>
                  <w:szCs w:val="21"/>
                </w:rPr>
              </w:pPr>
              <w:r w:rsidRPr="00CD2E70">
                <w:rPr>
                  <w:sz w:val="21"/>
                  <w:szCs w:val="21"/>
                </w:rPr>
                <w:t xml:space="preserve">编制单位： </w:t>
              </w:r>
              <w:sdt>
                <w:sdtPr>
                  <w:rPr>
                    <w:sz w:val="21"/>
                    <w:szCs w:val="21"/>
                  </w:rPr>
                  <w:alias w:val="公司法定中文名称"/>
                  <w:tag w:val="_GBC_76dae7aa62d842859c05c05e750163c2"/>
                  <w:id w:val="934245854"/>
                  <w:lock w:val="sdtLocked"/>
                  <w:placeholder>
                    <w:docPart w:val="GBC22222222222222222222222222222"/>
                  </w:placeholder>
                  <w:dataBinding w:prefixMappings="xmlns:clcid-cgi='clcid-cgi'" w:xpath="/*/clcid-cgi:GongSiFaDingZhongWenMingCheng[not(@periodRef)]" w:storeItemID="{89EBAB94-44A0-46A2-B712-30D997D04A6D}"/>
                  <w:text/>
                </w:sdtPr>
                <w:sdtContent>
                  <w:r w:rsidR="0000149E" w:rsidRPr="00CD2E70">
                    <w:rPr>
                      <w:rFonts w:hint="eastAsia"/>
                      <w:sz w:val="21"/>
                      <w:szCs w:val="21"/>
                    </w:rPr>
                    <w:t>重庆港股份有限公司</w:t>
                  </w:r>
                </w:sdtContent>
              </w:sdt>
            </w:p>
            <w:p w:rsidR="00E900CC" w:rsidRPr="00CD2E70" w:rsidRDefault="005B4619">
              <w:pPr>
                <w:jc w:val="right"/>
                <w:rPr>
                  <w:sz w:val="21"/>
                  <w:szCs w:val="21"/>
                </w:rPr>
              </w:pPr>
              <w:r w:rsidRPr="00CD2E70">
                <w:rPr>
                  <w:sz w:val="21"/>
                  <w:szCs w:val="21"/>
                </w:rPr>
                <w:t>单位：</w:t>
              </w:r>
              <w:sdt>
                <w:sdtPr>
                  <w:rPr>
                    <w:sz w:val="21"/>
                    <w:szCs w:val="21"/>
                  </w:rPr>
                  <w:alias w:val="单位：合并资产负债表"/>
                  <w:tag w:val="_GBC_710dced47e5943589779e071c78c5512"/>
                  <w:id w:val="31130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CD2E70">
                    <w:rPr>
                      <w:rFonts w:hint="eastAsia"/>
                      <w:sz w:val="21"/>
                      <w:szCs w:val="21"/>
                    </w:rPr>
                    <w:t>元</w:t>
                  </w:r>
                </w:sdtContent>
              </w:sdt>
              <w:r w:rsidRPr="00CD2E70">
                <w:rPr>
                  <w:sz w:val="21"/>
                  <w:szCs w:val="21"/>
                </w:rPr>
                <w:t xml:space="preserve">  币种：</w:t>
              </w:r>
              <w:sdt>
                <w:sdtPr>
                  <w:rPr>
                    <w:sz w:val="21"/>
                    <w:szCs w:val="21"/>
                  </w:rPr>
                  <w:alias w:val="币种：合并资产负债表"/>
                  <w:tag w:val="_GBC_7e2679155b104d33ba04158c7414bcff"/>
                  <w:id w:val="799886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CD2E70">
                    <w:rPr>
                      <w:rFonts w:hint="eastAsia"/>
                      <w:sz w:val="21"/>
                      <w:szCs w:val="21"/>
                    </w:rPr>
                    <w:t>人民币</w:t>
                  </w:r>
                </w:sdtContent>
              </w:sdt>
            </w:p>
            <w:tbl>
              <w:tblPr>
                <w:tblW w:w="4994"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18"/>
                <w:gridCol w:w="976"/>
                <w:gridCol w:w="2001"/>
                <w:gridCol w:w="2011"/>
              </w:tblGrid>
              <w:tr w:rsidR="00E900CC" w:rsidRPr="00CD2E70" w:rsidTr="008469C7">
                <w:trPr>
                  <w:jc w:val="center"/>
                </w:trPr>
                <w:sdt>
                  <w:sdtPr>
                    <w:rPr>
                      <w:sz w:val="21"/>
                      <w:szCs w:val="21"/>
                    </w:rPr>
                    <w:tag w:val="_PLD_1d3f74748a444e6ea0d191e81e54edca"/>
                    <w:id w:val="-775953377"/>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E900CC" w:rsidRPr="00CD2E70" w:rsidRDefault="005B4619">
                        <w:pPr>
                          <w:jc w:val="center"/>
                          <w:rPr>
                            <w:b/>
                            <w:sz w:val="21"/>
                            <w:szCs w:val="21"/>
                          </w:rPr>
                        </w:pPr>
                        <w:r w:rsidRPr="00CD2E70">
                          <w:rPr>
                            <w:b/>
                            <w:sz w:val="21"/>
                            <w:szCs w:val="21"/>
                          </w:rPr>
                          <w:t>项目</w:t>
                        </w:r>
                      </w:p>
                    </w:tc>
                  </w:sdtContent>
                </w:sdt>
                <w:sdt>
                  <w:sdtPr>
                    <w:rPr>
                      <w:sz w:val="21"/>
                      <w:szCs w:val="21"/>
                    </w:rPr>
                    <w:tag w:val="_PLD_da216b439a53487e85f12225916c5563"/>
                    <w:id w:val="-198471382"/>
                    <w:lock w:val="sdtLocked"/>
                  </w:sdtPr>
                  <w:sdtContent>
                    <w:tc>
                      <w:tcPr>
                        <w:tcW w:w="554" w:type="pct"/>
                        <w:tcBorders>
                          <w:top w:val="outset" w:sz="6" w:space="0" w:color="auto"/>
                          <w:left w:val="outset" w:sz="6" w:space="0" w:color="auto"/>
                          <w:bottom w:val="outset" w:sz="6" w:space="0" w:color="auto"/>
                          <w:right w:val="outset" w:sz="6" w:space="0" w:color="auto"/>
                        </w:tcBorders>
                        <w:vAlign w:val="center"/>
                      </w:tcPr>
                      <w:p w:rsidR="00E900CC" w:rsidRPr="00CD2E70" w:rsidRDefault="005B4619">
                        <w:pPr>
                          <w:jc w:val="center"/>
                          <w:rPr>
                            <w:b/>
                            <w:sz w:val="21"/>
                            <w:szCs w:val="21"/>
                          </w:rPr>
                        </w:pPr>
                        <w:r w:rsidRPr="00CD2E70">
                          <w:rPr>
                            <w:rFonts w:hint="eastAsia"/>
                            <w:b/>
                            <w:sz w:val="21"/>
                            <w:szCs w:val="21"/>
                          </w:rPr>
                          <w:t>附注</w:t>
                        </w:r>
                      </w:p>
                    </w:tc>
                  </w:sdtContent>
                </w:sdt>
                <w:sdt>
                  <w:sdtPr>
                    <w:rPr>
                      <w:sz w:val="21"/>
                      <w:szCs w:val="21"/>
                    </w:rPr>
                    <w:tag w:val="_PLD_21df1d74f3114abf83688ef31bc4d9a7"/>
                    <w:id w:val="1530687613"/>
                    <w:lock w:val="sdtLocked"/>
                  </w:sdtPr>
                  <w:sdtContent>
                    <w:tc>
                      <w:tcPr>
                        <w:tcW w:w="1136" w:type="pct"/>
                        <w:tcBorders>
                          <w:top w:val="outset" w:sz="6" w:space="0" w:color="auto"/>
                          <w:left w:val="outset" w:sz="6" w:space="0" w:color="auto"/>
                          <w:bottom w:val="outset" w:sz="6" w:space="0" w:color="auto"/>
                          <w:right w:val="outset" w:sz="6" w:space="0" w:color="auto"/>
                        </w:tcBorders>
                        <w:vAlign w:val="center"/>
                      </w:tcPr>
                      <w:p w:rsidR="00E900CC" w:rsidRPr="00CD2E70" w:rsidRDefault="005B4619">
                        <w:pPr>
                          <w:jc w:val="center"/>
                          <w:rPr>
                            <w:b/>
                            <w:sz w:val="21"/>
                            <w:szCs w:val="21"/>
                          </w:rPr>
                        </w:pPr>
                        <w:r w:rsidRPr="00CD2E70">
                          <w:rPr>
                            <w:rFonts w:hint="eastAsia"/>
                            <w:b/>
                            <w:sz w:val="21"/>
                            <w:szCs w:val="21"/>
                          </w:rPr>
                          <w:t>期末余额</w:t>
                        </w:r>
                      </w:p>
                    </w:tc>
                  </w:sdtContent>
                </w:sdt>
                <w:sdt>
                  <w:sdtPr>
                    <w:rPr>
                      <w:sz w:val="21"/>
                      <w:szCs w:val="21"/>
                    </w:rPr>
                    <w:tag w:val="_PLD_d92c936206d34a64b4b2139999e7311b"/>
                    <w:id w:val="-980141967"/>
                    <w:lock w:val="sdtLocked"/>
                  </w:sdtPr>
                  <w:sdtContent>
                    <w:tc>
                      <w:tcPr>
                        <w:tcW w:w="1141" w:type="pct"/>
                        <w:tcBorders>
                          <w:top w:val="outset" w:sz="6" w:space="0" w:color="auto"/>
                          <w:left w:val="outset" w:sz="6" w:space="0" w:color="auto"/>
                          <w:bottom w:val="outset" w:sz="6" w:space="0" w:color="auto"/>
                          <w:right w:val="outset" w:sz="6" w:space="0" w:color="auto"/>
                        </w:tcBorders>
                        <w:vAlign w:val="center"/>
                      </w:tcPr>
                      <w:p w:rsidR="00E900CC" w:rsidRPr="00CD2E70" w:rsidRDefault="005B4619">
                        <w:pPr>
                          <w:jc w:val="center"/>
                          <w:rPr>
                            <w:b/>
                            <w:sz w:val="21"/>
                            <w:szCs w:val="21"/>
                          </w:rPr>
                        </w:pPr>
                        <w:r w:rsidRPr="00CD2E70">
                          <w:rPr>
                            <w:rFonts w:hint="eastAsia"/>
                            <w:b/>
                            <w:sz w:val="21"/>
                            <w:szCs w:val="21"/>
                          </w:rPr>
                          <w:t>期初余额</w:t>
                        </w:r>
                      </w:p>
                    </w:tc>
                  </w:sdtContent>
                </w:sdt>
              </w:tr>
              <w:tr w:rsidR="00E900CC" w:rsidRPr="00CD2E70" w:rsidTr="008D0353">
                <w:trPr>
                  <w:jc w:val="center"/>
                </w:trPr>
                <w:sdt>
                  <w:sdtPr>
                    <w:rPr>
                      <w:sz w:val="21"/>
                      <w:szCs w:val="21"/>
                    </w:rPr>
                    <w:tag w:val="_PLD_c47a329e79ad491ca413bdaf35b1f19b"/>
                    <w:id w:val="-1827968673"/>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E900CC" w:rsidRPr="00CD2E70" w:rsidRDefault="005B4619">
                        <w:pPr>
                          <w:rPr>
                            <w:b/>
                            <w:color w:val="FF00FF"/>
                            <w:sz w:val="21"/>
                            <w:szCs w:val="21"/>
                          </w:rPr>
                        </w:pPr>
                        <w:r w:rsidRPr="00CD2E70">
                          <w:rPr>
                            <w:rFonts w:hint="eastAsia"/>
                            <w:b/>
                            <w:sz w:val="21"/>
                            <w:szCs w:val="21"/>
                          </w:rPr>
                          <w:t>流动资产：</w:t>
                        </w:r>
                      </w:p>
                    </w:tc>
                  </w:sdtContent>
                </w:sdt>
              </w:tr>
              <w:tr w:rsidR="006F4305" w:rsidRPr="00CD2E70" w:rsidTr="008469C7">
                <w:trPr>
                  <w:jc w:val="center"/>
                </w:trPr>
                <w:sdt>
                  <w:sdtPr>
                    <w:rPr>
                      <w:sz w:val="21"/>
                      <w:szCs w:val="21"/>
                    </w:rPr>
                    <w:tag w:val="_PLD_36a7056a6e314e22ba0fd39d033ba0ea"/>
                    <w:id w:val="-1091078745"/>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货币资金</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8469C7" w:rsidP="006F4305">
                    <w:pPr>
                      <w:rPr>
                        <w:sz w:val="21"/>
                        <w:szCs w:val="21"/>
                      </w:rPr>
                    </w:pPr>
                    <w:r>
                      <w:rPr>
                        <w:rFonts w:hint="eastAsia"/>
                        <w:sz w:val="21"/>
                        <w:szCs w:val="21"/>
                      </w:rPr>
                      <w:t>七、1</w:t>
                    </w: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78558B" w:rsidP="006F4305">
                    <w:pPr>
                      <w:jc w:val="right"/>
                      <w:rPr>
                        <w:sz w:val="21"/>
                        <w:szCs w:val="21"/>
                      </w:rPr>
                    </w:pPr>
                    <w:r w:rsidRPr="00CD2E70">
                      <w:rPr>
                        <w:sz w:val="21"/>
                        <w:szCs w:val="21"/>
                      </w:rPr>
                      <w:t>1,208,538,746.92</w:t>
                    </w: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r w:rsidRPr="00CD2E70">
                      <w:rPr>
                        <w:sz w:val="21"/>
                        <w:szCs w:val="21"/>
                      </w:rPr>
                      <w:t>1,007,476,488.53</w:t>
                    </w:r>
                  </w:p>
                </w:tc>
              </w:tr>
              <w:tr w:rsidR="006F4305" w:rsidRPr="00CD2E70" w:rsidTr="008469C7">
                <w:trPr>
                  <w:jc w:val="center"/>
                </w:trPr>
                <w:sdt>
                  <w:sdtPr>
                    <w:rPr>
                      <w:sz w:val="21"/>
                      <w:szCs w:val="21"/>
                    </w:rPr>
                    <w:tag w:val="_PLD_eeecea89787644c581a60f0ab1e1e353"/>
                    <w:id w:val="-1853646159"/>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结算备付金</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p>
                </w:tc>
              </w:tr>
              <w:tr w:rsidR="006F4305" w:rsidRPr="00CD2E70" w:rsidTr="008469C7">
                <w:trPr>
                  <w:jc w:val="center"/>
                </w:trPr>
                <w:sdt>
                  <w:sdtPr>
                    <w:rPr>
                      <w:sz w:val="21"/>
                      <w:szCs w:val="21"/>
                    </w:rPr>
                    <w:tag w:val="_PLD_879bf785eb864905ac5a35d3fcf6fc5e"/>
                    <w:id w:val="-191690400"/>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拆出资金</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rFonts w:ascii="Times New Roman" w:eastAsia="Times New Roman" w:hAnsi="Times New Roman" w:cs="Times New Roman"/>
                        <w:sz w:val="21"/>
                        <w:szCs w:val="21"/>
                      </w:rPr>
                    </w:pPr>
                  </w:p>
                </w:tc>
              </w:tr>
              <w:tr w:rsidR="006F4305" w:rsidRPr="00CD2E70" w:rsidTr="008469C7">
                <w:trPr>
                  <w:jc w:val="center"/>
                </w:trPr>
                <w:tc>
                  <w:tcPr>
                    <w:tcW w:w="2168"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06d63ef987134b32b553402ba76eef23"/>
                      <w:id w:val="986138845"/>
                      <w:lock w:val="sdtLocked"/>
                    </w:sdtPr>
                    <w:sdtContent>
                      <w:p w:rsidR="006F4305" w:rsidRPr="00CD2E70" w:rsidRDefault="006F4305" w:rsidP="006F4305">
                        <w:pPr>
                          <w:ind w:firstLineChars="100" w:firstLine="210"/>
                          <w:rPr>
                            <w:sz w:val="21"/>
                            <w:szCs w:val="21"/>
                          </w:rPr>
                        </w:pPr>
                        <w:r w:rsidRPr="00CD2E70">
                          <w:rPr>
                            <w:rFonts w:hint="eastAsia"/>
                            <w:sz w:val="21"/>
                            <w:szCs w:val="21"/>
                          </w:rPr>
                          <w:t>交易性金融资产</w:t>
                        </w:r>
                      </w:p>
                    </w:sdtContent>
                  </w:sdt>
                </w:tc>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rFonts w:ascii="Times New Roman" w:eastAsia="Times New Roman" w:hAnsi="Times New Roman" w:cs="Times New Roman"/>
                        <w:sz w:val="21"/>
                        <w:szCs w:val="21"/>
                      </w:rPr>
                    </w:pPr>
                  </w:p>
                </w:tc>
              </w:tr>
              <w:tr w:rsidR="006F4305" w:rsidRPr="00CD2E70" w:rsidTr="008469C7">
                <w:trPr>
                  <w:jc w:val="center"/>
                </w:trPr>
                <w:sdt>
                  <w:sdtPr>
                    <w:rPr>
                      <w:sz w:val="21"/>
                      <w:szCs w:val="21"/>
                    </w:rPr>
                    <w:tag w:val="_PLD_a2a2e8b160574a929568047f67b21dba"/>
                    <w:id w:val="624901554"/>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衍生金融资产</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rFonts w:ascii="Times New Roman" w:eastAsia="Times New Roman" w:hAnsi="Times New Roman" w:cs="Times New Roman"/>
                        <w:sz w:val="21"/>
                        <w:szCs w:val="21"/>
                      </w:rPr>
                    </w:pPr>
                  </w:p>
                </w:tc>
              </w:tr>
              <w:tr w:rsidR="006F4305" w:rsidRPr="00CD2E70" w:rsidTr="008469C7">
                <w:trPr>
                  <w:jc w:val="center"/>
                </w:trPr>
                <w:sdt>
                  <w:sdtPr>
                    <w:rPr>
                      <w:sz w:val="21"/>
                      <w:szCs w:val="21"/>
                    </w:rPr>
                    <w:tag w:val="_PLD_b4275fbbd6c24380aaa849df8e4a5394"/>
                    <w:id w:val="1563988965"/>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应收票据</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8469C7" w:rsidP="006F4305">
                    <w:pPr>
                      <w:rPr>
                        <w:sz w:val="21"/>
                        <w:szCs w:val="21"/>
                      </w:rPr>
                    </w:pPr>
                    <w:r>
                      <w:rPr>
                        <w:rFonts w:hint="eastAsia"/>
                        <w:sz w:val="21"/>
                        <w:szCs w:val="21"/>
                      </w:rPr>
                      <w:t>七</w:t>
                    </w:r>
                    <w:r>
                      <w:rPr>
                        <w:sz w:val="21"/>
                        <w:szCs w:val="21"/>
                      </w:rPr>
                      <w:t>、</w:t>
                    </w:r>
                    <w:r>
                      <w:rPr>
                        <w:rFonts w:hint="eastAsia"/>
                        <w:sz w:val="21"/>
                        <w:szCs w:val="21"/>
                      </w:rPr>
                      <w:t>4</w:t>
                    </w: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78558B" w:rsidP="006F4305">
                    <w:pPr>
                      <w:jc w:val="right"/>
                      <w:rPr>
                        <w:sz w:val="21"/>
                        <w:szCs w:val="21"/>
                      </w:rPr>
                    </w:pPr>
                    <w:r w:rsidRPr="00CD2E70">
                      <w:rPr>
                        <w:sz w:val="21"/>
                        <w:szCs w:val="21"/>
                      </w:rPr>
                      <w:t>119,501,572.77</w:t>
                    </w: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r w:rsidRPr="00CD2E70">
                      <w:rPr>
                        <w:sz w:val="21"/>
                        <w:szCs w:val="21"/>
                      </w:rPr>
                      <w:t>139,886,394.77</w:t>
                    </w:r>
                  </w:p>
                </w:tc>
              </w:tr>
              <w:tr w:rsidR="006F4305" w:rsidRPr="00CD2E70" w:rsidTr="008469C7">
                <w:trPr>
                  <w:jc w:val="center"/>
                </w:trPr>
                <w:sdt>
                  <w:sdtPr>
                    <w:rPr>
                      <w:sz w:val="21"/>
                      <w:szCs w:val="21"/>
                    </w:rPr>
                    <w:tag w:val="_PLD_916701d47616495dad873446e57f88f1"/>
                    <w:id w:val="-1396510204"/>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应收账款</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8469C7" w:rsidP="006F4305">
                    <w:pPr>
                      <w:rPr>
                        <w:sz w:val="21"/>
                        <w:szCs w:val="21"/>
                      </w:rPr>
                    </w:pPr>
                    <w:r>
                      <w:rPr>
                        <w:rFonts w:hint="eastAsia"/>
                        <w:sz w:val="21"/>
                        <w:szCs w:val="21"/>
                      </w:rPr>
                      <w:t>七</w:t>
                    </w:r>
                    <w:r>
                      <w:rPr>
                        <w:sz w:val="21"/>
                        <w:szCs w:val="21"/>
                      </w:rPr>
                      <w:t>、</w:t>
                    </w:r>
                    <w:r>
                      <w:rPr>
                        <w:rFonts w:hint="eastAsia"/>
                        <w:sz w:val="21"/>
                        <w:szCs w:val="21"/>
                      </w:rPr>
                      <w:t>5</w:t>
                    </w: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78558B" w:rsidP="006F4305">
                    <w:pPr>
                      <w:jc w:val="right"/>
                      <w:rPr>
                        <w:sz w:val="21"/>
                        <w:szCs w:val="21"/>
                      </w:rPr>
                    </w:pPr>
                    <w:r w:rsidRPr="00CD2E70">
                      <w:rPr>
                        <w:sz w:val="21"/>
                        <w:szCs w:val="21"/>
                      </w:rPr>
                      <w:t>251,071,775.56</w:t>
                    </w: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r w:rsidRPr="00CD2E70">
                      <w:rPr>
                        <w:sz w:val="21"/>
                        <w:szCs w:val="21"/>
                      </w:rPr>
                      <w:t>200,897,682.30</w:t>
                    </w:r>
                  </w:p>
                </w:tc>
              </w:tr>
              <w:tr w:rsidR="006F4305" w:rsidRPr="00CD2E70" w:rsidTr="008469C7">
                <w:trPr>
                  <w:jc w:val="center"/>
                </w:trPr>
                <w:tc>
                  <w:tcPr>
                    <w:tcW w:w="2168"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d1ffdf4cf3084797bec970e07c957549"/>
                      <w:id w:val="661507799"/>
                      <w:lock w:val="sdtLocked"/>
                    </w:sdtPr>
                    <w:sdtContent>
                      <w:p w:rsidR="006F4305" w:rsidRPr="00CD2E70" w:rsidRDefault="006F4305" w:rsidP="006F4305">
                        <w:pPr>
                          <w:ind w:firstLineChars="100" w:firstLine="210"/>
                          <w:rPr>
                            <w:sz w:val="21"/>
                            <w:szCs w:val="21"/>
                          </w:rPr>
                        </w:pPr>
                        <w:r w:rsidRPr="00CD2E70">
                          <w:rPr>
                            <w:rFonts w:hint="eastAsia"/>
                            <w:sz w:val="21"/>
                            <w:szCs w:val="21"/>
                          </w:rPr>
                          <w:t>应收款项融资</w:t>
                        </w:r>
                      </w:p>
                    </w:sdtContent>
                  </w:sdt>
                </w:tc>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p>
                </w:tc>
              </w:tr>
              <w:tr w:rsidR="006F4305" w:rsidRPr="00CD2E70" w:rsidTr="008469C7">
                <w:trPr>
                  <w:jc w:val="center"/>
                </w:trPr>
                <w:sdt>
                  <w:sdtPr>
                    <w:rPr>
                      <w:sz w:val="21"/>
                      <w:szCs w:val="21"/>
                    </w:rPr>
                    <w:tag w:val="_PLD_eff32a719f7a407f8e2bd0fc67579696"/>
                    <w:id w:val="1739744718"/>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预付款项</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8469C7" w:rsidP="006F4305">
                    <w:pPr>
                      <w:rPr>
                        <w:sz w:val="21"/>
                        <w:szCs w:val="21"/>
                      </w:rPr>
                    </w:pPr>
                    <w:r>
                      <w:rPr>
                        <w:rFonts w:hint="eastAsia"/>
                        <w:sz w:val="21"/>
                        <w:szCs w:val="21"/>
                      </w:rPr>
                      <w:t>七</w:t>
                    </w:r>
                    <w:r>
                      <w:rPr>
                        <w:sz w:val="21"/>
                        <w:szCs w:val="21"/>
                      </w:rPr>
                      <w:t>、</w:t>
                    </w:r>
                    <w:r>
                      <w:rPr>
                        <w:rFonts w:hint="eastAsia"/>
                        <w:sz w:val="21"/>
                        <w:szCs w:val="21"/>
                      </w:rPr>
                      <w:t>7</w:t>
                    </w: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78558B" w:rsidP="006F4305">
                    <w:pPr>
                      <w:jc w:val="right"/>
                      <w:rPr>
                        <w:sz w:val="21"/>
                        <w:szCs w:val="21"/>
                      </w:rPr>
                    </w:pPr>
                    <w:r w:rsidRPr="00CD2E70">
                      <w:rPr>
                        <w:sz w:val="21"/>
                        <w:szCs w:val="21"/>
                      </w:rPr>
                      <w:t>227,266,833.87</w:t>
                    </w: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r w:rsidRPr="00CD2E70">
                      <w:rPr>
                        <w:sz w:val="21"/>
                        <w:szCs w:val="21"/>
                      </w:rPr>
                      <w:t>328,843,945.00</w:t>
                    </w:r>
                  </w:p>
                </w:tc>
              </w:tr>
              <w:tr w:rsidR="006F4305" w:rsidRPr="00CD2E70" w:rsidTr="008469C7">
                <w:trPr>
                  <w:jc w:val="center"/>
                </w:trPr>
                <w:sdt>
                  <w:sdtPr>
                    <w:rPr>
                      <w:sz w:val="21"/>
                      <w:szCs w:val="21"/>
                    </w:rPr>
                    <w:tag w:val="_PLD_a40cfdfb0ba6490cb057d30f2eced3ad"/>
                    <w:id w:val="-1801990874"/>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应收保费</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p>
                </w:tc>
              </w:tr>
              <w:tr w:rsidR="006F4305" w:rsidRPr="00CD2E70" w:rsidTr="008469C7">
                <w:trPr>
                  <w:jc w:val="center"/>
                </w:trPr>
                <w:sdt>
                  <w:sdtPr>
                    <w:rPr>
                      <w:sz w:val="21"/>
                      <w:szCs w:val="21"/>
                    </w:rPr>
                    <w:tag w:val="_PLD_78ae33502cc54f38ad943e4f0832ea8d"/>
                    <w:id w:val="968858215"/>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应收分保账款</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rFonts w:ascii="Times New Roman" w:eastAsia="Times New Roman" w:hAnsi="Times New Roman" w:cs="Times New Roman"/>
                        <w:sz w:val="21"/>
                        <w:szCs w:val="21"/>
                      </w:rPr>
                    </w:pPr>
                  </w:p>
                </w:tc>
              </w:tr>
              <w:tr w:rsidR="006F4305" w:rsidRPr="00CD2E70" w:rsidTr="008469C7">
                <w:trPr>
                  <w:jc w:val="center"/>
                </w:trPr>
                <w:sdt>
                  <w:sdtPr>
                    <w:rPr>
                      <w:sz w:val="21"/>
                      <w:szCs w:val="21"/>
                    </w:rPr>
                    <w:tag w:val="_PLD_c81dfd1c51694e04be879fd98e2f222f"/>
                    <w:id w:val="408346403"/>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应收分保合同准备金</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rFonts w:ascii="Times New Roman" w:eastAsia="Times New Roman" w:hAnsi="Times New Roman" w:cs="Times New Roman"/>
                        <w:sz w:val="21"/>
                        <w:szCs w:val="21"/>
                      </w:rPr>
                    </w:pPr>
                  </w:p>
                </w:tc>
              </w:tr>
              <w:tr w:rsidR="006F4305" w:rsidRPr="00CD2E70" w:rsidTr="008469C7">
                <w:trPr>
                  <w:jc w:val="center"/>
                </w:trPr>
                <w:sdt>
                  <w:sdtPr>
                    <w:rPr>
                      <w:sz w:val="21"/>
                      <w:szCs w:val="21"/>
                    </w:rPr>
                    <w:tag w:val="_PLD_14b6c1004ee94e9c86f6872629ce8ec5"/>
                    <w:id w:val="-694388631"/>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其他应收款</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8469C7" w:rsidP="006F4305">
                    <w:pPr>
                      <w:rPr>
                        <w:sz w:val="21"/>
                        <w:szCs w:val="21"/>
                      </w:rPr>
                    </w:pPr>
                    <w:r>
                      <w:rPr>
                        <w:rFonts w:hint="eastAsia"/>
                        <w:sz w:val="21"/>
                        <w:szCs w:val="21"/>
                      </w:rPr>
                      <w:t>七</w:t>
                    </w:r>
                    <w:r>
                      <w:rPr>
                        <w:sz w:val="21"/>
                        <w:szCs w:val="21"/>
                      </w:rPr>
                      <w:t>、</w:t>
                    </w:r>
                    <w:r>
                      <w:rPr>
                        <w:rFonts w:hint="eastAsia"/>
                        <w:sz w:val="21"/>
                        <w:szCs w:val="21"/>
                      </w:rPr>
                      <w:t>8</w:t>
                    </w:r>
                  </w:p>
                </w:tc>
                <w:tc>
                  <w:tcPr>
                    <w:tcW w:w="1136" w:type="pct"/>
                    <w:tcBorders>
                      <w:top w:val="outset" w:sz="6" w:space="0" w:color="auto"/>
                      <w:left w:val="outset" w:sz="6" w:space="0" w:color="auto"/>
                      <w:bottom w:val="outset" w:sz="6" w:space="0" w:color="auto"/>
                      <w:right w:val="outset" w:sz="6" w:space="0" w:color="auto"/>
                    </w:tcBorders>
                  </w:tcPr>
                  <w:p w:rsidR="006F4305" w:rsidRPr="00130E1E" w:rsidRDefault="00AD495B" w:rsidP="006F4305">
                    <w:pPr>
                      <w:jc w:val="right"/>
                      <w:rPr>
                        <w:sz w:val="21"/>
                        <w:szCs w:val="21"/>
                      </w:rPr>
                    </w:pPr>
                    <w:r w:rsidRPr="00130E1E">
                      <w:rPr>
                        <w:sz w:val="21"/>
                        <w:szCs w:val="21"/>
                      </w:rPr>
                      <w:t>76,731,894.10</w:t>
                    </w: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r w:rsidRPr="00CD2E70">
                      <w:rPr>
                        <w:sz w:val="21"/>
                        <w:szCs w:val="21"/>
                      </w:rPr>
                      <w:t>69,485,036.70</w:t>
                    </w:r>
                  </w:p>
                </w:tc>
              </w:tr>
              <w:tr w:rsidR="006F4305" w:rsidRPr="00CD2E70" w:rsidTr="008469C7">
                <w:trPr>
                  <w:jc w:val="center"/>
                </w:trPr>
                <w:sdt>
                  <w:sdtPr>
                    <w:rPr>
                      <w:sz w:val="21"/>
                      <w:szCs w:val="21"/>
                    </w:rPr>
                    <w:tag w:val="_PLD_f7b8b5cf09f34b18bdaa893a720147a3"/>
                    <w:id w:val="-1228761437"/>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其中：应收利息</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130E1E" w:rsidRDefault="006F4305" w:rsidP="006F4305">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p>
                </w:tc>
              </w:tr>
              <w:tr w:rsidR="006F4305" w:rsidRPr="00CD2E70" w:rsidTr="008469C7">
                <w:trPr>
                  <w:jc w:val="center"/>
                </w:trPr>
                <w:sdt>
                  <w:sdtPr>
                    <w:rPr>
                      <w:sz w:val="21"/>
                      <w:szCs w:val="21"/>
                    </w:rPr>
                    <w:tag w:val="_PLD_4d3fdbd13bd44399aedfc802cf2f5e84"/>
                    <w:id w:val="-1920627339"/>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400" w:firstLine="840"/>
                          <w:rPr>
                            <w:sz w:val="21"/>
                            <w:szCs w:val="21"/>
                          </w:rPr>
                        </w:pPr>
                        <w:r w:rsidRPr="00CD2E70">
                          <w:rPr>
                            <w:rFonts w:hint="eastAsia"/>
                            <w:sz w:val="21"/>
                            <w:szCs w:val="21"/>
                          </w:rPr>
                          <w:t>应收股利</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130E1E" w:rsidRDefault="006F4305" w:rsidP="006F4305">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rFonts w:ascii="Times New Roman" w:eastAsia="Times New Roman" w:hAnsi="Times New Roman" w:cs="Times New Roman"/>
                        <w:sz w:val="21"/>
                        <w:szCs w:val="21"/>
                      </w:rPr>
                    </w:pPr>
                  </w:p>
                </w:tc>
              </w:tr>
              <w:tr w:rsidR="006F4305" w:rsidRPr="00CD2E70" w:rsidTr="008469C7">
                <w:trPr>
                  <w:jc w:val="center"/>
                </w:trPr>
                <w:sdt>
                  <w:sdtPr>
                    <w:rPr>
                      <w:sz w:val="21"/>
                      <w:szCs w:val="21"/>
                    </w:rPr>
                    <w:tag w:val="_PLD_150565b75bcd4f3c8e385b838e4135fa"/>
                    <w:id w:val="2040239547"/>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买入返售金融资产</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130E1E" w:rsidRDefault="006F4305" w:rsidP="006F4305">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rFonts w:ascii="Times New Roman" w:eastAsia="Times New Roman" w:hAnsi="Times New Roman" w:cs="Times New Roman"/>
                        <w:sz w:val="21"/>
                        <w:szCs w:val="21"/>
                      </w:rPr>
                    </w:pPr>
                  </w:p>
                </w:tc>
              </w:tr>
              <w:tr w:rsidR="006F4305" w:rsidRPr="00CD2E70" w:rsidTr="008469C7">
                <w:trPr>
                  <w:jc w:val="center"/>
                </w:trPr>
                <w:sdt>
                  <w:sdtPr>
                    <w:rPr>
                      <w:sz w:val="21"/>
                      <w:szCs w:val="21"/>
                    </w:rPr>
                    <w:tag w:val="_PLD_0967af437eee4294b4f611b5abd91937"/>
                    <w:id w:val="762801085"/>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存货</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8469C7" w:rsidP="006F4305">
                    <w:pPr>
                      <w:rPr>
                        <w:sz w:val="21"/>
                        <w:szCs w:val="21"/>
                      </w:rPr>
                    </w:pPr>
                    <w:r>
                      <w:rPr>
                        <w:rFonts w:hint="eastAsia"/>
                        <w:sz w:val="21"/>
                        <w:szCs w:val="21"/>
                      </w:rPr>
                      <w:t>七</w:t>
                    </w:r>
                    <w:r>
                      <w:rPr>
                        <w:sz w:val="21"/>
                        <w:szCs w:val="21"/>
                      </w:rPr>
                      <w:t>、</w:t>
                    </w:r>
                    <w:r>
                      <w:rPr>
                        <w:rFonts w:hint="eastAsia"/>
                        <w:sz w:val="21"/>
                        <w:szCs w:val="21"/>
                      </w:rPr>
                      <w:t>9</w:t>
                    </w:r>
                  </w:p>
                </w:tc>
                <w:tc>
                  <w:tcPr>
                    <w:tcW w:w="1136" w:type="pct"/>
                    <w:tcBorders>
                      <w:top w:val="outset" w:sz="6" w:space="0" w:color="auto"/>
                      <w:left w:val="outset" w:sz="6" w:space="0" w:color="auto"/>
                      <w:bottom w:val="outset" w:sz="6" w:space="0" w:color="auto"/>
                      <w:right w:val="outset" w:sz="6" w:space="0" w:color="auto"/>
                    </w:tcBorders>
                  </w:tcPr>
                  <w:p w:rsidR="006F4305" w:rsidRPr="00130E1E" w:rsidRDefault="0078558B" w:rsidP="006F4305">
                    <w:pPr>
                      <w:jc w:val="right"/>
                      <w:rPr>
                        <w:sz w:val="21"/>
                        <w:szCs w:val="21"/>
                      </w:rPr>
                    </w:pPr>
                    <w:r w:rsidRPr="00130E1E">
                      <w:rPr>
                        <w:sz w:val="21"/>
                        <w:szCs w:val="21"/>
                      </w:rPr>
                      <w:t>794,266,283.95</w:t>
                    </w: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r w:rsidRPr="00CD2E70">
                      <w:rPr>
                        <w:sz w:val="21"/>
                        <w:szCs w:val="21"/>
                      </w:rPr>
                      <w:t>479,796,146.99</w:t>
                    </w:r>
                  </w:p>
                </w:tc>
              </w:tr>
              <w:tr w:rsidR="006F4305" w:rsidRPr="00CD2E70" w:rsidTr="008469C7">
                <w:trPr>
                  <w:jc w:val="center"/>
                </w:trPr>
                <w:tc>
                  <w:tcPr>
                    <w:tcW w:w="2168"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9ecfb75d6b6f43eaab87b9fe006ab819"/>
                      <w:id w:val="1534079298"/>
                      <w:lock w:val="sdtLocked"/>
                    </w:sdtPr>
                    <w:sdtContent>
                      <w:p w:rsidR="006F4305" w:rsidRPr="00CD2E70" w:rsidRDefault="006F4305" w:rsidP="006F4305">
                        <w:pPr>
                          <w:ind w:firstLineChars="100" w:firstLine="210"/>
                          <w:rPr>
                            <w:sz w:val="21"/>
                            <w:szCs w:val="21"/>
                          </w:rPr>
                        </w:pPr>
                        <w:r w:rsidRPr="00CD2E70">
                          <w:rPr>
                            <w:rFonts w:hint="eastAsia"/>
                            <w:sz w:val="21"/>
                            <w:szCs w:val="21"/>
                          </w:rPr>
                          <w:t>合同资产</w:t>
                        </w:r>
                      </w:p>
                    </w:sdtContent>
                  </w:sdt>
                </w:tc>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130E1E" w:rsidRDefault="006F4305" w:rsidP="006F4305">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p>
                </w:tc>
              </w:tr>
              <w:tr w:rsidR="006F4305" w:rsidRPr="00CD2E70" w:rsidTr="008469C7">
                <w:trPr>
                  <w:jc w:val="center"/>
                </w:trPr>
                <w:sdt>
                  <w:sdtPr>
                    <w:rPr>
                      <w:sz w:val="21"/>
                      <w:szCs w:val="21"/>
                    </w:rPr>
                    <w:tag w:val="_PLD_20a26361e8f8463bbf996022971e66c0"/>
                    <w:id w:val="-717513261"/>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持有待售资产</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130E1E" w:rsidRDefault="006F4305" w:rsidP="006F4305">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rFonts w:ascii="Times New Roman" w:eastAsia="Times New Roman" w:hAnsi="Times New Roman" w:cs="Times New Roman"/>
                        <w:sz w:val="21"/>
                        <w:szCs w:val="21"/>
                      </w:rPr>
                    </w:pPr>
                  </w:p>
                </w:tc>
              </w:tr>
              <w:tr w:rsidR="006F4305" w:rsidRPr="00CD2E70" w:rsidTr="008469C7">
                <w:trPr>
                  <w:jc w:val="center"/>
                </w:trPr>
                <w:sdt>
                  <w:sdtPr>
                    <w:rPr>
                      <w:sz w:val="21"/>
                      <w:szCs w:val="21"/>
                    </w:rPr>
                    <w:tag w:val="_PLD_85034baf09ae473db2e4694be7430d29"/>
                    <w:id w:val="-1410611805"/>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一年内到期的非流动资产</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130E1E" w:rsidRDefault="006F4305" w:rsidP="006F4305">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rFonts w:ascii="Times New Roman" w:eastAsia="Times New Roman" w:hAnsi="Times New Roman" w:cs="Times New Roman"/>
                        <w:sz w:val="21"/>
                        <w:szCs w:val="21"/>
                      </w:rPr>
                    </w:pPr>
                  </w:p>
                </w:tc>
              </w:tr>
              <w:tr w:rsidR="006F4305" w:rsidRPr="00CD2E70" w:rsidTr="008469C7">
                <w:trPr>
                  <w:jc w:val="center"/>
                </w:trPr>
                <w:sdt>
                  <w:sdtPr>
                    <w:rPr>
                      <w:sz w:val="21"/>
                      <w:szCs w:val="21"/>
                    </w:rPr>
                    <w:tag w:val="_PLD_59111301b0474503970c30d14c6c16c1"/>
                    <w:id w:val="768588794"/>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其他流动资产</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8469C7" w:rsidP="006F4305">
                    <w:pPr>
                      <w:rPr>
                        <w:sz w:val="21"/>
                        <w:szCs w:val="21"/>
                      </w:rPr>
                    </w:pPr>
                    <w:r>
                      <w:rPr>
                        <w:rFonts w:hint="eastAsia"/>
                        <w:sz w:val="21"/>
                        <w:szCs w:val="21"/>
                      </w:rPr>
                      <w:t>七</w:t>
                    </w:r>
                    <w:r>
                      <w:rPr>
                        <w:sz w:val="21"/>
                        <w:szCs w:val="21"/>
                      </w:rPr>
                      <w:t>、</w:t>
                    </w:r>
                    <w:r>
                      <w:rPr>
                        <w:rFonts w:hint="eastAsia"/>
                        <w:sz w:val="21"/>
                        <w:szCs w:val="21"/>
                      </w:rPr>
                      <w:t>13</w:t>
                    </w:r>
                  </w:p>
                </w:tc>
                <w:tc>
                  <w:tcPr>
                    <w:tcW w:w="1136" w:type="pct"/>
                    <w:tcBorders>
                      <w:top w:val="outset" w:sz="6" w:space="0" w:color="auto"/>
                      <w:left w:val="outset" w:sz="6" w:space="0" w:color="auto"/>
                      <w:bottom w:val="outset" w:sz="6" w:space="0" w:color="auto"/>
                      <w:right w:val="outset" w:sz="6" w:space="0" w:color="auto"/>
                    </w:tcBorders>
                  </w:tcPr>
                  <w:p w:rsidR="006F4305" w:rsidRPr="00130E1E" w:rsidRDefault="001B23D7" w:rsidP="006F4305">
                    <w:pPr>
                      <w:jc w:val="right"/>
                      <w:rPr>
                        <w:sz w:val="21"/>
                        <w:szCs w:val="21"/>
                      </w:rPr>
                    </w:pPr>
                    <w:r w:rsidRPr="00130E1E">
                      <w:rPr>
                        <w:sz w:val="21"/>
                        <w:szCs w:val="21"/>
                      </w:rPr>
                      <w:t>23,979,009.35</w:t>
                    </w: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r w:rsidRPr="00CD2E70">
                      <w:rPr>
                        <w:sz w:val="21"/>
                        <w:szCs w:val="21"/>
                      </w:rPr>
                      <w:t>127,471,038.78</w:t>
                    </w:r>
                  </w:p>
                </w:tc>
              </w:tr>
              <w:tr w:rsidR="006F4305" w:rsidRPr="00CD2E70" w:rsidTr="008469C7">
                <w:trPr>
                  <w:jc w:val="center"/>
                </w:trPr>
                <w:sdt>
                  <w:sdtPr>
                    <w:rPr>
                      <w:sz w:val="21"/>
                      <w:szCs w:val="21"/>
                    </w:rPr>
                    <w:tag w:val="_PLD_e89c5fc1115a4751868d93f96af78d12"/>
                    <w:id w:val="1533304761"/>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200" w:firstLine="420"/>
                          <w:rPr>
                            <w:sz w:val="21"/>
                            <w:szCs w:val="21"/>
                          </w:rPr>
                        </w:pPr>
                        <w:r w:rsidRPr="00CD2E70">
                          <w:rPr>
                            <w:rFonts w:hint="eastAsia"/>
                            <w:sz w:val="21"/>
                            <w:szCs w:val="21"/>
                          </w:rPr>
                          <w:t>流动资产合计</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130E1E" w:rsidRDefault="00AD495B" w:rsidP="006F4305">
                    <w:pPr>
                      <w:jc w:val="right"/>
                      <w:rPr>
                        <w:sz w:val="21"/>
                        <w:szCs w:val="21"/>
                      </w:rPr>
                    </w:pPr>
                    <w:r w:rsidRPr="00130E1E">
                      <w:rPr>
                        <w:sz w:val="21"/>
                        <w:szCs w:val="21"/>
                      </w:rPr>
                      <w:t>2,701,356,116.52</w:t>
                    </w: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r w:rsidRPr="00CD2E70">
                      <w:rPr>
                        <w:sz w:val="21"/>
                        <w:szCs w:val="21"/>
                      </w:rPr>
                      <w:t>2,353,856,733.07</w:t>
                    </w:r>
                  </w:p>
                </w:tc>
              </w:tr>
              <w:tr w:rsidR="006F4305" w:rsidRPr="00CD2E70" w:rsidTr="008D0353">
                <w:trPr>
                  <w:jc w:val="center"/>
                </w:trPr>
                <w:sdt>
                  <w:sdtPr>
                    <w:rPr>
                      <w:sz w:val="21"/>
                      <w:szCs w:val="21"/>
                    </w:rPr>
                    <w:tag w:val="_PLD_66ac6acc14e74939b5cc43190a3afd2b"/>
                    <w:id w:val="-119304678"/>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rPr>
                            <w:color w:val="008000"/>
                            <w:sz w:val="21"/>
                            <w:szCs w:val="21"/>
                          </w:rPr>
                        </w:pPr>
                        <w:r w:rsidRPr="00CD2E70">
                          <w:rPr>
                            <w:rFonts w:hint="eastAsia"/>
                            <w:b/>
                            <w:sz w:val="21"/>
                            <w:szCs w:val="21"/>
                          </w:rPr>
                          <w:t>非流动资产：</w:t>
                        </w:r>
                      </w:p>
                    </w:tc>
                  </w:sdtContent>
                </w:sdt>
              </w:tr>
              <w:tr w:rsidR="006F4305" w:rsidRPr="00CD2E70" w:rsidTr="008469C7">
                <w:trPr>
                  <w:jc w:val="center"/>
                </w:trPr>
                <w:sdt>
                  <w:sdtPr>
                    <w:rPr>
                      <w:sz w:val="21"/>
                      <w:szCs w:val="21"/>
                    </w:rPr>
                    <w:tag w:val="_PLD_22aa48a975974ca794a64ae94835362c"/>
                    <w:id w:val="-349574774"/>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发放贷款和垫款</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p>
                </w:tc>
              </w:tr>
              <w:tr w:rsidR="006F4305" w:rsidRPr="00CD2E70" w:rsidTr="008469C7">
                <w:trPr>
                  <w:jc w:val="center"/>
                </w:trPr>
                <w:tc>
                  <w:tcPr>
                    <w:tcW w:w="2168"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bb4e85a6b3e74bac9cd4834b80365bf5"/>
                      <w:id w:val="-153846155"/>
                      <w:lock w:val="sdtLocked"/>
                    </w:sdtPr>
                    <w:sdtContent>
                      <w:p w:rsidR="006F4305" w:rsidRPr="00CD2E70" w:rsidRDefault="006F4305" w:rsidP="006F4305">
                        <w:pPr>
                          <w:ind w:firstLineChars="100" w:firstLine="210"/>
                          <w:rPr>
                            <w:sz w:val="21"/>
                            <w:szCs w:val="21"/>
                          </w:rPr>
                        </w:pPr>
                        <w:r w:rsidRPr="00CD2E70">
                          <w:rPr>
                            <w:rFonts w:hint="eastAsia"/>
                            <w:sz w:val="21"/>
                            <w:szCs w:val="21"/>
                          </w:rPr>
                          <w:t>债权投资</w:t>
                        </w:r>
                      </w:p>
                    </w:sdtContent>
                  </w:sdt>
                </w:tc>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rFonts w:ascii="Times New Roman" w:eastAsia="Times New Roman" w:hAnsi="Times New Roman" w:cs="Times New Roman"/>
                        <w:sz w:val="21"/>
                        <w:szCs w:val="21"/>
                      </w:rPr>
                    </w:pPr>
                  </w:p>
                </w:tc>
              </w:tr>
              <w:tr w:rsidR="006F4305" w:rsidRPr="00CD2E70" w:rsidTr="008469C7">
                <w:trPr>
                  <w:jc w:val="center"/>
                </w:trPr>
                <w:tc>
                  <w:tcPr>
                    <w:tcW w:w="2168"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1a42e80c658846cda83a637d16a3300f"/>
                      <w:id w:val="-463264190"/>
                      <w:lock w:val="sdtLocked"/>
                    </w:sdtPr>
                    <w:sdtContent>
                      <w:p w:rsidR="006F4305" w:rsidRPr="00CD2E70" w:rsidRDefault="006F4305" w:rsidP="006F4305">
                        <w:pPr>
                          <w:ind w:firstLineChars="100" w:firstLine="210"/>
                          <w:rPr>
                            <w:sz w:val="21"/>
                            <w:szCs w:val="21"/>
                          </w:rPr>
                        </w:pPr>
                        <w:r w:rsidRPr="00CD2E70">
                          <w:rPr>
                            <w:rFonts w:hint="eastAsia"/>
                            <w:sz w:val="21"/>
                            <w:szCs w:val="21"/>
                          </w:rPr>
                          <w:t>其他债权投资</w:t>
                        </w:r>
                      </w:p>
                    </w:sdtContent>
                  </w:sdt>
                </w:tc>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rFonts w:ascii="Times New Roman" w:eastAsia="Times New Roman" w:hAnsi="Times New Roman" w:cs="Times New Roman"/>
                        <w:sz w:val="21"/>
                        <w:szCs w:val="21"/>
                      </w:rPr>
                    </w:pPr>
                  </w:p>
                </w:tc>
              </w:tr>
              <w:tr w:rsidR="006F4305" w:rsidRPr="00CD2E70" w:rsidTr="008469C7">
                <w:trPr>
                  <w:jc w:val="center"/>
                </w:trPr>
                <w:sdt>
                  <w:sdtPr>
                    <w:rPr>
                      <w:sz w:val="21"/>
                      <w:szCs w:val="21"/>
                    </w:rPr>
                    <w:tag w:val="_PLD_235e8def5b4b4c7abc05596f3566e5ca"/>
                    <w:id w:val="-984092816"/>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长期应收款</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rFonts w:ascii="Times New Roman" w:eastAsia="Times New Roman" w:hAnsi="Times New Roman" w:cs="Times New Roman"/>
                        <w:sz w:val="21"/>
                        <w:szCs w:val="21"/>
                      </w:rPr>
                    </w:pPr>
                  </w:p>
                </w:tc>
              </w:tr>
              <w:tr w:rsidR="006F4305" w:rsidRPr="00CD2E70" w:rsidTr="008469C7">
                <w:trPr>
                  <w:jc w:val="center"/>
                </w:trPr>
                <w:sdt>
                  <w:sdtPr>
                    <w:rPr>
                      <w:sz w:val="21"/>
                      <w:szCs w:val="21"/>
                    </w:rPr>
                    <w:tag w:val="_PLD_a03693997f484cfcaa912b0e71d5709d"/>
                    <w:id w:val="842675572"/>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长期股权投资</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8469C7" w:rsidP="006F4305">
                    <w:pPr>
                      <w:rPr>
                        <w:sz w:val="21"/>
                        <w:szCs w:val="21"/>
                      </w:rPr>
                    </w:pPr>
                    <w:r>
                      <w:rPr>
                        <w:rFonts w:hint="eastAsia"/>
                        <w:sz w:val="21"/>
                        <w:szCs w:val="21"/>
                      </w:rPr>
                      <w:t>七、17</w:t>
                    </w: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78558B" w:rsidP="006F4305">
                    <w:pPr>
                      <w:jc w:val="right"/>
                      <w:rPr>
                        <w:sz w:val="21"/>
                        <w:szCs w:val="21"/>
                      </w:rPr>
                    </w:pPr>
                    <w:r w:rsidRPr="00CD2E70">
                      <w:rPr>
                        <w:sz w:val="21"/>
                        <w:szCs w:val="21"/>
                      </w:rPr>
                      <w:t>217,223,424.65</w:t>
                    </w: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r w:rsidRPr="00CD2E70">
                      <w:rPr>
                        <w:sz w:val="21"/>
                        <w:szCs w:val="21"/>
                      </w:rPr>
                      <w:t>200,876,493.72</w:t>
                    </w:r>
                  </w:p>
                </w:tc>
              </w:tr>
              <w:tr w:rsidR="006F4305" w:rsidRPr="00CD2E70" w:rsidTr="008469C7">
                <w:trPr>
                  <w:jc w:val="center"/>
                </w:trPr>
                <w:tc>
                  <w:tcPr>
                    <w:tcW w:w="2168"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3c57523e7f9d4490b8fc01da554e0edf"/>
                      <w:id w:val="1575394574"/>
                      <w:lock w:val="sdtLocked"/>
                    </w:sdtPr>
                    <w:sdtContent>
                      <w:p w:rsidR="006F4305" w:rsidRPr="00CD2E70" w:rsidRDefault="006F4305" w:rsidP="006F4305">
                        <w:pPr>
                          <w:ind w:firstLineChars="100" w:firstLine="210"/>
                          <w:rPr>
                            <w:sz w:val="21"/>
                            <w:szCs w:val="21"/>
                          </w:rPr>
                        </w:pPr>
                        <w:r w:rsidRPr="00CD2E70">
                          <w:rPr>
                            <w:rFonts w:hint="eastAsia"/>
                            <w:sz w:val="21"/>
                            <w:szCs w:val="21"/>
                          </w:rPr>
                          <w:t>其他权益工具投资</w:t>
                        </w:r>
                      </w:p>
                    </w:sdtContent>
                  </w:sdt>
                </w:tc>
                <w:tc>
                  <w:tcPr>
                    <w:tcW w:w="554" w:type="pct"/>
                    <w:tcBorders>
                      <w:top w:val="outset" w:sz="6" w:space="0" w:color="auto"/>
                      <w:left w:val="outset" w:sz="6" w:space="0" w:color="auto"/>
                      <w:bottom w:val="outset" w:sz="6" w:space="0" w:color="auto"/>
                      <w:right w:val="outset" w:sz="6" w:space="0" w:color="auto"/>
                    </w:tcBorders>
                  </w:tcPr>
                  <w:p w:rsidR="006F4305" w:rsidRPr="00CD2E70" w:rsidRDefault="008469C7" w:rsidP="006F4305">
                    <w:pPr>
                      <w:rPr>
                        <w:sz w:val="21"/>
                        <w:szCs w:val="21"/>
                      </w:rPr>
                    </w:pPr>
                    <w:r>
                      <w:rPr>
                        <w:rFonts w:hint="eastAsia"/>
                        <w:sz w:val="21"/>
                        <w:szCs w:val="21"/>
                      </w:rPr>
                      <w:t>七</w:t>
                    </w:r>
                    <w:r>
                      <w:rPr>
                        <w:sz w:val="21"/>
                        <w:szCs w:val="21"/>
                      </w:rPr>
                      <w:t>、</w:t>
                    </w:r>
                    <w:r>
                      <w:rPr>
                        <w:rFonts w:hint="eastAsia"/>
                        <w:sz w:val="21"/>
                        <w:szCs w:val="21"/>
                      </w:rPr>
                      <w:t>18</w:t>
                    </w: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78558B" w:rsidP="006F4305">
                    <w:pPr>
                      <w:jc w:val="right"/>
                      <w:rPr>
                        <w:sz w:val="21"/>
                        <w:szCs w:val="21"/>
                      </w:rPr>
                    </w:pPr>
                    <w:r w:rsidRPr="00CD2E70">
                      <w:rPr>
                        <w:sz w:val="21"/>
                        <w:szCs w:val="21"/>
                      </w:rPr>
                      <w:t>11,795,510.68</w:t>
                    </w: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r w:rsidRPr="00CD2E70">
                      <w:rPr>
                        <w:sz w:val="21"/>
                        <w:szCs w:val="21"/>
                      </w:rPr>
                      <w:t>11,795,510.68</w:t>
                    </w:r>
                  </w:p>
                </w:tc>
              </w:tr>
              <w:tr w:rsidR="006F4305" w:rsidRPr="00CD2E70" w:rsidTr="008469C7">
                <w:trPr>
                  <w:jc w:val="center"/>
                </w:trPr>
                <w:tc>
                  <w:tcPr>
                    <w:tcW w:w="2168"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989d47082a034512856b0d9af89eed72"/>
                      <w:id w:val="1183630109"/>
                      <w:lock w:val="sdtLocked"/>
                    </w:sdtPr>
                    <w:sdtContent>
                      <w:p w:rsidR="006F4305" w:rsidRPr="00CD2E70" w:rsidRDefault="006F4305" w:rsidP="006F4305">
                        <w:pPr>
                          <w:ind w:firstLineChars="100" w:firstLine="210"/>
                          <w:rPr>
                            <w:sz w:val="21"/>
                            <w:szCs w:val="21"/>
                          </w:rPr>
                        </w:pPr>
                        <w:r w:rsidRPr="00CD2E70">
                          <w:rPr>
                            <w:rFonts w:hint="eastAsia"/>
                            <w:sz w:val="21"/>
                            <w:szCs w:val="21"/>
                          </w:rPr>
                          <w:t>其他非流动金融资产</w:t>
                        </w:r>
                      </w:p>
                    </w:sdtContent>
                  </w:sdt>
                </w:tc>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p>
                </w:tc>
              </w:tr>
              <w:tr w:rsidR="006F4305" w:rsidRPr="00CD2E70" w:rsidTr="008469C7">
                <w:trPr>
                  <w:jc w:val="center"/>
                </w:trPr>
                <w:sdt>
                  <w:sdtPr>
                    <w:rPr>
                      <w:sz w:val="21"/>
                      <w:szCs w:val="21"/>
                    </w:rPr>
                    <w:tag w:val="_PLD_4684cd13f34942aabf4f5a55f1148c84"/>
                    <w:id w:val="1004486092"/>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投资性房地产</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8469C7" w:rsidP="006F4305">
                    <w:pPr>
                      <w:rPr>
                        <w:sz w:val="21"/>
                        <w:szCs w:val="21"/>
                      </w:rPr>
                    </w:pPr>
                    <w:r>
                      <w:rPr>
                        <w:rFonts w:hint="eastAsia"/>
                        <w:sz w:val="21"/>
                        <w:szCs w:val="21"/>
                      </w:rPr>
                      <w:t>七</w:t>
                    </w:r>
                    <w:r>
                      <w:rPr>
                        <w:sz w:val="21"/>
                        <w:szCs w:val="21"/>
                      </w:rPr>
                      <w:t>、</w:t>
                    </w:r>
                    <w:r>
                      <w:rPr>
                        <w:rFonts w:hint="eastAsia"/>
                        <w:sz w:val="21"/>
                        <w:szCs w:val="21"/>
                      </w:rPr>
                      <w:t>20</w:t>
                    </w: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C9109F" w:rsidP="006F4305">
                    <w:pPr>
                      <w:jc w:val="right"/>
                      <w:rPr>
                        <w:sz w:val="21"/>
                        <w:szCs w:val="21"/>
                      </w:rPr>
                    </w:pPr>
                    <w:r w:rsidRPr="00CD2E70">
                      <w:rPr>
                        <w:sz w:val="21"/>
                        <w:szCs w:val="21"/>
                      </w:rPr>
                      <w:t>21,800,776.17</w:t>
                    </w: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r w:rsidRPr="00CD2E70">
                      <w:rPr>
                        <w:sz w:val="21"/>
                        <w:szCs w:val="21"/>
                      </w:rPr>
                      <w:t>22,170,806.01</w:t>
                    </w:r>
                  </w:p>
                </w:tc>
              </w:tr>
              <w:tr w:rsidR="006F4305" w:rsidRPr="00CD2E70" w:rsidTr="008469C7">
                <w:trPr>
                  <w:jc w:val="center"/>
                </w:trPr>
                <w:sdt>
                  <w:sdtPr>
                    <w:rPr>
                      <w:sz w:val="21"/>
                      <w:szCs w:val="21"/>
                    </w:rPr>
                    <w:tag w:val="_PLD_ea85d42312a14428bf960d1d9ac28904"/>
                    <w:id w:val="-2056298210"/>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固定资产</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8469C7" w:rsidP="006F4305">
                    <w:pPr>
                      <w:rPr>
                        <w:sz w:val="21"/>
                        <w:szCs w:val="21"/>
                      </w:rPr>
                    </w:pPr>
                    <w:r>
                      <w:rPr>
                        <w:rFonts w:hint="eastAsia"/>
                        <w:sz w:val="21"/>
                        <w:szCs w:val="21"/>
                      </w:rPr>
                      <w:t>七</w:t>
                    </w:r>
                    <w:r>
                      <w:rPr>
                        <w:sz w:val="21"/>
                        <w:szCs w:val="21"/>
                      </w:rPr>
                      <w:t>、</w:t>
                    </w:r>
                    <w:r>
                      <w:rPr>
                        <w:rFonts w:hint="eastAsia"/>
                        <w:sz w:val="21"/>
                        <w:szCs w:val="21"/>
                      </w:rPr>
                      <w:t>21</w:t>
                    </w: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C9109F" w:rsidP="006F4305">
                    <w:pPr>
                      <w:jc w:val="right"/>
                      <w:rPr>
                        <w:sz w:val="21"/>
                        <w:szCs w:val="21"/>
                      </w:rPr>
                    </w:pPr>
                    <w:r w:rsidRPr="00CD2E70">
                      <w:rPr>
                        <w:sz w:val="21"/>
                        <w:szCs w:val="21"/>
                      </w:rPr>
                      <w:t>7,171,034,285.86</w:t>
                    </w: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r w:rsidRPr="00CD2E70">
                      <w:rPr>
                        <w:sz w:val="21"/>
                        <w:szCs w:val="21"/>
                      </w:rPr>
                      <w:t>7,288,866,681.41</w:t>
                    </w:r>
                  </w:p>
                </w:tc>
              </w:tr>
              <w:tr w:rsidR="006F4305" w:rsidRPr="00CD2E70" w:rsidTr="008469C7">
                <w:trPr>
                  <w:jc w:val="center"/>
                </w:trPr>
                <w:sdt>
                  <w:sdtPr>
                    <w:rPr>
                      <w:sz w:val="21"/>
                      <w:szCs w:val="21"/>
                    </w:rPr>
                    <w:tag w:val="_PLD_6572a20e6bfc4146a00336e842a92a6c"/>
                    <w:id w:val="-549004319"/>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在建工程</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8469C7" w:rsidP="006F4305">
                    <w:pPr>
                      <w:rPr>
                        <w:sz w:val="21"/>
                        <w:szCs w:val="21"/>
                      </w:rPr>
                    </w:pPr>
                    <w:r>
                      <w:rPr>
                        <w:rFonts w:hint="eastAsia"/>
                        <w:sz w:val="21"/>
                        <w:szCs w:val="21"/>
                      </w:rPr>
                      <w:t>七</w:t>
                    </w:r>
                    <w:r>
                      <w:rPr>
                        <w:sz w:val="21"/>
                        <w:szCs w:val="21"/>
                      </w:rPr>
                      <w:t>、</w:t>
                    </w:r>
                    <w:r>
                      <w:rPr>
                        <w:rFonts w:hint="eastAsia"/>
                        <w:sz w:val="21"/>
                        <w:szCs w:val="21"/>
                      </w:rPr>
                      <w:t>22</w:t>
                    </w: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5529FD" w:rsidP="006F4305">
                    <w:pPr>
                      <w:jc w:val="right"/>
                      <w:rPr>
                        <w:sz w:val="21"/>
                        <w:szCs w:val="21"/>
                      </w:rPr>
                    </w:pPr>
                    <w:r>
                      <w:rPr>
                        <w:sz w:val="21"/>
                        <w:szCs w:val="21"/>
                      </w:rPr>
                      <w:t>1,226,087,890.09</w:t>
                    </w: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r w:rsidRPr="00CD2E70">
                      <w:rPr>
                        <w:sz w:val="21"/>
                        <w:szCs w:val="21"/>
                      </w:rPr>
                      <w:t>1,078,960,070.90</w:t>
                    </w:r>
                  </w:p>
                </w:tc>
              </w:tr>
              <w:tr w:rsidR="006F4305" w:rsidRPr="00CD2E70" w:rsidTr="008469C7">
                <w:trPr>
                  <w:jc w:val="center"/>
                </w:trPr>
                <w:sdt>
                  <w:sdtPr>
                    <w:rPr>
                      <w:sz w:val="21"/>
                      <w:szCs w:val="21"/>
                    </w:rPr>
                    <w:tag w:val="_PLD_681c8940563045f7a9114e64a64c0cbb"/>
                    <w:id w:val="-1709095984"/>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生产性生物资产</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p>
                </w:tc>
              </w:tr>
              <w:tr w:rsidR="006F4305" w:rsidRPr="00CD2E70" w:rsidTr="008469C7">
                <w:trPr>
                  <w:jc w:val="center"/>
                </w:trPr>
                <w:sdt>
                  <w:sdtPr>
                    <w:rPr>
                      <w:sz w:val="21"/>
                      <w:szCs w:val="21"/>
                    </w:rPr>
                    <w:tag w:val="_PLD_86e2225c67a84720afd738287a9c2365"/>
                    <w:id w:val="576024926"/>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油气资产</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rFonts w:ascii="Times New Roman" w:eastAsia="Times New Roman" w:hAnsi="Times New Roman" w:cs="Times New Roman"/>
                        <w:sz w:val="21"/>
                        <w:szCs w:val="21"/>
                      </w:rPr>
                    </w:pPr>
                  </w:p>
                </w:tc>
              </w:tr>
              <w:tr w:rsidR="006F4305" w:rsidRPr="00CD2E70" w:rsidTr="008469C7">
                <w:trPr>
                  <w:jc w:val="center"/>
                </w:trPr>
                <w:tc>
                  <w:tcPr>
                    <w:tcW w:w="2168"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eb039fa9358a43b398f3274466785fc8"/>
                      <w:id w:val="-291833706"/>
                      <w:lock w:val="sdtLocked"/>
                    </w:sdtPr>
                    <w:sdtContent>
                      <w:p w:rsidR="006F4305" w:rsidRPr="00CD2E70" w:rsidRDefault="006F4305" w:rsidP="006F4305">
                        <w:pPr>
                          <w:ind w:firstLineChars="100" w:firstLine="210"/>
                          <w:rPr>
                            <w:sz w:val="21"/>
                            <w:szCs w:val="21"/>
                          </w:rPr>
                        </w:pPr>
                        <w:r w:rsidRPr="00CD2E70">
                          <w:rPr>
                            <w:rFonts w:hint="eastAsia"/>
                            <w:sz w:val="21"/>
                            <w:szCs w:val="21"/>
                          </w:rPr>
                          <w:t>使用权资产</w:t>
                        </w:r>
                      </w:p>
                    </w:sdtContent>
                  </w:sdt>
                </w:tc>
                <w:tc>
                  <w:tcPr>
                    <w:tcW w:w="554" w:type="pct"/>
                    <w:tcBorders>
                      <w:top w:val="outset" w:sz="6" w:space="0" w:color="auto"/>
                      <w:left w:val="outset" w:sz="6" w:space="0" w:color="auto"/>
                      <w:bottom w:val="outset" w:sz="6" w:space="0" w:color="auto"/>
                      <w:right w:val="outset" w:sz="6" w:space="0" w:color="auto"/>
                    </w:tcBorders>
                  </w:tcPr>
                  <w:p w:rsidR="006F4305" w:rsidRPr="00CD2E70" w:rsidRDefault="008469C7" w:rsidP="006F4305">
                    <w:pPr>
                      <w:rPr>
                        <w:sz w:val="21"/>
                        <w:szCs w:val="21"/>
                      </w:rPr>
                    </w:pPr>
                    <w:r>
                      <w:rPr>
                        <w:rFonts w:hint="eastAsia"/>
                        <w:sz w:val="21"/>
                        <w:szCs w:val="21"/>
                      </w:rPr>
                      <w:t>七</w:t>
                    </w:r>
                    <w:r>
                      <w:rPr>
                        <w:sz w:val="21"/>
                        <w:szCs w:val="21"/>
                      </w:rPr>
                      <w:t>、</w:t>
                    </w:r>
                    <w:r>
                      <w:rPr>
                        <w:rFonts w:hint="eastAsia"/>
                        <w:sz w:val="21"/>
                        <w:szCs w:val="21"/>
                      </w:rPr>
                      <w:t>25</w:t>
                    </w: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D57654" w:rsidP="006F4305">
                    <w:pPr>
                      <w:jc w:val="right"/>
                      <w:rPr>
                        <w:sz w:val="21"/>
                        <w:szCs w:val="21"/>
                      </w:rPr>
                    </w:pPr>
                    <w:r w:rsidRPr="00CD2E70">
                      <w:rPr>
                        <w:sz w:val="21"/>
                        <w:szCs w:val="21"/>
                      </w:rPr>
                      <w:t>365,603.86</w:t>
                    </w: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r w:rsidRPr="00CD2E70">
                      <w:rPr>
                        <w:sz w:val="21"/>
                        <w:szCs w:val="21"/>
                      </w:rPr>
                      <w:t>487,471.78</w:t>
                    </w:r>
                  </w:p>
                </w:tc>
              </w:tr>
              <w:tr w:rsidR="006F4305" w:rsidRPr="00CD2E70" w:rsidTr="008469C7">
                <w:trPr>
                  <w:jc w:val="center"/>
                </w:trPr>
                <w:sdt>
                  <w:sdtPr>
                    <w:rPr>
                      <w:sz w:val="21"/>
                      <w:szCs w:val="21"/>
                    </w:rPr>
                    <w:tag w:val="_PLD_f9f0cc8ce8dc4387b1611032921da1ea"/>
                    <w:id w:val="1950041113"/>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无形资产</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8469C7" w:rsidP="006F4305">
                    <w:pPr>
                      <w:rPr>
                        <w:sz w:val="21"/>
                        <w:szCs w:val="21"/>
                      </w:rPr>
                    </w:pPr>
                    <w:r>
                      <w:rPr>
                        <w:rFonts w:hint="eastAsia"/>
                        <w:sz w:val="21"/>
                        <w:szCs w:val="21"/>
                      </w:rPr>
                      <w:t>七</w:t>
                    </w:r>
                    <w:r>
                      <w:rPr>
                        <w:sz w:val="21"/>
                        <w:szCs w:val="21"/>
                      </w:rPr>
                      <w:t>、</w:t>
                    </w:r>
                    <w:r>
                      <w:rPr>
                        <w:rFonts w:hint="eastAsia"/>
                        <w:sz w:val="21"/>
                        <w:szCs w:val="21"/>
                      </w:rPr>
                      <w:t>26</w:t>
                    </w: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C9109F" w:rsidP="006F4305">
                    <w:pPr>
                      <w:jc w:val="right"/>
                      <w:rPr>
                        <w:sz w:val="21"/>
                        <w:szCs w:val="21"/>
                      </w:rPr>
                    </w:pPr>
                    <w:r w:rsidRPr="00CD2E70">
                      <w:rPr>
                        <w:sz w:val="21"/>
                        <w:szCs w:val="21"/>
                      </w:rPr>
                      <w:t>1,113,450,217.95</w:t>
                    </w: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r w:rsidRPr="00CD2E70">
                      <w:rPr>
                        <w:sz w:val="21"/>
                        <w:szCs w:val="21"/>
                      </w:rPr>
                      <w:t>1,125,459,573.06</w:t>
                    </w:r>
                  </w:p>
                </w:tc>
              </w:tr>
              <w:tr w:rsidR="006F4305" w:rsidRPr="00CD2E70" w:rsidTr="008469C7">
                <w:trPr>
                  <w:jc w:val="center"/>
                </w:trPr>
                <w:sdt>
                  <w:sdtPr>
                    <w:rPr>
                      <w:sz w:val="21"/>
                      <w:szCs w:val="21"/>
                    </w:rPr>
                    <w:tag w:val="_PLD_9e19501f4749495c8e2c099358304536"/>
                    <w:id w:val="-1550996872"/>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开发支出</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6F4305" w:rsidP="006F4305">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p>
                </w:tc>
              </w:tr>
              <w:tr w:rsidR="006F4305" w:rsidRPr="00CD2E70" w:rsidTr="008469C7">
                <w:trPr>
                  <w:jc w:val="center"/>
                </w:trPr>
                <w:sdt>
                  <w:sdtPr>
                    <w:rPr>
                      <w:sz w:val="21"/>
                      <w:szCs w:val="21"/>
                    </w:rPr>
                    <w:tag w:val="_PLD_f8ed91a88675406ea5643bb20525ebab"/>
                    <w:id w:val="-594561219"/>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商誉</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8469C7" w:rsidP="006F4305">
                    <w:pPr>
                      <w:rPr>
                        <w:sz w:val="21"/>
                        <w:szCs w:val="21"/>
                      </w:rPr>
                    </w:pPr>
                    <w:r>
                      <w:rPr>
                        <w:rFonts w:hint="eastAsia"/>
                        <w:sz w:val="21"/>
                        <w:szCs w:val="21"/>
                      </w:rPr>
                      <w:t>七</w:t>
                    </w:r>
                    <w:r>
                      <w:rPr>
                        <w:sz w:val="21"/>
                        <w:szCs w:val="21"/>
                      </w:rPr>
                      <w:t>、</w:t>
                    </w:r>
                    <w:r>
                      <w:rPr>
                        <w:rFonts w:hint="eastAsia"/>
                        <w:sz w:val="21"/>
                        <w:szCs w:val="21"/>
                      </w:rPr>
                      <w:t>28</w:t>
                    </w: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78558B" w:rsidP="006F4305">
                    <w:pPr>
                      <w:jc w:val="right"/>
                      <w:rPr>
                        <w:sz w:val="21"/>
                        <w:szCs w:val="21"/>
                      </w:rPr>
                    </w:pPr>
                    <w:r w:rsidRPr="00CD2E70">
                      <w:rPr>
                        <w:sz w:val="21"/>
                        <w:szCs w:val="21"/>
                      </w:rPr>
                      <w:t>6,437,701.74</w:t>
                    </w: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r w:rsidRPr="00CD2E70">
                      <w:rPr>
                        <w:sz w:val="21"/>
                        <w:szCs w:val="21"/>
                      </w:rPr>
                      <w:t>6,437,701.74</w:t>
                    </w:r>
                  </w:p>
                </w:tc>
              </w:tr>
              <w:tr w:rsidR="006F4305" w:rsidRPr="00CD2E70" w:rsidTr="008469C7">
                <w:trPr>
                  <w:jc w:val="center"/>
                </w:trPr>
                <w:sdt>
                  <w:sdtPr>
                    <w:rPr>
                      <w:sz w:val="21"/>
                      <w:szCs w:val="21"/>
                    </w:rPr>
                    <w:tag w:val="_PLD_c7616aaf37e541948f0c2ca1f9b68af9"/>
                    <w:id w:val="199747305"/>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6F4305">
                        <w:pPr>
                          <w:ind w:firstLineChars="100" w:firstLine="210"/>
                          <w:rPr>
                            <w:sz w:val="21"/>
                            <w:szCs w:val="21"/>
                          </w:rPr>
                        </w:pPr>
                        <w:r w:rsidRPr="00CD2E70">
                          <w:rPr>
                            <w:rFonts w:hint="eastAsia"/>
                            <w:sz w:val="21"/>
                            <w:szCs w:val="21"/>
                          </w:rPr>
                          <w:t>长期待摊费用</w:t>
                        </w:r>
                      </w:p>
                    </w:tc>
                  </w:sdtContent>
                </w:sdt>
                <w:tc>
                  <w:tcPr>
                    <w:tcW w:w="554" w:type="pct"/>
                    <w:tcBorders>
                      <w:top w:val="outset" w:sz="6" w:space="0" w:color="auto"/>
                      <w:left w:val="outset" w:sz="6" w:space="0" w:color="auto"/>
                      <w:bottom w:val="outset" w:sz="6" w:space="0" w:color="auto"/>
                      <w:right w:val="outset" w:sz="6" w:space="0" w:color="auto"/>
                    </w:tcBorders>
                  </w:tcPr>
                  <w:p w:rsidR="006F4305" w:rsidRPr="00CD2E70" w:rsidRDefault="008469C7" w:rsidP="006F4305">
                    <w:pPr>
                      <w:rPr>
                        <w:sz w:val="21"/>
                        <w:szCs w:val="21"/>
                      </w:rPr>
                    </w:pPr>
                    <w:r>
                      <w:rPr>
                        <w:rFonts w:hint="eastAsia"/>
                        <w:sz w:val="21"/>
                        <w:szCs w:val="21"/>
                      </w:rPr>
                      <w:t>七</w:t>
                    </w:r>
                    <w:r>
                      <w:rPr>
                        <w:sz w:val="21"/>
                        <w:szCs w:val="21"/>
                      </w:rPr>
                      <w:t>、</w:t>
                    </w:r>
                    <w:r>
                      <w:rPr>
                        <w:rFonts w:hint="eastAsia"/>
                        <w:sz w:val="21"/>
                        <w:szCs w:val="21"/>
                      </w:rPr>
                      <w:t>29</w:t>
                    </w:r>
                  </w:p>
                </w:tc>
                <w:tc>
                  <w:tcPr>
                    <w:tcW w:w="1136" w:type="pct"/>
                    <w:tcBorders>
                      <w:top w:val="outset" w:sz="6" w:space="0" w:color="auto"/>
                      <w:left w:val="outset" w:sz="6" w:space="0" w:color="auto"/>
                      <w:bottom w:val="outset" w:sz="6" w:space="0" w:color="auto"/>
                      <w:right w:val="outset" w:sz="6" w:space="0" w:color="auto"/>
                    </w:tcBorders>
                  </w:tcPr>
                  <w:p w:rsidR="006F4305" w:rsidRPr="00CD2E70" w:rsidRDefault="00C9109F" w:rsidP="006F4305">
                    <w:pPr>
                      <w:jc w:val="right"/>
                      <w:rPr>
                        <w:sz w:val="21"/>
                        <w:szCs w:val="21"/>
                      </w:rPr>
                    </w:pPr>
                    <w:r w:rsidRPr="00CD2E70">
                      <w:rPr>
                        <w:sz w:val="21"/>
                        <w:szCs w:val="21"/>
                      </w:rPr>
                      <w:t>63,122,828.04</w:t>
                    </w:r>
                  </w:p>
                </w:tc>
                <w:tc>
                  <w:tcPr>
                    <w:tcW w:w="1141" w:type="pct"/>
                    <w:tcBorders>
                      <w:top w:val="outset" w:sz="6" w:space="0" w:color="auto"/>
                      <w:left w:val="outset" w:sz="6" w:space="0" w:color="auto"/>
                      <w:bottom w:val="outset" w:sz="6" w:space="0" w:color="auto"/>
                      <w:right w:val="outset" w:sz="6" w:space="0" w:color="auto"/>
                    </w:tcBorders>
                    <w:vAlign w:val="center"/>
                  </w:tcPr>
                  <w:p w:rsidR="006F4305" w:rsidRPr="00CD2E70" w:rsidRDefault="006F4305" w:rsidP="00F418C0">
                    <w:pPr>
                      <w:jc w:val="right"/>
                      <w:rPr>
                        <w:sz w:val="21"/>
                        <w:szCs w:val="21"/>
                      </w:rPr>
                    </w:pPr>
                    <w:r w:rsidRPr="00CD2E70">
                      <w:rPr>
                        <w:sz w:val="21"/>
                        <w:szCs w:val="21"/>
                      </w:rPr>
                      <w:t>64,682,053.52</w:t>
                    </w:r>
                  </w:p>
                </w:tc>
              </w:tr>
              <w:tr w:rsidR="008469C7" w:rsidRPr="00CD2E70" w:rsidTr="008469C7">
                <w:trPr>
                  <w:jc w:val="center"/>
                </w:trPr>
                <w:sdt>
                  <w:sdtPr>
                    <w:rPr>
                      <w:sz w:val="21"/>
                      <w:szCs w:val="21"/>
                    </w:rPr>
                    <w:tag w:val="_PLD_831746b98bdc4418bed3ce5f97331371"/>
                    <w:id w:val="-1830589647"/>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递延所得税资产</w:t>
                        </w:r>
                      </w:p>
                    </w:tc>
                  </w:sdtContent>
                </w:sdt>
                <w:tc>
                  <w:tcPr>
                    <w:tcW w:w="554" w:type="pct"/>
                    <w:tcBorders>
                      <w:top w:val="outset" w:sz="6" w:space="0" w:color="auto"/>
                      <w:left w:val="outset" w:sz="6" w:space="0" w:color="auto"/>
                      <w:bottom w:val="outset" w:sz="6" w:space="0" w:color="auto"/>
                      <w:right w:val="outset" w:sz="6" w:space="0" w:color="auto"/>
                    </w:tcBorders>
                    <w:vAlign w:val="center"/>
                  </w:tcPr>
                  <w:p w:rsidR="008469C7" w:rsidRPr="003455B0" w:rsidRDefault="003455B0" w:rsidP="008469C7">
                    <w:pPr>
                      <w:rPr>
                        <w:sz w:val="21"/>
                        <w:szCs w:val="21"/>
                      </w:rPr>
                    </w:pPr>
                    <w:r w:rsidRPr="003455B0">
                      <w:rPr>
                        <w:rFonts w:hint="eastAsia"/>
                        <w:sz w:val="21"/>
                        <w:szCs w:val="21"/>
                      </w:rPr>
                      <w:t>七、30</w:t>
                    </w:r>
                  </w:p>
                </w:tc>
                <w:tc>
                  <w:tcPr>
                    <w:tcW w:w="1136"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jc w:val="right"/>
                      <w:rPr>
                        <w:sz w:val="21"/>
                        <w:szCs w:val="21"/>
                      </w:rPr>
                    </w:pPr>
                    <w:r w:rsidRPr="00CD2E70">
                      <w:rPr>
                        <w:sz w:val="21"/>
                        <w:szCs w:val="21"/>
                      </w:rPr>
                      <w:t>52,316,744.06</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52,298,187.86</w:t>
                    </w:r>
                  </w:p>
                </w:tc>
              </w:tr>
              <w:tr w:rsidR="008469C7" w:rsidRPr="00CD2E70" w:rsidTr="008469C7">
                <w:trPr>
                  <w:jc w:val="center"/>
                </w:trPr>
                <w:sdt>
                  <w:sdtPr>
                    <w:rPr>
                      <w:sz w:val="21"/>
                      <w:szCs w:val="21"/>
                    </w:rPr>
                    <w:tag w:val="_PLD_b16d4dbbdf9e4712984ce3d90131c10b"/>
                    <w:id w:val="460384591"/>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其他非流动资产</w:t>
                        </w:r>
                      </w:p>
                    </w:tc>
                  </w:sdtContent>
                </w:sdt>
                <w:tc>
                  <w:tcPr>
                    <w:tcW w:w="554" w:type="pct"/>
                    <w:tcBorders>
                      <w:top w:val="outset" w:sz="6" w:space="0" w:color="auto"/>
                      <w:left w:val="outset" w:sz="6" w:space="0" w:color="auto"/>
                      <w:bottom w:val="outset" w:sz="6" w:space="0" w:color="auto"/>
                      <w:right w:val="outset" w:sz="6" w:space="0" w:color="auto"/>
                    </w:tcBorders>
                    <w:vAlign w:val="center"/>
                  </w:tcPr>
                  <w:p w:rsidR="008469C7" w:rsidRPr="003455B0" w:rsidRDefault="008469C7" w:rsidP="003455B0">
                    <w:pPr>
                      <w:rPr>
                        <w:sz w:val="21"/>
                        <w:szCs w:val="21"/>
                      </w:rPr>
                    </w:pPr>
                    <w:r w:rsidRPr="003455B0">
                      <w:rPr>
                        <w:sz w:val="21"/>
                        <w:szCs w:val="21"/>
                      </w:rPr>
                      <w:t>七、</w:t>
                    </w:r>
                    <w:r w:rsidR="003455B0" w:rsidRPr="003455B0">
                      <w:rPr>
                        <w:sz w:val="21"/>
                        <w:szCs w:val="21"/>
                      </w:rPr>
                      <w:t>31</w:t>
                    </w:r>
                  </w:p>
                </w:tc>
                <w:tc>
                  <w:tcPr>
                    <w:tcW w:w="1136"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jc w:val="right"/>
                      <w:rPr>
                        <w:sz w:val="21"/>
                        <w:szCs w:val="21"/>
                      </w:rPr>
                    </w:pPr>
                    <w:r w:rsidRPr="00CD2E70">
                      <w:rPr>
                        <w:sz w:val="21"/>
                        <w:szCs w:val="21"/>
                      </w:rPr>
                      <w:t>147,251,314.27</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147,719,795.23</w:t>
                    </w:r>
                  </w:p>
                </w:tc>
              </w:tr>
              <w:tr w:rsidR="008469C7" w:rsidRPr="00CD2E70" w:rsidTr="008469C7">
                <w:trPr>
                  <w:jc w:val="center"/>
                </w:trPr>
                <w:sdt>
                  <w:sdtPr>
                    <w:rPr>
                      <w:sz w:val="21"/>
                      <w:szCs w:val="21"/>
                    </w:rPr>
                    <w:tag w:val="_PLD_244b63fab9214d849ab2fc2afd25f0a8"/>
                    <w:id w:val="587745263"/>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200" w:firstLine="420"/>
                          <w:rPr>
                            <w:sz w:val="21"/>
                            <w:szCs w:val="21"/>
                          </w:rPr>
                        </w:pPr>
                        <w:r w:rsidRPr="00CD2E70">
                          <w:rPr>
                            <w:rFonts w:hint="eastAsia"/>
                            <w:sz w:val="21"/>
                            <w:szCs w:val="21"/>
                          </w:rPr>
                          <w:t>非流动资产合计</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jc w:val="right"/>
                      <w:rPr>
                        <w:sz w:val="21"/>
                        <w:szCs w:val="21"/>
                      </w:rPr>
                    </w:pPr>
                    <w:r>
                      <w:rPr>
                        <w:sz w:val="21"/>
                        <w:szCs w:val="21"/>
                      </w:rPr>
                      <w:t>10,030,886,297.37</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9,999,754,345.91</w:t>
                    </w:r>
                  </w:p>
                </w:tc>
              </w:tr>
              <w:tr w:rsidR="008469C7" w:rsidRPr="00CD2E70" w:rsidTr="008469C7">
                <w:trPr>
                  <w:jc w:val="center"/>
                </w:trPr>
                <w:sdt>
                  <w:sdtPr>
                    <w:rPr>
                      <w:sz w:val="21"/>
                      <w:szCs w:val="21"/>
                    </w:rPr>
                    <w:tag w:val="_PLD_6e563319c2e4471398624f06f1db4a4e"/>
                    <w:id w:val="597290300"/>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300" w:firstLine="630"/>
                          <w:rPr>
                            <w:sz w:val="21"/>
                            <w:szCs w:val="21"/>
                          </w:rPr>
                        </w:pPr>
                        <w:r w:rsidRPr="00CD2E70">
                          <w:rPr>
                            <w:rFonts w:hint="eastAsia"/>
                            <w:sz w:val="21"/>
                            <w:szCs w:val="21"/>
                          </w:rPr>
                          <w:t>资产总计</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r>
                      <w:rPr>
                        <w:sz w:val="21"/>
                        <w:szCs w:val="21"/>
                      </w:rPr>
                      <w:t>12,732,242,413.89</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12,353,611,078.98</w:t>
                    </w:r>
                  </w:p>
                </w:tc>
              </w:tr>
              <w:tr w:rsidR="008469C7" w:rsidRPr="00CD2E70" w:rsidTr="008D0353">
                <w:trPr>
                  <w:jc w:val="center"/>
                </w:trPr>
                <w:sdt>
                  <w:sdtPr>
                    <w:rPr>
                      <w:sz w:val="21"/>
                      <w:szCs w:val="21"/>
                    </w:rPr>
                    <w:tag w:val="_PLD_9375d0f637964c329fb26d2b4f648745"/>
                    <w:id w:val="464699725"/>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8469C7" w:rsidRPr="00130E1E" w:rsidRDefault="008469C7" w:rsidP="008469C7">
                        <w:pPr>
                          <w:rPr>
                            <w:sz w:val="21"/>
                            <w:szCs w:val="21"/>
                          </w:rPr>
                        </w:pPr>
                        <w:r w:rsidRPr="00130E1E">
                          <w:rPr>
                            <w:rFonts w:hint="eastAsia"/>
                            <w:b/>
                            <w:sz w:val="21"/>
                            <w:szCs w:val="21"/>
                          </w:rPr>
                          <w:t>流动负债：</w:t>
                        </w:r>
                      </w:p>
                    </w:tc>
                  </w:sdtContent>
                </w:sdt>
              </w:tr>
              <w:tr w:rsidR="008469C7" w:rsidRPr="00CD2E70" w:rsidTr="008469C7">
                <w:trPr>
                  <w:jc w:val="center"/>
                </w:trPr>
                <w:sdt>
                  <w:sdtPr>
                    <w:rPr>
                      <w:sz w:val="21"/>
                      <w:szCs w:val="21"/>
                    </w:rPr>
                    <w:tag w:val="_PLD_2fd37dc37d5e4c28b5b0dbe25be93232"/>
                    <w:id w:val="121514528"/>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短期借款</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3455B0" w:rsidP="008469C7">
                    <w:pPr>
                      <w:rPr>
                        <w:sz w:val="21"/>
                        <w:szCs w:val="21"/>
                      </w:rPr>
                    </w:pPr>
                    <w:r>
                      <w:rPr>
                        <w:rFonts w:hint="eastAsia"/>
                        <w:sz w:val="21"/>
                        <w:szCs w:val="21"/>
                      </w:rPr>
                      <w:t>七</w:t>
                    </w:r>
                    <w:r>
                      <w:rPr>
                        <w:sz w:val="21"/>
                        <w:szCs w:val="21"/>
                      </w:rPr>
                      <w:t>、</w:t>
                    </w:r>
                    <w:r>
                      <w:rPr>
                        <w:rFonts w:hint="eastAsia"/>
                        <w:sz w:val="21"/>
                        <w:szCs w:val="21"/>
                      </w:rPr>
                      <w:t>32</w:t>
                    </w: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r w:rsidRPr="00130E1E">
                      <w:rPr>
                        <w:sz w:val="21"/>
                        <w:szCs w:val="21"/>
                      </w:rPr>
                      <w:t>217,000,000.00</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219,526,111.11</w:t>
                    </w:r>
                  </w:p>
                </w:tc>
              </w:tr>
              <w:tr w:rsidR="008469C7" w:rsidRPr="00CD2E70" w:rsidTr="008469C7">
                <w:trPr>
                  <w:jc w:val="center"/>
                </w:trPr>
                <w:sdt>
                  <w:sdtPr>
                    <w:rPr>
                      <w:sz w:val="21"/>
                      <w:szCs w:val="21"/>
                    </w:rPr>
                    <w:tag w:val="_PLD_d4d41992aeff449e841a25d78244a217"/>
                    <w:id w:val="-1151201933"/>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向中央银行借款</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p>
                </w:tc>
              </w:tr>
              <w:tr w:rsidR="008469C7" w:rsidRPr="00CD2E70" w:rsidTr="008469C7">
                <w:trPr>
                  <w:jc w:val="center"/>
                </w:trPr>
                <w:sdt>
                  <w:sdtPr>
                    <w:rPr>
                      <w:sz w:val="21"/>
                      <w:szCs w:val="21"/>
                    </w:rPr>
                    <w:tag w:val="_PLD_aa8e7d1680b146519de30874741a7d72"/>
                    <w:id w:val="-1101878573"/>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拆入资金</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rFonts w:ascii="Times New Roman" w:eastAsia="Times New Roman" w:hAnsi="Times New Roman" w:cs="Times New Roman"/>
                        <w:sz w:val="21"/>
                        <w:szCs w:val="21"/>
                      </w:rPr>
                    </w:pPr>
                  </w:p>
                </w:tc>
              </w:tr>
              <w:tr w:rsidR="008469C7" w:rsidRPr="00CD2E70" w:rsidTr="008469C7">
                <w:trPr>
                  <w:jc w:val="center"/>
                </w:trPr>
                <w:tc>
                  <w:tcPr>
                    <w:tcW w:w="2168"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e695121b86514004a89ae09bf4805868"/>
                      <w:id w:val="154965441"/>
                      <w:lock w:val="sdtLocked"/>
                    </w:sdtPr>
                    <w:sdtContent>
                      <w:p w:rsidR="008469C7" w:rsidRPr="00CD2E70" w:rsidRDefault="008469C7" w:rsidP="008469C7">
                        <w:pPr>
                          <w:ind w:firstLineChars="100" w:firstLine="210"/>
                          <w:rPr>
                            <w:sz w:val="21"/>
                            <w:szCs w:val="21"/>
                          </w:rPr>
                        </w:pPr>
                        <w:r w:rsidRPr="00CD2E70">
                          <w:rPr>
                            <w:rFonts w:hint="eastAsia"/>
                            <w:sz w:val="21"/>
                            <w:szCs w:val="21"/>
                          </w:rPr>
                          <w:t>交易性金融负债</w:t>
                        </w:r>
                      </w:p>
                    </w:sdtContent>
                  </w:sdt>
                </w:tc>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rFonts w:ascii="Times New Roman" w:eastAsia="Times New Roman" w:hAnsi="Times New Roman" w:cs="Times New Roman"/>
                        <w:sz w:val="21"/>
                        <w:szCs w:val="21"/>
                      </w:rPr>
                    </w:pPr>
                  </w:p>
                </w:tc>
              </w:tr>
              <w:tr w:rsidR="008469C7" w:rsidRPr="00CD2E70" w:rsidTr="008469C7">
                <w:trPr>
                  <w:jc w:val="center"/>
                </w:trPr>
                <w:sdt>
                  <w:sdtPr>
                    <w:rPr>
                      <w:sz w:val="21"/>
                      <w:szCs w:val="21"/>
                    </w:rPr>
                    <w:tag w:val="_PLD_24e5d5bfa7f841d1bd60fddcb2e66c58"/>
                    <w:id w:val="1865024287"/>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衍生金融负债</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rFonts w:ascii="Times New Roman" w:eastAsia="Times New Roman" w:hAnsi="Times New Roman" w:cs="Times New Roman"/>
                        <w:sz w:val="21"/>
                        <w:szCs w:val="21"/>
                      </w:rPr>
                    </w:pPr>
                  </w:p>
                </w:tc>
              </w:tr>
              <w:tr w:rsidR="008469C7" w:rsidRPr="00CD2E70" w:rsidTr="008469C7">
                <w:trPr>
                  <w:jc w:val="center"/>
                </w:trPr>
                <w:sdt>
                  <w:sdtPr>
                    <w:rPr>
                      <w:sz w:val="21"/>
                      <w:szCs w:val="21"/>
                    </w:rPr>
                    <w:tag w:val="_PLD_a1ccdf0c4f4443b685142442e1c3f8f6"/>
                    <w:id w:val="-699390051"/>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应付票据</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3455B0" w:rsidP="008469C7">
                    <w:pPr>
                      <w:rPr>
                        <w:sz w:val="21"/>
                        <w:szCs w:val="21"/>
                      </w:rPr>
                    </w:pPr>
                    <w:r>
                      <w:rPr>
                        <w:rFonts w:hint="eastAsia"/>
                        <w:sz w:val="21"/>
                        <w:szCs w:val="21"/>
                      </w:rPr>
                      <w:t>七</w:t>
                    </w:r>
                    <w:r>
                      <w:rPr>
                        <w:sz w:val="21"/>
                        <w:szCs w:val="21"/>
                      </w:rPr>
                      <w:t>、</w:t>
                    </w:r>
                    <w:r>
                      <w:rPr>
                        <w:rFonts w:hint="eastAsia"/>
                        <w:sz w:val="21"/>
                        <w:szCs w:val="21"/>
                      </w:rPr>
                      <w:t>35</w:t>
                    </w: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r w:rsidRPr="00130E1E">
                      <w:rPr>
                        <w:sz w:val="21"/>
                        <w:szCs w:val="21"/>
                      </w:rPr>
                      <w:t>112,075,000.00</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83,730,000.00</w:t>
                    </w:r>
                  </w:p>
                </w:tc>
              </w:tr>
              <w:tr w:rsidR="008469C7" w:rsidRPr="00CD2E70" w:rsidTr="008469C7">
                <w:trPr>
                  <w:jc w:val="center"/>
                </w:trPr>
                <w:sdt>
                  <w:sdtPr>
                    <w:rPr>
                      <w:sz w:val="21"/>
                      <w:szCs w:val="21"/>
                    </w:rPr>
                    <w:tag w:val="_PLD_63f7bc90fdbe4fe9b76159c57157c382"/>
                    <w:id w:val="-216433192"/>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应付账款</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3455B0" w:rsidP="008469C7">
                    <w:pPr>
                      <w:rPr>
                        <w:sz w:val="21"/>
                        <w:szCs w:val="21"/>
                      </w:rPr>
                    </w:pPr>
                    <w:r>
                      <w:rPr>
                        <w:rFonts w:hint="eastAsia"/>
                        <w:sz w:val="21"/>
                        <w:szCs w:val="21"/>
                      </w:rPr>
                      <w:t>七、36</w:t>
                    </w: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r w:rsidRPr="00130E1E">
                      <w:rPr>
                        <w:sz w:val="21"/>
                        <w:szCs w:val="21"/>
                      </w:rPr>
                      <w:t>199,974,341.91</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277,717,080.35</w:t>
                    </w:r>
                  </w:p>
                </w:tc>
              </w:tr>
              <w:tr w:rsidR="008469C7" w:rsidRPr="00CD2E70" w:rsidTr="008469C7">
                <w:trPr>
                  <w:jc w:val="center"/>
                </w:trPr>
                <w:sdt>
                  <w:sdtPr>
                    <w:rPr>
                      <w:sz w:val="21"/>
                      <w:szCs w:val="21"/>
                    </w:rPr>
                    <w:tag w:val="_PLD_3652c9d68fee4d45b2cd80abc417bcfd"/>
                    <w:id w:val="1643464172"/>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预收款项</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7A1CF0" w:rsidP="008469C7">
                    <w:pPr>
                      <w:rPr>
                        <w:sz w:val="21"/>
                        <w:szCs w:val="21"/>
                      </w:rPr>
                    </w:pPr>
                    <w:r>
                      <w:rPr>
                        <w:rFonts w:hint="eastAsia"/>
                        <w:sz w:val="21"/>
                        <w:szCs w:val="21"/>
                      </w:rPr>
                      <w:t>七</w:t>
                    </w:r>
                    <w:r>
                      <w:rPr>
                        <w:sz w:val="21"/>
                        <w:szCs w:val="21"/>
                      </w:rPr>
                      <w:t>、</w:t>
                    </w:r>
                    <w:r>
                      <w:rPr>
                        <w:rFonts w:hint="eastAsia"/>
                        <w:sz w:val="21"/>
                        <w:szCs w:val="21"/>
                      </w:rPr>
                      <w:t>37</w:t>
                    </w: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r w:rsidRPr="00130E1E">
                      <w:rPr>
                        <w:sz w:val="21"/>
                        <w:szCs w:val="21"/>
                      </w:rPr>
                      <w:t>2,129,981.18</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1,392,376.96</w:t>
                    </w:r>
                  </w:p>
                </w:tc>
              </w:tr>
              <w:tr w:rsidR="008469C7" w:rsidRPr="00CD2E70" w:rsidTr="008469C7">
                <w:trPr>
                  <w:jc w:val="center"/>
                </w:trPr>
                <w:tc>
                  <w:tcPr>
                    <w:tcW w:w="2168"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c16bfcfaac284e66b961859169968520"/>
                      <w:id w:val="1320004253"/>
                      <w:lock w:val="sdtLocked"/>
                    </w:sdtPr>
                    <w:sdtContent>
                      <w:p w:rsidR="008469C7" w:rsidRPr="00CD2E70" w:rsidRDefault="008469C7" w:rsidP="008469C7">
                        <w:pPr>
                          <w:ind w:firstLineChars="100" w:firstLine="210"/>
                          <w:rPr>
                            <w:sz w:val="21"/>
                            <w:szCs w:val="21"/>
                          </w:rPr>
                        </w:pPr>
                        <w:r w:rsidRPr="00CD2E70">
                          <w:rPr>
                            <w:rFonts w:hint="eastAsia"/>
                            <w:sz w:val="21"/>
                            <w:szCs w:val="21"/>
                          </w:rPr>
                          <w:t>合同负债</w:t>
                        </w:r>
                      </w:p>
                    </w:sdtContent>
                  </w:sdt>
                </w:tc>
                <w:tc>
                  <w:tcPr>
                    <w:tcW w:w="554" w:type="pct"/>
                    <w:tcBorders>
                      <w:top w:val="outset" w:sz="6" w:space="0" w:color="auto"/>
                      <w:left w:val="outset" w:sz="6" w:space="0" w:color="auto"/>
                      <w:bottom w:val="outset" w:sz="6" w:space="0" w:color="auto"/>
                      <w:right w:val="outset" w:sz="6" w:space="0" w:color="auto"/>
                    </w:tcBorders>
                  </w:tcPr>
                  <w:p w:rsidR="008469C7" w:rsidRPr="00CD2E70" w:rsidRDefault="007A1CF0" w:rsidP="008469C7">
                    <w:pPr>
                      <w:rPr>
                        <w:sz w:val="21"/>
                        <w:szCs w:val="21"/>
                      </w:rPr>
                    </w:pPr>
                    <w:r>
                      <w:rPr>
                        <w:rFonts w:hint="eastAsia"/>
                        <w:sz w:val="21"/>
                        <w:szCs w:val="21"/>
                      </w:rPr>
                      <w:t>七</w:t>
                    </w:r>
                    <w:r>
                      <w:rPr>
                        <w:sz w:val="21"/>
                        <w:szCs w:val="21"/>
                      </w:rPr>
                      <w:t>、</w:t>
                    </w:r>
                    <w:r>
                      <w:rPr>
                        <w:rFonts w:hint="eastAsia"/>
                        <w:sz w:val="21"/>
                        <w:szCs w:val="21"/>
                      </w:rPr>
                      <w:t>38</w:t>
                    </w: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r w:rsidRPr="00130E1E">
                      <w:rPr>
                        <w:sz w:val="21"/>
                        <w:szCs w:val="21"/>
                      </w:rPr>
                      <w:t>572,507,483.84</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359,800,647.56</w:t>
                    </w:r>
                  </w:p>
                </w:tc>
              </w:tr>
              <w:tr w:rsidR="008469C7" w:rsidRPr="00CD2E70" w:rsidTr="008469C7">
                <w:trPr>
                  <w:jc w:val="center"/>
                </w:trPr>
                <w:sdt>
                  <w:sdtPr>
                    <w:rPr>
                      <w:sz w:val="21"/>
                      <w:szCs w:val="21"/>
                    </w:rPr>
                    <w:tag w:val="_PLD_be5eec398fb24e96b51c778e07be994c"/>
                    <w:id w:val="1073701960"/>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卖出回购金融资产款</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p>
                </w:tc>
              </w:tr>
              <w:tr w:rsidR="008469C7" w:rsidRPr="00CD2E70" w:rsidTr="008469C7">
                <w:trPr>
                  <w:jc w:val="center"/>
                </w:trPr>
                <w:sdt>
                  <w:sdtPr>
                    <w:rPr>
                      <w:sz w:val="21"/>
                      <w:szCs w:val="21"/>
                    </w:rPr>
                    <w:tag w:val="_PLD_c96881e9f0ab40769bcc86283e6097ff"/>
                    <w:id w:val="-339470182"/>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吸收存款及同业存放</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rFonts w:ascii="Times New Roman" w:eastAsia="Times New Roman" w:hAnsi="Times New Roman" w:cs="Times New Roman"/>
                        <w:sz w:val="21"/>
                        <w:szCs w:val="21"/>
                      </w:rPr>
                    </w:pPr>
                  </w:p>
                </w:tc>
              </w:tr>
              <w:tr w:rsidR="008469C7" w:rsidRPr="00CD2E70" w:rsidTr="008469C7">
                <w:trPr>
                  <w:jc w:val="center"/>
                </w:trPr>
                <w:sdt>
                  <w:sdtPr>
                    <w:rPr>
                      <w:sz w:val="21"/>
                      <w:szCs w:val="21"/>
                    </w:rPr>
                    <w:tag w:val="_PLD_f52e1d03b4c642029c957ce402548b4d"/>
                    <w:id w:val="-1884559449"/>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代理买卖证券款</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rFonts w:ascii="Times New Roman" w:eastAsia="Times New Roman" w:hAnsi="Times New Roman" w:cs="Times New Roman"/>
                        <w:sz w:val="21"/>
                        <w:szCs w:val="21"/>
                      </w:rPr>
                    </w:pPr>
                  </w:p>
                </w:tc>
              </w:tr>
              <w:tr w:rsidR="008469C7" w:rsidRPr="00CD2E70" w:rsidTr="008469C7">
                <w:trPr>
                  <w:jc w:val="center"/>
                </w:trPr>
                <w:sdt>
                  <w:sdtPr>
                    <w:rPr>
                      <w:sz w:val="21"/>
                      <w:szCs w:val="21"/>
                    </w:rPr>
                    <w:tag w:val="_PLD_eac3eaf64a174f42beaddc0b3be0ef73"/>
                    <w:id w:val="-1403899590"/>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代理承销证券款</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rFonts w:ascii="Times New Roman" w:eastAsia="Times New Roman" w:hAnsi="Times New Roman" w:cs="Times New Roman"/>
                        <w:sz w:val="21"/>
                        <w:szCs w:val="21"/>
                      </w:rPr>
                    </w:pPr>
                  </w:p>
                </w:tc>
              </w:tr>
              <w:tr w:rsidR="008469C7" w:rsidRPr="00CD2E70" w:rsidTr="008469C7">
                <w:trPr>
                  <w:jc w:val="center"/>
                </w:trPr>
                <w:sdt>
                  <w:sdtPr>
                    <w:rPr>
                      <w:sz w:val="21"/>
                      <w:szCs w:val="21"/>
                    </w:rPr>
                    <w:tag w:val="_PLD_b46164c72e3e41ec9fc7c62554dc88df"/>
                    <w:id w:val="121510716"/>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应付职工薪酬</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7A1CF0" w:rsidP="008469C7">
                    <w:pPr>
                      <w:rPr>
                        <w:sz w:val="21"/>
                        <w:szCs w:val="21"/>
                      </w:rPr>
                    </w:pPr>
                    <w:r>
                      <w:rPr>
                        <w:rFonts w:hint="eastAsia"/>
                        <w:sz w:val="21"/>
                        <w:szCs w:val="21"/>
                      </w:rPr>
                      <w:t>七</w:t>
                    </w:r>
                    <w:r>
                      <w:rPr>
                        <w:sz w:val="21"/>
                        <w:szCs w:val="21"/>
                      </w:rPr>
                      <w:t>、</w:t>
                    </w:r>
                    <w:r>
                      <w:rPr>
                        <w:rFonts w:hint="eastAsia"/>
                        <w:sz w:val="21"/>
                        <w:szCs w:val="21"/>
                      </w:rPr>
                      <w:t>39</w:t>
                    </w: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r w:rsidRPr="00130E1E">
                      <w:rPr>
                        <w:sz w:val="21"/>
                        <w:szCs w:val="21"/>
                      </w:rPr>
                      <w:t>4,407,745.59</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4,163,550.84</w:t>
                    </w:r>
                  </w:p>
                </w:tc>
              </w:tr>
              <w:tr w:rsidR="008469C7" w:rsidRPr="00CD2E70" w:rsidTr="008469C7">
                <w:trPr>
                  <w:jc w:val="center"/>
                </w:trPr>
                <w:sdt>
                  <w:sdtPr>
                    <w:rPr>
                      <w:sz w:val="21"/>
                      <w:szCs w:val="21"/>
                    </w:rPr>
                    <w:tag w:val="_PLD_da4e94adb66d4e528e4e8867ce4f2302"/>
                    <w:id w:val="670766007"/>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应交税费</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7A1CF0" w:rsidP="008469C7">
                    <w:pPr>
                      <w:rPr>
                        <w:sz w:val="21"/>
                        <w:szCs w:val="21"/>
                      </w:rPr>
                    </w:pPr>
                    <w:r>
                      <w:rPr>
                        <w:rFonts w:hint="eastAsia"/>
                        <w:sz w:val="21"/>
                        <w:szCs w:val="21"/>
                      </w:rPr>
                      <w:t>七</w:t>
                    </w:r>
                    <w:r>
                      <w:rPr>
                        <w:sz w:val="21"/>
                        <w:szCs w:val="21"/>
                      </w:rPr>
                      <w:t>、</w:t>
                    </w:r>
                    <w:r>
                      <w:rPr>
                        <w:rFonts w:hint="eastAsia"/>
                        <w:sz w:val="21"/>
                        <w:szCs w:val="21"/>
                      </w:rPr>
                      <w:t>40</w:t>
                    </w: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r w:rsidRPr="00130E1E">
                      <w:rPr>
                        <w:sz w:val="21"/>
                        <w:szCs w:val="21"/>
                      </w:rPr>
                      <w:t>26,828,525.02</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24,932,843.23</w:t>
                    </w:r>
                  </w:p>
                </w:tc>
              </w:tr>
              <w:tr w:rsidR="008469C7" w:rsidRPr="00CD2E70" w:rsidTr="008469C7">
                <w:trPr>
                  <w:jc w:val="center"/>
                </w:trPr>
                <w:sdt>
                  <w:sdtPr>
                    <w:rPr>
                      <w:sz w:val="21"/>
                      <w:szCs w:val="21"/>
                    </w:rPr>
                    <w:tag w:val="_PLD_f1bb75ef275f4cabafc790de2f817512"/>
                    <w:id w:val="770514487"/>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其他应付款</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7A1CF0" w:rsidP="008469C7">
                    <w:pPr>
                      <w:rPr>
                        <w:sz w:val="21"/>
                        <w:szCs w:val="21"/>
                      </w:rPr>
                    </w:pPr>
                    <w:r>
                      <w:rPr>
                        <w:rFonts w:hint="eastAsia"/>
                        <w:sz w:val="21"/>
                        <w:szCs w:val="21"/>
                      </w:rPr>
                      <w:t>七</w:t>
                    </w:r>
                    <w:r>
                      <w:rPr>
                        <w:sz w:val="21"/>
                        <w:szCs w:val="21"/>
                      </w:rPr>
                      <w:t>、</w:t>
                    </w:r>
                    <w:r>
                      <w:rPr>
                        <w:rFonts w:hint="eastAsia"/>
                        <w:sz w:val="21"/>
                        <w:szCs w:val="21"/>
                      </w:rPr>
                      <w:t>41</w:t>
                    </w: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r>
                      <w:rPr>
                        <w:sz w:val="21"/>
                        <w:szCs w:val="21"/>
                      </w:rPr>
                      <w:t>322,350,957.87</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290,672,661.37</w:t>
                    </w:r>
                  </w:p>
                </w:tc>
              </w:tr>
              <w:tr w:rsidR="008469C7" w:rsidRPr="00CD2E70" w:rsidTr="008469C7">
                <w:trPr>
                  <w:jc w:val="center"/>
                </w:trPr>
                <w:sdt>
                  <w:sdtPr>
                    <w:rPr>
                      <w:sz w:val="21"/>
                      <w:szCs w:val="21"/>
                    </w:rPr>
                    <w:tag w:val="_PLD_c2d9be160e384569b83c6b4fa8a1aa71"/>
                    <w:id w:val="-517847856"/>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其中：应付利息</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p>
                </w:tc>
              </w:tr>
              <w:tr w:rsidR="008469C7" w:rsidRPr="00CD2E70" w:rsidTr="008469C7">
                <w:trPr>
                  <w:jc w:val="center"/>
                </w:trPr>
                <w:sdt>
                  <w:sdtPr>
                    <w:rPr>
                      <w:sz w:val="21"/>
                      <w:szCs w:val="21"/>
                    </w:rPr>
                    <w:tag w:val="_PLD_d687f45d03d4450780c80600a9c2e9d5"/>
                    <w:id w:val="-573051998"/>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400" w:firstLine="840"/>
                          <w:rPr>
                            <w:sz w:val="21"/>
                            <w:szCs w:val="21"/>
                          </w:rPr>
                        </w:pPr>
                        <w:r w:rsidRPr="00CD2E70">
                          <w:rPr>
                            <w:rFonts w:hint="eastAsia"/>
                            <w:sz w:val="21"/>
                            <w:szCs w:val="21"/>
                          </w:rPr>
                          <w:t>应付股利</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r w:rsidRPr="00130E1E">
                      <w:rPr>
                        <w:sz w:val="21"/>
                        <w:szCs w:val="21"/>
                      </w:rPr>
                      <w:t>3,643.29</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3,643.29</w:t>
                    </w:r>
                  </w:p>
                </w:tc>
              </w:tr>
              <w:tr w:rsidR="008469C7" w:rsidRPr="00CD2E70" w:rsidTr="008469C7">
                <w:trPr>
                  <w:jc w:val="center"/>
                </w:trPr>
                <w:sdt>
                  <w:sdtPr>
                    <w:rPr>
                      <w:sz w:val="21"/>
                      <w:szCs w:val="21"/>
                    </w:rPr>
                    <w:tag w:val="_PLD_92ed0ec1441a49ed9ae726f88f149d23"/>
                    <w:id w:val="-466129579"/>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应付手续费及佣金</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p>
                </w:tc>
              </w:tr>
              <w:tr w:rsidR="008469C7" w:rsidRPr="00CD2E70" w:rsidTr="008469C7">
                <w:trPr>
                  <w:jc w:val="center"/>
                </w:trPr>
                <w:sdt>
                  <w:sdtPr>
                    <w:rPr>
                      <w:sz w:val="21"/>
                      <w:szCs w:val="21"/>
                    </w:rPr>
                    <w:tag w:val="_PLD_3cd74a6b00ca416da58e99206b2a6150"/>
                    <w:id w:val="400330667"/>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应付分保账款</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rFonts w:ascii="Times New Roman" w:eastAsia="Times New Roman" w:hAnsi="Times New Roman" w:cs="Times New Roman"/>
                        <w:sz w:val="21"/>
                        <w:szCs w:val="21"/>
                      </w:rPr>
                    </w:pPr>
                  </w:p>
                </w:tc>
              </w:tr>
              <w:tr w:rsidR="008469C7" w:rsidRPr="00CD2E70" w:rsidTr="008469C7">
                <w:trPr>
                  <w:jc w:val="center"/>
                </w:trPr>
                <w:sdt>
                  <w:sdtPr>
                    <w:rPr>
                      <w:sz w:val="21"/>
                      <w:szCs w:val="21"/>
                    </w:rPr>
                    <w:tag w:val="_PLD_e2e76edca1004352bfa9fe9ea4f74480"/>
                    <w:id w:val="-1901896804"/>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持有待售负债</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rFonts w:ascii="Times New Roman" w:eastAsia="Times New Roman" w:hAnsi="Times New Roman" w:cs="Times New Roman"/>
                        <w:sz w:val="21"/>
                        <w:szCs w:val="21"/>
                      </w:rPr>
                    </w:pPr>
                  </w:p>
                </w:tc>
              </w:tr>
              <w:tr w:rsidR="008469C7" w:rsidRPr="00CD2E70" w:rsidTr="008469C7">
                <w:trPr>
                  <w:jc w:val="center"/>
                </w:trPr>
                <w:sdt>
                  <w:sdtPr>
                    <w:rPr>
                      <w:sz w:val="21"/>
                      <w:szCs w:val="21"/>
                    </w:rPr>
                    <w:tag w:val="_PLD_3d84ac3419c14af1a70409a1e659bc33"/>
                    <w:id w:val="-1774083535"/>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一年内到期的非流动负债</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7A1CF0" w:rsidP="008469C7">
                    <w:pPr>
                      <w:rPr>
                        <w:sz w:val="21"/>
                        <w:szCs w:val="21"/>
                      </w:rPr>
                    </w:pPr>
                    <w:r>
                      <w:rPr>
                        <w:rFonts w:hint="eastAsia"/>
                        <w:sz w:val="21"/>
                        <w:szCs w:val="21"/>
                      </w:rPr>
                      <w:t>七</w:t>
                    </w:r>
                    <w:r>
                      <w:rPr>
                        <w:sz w:val="21"/>
                        <w:szCs w:val="21"/>
                      </w:rPr>
                      <w:t>、</w:t>
                    </w:r>
                    <w:r>
                      <w:rPr>
                        <w:rFonts w:hint="eastAsia"/>
                        <w:sz w:val="21"/>
                        <w:szCs w:val="21"/>
                      </w:rPr>
                      <w:t>43</w:t>
                    </w: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r w:rsidRPr="00130E1E">
                      <w:rPr>
                        <w:sz w:val="21"/>
                        <w:szCs w:val="21"/>
                      </w:rPr>
                      <w:t>695,099,800.00</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414,068,484.49</w:t>
                    </w:r>
                  </w:p>
                </w:tc>
              </w:tr>
              <w:tr w:rsidR="008469C7" w:rsidRPr="00CD2E70" w:rsidTr="008469C7">
                <w:trPr>
                  <w:jc w:val="center"/>
                </w:trPr>
                <w:sdt>
                  <w:sdtPr>
                    <w:rPr>
                      <w:sz w:val="21"/>
                      <w:szCs w:val="21"/>
                    </w:rPr>
                    <w:tag w:val="_PLD_d98d6b8169c447a0bc0b1ae069d60a30"/>
                    <w:id w:val="862871080"/>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其他流动负债</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7A1CF0" w:rsidP="008469C7">
                    <w:pPr>
                      <w:rPr>
                        <w:sz w:val="21"/>
                        <w:szCs w:val="21"/>
                      </w:rPr>
                    </w:pPr>
                    <w:r>
                      <w:rPr>
                        <w:rFonts w:hint="eastAsia"/>
                        <w:sz w:val="21"/>
                        <w:szCs w:val="21"/>
                      </w:rPr>
                      <w:t>七</w:t>
                    </w:r>
                    <w:r>
                      <w:rPr>
                        <w:sz w:val="21"/>
                        <w:szCs w:val="21"/>
                      </w:rPr>
                      <w:t>、</w:t>
                    </w:r>
                    <w:r>
                      <w:rPr>
                        <w:rFonts w:hint="eastAsia"/>
                        <w:sz w:val="21"/>
                        <w:szCs w:val="21"/>
                      </w:rPr>
                      <w:t>44</w:t>
                    </w: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r w:rsidRPr="00130E1E">
                      <w:rPr>
                        <w:sz w:val="21"/>
                        <w:szCs w:val="21"/>
                      </w:rPr>
                      <w:t>34,350,449.03</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64,014,383.08</w:t>
                    </w:r>
                  </w:p>
                </w:tc>
              </w:tr>
              <w:tr w:rsidR="008469C7" w:rsidRPr="00CD2E70" w:rsidTr="008469C7">
                <w:trPr>
                  <w:jc w:val="center"/>
                </w:trPr>
                <w:sdt>
                  <w:sdtPr>
                    <w:rPr>
                      <w:sz w:val="21"/>
                      <w:szCs w:val="21"/>
                    </w:rPr>
                    <w:tag w:val="_PLD_d6387f8c45ce4f8599c26d4b88544573"/>
                    <w:id w:val="1779671517"/>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200" w:firstLine="420"/>
                          <w:rPr>
                            <w:sz w:val="21"/>
                            <w:szCs w:val="21"/>
                          </w:rPr>
                        </w:pPr>
                        <w:r w:rsidRPr="00CD2E70">
                          <w:rPr>
                            <w:rFonts w:hint="eastAsia"/>
                            <w:sz w:val="21"/>
                            <w:szCs w:val="21"/>
                          </w:rPr>
                          <w:t>流动负债合计</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r>
                      <w:rPr>
                        <w:sz w:val="21"/>
                        <w:szCs w:val="21"/>
                      </w:rPr>
                      <w:t>2,186,724,284.44</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1,740,018,138.99</w:t>
                    </w:r>
                  </w:p>
                </w:tc>
              </w:tr>
              <w:tr w:rsidR="008469C7" w:rsidRPr="00CD2E70" w:rsidTr="008D0353">
                <w:trPr>
                  <w:jc w:val="center"/>
                </w:trPr>
                <w:sdt>
                  <w:sdtPr>
                    <w:rPr>
                      <w:sz w:val="21"/>
                      <w:szCs w:val="21"/>
                    </w:rPr>
                    <w:tag w:val="_PLD_e92d79badc1945afbed8782cdacf599f"/>
                    <w:id w:val="-724757386"/>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rPr>
                            <w:color w:val="008000"/>
                            <w:sz w:val="21"/>
                            <w:szCs w:val="21"/>
                          </w:rPr>
                        </w:pPr>
                        <w:r w:rsidRPr="00CD2E70">
                          <w:rPr>
                            <w:rFonts w:hint="eastAsia"/>
                            <w:b/>
                            <w:sz w:val="21"/>
                            <w:szCs w:val="21"/>
                          </w:rPr>
                          <w:t>非流动负债：</w:t>
                        </w:r>
                      </w:p>
                    </w:tc>
                  </w:sdtContent>
                </w:sdt>
              </w:tr>
              <w:tr w:rsidR="008469C7" w:rsidRPr="00CD2E70" w:rsidTr="008469C7">
                <w:trPr>
                  <w:jc w:val="center"/>
                </w:trPr>
                <w:sdt>
                  <w:sdtPr>
                    <w:rPr>
                      <w:sz w:val="21"/>
                      <w:szCs w:val="21"/>
                    </w:rPr>
                    <w:tag w:val="_PLD_4515eae7d3ee403aac2fdade1a6ff71a"/>
                    <w:id w:val="787465349"/>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保险合同准备金</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p>
                </w:tc>
              </w:tr>
              <w:tr w:rsidR="008469C7" w:rsidRPr="00CD2E70" w:rsidTr="008469C7">
                <w:trPr>
                  <w:jc w:val="center"/>
                </w:trPr>
                <w:sdt>
                  <w:sdtPr>
                    <w:rPr>
                      <w:sz w:val="21"/>
                      <w:szCs w:val="21"/>
                    </w:rPr>
                    <w:tag w:val="_PLD_0b8d7682584443f4bae26e2ed50f8040"/>
                    <w:id w:val="-2037266986"/>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长期借款</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7A1CF0" w:rsidP="008469C7">
                    <w:pPr>
                      <w:rPr>
                        <w:sz w:val="21"/>
                        <w:szCs w:val="21"/>
                      </w:rPr>
                    </w:pPr>
                    <w:r>
                      <w:rPr>
                        <w:rFonts w:hint="eastAsia"/>
                        <w:sz w:val="21"/>
                        <w:szCs w:val="21"/>
                      </w:rPr>
                      <w:t>七</w:t>
                    </w:r>
                    <w:r>
                      <w:rPr>
                        <w:sz w:val="21"/>
                        <w:szCs w:val="21"/>
                      </w:rPr>
                      <w:t>、</w:t>
                    </w:r>
                    <w:r>
                      <w:rPr>
                        <w:rFonts w:hint="eastAsia"/>
                        <w:sz w:val="21"/>
                        <w:szCs w:val="21"/>
                      </w:rPr>
                      <w:t>45</w:t>
                    </w:r>
                  </w:p>
                </w:tc>
                <w:tc>
                  <w:tcPr>
                    <w:tcW w:w="1136"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jc w:val="right"/>
                      <w:rPr>
                        <w:sz w:val="21"/>
                        <w:szCs w:val="21"/>
                      </w:rPr>
                    </w:pPr>
                    <w:r>
                      <w:rPr>
                        <w:sz w:val="21"/>
                        <w:szCs w:val="21"/>
                      </w:rPr>
                      <w:t>3,428,567,394.37</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3,573,095,427.51</w:t>
                    </w:r>
                  </w:p>
                </w:tc>
              </w:tr>
              <w:tr w:rsidR="008469C7" w:rsidRPr="00CD2E70" w:rsidTr="008469C7">
                <w:trPr>
                  <w:jc w:val="center"/>
                </w:trPr>
                <w:sdt>
                  <w:sdtPr>
                    <w:rPr>
                      <w:sz w:val="21"/>
                      <w:szCs w:val="21"/>
                    </w:rPr>
                    <w:tag w:val="_PLD_21503c6281dc48d19440b9f16f150ec0"/>
                    <w:id w:val="71247858"/>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应付债券</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p>
                </w:tc>
              </w:tr>
              <w:tr w:rsidR="008469C7" w:rsidRPr="00CD2E70" w:rsidTr="008469C7">
                <w:trPr>
                  <w:jc w:val="center"/>
                </w:trPr>
                <w:sdt>
                  <w:sdtPr>
                    <w:rPr>
                      <w:sz w:val="21"/>
                      <w:szCs w:val="21"/>
                    </w:rPr>
                    <w:tag w:val="_PLD_cfeff2e31a4d4689842e8f9ce5e8b342"/>
                    <w:id w:val="1780528063"/>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其中：优先股</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rFonts w:ascii="Times New Roman" w:eastAsia="Times New Roman" w:hAnsi="Times New Roman" w:cs="Times New Roman"/>
                        <w:sz w:val="21"/>
                        <w:szCs w:val="21"/>
                      </w:rPr>
                    </w:pPr>
                  </w:p>
                </w:tc>
              </w:tr>
              <w:tr w:rsidR="008469C7" w:rsidRPr="00CD2E70" w:rsidTr="008469C7">
                <w:trPr>
                  <w:jc w:val="center"/>
                </w:trPr>
                <w:sdt>
                  <w:sdtPr>
                    <w:rPr>
                      <w:sz w:val="21"/>
                      <w:szCs w:val="21"/>
                    </w:rPr>
                    <w:tag w:val="_PLD_36b6cba673904261afdd80fbfbf5d1b4"/>
                    <w:id w:val="1174224059"/>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leftChars="300" w:left="720" w:firstLineChars="100" w:firstLine="210"/>
                          <w:rPr>
                            <w:sz w:val="21"/>
                            <w:szCs w:val="21"/>
                          </w:rPr>
                        </w:pPr>
                        <w:r w:rsidRPr="00CD2E70">
                          <w:rPr>
                            <w:rFonts w:hint="eastAsia"/>
                            <w:sz w:val="21"/>
                            <w:szCs w:val="21"/>
                          </w:rPr>
                          <w:t>永续债</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rFonts w:ascii="Times New Roman" w:eastAsia="Times New Roman" w:hAnsi="Times New Roman" w:cs="Times New Roman"/>
                        <w:sz w:val="21"/>
                        <w:szCs w:val="21"/>
                      </w:rPr>
                    </w:pPr>
                  </w:p>
                </w:tc>
              </w:tr>
              <w:tr w:rsidR="008469C7" w:rsidRPr="00CD2E70" w:rsidTr="008469C7">
                <w:trPr>
                  <w:jc w:val="center"/>
                </w:trPr>
                <w:tc>
                  <w:tcPr>
                    <w:tcW w:w="2168"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35f24a143dea468283877b9adfce049b"/>
                      <w:id w:val="-1131080167"/>
                      <w:lock w:val="sdtLocked"/>
                    </w:sdtPr>
                    <w:sdtContent>
                      <w:p w:rsidR="008469C7" w:rsidRPr="00CD2E70" w:rsidRDefault="008469C7" w:rsidP="008469C7">
                        <w:pPr>
                          <w:ind w:firstLineChars="100" w:firstLine="210"/>
                          <w:rPr>
                            <w:sz w:val="21"/>
                            <w:szCs w:val="21"/>
                          </w:rPr>
                        </w:pPr>
                        <w:r w:rsidRPr="00CD2E70">
                          <w:rPr>
                            <w:rFonts w:hint="eastAsia"/>
                            <w:sz w:val="21"/>
                            <w:szCs w:val="21"/>
                          </w:rPr>
                          <w:t>租赁负债</w:t>
                        </w:r>
                      </w:p>
                    </w:sdtContent>
                  </w:sdt>
                </w:tc>
                <w:tc>
                  <w:tcPr>
                    <w:tcW w:w="554" w:type="pct"/>
                    <w:tcBorders>
                      <w:top w:val="outset" w:sz="6" w:space="0" w:color="auto"/>
                      <w:left w:val="outset" w:sz="6" w:space="0" w:color="auto"/>
                      <w:bottom w:val="outset" w:sz="6" w:space="0" w:color="auto"/>
                      <w:right w:val="outset" w:sz="6" w:space="0" w:color="auto"/>
                    </w:tcBorders>
                  </w:tcPr>
                  <w:p w:rsidR="008469C7" w:rsidRPr="00CD2E70" w:rsidRDefault="007A1CF0" w:rsidP="008469C7">
                    <w:pPr>
                      <w:rPr>
                        <w:sz w:val="21"/>
                        <w:szCs w:val="21"/>
                      </w:rPr>
                    </w:pPr>
                    <w:r>
                      <w:rPr>
                        <w:rFonts w:hint="eastAsia"/>
                        <w:sz w:val="21"/>
                        <w:szCs w:val="21"/>
                      </w:rPr>
                      <w:t>七</w:t>
                    </w:r>
                    <w:r>
                      <w:rPr>
                        <w:sz w:val="21"/>
                        <w:szCs w:val="21"/>
                      </w:rPr>
                      <w:t>、</w:t>
                    </w:r>
                    <w:r>
                      <w:rPr>
                        <w:rFonts w:hint="eastAsia"/>
                        <w:sz w:val="21"/>
                        <w:szCs w:val="21"/>
                      </w:rPr>
                      <w:t>47</w:t>
                    </w:r>
                  </w:p>
                </w:tc>
                <w:tc>
                  <w:tcPr>
                    <w:tcW w:w="1136"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jc w:val="right"/>
                      <w:rPr>
                        <w:sz w:val="21"/>
                        <w:szCs w:val="21"/>
                      </w:rPr>
                    </w:pPr>
                    <w:r w:rsidRPr="00CD2E70">
                      <w:rPr>
                        <w:sz w:val="21"/>
                        <w:szCs w:val="21"/>
                      </w:rPr>
                      <w:t>185,990.34</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181,811.25</w:t>
                    </w:r>
                  </w:p>
                </w:tc>
              </w:tr>
              <w:tr w:rsidR="008469C7" w:rsidRPr="00CD2E70" w:rsidTr="008469C7">
                <w:trPr>
                  <w:jc w:val="center"/>
                </w:trPr>
                <w:sdt>
                  <w:sdtPr>
                    <w:rPr>
                      <w:sz w:val="21"/>
                      <w:szCs w:val="21"/>
                    </w:rPr>
                    <w:tag w:val="_PLD_e7eb803a0fb248e2b8805e67dbe2336f"/>
                    <w:id w:val="278067056"/>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长期应付款</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p>
                </w:tc>
              </w:tr>
              <w:tr w:rsidR="008469C7" w:rsidRPr="00CD2E70" w:rsidTr="008469C7">
                <w:trPr>
                  <w:jc w:val="center"/>
                </w:trPr>
                <w:sdt>
                  <w:sdtPr>
                    <w:rPr>
                      <w:sz w:val="21"/>
                      <w:szCs w:val="21"/>
                    </w:rPr>
                    <w:tag w:val="_PLD_5eafba3923544dfc81be450ef6e000ee"/>
                    <w:id w:val="-1233226326"/>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长期应付职工薪酬</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7A1CF0" w:rsidP="008469C7">
                    <w:pPr>
                      <w:rPr>
                        <w:sz w:val="21"/>
                        <w:szCs w:val="21"/>
                      </w:rPr>
                    </w:pPr>
                    <w:r>
                      <w:rPr>
                        <w:rFonts w:hint="eastAsia"/>
                        <w:sz w:val="21"/>
                        <w:szCs w:val="21"/>
                      </w:rPr>
                      <w:t>七</w:t>
                    </w:r>
                    <w:r>
                      <w:rPr>
                        <w:sz w:val="21"/>
                        <w:szCs w:val="21"/>
                      </w:rPr>
                      <w:t>、</w:t>
                    </w:r>
                    <w:r>
                      <w:rPr>
                        <w:rFonts w:hint="eastAsia"/>
                        <w:sz w:val="21"/>
                        <w:szCs w:val="21"/>
                      </w:rPr>
                      <w:t>49</w:t>
                    </w:r>
                  </w:p>
                </w:tc>
                <w:tc>
                  <w:tcPr>
                    <w:tcW w:w="1136"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jc w:val="right"/>
                      <w:rPr>
                        <w:sz w:val="21"/>
                        <w:szCs w:val="21"/>
                      </w:rPr>
                    </w:pPr>
                    <w:r w:rsidRPr="00CD2E70">
                      <w:rPr>
                        <w:sz w:val="21"/>
                        <w:szCs w:val="21"/>
                      </w:rPr>
                      <w:t>104,979,235.54</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108,730,202.79</w:t>
                    </w:r>
                  </w:p>
                </w:tc>
              </w:tr>
              <w:tr w:rsidR="008469C7" w:rsidRPr="00CD2E70" w:rsidTr="008469C7">
                <w:trPr>
                  <w:jc w:val="center"/>
                </w:trPr>
                <w:sdt>
                  <w:sdtPr>
                    <w:rPr>
                      <w:sz w:val="21"/>
                      <w:szCs w:val="21"/>
                    </w:rPr>
                    <w:tag w:val="_PLD_ed2d2511d3684ed0ac593049a3abc203"/>
                    <w:id w:val="1281845382"/>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预计负债</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p>
                </w:tc>
              </w:tr>
              <w:tr w:rsidR="008469C7" w:rsidRPr="00CD2E70" w:rsidTr="008469C7">
                <w:trPr>
                  <w:jc w:val="center"/>
                </w:trPr>
                <w:sdt>
                  <w:sdtPr>
                    <w:rPr>
                      <w:sz w:val="21"/>
                      <w:szCs w:val="21"/>
                    </w:rPr>
                    <w:tag w:val="_PLD_ee1b0ee29ae24aa09d29da2690e141a2"/>
                    <w:id w:val="410127183"/>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递延收益</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7A1CF0" w:rsidP="008469C7">
                    <w:pPr>
                      <w:rPr>
                        <w:sz w:val="21"/>
                        <w:szCs w:val="21"/>
                      </w:rPr>
                    </w:pPr>
                    <w:r>
                      <w:rPr>
                        <w:rFonts w:hint="eastAsia"/>
                        <w:sz w:val="21"/>
                        <w:szCs w:val="21"/>
                      </w:rPr>
                      <w:t>七</w:t>
                    </w:r>
                    <w:r>
                      <w:rPr>
                        <w:sz w:val="21"/>
                        <w:szCs w:val="21"/>
                      </w:rPr>
                      <w:t>、</w:t>
                    </w:r>
                    <w:r>
                      <w:rPr>
                        <w:rFonts w:hint="eastAsia"/>
                        <w:sz w:val="21"/>
                        <w:szCs w:val="21"/>
                      </w:rPr>
                      <w:t>51</w:t>
                    </w:r>
                  </w:p>
                </w:tc>
                <w:tc>
                  <w:tcPr>
                    <w:tcW w:w="1136"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jc w:val="right"/>
                      <w:rPr>
                        <w:sz w:val="21"/>
                        <w:szCs w:val="21"/>
                      </w:rPr>
                    </w:pPr>
                    <w:r w:rsidRPr="00CD2E70">
                      <w:rPr>
                        <w:sz w:val="21"/>
                        <w:szCs w:val="21"/>
                      </w:rPr>
                      <w:t>107,332,622.71</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106,793,067.96</w:t>
                    </w:r>
                  </w:p>
                </w:tc>
              </w:tr>
              <w:tr w:rsidR="008469C7" w:rsidRPr="00CD2E70" w:rsidTr="008469C7">
                <w:trPr>
                  <w:jc w:val="center"/>
                </w:trPr>
                <w:sdt>
                  <w:sdtPr>
                    <w:rPr>
                      <w:sz w:val="21"/>
                      <w:szCs w:val="21"/>
                    </w:rPr>
                    <w:tag w:val="_PLD_f6e51ce85b734d1984a9495c17250c42"/>
                    <w:id w:val="403727185"/>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递延所得税负债</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7A1CF0" w:rsidP="008469C7">
                    <w:pPr>
                      <w:rPr>
                        <w:sz w:val="21"/>
                        <w:szCs w:val="21"/>
                      </w:rPr>
                    </w:pPr>
                    <w:r>
                      <w:rPr>
                        <w:rFonts w:hint="eastAsia"/>
                        <w:sz w:val="21"/>
                        <w:szCs w:val="21"/>
                      </w:rPr>
                      <w:t>七</w:t>
                    </w:r>
                    <w:r>
                      <w:rPr>
                        <w:sz w:val="21"/>
                        <w:szCs w:val="21"/>
                      </w:rPr>
                      <w:t>、</w:t>
                    </w:r>
                    <w:r>
                      <w:rPr>
                        <w:rFonts w:hint="eastAsia"/>
                        <w:sz w:val="21"/>
                        <w:szCs w:val="21"/>
                      </w:rPr>
                      <w:t>30</w:t>
                    </w:r>
                  </w:p>
                </w:tc>
                <w:tc>
                  <w:tcPr>
                    <w:tcW w:w="1136"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jc w:val="right"/>
                      <w:rPr>
                        <w:sz w:val="21"/>
                        <w:szCs w:val="21"/>
                      </w:rPr>
                    </w:pPr>
                    <w:r w:rsidRPr="00CD2E70">
                      <w:rPr>
                        <w:sz w:val="21"/>
                        <w:szCs w:val="21"/>
                      </w:rPr>
                      <w:t>12,315,732.76</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12,315,732.76</w:t>
                    </w:r>
                  </w:p>
                </w:tc>
              </w:tr>
              <w:tr w:rsidR="008469C7" w:rsidRPr="00CD2E70" w:rsidTr="008469C7">
                <w:trPr>
                  <w:jc w:val="center"/>
                </w:trPr>
                <w:sdt>
                  <w:sdtPr>
                    <w:rPr>
                      <w:sz w:val="21"/>
                      <w:szCs w:val="21"/>
                    </w:rPr>
                    <w:tag w:val="_PLD_4811ce5907e64a868d871af763ddc347"/>
                    <w:id w:val="-99338822"/>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其他非流动负债</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p>
                </w:tc>
              </w:tr>
              <w:tr w:rsidR="008469C7" w:rsidRPr="00CD2E70" w:rsidTr="008469C7">
                <w:trPr>
                  <w:jc w:val="center"/>
                </w:trPr>
                <w:sdt>
                  <w:sdtPr>
                    <w:rPr>
                      <w:sz w:val="21"/>
                      <w:szCs w:val="21"/>
                    </w:rPr>
                    <w:tag w:val="_PLD_9a037ee272c84e11aebdce23c3e2fab7"/>
                    <w:id w:val="1876811014"/>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200" w:firstLine="420"/>
                          <w:rPr>
                            <w:sz w:val="21"/>
                            <w:szCs w:val="21"/>
                          </w:rPr>
                        </w:pPr>
                        <w:r w:rsidRPr="00CD2E70">
                          <w:rPr>
                            <w:rFonts w:hint="eastAsia"/>
                            <w:sz w:val="21"/>
                            <w:szCs w:val="21"/>
                          </w:rPr>
                          <w:t>非流动负债合计</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Pr>
                        <w:sz w:val="21"/>
                        <w:szCs w:val="21"/>
                      </w:rPr>
                      <w:t>3,653,380,975.72</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3,801,116,242.27</w:t>
                    </w:r>
                  </w:p>
                </w:tc>
              </w:tr>
              <w:tr w:rsidR="008469C7" w:rsidRPr="00CD2E70" w:rsidTr="008469C7">
                <w:trPr>
                  <w:jc w:val="center"/>
                </w:trPr>
                <w:sdt>
                  <w:sdtPr>
                    <w:rPr>
                      <w:sz w:val="21"/>
                      <w:szCs w:val="21"/>
                    </w:rPr>
                    <w:tag w:val="_PLD_233108162bf84d59baba5ef73da9dcd0"/>
                    <w:id w:val="-131483430"/>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300" w:firstLine="630"/>
                          <w:rPr>
                            <w:sz w:val="21"/>
                            <w:szCs w:val="21"/>
                          </w:rPr>
                        </w:pPr>
                        <w:r w:rsidRPr="00CD2E70">
                          <w:rPr>
                            <w:rFonts w:hint="eastAsia"/>
                            <w:sz w:val="21"/>
                            <w:szCs w:val="21"/>
                          </w:rPr>
                          <w:t>负债合计</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vAlign w:val="center"/>
                  </w:tcPr>
                  <w:p w:rsidR="008469C7" w:rsidRPr="00130E1E" w:rsidRDefault="008469C7" w:rsidP="008469C7">
                    <w:pPr>
                      <w:jc w:val="right"/>
                      <w:rPr>
                        <w:sz w:val="21"/>
                        <w:szCs w:val="21"/>
                      </w:rPr>
                    </w:pPr>
                    <w:r>
                      <w:rPr>
                        <w:sz w:val="21"/>
                        <w:szCs w:val="21"/>
                      </w:rPr>
                      <w:t>5,840,105,260.16</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5,541,134,381.26</w:t>
                    </w:r>
                  </w:p>
                </w:tc>
              </w:tr>
              <w:tr w:rsidR="008469C7" w:rsidRPr="00CD2E70" w:rsidTr="008D0353">
                <w:trPr>
                  <w:jc w:val="center"/>
                </w:trPr>
                <w:sdt>
                  <w:sdtPr>
                    <w:rPr>
                      <w:sz w:val="21"/>
                      <w:szCs w:val="21"/>
                    </w:rPr>
                    <w:tag w:val="_PLD_4fe68479676b4c8c840de2211f0c67b8"/>
                    <w:id w:val="2144695470"/>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8469C7" w:rsidRPr="00130E1E" w:rsidRDefault="008469C7" w:rsidP="008469C7">
                        <w:pPr>
                          <w:rPr>
                            <w:sz w:val="21"/>
                            <w:szCs w:val="21"/>
                          </w:rPr>
                        </w:pPr>
                        <w:r w:rsidRPr="00130E1E">
                          <w:rPr>
                            <w:rFonts w:hint="eastAsia"/>
                            <w:b/>
                            <w:sz w:val="21"/>
                            <w:szCs w:val="21"/>
                          </w:rPr>
                          <w:t>所有者权益（或股东权益）：</w:t>
                        </w:r>
                      </w:p>
                    </w:tc>
                  </w:sdtContent>
                </w:sdt>
              </w:tr>
              <w:tr w:rsidR="008469C7" w:rsidRPr="00CD2E70" w:rsidTr="008469C7">
                <w:trPr>
                  <w:jc w:val="center"/>
                </w:trPr>
                <w:sdt>
                  <w:sdtPr>
                    <w:rPr>
                      <w:sz w:val="21"/>
                      <w:szCs w:val="21"/>
                    </w:rPr>
                    <w:tag w:val="_PLD_b456a8ee715b430f8ed57755440db66b"/>
                    <w:id w:val="-1655214234"/>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实收资本（或股本）</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7A1CF0" w:rsidP="008469C7">
                    <w:pPr>
                      <w:rPr>
                        <w:sz w:val="21"/>
                        <w:szCs w:val="21"/>
                      </w:rPr>
                    </w:pPr>
                    <w:r>
                      <w:rPr>
                        <w:rFonts w:hint="eastAsia"/>
                        <w:sz w:val="21"/>
                        <w:szCs w:val="21"/>
                      </w:rPr>
                      <w:t>七</w:t>
                    </w:r>
                    <w:r>
                      <w:rPr>
                        <w:sz w:val="21"/>
                        <w:szCs w:val="21"/>
                      </w:rPr>
                      <w:t>、</w:t>
                    </w:r>
                    <w:r>
                      <w:rPr>
                        <w:rFonts w:hint="eastAsia"/>
                        <w:sz w:val="21"/>
                        <w:szCs w:val="21"/>
                      </w:rPr>
                      <w:t>53</w:t>
                    </w: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r w:rsidRPr="00130E1E">
                      <w:rPr>
                        <w:sz w:val="21"/>
                        <w:szCs w:val="21"/>
                      </w:rPr>
                      <w:t>1,186,866,283.00</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1,186,866,283.00</w:t>
                    </w:r>
                  </w:p>
                </w:tc>
              </w:tr>
              <w:tr w:rsidR="008469C7" w:rsidRPr="00CD2E70" w:rsidTr="008469C7">
                <w:trPr>
                  <w:jc w:val="center"/>
                </w:trPr>
                <w:sdt>
                  <w:sdtPr>
                    <w:rPr>
                      <w:sz w:val="21"/>
                      <w:szCs w:val="21"/>
                    </w:rPr>
                    <w:tag w:val="_PLD_f03411a9f0b84565a295b92424cbb955"/>
                    <w:id w:val="471568453"/>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其他权益工具</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p>
                </w:tc>
              </w:tr>
              <w:tr w:rsidR="008469C7" w:rsidRPr="00CD2E70" w:rsidTr="008469C7">
                <w:trPr>
                  <w:jc w:val="center"/>
                </w:trPr>
                <w:sdt>
                  <w:sdtPr>
                    <w:rPr>
                      <w:sz w:val="21"/>
                      <w:szCs w:val="21"/>
                    </w:rPr>
                    <w:tag w:val="_PLD_c9ec7a87a13f488c86dc6eef623b59eb"/>
                    <w:id w:val="124980091"/>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其中：优先股</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rFonts w:ascii="Times New Roman" w:eastAsia="Times New Roman" w:hAnsi="Times New Roman" w:cs="Times New Roman"/>
                        <w:sz w:val="21"/>
                        <w:szCs w:val="21"/>
                      </w:rPr>
                    </w:pPr>
                  </w:p>
                </w:tc>
              </w:tr>
              <w:tr w:rsidR="008469C7" w:rsidRPr="00CD2E70" w:rsidTr="008469C7">
                <w:trPr>
                  <w:jc w:val="center"/>
                </w:trPr>
                <w:sdt>
                  <w:sdtPr>
                    <w:rPr>
                      <w:sz w:val="21"/>
                      <w:szCs w:val="21"/>
                    </w:rPr>
                    <w:tag w:val="_PLD_cb955a4562374c1795f3fa8ff4b3341b"/>
                    <w:id w:val="-1361051999"/>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leftChars="300" w:left="720" w:firstLineChars="100" w:firstLine="210"/>
                          <w:rPr>
                            <w:sz w:val="21"/>
                            <w:szCs w:val="21"/>
                          </w:rPr>
                        </w:pPr>
                        <w:r w:rsidRPr="00CD2E70">
                          <w:rPr>
                            <w:rFonts w:hint="eastAsia"/>
                            <w:sz w:val="21"/>
                            <w:szCs w:val="21"/>
                          </w:rPr>
                          <w:t>永续债</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tcPr>
                  <w:p w:rsidR="008469C7" w:rsidRPr="00130E1E"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rFonts w:ascii="Times New Roman" w:eastAsia="Times New Roman" w:hAnsi="Times New Roman" w:cs="Times New Roman"/>
                        <w:sz w:val="21"/>
                        <w:szCs w:val="21"/>
                      </w:rPr>
                    </w:pPr>
                  </w:p>
                </w:tc>
              </w:tr>
              <w:tr w:rsidR="008469C7" w:rsidRPr="00CD2E70" w:rsidTr="008469C7">
                <w:trPr>
                  <w:jc w:val="center"/>
                </w:trPr>
                <w:sdt>
                  <w:sdtPr>
                    <w:rPr>
                      <w:sz w:val="21"/>
                      <w:szCs w:val="21"/>
                    </w:rPr>
                    <w:tag w:val="_PLD_e6837305adaf4d9aba334aa74c5bef79"/>
                    <w:id w:val="-43222676"/>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资本公积</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7A1CF0" w:rsidP="008469C7">
                    <w:pPr>
                      <w:rPr>
                        <w:sz w:val="21"/>
                        <w:szCs w:val="21"/>
                      </w:rPr>
                    </w:pPr>
                    <w:r>
                      <w:rPr>
                        <w:rFonts w:hint="eastAsia"/>
                        <w:sz w:val="21"/>
                        <w:szCs w:val="21"/>
                      </w:rPr>
                      <w:t>七</w:t>
                    </w:r>
                    <w:r>
                      <w:rPr>
                        <w:sz w:val="21"/>
                        <w:szCs w:val="21"/>
                      </w:rPr>
                      <w:t>、</w:t>
                    </w:r>
                    <w:r>
                      <w:rPr>
                        <w:rFonts w:hint="eastAsia"/>
                        <w:sz w:val="21"/>
                        <w:szCs w:val="21"/>
                      </w:rPr>
                      <w:t>55</w:t>
                    </w:r>
                  </w:p>
                </w:tc>
                <w:tc>
                  <w:tcPr>
                    <w:tcW w:w="1136" w:type="pct"/>
                    <w:tcBorders>
                      <w:top w:val="outset" w:sz="6" w:space="0" w:color="auto"/>
                      <w:left w:val="outset" w:sz="6" w:space="0" w:color="auto"/>
                      <w:bottom w:val="outset" w:sz="6" w:space="0" w:color="auto"/>
                      <w:right w:val="outset" w:sz="6" w:space="0" w:color="auto"/>
                    </w:tcBorders>
                    <w:vAlign w:val="center"/>
                  </w:tcPr>
                  <w:p w:rsidR="008469C7" w:rsidRPr="00130E1E" w:rsidRDefault="008469C7" w:rsidP="008469C7">
                    <w:pPr>
                      <w:jc w:val="right"/>
                      <w:rPr>
                        <w:sz w:val="21"/>
                        <w:szCs w:val="21"/>
                      </w:rPr>
                    </w:pPr>
                    <w:r w:rsidRPr="00130E1E">
                      <w:rPr>
                        <w:sz w:val="21"/>
                        <w:szCs w:val="21"/>
                      </w:rPr>
                      <w:t>3,294,662,025.86</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3,294,662,025.86</w:t>
                    </w:r>
                  </w:p>
                </w:tc>
              </w:tr>
              <w:tr w:rsidR="008469C7" w:rsidRPr="00CD2E70" w:rsidTr="008469C7">
                <w:trPr>
                  <w:jc w:val="center"/>
                </w:trPr>
                <w:sdt>
                  <w:sdtPr>
                    <w:rPr>
                      <w:sz w:val="21"/>
                      <w:szCs w:val="21"/>
                    </w:rPr>
                    <w:tag w:val="_PLD_a0bc7febf8c447638471a1616647725d"/>
                    <w:id w:val="160276395"/>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减：库存股</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vAlign w:val="center"/>
                  </w:tcPr>
                  <w:p w:rsidR="008469C7" w:rsidRPr="00130E1E"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p>
                </w:tc>
              </w:tr>
              <w:tr w:rsidR="008469C7" w:rsidRPr="00CD2E70" w:rsidTr="008469C7">
                <w:trPr>
                  <w:jc w:val="center"/>
                </w:trPr>
                <w:sdt>
                  <w:sdtPr>
                    <w:rPr>
                      <w:sz w:val="21"/>
                      <w:szCs w:val="21"/>
                    </w:rPr>
                    <w:tag w:val="_PLD_ed778b8c2aaa425cb45af63fe0d20a4d"/>
                    <w:id w:val="-1195070508"/>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其他综合收益</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7A1CF0" w:rsidP="008469C7">
                    <w:pPr>
                      <w:rPr>
                        <w:sz w:val="21"/>
                        <w:szCs w:val="21"/>
                      </w:rPr>
                    </w:pPr>
                    <w:r>
                      <w:rPr>
                        <w:rFonts w:hint="eastAsia"/>
                        <w:sz w:val="21"/>
                        <w:szCs w:val="21"/>
                      </w:rPr>
                      <w:t>七</w:t>
                    </w:r>
                    <w:r>
                      <w:rPr>
                        <w:sz w:val="21"/>
                        <w:szCs w:val="21"/>
                      </w:rPr>
                      <w:t>、</w:t>
                    </w:r>
                    <w:r>
                      <w:rPr>
                        <w:rFonts w:hint="eastAsia"/>
                        <w:sz w:val="21"/>
                        <w:szCs w:val="21"/>
                      </w:rPr>
                      <w:t>57</w:t>
                    </w:r>
                  </w:p>
                </w:tc>
                <w:tc>
                  <w:tcPr>
                    <w:tcW w:w="1136" w:type="pct"/>
                    <w:tcBorders>
                      <w:top w:val="outset" w:sz="6" w:space="0" w:color="auto"/>
                      <w:left w:val="outset" w:sz="6" w:space="0" w:color="auto"/>
                      <w:bottom w:val="outset" w:sz="6" w:space="0" w:color="auto"/>
                      <w:right w:val="outset" w:sz="6" w:space="0" w:color="auto"/>
                    </w:tcBorders>
                    <w:vAlign w:val="center"/>
                  </w:tcPr>
                  <w:p w:rsidR="008469C7" w:rsidRPr="00130E1E" w:rsidRDefault="008469C7" w:rsidP="008469C7">
                    <w:pPr>
                      <w:jc w:val="right"/>
                      <w:rPr>
                        <w:sz w:val="21"/>
                        <w:szCs w:val="21"/>
                      </w:rPr>
                    </w:pPr>
                    <w:r w:rsidRPr="00130E1E">
                      <w:rPr>
                        <w:sz w:val="21"/>
                        <w:szCs w:val="21"/>
                      </w:rPr>
                      <w:t>-11,917,539.09</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-11,917,539.09</w:t>
                    </w:r>
                  </w:p>
                </w:tc>
              </w:tr>
              <w:tr w:rsidR="008469C7" w:rsidRPr="00CD2E70" w:rsidTr="008469C7">
                <w:trPr>
                  <w:jc w:val="center"/>
                </w:trPr>
                <w:sdt>
                  <w:sdtPr>
                    <w:rPr>
                      <w:sz w:val="21"/>
                      <w:szCs w:val="21"/>
                    </w:rPr>
                    <w:tag w:val="_PLD_88ef3a1b7ae6448183de3fe2b91f7cd5"/>
                    <w:id w:val="-395358973"/>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专项储备</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7A1CF0" w:rsidP="008469C7">
                    <w:pPr>
                      <w:rPr>
                        <w:sz w:val="21"/>
                        <w:szCs w:val="21"/>
                      </w:rPr>
                    </w:pPr>
                    <w:r>
                      <w:rPr>
                        <w:rFonts w:hint="eastAsia"/>
                        <w:sz w:val="21"/>
                        <w:szCs w:val="21"/>
                      </w:rPr>
                      <w:t>七</w:t>
                    </w:r>
                    <w:r>
                      <w:rPr>
                        <w:sz w:val="21"/>
                        <w:szCs w:val="21"/>
                      </w:rPr>
                      <w:t>、</w:t>
                    </w:r>
                    <w:r>
                      <w:rPr>
                        <w:rFonts w:hint="eastAsia"/>
                        <w:sz w:val="21"/>
                        <w:szCs w:val="21"/>
                      </w:rPr>
                      <w:t>58</w:t>
                    </w:r>
                  </w:p>
                </w:tc>
                <w:tc>
                  <w:tcPr>
                    <w:tcW w:w="1136" w:type="pct"/>
                    <w:tcBorders>
                      <w:top w:val="outset" w:sz="6" w:space="0" w:color="auto"/>
                      <w:left w:val="outset" w:sz="6" w:space="0" w:color="auto"/>
                      <w:bottom w:val="outset" w:sz="6" w:space="0" w:color="auto"/>
                      <w:right w:val="outset" w:sz="6" w:space="0" w:color="auto"/>
                    </w:tcBorders>
                    <w:vAlign w:val="center"/>
                  </w:tcPr>
                  <w:p w:rsidR="008469C7" w:rsidRPr="00130E1E" w:rsidRDefault="008469C7" w:rsidP="008469C7">
                    <w:pPr>
                      <w:jc w:val="right"/>
                      <w:rPr>
                        <w:sz w:val="21"/>
                        <w:szCs w:val="21"/>
                      </w:rPr>
                    </w:pPr>
                    <w:r w:rsidRPr="00130E1E">
                      <w:rPr>
                        <w:sz w:val="21"/>
                        <w:szCs w:val="21"/>
                      </w:rPr>
                      <w:t>46,905,365.68</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45,308,580.63</w:t>
                    </w:r>
                  </w:p>
                </w:tc>
              </w:tr>
              <w:tr w:rsidR="008469C7" w:rsidRPr="00CD2E70" w:rsidTr="008469C7">
                <w:trPr>
                  <w:jc w:val="center"/>
                </w:trPr>
                <w:sdt>
                  <w:sdtPr>
                    <w:rPr>
                      <w:sz w:val="21"/>
                      <w:szCs w:val="21"/>
                    </w:rPr>
                    <w:tag w:val="_PLD_9f1157091e4b41f7b980273a3e11b2e5"/>
                    <w:id w:val="1544938677"/>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盈余公积</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7A1CF0" w:rsidP="008469C7">
                    <w:pPr>
                      <w:rPr>
                        <w:sz w:val="21"/>
                        <w:szCs w:val="21"/>
                      </w:rPr>
                    </w:pPr>
                    <w:r>
                      <w:rPr>
                        <w:rFonts w:hint="eastAsia"/>
                        <w:sz w:val="21"/>
                        <w:szCs w:val="21"/>
                      </w:rPr>
                      <w:t>七</w:t>
                    </w:r>
                    <w:r>
                      <w:rPr>
                        <w:sz w:val="21"/>
                        <w:szCs w:val="21"/>
                      </w:rPr>
                      <w:t>、</w:t>
                    </w:r>
                    <w:r>
                      <w:rPr>
                        <w:rFonts w:hint="eastAsia"/>
                        <w:sz w:val="21"/>
                        <w:szCs w:val="21"/>
                      </w:rPr>
                      <w:t>59</w:t>
                    </w:r>
                  </w:p>
                </w:tc>
                <w:tc>
                  <w:tcPr>
                    <w:tcW w:w="1136" w:type="pct"/>
                    <w:tcBorders>
                      <w:top w:val="outset" w:sz="6" w:space="0" w:color="auto"/>
                      <w:left w:val="outset" w:sz="6" w:space="0" w:color="auto"/>
                      <w:bottom w:val="outset" w:sz="6" w:space="0" w:color="auto"/>
                      <w:right w:val="outset" w:sz="6" w:space="0" w:color="auto"/>
                    </w:tcBorders>
                    <w:vAlign w:val="center"/>
                  </w:tcPr>
                  <w:p w:rsidR="008469C7" w:rsidRPr="00130E1E" w:rsidRDefault="008469C7" w:rsidP="008469C7">
                    <w:pPr>
                      <w:jc w:val="right"/>
                      <w:rPr>
                        <w:sz w:val="21"/>
                        <w:szCs w:val="21"/>
                      </w:rPr>
                    </w:pPr>
                    <w:r w:rsidRPr="00130E1E">
                      <w:rPr>
                        <w:sz w:val="21"/>
                        <w:szCs w:val="21"/>
                      </w:rPr>
                      <w:t>163,843,526.99</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163,843,526.99</w:t>
                    </w:r>
                  </w:p>
                </w:tc>
              </w:tr>
              <w:tr w:rsidR="008469C7" w:rsidRPr="00CD2E70" w:rsidTr="008469C7">
                <w:trPr>
                  <w:jc w:val="center"/>
                </w:trPr>
                <w:sdt>
                  <w:sdtPr>
                    <w:rPr>
                      <w:sz w:val="21"/>
                      <w:szCs w:val="21"/>
                    </w:rPr>
                    <w:tag w:val="_PLD_c223f5905b0e4651a5a022690a7a5a1c"/>
                    <w:id w:val="-1506972250"/>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一般风险准备</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vAlign w:val="center"/>
                  </w:tcPr>
                  <w:p w:rsidR="008469C7" w:rsidRPr="00130E1E" w:rsidRDefault="008469C7" w:rsidP="008469C7">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p>
                </w:tc>
              </w:tr>
              <w:tr w:rsidR="008469C7" w:rsidRPr="00CD2E70" w:rsidTr="008469C7">
                <w:trPr>
                  <w:jc w:val="center"/>
                </w:trPr>
                <w:sdt>
                  <w:sdtPr>
                    <w:rPr>
                      <w:sz w:val="21"/>
                      <w:szCs w:val="21"/>
                    </w:rPr>
                    <w:tag w:val="_PLD_c329719465d9412cab74b5424ac30bd4"/>
                    <w:id w:val="-767924568"/>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未分配利润</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7A1CF0" w:rsidP="008469C7">
                    <w:pPr>
                      <w:rPr>
                        <w:sz w:val="21"/>
                        <w:szCs w:val="21"/>
                      </w:rPr>
                    </w:pPr>
                    <w:r>
                      <w:rPr>
                        <w:rFonts w:hint="eastAsia"/>
                        <w:sz w:val="21"/>
                        <w:szCs w:val="21"/>
                      </w:rPr>
                      <w:t>七</w:t>
                    </w:r>
                    <w:r>
                      <w:rPr>
                        <w:sz w:val="21"/>
                        <w:szCs w:val="21"/>
                      </w:rPr>
                      <w:t>、</w:t>
                    </w:r>
                    <w:r>
                      <w:rPr>
                        <w:rFonts w:hint="eastAsia"/>
                        <w:sz w:val="21"/>
                        <w:szCs w:val="21"/>
                      </w:rPr>
                      <w:t>60</w:t>
                    </w:r>
                  </w:p>
                </w:tc>
                <w:tc>
                  <w:tcPr>
                    <w:tcW w:w="1136" w:type="pct"/>
                    <w:tcBorders>
                      <w:top w:val="outset" w:sz="6" w:space="0" w:color="auto"/>
                      <w:left w:val="outset" w:sz="6" w:space="0" w:color="auto"/>
                      <w:bottom w:val="outset" w:sz="6" w:space="0" w:color="auto"/>
                      <w:right w:val="outset" w:sz="6" w:space="0" w:color="auto"/>
                    </w:tcBorders>
                    <w:vAlign w:val="center"/>
                  </w:tcPr>
                  <w:p w:rsidR="008469C7" w:rsidRPr="00130E1E" w:rsidRDefault="008469C7" w:rsidP="008469C7">
                    <w:pPr>
                      <w:jc w:val="right"/>
                      <w:rPr>
                        <w:sz w:val="21"/>
                        <w:szCs w:val="21"/>
                      </w:rPr>
                    </w:pPr>
                    <w:r w:rsidRPr="00130E1E">
                      <w:rPr>
                        <w:sz w:val="21"/>
                        <w:szCs w:val="21"/>
                      </w:rPr>
                      <w:t>861,665,774.05</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878,139,965.62</w:t>
                    </w:r>
                  </w:p>
                </w:tc>
              </w:tr>
              <w:tr w:rsidR="008469C7" w:rsidRPr="00CD2E70" w:rsidTr="008469C7">
                <w:trPr>
                  <w:jc w:val="center"/>
                </w:trPr>
                <w:sdt>
                  <w:sdtPr>
                    <w:rPr>
                      <w:sz w:val="21"/>
                      <w:szCs w:val="21"/>
                    </w:rPr>
                    <w:tag w:val="_PLD_09fcb4ca82f14307ab214d34a90b9ef2"/>
                    <w:id w:val="-890807755"/>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归属于母公司所有者权益（或股东权益）合计</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vAlign w:val="center"/>
                  </w:tcPr>
                  <w:p w:rsidR="008469C7" w:rsidRPr="00130E1E" w:rsidRDefault="008469C7" w:rsidP="008469C7">
                    <w:pPr>
                      <w:jc w:val="right"/>
                      <w:rPr>
                        <w:sz w:val="21"/>
                        <w:szCs w:val="21"/>
                      </w:rPr>
                    </w:pPr>
                    <w:r w:rsidRPr="00130E1E">
                      <w:rPr>
                        <w:sz w:val="21"/>
                        <w:szCs w:val="21"/>
                      </w:rPr>
                      <w:t>5,542,025,436.49</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5,556,902,843.01</w:t>
                    </w:r>
                  </w:p>
                </w:tc>
              </w:tr>
              <w:tr w:rsidR="008469C7" w:rsidRPr="00CD2E70" w:rsidTr="008469C7">
                <w:trPr>
                  <w:jc w:val="center"/>
                </w:trPr>
                <w:sdt>
                  <w:sdtPr>
                    <w:rPr>
                      <w:sz w:val="21"/>
                      <w:szCs w:val="21"/>
                    </w:rPr>
                    <w:tag w:val="_PLD_ba9844f67b5f427c8b672b584512bc30"/>
                    <w:id w:val="-1306929705"/>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100" w:firstLine="210"/>
                          <w:rPr>
                            <w:sz w:val="21"/>
                            <w:szCs w:val="21"/>
                          </w:rPr>
                        </w:pPr>
                        <w:r w:rsidRPr="00CD2E70">
                          <w:rPr>
                            <w:rFonts w:hint="eastAsia"/>
                            <w:sz w:val="21"/>
                            <w:szCs w:val="21"/>
                          </w:rPr>
                          <w:t>少数股东权益</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vAlign w:val="center"/>
                  </w:tcPr>
                  <w:p w:rsidR="008469C7" w:rsidRPr="00130E1E" w:rsidRDefault="008469C7" w:rsidP="008469C7">
                    <w:pPr>
                      <w:jc w:val="right"/>
                      <w:rPr>
                        <w:sz w:val="21"/>
                        <w:szCs w:val="21"/>
                      </w:rPr>
                    </w:pPr>
                    <w:r w:rsidRPr="00130E1E">
                      <w:rPr>
                        <w:sz w:val="21"/>
                        <w:szCs w:val="21"/>
                      </w:rPr>
                      <w:t>1,350,111,717.24</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1,255,573,854.71</w:t>
                    </w:r>
                  </w:p>
                </w:tc>
              </w:tr>
              <w:tr w:rsidR="008469C7" w:rsidRPr="00CD2E70" w:rsidTr="008469C7">
                <w:trPr>
                  <w:jc w:val="center"/>
                </w:trPr>
                <w:sdt>
                  <w:sdtPr>
                    <w:rPr>
                      <w:sz w:val="21"/>
                      <w:szCs w:val="21"/>
                    </w:rPr>
                    <w:tag w:val="_PLD_49d0693ecf324c179ed30b3065d9fd15"/>
                    <w:id w:val="-1592378873"/>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200" w:firstLine="420"/>
                          <w:rPr>
                            <w:sz w:val="21"/>
                            <w:szCs w:val="21"/>
                          </w:rPr>
                        </w:pPr>
                        <w:r w:rsidRPr="00CD2E70">
                          <w:rPr>
                            <w:rFonts w:hint="eastAsia"/>
                            <w:sz w:val="21"/>
                            <w:szCs w:val="21"/>
                          </w:rPr>
                          <w:t>所有者权益（或股东权益）合计</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vAlign w:val="center"/>
                  </w:tcPr>
                  <w:p w:rsidR="008469C7" w:rsidRPr="00130E1E" w:rsidRDefault="008469C7" w:rsidP="008469C7">
                    <w:pPr>
                      <w:jc w:val="right"/>
                      <w:rPr>
                        <w:sz w:val="21"/>
                        <w:szCs w:val="21"/>
                      </w:rPr>
                    </w:pPr>
                    <w:r w:rsidRPr="00130E1E">
                      <w:rPr>
                        <w:sz w:val="21"/>
                        <w:szCs w:val="21"/>
                      </w:rPr>
                      <w:t>6,892,137,153.73</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6,812,476,697.72</w:t>
                    </w:r>
                  </w:p>
                </w:tc>
              </w:tr>
              <w:tr w:rsidR="008469C7" w:rsidRPr="00CD2E70" w:rsidTr="008469C7">
                <w:trPr>
                  <w:jc w:val="center"/>
                </w:trPr>
                <w:sdt>
                  <w:sdtPr>
                    <w:rPr>
                      <w:sz w:val="21"/>
                      <w:szCs w:val="21"/>
                    </w:rPr>
                    <w:tag w:val="_PLD_def9f9081ac845ec93bbb1e70817d650"/>
                    <w:id w:val="1781370020"/>
                    <w:lock w:val="sdtLocked"/>
                  </w:sdtPr>
                  <w:sdtContent>
                    <w:tc>
                      <w:tcPr>
                        <w:tcW w:w="2168"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ind w:firstLineChars="300" w:firstLine="630"/>
                          <w:rPr>
                            <w:sz w:val="21"/>
                            <w:szCs w:val="21"/>
                          </w:rPr>
                        </w:pPr>
                        <w:r w:rsidRPr="00CD2E70">
                          <w:rPr>
                            <w:rFonts w:hint="eastAsia"/>
                            <w:sz w:val="21"/>
                            <w:szCs w:val="21"/>
                          </w:rPr>
                          <w:t>负债和所有者权益（或股东权益）总计</w:t>
                        </w:r>
                      </w:p>
                    </w:tc>
                  </w:sdtContent>
                </w:sdt>
                <w:tc>
                  <w:tcPr>
                    <w:tcW w:w="554" w:type="pct"/>
                    <w:tcBorders>
                      <w:top w:val="outset" w:sz="6" w:space="0" w:color="auto"/>
                      <w:left w:val="outset" w:sz="6" w:space="0" w:color="auto"/>
                      <w:bottom w:val="outset" w:sz="6" w:space="0" w:color="auto"/>
                      <w:right w:val="outset" w:sz="6" w:space="0" w:color="auto"/>
                    </w:tcBorders>
                  </w:tcPr>
                  <w:p w:rsidR="008469C7" w:rsidRPr="00CD2E70" w:rsidRDefault="008469C7" w:rsidP="008469C7">
                    <w:pPr>
                      <w:rPr>
                        <w:sz w:val="21"/>
                        <w:szCs w:val="21"/>
                      </w:rPr>
                    </w:pPr>
                  </w:p>
                </w:tc>
                <w:tc>
                  <w:tcPr>
                    <w:tcW w:w="1136" w:type="pct"/>
                    <w:tcBorders>
                      <w:top w:val="outset" w:sz="6" w:space="0" w:color="auto"/>
                      <w:left w:val="outset" w:sz="6" w:space="0" w:color="auto"/>
                      <w:bottom w:val="outset" w:sz="6" w:space="0" w:color="auto"/>
                      <w:right w:val="outset" w:sz="6" w:space="0" w:color="auto"/>
                    </w:tcBorders>
                    <w:vAlign w:val="center"/>
                  </w:tcPr>
                  <w:p w:rsidR="008469C7" w:rsidRPr="00130E1E" w:rsidRDefault="008469C7" w:rsidP="008469C7">
                    <w:pPr>
                      <w:jc w:val="right"/>
                      <w:rPr>
                        <w:sz w:val="21"/>
                        <w:szCs w:val="21"/>
                      </w:rPr>
                    </w:pPr>
                    <w:r>
                      <w:rPr>
                        <w:sz w:val="21"/>
                        <w:szCs w:val="21"/>
                      </w:rPr>
                      <w:t>12,732,242,413.89</w:t>
                    </w:r>
                  </w:p>
                </w:tc>
                <w:tc>
                  <w:tcPr>
                    <w:tcW w:w="1141" w:type="pct"/>
                    <w:tcBorders>
                      <w:top w:val="outset" w:sz="6" w:space="0" w:color="auto"/>
                      <w:left w:val="outset" w:sz="6" w:space="0" w:color="auto"/>
                      <w:bottom w:val="outset" w:sz="6" w:space="0" w:color="auto"/>
                      <w:right w:val="outset" w:sz="6" w:space="0" w:color="auto"/>
                    </w:tcBorders>
                    <w:vAlign w:val="center"/>
                  </w:tcPr>
                  <w:p w:rsidR="008469C7" w:rsidRPr="00CD2E70" w:rsidRDefault="008469C7" w:rsidP="008469C7">
                    <w:pPr>
                      <w:jc w:val="right"/>
                      <w:rPr>
                        <w:sz w:val="21"/>
                        <w:szCs w:val="21"/>
                      </w:rPr>
                    </w:pPr>
                    <w:r w:rsidRPr="00CD2E70">
                      <w:rPr>
                        <w:sz w:val="21"/>
                        <w:szCs w:val="21"/>
                      </w:rPr>
                      <w:t>12,353,611,078.98</w:t>
                    </w:r>
                  </w:p>
                </w:tc>
              </w:tr>
            </w:tbl>
            <w:p w:rsidR="00E900CC" w:rsidRPr="00CD2E70" w:rsidRDefault="00E900CC">
              <w:pPr>
                <w:rPr>
                  <w:sz w:val="21"/>
                  <w:szCs w:val="21"/>
                </w:rPr>
              </w:pPr>
            </w:p>
            <w:p w:rsidR="00E900CC" w:rsidRPr="00CD2E70" w:rsidRDefault="005B4619">
              <w:pPr>
                <w:ind w:rightChars="-73" w:right="-175"/>
                <w:rPr>
                  <w:color w:val="008000"/>
                  <w:sz w:val="21"/>
                  <w:szCs w:val="21"/>
                  <w:u w:val="single"/>
                </w:rPr>
              </w:pPr>
              <w:r w:rsidRPr="00CD2E70">
                <w:rPr>
                  <w:sz w:val="21"/>
                  <w:szCs w:val="21"/>
                </w:rPr>
                <w:t>公司负责人</w:t>
              </w:r>
              <w:r w:rsidRPr="00CD2E70">
                <w:rPr>
                  <w:rFonts w:hint="eastAsia"/>
                  <w:sz w:val="21"/>
                  <w:szCs w:val="21"/>
                </w:rPr>
                <w:t>：</w:t>
              </w:r>
              <w:sdt>
                <w:sdtPr>
                  <w:rPr>
                    <w:rFonts w:hint="eastAsia"/>
                    <w:sz w:val="21"/>
                    <w:szCs w:val="21"/>
                  </w:rPr>
                  <w:alias w:val="公司负责人"/>
                  <w:tag w:val="_GBC_82350876809b4479afe9f3c55db147dd"/>
                  <w:id w:val="663737927"/>
                  <w:lock w:val="sdtLocked"/>
                  <w:placeholder>
                    <w:docPart w:val="GBC22222222222222222222222222222"/>
                  </w:placeholder>
                  <w:dataBinding w:prefixMappings="xmlns:clcid-mr='clcid-mr'" w:xpath="/*/clcid-mr:GongSiFuZeRenXingMing[not(@periodRef)]" w:storeItemID="{89EBAB94-44A0-46A2-B712-30D997D04A6D}"/>
                  <w:text/>
                </w:sdtPr>
                <w:sdtContent>
                  <w:r w:rsidR="0000149E" w:rsidRPr="00CD2E70">
                    <w:rPr>
                      <w:rFonts w:hint="eastAsia"/>
                      <w:sz w:val="21"/>
                      <w:szCs w:val="21"/>
                    </w:rPr>
                    <w:t>杨昌学</w:t>
                  </w:r>
                </w:sdtContent>
              </w:sdt>
              <w:r w:rsidRPr="00CD2E70">
                <w:rPr>
                  <w:rFonts w:hint="eastAsia"/>
                  <w:sz w:val="21"/>
                  <w:szCs w:val="21"/>
                </w:rPr>
                <w:t xml:space="preserve"> </w:t>
              </w:r>
              <w:r w:rsidRPr="00CD2E70">
                <w:rPr>
                  <w:sz w:val="21"/>
                  <w:szCs w:val="21"/>
                </w:rPr>
                <w:t>主管会计工作负责人</w:t>
              </w:r>
              <w:r w:rsidRPr="00CD2E70">
                <w:rPr>
                  <w:rFonts w:hint="eastAsia"/>
                  <w:sz w:val="21"/>
                  <w:szCs w:val="21"/>
                </w:rPr>
                <w:t>：</w:t>
              </w:r>
              <w:sdt>
                <w:sdtPr>
                  <w:rPr>
                    <w:rFonts w:hint="eastAsia"/>
                    <w:sz w:val="21"/>
                    <w:szCs w:val="21"/>
                  </w:rPr>
                  <w:alias w:val="主管会计工作负责人姓名"/>
                  <w:tag w:val="_GBC_9caf2fff268b41a7b3fe74fc4a3d6533"/>
                  <w:id w:val="-586143514"/>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00149E" w:rsidRPr="00CD2E70">
                    <w:rPr>
                      <w:rFonts w:hint="eastAsia"/>
                      <w:sz w:val="21"/>
                      <w:szCs w:val="21"/>
                    </w:rPr>
                    <w:t>张强</w:t>
                  </w:r>
                </w:sdtContent>
              </w:sdt>
              <w:r w:rsidRPr="00CD2E70">
                <w:rPr>
                  <w:rFonts w:hint="eastAsia"/>
                  <w:sz w:val="21"/>
                  <w:szCs w:val="21"/>
                </w:rPr>
                <w:t xml:space="preserve"> </w:t>
              </w:r>
              <w:r w:rsidRPr="00CD2E70">
                <w:rPr>
                  <w:sz w:val="21"/>
                  <w:szCs w:val="21"/>
                </w:rPr>
                <w:t>会计机构负责人</w:t>
              </w:r>
              <w:r w:rsidRPr="00CD2E70">
                <w:rPr>
                  <w:rFonts w:hint="eastAsia"/>
                  <w:sz w:val="21"/>
                  <w:szCs w:val="21"/>
                </w:rPr>
                <w:t>：</w:t>
              </w:r>
              <w:sdt>
                <w:sdtPr>
                  <w:rPr>
                    <w:rFonts w:hint="eastAsia"/>
                    <w:sz w:val="21"/>
                    <w:szCs w:val="21"/>
                  </w:rPr>
                  <w:alias w:val="会计机构负责人姓名"/>
                  <w:tag w:val="_GBC_8cacbe4a6fcc41699e67ce809516ec50"/>
                  <w:id w:val="1523513867"/>
                  <w:lock w:val="sdtLocked"/>
                  <w:placeholder>
                    <w:docPart w:val="GBC22222222222222222222222222222"/>
                  </w:placeholder>
                  <w:dataBinding w:prefixMappings="xmlns:clcid-mr='clcid-mr'" w:xpath="/*/clcid-mr:KuaiJiJiGouFuZeRenXingMing[not(@periodRef)]" w:storeItemID="{89EBAB94-44A0-46A2-B712-30D997D04A6D}"/>
                  <w:text/>
                </w:sdtPr>
                <w:sdtContent>
                  <w:proofErr w:type="gramStart"/>
                  <w:r w:rsidR="0000149E" w:rsidRPr="00CD2E70">
                    <w:rPr>
                      <w:rFonts w:hint="eastAsia"/>
                      <w:sz w:val="21"/>
                      <w:szCs w:val="21"/>
                    </w:rPr>
                    <w:t>曹浪</w:t>
                  </w:r>
                  <w:proofErr w:type="gramEnd"/>
                </w:sdtContent>
              </w:sdt>
            </w:p>
            <w:p w:rsidR="00E900CC" w:rsidRPr="00CD2E70" w:rsidRDefault="00A70B32">
              <w:pPr>
                <w:ind w:rightChars="-73" w:right="-175"/>
                <w:rPr>
                  <w:b/>
                  <w:bCs/>
                  <w:color w:val="008000"/>
                  <w:sz w:val="21"/>
                  <w:szCs w:val="21"/>
                  <w:u w:val="single"/>
                </w:rPr>
              </w:pPr>
            </w:p>
          </w:sdtContent>
        </w:sdt>
        <w:p w:rsidR="00E900CC" w:rsidRPr="00CD2E70" w:rsidRDefault="00E900CC">
          <w:pPr>
            <w:snapToGrid w:val="0"/>
            <w:spacing w:line="240" w:lineRule="atLeast"/>
            <w:ind w:rightChars="-759" w:right="-1822"/>
            <w:rPr>
              <w:sz w:val="21"/>
              <w:szCs w:val="21"/>
            </w:rPr>
          </w:pPr>
        </w:p>
        <w:sdt>
          <w:sdtPr>
            <w:rPr>
              <w:rFonts w:ascii="宋体" w:hAnsi="宋体" w:cs="宋体" w:hint="eastAsia"/>
              <w:b w:val="0"/>
              <w:bCs w:val="0"/>
              <w:kern w:val="0"/>
              <w:sz w:val="24"/>
              <w:szCs w:val="21"/>
            </w:rPr>
            <w:tag w:val="_GBC_af8c8d1094d041008b00be724891aff3"/>
            <w:id w:val="-14920311"/>
            <w:lock w:val="sdtLocked"/>
            <w:placeholder>
              <w:docPart w:val="GBC22222222222222222222222222222"/>
            </w:placeholder>
          </w:sdtPr>
          <w:sdtContent>
            <w:p w:rsidR="00E900CC" w:rsidRPr="00CD2E70" w:rsidRDefault="005B4619">
              <w:pPr>
                <w:pStyle w:val="3"/>
                <w:jc w:val="center"/>
                <w:rPr>
                  <w:rFonts w:ascii="宋体" w:hAnsi="宋体"/>
                  <w:szCs w:val="21"/>
                </w:rPr>
              </w:pPr>
              <w:r w:rsidRPr="00CD2E70">
                <w:rPr>
                  <w:rFonts w:ascii="宋体" w:hAnsi="宋体" w:hint="eastAsia"/>
                  <w:szCs w:val="21"/>
                </w:rPr>
                <w:t>母公司</w:t>
              </w:r>
              <w:r w:rsidRPr="00CD2E70">
                <w:rPr>
                  <w:rFonts w:ascii="宋体" w:hAnsi="宋体"/>
                  <w:szCs w:val="21"/>
                </w:rPr>
                <w:t>资产负债表</w:t>
              </w:r>
            </w:p>
            <w:p w:rsidR="00E900CC" w:rsidRPr="00CD2E70" w:rsidRDefault="005B4619">
              <w:pPr>
                <w:snapToGrid w:val="0"/>
                <w:spacing w:line="240" w:lineRule="atLeast"/>
                <w:jc w:val="center"/>
                <w:rPr>
                  <w:b/>
                  <w:sz w:val="21"/>
                  <w:szCs w:val="21"/>
                </w:rPr>
              </w:pPr>
              <w:r w:rsidRPr="00CD2E70">
                <w:rPr>
                  <w:sz w:val="21"/>
                  <w:szCs w:val="21"/>
                </w:rPr>
                <w:t>2022年6月30日</w:t>
              </w:r>
            </w:p>
            <w:p w:rsidR="00E900CC" w:rsidRPr="00CD2E70" w:rsidRDefault="005B4619">
              <w:pPr>
                <w:rPr>
                  <w:sz w:val="21"/>
                  <w:szCs w:val="21"/>
                </w:rPr>
              </w:pPr>
              <w:r w:rsidRPr="00CD2E70">
                <w:rPr>
                  <w:sz w:val="21"/>
                  <w:szCs w:val="21"/>
                </w:rPr>
                <w:t>编制单位：</w:t>
              </w:r>
              <w:sdt>
                <w:sdtPr>
                  <w:rPr>
                    <w:sz w:val="21"/>
                    <w:szCs w:val="21"/>
                  </w:rPr>
                  <w:alias w:val="公司法定中文名称"/>
                  <w:tag w:val="_GBC_824a3e7402834e78aa66a9ee77d287bc"/>
                  <w:id w:val="-2080425596"/>
                  <w:lock w:val="sdtLocked"/>
                  <w:placeholder>
                    <w:docPart w:val="GBC22222222222222222222222222222"/>
                  </w:placeholder>
                  <w:dataBinding w:prefixMappings="xmlns:clcid-cgi='clcid-cgi'" w:xpath="/*/clcid-cgi:GongSiFaDingZhongWenMingCheng[not(@periodRef)]" w:storeItemID="{89EBAB94-44A0-46A2-B712-30D997D04A6D}"/>
                  <w:text/>
                </w:sdtPr>
                <w:sdtContent>
                  <w:r w:rsidR="0000149E" w:rsidRPr="00CD2E70">
                    <w:rPr>
                      <w:rFonts w:hint="eastAsia"/>
                      <w:sz w:val="21"/>
                      <w:szCs w:val="21"/>
                    </w:rPr>
                    <w:t>重庆港股份有限公司</w:t>
                  </w:r>
                </w:sdtContent>
              </w:sdt>
              <w:r w:rsidRPr="00CD2E70">
                <w:rPr>
                  <w:sz w:val="21"/>
                  <w:szCs w:val="21"/>
                </w:rPr>
                <w:t> </w:t>
              </w:r>
            </w:p>
            <w:p w:rsidR="00E900CC" w:rsidRPr="00CD2E70" w:rsidRDefault="005B4619">
              <w:pPr>
                <w:jc w:val="right"/>
                <w:rPr>
                  <w:sz w:val="21"/>
                  <w:szCs w:val="21"/>
                </w:rPr>
              </w:pPr>
              <w:r w:rsidRPr="00CD2E70">
                <w:rPr>
                  <w:sz w:val="21"/>
                  <w:szCs w:val="21"/>
                </w:rPr>
                <w:t>单位：</w:t>
              </w:r>
              <w:sdt>
                <w:sdtPr>
                  <w:rPr>
                    <w:sz w:val="21"/>
                    <w:szCs w:val="21"/>
                  </w:rPr>
                  <w:alias w:val="单位：母公司资产负债表"/>
                  <w:tag w:val="_GBC_7be010b1a07f4048a3805d40208ccda4"/>
                  <w:id w:val="-1107040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CD2E70">
                    <w:rPr>
                      <w:rFonts w:hint="eastAsia"/>
                      <w:sz w:val="21"/>
                      <w:szCs w:val="21"/>
                    </w:rPr>
                    <w:t>元</w:t>
                  </w:r>
                </w:sdtContent>
              </w:sdt>
              <w:r w:rsidRPr="00CD2E70">
                <w:rPr>
                  <w:sz w:val="21"/>
                  <w:szCs w:val="21"/>
                </w:rPr>
                <w:t xml:space="preserve">  币种：</w:t>
              </w:r>
              <w:sdt>
                <w:sdtPr>
                  <w:rPr>
                    <w:sz w:val="21"/>
                    <w:szCs w:val="21"/>
                  </w:rPr>
                  <w:alias w:val="币种：母公司资产负债表"/>
                  <w:tag w:val="_GBC_ecd35f8ce6f84d6f8ad30e1e244c15ff"/>
                  <w:id w:val="-1778171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CD2E70">
                    <w:rPr>
                      <w:rFonts w:hint="eastAsia"/>
                      <w:sz w:val="21"/>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69"/>
                <w:gridCol w:w="1004"/>
                <w:gridCol w:w="2485"/>
                <w:gridCol w:w="2348"/>
              </w:tblGrid>
              <w:tr w:rsidR="00E900CC" w:rsidRPr="00CD2E70" w:rsidTr="00E67FE9">
                <w:bookmarkStart w:id="76" w:name="_Hlk105686791" w:displacedByCustomXml="next"/>
                <w:sdt>
                  <w:sdtPr>
                    <w:rPr>
                      <w:sz w:val="21"/>
                      <w:szCs w:val="21"/>
                    </w:rPr>
                    <w:tag w:val="_PLD_7b231a79acb54050b640bf23dd34ab8c"/>
                    <w:id w:val="2091501447"/>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E900CC" w:rsidRPr="00CD2E70" w:rsidRDefault="005B4619">
                        <w:pPr>
                          <w:jc w:val="center"/>
                          <w:rPr>
                            <w:b/>
                            <w:sz w:val="21"/>
                            <w:szCs w:val="21"/>
                          </w:rPr>
                        </w:pPr>
                        <w:r w:rsidRPr="00CD2E70">
                          <w:rPr>
                            <w:b/>
                            <w:sz w:val="21"/>
                            <w:szCs w:val="21"/>
                          </w:rPr>
                          <w:t>项目</w:t>
                        </w:r>
                      </w:p>
                    </w:tc>
                  </w:sdtContent>
                </w:sdt>
                <w:sdt>
                  <w:sdtPr>
                    <w:rPr>
                      <w:sz w:val="21"/>
                      <w:szCs w:val="21"/>
                    </w:rPr>
                    <w:tag w:val="_PLD_5e370aa08a144a709185abd9b2f11c20"/>
                    <w:id w:val="-364983878"/>
                    <w:lock w:val="sdtLocked"/>
                  </w:sdtPr>
                  <w:sdtContent>
                    <w:tc>
                      <w:tcPr>
                        <w:tcW w:w="570" w:type="pct"/>
                        <w:tcBorders>
                          <w:top w:val="outset" w:sz="6" w:space="0" w:color="auto"/>
                          <w:left w:val="outset" w:sz="6" w:space="0" w:color="auto"/>
                          <w:bottom w:val="outset" w:sz="6" w:space="0" w:color="auto"/>
                          <w:right w:val="outset" w:sz="6" w:space="0" w:color="auto"/>
                        </w:tcBorders>
                        <w:vAlign w:val="center"/>
                      </w:tcPr>
                      <w:p w:rsidR="00E900CC" w:rsidRPr="00CD2E70" w:rsidRDefault="005B4619">
                        <w:pPr>
                          <w:jc w:val="center"/>
                          <w:rPr>
                            <w:b/>
                            <w:sz w:val="21"/>
                            <w:szCs w:val="21"/>
                          </w:rPr>
                        </w:pPr>
                        <w:r w:rsidRPr="00CD2E70">
                          <w:rPr>
                            <w:rFonts w:hint="eastAsia"/>
                            <w:b/>
                            <w:sz w:val="21"/>
                            <w:szCs w:val="21"/>
                          </w:rPr>
                          <w:t>附注</w:t>
                        </w:r>
                      </w:p>
                    </w:tc>
                  </w:sdtContent>
                </w:sdt>
                <w:sdt>
                  <w:sdtPr>
                    <w:rPr>
                      <w:sz w:val="21"/>
                      <w:szCs w:val="21"/>
                    </w:rPr>
                    <w:tag w:val="_PLD_0aa0a7a0cd4c45afa7cfb1bcfbba36c3"/>
                    <w:id w:val="1127123023"/>
                    <w:lock w:val="sdtLocked"/>
                  </w:sdtPr>
                  <w:sdtContent>
                    <w:tc>
                      <w:tcPr>
                        <w:tcW w:w="1411" w:type="pct"/>
                        <w:tcBorders>
                          <w:top w:val="outset" w:sz="6" w:space="0" w:color="auto"/>
                          <w:left w:val="outset" w:sz="6" w:space="0" w:color="auto"/>
                          <w:bottom w:val="outset" w:sz="6" w:space="0" w:color="auto"/>
                          <w:right w:val="outset" w:sz="6" w:space="0" w:color="auto"/>
                        </w:tcBorders>
                        <w:vAlign w:val="center"/>
                      </w:tcPr>
                      <w:p w:rsidR="00E900CC" w:rsidRPr="00CD2E70" w:rsidRDefault="005B4619">
                        <w:pPr>
                          <w:jc w:val="center"/>
                          <w:rPr>
                            <w:b/>
                            <w:sz w:val="21"/>
                            <w:szCs w:val="21"/>
                          </w:rPr>
                        </w:pPr>
                        <w:r w:rsidRPr="00CD2E70">
                          <w:rPr>
                            <w:rFonts w:hint="eastAsia"/>
                            <w:b/>
                            <w:sz w:val="21"/>
                            <w:szCs w:val="21"/>
                          </w:rPr>
                          <w:t>期末余额</w:t>
                        </w:r>
                      </w:p>
                    </w:tc>
                  </w:sdtContent>
                </w:sdt>
                <w:sdt>
                  <w:sdtPr>
                    <w:rPr>
                      <w:sz w:val="21"/>
                      <w:szCs w:val="21"/>
                    </w:rPr>
                    <w:tag w:val="_PLD_e986dda0dbc74346a9296e5a4646b696"/>
                    <w:id w:val="-1922162880"/>
                    <w:lock w:val="sdtLocked"/>
                  </w:sdtPr>
                  <w:sdtContent>
                    <w:tc>
                      <w:tcPr>
                        <w:tcW w:w="1333" w:type="pct"/>
                        <w:tcBorders>
                          <w:top w:val="outset" w:sz="6" w:space="0" w:color="auto"/>
                          <w:left w:val="outset" w:sz="6" w:space="0" w:color="auto"/>
                          <w:bottom w:val="outset" w:sz="6" w:space="0" w:color="auto"/>
                          <w:right w:val="outset" w:sz="6" w:space="0" w:color="auto"/>
                        </w:tcBorders>
                        <w:vAlign w:val="center"/>
                      </w:tcPr>
                      <w:p w:rsidR="00E900CC" w:rsidRPr="00CD2E70" w:rsidRDefault="005B4619">
                        <w:pPr>
                          <w:jc w:val="center"/>
                          <w:rPr>
                            <w:b/>
                            <w:sz w:val="21"/>
                            <w:szCs w:val="21"/>
                          </w:rPr>
                        </w:pPr>
                        <w:r w:rsidRPr="00CD2E70">
                          <w:rPr>
                            <w:rFonts w:hint="eastAsia"/>
                            <w:b/>
                            <w:sz w:val="21"/>
                            <w:szCs w:val="21"/>
                          </w:rPr>
                          <w:t>期初余额</w:t>
                        </w:r>
                      </w:p>
                    </w:tc>
                  </w:sdtContent>
                </w:sdt>
              </w:tr>
              <w:tr w:rsidR="00E900CC" w:rsidRPr="00CD2E70" w:rsidTr="007D55B1">
                <w:sdt>
                  <w:sdtPr>
                    <w:rPr>
                      <w:sz w:val="21"/>
                      <w:szCs w:val="21"/>
                    </w:rPr>
                    <w:tag w:val="_PLD_64ae72669eea4837a1a220d585585bdf"/>
                    <w:id w:val="903261923"/>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E900CC" w:rsidRPr="00CD2E70" w:rsidRDefault="005B4619">
                        <w:pPr>
                          <w:rPr>
                            <w:b/>
                            <w:color w:val="FF00FF"/>
                            <w:sz w:val="21"/>
                            <w:szCs w:val="21"/>
                          </w:rPr>
                        </w:pPr>
                        <w:r w:rsidRPr="00CD2E70">
                          <w:rPr>
                            <w:rFonts w:hint="eastAsia"/>
                            <w:b/>
                            <w:sz w:val="21"/>
                            <w:szCs w:val="21"/>
                          </w:rPr>
                          <w:t>流动资产：</w:t>
                        </w:r>
                      </w:p>
                    </w:tc>
                  </w:sdtContent>
                </w:sdt>
              </w:tr>
              <w:tr w:rsidR="0037794A" w:rsidRPr="00CD2E70" w:rsidTr="00E67FE9">
                <w:sdt>
                  <w:sdtPr>
                    <w:rPr>
                      <w:sz w:val="21"/>
                      <w:szCs w:val="21"/>
                    </w:rPr>
                    <w:tag w:val="_PLD_9b78743cdab64576b5cd6da9a3a930fa"/>
                    <w:id w:val="-1851015821"/>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37794A">
                        <w:pPr>
                          <w:ind w:firstLineChars="100" w:firstLine="210"/>
                          <w:rPr>
                            <w:sz w:val="21"/>
                            <w:szCs w:val="21"/>
                          </w:rPr>
                        </w:pPr>
                        <w:r w:rsidRPr="00CD2E70">
                          <w:rPr>
                            <w:rFonts w:hint="eastAsia"/>
                            <w:sz w:val="21"/>
                            <w:szCs w:val="21"/>
                          </w:rPr>
                          <w:t>货币资金</w:t>
                        </w:r>
                      </w:p>
                    </w:tc>
                  </w:sdtContent>
                </w:sdt>
                <w:tc>
                  <w:tcPr>
                    <w:tcW w:w="570" w:type="pct"/>
                    <w:tcBorders>
                      <w:top w:val="outset" w:sz="6" w:space="0" w:color="auto"/>
                      <w:left w:val="outset" w:sz="6" w:space="0" w:color="auto"/>
                      <w:bottom w:val="outset" w:sz="6" w:space="0" w:color="auto"/>
                      <w:right w:val="outset" w:sz="6" w:space="0" w:color="auto"/>
                    </w:tcBorders>
                  </w:tcPr>
                  <w:p w:rsidR="0037794A" w:rsidRPr="00CD2E70" w:rsidRDefault="0037794A" w:rsidP="0037794A">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37794A" w:rsidRPr="00CD2E70" w:rsidRDefault="00843EAA" w:rsidP="0037794A">
                    <w:pPr>
                      <w:jc w:val="right"/>
                      <w:rPr>
                        <w:sz w:val="21"/>
                        <w:szCs w:val="21"/>
                      </w:rPr>
                    </w:pPr>
                    <w:r w:rsidRPr="00CD2E70">
                      <w:rPr>
                        <w:sz w:val="21"/>
                        <w:szCs w:val="21"/>
                      </w:rPr>
                      <w:t>705,551,947.55</w:t>
                    </w:r>
                  </w:p>
                </w:tc>
                <w:tc>
                  <w:tcPr>
                    <w:tcW w:w="1333"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F418C0">
                    <w:pPr>
                      <w:jc w:val="right"/>
                      <w:rPr>
                        <w:sz w:val="21"/>
                        <w:szCs w:val="21"/>
                      </w:rPr>
                    </w:pPr>
                    <w:r w:rsidRPr="00CD2E70">
                      <w:rPr>
                        <w:sz w:val="21"/>
                        <w:szCs w:val="21"/>
                      </w:rPr>
                      <w:t>556,620,826.28</w:t>
                    </w:r>
                  </w:p>
                </w:tc>
              </w:tr>
              <w:tr w:rsidR="0037794A" w:rsidRPr="00CD2E70" w:rsidTr="00E67FE9">
                <w:tc>
                  <w:tcPr>
                    <w:tcW w:w="1686"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9110b32630da4518a6cd2897b5ab904c"/>
                      <w:id w:val="-524490762"/>
                      <w:lock w:val="sdtLocked"/>
                    </w:sdtPr>
                    <w:sdtContent>
                      <w:p w:rsidR="0037794A" w:rsidRPr="00CD2E70" w:rsidRDefault="0037794A" w:rsidP="0037794A">
                        <w:pPr>
                          <w:ind w:firstLineChars="100" w:firstLine="210"/>
                          <w:rPr>
                            <w:sz w:val="21"/>
                            <w:szCs w:val="21"/>
                          </w:rPr>
                        </w:pPr>
                        <w:r w:rsidRPr="00CD2E70">
                          <w:rPr>
                            <w:rFonts w:hint="eastAsia"/>
                            <w:sz w:val="21"/>
                            <w:szCs w:val="21"/>
                          </w:rPr>
                          <w:t>交易性金融资产</w:t>
                        </w:r>
                      </w:p>
                    </w:sdtContent>
                  </w:sdt>
                </w:tc>
                <w:tc>
                  <w:tcPr>
                    <w:tcW w:w="570" w:type="pct"/>
                    <w:tcBorders>
                      <w:top w:val="outset" w:sz="6" w:space="0" w:color="auto"/>
                      <w:left w:val="outset" w:sz="6" w:space="0" w:color="auto"/>
                      <w:bottom w:val="outset" w:sz="6" w:space="0" w:color="auto"/>
                      <w:right w:val="outset" w:sz="6" w:space="0" w:color="auto"/>
                    </w:tcBorders>
                  </w:tcPr>
                  <w:p w:rsidR="0037794A" w:rsidRPr="00CD2E70" w:rsidRDefault="0037794A" w:rsidP="0037794A">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37794A" w:rsidRPr="00CD2E70" w:rsidRDefault="0037794A" w:rsidP="0037794A">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F418C0">
                    <w:pPr>
                      <w:jc w:val="right"/>
                      <w:rPr>
                        <w:sz w:val="21"/>
                        <w:szCs w:val="21"/>
                      </w:rPr>
                    </w:pPr>
                  </w:p>
                </w:tc>
              </w:tr>
              <w:tr w:rsidR="0037794A" w:rsidRPr="00CD2E70" w:rsidTr="00E67FE9">
                <w:sdt>
                  <w:sdtPr>
                    <w:rPr>
                      <w:sz w:val="21"/>
                      <w:szCs w:val="21"/>
                    </w:rPr>
                    <w:tag w:val="_PLD_1bfca77991c7445a99252c547d869547"/>
                    <w:id w:val="-1698146854"/>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37794A">
                        <w:pPr>
                          <w:ind w:firstLineChars="100" w:firstLine="210"/>
                          <w:rPr>
                            <w:sz w:val="21"/>
                            <w:szCs w:val="21"/>
                          </w:rPr>
                        </w:pPr>
                        <w:r w:rsidRPr="00CD2E70">
                          <w:rPr>
                            <w:rFonts w:hint="eastAsia"/>
                            <w:sz w:val="21"/>
                            <w:szCs w:val="21"/>
                          </w:rPr>
                          <w:t>衍生金融资产</w:t>
                        </w:r>
                      </w:p>
                    </w:tc>
                  </w:sdtContent>
                </w:sdt>
                <w:tc>
                  <w:tcPr>
                    <w:tcW w:w="570" w:type="pct"/>
                    <w:tcBorders>
                      <w:top w:val="outset" w:sz="6" w:space="0" w:color="auto"/>
                      <w:left w:val="outset" w:sz="6" w:space="0" w:color="auto"/>
                      <w:bottom w:val="outset" w:sz="6" w:space="0" w:color="auto"/>
                      <w:right w:val="outset" w:sz="6" w:space="0" w:color="auto"/>
                    </w:tcBorders>
                  </w:tcPr>
                  <w:p w:rsidR="0037794A" w:rsidRPr="00CD2E70" w:rsidRDefault="0037794A" w:rsidP="0037794A">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37794A" w:rsidRPr="00CD2E70" w:rsidRDefault="0037794A" w:rsidP="0037794A">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F418C0">
                    <w:pPr>
                      <w:jc w:val="right"/>
                      <w:rPr>
                        <w:rFonts w:ascii="Times New Roman" w:eastAsia="Times New Roman" w:hAnsi="Times New Roman" w:cs="Times New Roman"/>
                        <w:sz w:val="21"/>
                        <w:szCs w:val="21"/>
                      </w:rPr>
                    </w:pPr>
                  </w:p>
                </w:tc>
              </w:tr>
              <w:tr w:rsidR="0037794A" w:rsidRPr="00CD2E70" w:rsidTr="00E67FE9">
                <w:sdt>
                  <w:sdtPr>
                    <w:rPr>
                      <w:sz w:val="21"/>
                      <w:szCs w:val="21"/>
                    </w:rPr>
                    <w:tag w:val="_PLD_ff993f326eb24b209c608805e7d5452d"/>
                    <w:id w:val="-1177874740"/>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37794A">
                        <w:pPr>
                          <w:ind w:firstLineChars="100" w:firstLine="210"/>
                          <w:rPr>
                            <w:sz w:val="21"/>
                            <w:szCs w:val="21"/>
                          </w:rPr>
                        </w:pPr>
                        <w:r w:rsidRPr="00CD2E70">
                          <w:rPr>
                            <w:rFonts w:hint="eastAsia"/>
                            <w:sz w:val="21"/>
                            <w:szCs w:val="21"/>
                          </w:rPr>
                          <w:t>应收票据</w:t>
                        </w:r>
                      </w:p>
                    </w:tc>
                  </w:sdtContent>
                </w:sdt>
                <w:tc>
                  <w:tcPr>
                    <w:tcW w:w="570" w:type="pct"/>
                    <w:tcBorders>
                      <w:top w:val="outset" w:sz="6" w:space="0" w:color="auto"/>
                      <w:left w:val="outset" w:sz="6" w:space="0" w:color="auto"/>
                      <w:bottom w:val="outset" w:sz="6" w:space="0" w:color="auto"/>
                      <w:right w:val="outset" w:sz="6" w:space="0" w:color="auto"/>
                    </w:tcBorders>
                  </w:tcPr>
                  <w:p w:rsidR="0037794A" w:rsidRPr="00CD2E70" w:rsidRDefault="0037794A" w:rsidP="0037794A">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37794A" w:rsidRPr="00CD2E70" w:rsidRDefault="00843EAA" w:rsidP="0037794A">
                    <w:pPr>
                      <w:jc w:val="right"/>
                      <w:rPr>
                        <w:sz w:val="21"/>
                        <w:szCs w:val="21"/>
                      </w:rPr>
                    </w:pPr>
                    <w:r w:rsidRPr="00CD2E70">
                      <w:rPr>
                        <w:sz w:val="21"/>
                        <w:szCs w:val="21"/>
                      </w:rPr>
                      <w:t>2,959,461.27</w:t>
                    </w:r>
                  </w:p>
                </w:tc>
                <w:tc>
                  <w:tcPr>
                    <w:tcW w:w="1333"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F418C0">
                    <w:pPr>
                      <w:jc w:val="right"/>
                      <w:rPr>
                        <w:sz w:val="21"/>
                        <w:szCs w:val="21"/>
                      </w:rPr>
                    </w:pPr>
                    <w:r w:rsidRPr="00CD2E70">
                      <w:rPr>
                        <w:sz w:val="21"/>
                        <w:szCs w:val="21"/>
                      </w:rPr>
                      <w:t>2,100,000.00</w:t>
                    </w:r>
                  </w:p>
                </w:tc>
              </w:tr>
              <w:tr w:rsidR="0037794A" w:rsidRPr="00CD2E70" w:rsidTr="00E67FE9">
                <w:sdt>
                  <w:sdtPr>
                    <w:rPr>
                      <w:sz w:val="21"/>
                      <w:szCs w:val="21"/>
                    </w:rPr>
                    <w:tag w:val="_PLD_e1b51c42e6ff4b2b89ce73b84b0ca8c1"/>
                    <w:id w:val="-712107700"/>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37794A">
                        <w:pPr>
                          <w:ind w:firstLineChars="100" w:firstLine="210"/>
                          <w:rPr>
                            <w:sz w:val="21"/>
                            <w:szCs w:val="21"/>
                          </w:rPr>
                        </w:pPr>
                        <w:r w:rsidRPr="00CD2E70">
                          <w:rPr>
                            <w:rFonts w:hint="eastAsia"/>
                            <w:sz w:val="21"/>
                            <w:szCs w:val="21"/>
                          </w:rPr>
                          <w:t>应收账款</w:t>
                        </w:r>
                      </w:p>
                    </w:tc>
                  </w:sdtContent>
                </w:sdt>
                <w:tc>
                  <w:tcPr>
                    <w:tcW w:w="570" w:type="pct"/>
                    <w:tcBorders>
                      <w:top w:val="outset" w:sz="6" w:space="0" w:color="auto"/>
                      <w:left w:val="outset" w:sz="6" w:space="0" w:color="auto"/>
                      <w:bottom w:val="outset" w:sz="6" w:space="0" w:color="auto"/>
                      <w:right w:val="outset" w:sz="6" w:space="0" w:color="auto"/>
                    </w:tcBorders>
                  </w:tcPr>
                  <w:p w:rsidR="0037794A" w:rsidRPr="00CD2E70" w:rsidRDefault="00251469" w:rsidP="0037794A">
                    <w:pPr>
                      <w:rPr>
                        <w:sz w:val="21"/>
                        <w:szCs w:val="21"/>
                      </w:rPr>
                    </w:pPr>
                    <w:r>
                      <w:rPr>
                        <w:rFonts w:hint="eastAsia"/>
                        <w:sz w:val="21"/>
                        <w:szCs w:val="21"/>
                      </w:rPr>
                      <w:t>十七</w:t>
                    </w:r>
                    <w:r>
                      <w:rPr>
                        <w:sz w:val="21"/>
                        <w:szCs w:val="21"/>
                      </w:rPr>
                      <w:t>、</w:t>
                    </w:r>
                    <w:r>
                      <w:rPr>
                        <w:rFonts w:hint="eastAsia"/>
                        <w:sz w:val="21"/>
                        <w:szCs w:val="21"/>
                      </w:rPr>
                      <w:t>1</w:t>
                    </w:r>
                  </w:p>
                </w:tc>
                <w:tc>
                  <w:tcPr>
                    <w:tcW w:w="1411" w:type="pct"/>
                    <w:tcBorders>
                      <w:top w:val="outset" w:sz="6" w:space="0" w:color="auto"/>
                      <w:left w:val="outset" w:sz="6" w:space="0" w:color="auto"/>
                      <w:bottom w:val="outset" w:sz="6" w:space="0" w:color="auto"/>
                      <w:right w:val="outset" w:sz="6" w:space="0" w:color="auto"/>
                    </w:tcBorders>
                  </w:tcPr>
                  <w:p w:rsidR="0037794A" w:rsidRPr="00CD2E70" w:rsidRDefault="00843EAA" w:rsidP="0037794A">
                    <w:pPr>
                      <w:jc w:val="right"/>
                      <w:rPr>
                        <w:sz w:val="21"/>
                        <w:szCs w:val="21"/>
                      </w:rPr>
                    </w:pPr>
                    <w:r w:rsidRPr="00CD2E70">
                      <w:rPr>
                        <w:sz w:val="21"/>
                        <w:szCs w:val="21"/>
                      </w:rPr>
                      <w:t>12,870,881.77</w:t>
                    </w:r>
                  </w:p>
                </w:tc>
                <w:tc>
                  <w:tcPr>
                    <w:tcW w:w="1333"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F418C0">
                    <w:pPr>
                      <w:jc w:val="right"/>
                      <w:rPr>
                        <w:sz w:val="21"/>
                        <w:szCs w:val="21"/>
                      </w:rPr>
                    </w:pPr>
                    <w:r w:rsidRPr="00CD2E70">
                      <w:rPr>
                        <w:sz w:val="21"/>
                        <w:szCs w:val="21"/>
                      </w:rPr>
                      <w:t>3,050,085.66</w:t>
                    </w:r>
                  </w:p>
                </w:tc>
              </w:tr>
              <w:tr w:rsidR="0037794A" w:rsidRPr="00CD2E70" w:rsidTr="00E67FE9">
                <w:tc>
                  <w:tcPr>
                    <w:tcW w:w="1686"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a11cc65422d84c058777e9f23de9aaef"/>
                      <w:id w:val="-1424948169"/>
                      <w:lock w:val="sdtLocked"/>
                    </w:sdtPr>
                    <w:sdtContent>
                      <w:p w:rsidR="0037794A" w:rsidRPr="00CD2E70" w:rsidRDefault="0037794A" w:rsidP="0037794A">
                        <w:pPr>
                          <w:ind w:firstLineChars="100" w:firstLine="210"/>
                          <w:rPr>
                            <w:sz w:val="21"/>
                            <w:szCs w:val="21"/>
                          </w:rPr>
                        </w:pPr>
                        <w:r w:rsidRPr="00CD2E70">
                          <w:rPr>
                            <w:rFonts w:hint="eastAsia"/>
                            <w:sz w:val="21"/>
                            <w:szCs w:val="21"/>
                          </w:rPr>
                          <w:t>应收款项融资</w:t>
                        </w:r>
                      </w:p>
                    </w:sdtContent>
                  </w:sdt>
                </w:tc>
                <w:tc>
                  <w:tcPr>
                    <w:tcW w:w="570" w:type="pct"/>
                    <w:tcBorders>
                      <w:top w:val="outset" w:sz="6" w:space="0" w:color="auto"/>
                      <w:left w:val="outset" w:sz="6" w:space="0" w:color="auto"/>
                      <w:bottom w:val="outset" w:sz="6" w:space="0" w:color="auto"/>
                      <w:right w:val="outset" w:sz="6" w:space="0" w:color="auto"/>
                    </w:tcBorders>
                  </w:tcPr>
                  <w:p w:rsidR="0037794A" w:rsidRPr="00CD2E70" w:rsidRDefault="0037794A" w:rsidP="0037794A">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37794A" w:rsidRPr="00CD2E70" w:rsidRDefault="0037794A" w:rsidP="0037794A">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F418C0">
                    <w:pPr>
                      <w:jc w:val="right"/>
                      <w:rPr>
                        <w:sz w:val="21"/>
                        <w:szCs w:val="21"/>
                      </w:rPr>
                    </w:pPr>
                  </w:p>
                </w:tc>
              </w:tr>
              <w:tr w:rsidR="0037794A" w:rsidRPr="00CD2E70" w:rsidTr="00E67FE9">
                <w:sdt>
                  <w:sdtPr>
                    <w:rPr>
                      <w:sz w:val="21"/>
                      <w:szCs w:val="21"/>
                    </w:rPr>
                    <w:tag w:val="_PLD_805b2d340ad24fae990479b422656525"/>
                    <w:id w:val="121976248"/>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37794A">
                        <w:pPr>
                          <w:ind w:firstLineChars="100" w:firstLine="210"/>
                          <w:rPr>
                            <w:sz w:val="21"/>
                            <w:szCs w:val="21"/>
                          </w:rPr>
                        </w:pPr>
                        <w:r w:rsidRPr="00CD2E70">
                          <w:rPr>
                            <w:rFonts w:hint="eastAsia"/>
                            <w:sz w:val="21"/>
                            <w:szCs w:val="21"/>
                          </w:rPr>
                          <w:t>预付款项</w:t>
                        </w:r>
                      </w:p>
                    </w:tc>
                  </w:sdtContent>
                </w:sdt>
                <w:tc>
                  <w:tcPr>
                    <w:tcW w:w="570" w:type="pct"/>
                    <w:tcBorders>
                      <w:top w:val="outset" w:sz="6" w:space="0" w:color="auto"/>
                      <w:left w:val="outset" w:sz="6" w:space="0" w:color="auto"/>
                      <w:bottom w:val="outset" w:sz="6" w:space="0" w:color="auto"/>
                      <w:right w:val="outset" w:sz="6" w:space="0" w:color="auto"/>
                    </w:tcBorders>
                  </w:tcPr>
                  <w:p w:rsidR="0037794A" w:rsidRPr="00CD2E70" w:rsidRDefault="0037794A" w:rsidP="0037794A">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37794A" w:rsidRPr="00CD2E70" w:rsidRDefault="00843EAA" w:rsidP="0037794A">
                    <w:pPr>
                      <w:jc w:val="right"/>
                      <w:rPr>
                        <w:sz w:val="21"/>
                        <w:szCs w:val="21"/>
                      </w:rPr>
                    </w:pPr>
                    <w:r w:rsidRPr="00CD2E70">
                      <w:rPr>
                        <w:sz w:val="21"/>
                        <w:szCs w:val="21"/>
                      </w:rPr>
                      <w:t>1,323,777.50</w:t>
                    </w:r>
                  </w:p>
                </w:tc>
                <w:tc>
                  <w:tcPr>
                    <w:tcW w:w="1333"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F418C0">
                    <w:pPr>
                      <w:jc w:val="right"/>
                      <w:rPr>
                        <w:sz w:val="21"/>
                        <w:szCs w:val="21"/>
                      </w:rPr>
                    </w:pPr>
                    <w:r w:rsidRPr="00CD2E70">
                      <w:rPr>
                        <w:sz w:val="21"/>
                        <w:szCs w:val="21"/>
                      </w:rPr>
                      <w:t>6,301,802.91</w:t>
                    </w:r>
                  </w:p>
                </w:tc>
              </w:tr>
              <w:tr w:rsidR="0037794A" w:rsidRPr="00CD2E70" w:rsidTr="00E67FE9">
                <w:sdt>
                  <w:sdtPr>
                    <w:rPr>
                      <w:sz w:val="21"/>
                      <w:szCs w:val="21"/>
                    </w:rPr>
                    <w:tag w:val="_PLD_cf9f116dabbb48b2a5a0f3ba0b4772cd"/>
                    <w:id w:val="1796788304"/>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37794A">
                        <w:pPr>
                          <w:ind w:firstLineChars="100" w:firstLine="210"/>
                          <w:rPr>
                            <w:sz w:val="21"/>
                            <w:szCs w:val="21"/>
                          </w:rPr>
                        </w:pPr>
                        <w:r w:rsidRPr="00CD2E70">
                          <w:rPr>
                            <w:rFonts w:hint="eastAsia"/>
                            <w:sz w:val="21"/>
                            <w:szCs w:val="21"/>
                          </w:rPr>
                          <w:t>其他应收款</w:t>
                        </w:r>
                      </w:p>
                    </w:tc>
                  </w:sdtContent>
                </w:sdt>
                <w:tc>
                  <w:tcPr>
                    <w:tcW w:w="570" w:type="pct"/>
                    <w:tcBorders>
                      <w:top w:val="outset" w:sz="6" w:space="0" w:color="auto"/>
                      <w:left w:val="outset" w:sz="6" w:space="0" w:color="auto"/>
                      <w:bottom w:val="outset" w:sz="6" w:space="0" w:color="auto"/>
                      <w:right w:val="outset" w:sz="6" w:space="0" w:color="auto"/>
                    </w:tcBorders>
                  </w:tcPr>
                  <w:p w:rsidR="0037794A" w:rsidRPr="00CD2E70" w:rsidRDefault="00251469" w:rsidP="0037794A">
                    <w:pPr>
                      <w:rPr>
                        <w:sz w:val="21"/>
                        <w:szCs w:val="21"/>
                      </w:rPr>
                    </w:pPr>
                    <w:r>
                      <w:rPr>
                        <w:rFonts w:hint="eastAsia"/>
                        <w:sz w:val="21"/>
                        <w:szCs w:val="21"/>
                      </w:rPr>
                      <w:t>十七</w:t>
                    </w:r>
                    <w:r>
                      <w:rPr>
                        <w:sz w:val="21"/>
                        <w:szCs w:val="21"/>
                      </w:rPr>
                      <w:t>、</w:t>
                    </w:r>
                    <w:r>
                      <w:rPr>
                        <w:rFonts w:hint="eastAsia"/>
                        <w:sz w:val="21"/>
                        <w:szCs w:val="21"/>
                      </w:rPr>
                      <w:t>2</w:t>
                    </w:r>
                  </w:p>
                </w:tc>
                <w:tc>
                  <w:tcPr>
                    <w:tcW w:w="1411" w:type="pct"/>
                    <w:tcBorders>
                      <w:top w:val="outset" w:sz="6" w:space="0" w:color="auto"/>
                      <w:left w:val="outset" w:sz="6" w:space="0" w:color="auto"/>
                      <w:bottom w:val="outset" w:sz="6" w:space="0" w:color="auto"/>
                      <w:right w:val="outset" w:sz="6" w:space="0" w:color="auto"/>
                    </w:tcBorders>
                  </w:tcPr>
                  <w:p w:rsidR="0037794A" w:rsidRPr="00CD2E70" w:rsidRDefault="00843EAA" w:rsidP="0037794A">
                    <w:pPr>
                      <w:jc w:val="right"/>
                      <w:rPr>
                        <w:sz w:val="21"/>
                        <w:szCs w:val="21"/>
                      </w:rPr>
                    </w:pPr>
                    <w:r w:rsidRPr="00CD2E70">
                      <w:rPr>
                        <w:sz w:val="21"/>
                        <w:szCs w:val="21"/>
                      </w:rPr>
                      <w:t>108,960,811.99</w:t>
                    </w:r>
                  </w:p>
                </w:tc>
                <w:tc>
                  <w:tcPr>
                    <w:tcW w:w="1333"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F418C0">
                    <w:pPr>
                      <w:jc w:val="right"/>
                      <w:rPr>
                        <w:sz w:val="21"/>
                        <w:szCs w:val="21"/>
                      </w:rPr>
                    </w:pPr>
                    <w:r w:rsidRPr="00CD2E70">
                      <w:rPr>
                        <w:sz w:val="21"/>
                        <w:szCs w:val="21"/>
                      </w:rPr>
                      <w:t>466,364,696.47</w:t>
                    </w:r>
                  </w:p>
                </w:tc>
              </w:tr>
              <w:tr w:rsidR="0037794A" w:rsidRPr="00CD2E70" w:rsidTr="00E67FE9">
                <w:sdt>
                  <w:sdtPr>
                    <w:rPr>
                      <w:sz w:val="21"/>
                      <w:szCs w:val="21"/>
                    </w:rPr>
                    <w:tag w:val="_PLD_b55f9182bb0f4ff099725b83128277f5"/>
                    <w:id w:val="-1000263845"/>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37794A">
                        <w:pPr>
                          <w:ind w:firstLineChars="100" w:firstLine="210"/>
                          <w:rPr>
                            <w:sz w:val="21"/>
                            <w:szCs w:val="21"/>
                          </w:rPr>
                        </w:pPr>
                        <w:r w:rsidRPr="00CD2E70">
                          <w:rPr>
                            <w:rFonts w:hint="eastAsia"/>
                            <w:sz w:val="21"/>
                            <w:szCs w:val="21"/>
                          </w:rPr>
                          <w:t>其中：应收利息</w:t>
                        </w:r>
                      </w:p>
                    </w:tc>
                  </w:sdtContent>
                </w:sdt>
                <w:tc>
                  <w:tcPr>
                    <w:tcW w:w="570" w:type="pct"/>
                    <w:tcBorders>
                      <w:top w:val="outset" w:sz="6" w:space="0" w:color="auto"/>
                      <w:left w:val="outset" w:sz="6" w:space="0" w:color="auto"/>
                      <w:bottom w:val="outset" w:sz="6" w:space="0" w:color="auto"/>
                      <w:right w:val="outset" w:sz="6" w:space="0" w:color="auto"/>
                    </w:tcBorders>
                  </w:tcPr>
                  <w:p w:rsidR="0037794A" w:rsidRPr="00CD2E70" w:rsidRDefault="0037794A" w:rsidP="0037794A">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37794A" w:rsidRPr="00CD2E70" w:rsidRDefault="0037794A" w:rsidP="0037794A">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F418C0">
                    <w:pPr>
                      <w:jc w:val="right"/>
                      <w:rPr>
                        <w:sz w:val="21"/>
                        <w:szCs w:val="21"/>
                      </w:rPr>
                    </w:pPr>
                  </w:p>
                </w:tc>
              </w:tr>
              <w:tr w:rsidR="0037794A" w:rsidRPr="00CD2E70" w:rsidTr="00E67FE9">
                <w:sdt>
                  <w:sdtPr>
                    <w:rPr>
                      <w:sz w:val="21"/>
                      <w:szCs w:val="21"/>
                    </w:rPr>
                    <w:tag w:val="_PLD_e9ef2df028eb46cbb98922f7b2e9c423"/>
                    <w:id w:val="-815730437"/>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37794A">
                        <w:pPr>
                          <w:ind w:firstLineChars="400" w:firstLine="840"/>
                          <w:rPr>
                            <w:sz w:val="21"/>
                            <w:szCs w:val="21"/>
                          </w:rPr>
                        </w:pPr>
                        <w:r w:rsidRPr="00CD2E70">
                          <w:rPr>
                            <w:rFonts w:hint="eastAsia"/>
                            <w:sz w:val="21"/>
                            <w:szCs w:val="21"/>
                          </w:rPr>
                          <w:t>应收股利</w:t>
                        </w:r>
                      </w:p>
                    </w:tc>
                  </w:sdtContent>
                </w:sdt>
                <w:tc>
                  <w:tcPr>
                    <w:tcW w:w="570" w:type="pct"/>
                    <w:tcBorders>
                      <w:top w:val="outset" w:sz="6" w:space="0" w:color="auto"/>
                      <w:left w:val="outset" w:sz="6" w:space="0" w:color="auto"/>
                      <w:bottom w:val="outset" w:sz="6" w:space="0" w:color="auto"/>
                      <w:right w:val="outset" w:sz="6" w:space="0" w:color="auto"/>
                    </w:tcBorders>
                  </w:tcPr>
                  <w:p w:rsidR="0037794A" w:rsidRPr="00CD2E70" w:rsidRDefault="0037794A" w:rsidP="0037794A">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37794A" w:rsidRPr="00CD2E70" w:rsidRDefault="0037794A" w:rsidP="0037794A">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F418C0">
                    <w:pPr>
                      <w:jc w:val="right"/>
                      <w:rPr>
                        <w:rFonts w:ascii="Times New Roman" w:eastAsia="Times New Roman" w:hAnsi="Times New Roman" w:cs="Times New Roman"/>
                        <w:sz w:val="21"/>
                        <w:szCs w:val="21"/>
                      </w:rPr>
                    </w:pPr>
                  </w:p>
                </w:tc>
              </w:tr>
              <w:tr w:rsidR="0037794A" w:rsidRPr="00CD2E70" w:rsidTr="00E67FE9">
                <w:sdt>
                  <w:sdtPr>
                    <w:rPr>
                      <w:sz w:val="21"/>
                      <w:szCs w:val="21"/>
                    </w:rPr>
                    <w:tag w:val="_PLD_6cc0aeaf59b04efabb1f01b5c63b990f"/>
                    <w:id w:val="-1297374257"/>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37794A">
                        <w:pPr>
                          <w:ind w:firstLineChars="100" w:firstLine="210"/>
                          <w:rPr>
                            <w:sz w:val="21"/>
                            <w:szCs w:val="21"/>
                          </w:rPr>
                        </w:pPr>
                        <w:r w:rsidRPr="00CD2E70">
                          <w:rPr>
                            <w:rFonts w:hint="eastAsia"/>
                            <w:sz w:val="21"/>
                            <w:szCs w:val="21"/>
                          </w:rPr>
                          <w:t>存货</w:t>
                        </w:r>
                      </w:p>
                    </w:tc>
                  </w:sdtContent>
                </w:sdt>
                <w:tc>
                  <w:tcPr>
                    <w:tcW w:w="570" w:type="pct"/>
                    <w:tcBorders>
                      <w:top w:val="outset" w:sz="6" w:space="0" w:color="auto"/>
                      <w:left w:val="outset" w:sz="6" w:space="0" w:color="auto"/>
                      <w:bottom w:val="outset" w:sz="6" w:space="0" w:color="auto"/>
                      <w:right w:val="outset" w:sz="6" w:space="0" w:color="auto"/>
                    </w:tcBorders>
                  </w:tcPr>
                  <w:p w:rsidR="0037794A" w:rsidRPr="00CD2E70" w:rsidRDefault="0037794A" w:rsidP="0037794A">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37794A" w:rsidRPr="00CD2E70" w:rsidRDefault="00843EAA" w:rsidP="0037794A">
                    <w:pPr>
                      <w:jc w:val="right"/>
                      <w:rPr>
                        <w:sz w:val="21"/>
                        <w:szCs w:val="21"/>
                      </w:rPr>
                    </w:pPr>
                    <w:r w:rsidRPr="00CD2E70">
                      <w:rPr>
                        <w:sz w:val="21"/>
                        <w:szCs w:val="21"/>
                      </w:rPr>
                      <w:t>819,757.06</w:t>
                    </w:r>
                  </w:p>
                </w:tc>
                <w:tc>
                  <w:tcPr>
                    <w:tcW w:w="1333"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F418C0">
                    <w:pPr>
                      <w:jc w:val="right"/>
                      <w:rPr>
                        <w:sz w:val="21"/>
                        <w:szCs w:val="21"/>
                      </w:rPr>
                    </w:pPr>
                    <w:r w:rsidRPr="00CD2E70">
                      <w:rPr>
                        <w:sz w:val="21"/>
                        <w:szCs w:val="21"/>
                      </w:rPr>
                      <w:t>958,817.51</w:t>
                    </w:r>
                  </w:p>
                </w:tc>
              </w:tr>
              <w:tr w:rsidR="0037794A" w:rsidRPr="00CD2E70" w:rsidTr="00E67FE9">
                <w:tc>
                  <w:tcPr>
                    <w:tcW w:w="1686"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de3d0e1008ca4d3b96e66b5c92068d38"/>
                      <w:id w:val="1747998521"/>
                      <w:lock w:val="sdtLocked"/>
                    </w:sdtPr>
                    <w:sdtContent>
                      <w:p w:rsidR="0037794A" w:rsidRPr="00CD2E70" w:rsidRDefault="0037794A" w:rsidP="0037794A">
                        <w:pPr>
                          <w:ind w:firstLineChars="100" w:firstLine="210"/>
                          <w:rPr>
                            <w:sz w:val="21"/>
                            <w:szCs w:val="21"/>
                          </w:rPr>
                        </w:pPr>
                        <w:r w:rsidRPr="00CD2E70">
                          <w:rPr>
                            <w:rFonts w:hint="eastAsia"/>
                            <w:sz w:val="21"/>
                            <w:szCs w:val="21"/>
                          </w:rPr>
                          <w:t>合同资产</w:t>
                        </w:r>
                      </w:p>
                    </w:sdtContent>
                  </w:sdt>
                </w:tc>
                <w:tc>
                  <w:tcPr>
                    <w:tcW w:w="570" w:type="pct"/>
                    <w:tcBorders>
                      <w:top w:val="outset" w:sz="6" w:space="0" w:color="auto"/>
                      <w:left w:val="outset" w:sz="6" w:space="0" w:color="auto"/>
                      <w:bottom w:val="outset" w:sz="6" w:space="0" w:color="auto"/>
                      <w:right w:val="outset" w:sz="6" w:space="0" w:color="auto"/>
                    </w:tcBorders>
                  </w:tcPr>
                  <w:p w:rsidR="0037794A" w:rsidRPr="00CD2E70" w:rsidRDefault="0037794A" w:rsidP="0037794A">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37794A" w:rsidRPr="00CD2E70" w:rsidRDefault="0037794A" w:rsidP="0037794A">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F418C0">
                    <w:pPr>
                      <w:jc w:val="right"/>
                      <w:rPr>
                        <w:sz w:val="21"/>
                        <w:szCs w:val="21"/>
                      </w:rPr>
                    </w:pPr>
                  </w:p>
                </w:tc>
              </w:tr>
              <w:tr w:rsidR="0037794A" w:rsidRPr="00CD2E70" w:rsidTr="00E67FE9">
                <w:sdt>
                  <w:sdtPr>
                    <w:rPr>
                      <w:sz w:val="21"/>
                      <w:szCs w:val="21"/>
                    </w:rPr>
                    <w:tag w:val="_PLD_a0e80251eb49414f8ed0e4f3efcb5263"/>
                    <w:id w:val="543799264"/>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37794A">
                        <w:pPr>
                          <w:ind w:firstLineChars="100" w:firstLine="210"/>
                          <w:rPr>
                            <w:sz w:val="21"/>
                            <w:szCs w:val="21"/>
                          </w:rPr>
                        </w:pPr>
                        <w:r w:rsidRPr="00CD2E70">
                          <w:rPr>
                            <w:rFonts w:hint="eastAsia"/>
                            <w:sz w:val="21"/>
                            <w:szCs w:val="21"/>
                          </w:rPr>
                          <w:t>持有待售资产</w:t>
                        </w:r>
                      </w:p>
                    </w:tc>
                  </w:sdtContent>
                </w:sdt>
                <w:tc>
                  <w:tcPr>
                    <w:tcW w:w="570" w:type="pct"/>
                    <w:tcBorders>
                      <w:top w:val="outset" w:sz="6" w:space="0" w:color="auto"/>
                      <w:left w:val="outset" w:sz="6" w:space="0" w:color="auto"/>
                      <w:bottom w:val="outset" w:sz="6" w:space="0" w:color="auto"/>
                      <w:right w:val="outset" w:sz="6" w:space="0" w:color="auto"/>
                    </w:tcBorders>
                  </w:tcPr>
                  <w:p w:rsidR="0037794A" w:rsidRPr="00CD2E70" w:rsidRDefault="0037794A" w:rsidP="0037794A">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37794A" w:rsidRPr="00CD2E70" w:rsidRDefault="0037794A" w:rsidP="0037794A">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F418C0">
                    <w:pPr>
                      <w:jc w:val="right"/>
                      <w:rPr>
                        <w:rFonts w:ascii="Times New Roman" w:eastAsia="Times New Roman" w:hAnsi="Times New Roman" w:cs="Times New Roman"/>
                        <w:sz w:val="21"/>
                        <w:szCs w:val="21"/>
                      </w:rPr>
                    </w:pPr>
                  </w:p>
                </w:tc>
              </w:tr>
              <w:tr w:rsidR="0037794A" w:rsidRPr="00CD2E70" w:rsidTr="00E67FE9">
                <w:sdt>
                  <w:sdtPr>
                    <w:rPr>
                      <w:sz w:val="21"/>
                      <w:szCs w:val="21"/>
                    </w:rPr>
                    <w:tag w:val="_PLD_b0b228c115df478088a29f03f8d7ad59"/>
                    <w:id w:val="251557341"/>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37794A">
                        <w:pPr>
                          <w:ind w:firstLineChars="100" w:firstLine="210"/>
                          <w:rPr>
                            <w:sz w:val="21"/>
                            <w:szCs w:val="21"/>
                          </w:rPr>
                        </w:pPr>
                        <w:r w:rsidRPr="00CD2E70">
                          <w:rPr>
                            <w:rFonts w:hint="eastAsia"/>
                            <w:sz w:val="21"/>
                            <w:szCs w:val="21"/>
                          </w:rPr>
                          <w:t>一年内到期的非流动资产</w:t>
                        </w:r>
                      </w:p>
                    </w:tc>
                  </w:sdtContent>
                </w:sdt>
                <w:tc>
                  <w:tcPr>
                    <w:tcW w:w="570" w:type="pct"/>
                    <w:tcBorders>
                      <w:top w:val="outset" w:sz="6" w:space="0" w:color="auto"/>
                      <w:left w:val="outset" w:sz="6" w:space="0" w:color="auto"/>
                      <w:bottom w:val="outset" w:sz="6" w:space="0" w:color="auto"/>
                      <w:right w:val="outset" w:sz="6" w:space="0" w:color="auto"/>
                    </w:tcBorders>
                  </w:tcPr>
                  <w:p w:rsidR="0037794A" w:rsidRPr="00CD2E70" w:rsidRDefault="0037794A" w:rsidP="0037794A">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37794A" w:rsidRPr="00CD2E70" w:rsidRDefault="0037794A" w:rsidP="0037794A">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F418C0">
                    <w:pPr>
                      <w:jc w:val="right"/>
                      <w:rPr>
                        <w:rFonts w:ascii="Times New Roman" w:eastAsia="Times New Roman" w:hAnsi="Times New Roman" w:cs="Times New Roman"/>
                        <w:sz w:val="21"/>
                        <w:szCs w:val="21"/>
                      </w:rPr>
                    </w:pPr>
                  </w:p>
                </w:tc>
              </w:tr>
              <w:tr w:rsidR="0037794A" w:rsidRPr="00CD2E70" w:rsidTr="00E67FE9">
                <w:sdt>
                  <w:sdtPr>
                    <w:rPr>
                      <w:sz w:val="21"/>
                      <w:szCs w:val="21"/>
                    </w:rPr>
                    <w:tag w:val="_PLD_62c79909426d483f990fd7869da0a773"/>
                    <w:id w:val="-327682849"/>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37794A">
                        <w:pPr>
                          <w:ind w:firstLineChars="100" w:firstLine="210"/>
                          <w:rPr>
                            <w:sz w:val="21"/>
                            <w:szCs w:val="21"/>
                          </w:rPr>
                        </w:pPr>
                        <w:r w:rsidRPr="00CD2E70">
                          <w:rPr>
                            <w:rFonts w:hint="eastAsia"/>
                            <w:sz w:val="21"/>
                            <w:szCs w:val="21"/>
                          </w:rPr>
                          <w:t>其他流动资产</w:t>
                        </w:r>
                      </w:p>
                    </w:tc>
                  </w:sdtContent>
                </w:sdt>
                <w:tc>
                  <w:tcPr>
                    <w:tcW w:w="570" w:type="pct"/>
                    <w:tcBorders>
                      <w:top w:val="outset" w:sz="6" w:space="0" w:color="auto"/>
                      <w:left w:val="outset" w:sz="6" w:space="0" w:color="auto"/>
                      <w:bottom w:val="outset" w:sz="6" w:space="0" w:color="auto"/>
                      <w:right w:val="outset" w:sz="6" w:space="0" w:color="auto"/>
                    </w:tcBorders>
                  </w:tcPr>
                  <w:p w:rsidR="0037794A" w:rsidRPr="00CD2E70" w:rsidRDefault="0037794A" w:rsidP="0037794A">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37794A" w:rsidRPr="00CD2E70" w:rsidRDefault="00843EAA" w:rsidP="0037794A">
                    <w:pPr>
                      <w:jc w:val="right"/>
                      <w:rPr>
                        <w:sz w:val="21"/>
                        <w:szCs w:val="21"/>
                      </w:rPr>
                    </w:pPr>
                    <w:r w:rsidRPr="00CD2E70">
                      <w:rPr>
                        <w:sz w:val="21"/>
                        <w:szCs w:val="21"/>
                      </w:rPr>
                      <w:t>652,494.25</w:t>
                    </w:r>
                  </w:p>
                </w:tc>
                <w:tc>
                  <w:tcPr>
                    <w:tcW w:w="1333"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F418C0">
                    <w:pPr>
                      <w:jc w:val="right"/>
                      <w:rPr>
                        <w:sz w:val="21"/>
                        <w:szCs w:val="21"/>
                      </w:rPr>
                    </w:pPr>
                    <w:r w:rsidRPr="00CD2E70">
                      <w:rPr>
                        <w:sz w:val="21"/>
                        <w:szCs w:val="21"/>
                      </w:rPr>
                      <w:t>794,269.18</w:t>
                    </w:r>
                  </w:p>
                </w:tc>
              </w:tr>
              <w:tr w:rsidR="0037794A" w:rsidRPr="00CD2E70" w:rsidTr="00E67FE9">
                <w:sdt>
                  <w:sdtPr>
                    <w:rPr>
                      <w:sz w:val="21"/>
                      <w:szCs w:val="21"/>
                    </w:rPr>
                    <w:tag w:val="_PLD_b5f1546085cd4f41ba16ec6a8b42ac7f"/>
                    <w:id w:val="-1957857030"/>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37794A">
                        <w:pPr>
                          <w:ind w:firstLineChars="200" w:firstLine="420"/>
                          <w:rPr>
                            <w:sz w:val="21"/>
                            <w:szCs w:val="21"/>
                          </w:rPr>
                        </w:pPr>
                        <w:r w:rsidRPr="00CD2E70">
                          <w:rPr>
                            <w:rFonts w:hint="eastAsia"/>
                            <w:sz w:val="21"/>
                            <w:szCs w:val="21"/>
                          </w:rPr>
                          <w:t>流动资产合计</w:t>
                        </w:r>
                      </w:p>
                    </w:tc>
                  </w:sdtContent>
                </w:sdt>
                <w:tc>
                  <w:tcPr>
                    <w:tcW w:w="570" w:type="pct"/>
                    <w:tcBorders>
                      <w:top w:val="outset" w:sz="6" w:space="0" w:color="auto"/>
                      <w:left w:val="outset" w:sz="6" w:space="0" w:color="auto"/>
                      <w:bottom w:val="outset" w:sz="6" w:space="0" w:color="auto"/>
                      <w:right w:val="outset" w:sz="6" w:space="0" w:color="auto"/>
                    </w:tcBorders>
                  </w:tcPr>
                  <w:p w:rsidR="0037794A" w:rsidRPr="00CD2E70" w:rsidRDefault="0037794A" w:rsidP="0037794A">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37794A" w:rsidRPr="00CD2E70" w:rsidRDefault="00843EAA" w:rsidP="0037794A">
                    <w:pPr>
                      <w:jc w:val="right"/>
                      <w:rPr>
                        <w:sz w:val="21"/>
                        <w:szCs w:val="21"/>
                      </w:rPr>
                    </w:pPr>
                    <w:r w:rsidRPr="00CD2E70">
                      <w:rPr>
                        <w:sz w:val="21"/>
                        <w:szCs w:val="21"/>
                      </w:rPr>
                      <w:t>833,139,131.39</w:t>
                    </w:r>
                  </w:p>
                </w:tc>
                <w:tc>
                  <w:tcPr>
                    <w:tcW w:w="1333" w:type="pct"/>
                    <w:tcBorders>
                      <w:top w:val="outset" w:sz="6" w:space="0" w:color="auto"/>
                      <w:left w:val="outset" w:sz="6" w:space="0" w:color="auto"/>
                      <w:bottom w:val="outset" w:sz="6" w:space="0" w:color="auto"/>
                      <w:right w:val="outset" w:sz="6" w:space="0" w:color="auto"/>
                    </w:tcBorders>
                    <w:vAlign w:val="center"/>
                  </w:tcPr>
                  <w:p w:rsidR="0037794A" w:rsidRPr="00CD2E70" w:rsidRDefault="0037794A" w:rsidP="00F418C0">
                    <w:pPr>
                      <w:jc w:val="right"/>
                      <w:rPr>
                        <w:sz w:val="21"/>
                        <w:szCs w:val="21"/>
                      </w:rPr>
                    </w:pPr>
                    <w:r w:rsidRPr="00CD2E70">
                      <w:rPr>
                        <w:sz w:val="21"/>
                        <w:szCs w:val="21"/>
                      </w:rPr>
                      <w:t>1,036,190,498.01</w:t>
                    </w:r>
                  </w:p>
                </w:tc>
              </w:tr>
              <w:tr w:rsidR="0037794A" w:rsidRPr="00CD2E70" w:rsidTr="007D55B1">
                <w:sdt>
                  <w:sdtPr>
                    <w:rPr>
                      <w:sz w:val="21"/>
                      <w:szCs w:val="21"/>
                    </w:rPr>
                    <w:tag w:val="_PLD_71f45ac7535d4ffeaa6273d6527bae0d"/>
                    <w:id w:val="-1783022831"/>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37794A" w:rsidRPr="00CD2E70" w:rsidRDefault="0037794A" w:rsidP="0037794A">
                        <w:pPr>
                          <w:rPr>
                            <w:color w:val="008000"/>
                            <w:sz w:val="21"/>
                            <w:szCs w:val="21"/>
                          </w:rPr>
                        </w:pPr>
                        <w:r w:rsidRPr="00CD2E70">
                          <w:rPr>
                            <w:rFonts w:hint="eastAsia"/>
                            <w:b/>
                            <w:sz w:val="21"/>
                            <w:szCs w:val="21"/>
                          </w:rPr>
                          <w:t>非流动资产：</w:t>
                        </w:r>
                      </w:p>
                    </w:tc>
                  </w:sdtContent>
                </w:sdt>
              </w:tr>
              <w:tr w:rsidR="00F418C0" w:rsidRPr="00CD2E70" w:rsidTr="00E67FE9">
                <w:tc>
                  <w:tcPr>
                    <w:tcW w:w="1686"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ac2fbd80d951495a9e6e271d71a458e3"/>
                      <w:id w:val="-700395937"/>
                      <w:lock w:val="sdtLocked"/>
                    </w:sdtPr>
                    <w:sdtContent>
                      <w:p w:rsidR="00F418C0" w:rsidRPr="00CD2E70" w:rsidRDefault="00F418C0" w:rsidP="00F418C0">
                        <w:pPr>
                          <w:ind w:firstLineChars="100" w:firstLine="210"/>
                          <w:rPr>
                            <w:sz w:val="21"/>
                            <w:szCs w:val="21"/>
                          </w:rPr>
                        </w:pPr>
                        <w:r w:rsidRPr="00CD2E70">
                          <w:rPr>
                            <w:rFonts w:hint="eastAsia"/>
                            <w:sz w:val="21"/>
                            <w:szCs w:val="21"/>
                          </w:rPr>
                          <w:t>债权投资</w:t>
                        </w:r>
                      </w:p>
                    </w:sdtContent>
                  </w:sdt>
                </w:tc>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rPr>
                        <w:sz w:val="21"/>
                        <w:szCs w:val="21"/>
                      </w:rPr>
                    </w:pPr>
                  </w:p>
                </w:tc>
              </w:tr>
              <w:tr w:rsidR="00F418C0" w:rsidRPr="00CD2E70" w:rsidTr="00E67FE9">
                <w:tc>
                  <w:tcPr>
                    <w:tcW w:w="1686"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0e13bbca7370496690a32404c8d408c7"/>
                      <w:id w:val="-1264686146"/>
                      <w:lock w:val="sdtLocked"/>
                    </w:sdtPr>
                    <w:sdtContent>
                      <w:p w:rsidR="00F418C0" w:rsidRPr="00CD2E70" w:rsidRDefault="00F418C0" w:rsidP="00F418C0">
                        <w:pPr>
                          <w:ind w:firstLineChars="100" w:firstLine="210"/>
                          <w:rPr>
                            <w:sz w:val="21"/>
                            <w:szCs w:val="21"/>
                          </w:rPr>
                        </w:pPr>
                        <w:r w:rsidRPr="00CD2E70">
                          <w:rPr>
                            <w:rFonts w:hint="eastAsia"/>
                            <w:sz w:val="21"/>
                            <w:szCs w:val="21"/>
                          </w:rPr>
                          <w:t>其他债权投资</w:t>
                        </w:r>
                      </w:p>
                    </w:sdtContent>
                  </w:sdt>
                </w:tc>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rFonts w:ascii="Times New Roman" w:eastAsia="Times New Roman" w:hAnsi="Times New Roman" w:cs="Times New Roman"/>
                        <w:sz w:val="21"/>
                        <w:szCs w:val="21"/>
                      </w:rPr>
                    </w:pPr>
                  </w:p>
                </w:tc>
              </w:tr>
              <w:tr w:rsidR="00F418C0" w:rsidRPr="00CD2E70" w:rsidTr="00E67FE9">
                <w:sdt>
                  <w:sdtPr>
                    <w:rPr>
                      <w:sz w:val="21"/>
                      <w:szCs w:val="21"/>
                    </w:rPr>
                    <w:tag w:val="_PLD_6305d0ab634c4b40bd8df81ff23c8d0d"/>
                    <w:id w:val="-529723586"/>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长期应收款</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rFonts w:ascii="Times New Roman" w:eastAsia="Times New Roman" w:hAnsi="Times New Roman" w:cs="Times New Roman"/>
                        <w:sz w:val="21"/>
                        <w:szCs w:val="21"/>
                      </w:rPr>
                    </w:pPr>
                  </w:p>
                </w:tc>
              </w:tr>
              <w:tr w:rsidR="00F418C0" w:rsidRPr="00CD2E70" w:rsidTr="00E67FE9">
                <w:sdt>
                  <w:sdtPr>
                    <w:rPr>
                      <w:sz w:val="21"/>
                      <w:szCs w:val="21"/>
                    </w:rPr>
                    <w:tag w:val="_PLD_fa3d0d37a62a4d8890171550ab1664b1"/>
                    <w:id w:val="511271043"/>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长期股权投资</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251469" w:rsidP="00F418C0">
                    <w:pPr>
                      <w:rPr>
                        <w:sz w:val="21"/>
                        <w:szCs w:val="21"/>
                      </w:rPr>
                    </w:pPr>
                    <w:r>
                      <w:rPr>
                        <w:rFonts w:hint="eastAsia"/>
                        <w:sz w:val="21"/>
                        <w:szCs w:val="21"/>
                      </w:rPr>
                      <w:t>十七</w:t>
                    </w:r>
                    <w:r>
                      <w:rPr>
                        <w:sz w:val="21"/>
                        <w:szCs w:val="21"/>
                      </w:rPr>
                      <w:t>、</w:t>
                    </w:r>
                    <w:r>
                      <w:rPr>
                        <w:rFonts w:hint="eastAsia"/>
                        <w:sz w:val="21"/>
                        <w:szCs w:val="21"/>
                      </w:rPr>
                      <w:t>3</w:t>
                    </w: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843EAA" w:rsidP="00F418C0">
                    <w:pPr>
                      <w:jc w:val="right"/>
                      <w:rPr>
                        <w:sz w:val="21"/>
                        <w:szCs w:val="21"/>
                      </w:rPr>
                    </w:pPr>
                    <w:r w:rsidRPr="00CD2E70">
                      <w:rPr>
                        <w:sz w:val="21"/>
                        <w:szCs w:val="21"/>
                      </w:rPr>
                      <w:t>4,795,389,547.81</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4,622,103,106.88</w:t>
                    </w:r>
                  </w:p>
                </w:tc>
              </w:tr>
              <w:tr w:rsidR="00F418C0" w:rsidRPr="00CD2E70" w:rsidTr="00E67FE9">
                <w:tc>
                  <w:tcPr>
                    <w:tcW w:w="1686"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aff348e432d64b2db9dfbd6062b82eb5"/>
                      <w:id w:val="-293828434"/>
                      <w:lock w:val="sdtLocked"/>
                    </w:sdtPr>
                    <w:sdtContent>
                      <w:p w:rsidR="00F418C0" w:rsidRPr="00CD2E70" w:rsidRDefault="00F418C0" w:rsidP="00F418C0">
                        <w:pPr>
                          <w:ind w:firstLineChars="100" w:firstLine="210"/>
                          <w:rPr>
                            <w:sz w:val="21"/>
                            <w:szCs w:val="21"/>
                          </w:rPr>
                        </w:pPr>
                        <w:r w:rsidRPr="00CD2E70">
                          <w:rPr>
                            <w:rFonts w:hint="eastAsia"/>
                            <w:sz w:val="21"/>
                            <w:szCs w:val="21"/>
                          </w:rPr>
                          <w:t>其他权益工具投资</w:t>
                        </w:r>
                      </w:p>
                    </w:sdtContent>
                  </w:sdt>
                </w:tc>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843EAA" w:rsidP="00F418C0">
                    <w:pPr>
                      <w:jc w:val="right"/>
                      <w:rPr>
                        <w:sz w:val="21"/>
                        <w:szCs w:val="21"/>
                      </w:rPr>
                    </w:pPr>
                    <w:r w:rsidRPr="00CD2E70">
                      <w:rPr>
                        <w:sz w:val="21"/>
                        <w:szCs w:val="21"/>
                      </w:rPr>
                      <w:t>242,736.56</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242,736.56</w:t>
                    </w:r>
                  </w:p>
                </w:tc>
              </w:tr>
              <w:tr w:rsidR="00F418C0" w:rsidRPr="00CD2E70" w:rsidTr="00E67FE9">
                <w:tc>
                  <w:tcPr>
                    <w:tcW w:w="1686"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d3127ce1ff284582992a5980b440c217"/>
                      <w:id w:val="-1292433036"/>
                      <w:lock w:val="sdtLocked"/>
                    </w:sdtPr>
                    <w:sdtContent>
                      <w:p w:rsidR="00F418C0" w:rsidRPr="00CD2E70" w:rsidRDefault="00F418C0" w:rsidP="00F418C0">
                        <w:pPr>
                          <w:ind w:firstLineChars="100" w:firstLine="210"/>
                          <w:rPr>
                            <w:sz w:val="21"/>
                            <w:szCs w:val="21"/>
                          </w:rPr>
                        </w:pPr>
                        <w:r w:rsidRPr="00CD2E70">
                          <w:rPr>
                            <w:rFonts w:hint="eastAsia"/>
                            <w:sz w:val="21"/>
                            <w:szCs w:val="21"/>
                          </w:rPr>
                          <w:t>其他非流动金融资产</w:t>
                        </w:r>
                      </w:p>
                    </w:sdtContent>
                  </w:sdt>
                </w:tc>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p>
                </w:tc>
              </w:tr>
              <w:tr w:rsidR="00F418C0" w:rsidRPr="00CD2E70" w:rsidTr="00E67FE9">
                <w:sdt>
                  <w:sdtPr>
                    <w:rPr>
                      <w:sz w:val="21"/>
                      <w:szCs w:val="21"/>
                    </w:rPr>
                    <w:tag w:val="_PLD_d598b192b9aa4c77b3dbe14be0a567ae"/>
                    <w:id w:val="1527904693"/>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投资性房地产</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843EAA" w:rsidP="00F418C0">
                    <w:pPr>
                      <w:jc w:val="right"/>
                      <w:rPr>
                        <w:sz w:val="21"/>
                        <w:szCs w:val="21"/>
                      </w:rPr>
                    </w:pPr>
                    <w:r w:rsidRPr="00CD2E70">
                      <w:rPr>
                        <w:sz w:val="21"/>
                        <w:szCs w:val="21"/>
                      </w:rPr>
                      <w:t>1,323,008.25</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1,353,399.15</w:t>
                    </w:r>
                  </w:p>
                </w:tc>
              </w:tr>
              <w:tr w:rsidR="00F418C0" w:rsidRPr="00CD2E70" w:rsidTr="00E67FE9">
                <w:sdt>
                  <w:sdtPr>
                    <w:rPr>
                      <w:sz w:val="21"/>
                      <w:szCs w:val="21"/>
                    </w:rPr>
                    <w:tag w:val="_PLD_36c5e0c04606490d92af21e793463b46"/>
                    <w:id w:val="-46835028"/>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固定资产</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843EAA" w:rsidP="00F418C0">
                    <w:pPr>
                      <w:jc w:val="right"/>
                      <w:rPr>
                        <w:sz w:val="21"/>
                        <w:szCs w:val="21"/>
                      </w:rPr>
                    </w:pPr>
                    <w:r w:rsidRPr="00CD2E70">
                      <w:rPr>
                        <w:sz w:val="21"/>
                        <w:szCs w:val="21"/>
                      </w:rPr>
                      <w:t>137,150,432.72</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139,037,649.54</w:t>
                    </w:r>
                  </w:p>
                </w:tc>
              </w:tr>
              <w:tr w:rsidR="00F418C0" w:rsidRPr="00CD2E70" w:rsidTr="00E67FE9">
                <w:sdt>
                  <w:sdtPr>
                    <w:rPr>
                      <w:sz w:val="21"/>
                      <w:szCs w:val="21"/>
                    </w:rPr>
                    <w:tag w:val="_PLD_81cd0ff44d5a4f0e8701c556dd24e59c"/>
                    <w:id w:val="1963149802"/>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在建工程</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843EAA" w:rsidP="00F418C0">
                    <w:pPr>
                      <w:jc w:val="right"/>
                      <w:rPr>
                        <w:sz w:val="21"/>
                        <w:szCs w:val="21"/>
                      </w:rPr>
                    </w:pPr>
                    <w:r w:rsidRPr="00CD2E70">
                      <w:rPr>
                        <w:sz w:val="21"/>
                        <w:szCs w:val="21"/>
                      </w:rPr>
                      <w:t>12,145,999.29</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9,567,290.99</w:t>
                    </w:r>
                  </w:p>
                </w:tc>
              </w:tr>
              <w:tr w:rsidR="00F418C0" w:rsidRPr="00CD2E70" w:rsidTr="00E67FE9">
                <w:sdt>
                  <w:sdtPr>
                    <w:rPr>
                      <w:sz w:val="21"/>
                      <w:szCs w:val="21"/>
                    </w:rPr>
                    <w:tag w:val="_PLD_74c33ad5ce6d42528b0c43102a02972c"/>
                    <w:id w:val="945433645"/>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生产性生物资产</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p>
                </w:tc>
              </w:tr>
              <w:tr w:rsidR="00F418C0" w:rsidRPr="00CD2E70" w:rsidTr="00E67FE9">
                <w:sdt>
                  <w:sdtPr>
                    <w:rPr>
                      <w:sz w:val="21"/>
                      <w:szCs w:val="21"/>
                    </w:rPr>
                    <w:tag w:val="_PLD_edcc58c83399408895b0a6d09d9073f2"/>
                    <w:id w:val="-1653216374"/>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油气资产</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rFonts w:ascii="Times New Roman" w:eastAsia="Times New Roman" w:hAnsi="Times New Roman" w:cs="Times New Roman"/>
                        <w:sz w:val="21"/>
                        <w:szCs w:val="21"/>
                      </w:rPr>
                    </w:pPr>
                  </w:p>
                </w:tc>
              </w:tr>
              <w:tr w:rsidR="00F418C0" w:rsidRPr="00CD2E70" w:rsidTr="00E67FE9">
                <w:tc>
                  <w:tcPr>
                    <w:tcW w:w="1686"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ad2c3b675df54b0b89d82ab1b691d06c"/>
                      <w:id w:val="-580606956"/>
                      <w:lock w:val="sdtLocked"/>
                    </w:sdtPr>
                    <w:sdtContent>
                      <w:p w:rsidR="00F418C0" w:rsidRPr="00CD2E70" w:rsidRDefault="00F418C0" w:rsidP="00F418C0">
                        <w:pPr>
                          <w:ind w:firstLineChars="100" w:firstLine="210"/>
                          <w:rPr>
                            <w:sz w:val="21"/>
                            <w:szCs w:val="21"/>
                          </w:rPr>
                        </w:pPr>
                        <w:r w:rsidRPr="00CD2E70">
                          <w:rPr>
                            <w:rFonts w:hint="eastAsia"/>
                            <w:sz w:val="21"/>
                            <w:szCs w:val="21"/>
                          </w:rPr>
                          <w:t>使用权资产</w:t>
                        </w:r>
                      </w:p>
                    </w:sdtContent>
                  </w:sdt>
                </w:tc>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rFonts w:ascii="Times New Roman" w:eastAsia="Times New Roman" w:hAnsi="Times New Roman" w:cs="Times New Roman"/>
                        <w:sz w:val="21"/>
                        <w:szCs w:val="21"/>
                      </w:rPr>
                    </w:pPr>
                  </w:p>
                </w:tc>
              </w:tr>
              <w:tr w:rsidR="00F418C0" w:rsidRPr="00CD2E70" w:rsidTr="00E67FE9">
                <w:sdt>
                  <w:sdtPr>
                    <w:rPr>
                      <w:sz w:val="21"/>
                      <w:szCs w:val="21"/>
                    </w:rPr>
                    <w:tag w:val="_PLD_e97c32de07ca406c995520445e6dffbf"/>
                    <w:id w:val="-189841143"/>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无形资产</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843EAA" w:rsidP="00F418C0">
                    <w:pPr>
                      <w:jc w:val="right"/>
                      <w:rPr>
                        <w:sz w:val="21"/>
                        <w:szCs w:val="21"/>
                      </w:rPr>
                    </w:pPr>
                    <w:r w:rsidRPr="00CD2E70">
                      <w:rPr>
                        <w:sz w:val="21"/>
                        <w:szCs w:val="21"/>
                      </w:rPr>
                      <w:t>5,365,616.91</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5,382,035.95</w:t>
                    </w:r>
                  </w:p>
                </w:tc>
              </w:tr>
              <w:tr w:rsidR="00F418C0" w:rsidRPr="00CD2E70" w:rsidTr="00E67FE9">
                <w:sdt>
                  <w:sdtPr>
                    <w:rPr>
                      <w:sz w:val="21"/>
                      <w:szCs w:val="21"/>
                    </w:rPr>
                    <w:tag w:val="_PLD_f4ffd10790ec4e6bb2e54090fd20cdea"/>
                    <w:id w:val="-2134860961"/>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开发支出</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p>
                </w:tc>
              </w:tr>
              <w:tr w:rsidR="00F418C0" w:rsidRPr="00CD2E70" w:rsidTr="00E67FE9">
                <w:sdt>
                  <w:sdtPr>
                    <w:rPr>
                      <w:sz w:val="21"/>
                      <w:szCs w:val="21"/>
                    </w:rPr>
                    <w:tag w:val="_PLD_8ab7a8967dca44f3b2bd0ec65150e937"/>
                    <w:id w:val="966311746"/>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商誉</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rFonts w:ascii="Times New Roman" w:eastAsia="Times New Roman" w:hAnsi="Times New Roman" w:cs="Times New Roman"/>
                        <w:sz w:val="21"/>
                        <w:szCs w:val="21"/>
                      </w:rPr>
                    </w:pPr>
                  </w:p>
                </w:tc>
              </w:tr>
              <w:tr w:rsidR="00F418C0" w:rsidRPr="00CD2E70" w:rsidTr="00E67FE9">
                <w:sdt>
                  <w:sdtPr>
                    <w:rPr>
                      <w:sz w:val="21"/>
                      <w:szCs w:val="21"/>
                    </w:rPr>
                    <w:tag w:val="_PLD_c056001bc1b3464fb0b5268a537d7ec4"/>
                    <w:id w:val="495844023"/>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长期待摊费用</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843EAA" w:rsidP="00F418C0">
                    <w:pPr>
                      <w:jc w:val="right"/>
                      <w:rPr>
                        <w:sz w:val="21"/>
                        <w:szCs w:val="21"/>
                      </w:rPr>
                    </w:pPr>
                    <w:r w:rsidRPr="00CD2E70">
                      <w:rPr>
                        <w:sz w:val="21"/>
                        <w:szCs w:val="21"/>
                      </w:rPr>
                      <w:t>1,129,321.52</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1,339,224.74</w:t>
                    </w:r>
                  </w:p>
                </w:tc>
              </w:tr>
              <w:tr w:rsidR="00F418C0" w:rsidRPr="00CD2E70" w:rsidTr="00E67FE9">
                <w:sdt>
                  <w:sdtPr>
                    <w:rPr>
                      <w:sz w:val="21"/>
                      <w:szCs w:val="21"/>
                    </w:rPr>
                    <w:tag w:val="_PLD_8c08fa756eba4bf89ad37621da0216df"/>
                    <w:id w:val="411515470"/>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递延所得税资产</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843EAA" w:rsidP="00F418C0">
                    <w:pPr>
                      <w:jc w:val="right"/>
                      <w:rPr>
                        <w:sz w:val="21"/>
                        <w:szCs w:val="21"/>
                      </w:rPr>
                    </w:pPr>
                    <w:r w:rsidRPr="00CD2E70">
                      <w:rPr>
                        <w:sz w:val="21"/>
                        <w:szCs w:val="21"/>
                      </w:rPr>
                      <w:t>32,359,249.94</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32,359,249.94</w:t>
                    </w:r>
                  </w:p>
                </w:tc>
              </w:tr>
              <w:tr w:rsidR="00F418C0" w:rsidRPr="00CD2E70" w:rsidTr="00E67FE9">
                <w:sdt>
                  <w:sdtPr>
                    <w:rPr>
                      <w:sz w:val="21"/>
                      <w:szCs w:val="21"/>
                    </w:rPr>
                    <w:tag w:val="_PLD_2c72539456a6441ab49e4634f35d3b45"/>
                    <w:id w:val="-1240634805"/>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其他非流动资产</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843EAA" w:rsidP="00F418C0">
                    <w:pPr>
                      <w:jc w:val="right"/>
                      <w:rPr>
                        <w:sz w:val="21"/>
                        <w:szCs w:val="21"/>
                      </w:rPr>
                    </w:pPr>
                    <w:r w:rsidRPr="00CD2E70">
                      <w:rPr>
                        <w:sz w:val="21"/>
                        <w:szCs w:val="21"/>
                      </w:rPr>
                      <w:t>1,494,000.00</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1,494,000.00</w:t>
                    </w:r>
                  </w:p>
                </w:tc>
              </w:tr>
              <w:tr w:rsidR="00F418C0" w:rsidRPr="00CD2E70" w:rsidTr="00E67FE9">
                <w:sdt>
                  <w:sdtPr>
                    <w:rPr>
                      <w:sz w:val="21"/>
                      <w:szCs w:val="21"/>
                    </w:rPr>
                    <w:tag w:val="_PLD_0584991385414bca8cca9a7a9f5fabfd"/>
                    <w:id w:val="979584870"/>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200" w:firstLine="420"/>
                          <w:rPr>
                            <w:sz w:val="21"/>
                            <w:szCs w:val="21"/>
                          </w:rPr>
                        </w:pPr>
                        <w:r w:rsidRPr="00CD2E70">
                          <w:rPr>
                            <w:rFonts w:hint="eastAsia"/>
                            <w:sz w:val="21"/>
                            <w:szCs w:val="21"/>
                          </w:rPr>
                          <w:t>非流动资产合计</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843EAA" w:rsidP="00F418C0">
                    <w:pPr>
                      <w:jc w:val="right"/>
                      <w:rPr>
                        <w:sz w:val="21"/>
                        <w:szCs w:val="21"/>
                      </w:rPr>
                    </w:pPr>
                    <w:r w:rsidRPr="00CD2E70">
                      <w:rPr>
                        <w:sz w:val="21"/>
                        <w:szCs w:val="21"/>
                      </w:rPr>
                      <w:t>4,986,599,913.00</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4,812,878,693.75</w:t>
                    </w:r>
                  </w:p>
                </w:tc>
              </w:tr>
              <w:tr w:rsidR="00F418C0" w:rsidRPr="00CD2E70" w:rsidTr="00E67FE9">
                <w:sdt>
                  <w:sdtPr>
                    <w:rPr>
                      <w:sz w:val="21"/>
                      <w:szCs w:val="21"/>
                    </w:rPr>
                    <w:tag w:val="_PLD_064f3b6fe172472c8abf2e1bf1a2b68a"/>
                    <w:id w:val="1029220338"/>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300" w:firstLine="630"/>
                          <w:rPr>
                            <w:sz w:val="21"/>
                            <w:szCs w:val="21"/>
                          </w:rPr>
                        </w:pPr>
                        <w:r w:rsidRPr="00CD2E70">
                          <w:rPr>
                            <w:rFonts w:hint="eastAsia"/>
                            <w:sz w:val="21"/>
                            <w:szCs w:val="21"/>
                          </w:rPr>
                          <w:t>资产总计</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843EAA" w:rsidP="00F418C0">
                    <w:pPr>
                      <w:jc w:val="right"/>
                      <w:rPr>
                        <w:sz w:val="21"/>
                        <w:szCs w:val="21"/>
                      </w:rPr>
                    </w:pPr>
                    <w:r w:rsidRPr="00CD2E70">
                      <w:rPr>
                        <w:sz w:val="21"/>
                        <w:szCs w:val="21"/>
                      </w:rPr>
                      <w:t>5,819,739,044.39</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5,849,069,191.76</w:t>
                    </w:r>
                  </w:p>
                </w:tc>
              </w:tr>
              <w:tr w:rsidR="00F418C0" w:rsidRPr="00CD2E70" w:rsidTr="007D55B1">
                <w:sdt>
                  <w:sdtPr>
                    <w:rPr>
                      <w:sz w:val="21"/>
                      <w:szCs w:val="21"/>
                    </w:rPr>
                    <w:tag w:val="_PLD_380943e088034c15ad8af33927d58d1b"/>
                    <w:id w:val="-725760816"/>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rPr>
                            <w:color w:val="FF00FF"/>
                            <w:sz w:val="21"/>
                            <w:szCs w:val="21"/>
                          </w:rPr>
                        </w:pPr>
                        <w:r w:rsidRPr="00CD2E70">
                          <w:rPr>
                            <w:rFonts w:hint="eastAsia"/>
                            <w:b/>
                            <w:sz w:val="21"/>
                            <w:szCs w:val="21"/>
                          </w:rPr>
                          <w:t>流动负债：</w:t>
                        </w:r>
                      </w:p>
                    </w:tc>
                  </w:sdtContent>
                </w:sdt>
              </w:tr>
              <w:tr w:rsidR="00F418C0" w:rsidRPr="00CD2E70" w:rsidTr="00E67FE9">
                <w:sdt>
                  <w:sdtPr>
                    <w:rPr>
                      <w:sz w:val="21"/>
                      <w:szCs w:val="21"/>
                    </w:rPr>
                    <w:tag w:val="_PLD_43de8e9c3fff4ed09c99de434527ef0d"/>
                    <w:id w:val="-1056321156"/>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短期借款</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EC3AD4" w:rsidP="00F418C0">
                    <w:pPr>
                      <w:jc w:val="right"/>
                      <w:rPr>
                        <w:sz w:val="21"/>
                        <w:szCs w:val="21"/>
                      </w:rPr>
                    </w:pPr>
                    <w:r w:rsidRPr="00CD2E70">
                      <w:rPr>
                        <w:sz w:val="21"/>
                        <w:szCs w:val="21"/>
                      </w:rPr>
                      <w:t>200,000,000.00</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202,504,722.22</w:t>
                    </w:r>
                  </w:p>
                </w:tc>
              </w:tr>
              <w:tr w:rsidR="00F418C0" w:rsidRPr="00CD2E70" w:rsidTr="00E67FE9">
                <w:tc>
                  <w:tcPr>
                    <w:tcW w:w="1686"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ec16a31b429943b78fc30663bc4be1b8"/>
                      <w:id w:val="513574413"/>
                      <w:lock w:val="sdtLocked"/>
                    </w:sdtPr>
                    <w:sdtContent>
                      <w:p w:rsidR="00F418C0" w:rsidRPr="00CD2E70" w:rsidRDefault="00F418C0" w:rsidP="00F418C0">
                        <w:pPr>
                          <w:ind w:firstLineChars="100" w:firstLine="210"/>
                          <w:rPr>
                            <w:sz w:val="21"/>
                            <w:szCs w:val="21"/>
                          </w:rPr>
                        </w:pPr>
                        <w:r w:rsidRPr="00CD2E70">
                          <w:rPr>
                            <w:rFonts w:hint="eastAsia"/>
                            <w:sz w:val="21"/>
                            <w:szCs w:val="21"/>
                          </w:rPr>
                          <w:t>交易性金融负债</w:t>
                        </w:r>
                      </w:p>
                    </w:sdtContent>
                  </w:sdt>
                </w:tc>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p>
                </w:tc>
              </w:tr>
              <w:tr w:rsidR="00F418C0" w:rsidRPr="00CD2E70" w:rsidTr="00E67FE9">
                <w:sdt>
                  <w:sdtPr>
                    <w:rPr>
                      <w:sz w:val="21"/>
                      <w:szCs w:val="21"/>
                    </w:rPr>
                    <w:tag w:val="_PLD_9ca7ab0d48474bdbb62e5ad7f94b7c27"/>
                    <w:id w:val="-1992324344"/>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衍生金融负债</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rFonts w:ascii="Times New Roman" w:eastAsia="Times New Roman" w:hAnsi="Times New Roman" w:cs="Times New Roman"/>
                        <w:sz w:val="21"/>
                        <w:szCs w:val="21"/>
                      </w:rPr>
                    </w:pPr>
                  </w:p>
                </w:tc>
              </w:tr>
              <w:tr w:rsidR="00F418C0" w:rsidRPr="00CD2E70" w:rsidTr="00E67FE9">
                <w:sdt>
                  <w:sdtPr>
                    <w:rPr>
                      <w:sz w:val="21"/>
                      <w:szCs w:val="21"/>
                    </w:rPr>
                    <w:tag w:val="_PLD_ef54e09967474f6490bedae105a3d5af"/>
                    <w:id w:val="-253590510"/>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应付票据</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rFonts w:ascii="Times New Roman" w:eastAsia="Times New Roman" w:hAnsi="Times New Roman" w:cs="Times New Roman"/>
                        <w:sz w:val="21"/>
                        <w:szCs w:val="21"/>
                      </w:rPr>
                    </w:pPr>
                  </w:p>
                </w:tc>
              </w:tr>
              <w:tr w:rsidR="00F418C0" w:rsidRPr="00CD2E70" w:rsidTr="00E67FE9">
                <w:sdt>
                  <w:sdtPr>
                    <w:rPr>
                      <w:sz w:val="21"/>
                      <w:szCs w:val="21"/>
                    </w:rPr>
                    <w:tag w:val="_PLD_73f601396ff94f55ba0d9f4f04bea3f7"/>
                    <w:id w:val="1067298773"/>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应付账款</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EC3AD4" w:rsidP="00F418C0">
                    <w:pPr>
                      <w:jc w:val="right"/>
                      <w:rPr>
                        <w:sz w:val="21"/>
                        <w:szCs w:val="21"/>
                      </w:rPr>
                    </w:pPr>
                    <w:r w:rsidRPr="00CD2E70">
                      <w:rPr>
                        <w:sz w:val="21"/>
                        <w:szCs w:val="21"/>
                      </w:rPr>
                      <w:t>1,171,399.51</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759,179.01</w:t>
                    </w:r>
                  </w:p>
                </w:tc>
              </w:tr>
              <w:tr w:rsidR="00F418C0" w:rsidRPr="00CD2E70" w:rsidTr="00E67FE9">
                <w:sdt>
                  <w:sdtPr>
                    <w:rPr>
                      <w:sz w:val="21"/>
                      <w:szCs w:val="21"/>
                    </w:rPr>
                    <w:tag w:val="_PLD_8d33cba97f8f47758fee51d65c9dfe52"/>
                    <w:id w:val="213697952"/>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预收款项</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A45839" w:rsidP="00F418C0">
                    <w:pPr>
                      <w:jc w:val="right"/>
                      <w:rPr>
                        <w:sz w:val="21"/>
                        <w:szCs w:val="21"/>
                      </w:rPr>
                    </w:pPr>
                    <w:r w:rsidRPr="00CD2E70">
                      <w:rPr>
                        <w:sz w:val="21"/>
                        <w:szCs w:val="21"/>
                      </w:rPr>
                      <w:t>886,990.84</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508,065.00</w:t>
                    </w:r>
                  </w:p>
                </w:tc>
              </w:tr>
              <w:tr w:rsidR="00F418C0" w:rsidRPr="00CD2E70" w:rsidTr="00E67FE9">
                <w:tc>
                  <w:tcPr>
                    <w:tcW w:w="1686"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57a9889c00684dd48ad945fce53e8274"/>
                      <w:id w:val="915130208"/>
                      <w:lock w:val="sdtLocked"/>
                    </w:sdtPr>
                    <w:sdtContent>
                      <w:p w:rsidR="00F418C0" w:rsidRPr="00CD2E70" w:rsidRDefault="00F418C0" w:rsidP="00F418C0">
                        <w:pPr>
                          <w:ind w:firstLineChars="100" w:firstLine="210"/>
                          <w:rPr>
                            <w:sz w:val="21"/>
                            <w:szCs w:val="21"/>
                          </w:rPr>
                        </w:pPr>
                        <w:r w:rsidRPr="00CD2E70">
                          <w:rPr>
                            <w:rFonts w:hint="eastAsia"/>
                            <w:sz w:val="21"/>
                            <w:szCs w:val="21"/>
                          </w:rPr>
                          <w:t>合同负债</w:t>
                        </w:r>
                      </w:p>
                    </w:sdtContent>
                  </w:sdt>
                </w:tc>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A45839" w:rsidP="00F418C0">
                    <w:pPr>
                      <w:jc w:val="right"/>
                      <w:rPr>
                        <w:sz w:val="21"/>
                        <w:szCs w:val="21"/>
                      </w:rPr>
                    </w:pPr>
                    <w:r w:rsidRPr="00CD2E70">
                      <w:rPr>
                        <w:sz w:val="21"/>
                        <w:szCs w:val="21"/>
                      </w:rPr>
                      <w:t>543,365.70</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522,043.27</w:t>
                    </w:r>
                  </w:p>
                </w:tc>
              </w:tr>
              <w:tr w:rsidR="00F418C0" w:rsidRPr="00CD2E70" w:rsidTr="00E67FE9">
                <w:sdt>
                  <w:sdtPr>
                    <w:rPr>
                      <w:sz w:val="21"/>
                      <w:szCs w:val="21"/>
                    </w:rPr>
                    <w:tag w:val="_PLD_5179db1f484045d98b88860edc153236"/>
                    <w:id w:val="-1040127688"/>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应付职工薪酬</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EC3AD4" w:rsidP="00F418C0">
                    <w:pPr>
                      <w:jc w:val="right"/>
                      <w:rPr>
                        <w:sz w:val="21"/>
                        <w:szCs w:val="21"/>
                      </w:rPr>
                    </w:pPr>
                    <w:r w:rsidRPr="00CD2E70">
                      <w:rPr>
                        <w:sz w:val="21"/>
                        <w:szCs w:val="21"/>
                      </w:rPr>
                      <w:t>681,782.36</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633,024.20</w:t>
                    </w:r>
                  </w:p>
                </w:tc>
              </w:tr>
              <w:tr w:rsidR="00F418C0" w:rsidRPr="00CD2E70" w:rsidTr="00E67FE9">
                <w:sdt>
                  <w:sdtPr>
                    <w:rPr>
                      <w:sz w:val="21"/>
                      <w:szCs w:val="21"/>
                    </w:rPr>
                    <w:tag w:val="_PLD_f9c6f095658e40b2a72d3d8b778fd72b"/>
                    <w:id w:val="1700281428"/>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应交税费</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EC3AD4" w:rsidP="00F418C0">
                    <w:pPr>
                      <w:jc w:val="right"/>
                      <w:rPr>
                        <w:sz w:val="21"/>
                        <w:szCs w:val="21"/>
                      </w:rPr>
                    </w:pPr>
                    <w:r w:rsidRPr="00CD2E70">
                      <w:rPr>
                        <w:sz w:val="21"/>
                        <w:szCs w:val="21"/>
                      </w:rPr>
                      <w:t>105,741.78</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373,182.52</w:t>
                    </w:r>
                  </w:p>
                </w:tc>
              </w:tr>
              <w:tr w:rsidR="00F418C0" w:rsidRPr="00CD2E70" w:rsidTr="00E67FE9">
                <w:sdt>
                  <w:sdtPr>
                    <w:rPr>
                      <w:sz w:val="21"/>
                      <w:szCs w:val="21"/>
                    </w:rPr>
                    <w:tag w:val="_PLD_c490ad2cbccd426084cbcc4f5ffff983"/>
                    <w:id w:val="-872075006"/>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其他应付款</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7D297C" w:rsidP="00F418C0">
                    <w:pPr>
                      <w:jc w:val="right"/>
                      <w:rPr>
                        <w:sz w:val="21"/>
                        <w:szCs w:val="21"/>
                      </w:rPr>
                    </w:pPr>
                    <w:r>
                      <w:rPr>
                        <w:sz w:val="21"/>
                        <w:szCs w:val="21"/>
                      </w:rPr>
                      <w:t>476,843,942.56</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598,076,131.78</w:t>
                    </w:r>
                  </w:p>
                </w:tc>
              </w:tr>
              <w:tr w:rsidR="00F418C0" w:rsidRPr="00CD2E70" w:rsidTr="00E67FE9">
                <w:sdt>
                  <w:sdtPr>
                    <w:rPr>
                      <w:sz w:val="21"/>
                      <w:szCs w:val="21"/>
                    </w:rPr>
                    <w:tag w:val="_PLD_33305757c71a4e02885ac4b4bd4dd023"/>
                    <w:id w:val="730426024"/>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其中：应付利息</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rPr>
                        <w:sz w:val="21"/>
                        <w:szCs w:val="21"/>
                      </w:rPr>
                    </w:pPr>
                  </w:p>
                </w:tc>
              </w:tr>
              <w:tr w:rsidR="00F418C0" w:rsidRPr="00CD2E70" w:rsidTr="00E67FE9">
                <w:sdt>
                  <w:sdtPr>
                    <w:rPr>
                      <w:sz w:val="21"/>
                      <w:szCs w:val="21"/>
                    </w:rPr>
                    <w:tag w:val="_PLD_af17ddcf0f4c41d7ad5d3631e95d7da2"/>
                    <w:id w:val="178865296"/>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400" w:firstLine="840"/>
                          <w:rPr>
                            <w:sz w:val="21"/>
                            <w:szCs w:val="21"/>
                          </w:rPr>
                        </w:pPr>
                        <w:r w:rsidRPr="00CD2E70">
                          <w:rPr>
                            <w:rFonts w:hint="eastAsia"/>
                            <w:sz w:val="21"/>
                            <w:szCs w:val="21"/>
                          </w:rPr>
                          <w:t>应付股利</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rPr>
                        <w:rFonts w:ascii="Times New Roman" w:eastAsia="Times New Roman" w:hAnsi="Times New Roman" w:cs="Times New Roman"/>
                        <w:sz w:val="21"/>
                        <w:szCs w:val="21"/>
                      </w:rPr>
                    </w:pPr>
                  </w:p>
                </w:tc>
              </w:tr>
              <w:tr w:rsidR="00F418C0" w:rsidRPr="00CD2E70" w:rsidTr="00E67FE9">
                <w:sdt>
                  <w:sdtPr>
                    <w:rPr>
                      <w:sz w:val="21"/>
                      <w:szCs w:val="21"/>
                    </w:rPr>
                    <w:tag w:val="_PLD_f77f7dcdf9d04cd9ae289b7b3f5b7b02"/>
                    <w:id w:val="-850562103"/>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持有待售负债</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rPr>
                        <w:rFonts w:ascii="Times New Roman" w:eastAsia="Times New Roman" w:hAnsi="Times New Roman" w:cs="Times New Roman"/>
                        <w:sz w:val="21"/>
                        <w:szCs w:val="21"/>
                      </w:rPr>
                    </w:pPr>
                  </w:p>
                </w:tc>
              </w:tr>
              <w:tr w:rsidR="00F418C0" w:rsidRPr="00CD2E70" w:rsidTr="00E67FE9">
                <w:sdt>
                  <w:sdtPr>
                    <w:rPr>
                      <w:sz w:val="21"/>
                      <w:szCs w:val="21"/>
                    </w:rPr>
                    <w:tag w:val="_PLD_a29046fb2b7d4844a6a2146909afbe96"/>
                    <w:id w:val="-244880097"/>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一年内到期的非流动负债</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EC3AD4" w:rsidP="00F418C0">
                    <w:pPr>
                      <w:jc w:val="right"/>
                      <w:rPr>
                        <w:sz w:val="21"/>
                        <w:szCs w:val="21"/>
                      </w:rPr>
                    </w:pPr>
                    <w:r w:rsidRPr="00CD2E70">
                      <w:rPr>
                        <w:sz w:val="21"/>
                        <w:szCs w:val="21"/>
                      </w:rPr>
                      <w:t>300,000,000.00</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rPr>
                        <w:rFonts w:ascii="Times New Roman" w:eastAsia="Times New Roman" w:hAnsi="Times New Roman" w:cs="Times New Roman"/>
                        <w:sz w:val="21"/>
                        <w:szCs w:val="21"/>
                      </w:rPr>
                    </w:pPr>
                  </w:p>
                </w:tc>
              </w:tr>
              <w:tr w:rsidR="00F418C0" w:rsidRPr="00CD2E70" w:rsidTr="00E67FE9">
                <w:sdt>
                  <w:sdtPr>
                    <w:rPr>
                      <w:sz w:val="21"/>
                      <w:szCs w:val="21"/>
                    </w:rPr>
                    <w:tag w:val="_PLD_29a119c77a3042f187a5aba37b5deecc"/>
                    <w:id w:val="2079400278"/>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其他流动负债</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A45839" w:rsidP="00F418C0">
                    <w:pPr>
                      <w:jc w:val="right"/>
                      <w:rPr>
                        <w:sz w:val="21"/>
                        <w:szCs w:val="21"/>
                      </w:rPr>
                    </w:pPr>
                    <w:r w:rsidRPr="00CD2E70">
                      <w:rPr>
                        <w:sz w:val="21"/>
                        <w:szCs w:val="21"/>
                      </w:rPr>
                      <w:t>32,601.94</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31,322.60</w:t>
                    </w:r>
                  </w:p>
                </w:tc>
              </w:tr>
              <w:tr w:rsidR="00F418C0" w:rsidRPr="00CD2E70" w:rsidTr="00E67FE9">
                <w:sdt>
                  <w:sdtPr>
                    <w:rPr>
                      <w:sz w:val="21"/>
                      <w:szCs w:val="21"/>
                    </w:rPr>
                    <w:tag w:val="_PLD_fd497b996a3c46b99eb5112ec0f3d649"/>
                    <w:id w:val="977653037"/>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200" w:firstLine="420"/>
                          <w:rPr>
                            <w:sz w:val="21"/>
                            <w:szCs w:val="21"/>
                          </w:rPr>
                        </w:pPr>
                        <w:r w:rsidRPr="00CD2E70">
                          <w:rPr>
                            <w:rFonts w:hint="eastAsia"/>
                            <w:sz w:val="21"/>
                            <w:szCs w:val="21"/>
                          </w:rPr>
                          <w:t>流动负债合计</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7D297C" w:rsidP="00F418C0">
                    <w:pPr>
                      <w:jc w:val="right"/>
                      <w:rPr>
                        <w:sz w:val="21"/>
                        <w:szCs w:val="21"/>
                      </w:rPr>
                    </w:pPr>
                    <w:r>
                      <w:rPr>
                        <w:sz w:val="21"/>
                        <w:szCs w:val="21"/>
                      </w:rPr>
                      <w:t>980,265,824.69</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803,407,670.60</w:t>
                    </w:r>
                  </w:p>
                </w:tc>
              </w:tr>
              <w:tr w:rsidR="00F418C0" w:rsidRPr="00CD2E70" w:rsidTr="007D55B1">
                <w:sdt>
                  <w:sdtPr>
                    <w:rPr>
                      <w:sz w:val="21"/>
                      <w:szCs w:val="21"/>
                    </w:rPr>
                    <w:tag w:val="_PLD_e62929b21cd4456494013c9cb0dc5b16"/>
                    <w:id w:val="-612429928"/>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rPr>
                            <w:color w:val="008000"/>
                            <w:sz w:val="21"/>
                            <w:szCs w:val="21"/>
                          </w:rPr>
                        </w:pPr>
                        <w:r w:rsidRPr="00CD2E70">
                          <w:rPr>
                            <w:rFonts w:hint="eastAsia"/>
                            <w:b/>
                            <w:sz w:val="21"/>
                            <w:szCs w:val="21"/>
                          </w:rPr>
                          <w:t>非流动负债：</w:t>
                        </w:r>
                      </w:p>
                    </w:tc>
                  </w:sdtContent>
                </w:sdt>
              </w:tr>
              <w:tr w:rsidR="00F418C0" w:rsidRPr="00CD2E70" w:rsidTr="00E67FE9">
                <w:sdt>
                  <w:sdtPr>
                    <w:rPr>
                      <w:sz w:val="21"/>
                      <w:szCs w:val="21"/>
                    </w:rPr>
                    <w:tag w:val="_PLD_dc705bf824d14c06a0f0ff2183f061bb"/>
                    <w:id w:val="1500075237"/>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长期借款</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7D297C" w:rsidP="00F418C0">
                    <w:pPr>
                      <w:jc w:val="right"/>
                      <w:rPr>
                        <w:sz w:val="21"/>
                        <w:szCs w:val="21"/>
                      </w:rPr>
                    </w:pPr>
                    <w:r>
                      <w:rPr>
                        <w:sz w:val="21"/>
                        <w:szCs w:val="21"/>
                      </w:rPr>
                      <w:t>136,916,666.67</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311,000,000.00</w:t>
                    </w:r>
                  </w:p>
                </w:tc>
              </w:tr>
              <w:tr w:rsidR="00F418C0" w:rsidRPr="00CD2E70" w:rsidTr="00E67FE9">
                <w:sdt>
                  <w:sdtPr>
                    <w:rPr>
                      <w:sz w:val="21"/>
                      <w:szCs w:val="21"/>
                    </w:rPr>
                    <w:tag w:val="_PLD_338e61244aeb4a06b85c45422b5d2e25"/>
                    <w:id w:val="2103365639"/>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应付债券</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p>
                </w:tc>
              </w:tr>
              <w:tr w:rsidR="00F418C0" w:rsidRPr="00CD2E70" w:rsidTr="00E67FE9">
                <w:sdt>
                  <w:sdtPr>
                    <w:rPr>
                      <w:sz w:val="21"/>
                      <w:szCs w:val="21"/>
                    </w:rPr>
                    <w:tag w:val="_PLD_314bd73553e7420a8c904cb2018c47e8"/>
                    <w:id w:val="-2124141715"/>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其中：优先股</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rFonts w:ascii="Times New Roman" w:eastAsia="Times New Roman" w:hAnsi="Times New Roman" w:cs="Times New Roman"/>
                        <w:sz w:val="21"/>
                        <w:szCs w:val="21"/>
                      </w:rPr>
                    </w:pPr>
                  </w:p>
                </w:tc>
              </w:tr>
              <w:tr w:rsidR="00F418C0" w:rsidRPr="00CD2E70" w:rsidTr="00E67FE9">
                <w:sdt>
                  <w:sdtPr>
                    <w:rPr>
                      <w:sz w:val="21"/>
                      <w:szCs w:val="21"/>
                    </w:rPr>
                    <w:tag w:val="_PLD_5044e414e8a34f969372ff67406d75ff"/>
                    <w:id w:val="246703631"/>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leftChars="300" w:left="720" w:firstLineChars="100" w:firstLine="210"/>
                          <w:rPr>
                            <w:sz w:val="21"/>
                            <w:szCs w:val="21"/>
                          </w:rPr>
                        </w:pPr>
                        <w:r w:rsidRPr="00CD2E70">
                          <w:rPr>
                            <w:rFonts w:hint="eastAsia"/>
                            <w:sz w:val="21"/>
                            <w:szCs w:val="21"/>
                          </w:rPr>
                          <w:t>永续债</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rFonts w:ascii="Times New Roman" w:eastAsia="Times New Roman" w:hAnsi="Times New Roman" w:cs="Times New Roman"/>
                        <w:sz w:val="21"/>
                        <w:szCs w:val="21"/>
                      </w:rPr>
                    </w:pPr>
                  </w:p>
                </w:tc>
              </w:tr>
              <w:tr w:rsidR="00F418C0" w:rsidRPr="00CD2E70" w:rsidTr="00E67FE9">
                <w:sdt>
                  <w:sdtPr>
                    <w:rPr>
                      <w:sz w:val="21"/>
                      <w:szCs w:val="21"/>
                    </w:rPr>
                    <w:tag w:val="_PLD_7b2441d86aba45d4ab5739ca0af69796"/>
                    <w:id w:val="451292619"/>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租赁负债</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rFonts w:ascii="Times New Roman" w:eastAsia="Times New Roman" w:hAnsi="Times New Roman" w:cs="Times New Roman"/>
                        <w:sz w:val="21"/>
                        <w:szCs w:val="21"/>
                      </w:rPr>
                    </w:pPr>
                  </w:p>
                </w:tc>
              </w:tr>
              <w:tr w:rsidR="00F418C0" w:rsidRPr="00CD2E70" w:rsidTr="00E67FE9">
                <w:sdt>
                  <w:sdtPr>
                    <w:rPr>
                      <w:sz w:val="21"/>
                      <w:szCs w:val="21"/>
                    </w:rPr>
                    <w:tag w:val="_PLD_d268871ae8f24f1d920dd95b56180bba"/>
                    <w:id w:val="1871184057"/>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长期应付款</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rFonts w:ascii="Times New Roman" w:eastAsia="Times New Roman" w:hAnsi="Times New Roman" w:cs="Times New Roman"/>
                        <w:sz w:val="21"/>
                        <w:szCs w:val="21"/>
                      </w:rPr>
                    </w:pPr>
                  </w:p>
                </w:tc>
              </w:tr>
              <w:tr w:rsidR="00F418C0" w:rsidRPr="00CD2E70" w:rsidTr="00E67FE9">
                <w:sdt>
                  <w:sdtPr>
                    <w:rPr>
                      <w:sz w:val="21"/>
                      <w:szCs w:val="21"/>
                    </w:rPr>
                    <w:tag w:val="_PLD_200b2b0412114e3b932260eef9b4c6fe"/>
                    <w:id w:val="-448866880"/>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长期应付职工薪酬</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EC3AD4" w:rsidP="00F418C0">
                    <w:pPr>
                      <w:jc w:val="right"/>
                      <w:rPr>
                        <w:sz w:val="21"/>
                        <w:szCs w:val="21"/>
                      </w:rPr>
                    </w:pPr>
                    <w:r w:rsidRPr="00CD2E70">
                      <w:rPr>
                        <w:sz w:val="21"/>
                        <w:szCs w:val="21"/>
                      </w:rPr>
                      <w:t>62,758,949.16</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65,020,187.49</w:t>
                    </w:r>
                  </w:p>
                </w:tc>
              </w:tr>
              <w:tr w:rsidR="00F418C0" w:rsidRPr="00CD2E70" w:rsidTr="00E67FE9">
                <w:sdt>
                  <w:sdtPr>
                    <w:rPr>
                      <w:sz w:val="21"/>
                      <w:szCs w:val="21"/>
                    </w:rPr>
                    <w:tag w:val="_PLD_175206d9834f4332bb966826e2fc6cf7"/>
                    <w:id w:val="-863979004"/>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预计负债</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p>
                </w:tc>
              </w:tr>
              <w:tr w:rsidR="00F418C0" w:rsidRPr="00CD2E70" w:rsidTr="00E67FE9">
                <w:sdt>
                  <w:sdtPr>
                    <w:rPr>
                      <w:sz w:val="21"/>
                      <w:szCs w:val="21"/>
                    </w:rPr>
                    <w:tag w:val="_PLD_eab00dbf5a03497493b7cecfc307a4f7"/>
                    <w:id w:val="-1514445350"/>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递延收益</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EC3AD4" w:rsidP="00F418C0">
                    <w:pPr>
                      <w:jc w:val="right"/>
                      <w:rPr>
                        <w:sz w:val="21"/>
                        <w:szCs w:val="21"/>
                      </w:rPr>
                    </w:pPr>
                    <w:r w:rsidRPr="00CD2E70">
                      <w:rPr>
                        <w:sz w:val="21"/>
                        <w:szCs w:val="21"/>
                      </w:rPr>
                      <w:t>14,347,274.96</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13,144,396.08</w:t>
                    </w:r>
                  </w:p>
                </w:tc>
              </w:tr>
              <w:tr w:rsidR="00F418C0" w:rsidRPr="00CD2E70" w:rsidTr="00E67FE9">
                <w:sdt>
                  <w:sdtPr>
                    <w:rPr>
                      <w:sz w:val="21"/>
                      <w:szCs w:val="21"/>
                    </w:rPr>
                    <w:tag w:val="_PLD_b27860a290d6473991cd09d203f00279"/>
                    <w:id w:val="-1226601387"/>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递延所得税负债</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p>
                </w:tc>
              </w:tr>
              <w:tr w:rsidR="00F418C0" w:rsidRPr="00CD2E70" w:rsidTr="00E67FE9">
                <w:sdt>
                  <w:sdtPr>
                    <w:rPr>
                      <w:sz w:val="21"/>
                      <w:szCs w:val="21"/>
                    </w:rPr>
                    <w:tag w:val="_PLD_4e68f69147854f91a45d2da03b70d4d5"/>
                    <w:id w:val="1599910367"/>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其他非流动负债</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rFonts w:ascii="Times New Roman" w:eastAsia="Times New Roman" w:hAnsi="Times New Roman" w:cs="Times New Roman"/>
                        <w:sz w:val="21"/>
                        <w:szCs w:val="21"/>
                      </w:rPr>
                    </w:pPr>
                  </w:p>
                </w:tc>
              </w:tr>
              <w:tr w:rsidR="00F418C0" w:rsidRPr="00CD2E70" w:rsidTr="00E67FE9">
                <w:sdt>
                  <w:sdtPr>
                    <w:rPr>
                      <w:sz w:val="21"/>
                      <w:szCs w:val="21"/>
                    </w:rPr>
                    <w:tag w:val="_PLD_2c899ef8da434424b5289e4324851489"/>
                    <w:id w:val="-1966576490"/>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200" w:firstLine="420"/>
                          <w:rPr>
                            <w:sz w:val="21"/>
                            <w:szCs w:val="21"/>
                          </w:rPr>
                        </w:pPr>
                        <w:r w:rsidRPr="00CD2E70">
                          <w:rPr>
                            <w:rFonts w:hint="eastAsia"/>
                            <w:sz w:val="21"/>
                            <w:szCs w:val="21"/>
                          </w:rPr>
                          <w:t>非流动负债合计</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7D297C" w:rsidP="00F418C0">
                    <w:pPr>
                      <w:jc w:val="right"/>
                      <w:rPr>
                        <w:sz w:val="21"/>
                        <w:szCs w:val="21"/>
                      </w:rPr>
                    </w:pPr>
                    <w:r>
                      <w:rPr>
                        <w:sz w:val="21"/>
                        <w:szCs w:val="21"/>
                      </w:rPr>
                      <w:t>214,022,890.79</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389,164,583.57</w:t>
                    </w:r>
                  </w:p>
                </w:tc>
              </w:tr>
              <w:tr w:rsidR="00F418C0" w:rsidRPr="00CD2E70" w:rsidTr="00E67FE9">
                <w:sdt>
                  <w:sdtPr>
                    <w:rPr>
                      <w:sz w:val="21"/>
                      <w:szCs w:val="21"/>
                    </w:rPr>
                    <w:tag w:val="_PLD_e2102ad9792147f2bf11ec884c204033"/>
                    <w:id w:val="1392781448"/>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300" w:firstLine="630"/>
                          <w:rPr>
                            <w:sz w:val="21"/>
                            <w:szCs w:val="21"/>
                          </w:rPr>
                        </w:pPr>
                        <w:r w:rsidRPr="00CD2E70">
                          <w:rPr>
                            <w:rFonts w:hint="eastAsia"/>
                            <w:sz w:val="21"/>
                            <w:szCs w:val="21"/>
                          </w:rPr>
                          <w:t>负债合计</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EC3AD4" w:rsidP="00F418C0">
                    <w:pPr>
                      <w:jc w:val="right"/>
                      <w:rPr>
                        <w:sz w:val="21"/>
                        <w:szCs w:val="21"/>
                      </w:rPr>
                    </w:pPr>
                    <w:r w:rsidRPr="00CD2E70">
                      <w:rPr>
                        <w:sz w:val="21"/>
                        <w:szCs w:val="21"/>
                      </w:rPr>
                      <w:t>1,194,288,715.48</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1,192,572,254.17</w:t>
                    </w:r>
                  </w:p>
                </w:tc>
              </w:tr>
              <w:tr w:rsidR="00F418C0" w:rsidRPr="00CD2E70" w:rsidTr="007D55B1">
                <w:sdt>
                  <w:sdtPr>
                    <w:rPr>
                      <w:sz w:val="21"/>
                      <w:szCs w:val="21"/>
                    </w:rPr>
                    <w:tag w:val="_PLD_b3c95ee428314f8b8091bd15dff2a83d"/>
                    <w:id w:val="936254823"/>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rPr>
                            <w:color w:val="008000"/>
                            <w:sz w:val="21"/>
                            <w:szCs w:val="21"/>
                          </w:rPr>
                        </w:pPr>
                        <w:r w:rsidRPr="00CD2E70">
                          <w:rPr>
                            <w:rFonts w:hint="eastAsia"/>
                            <w:b/>
                            <w:sz w:val="21"/>
                            <w:szCs w:val="21"/>
                          </w:rPr>
                          <w:t>所有者权益（或股东权益）：</w:t>
                        </w:r>
                      </w:p>
                    </w:tc>
                  </w:sdtContent>
                </w:sdt>
              </w:tr>
              <w:tr w:rsidR="00F418C0" w:rsidRPr="00CD2E70" w:rsidTr="00E67FE9">
                <w:sdt>
                  <w:sdtPr>
                    <w:rPr>
                      <w:sz w:val="21"/>
                      <w:szCs w:val="21"/>
                    </w:rPr>
                    <w:tag w:val="_PLD_4dc50e71aa7b412096aaa176abd95e28"/>
                    <w:id w:val="947737579"/>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实收资本（或股本）</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EC3AD4" w:rsidP="00F418C0">
                    <w:pPr>
                      <w:jc w:val="right"/>
                      <w:rPr>
                        <w:sz w:val="21"/>
                        <w:szCs w:val="21"/>
                      </w:rPr>
                    </w:pPr>
                    <w:r w:rsidRPr="00CD2E70">
                      <w:rPr>
                        <w:sz w:val="21"/>
                        <w:szCs w:val="21"/>
                      </w:rPr>
                      <w:t>1,186,866,283.00</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1,186,866,283.00</w:t>
                    </w:r>
                  </w:p>
                </w:tc>
              </w:tr>
              <w:tr w:rsidR="00F418C0" w:rsidRPr="00CD2E70" w:rsidTr="00E67FE9">
                <w:sdt>
                  <w:sdtPr>
                    <w:rPr>
                      <w:sz w:val="21"/>
                      <w:szCs w:val="21"/>
                    </w:rPr>
                    <w:tag w:val="_PLD_f36127e51236487893688b464544872d"/>
                    <w:id w:val="-1004745332"/>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其他权益工具</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p>
                </w:tc>
              </w:tr>
              <w:tr w:rsidR="00F418C0" w:rsidRPr="00CD2E70" w:rsidTr="00E67FE9">
                <w:sdt>
                  <w:sdtPr>
                    <w:rPr>
                      <w:sz w:val="21"/>
                      <w:szCs w:val="21"/>
                    </w:rPr>
                    <w:tag w:val="_PLD_6ff9fed10f5e4421b4d017b86f339700"/>
                    <w:id w:val="-1207783"/>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其中：优先股</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rFonts w:ascii="Times New Roman" w:eastAsia="Times New Roman" w:hAnsi="Times New Roman" w:cs="Times New Roman"/>
                        <w:sz w:val="21"/>
                        <w:szCs w:val="21"/>
                      </w:rPr>
                    </w:pPr>
                  </w:p>
                </w:tc>
              </w:tr>
              <w:tr w:rsidR="00F418C0" w:rsidRPr="00CD2E70" w:rsidTr="00E67FE9">
                <w:sdt>
                  <w:sdtPr>
                    <w:rPr>
                      <w:sz w:val="21"/>
                      <w:szCs w:val="21"/>
                    </w:rPr>
                    <w:tag w:val="_PLD_a53508683d034577843778ba9d06a615"/>
                    <w:id w:val="219101849"/>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leftChars="300" w:left="720" w:firstLineChars="100" w:firstLine="210"/>
                          <w:rPr>
                            <w:sz w:val="21"/>
                            <w:szCs w:val="21"/>
                          </w:rPr>
                        </w:pPr>
                        <w:r w:rsidRPr="00CD2E70">
                          <w:rPr>
                            <w:rFonts w:hint="eastAsia"/>
                            <w:sz w:val="21"/>
                            <w:szCs w:val="21"/>
                          </w:rPr>
                          <w:t>永续债</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rFonts w:ascii="Times New Roman" w:eastAsia="Times New Roman" w:hAnsi="Times New Roman" w:cs="Times New Roman"/>
                        <w:sz w:val="21"/>
                        <w:szCs w:val="21"/>
                      </w:rPr>
                    </w:pPr>
                  </w:p>
                </w:tc>
              </w:tr>
              <w:tr w:rsidR="00F418C0" w:rsidRPr="00CD2E70" w:rsidTr="00E67FE9">
                <w:sdt>
                  <w:sdtPr>
                    <w:rPr>
                      <w:sz w:val="21"/>
                      <w:szCs w:val="21"/>
                    </w:rPr>
                    <w:tag w:val="_PLD_08724ab7c9244a1186a8219085238e9f"/>
                    <w:id w:val="-496652879"/>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资本公积</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EC3AD4" w:rsidP="00F418C0">
                    <w:pPr>
                      <w:jc w:val="right"/>
                      <w:rPr>
                        <w:sz w:val="21"/>
                        <w:szCs w:val="21"/>
                      </w:rPr>
                    </w:pPr>
                    <w:r w:rsidRPr="00CD2E70">
                      <w:rPr>
                        <w:sz w:val="21"/>
                        <w:szCs w:val="21"/>
                      </w:rPr>
                      <w:t>3,162,078,625.57</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3,162,078,625.57</w:t>
                    </w:r>
                  </w:p>
                </w:tc>
              </w:tr>
              <w:tr w:rsidR="00F418C0" w:rsidRPr="00CD2E70" w:rsidTr="00E67FE9">
                <w:sdt>
                  <w:sdtPr>
                    <w:rPr>
                      <w:sz w:val="21"/>
                      <w:szCs w:val="21"/>
                    </w:rPr>
                    <w:tag w:val="_PLD_acf5eb5023ce48a38a6314aa3a59978b"/>
                    <w:id w:val="1854221460"/>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减：库存股</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jc w:val="right"/>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p>
                </w:tc>
              </w:tr>
              <w:tr w:rsidR="00F418C0" w:rsidRPr="00CD2E70" w:rsidTr="00E67FE9">
                <w:sdt>
                  <w:sdtPr>
                    <w:rPr>
                      <w:sz w:val="21"/>
                      <w:szCs w:val="21"/>
                    </w:rPr>
                    <w:tag w:val="_PLD_b511319799ae49febdfc2f1e81f6d67c"/>
                    <w:id w:val="1772270114"/>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ind w:firstLineChars="100" w:firstLine="210"/>
                          <w:rPr>
                            <w:sz w:val="21"/>
                            <w:szCs w:val="21"/>
                          </w:rPr>
                        </w:pPr>
                        <w:r w:rsidRPr="00CD2E70">
                          <w:rPr>
                            <w:rFonts w:hint="eastAsia"/>
                            <w:sz w:val="21"/>
                            <w:szCs w:val="21"/>
                          </w:rPr>
                          <w:t>其他综合收益</w:t>
                        </w:r>
                      </w:p>
                    </w:tc>
                  </w:sdtContent>
                </w:sdt>
                <w:tc>
                  <w:tcPr>
                    <w:tcW w:w="570" w:type="pct"/>
                    <w:tcBorders>
                      <w:top w:val="outset" w:sz="6" w:space="0" w:color="auto"/>
                      <w:left w:val="outset" w:sz="6" w:space="0" w:color="auto"/>
                      <w:bottom w:val="outset" w:sz="6" w:space="0" w:color="auto"/>
                      <w:right w:val="outset" w:sz="6" w:space="0" w:color="auto"/>
                    </w:tcBorders>
                  </w:tcPr>
                  <w:p w:rsidR="00F418C0" w:rsidRPr="00CD2E70" w:rsidRDefault="00F418C0" w:rsidP="00F418C0">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F418C0" w:rsidRPr="00CD2E70" w:rsidRDefault="00EC3AD4" w:rsidP="00F418C0">
                    <w:pPr>
                      <w:jc w:val="right"/>
                      <w:rPr>
                        <w:sz w:val="21"/>
                        <w:szCs w:val="21"/>
                      </w:rPr>
                    </w:pPr>
                    <w:r w:rsidRPr="00CD2E70">
                      <w:rPr>
                        <w:sz w:val="21"/>
                        <w:szCs w:val="21"/>
                      </w:rPr>
                      <w:t>-8,489,698.17</w:t>
                    </w:r>
                  </w:p>
                </w:tc>
                <w:tc>
                  <w:tcPr>
                    <w:tcW w:w="1333" w:type="pct"/>
                    <w:tcBorders>
                      <w:top w:val="outset" w:sz="6" w:space="0" w:color="auto"/>
                      <w:left w:val="outset" w:sz="6" w:space="0" w:color="auto"/>
                      <w:bottom w:val="outset" w:sz="6" w:space="0" w:color="auto"/>
                      <w:right w:val="outset" w:sz="6" w:space="0" w:color="auto"/>
                    </w:tcBorders>
                    <w:vAlign w:val="center"/>
                  </w:tcPr>
                  <w:p w:rsidR="00F418C0" w:rsidRPr="00CD2E70" w:rsidRDefault="00F418C0" w:rsidP="00F418C0">
                    <w:pPr>
                      <w:jc w:val="right"/>
                      <w:rPr>
                        <w:sz w:val="21"/>
                        <w:szCs w:val="21"/>
                      </w:rPr>
                    </w:pPr>
                    <w:r w:rsidRPr="00CD2E70">
                      <w:rPr>
                        <w:sz w:val="21"/>
                        <w:szCs w:val="21"/>
                      </w:rPr>
                      <w:t>-8,489,698.17</w:t>
                    </w:r>
                  </w:p>
                </w:tc>
              </w:tr>
              <w:tr w:rsidR="00EC3AD4" w:rsidRPr="00CD2E70" w:rsidTr="00E67FE9">
                <w:sdt>
                  <w:sdtPr>
                    <w:rPr>
                      <w:sz w:val="21"/>
                      <w:szCs w:val="21"/>
                    </w:rPr>
                    <w:tag w:val="_PLD_485864b6f1a24685a2635ee51b952005"/>
                    <w:id w:val="-1550291487"/>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EC3AD4" w:rsidRPr="00CD2E70" w:rsidRDefault="00EC3AD4" w:rsidP="00EC3AD4">
                        <w:pPr>
                          <w:ind w:firstLineChars="100" w:firstLine="210"/>
                          <w:rPr>
                            <w:sz w:val="21"/>
                            <w:szCs w:val="21"/>
                          </w:rPr>
                        </w:pPr>
                        <w:r w:rsidRPr="00CD2E70">
                          <w:rPr>
                            <w:rFonts w:hint="eastAsia"/>
                            <w:sz w:val="21"/>
                            <w:szCs w:val="21"/>
                          </w:rPr>
                          <w:t>专项储备</w:t>
                        </w:r>
                      </w:p>
                    </w:tc>
                  </w:sdtContent>
                </w:sdt>
                <w:tc>
                  <w:tcPr>
                    <w:tcW w:w="570" w:type="pct"/>
                    <w:tcBorders>
                      <w:top w:val="outset" w:sz="6" w:space="0" w:color="auto"/>
                      <w:left w:val="outset" w:sz="6" w:space="0" w:color="auto"/>
                      <w:bottom w:val="outset" w:sz="6" w:space="0" w:color="auto"/>
                      <w:right w:val="outset" w:sz="6" w:space="0" w:color="auto"/>
                    </w:tcBorders>
                  </w:tcPr>
                  <w:p w:rsidR="00EC3AD4" w:rsidRPr="00CD2E70" w:rsidRDefault="00EC3AD4" w:rsidP="00EC3AD4">
                    <w:pPr>
                      <w:rPr>
                        <w:sz w:val="21"/>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EC3AD4" w:rsidRPr="00CD2E70" w:rsidRDefault="00EC3AD4" w:rsidP="00EC3AD4">
                    <w:pPr>
                      <w:jc w:val="right"/>
                      <w:rPr>
                        <w:sz w:val="21"/>
                        <w:szCs w:val="21"/>
                      </w:rPr>
                    </w:pPr>
                    <w:r w:rsidRPr="00CD2E70">
                      <w:rPr>
                        <w:sz w:val="21"/>
                        <w:szCs w:val="21"/>
                      </w:rPr>
                      <w:t>325,216.62</w:t>
                    </w:r>
                  </w:p>
                </w:tc>
                <w:tc>
                  <w:tcPr>
                    <w:tcW w:w="1333" w:type="pct"/>
                    <w:tcBorders>
                      <w:top w:val="outset" w:sz="6" w:space="0" w:color="auto"/>
                      <w:left w:val="outset" w:sz="6" w:space="0" w:color="auto"/>
                      <w:bottom w:val="outset" w:sz="6" w:space="0" w:color="auto"/>
                      <w:right w:val="outset" w:sz="6" w:space="0" w:color="auto"/>
                    </w:tcBorders>
                    <w:vAlign w:val="center"/>
                  </w:tcPr>
                  <w:p w:rsidR="00EC3AD4" w:rsidRPr="00CD2E70" w:rsidRDefault="00EC3AD4" w:rsidP="00EC3AD4">
                    <w:pPr>
                      <w:jc w:val="right"/>
                      <w:rPr>
                        <w:sz w:val="21"/>
                        <w:szCs w:val="21"/>
                      </w:rPr>
                    </w:pPr>
                    <w:r w:rsidRPr="00CD2E70">
                      <w:rPr>
                        <w:sz w:val="21"/>
                        <w:szCs w:val="21"/>
                      </w:rPr>
                      <w:t>27,102.89</w:t>
                    </w:r>
                  </w:p>
                </w:tc>
              </w:tr>
              <w:tr w:rsidR="00EC3AD4" w:rsidRPr="00CD2E70" w:rsidTr="00E67FE9">
                <w:sdt>
                  <w:sdtPr>
                    <w:rPr>
                      <w:sz w:val="21"/>
                      <w:szCs w:val="21"/>
                    </w:rPr>
                    <w:tag w:val="_PLD_81d459a1820947dd8bb91df8e71c615b"/>
                    <w:id w:val="-150296154"/>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EC3AD4" w:rsidRPr="00CD2E70" w:rsidRDefault="00EC3AD4" w:rsidP="00EC3AD4">
                        <w:pPr>
                          <w:ind w:firstLineChars="100" w:firstLine="210"/>
                          <w:rPr>
                            <w:sz w:val="21"/>
                            <w:szCs w:val="21"/>
                          </w:rPr>
                        </w:pPr>
                        <w:r w:rsidRPr="00CD2E70">
                          <w:rPr>
                            <w:rFonts w:hint="eastAsia"/>
                            <w:sz w:val="21"/>
                            <w:szCs w:val="21"/>
                          </w:rPr>
                          <w:t>盈余公积</w:t>
                        </w:r>
                      </w:p>
                    </w:tc>
                  </w:sdtContent>
                </w:sdt>
                <w:tc>
                  <w:tcPr>
                    <w:tcW w:w="570" w:type="pct"/>
                    <w:tcBorders>
                      <w:top w:val="outset" w:sz="6" w:space="0" w:color="auto"/>
                      <w:left w:val="outset" w:sz="6" w:space="0" w:color="auto"/>
                      <w:bottom w:val="outset" w:sz="6" w:space="0" w:color="auto"/>
                      <w:right w:val="outset" w:sz="6" w:space="0" w:color="auto"/>
                    </w:tcBorders>
                  </w:tcPr>
                  <w:p w:rsidR="00EC3AD4" w:rsidRPr="00CD2E70" w:rsidRDefault="00EC3AD4" w:rsidP="00EC3AD4">
                    <w:pPr>
                      <w:rPr>
                        <w:sz w:val="21"/>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EC3AD4" w:rsidRPr="00CD2E70" w:rsidRDefault="00EC3AD4" w:rsidP="00EC3AD4">
                    <w:pPr>
                      <w:jc w:val="right"/>
                      <w:rPr>
                        <w:sz w:val="21"/>
                        <w:szCs w:val="21"/>
                      </w:rPr>
                    </w:pPr>
                    <w:r w:rsidRPr="00CD2E70">
                      <w:rPr>
                        <w:sz w:val="21"/>
                        <w:szCs w:val="21"/>
                      </w:rPr>
                      <w:t>136,343,349.65</w:t>
                    </w:r>
                  </w:p>
                </w:tc>
                <w:tc>
                  <w:tcPr>
                    <w:tcW w:w="1333" w:type="pct"/>
                    <w:tcBorders>
                      <w:top w:val="outset" w:sz="6" w:space="0" w:color="auto"/>
                      <w:left w:val="outset" w:sz="6" w:space="0" w:color="auto"/>
                      <w:bottom w:val="outset" w:sz="6" w:space="0" w:color="auto"/>
                      <w:right w:val="outset" w:sz="6" w:space="0" w:color="auto"/>
                    </w:tcBorders>
                    <w:vAlign w:val="center"/>
                  </w:tcPr>
                  <w:p w:rsidR="00EC3AD4" w:rsidRPr="00CD2E70" w:rsidRDefault="00EC3AD4" w:rsidP="00EC3AD4">
                    <w:pPr>
                      <w:jc w:val="right"/>
                      <w:rPr>
                        <w:sz w:val="21"/>
                        <w:szCs w:val="21"/>
                      </w:rPr>
                    </w:pPr>
                    <w:r w:rsidRPr="00CD2E70">
                      <w:rPr>
                        <w:sz w:val="21"/>
                        <w:szCs w:val="21"/>
                      </w:rPr>
                      <w:t>136,343,349.65</w:t>
                    </w:r>
                  </w:p>
                </w:tc>
              </w:tr>
              <w:tr w:rsidR="00EC3AD4" w:rsidRPr="00CD2E70" w:rsidTr="00E67FE9">
                <w:sdt>
                  <w:sdtPr>
                    <w:rPr>
                      <w:sz w:val="21"/>
                      <w:szCs w:val="21"/>
                    </w:rPr>
                    <w:tag w:val="_PLD_9bf3fa2bf87240889853d8e32c117a77"/>
                    <w:id w:val="-1893724205"/>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EC3AD4" w:rsidRPr="00CD2E70" w:rsidRDefault="00EC3AD4" w:rsidP="00EC3AD4">
                        <w:pPr>
                          <w:ind w:firstLineChars="100" w:firstLine="210"/>
                          <w:rPr>
                            <w:sz w:val="21"/>
                            <w:szCs w:val="21"/>
                          </w:rPr>
                        </w:pPr>
                        <w:r w:rsidRPr="00CD2E70">
                          <w:rPr>
                            <w:rFonts w:hint="eastAsia"/>
                            <w:sz w:val="21"/>
                            <w:szCs w:val="21"/>
                          </w:rPr>
                          <w:t>未分配利润</w:t>
                        </w:r>
                      </w:p>
                    </w:tc>
                  </w:sdtContent>
                </w:sdt>
                <w:tc>
                  <w:tcPr>
                    <w:tcW w:w="570" w:type="pct"/>
                    <w:tcBorders>
                      <w:top w:val="outset" w:sz="6" w:space="0" w:color="auto"/>
                      <w:left w:val="outset" w:sz="6" w:space="0" w:color="auto"/>
                      <w:bottom w:val="outset" w:sz="6" w:space="0" w:color="auto"/>
                      <w:right w:val="outset" w:sz="6" w:space="0" w:color="auto"/>
                    </w:tcBorders>
                  </w:tcPr>
                  <w:p w:rsidR="00EC3AD4" w:rsidRPr="00CD2E70" w:rsidRDefault="00EC3AD4" w:rsidP="00EC3AD4">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EC3AD4" w:rsidRPr="00CD2E70" w:rsidRDefault="00EC3AD4" w:rsidP="00EC3AD4">
                    <w:pPr>
                      <w:jc w:val="right"/>
                      <w:rPr>
                        <w:sz w:val="21"/>
                        <w:szCs w:val="21"/>
                      </w:rPr>
                    </w:pPr>
                    <w:r w:rsidRPr="00CD2E70">
                      <w:rPr>
                        <w:sz w:val="21"/>
                        <w:szCs w:val="21"/>
                      </w:rPr>
                      <w:t>148,326,552.24</w:t>
                    </w:r>
                  </w:p>
                </w:tc>
                <w:tc>
                  <w:tcPr>
                    <w:tcW w:w="1333" w:type="pct"/>
                    <w:tcBorders>
                      <w:top w:val="outset" w:sz="6" w:space="0" w:color="auto"/>
                      <w:left w:val="outset" w:sz="6" w:space="0" w:color="auto"/>
                      <w:bottom w:val="outset" w:sz="6" w:space="0" w:color="auto"/>
                      <w:right w:val="outset" w:sz="6" w:space="0" w:color="auto"/>
                    </w:tcBorders>
                    <w:vAlign w:val="center"/>
                  </w:tcPr>
                  <w:p w:rsidR="00EC3AD4" w:rsidRPr="00CD2E70" w:rsidRDefault="00EC3AD4" w:rsidP="00EC3AD4">
                    <w:pPr>
                      <w:jc w:val="right"/>
                      <w:rPr>
                        <w:sz w:val="21"/>
                        <w:szCs w:val="21"/>
                      </w:rPr>
                    </w:pPr>
                    <w:r w:rsidRPr="00CD2E70">
                      <w:rPr>
                        <w:sz w:val="21"/>
                        <w:szCs w:val="21"/>
                      </w:rPr>
                      <w:t>179,671,274.65</w:t>
                    </w:r>
                  </w:p>
                </w:tc>
              </w:tr>
              <w:tr w:rsidR="00EC3AD4" w:rsidRPr="00CD2E70" w:rsidTr="00E67FE9">
                <w:sdt>
                  <w:sdtPr>
                    <w:rPr>
                      <w:sz w:val="21"/>
                      <w:szCs w:val="21"/>
                    </w:rPr>
                    <w:tag w:val="_PLD_a8e701b7d2f8447c8bb34870babce384"/>
                    <w:id w:val="872811626"/>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EC3AD4" w:rsidRPr="00CD2E70" w:rsidRDefault="00EC3AD4" w:rsidP="00EC3AD4">
                        <w:pPr>
                          <w:ind w:firstLineChars="200" w:firstLine="420"/>
                          <w:rPr>
                            <w:sz w:val="21"/>
                            <w:szCs w:val="21"/>
                          </w:rPr>
                        </w:pPr>
                        <w:r w:rsidRPr="00CD2E70">
                          <w:rPr>
                            <w:rFonts w:hint="eastAsia"/>
                            <w:sz w:val="21"/>
                            <w:szCs w:val="21"/>
                          </w:rPr>
                          <w:t>所有者权益（或股东权益）合计</w:t>
                        </w:r>
                      </w:p>
                    </w:tc>
                  </w:sdtContent>
                </w:sdt>
                <w:tc>
                  <w:tcPr>
                    <w:tcW w:w="570" w:type="pct"/>
                    <w:tcBorders>
                      <w:top w:val="outset" w:sz="6" w:space="0" w:color="auto"/>
                      <w:left w:val="outset" w:sz="6" w:space="0" w:color="auto"/>
                      <w:bottom w:val="outset" w:sz="6" w:space="0" w:color="auto"/>
                      <w:right w:val="outset" w:sz="6" w:space="0" w:color="auto"/>
                    </w:tcBorders>
                  </w:tcPr>
                  <w:p w:rsidR="00EC3AD4" w:rsidRPr="00CD2E70" w:rsidRDefault="00EC3AD4" w:rsidP="00EC3AD4">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EC3AD4" w:rsidRPr="00CD2E70" w:rsidRDefault="00EC3AD4" w:rsidP="00EC3AD4">
                    <w:pPr>
                      <w:jc w:val="right"/>
                      <w:rPr>
                        <w:sz w:val="21"/>
                        <w:szCs w:val="21"/>
                      </w:rPr>
                    </w:pPr>
                    <w:r w:rsidRPr="00CD2E70">
                      <w:rPr>
                        <w:sz w:val="21"/>
                        <w:szCs w:val="21"/>
                      </w:rPr>
                      <w:t>4,625,450,328.91</w:t>
                    </w:r>
                  </w:p>
                </w:tc>
                <w:tc>
                  <w:tcPr>
                    <w:tcW w:w="1333" w:type="pct"/>
                    <w:tcBorders>
                      <w:top w:val="outset" w:sz="6" w:space="0" w:color="auto"/>
                      <w:left w:val="outset" w:sz="6" w:space="0" w:color="auto"/>
                      <w:bottom w:val="outset" w:sz="6" w:space="0" w:color="auto"/>
                      <w:right w:val="outset" w:sz="6" w:space="0" w:color="auto"/>
                    </w:tcBorders>
                    <w:vAlign w:val="center"/>
                  </w:tcPr>
                  <w:p w:rsidR="00EC3AD4" w:rsidRPr="00CD2E70" w:rsidRDefault="00EC3AD4" w:rsidP="00EC3AD4">
                    <w:pPr>
                      <w:jc w:val="right"/>
                      <w:rPr>
                        <w:sz w:val="21"/>
                        <w:szCs w:val="21"/>
                      </w:rPr>
                    </w:pPr>
                    <w:r w:rsidRPr="00CD2E70">
                      <w:rPr>
                        <w:sz w:val="21"/>
                        <w:szCs w:val="21"/>
                      </w:rPr>
                      <w:t>4,656,496,937.59</w:t>
                    </w:r>
                  </w:p>
                </w:tc>
              </w:tr>
              <w:tr w:rsidR="00EC3AD4" w:rsidRPr="00CD2E70" w:rsidTr="00E67FE9">
                <w:sdt>
                  <w:sdtPr>
                    <w:rPr>
                      <w:sz w:val="21"/>
                      <w:szCs w:val="21"/>
                    </w:rPr>
                    <w:tag w:val="_PLD_448d7a5f1f6c488cb5525aa8d0d88441"/>
                    <w:id w:val="-471826650"/>
                    <w:lock w:val="sdtLocked"/>
                  </w:sdtPr>
                  <w:sdtContent>
                    <w:tc>
                      <w:tcPr>
                        <w:tcW w:w="1686" w:type="pct"/>
                        <w:tcBorders>
                          <w:top w:val="outset" w:sz="6" w:space="0" w:color="auto"/>
                          <w:left w:val="outset" w:sz="6" w:space="0" w:color="auto"/>
                          <w:bottom w:val="outset" w:sz="6" w:space="0" w:color="auto"/>
                          <w:right w:val="outset" w:sz="6" w:space="0" w:color="auto"/>
                        </w:tcBorders>
                        <w:vAlign w:val="center"/>
                      </w:tcPr>
                      <w:p w:rsidR="00EC3AD4" w:rsidRPr="00CD2E70" w:rsidRDefault="00EC3AD4" w:rsidP="00EC3AD4">
                        <w:pPr>
                          <w:ind w:firstLineChars="300" w:firstLine="630"/>
                          <w:rPr>
                            <w:sz w:val="21"/>
                            <w:szCs w:val="21"/>
                          </w:rPr>
                        </w:pPr>
                        <w:r w:rsidRPr="00CD2E70">
                          <w:rPr>
                            <w:rFonts w:hint="eastAsia"/>
                            <w:sz w:val="21"/>
                            <w:szCs w:val="21"/>
                          </w:rPr>
                          <w:t>负债和所有者权益（或股东权益）总计</w:t>
                        </w:r>
                      </w:p>
                    </w:tc>
                  </w:sdtContent>
                </w:sdt>
                <w:tc>
                  <w:tcPr>
                    <w:tcW w:w="570" w:type="pct"/>
                    <w:tcBorders>
                      <w:top w:val="outset" w:sz="6" w:space="0" w:color="auto"/>
                      <w:left w:val="outset" w:sz="6" w:space="0" w:color="auto"/>
                      <w:bottom w:val="outset" w:sz="6" w:space="0" w:color="auto"/>
                      <w:right w:val="outset" w:sz="6" w:space="0" w:color="auto"/>
                    </w:tcBorders>
                  </w:tcPr>
                  <w:p w:rsidR="00EC3AD4" w:rsidRPr="00CD2E70" w:rsidRDefault="00EC3AD4" w:rsidP="00EC3AD4">
                    <w:pPr>
                      <w:rPr>
                        <w:sz w:val="21"/>
                        <w:szCs w:val="21"/>
                      </w:rPr>
                    </w:pPr>
                  </w:p>
                </w:tc>
                <w:tc>
                  <w:tcPr>
                    <w:tcW w:w="1411" w:type="pct"/>
                    <w:tcBorders>
                      <w:top w:val="outset" w:sz="6" w:space="0" w:color="auto"/>
                      <w:left w:val="outset" w:sz="6" w:space="0" w:color="auto"/>
                      <w:bottom w:val="outset" w:sz="6" w:space="0" w:color="auto"/>
                      <w:right w:val="outset" w:sz="6" w:space="0" w:color="auto"/>
                    </w:tcBorders>
                  </w:tcPr>
                  <w:p w:rsidR="00EC3AD4" w:rsidRPr="00CD2E70" w:rsidRDefault="00E67FE9" w:rsidP="00EC3AD4">
                    <w:pPr>
                      <w:jc w:val="right"/>
                      <w:rPr>
                        <w:sz w:val="21"/>
                        <w:szCs w:val="21"/>
                      </w:rPr>
                    </w:pPr>
                    <w:r w:rsidRPr="00CD2E70">
                      <w:rPr>
                        <w:sz w:val="21"/>
                        <w:szCs w:val="21"/>
                      </w:rPr>
                      <w:t>5,819,739,044.39</w:t>
                    </w:r>
                  </w:p>
                </w:tc>
                <w:tc>
                  <w:tcPr>
                    <w:tcW w:w="1333" w:type="pct"/>
                    <w:tcBorders>
                      <w:top w:val="outset" w:sz="6" w:space="0" w:color="auto"/>
                      <w:left w:val="outset" w:sz="6" w:space="0" w:color="auto"/>
                      <w:bottom w:val="outset" w:sz="6" w:space="0" w:color="auto"/>
                      <w:right w:val="outset" w:sz="6" w:space="0" w:color="auto"/>
                    </w:tcBorders>
                    <w:vAlign w:val="center"/>
                  </w:tcPr>
                  <w:p w:rsidR="00EC3AD4" w:rsidRPr="00CD2E70" w:rsidRDefault="00EC3AD4" w:rsidP="00EC3AD4">
                    <w:pPr>
                      <w:jc w:val="right"/>
                      <w:rPr>
                        <w:sz w:val="21"/>
                        <w:szCs w:val="21"/>
                      </w:rPr>
                    </w:pPr>
                    <w:r w:rsidRPr="00CD2E70">
                      <w:rPr>
                        <w:sz w:val="21"/>
                        <w:szCs w:val="21"/>
                      </w:rPr>
                      <w:t>5,849,069,191.76</w:t>
                    </w:r>
                  </w:p>
                </w:tc>
              </w:tr>
            </w:tbl>
            <w:bookmarkEnd w:id="76"/>
            <w:p w:rsidR="00E900CC" w:rsidRPr="00CD2E70" w:rsidRDefault="005B4619">
              <w:pPr>
                <w:ind w:rightChars="-73" w:right="-175"/>
                <w:rPr>
                  <w:sz w:val="21"/>
                  <w:szCs w:val="21"/>
                </w:rPr>
              </w:pPr>
              <w:r w:rsidRPr="00CD2E70">
                <w:rPr>
                  <w:sz w:val="21"/>
                  <w:szCs w:val="21"/>
                </w:rPr>
                <w:t>公司负责人</w:t>
              </w:r>
              <w:r w:rsidRPr="00CD2E70">
                <w:rPr>
                  <w:rFonts w:hint="eastAsia"/>
                  <w:sz w:val="21"/>
                  <w:szCs w:val="21"/>
                </w:rPr>
                <w:t>：</w:t>
              </w:r>
              <w:sdt>
                <w:sdtPr>
                  <w:rPr>
                    <w:rFonts w:hint="eastAsia"/>
                    <w:sz w:val="21"/>
                    <w:szCs w:val="21"/>
                  </w:rPr>
                  <w:alias w:val="公司负责人"/>
                  <w:tag w:val="_GBC_f43f422c96ec4e009c3976ce8e58b778"/>
                  <w:id w:val="1099834565"/>
                  <w:lock w:val="sdtLocked"/>
                  <w:placeholder>
                    <w:docPart w:val="GBC22222222222222222222222222222"/>
                  </w:placeholder>
                  <w:dataBinding w:prefixMappings="xmlns:clcid-mr='clcid-mr'" w:xpath="/*/clcid-mr:GongSiFuZeRenXingMing[not(@periodRef)]" w:storeItemID="{89EBAB94-44A0-46A2-B712-30D997D04A6D}"/>
                  <w:text/>
                </w:sdtPr>
                <w:sdtContent>
                  <w:r w:rsidR="0000149E" w:rsidRPr="00CD2E70">
                    <w:rPr>
                      <w:rFonts w:hint="eastAsia"/>
                      <w:sz w:val="21"/>
                      <w:szCs w:val="21"/>
                    </w:rPr>
                    <w:t>杨昌学</w:t>
                  </w:r>
                </w:sdtContent>
              </w:sdt>
              <w:r w:rsidRPr="00CD2E70">
                <w:rPr>
                  <w:rFonts w:hint="eastAsia"/>
                  <w:sz w:val="21"/>
                  <w:szCs w:val="21"/>
                </w:rPr>
                <w:t xml:space="preserve"> </w:t>
              </w:r>
              <w:r w:rsidRPr="00CD2E70">
                <w:rPr>
                  <w:sz w:val="21"/>
                  <w:szCs w:val="21"/>
                </w:rPr>
                <w:t>主管会计工作负责人</w:t>
              </w:r>
              <w:r w:rsidRPr="00CD2E70">
                <w:rPr>
                  <w:rFonts w:hint="eastAsia"/>
                  <w:sz w:val="21"/>
                  <w:szCs w:val="21"/>
                </w:rPr>
                <w:t>：</w:t>
              </w:r>
              <w:sdt>
                <w:sdtPr>
                  <w:rPr>
                    <w:rFonts w:hint="eastAsia"/>
                    <w:sz w:val="21"/>
                    <w:szCs w:val="21"/>
                  </w:rPr>
                  <w:alias w:val="主管会计工作负责人姓名"/>
                  <w:tag w:val="_GBC_3ac751c8378d4424bbdf4c74057683d9"/>
                  <w:id w:val="-648592250"/>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00149E" w:rsidRPr="00CD2E70">
                    <w:rPr>
                      <w:rFonts w:hint="eastAsia"/>
                      <w:sz w:val="21"/>
                      <w:szCs w:val="21"/>
                    </w:rPr>
                    <w:t>张强</w:t>
                  </w:r>
                </w:sdtContent>
              </w:sdt>
              <w:r w:rsidRPr="00CD2E70">
                <w:rPr>
                  <w:rFonts w:hint="eastAsia"/>
                  <w:sz w:val="21"/>
                  <w:szCs w:val="21"/>
                </w:rPr>
                <w:t xml:space="preserve"> </w:t>
              </w:r>
              <w:r w:rsidRPr="00CD2E70">
                <w:rPr>
                  <w:sz w:val="21"/>
                  <w:szCs w:val="21"/>
                </w:rPr>
                <w:t>会计机构负责人</w:t>
              </w:r>
              <w:r w:rsidRPr="00CD2E70">
                <w:rPr>
                  <w:rFonts w:hint="eastAsia"/>
                  <w:sz w:val="21"/>
                  <w:szCs w:val="21"/>
                </w:rPr>
                <w:t>：</w:t>
              </w:r>
              <w:sdt>
                <w:sdtPr>
                  <w:rPr>
                    <w:rFonts w:hint="eastAsia"/>
                    <w:sz w:val="21"/>
                    <w:szCs w:val="21"/>
                  </w:rPr>
                  <w:alias w:val="会计机构负责人姓名"/>
                  <w:tag w:val="_GBC_182ff185180a4ea4b9c93bbd4b01de2c"/>
                  <w:id w:val="629590069"/>
                  <w:lock w:val="sdtLocked"/>
                  <w:placeholder>
                    <w:docPart w:val="GBC22222222222222222222222222222"/>
                  </w:placeholder>
                  <w:dataBinding w:prefixMappings="xmlns:clcid-mr='clcid-mr'" w:xpath="/*/clcid-mr:KuaiJiJiGouFuZeRenXingMing[not(@periodRef)]" w:storeItemID="{89EBAB94-44A0-46A2-B712-30D997D04A6D}"/>
                  <w:text/>
                </w:sdtPr>
                <w:sdtContent>
                  <w:proofErr w:type="gramStart"/>
                  <w:r w:rsidR="0000149E" w:rsidRPr="00CD2E70">
                    <w:rPr>
                      <w:rFonts w:hint="eastAsia"/>
                      <w:sz w:val="21"/>
                      <w:szCs w:val="21"/>
                    </w:rPr>
                    <w:t>曹浪</w:t>
                  </w:r>
                  <w:proofErr w:type="gramEnd"/>
                </w:sdtContent>
              </w:sdt>
            </w:p>
          </w:sdtContent>
        </w:sdt>
        <w:p w:rsidR="00E900CC" w:rsidRPr="00CD2E70" w:rsidRDefault="00A70B32">
          <w:pPr>
            <w:snapToGrid w:val="0"/>
            <w:rPr>
              <w:sz w:val="21"/>
              <w:szCs w:val="21"/>
            </w:rPr>
          </w:pPr>
        </w:p>
      </w:sdtContent>
    </w:sdt>
    <w:bookmarkEnd w:id="75" w:displacedByCustomXml="prev"/>
    <w:p w:rsidR="00E900CC" w:rsidRPr="00CD2E70" w:rsidRDefault="00E900CC">
      <w:pPr>
        <w:ind w:rightChars="-73" w:right="-175"/>
        <w:rPr>
          <w:b/>
          <w:bCs/>
          <w:color w:val="008000"/>
          <w:sz w:val="21"/>
          <w:szCs w:val="21"/>
          <w:u w:val="single"/>
        </w:rPr>
      </w:pPr>
    </w:p>
    <w:bookmarkStart w:id="77" w:name="_Hlk10210822" w:displacedByCustomXml="next"/>
    <w:sdt>
      <w:sdtPr>
        <w:rPr>
          <w:rFonts w:hint="eastAsia"/>
          <w:b/>
          <w:sz w:val="21"/>
          <w:szCs w:val="21"/>
        </w:rPr>
        <w:alias w:val="选项模块:需要编制合并报表"/>
        <w:tag w:val="_GBC_bf89afc47e17438594730edb3412d929"/>
        <w:id w:val="-1267069215"/>
        <w:lock w:val="sdtLocked"/>
        <w:placeholder>
          <w:docPart w:val="GBC22222222222222222222222222222"/>
        </w:placeholder>
      </w:sdtPr>
      <w:sdtEndPr>
        <w:rPr>
          <w:rFonts w:cs="宋体-方正超大字符集"/>
          <w:b w:val="0"/>
        </w:rPr>
      </w:sdtEndPr>
      <w:sdtContent>
        <w:p w:rsidR="00E900CC" w:rsidRPr="00CD2E70" w:rsidRDefault="00E900CC">
          <w:pPr>
            <w:jc w:val="center"/>
            <w:rPr>
              <w:b/>
              <w:sz w:val="21"/>
              <w:szCs w:val="21"/>
            </w:rPr>
          </w:pPr>
        </w:p>
        <w:sdt>
          <w:sdtPr>
            <w:rPr>
              <w:rFonts w:ascii="宋体" w:hAnsi="宋体" w:cs="宋体" w:hint="eastAsia"/>
              <w:b w:val="0"/>
              <w:bCs w:val="0"/>
              <w:kern w:val="0"/>
              <w:sz w:val="24"/>
              <w:szCs w:val="21"/>
            </w:rPr>
            <w:tag w:val="_GBC_cc363e9840a448cbaf363887668cbe2a"/>
            <w:id w:val="521594129"/>
            <w:lock w:val="sdtLocked"/>
            <w:placeholder>
              <w:docPart w:val="GBC22222222222222222222222222222"/>
            </w:placeholder>
          </w:sdtPr>
          <w:sdtContent>
            <w:p w:rsidR="00E900CC" w:rsidRPr="00CD2E70" w:rsidRDefault="005B4619">
              <w:pPr>
                <w:pStyle w:val="3"/>
                <w:jc w:val="center"/>
                <w:rPr>
                  <w:rFonts w:ascii="宋体" w:hAnsi="宋体"/>
                  <w:szCs w:val="21"/>
                </w:rPr>
              </w:pPr>
              <w:r w:rsidRPr="00CD2E70">
                <w:rPr>
                  <w:rFonts w:ascii="宋体" w:hAnsi="宋体" w:hint="eastAsia"/>
                  <w:szCs w:val="21"/>
                </w:rPr>
                <w:t>合并</w:t>
              </w:r>
              <w:r w:rsidRPr="00CD2E70">
                <w:rPr>
                  <w:rFonts w:ascii="宋体" w:hAnsi="宋体"/>
                  <w:szCs w:val="21"/>
                </w:rPr>
                <w:t>利润表</w:t>
              </w:r>
            </w:p>
            <w:p w:rsidR="00E900CC" w:rsidRPr="00CD2E70" w:rsidRDefault="005B4619">
              <w:pPr>
                <w:jc w:val="center"/>
                <w:rPr>
                  <w:b/>
                  <w:bCs/>
                  <w:sz w:val="21"/>
                  <w:szCs w:val="21"/>
                </w:rPr>
              </w:pPr>
              <w:r w:rsidRPr="00CD2E70">
                <w:rPr>
                  <w:sz w:val="21"/>
                  <w:szCs w:val="21"/>
                </w:rPr>
                <w:t>2022年</w:t>
              </w:r>
              <w:r w:rsidRPr="00CD2E70">
                <w:rPr>
                  <w:rFonts w:hint="eastAsia"/>
                  <w:sz w:val="21"/>
                  <w:szCs w:val="21"/>
                </w:rPr>
                <w:t>1—6</w:t>
              </w:r>
              <w:r w:rsidRPr="00CD2E70">
                <w:rPr>
                  <w:sz w:val="21"/>
                  <w:szCs w:val="21"/>
                </w:rPr>
                <w:t>月</w:t>
              </w:r>
            </w:p>
            <w:p w:rsidR="00E900CC" w:rsidRPr="00CD2E70" w:rsidRDefault="005B4619">
              <w:pPr>
                <w:jc w:val="right"/>
                <w:rPr>
                  <w:sz w:val="21"/>
                  <w:szCs w:val="21"/>
                </w:rPr>
              </w:pPr>
              <w:r w:rsidRPr="00CD2E70">
                <w:rPr>
                  <w:sz w:val="21"/>
                  <w:szCs w:val="21"/>
                </w:rPr>
                <w:t>单位：</w:t>
              </w:r>
              <w:sdt>
                <w:sdtPr>
                  <w:rPr>
                    <w:sz w:val="21"/>
                    <w:szCs w:val="21"/>
                  </w:rPr>
                  <w:alias w:val="单位：合并利润表"/>
                  <w:tag w:val="_GBC_4fec24feb4834b768c484fe556046382"/>
                  <w:id w:val="-2092382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CD2E70">
                    <w:rPr>
                      <w:rFonts w:hint="eastAsia"/>
                      <w:sz w:val="21"/>
                      <w:szCs w:val="21"/>
                    </w:rPr>
                    <w:t>元</w:t>
                  </w:r>
                </w:sdtContent>
              </w:sdt>
              <w:r w:rsidRPr="00CD2E70">
                <w:rPr>
                  <w:sz w:val="21"/>
                  <w:szCs w:val="21"/>
                </w:rPr>
                <w:t xml:space="preserve">  币种：</w:t>
              </w:r>
              <w:sdt>
                <w:sdtPr>
                  <w:rPr>
                    <w:sz w:val="21"/>
                    <w:szCs w:val="21"/>
                  </w:rPr>
                  <w:alias w:val="币种：合并利润表"/>
                  <w:tag w:val="_GBC_ae5c0d79e5694eb28ba1b8160e27a464"/>
                  <w:id w:val="1355690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CD2E70">
                    <w:rPr>
                      <w:rFonts w:hint="eastAsia"/>
                      <w:sz w:val="21"/>
                      <w:szCs w:val="21"/>
                    </w:rPr>
                    <w:t>人民币</w:t>
                  </w:r>
                </w:sdtContent>
              </w:sdt>
            </w:p>
            <w:tbl>
              <w:tblPr>
                <w:tblW w:w="5164" w:type="pct"/>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991"/>
                <w:gridCol w:w="1983"/>
                <w:gridCol w:w="2027"/>
              </w:tblGrid>
              <w:tr w:rsidR="00E900CC" w:rsidRPr="00CD2E70" w:rsidTr="00245F08">
                <w:trPr>
                  <w:cantSplit/>
                </w:trPr>
                <w:sdt>
                  <w:sdtPr>
                    <w:rPr>
                      <w:sz w:val="21"/>
                      <w:szCs w:val="21"/>
                    </w:rPr>
                    <w:tag w:val="_PLD_ea01e0b0c9224fe59426c375515c2359"/>
                    <w:id w:val="-1755203313"/>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E900CC" w:rsidRPr="00CD2E70" w:rsidRDefault="005B4619">
                        <w:pPr>
                          <w:ind w:leftChars="-19" w:left="-6" w:hangingChars="19" w:hanging="40"/>
                          <w:jc w:val="center"/>
                          <w:rPr>
                            <w:b/>
                            <w:sz w:val="21"/>
                            <w:szCs w:val="21"/>
                          </w:rPr>
                        </w:pPr>
                        <w:r w:rsidRPr="00CD2E70">
                          <w:rPr>
                            <w:b/>
                            <w:sz w:val="21"/>
                            <w:szCs w:val="21"/>
                          </w:rPr>
                          <w:t>项目</w:t>
                        </w:r>
                      </w:p>
                    </w:tc>
                  </w:sdtContent>
                </w:sdt>
                <w:sdt>
                  <w:sdtPr>
                    <w:rPr>
                      <w:sz w:val="21"/>
                      <w:szCs w:val="21"/>
                    </w:rPr>
                    <w:tag w:val="_PLD_e4f45f42e79e4a4aba892e3a7a7b123d"/>
                    <w:id w:val="-934048285"/>
                    <w:lock w:val="sdtLocked"/>
                  </w:sdtPr>
                  <w:sdtContent>
                    <w:tc>
                      <w:tcPr>
                        <w:tcW w:w="544" w:type="pct"/>
                        <w:tcBorders>
                          <w:top w:val="outset" w:sz="4" w:space="0" w:color="auto"/>
                          <w:left w:val="outset" w:sz="4" w:space="0" w:color="auto"/>
                          <w:bottom w:val="outset" w:sz="4" w:space="0" w:color="auto"/>
                          <w:right w:val="outset" w:sz="4" w:space="0" w:color="auto"/>
                        </w:tcBorders>
                        <w:vAlign w:val="center"/>
                      </w:tcPr>
                      <w:p w:rsidR="00E900CC" w:rsidRPr="00CD2E70" w:rsidRDefault="005B4619">
                        <w:pPr>
                          <w:jc w:val="center"/>
                          <w:rPr>
                            <w:b/>
                            <w:sz w:val="21"/>
                            <w:szCs w:val="21"/>
                          </w:rPr>
                        </w:pPr>
                        <w:r w:rsidRPr="00CD2E70">
                          <w:rPr>
                            <w:rFonts w:hint="eastAsia"/>
                            <w:b/>
                            <w:sz w:val="21"/>
                            <w:szCs w:val="21"/>
                          </w:rPr>
                          <w:t>附注</w:t>
                        </w:r>
                      </w:p>
                    </w:tc>
                  </w:sdtContent>
                </w:sdt>
                <w:sdt>
                  <w:sdtPr>
                    <w:rPr>
                      <w:sz w:val="21"/>
                      <w:szCs w:val="21"/>
                    </w:rPr>
                    <w:tag w:val="_PLD_41682cdf00e5450394986df99de953d1"/>
                    <w:id w:val="-1663309434"/>
                    <w:lock w:val="sdtLocked"/>
                  </w:sdtPr>
                  <w:sdtContent>
                    <w:tc>
                      <w:tcPr>
                        <w:tcW w:w="1088" w:type="pct"/>
                        <w:tcBorders>
                          <w:top w:val="outset" w:sz="4" w:space="0" w:color="auto"/>
                          <w:left w:val="outset" w:sz="4" w:space="0" w:color="auto"/>
                          <w:bottom w:val="outset" w:sz="4" w:space="0" w:color="auto"/>
                          <w:right w:val="outset" w:sz="4" w:space="0" w:color="auto"/>
                        </w:tcBorders>
                        <w:vAlign w:val="center"/>
                      </w:tcPr>
                      <w:p w:rsidR="00E900CC" w:rsidRPr="00CD2E70" w:rsidRDefault="005B4619">
                        <w:pPr>
                          <w:jc w:val="center"/>
                          <w:rPr>
                            <w:b/>
                            <w:sz w:val="21"/>
                            <w:szCs w:val="21"/>
                          </w:rPr>
                        </w:pPr>
                        <w:r w:rsidRPr="00CD2E70">
                          <w:rPr>
                            <w:rFonts w:hint="eastAsia"/>
                            <w:b/>
                            <w:sz w:val="21"/>
                            <w:szCs w:val="21"/>
                          </w:rPr>
                          <w:t>2022年半年度</w:t>
                        </w:r>
                      </w:p>
                    </w:tc>
                  </w:sdtContent>
                </w:sdt>
                <w:sdt>
                  <w:sdtPr>
                    <w:rPr>
                      <w:sz w:val="21"/>
                      <w:szCs w:val="21"/>
                    </w:rPr>
                    <w:tag w:val="_PLD_f020215569a54a6db2bd3d5298280e01"/>
                    <w:id w:val="874584955"/>
                    <w:lock w:val="sdtLocked"/>
                  </w:sdtPr>
                  <w:sdtContent>
                    <w:tc>
                      <w:tcPr>
                        <w:tcW w:w="1111" w:type="pct"/>
                        <w:tcBorders>
                          <w:top w:val="outset" w:sz="4" w:space="0" w:color="auto"/>
                          <w:left w:val="outset" w:sz="4" w:space="0" w:color="auto"/>
                          <w:bottom w:val="outset" w:sz="4" w:space="0" w:color="auto"/>
                          <w:right w:val="outset" w:sz="4" w:space="0" w:color="auto"/>
                        </w:tcBorders>
                        <w:vAlign w:val="center"/>
                      </w:tcPr>
                      <w:p w:rsidR="00E900CC" w:rsidRPr="00CD2E70" w:rsidRDefault="005B4619">
                        <w:pPr>
                          <w:jc w:val="center"/>
                          <w:rPr>
                            <w:b/>
                            <w:sz w:val="21"/>
                            <w:szCs w:val="21"/>
                          </w:rPr>
                        </w:pPr>
                        <w:r w:rsidRPr="00CD2E70">
                          <w:rPr>
                            <w:rFonts w:hint="eastAsia"/>
                            <w:b/>
                            <w:sz w:val="21"/>
                            <w:szCs w:val="21"/>
                          </w:rPr>
                          <w:t>2021年半年度</w:t>
                        </w:r>
                      </w:p>
                    </w:tc>
                  </w:sdtContent>
                </w:sdt>
              </w:tr>
              <w:tr w:rsidR="004456AC" w:rsidRPr="00CD2E70" w:rsidTr="00245F08">
                <w:sdt>
                  <w:sdtPr>
                    <w:rPr>
                      <w:sz w:val="21"/>
                      <w:szCs w:val="21"/>
                    </w:rPr>
                    <w:tag w:val="_PLD_2d877c352d5440b8bf7dcd1940d9f85b"/>
                    <w:id w:val="-1680340480"/>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rPr>
                            <w:color w:val="000000"/>
                            <w:sz w:val="21"/>
                            <w:szCs w:val="21"/>
                          </w:rPr>
                        </w:pPr>
                        <w:r w:rsidRPr="00CD2E70">
                          <w:rPr>
                            <w:rFonts w:hint="eastAsia"/>
                            <w:sz w:val="21"/>
                            <w:szCs w:val="21"/>
                          </w:rPr>
                          <w:t>一、营业总收入</w:t>
                        </w:r>
                      </w:p>
                    </w:tc>
                  </w:sdtContent>
                </w:sdt>
                <w:tc>
                  <w:tcPr>
                    <w:tcW w:w="544" w:type="pct"/>
                    <w:tcBorders>
                      <w:top w:val="outset" w:sz="4" w:space="0" w:color="auto"/>
                      <w:left w:val="outset" w:sz="4" w:space="0" w:color="auto"/>
                      <w:bottom w:val="outset" w:sz="4" w:space="0" w:color="auto"/>
                      <w:right w:val="outset" w:sz="4" w:space="0" w:color="auto"/>
                    </w:tcBorders>
                  </w:tcPr>
                  <w:p w:rsidR="004456AC" w:rsidRPr="00CD2E70" w:rsidRDefault="004456AC" w:rsidP="004456AC">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4456AC" w:rsidRPr="00CD2E70" w:rsidRDefault="00C94D07" w:rsidP="004456AC">
                    <w:pPr>
                      <w:jc w:val="right"/>
                      <w:rPr>
                        <w:sz w:val="21"/>
                        <w:szCs w:val="21"/>
                      </w:rPr>
                    </w:pPr>
                    <w:r w:rsidRPr="00CD2E70">
                      <w:rPr>
                        <w:sz w:val="21"/>
                        <w:szCs w:val="21"/>
                      </w:rPr>
                      <w:t>2,577,424,574.69</w:t>
                    </w:r>
                  </w:p>
                </w:tc>
                <w:tc>
                  <w:tcPr>
                    <w:tcW w:w="1111"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jc w:val="right"/>
                      <w:rPr>
                        <w:sz w:val="21"/>
                        <w:szCs w:val="21"/>
                      </w:rPr>
                    </w:pPr>
                    <w:r w:rsidRPr="00CD2E70">
                      <w:rPr>
                        <w:sz w:val="21"/>
                        <w:szCs w:val="21"/>
                      </w:rPr>
                      <w:t>2,972,547,984.91</w:t>
                    </w:r>
                  </w:p>
                </w:tc>
              </w:tr>
              <w:tr w:rsidR="004456AC" w:rsidRPr="00CD2E70" w:rsidTr="00245F08">
                <w:sdt>
                  <w:sdtPr>
                    <w:rPr>
                      <w:sz w:val="21"/>
                      <w:szCs w:val="21"/>
                    </w:rPr>
                    <w:tag w:val="_PLD_7f7b1fb368014debb0a48d797b8c9159"/>
                    <w:id w:val="-1196144355"/>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rPr>
                            <w:color w:val="000000"/>
                            <w:sz w:val="21"/>
                            <w:szCs w:val="21"/>
                          </w:rPr>
                        </w:pPr>
                        <w:r w:rsidRPr="00CD2E70">
                          <w:rPr>
                            <w:rFonts w:hint="eastAsia"/>
                            <w:sz w:val="21"/>
                            <w:szCs w:val="21"/>
                          </w:rPr>
                          <w:t>其中：营业收入</w:t>
                        </w:r>
                      </w:p>
                    </w:tc>
                  </w:sdtContent>
                </w:sdt>
                <w:tc>
                  <w:tcPr>
                    <w:tcW w:w="544" w:type="pct"/>
                    <w:tcBorders>
                      <w:top w:val="outset" w:sz="4" w:space="0" w:color="auto"/>
                      <w:left w:val="outset" w:sz="4" w:space="0" w:color="auto"/>
                      <w:bottom w:val="outset" w:sz="4" w:space="0" w:color="auto"/>
                      <w:right w:val="outset" w:sz="4" w:space="0" w:color="auto"/>
                    </w:tcBorders>
                  </w:tcPr>
                  <w:p w:rsidR="004456AC" w:rsidRPr="00CD2E70" w:rsidRDefault="00245F08" w:rsidP="004456AC">
                    <w:pPr>
                      <w:rPr>
                        <w:sz w:val="21"/>
                        <w:szCs w:val="21"/>
                      </w:rPr>
                    </w:pPr>
                    <w:r>
                      <w:rPr>
                        <w:rFonts w:hint="eastAsia"/>
                        <w:sz w:val="21"/>
                        <w:szCs w:val="21"/>
                      </w:rPr>
                      <w:t>七</w:t>
                    </w:r>
                    <w:r>
                      <w:rPr>
                        <w:sz w:val="21"/>
                        <w:szCs w:val="21"/>
                      </w:rPr>
                      <w:t>、</w:t>
                    </w:r>
                    <w:r>
                      <w:rPr>
                        <w:rFonts w:hint="eastAsia"/>
                        <w:sz w:val="21"/>
                        <w:szCs w:val="21"/>
                      </w:rPr>
                      <w:t>61</w:t>
                    </w:r>
                  </w:p>
                </w:tc>
                <w:tc>
                  <w:tcPr>
                    <w:tcW w:w="1088" w:type="pct"/>
                    <w:tcBorders>
                      <w:top w:val="outset" w:sz="4" w:space="0" w:color="auto"/>
                      <w:left w:val="outset" w:sz="4" w:space="0" w:color="auto"/>
                      <w:bottom w:val="outset" w:sz="4" w:space="0" w:color="auto"/>
                      <w:right w:val="outset" w:sz="4" w:space="0" w:color="auto"/>
                    </w:tcBorders>
                  </w:tcPr>
                  <w:p w:rsidR="004456AC" w:rsidRPr="00CD2E70" w:rsidRDefault="00A323E5" w:rsidP="004456AC">
                    <w:pPr>
                      <w:jc w:val="right"/>
                      <w:rPr>
                        <w:sz w:val="21"/>
                        <w:szCs w:val="21"/>
                      </w:rPr>
                    </w:pPr>
                    <w:r w:rsidRPr="00CD2E70">
                      <w:rPr>
                        <w:sz w:val="21"/>
                        <w:szCs w:val="21"/>
                      </w:rPr>
                      <w:t>2,577,424,574.69</w:t>
                    </w:r>
                  </w:p>
                </w:tc>
                <w:tc>
                  <w:tcPr>
                    <w:tcW w:w="1111"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jc w:val="right"/>
                      <w:rPr>
                        <w:sz w:val="21"/>
                        <w:szCs w:val="21"/>
                      </w:rPr>
                    </w:pPr>
                    <w:r w:rsidRPr="00CD2E70">
                      <w:rPr>
                        <w:sz w:val="21"/>
                        <w:szCs w:val="21"/>
                      </w:rPr>
                      <w:t>2,972,547,984.91</w:t>
                    </w:r>
                  </w:p>
                </w:tc>
              </w:tr>
              <w:tr w:rsidR="004456AC" w:rsidRPr="00CD2E70" w:rsidTr="00245F08">
                <w:sdt>
                  <w:sdtPr>
                    <w:rPr>
                      <w:sz w:val="21"/>
                      <w:szCs w:val="21"/>
                    </w:rPr>
                    <w:tag w:val="_PLD_4bb4a9195510467caafeb8cff0762036"/>
                    <w:id w:val="1375965733"/>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ind w:firstLineChars="300" w:firstLine="630"/>
                          <w:rPr>
                            <w:color w:val="000000"/>
                            <w:sz w:val="21"/>
                            <w:szCs w:val="21"/>
                          </w:rPr>
                        </w:pPr>
                        <w:r w:rsidRPr="00CD2E70">
                          <w:rPr>
                            <w:rFonts w:hint="eastAsia"/>
                            <w:sz w:val="21"/>
                            <w:szCs w:val="21"/>
                          </w:rPr>
                          <w:t>利息收入</w:t>
                        </w:r>
                      </w:p>
                    </w:tc>
                  </w:sdtContent>
                </w:sdt>
                <w:tc>
                  <w:tcPr>
                    <w:tcW w:w="544" w:type="pct"/>
                    <w:tcBorders>
                      <w:top w:val="outset" w:sz="4" w:space="0" w:color="auto"/>
                      <w:left w:val="outset" w:sz="4" w:space="0" w:color="auto"/>
                      <w:bottom w:val="outset" w:sz="4" w:space="0" w:color="auto"/>
                      <w:right w:val="outset" w:sz="4" w:space="0" w:color="auto"/>
                    </w:tcBorders>
                  </w:tcPr>
                  <w:p w:rsidR="004456AC" w:rsidRPr="00CD2E70" w:rsidRDefault="004456AC" w:rsidP="004456AC">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4456AC" w:rsidRPr="00CD2E70" w:rsidRDefault="004456AC" w:rsidP="004456AC">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jc w:val="right"/>
                      <w:rPr>
                        <w:sz w:val="21"/>
                        <w:szCs w:val="21"/>
                      </w:rPr>
                    </w:pPr>
                  </w:p>
                </w:tc>
              </w:tr>
              <w:tr w:rsidR="004456AC" w:rsidRPr="00CD2E70" w:rsidTr="00245F08">
                <w:sdt>
                  <w:sdtPr>
                    <w:rPr>
                      <w:sz w:val="21"/>
                      <w:szCs w:val="21"/>
                    </w:rPr>
                    <w:tag w:val="_PLD_30359468eba04ffa9f75eced8813c7f6"/>
                    <w:id w:val="714940133"/>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ind w:firstLineChars="300" w:firstLine="630"/>
                          <w:rPr>
                            <w:sz w:val="21"/>
                            <w:szCs w:val="21"/>
                          </w:rPr>
                        </w:pPr>
                        <w:r w:rsidRPr="00CD2E70">
                          <w:rPr>
                            <w:rFonts w:hint="eastAsia"/>
                            <w:sz w:val="21"/>
                            <w:szCs w:val="21"/>
                          </w:rPr>
                          <w:t>已赚保费</w:t>
                        </w:r>
                      </w:p>
                    </w:tc>
                  </w:sdtContent>
                </w:sdt>
                <w:tc>
                  <w:tcPr>
                    <w:tcW w:w="544" w:type="pct"/>
                    <w:tcBorders>
                      <w:top w:val="outset" w:sz="4" w:space="0" w:color="auto"/>
                      <w:left w:val="outset" w:sz="4" w:space="0" w:color="auto"/>
                      <w:bottom w:val="outset" w:sz="4" w:space="0" w:color="auto"/>
                      <w:right w:val="outset" w:sz="4" w:space="0" w:color="auto"/>
                    </w:tcBorders>
                  </w:tcPr>
                  <w:p w:rsidR="004456AC" w:rsidRPr="00CD2E70" w:rsidRDefault="004456AC" w:rsidP="004456AC">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4456AC" w:rsidRPr="00CD2E70" w:rsidRDefault="004456AC" w:rsidP="004456AC">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jc w:val="right"/>
                      <w:rPr>
                        <w:rFonts w:ascii="Times New Roman" w:eastAsia="Times New Roman" w:hAnsi="Times New Roman" w:cs="Times New Roman"/>
                        <w:sz w:val="21"/>
                        <w:szCs w:val="21"/>
                      </w:rPr>
                    </w:pPr>
                  </w:p>
                </w:tc>
              </w:tr>
              <w:tr w:rsidR="004456AC" w:rsidRPr="00CD2E70" w:rsidTr="00245F08">
                <w:sdt>
                  <w:sdtPr>
                    <w:rPr>
                      <w:sz w:val="21"/>
                      <w:szCs w:val="21"/>
                    </w:rPr>
                    <w:tag w:val="_PLD_b7b3fd7ce91b4e7e9b50735409fad4b2"/>
                    <w:id w:val="1105082062"/>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ind w:firstLineChars="300" w:firstLine="630"/>
                          <w:rPr>
                            <w:sz w:val="21"/>
                            <w:szCs w:val="21"/>
                          </w:rPr>
                        </w:pPr>
                        <w:r w:rsidRPr="00CD2E70">
                          <w:rPr>
                            <w:rFonts w:hint="eastAsia"/>
                            <w:sz w:val="21"/>
                            <w:szCs w:val="21"/>
                          </w:rPr>
                          <w:t>手续费及佣金收入</w:t>
                        </w:r>
                      </w:p>
                    </w:tc>
                  </w:sdtContent>
                </w:sdt>
                <w:tc>
                  <w:tcPr>
                    <w:tcW w:w="544" w:type="pct"/>
                    <w:tcBorders>
                      <w:top w:val="outset" w:sz="4" w:space="0" w:color="auto"/>
                      <w:left w:val="outset" w:sz="4" w:space="0" w:color="auto"/>
                      <w:bottom w:val="outset" w:sz="4" w:space="0" w:color="auto"/>
                      <w:right w:val="outset" w:sz="4" w:space="0" w:color="auto"/>
                    </w:tcBorders>
                  </w:tcPr>
                  <w:p w:rsidR="004456AC" w:rsidRPr="00CD2E70" w:rsidRDefault="004456AC" w:rsidP="004456AC">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4456AC" w:rsidRPr="00CD2E70" w:rsidRDefault="004456AC" w:rsidP="004456AC">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jc w:val="right"/>
                      <w:rPr>
                        <w:rFonts w:ascii="Times New Roman" w:eastAsia="Times New Roman" w:hAnsi="Times New Roman" w:cs="Times New Roman"/>
                        <w:sz w:val="21"/>
                        <w:szCs w:val="21"/>
                      </w:rPr>
                    </w:pPr>
                  </w:p>
                </w:tc>
              </w:tr>
              <w:tr w:rsidR="004456AC" w:rsidRPr="00CD2E70" w:rsidTr="00245F08">
                <w:sdt>
                  <w:sdtPr>
                    <w:rPr>
                      <w:sz w:val="21"/>
                      <w:szCs w:val="21"/>
                    </w:rPr>
                    <w:tag w:val="_PLD_f666055067944f82816d6d4acfa0eb4c"/>
                    <w:id w:val="222263998"/>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rPr>
                            <w:color w:val="000000"/>
                            <w:sz w:val="21"/>
                            <w:szCs w:val="21"/>
                          </w:rPr>
                        </w:pPr>
                        <w:r w:rsidRPr="00CD2E70">
                          <w:rPr>
                            <w:rFonts w:hint="eastAsia"/>
                            <w:sz w:val="21"/>
                            <w:szCs w:val="21"/>
                          </w:rPr>
                          <w:t>二、营业总成本</w:t>
                        </w:r>
                      </w:p>
                    </w:tc>
                  </w:sdtContent>
                </w:sdt>
                <w:tc>
                  <w:tcPr>
                    <w:tcW w:w="544" w:type="pct"/>
                    <w:tcBorders>
                      <w:top w:val="outset" w:sz="4" w:space="0" w:color="auto"/>
                      <w:left w:val="outset" w:sz="4" w:space="0" w:color="auto"/>
                      <w:bottom w:val="outset" w:sz="4" w:space="0" w:color="auto"/>
                      <w:right w:val="outset" w:sz="4" w:space="0" w:color="auto"/>
                    </w:tcBorders>
                  </w:tcPr>
                  <w:p w:rsidR="004456AC" w:rsidRPr="00CD2E70" w:rsidRDefault="004456AC" w:rsidP="004456AC">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4456AC" w:rsidRPr="00130E1E" w:rsidRDefault="000100DF" w:rsidP="004456AC">
                    <w:pPr>
                      <w:jc w:val="right"/>
                      <w:rPr>
                        <w:sz w:val="21"/>
                        <w:szCs w:val="21"/>
                      </w:rPr>
                    </w:pPr>
                    <w:r w:rsidRPr="00130E1E">
                      <w:rPr>
                        <w:sz w:val="21"/>
                        <w:szCs w:val="21"/>
                      </w:rPr>
                      <w:t>2,577,988,466.27</w:t>
                    </w:r>
                  </w:p>
                </w:tc>
                <w:tc>
                  <w:tcPr>
                    <w:tcW w:w="1111"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jc w:val="right"/>
                      <w:rPr>
                        <w:sz w:val="21"/>
                        <w:szCs w:val="21"/>
                      </w:rPr>
                    </w:pPr>
                    <w:r w:rsidRPr="00CD2E70">
                      <w:rPr>
                        <w:sz w:val="21"/>
                        <w:szCs w:val="21"/>
                      </w:rPr>
                      <w:t>2,967,987,409.41</w:t>
                    </w:r>
                  </w:p>
                </w:tc>
              </w:tr>
              <w:tr w:rsidR="004456AC" w:rsidRPr="00CD2E70" w:rsidTr="00245F08">
                <w:sdt>
                  <w:sdtPr>
                    <w:rPr>
                      <w:sz w:val="21"/>
                      <w:szCs w:val="21"/>
                    </w:rPr>
                    <w:tag w:val="_PLD_21171334ba69445a843af4e467f2f7b1"/>
                    <w:id w:val="2013879912"/>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rPr>
                            <w:color w:val="000000"/>
                            <w:sz w:val="21"/>
                            <w:szCs w:val="21"/>
                          </w:rPr>
                        </w:pPr>
                        <w:r w:rsidRPr="00CD2E70">
                          <w:rPr>
                            <w:rFonts w:hint="eastAsia"/>
                            <w:sz w:val="21"/>
                            <w:szCs w:val="21"/>
                          </w:rPr>
                          <w:t>其中：营业成本</w:t>
                        </w:r>
                      </w:p>
                    </w:tc>
                  </w:sdtContent>
                </w:sdt>
                <w:tc>
                  <w:tcPr>
                    <w:tcW w:w="544" w:type="pct"/>
                    <w:tcBorders>
                      <w:top w:val="outset" w:sz="4" w:space="0" w:color="auto"/>
                      <w:left w:val="outset" w:sz="4" w:space="0" w:color="auto"/>
                      <w:bottom w:val="outset" w:sz="4" w:space="0" w:color="auto"/>
                      <w:right w:val="outset" w:sz="4" w:space="0" w:color="auto"/>
                    </w:tcBorders>
                  </w:tcPr>
                  <w:p w:rsidR="004456AC" w:rsidRPr="00CD2E70" w:rsidRDefault="00245F08" w:rsidP="004456AC">
                    <w:pPr>
                      <w:rPr>
                        <w:sz w:val="21"/>
                        <w:szCs w:val="21"/>
                      </w:rPr>
                    </w:pPr>
                    <w:r>
                      <w:rPr>
                        <w:rFonts w:hint="eastAsia"/>
                        <w:sz w:val="21"/>
                        <w:szCs w:val="21"/>
                      </w:rPr>
                      <w:t>七</w:t>
                    </w:r>
                    <w:r>
                      <w:rPr>
                        <w:sz w:val="21"/>
                        <w:szCs w:val="21"/>
                      </w:rPr>
                      <w:t>、</w:t>
                    </w:r>
                    <w:r>
                      <w:rPr>
                        <w:rFonts w:hint="eastAsia"/>
                        <w:sz w:val="21"/>
                        <w:szCs w:val="21"/>
                      </w:rPr>
                      <w:t>61</w:t>
                    </w:r>
                  </w:p>
                </w:tc>
                <w:tc>
                  <w:tcPr>
                    <w:tcW w:w="1088" w:type="pct"/>
                    <w:tcBorders>
                      <w:top w:val="outset" w:sz="4" w:space="0" w:color="auto"/>
                      <w:left w:val="outset" w:sz="4" w:space="0" w:color="auto"/>
                      <w:bottom w:val="outset" w:sz="4" w:space="0" w:color="auto"/>
                      <w:right w:val="outset" w:sz="4" w:space="0" w:color="auto"/>
                    </w:tcBorders>
                  </w:tcPr>
                  <w:p w:rsidR="004456AC" w:rsidRPr="00130E1E" w:rsidRDefault="00366AF4" w:rsidP="004456AC">
                    <w:pPr>
                      <w:jc w:val="right"/>
                      <w:rPr>
                        <w:sz w:val="21"/>
                        <w:szCs w:val="21"/>
                      </w:rPr>
                    </w:pPr>
                    <w:r w:rsidRPr="00130E1E">
                      <w:rPr>
                        <w:sz w:val="21"/>
                        <w:szCs w:val="21"/>
                      </w:rPr>
                      <w:t>2,374,838,127.85</w:t>
                    </w:r>
                  </w:p>
                </w:tc>
                <w:tc>
                  <w:tcPr>
                    <w:tcW w:w="1111"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jc w:val="right"/>
                      <w:rPr>
                        <w:sz w:val="21"/>
                        <w:szCs w:val="21"/>
                      </w:rPr>
                    </w:pPr>
                    <w:r w:rsidRPr="00CD2E70">
                      <w:rPr>
                        <w:sz w:val="21"/>
                        <w:szCs w:val="21"/>
                      </w:rPr>
                      <w:t>2,771,251,156.21</w:t>
                    </w:r>
                  </w:p>
                </w:tc>
              </w:tr>
              <w:tr w:rsidR="004456AC" w:rsidRPr="00CD2E70" w:rsidTr="00245F08">
                <w:sdt>
                  <w:sdtPr>
                    <w:rPr>
                      <w:sz w:val="21"/>
                      <w:szCs w:val="21"/>
                    </w:rPr>
                    <w:tag w:val="_PLD_63933a3d083f4e46896b598fd5ce81e0"/>
                    <w:id w:val="2105767076"/>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ind w:firstLineChars="300" w:firstLine="630"/>
                          <w:rPr>
                            <w:sz w:val="21"/>
                            <w:szCs w:val="21"/>
                          </w:rPr>
                        </w:pPr>
                        <w:r w:rsidRPr="00CD2E70">
                          <w:rPr>
                            <w:rFonts w:hint="eastAsia"/>
                            <w:sz w:val="21"/>
                            <w:szCs w:val="21"/>
                          </w:rPr>
                          <w:t>利息支出</w:t>
                        </w:r>
                      </w:p>
                    </w:tc>
                  </w:sdtContent>
                </w:sdt>
                <w:tc>
                  <w:tcPr>
                    <w:tcW w:w="544" w:type="pct"/>
                    <w:tcBorders>
                      <w:top w:val="outset" w:sz="4" w:space="0" w:color="auto"/>
                      <w:left w:val="outset" w:sz="4" w:space="0" w:color="auto"/>
                      <w:bottom w:val="outset" w:sz="4" w:space="0" w:color="auto"/>
                      <w:right w:val="outset" w:sz="4" w:space="0" w:color="auto"/>
                    </w:tcBorders>
                  </w:tcPr>
                  <w:p w:rsidR="004456AC" w:rsidRPr="00CD2E70" w:rsidRDefault="004456AC" w:rsidP="004456AC">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4456AC" w:rsidRPr="00130E1E" w:rsidRDefault="004456AC" w:rsidP="004456AC">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rPr>
                        <w:sz w:val="21"/>
                        <w:szCs w:val="21"/>
                      </w:rPr>
                    </w:pPr>
                  </w:p>
                </w:tc>
              </w:tr>
              <w:tr w:rsidR="004456AC" w:rsidRPr="00CD2E70" w:rsidTr="00245F08">
                <w:sdt>
                  <w:sdtPr>
                    <w:rPr>
                      <w:sz w:val="21"/>
                      <w:szCs w:val="21"/>
                    </w:rPr>
                    <w:tag w:val="_PLD_934fe982f64044ad97c0d08ecb41b364"/>
                    <w:id w:val="-891041083"/>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ind w:firstLineChars="300" w:firstLine="630"/>
                          <w:rPr>
                            <w:sz w:val="21"/>
                            <w:szCs w:val="21"/>
                          </w:rPr>
                        </w:pPr>
                        <w:r w:rsidRPr="00CD2E70">
                          <w:rPr>
                            <w:rFonts w:hint="eastAsia"/>
                            <w:sz w:val="21"/>
                            <w:szCs w:val="21"/>
                          </w:rPr>
                          <w:t>手续费及佣金支出</w:t>
                        </w:r>
                      </w:p>
                    </w:tc>
                  </w:sdtContent>
                </w:sdt>
                <w:tc>
                  <w:tcPr>
                    <w:tcW w:w="544" w:type="pct"/>
                    <w:tcBorders>
                      <w:top w:val="outset" w:sz="4" w:space="0" w:color="auto"/>
                      <w:left w:val="outset" w:sz="4" w:space="0" w:color="auto"/>
                      <w:bottom w:val="outset" w:sz="4" w:space="0" w:color="auto"/>
                      <w:right w:val="outset" w:sz="4" w:space="0" w:color="auto"/>
                    </w:tcBorders>
                  </w:tcPr>
                  <w:p w:rsidR="004456AC" w:rsidRPr="00CD2E70" w:rsidRDefault="004456AC" w:rsidP="004456AC">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4456AC" w:rsidRPr="00130E1E" w:rsidRDefault="004456AC" w:rsidP="004456AC">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rPr>
                        <w:rFonts w:ascii="Times New Roman" w:eastAsia="Times New Roman" w:hAnsi="Times New Roman" w:cs="Times New Roman"/>
                        <w:sz w:val="21"/>
                        <w:szCs w:val="21"/>
                      </w:rPr>
                    </w:pPr>
                  </w:p>
                </w:tc>
              </w:tr>
              <w:tr w:rsidR="004456AC" w:rsidRPr="00CD2E70" w:rsidTr="00245F08">
                <w:sdt>
                  <w:sdtPr>
                    <w:rPr>
                      <w:sz w:val="21"/>
                      <w:szCs w:val="21"/>
                    </w:rPr>
                    <w:tag w:val="_PLD_eaafee5ba2dd4351ac6567c52b90028d"/>
                    <w:id w:val="-1890563717"/>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ind w:firstLineChars="300" w:firstLine="630"/>
                          <w:rPr>
                            <w:sz w:val="21"/>
                            <w:szCs w:val="21"/>
                          </w:rPr>
                        </w:pPr>
                        <w:r w:rsidRPr="00CD2E70">
                          <w:rPr>
                            <w:rFonts w:hint="eastAsia"/>
                            <w:sz w:val="21"/>
                            <w:szCs w:val="21"/>
                          </w:rPr>
                          <w:t>退保金</w:t>
                        </w:r>
                      </w:p>
                    </w:tc>
                  </w:sdtContent>
                </w:sdt>
                <w:tc>
                  <w:tcPr>
                    <w:tcW w:w="544" w:type="pct"/>
                    <w:tcBorders>
                      <w:top w:val="outset" w:sz="4" w:space="0" w:color="auto"/>
                      <w:left w:val="outset" w:sz="4" w:space="0" w:color="auto"/>
                      <w:bottom w:val="outset" w:sz="4" w:space="0" w:color="auto"/>
                      <w:right w:val="outset" w:sz="4" w:space="0" w:color="auto"/>
                    </w:tcBorders>
                  </w:tcPr>
                  <w:p w:rsidR="004456AC" w:rsidRPr="00CD2E70" w:rsidRDefault="004456AC" w:rsidP="004456AC">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4456AC" w:rsidRPr="00130E1E" w:rsidRDefault="004456AC" w:rsidP="004456AC">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rPr>
                        <w:rFonts w:ascii="Times New Roman" w:eastAsia="Times New Roman" w:hAnsi="Times New Roman" w:cs="Times New Roman"/>
                        <w:sz w:val="21"/>
                        <w:szCs w:val="21"/>
                      </w:rPr>
                    </w:pPr>
                  </w:p>
                </w:tc>
              </w:tr>
              <w:tr w:rsidR="004456AC" w:rsidRPr="00CD2E70" w:rsidTr="00245F08">
                <w:sdt>
                  <w:sdtPr>
                    <w:rPr>
                      <w:sz w:val="21"/>
                      <w:szCs w:val="21"/>
                    </w:rPr>
                    <w:tag w:val="_PLD_d2b12062f8d44ca990403c69bec23c10"/>
                    <w:id w:val="-1574108597"/>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ind w:firstLineChars="300" w:firstLine="630"/>
                          <w:rPr>
                            <w:sz w:val="21"/>
                            <w:szCs w:val="21"/>
                          </w:rPr>
                        </w:pPr>
                        <w:r w:rsidRPr="00CD2E70">
                          <w:rPr>
                            <w:rFonts w:hint="eastAsia"/>
                            <w:sz w:val="21"/>
                            <w:szCs w:val="21"/>
                          </w:rPr>
                          <w:t>赔付支出净额</w:t>
                        </w:r>
                      </w:p>
                    </w:tc>
                  </w:sdtContent>
                </w:sdt>
                <w:tc>
                  <w:tcPr>
                    <w:tcW w:w="544" w:type="pct"/>
                    <w:tcBorders>
                      <w:top w:val="outset" w:sz="4" w:space="0" w:color="auto"/>
                      <w:left w:val="outset" w:sz="4" w:space="0" w:color="auto"/>
                      <w:bottom w:val="outset" w:sz="4" w:space="0" w:color="auto"/>
                      <w:right w:val="outset" w:sz="4" w:space="0" w:color="auto"/>
                    </w:tcBorders>
                  </w:tcPr>
                  <w:p w:rsidR="004456AC" w:rsidRPr="00CD2E70" w:rsidRDefault="004456AC" w:rsidP="004456AC">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4456AC" w:rsidRPr="00130E1E" w:rsidRDefault="004456AC" w:rsidP="004456AC">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rPr>
                        <w:rFonts w:ascii="Times New Roman" w:eastAsia="Times New Roman" w:hAnsi="Times New Roman" w:cs="Times New Roman"/>
                        <w:sz w:val="21"/>
                        <w:szCs w:val="21"/>
                      </w:rPr>
                    </w:pPr>
                  </w:p>
                </w:tc>
              </w:tr>
              <w:tr w:rsidR="004456AC" w:rsidRPr="00CD2E70" w:rsidTr="00245F08">
                <w:sdt>
                  <w:sdtPr>
                    <w:rPr>
                      <w:sz w:val="21"/>
                      <w:szCs w:val="21"/>
                    </w:rPr>
                    <w:tag w:val="_PLD_875c876824d140a6b5076aa4e7f82db5"/>
                    <w:id w:val="875356131"/>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ind w:firstLineChars="300" w:firstLine="630"/>
                          <w:rPr>
                            <w:sz w:val="21"/>
                            <w:szCs w:val="21"/>
                          </w:rPr>
                        </w:pPr>
                        <w:r w:rsidRPr="00CD2E70">
                          <w:rPr>
                            <w:rFonts w:hint="eastAsia"/>
                            <w:sz w:val="21"/>
                            <w:szCs w:val="21"/>
                          </w:rPr>
                          <w:t>提取保险责任准备金净额</w:t>
                        </w:r>
                      </w:p>
                    </w:tc>
                  </w:sdtContent>
                </w:sdt>
                <w:tc>
                  <w:tcPr>
                    <w:tcW w:w="544" w:type="pct"/>
                    <w:tcBorders>
                      <w:top w:val="outset" w:sz="4" w:space="0" w:color="auto"/>
                      <w:left w:val="outset" w:sz="4" w:space="0" w:color="auto"/>
                      <w:bottom w:val="outset" w:sz="4" w:space="0" w:color="auto"/>
                      <w:right w:val="outset" w:sz="4" w:space="0" w:color="auto"/>
                    </w:tcBorders>
                  </w:tcPr>
                  <w:p w:rsidR="004456AC" w:rsidRPr="00CD2E70" w:rsidRDefault="004456AC" w:rsidP="004456AC">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4456AC" w:rsidRPr="00130E1E" w:rsidRDefault="004456AC" w:rsidP="004456AC">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rPr>
                        <w:rFonts w:ascii="Times New Roman" w:eastAsia="Times New Roman" w:hAnsi="Times New Roman" w:cs="Times New Roman"/>
                        <w:sz w:val="21"/>
                        <w:szCs w:val="21"/>
                      </w:rPr>
                    </w:pPr>
                  </w:p>
                </w:tc>
              </w:tr>
              <w:tr w:rsidR="004456AC" w:rsidRPr="00CD2E70" w:rsidTr="00245F08">
                <w:sdt>
                  <w:sdtPr>
                    <w:rPr>
                      <w:sz w:val="21"/>
                      <w:szCs w:val="21"/>
                    </w:rPr>
                    <w:tag w:val="_PLD_9d4d1ca3123b4cdc816e88724acaf725"/>
                    <w:id w:val="-527185026"/>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ind w:firstLineChars="300" w:firstLine="630"/>
                          <w:rPr>
                            <w:sz w:val="21"/>
                            <w:szCs w:val="21"/>
                          </w:rPr>
                        </w:pPr>
                        <w:r w:rsidRPr="00CD2E70">
                          <w:rPr>
                            <w:rFonts w:hint="eastAsia"/>
                            <w:sz w:val="21"/>
                            <w:szCs w:val="21"/>
                          </w:rPr>
                          <w:t>保单红利支出</w:t>
                        </w:r>
                      </w:p>
                    </w:tc>
                  </w:sdtContent>
                </w:sdt>
                <w:tc>
                  <w:tcPr>
                    <w:tcW w:w="544" w:type="pct"/>
                    <w:tcBorders>
                      <w:top w:val="outset" w:sz="4" w:space="0" w:color="auto"/>
                      <w:left w:val="outset" w:sz="4" w:space="0" w:color="auto"/>
                      <w:bottom w:val="outset" w:sz="4" w:space="0" w:color="auto"/>
                      <w:right w:val="outset" w:sz="4" w:space="0" w:color="auto"/>
                    </w:tcBorders>
                  </w:tcPr>
                  <w:p w:rsidR="004456AC" w:rsidRPr="00CD2E70" w:rsidRDefault="004456AC" w:rsidP="004456AC">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4456AC" w:rsidRPr="00130E1E" w:rsidRDefault="004456AC" w:rsidP="004456AC">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rPr>
                        <w:rFonts w:ascii="Times New Roman" w:eastAsia="Times New Roman" w:hAnsi="Times New Roman" w:cs="Times New Roman"/>
                        <w:sz w:val="21"/>
                        <w:szCs w:val="21"/>
                      </w:rPr>
                    </w:pPr>
                  </w:p>
                </w:tc>
              </w:tr>
              <w:tr w:rsidR="004456AC" w:rsidRPr="00CD2E70" w:rsidTr="00245F08">
                <w:sdt>
                  <w:sdtPr>
                    <w:rPr>
                      <w:sz w:val="21"/>
                      <w:szCs w:val="21"/>
                    </w:rPr>
                    <w:tag w:val="_PLD_c70ac86a67b244f1a170db9b0705b55a"/>
                    <w:id w:val="70627085"/>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ind w:firstLineChars="300" w:firstLine="630"/>
                          <w:rPr>
                            <w:sz w:val="21"/>
                            <w:szCs w:val="21"/>
                          </w:rPr>
                        </w:pPr>
                        <w:r w:rsidRPr="00CD2E70">
                          <w:rPr>
                            <w:rFonts w:hint="eastAsia"/>
                            <w:sz w:val="21"/>
                            <w:szCs w:val="21"/>
                          </w:rPr>
                          <w:t>分保费用</w:t>
                        </w:r>
                      </w:p>
                    </w:tc>
                  </w:sdtContent>
                </w:sdt>
                <w:tc>
                  <w:tcPr>
                    <w:tcW w:w="544" w:type="pct"/>
                    <w:tcBorders>
                      <w:top w:val="outset" w:sz="4" w:space="0" w:color="auto"/>
                      <w:left w:val="outset" w:sz="4" w:space="0" w:color="auto"/>
                      <w:bottom w:val="outset" w:sz="4" w:space="0" w:color="auto"/>
                      <w:right w:val="outset" w:sz="4" w:space="0" w:color="auto"/>
                    </w:tcBorders>
                  </w:tcPr>
                  <w:p w:rsidR="004456AC" w:rsidRPr="00CD2E70" w:rsidRDefault="004456AC" w:rsidP="004456AC">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4456AC" w:rsidRPr="00130E1E" w:rsidRDefault="004456AC" w:rsidP="004456AC">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rPr>
                        <w:rFonts w:ascii="Times New Roman" w:eastAsia="Times New Roman" w:hAnsi="Times New Roman" w:cs="Times New Roman"/>
                        <w:sz w:val="21"/>
                        <w:szCs w:val="21"/>
                      </w:rPr>
                    </w:pPr>
                  </w:p>
                </w:tc>
              </w:tr>
              <w:tr w:rsidR="004456AC" w:rsidRPr="00CD2E70" w:rsidTr="00245F08">
                <w:sdt>
                  <w:sdtPr>
                    <w:rPr>
                      <w:sz w:val="21"/>
                      <w:szCs w:val="21"/>
                    </w:rPr>
                    <w:tag w:val="_PLD_06c17ba723b44617ab108e2265705c9e"/>
                    <w:id w:val="160514910"/>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ind w:firstLineChars="300" w:firstLine="630"/>
                          <w:rPr>
                            <w:sz w:val="21"/>
                            <w:szCs w:val="21"/>
                          </w:rPr>
                        </w:pPr>
                        <w:r w:rsidRPr="00CD2E70">
                          <w:rPr>
                            <w:rFonts w:hint="eastAsia"/>
                            <w:sz w:val="21"/>
                            <w:szCs w:val="21"/>
                          </w:rPr>
                          <w:t>税金及附加</w:t>
                        </w:r>
                      </w:p>
                    </w:tc>
                  </w:sdtContent>
                </w:sdt>
                <w:tc>
                  <w:tcPr>
                    <w:tcW w:w="544" w:type="pct"/>
                    <w:tcBorders>
                      <w:top w:val="outset" w:sz="4" w:space="0" w:color="auto"/>
                      <w:left w:val="outset" w:sz="4" w:space="0" w:color="auto"/>
                      <w:bottom w:val="outset" w:sz="4" w:space="0" w:color="auto"/>
                      <w:right w:val="outset" w:sz="4" w:space="0" w:color="auto"/>
                    </w:tcBorders>
                  </w:tcPr>
                  <w:p w:rsidR="004456AC" w:rsidRPr="00CD2E70" w:rsidRDefault="00245F08" w:rsidP="004456AC">
                    <w:pPr>
                      <w:rPr>
                        <w:sz w:val="21"/>
                        <w:szCs w:val="21"/>
                      </w:rPr>
                    </w:pPr>
                    <w:r>
                      <w:rPr>
                        <w:rFonts w:hint="eastAsia"/>
                        <w:sz w:val="21"/>
                        <w:szCs w:val="21"/>
                      </w:rPr>
                      <w:t>七</w:t>
                    </w:r>
                    <w:r>
                      <w:rPr>
                        <w:sz w:val="21"/>
                        <w:szCs w:val="21"/>
                      </w:rPr>
                      <w:t>、</w:t>
                    </w:r>
                    <w:r>
                      <w:rPr>
                        <w:rFonts w:hint="eastAsia"/>
                        <w:sz w:val="21"/>
                        <w:szCs w:val="21"/>
                      </w:rPr>
                      <w:t>62</w:t>
                    </w:r>
                  </w:p>
                </w:tc>
                <w:tc>
                  <w:tcPr>
                    <w:tcW w:w="1088" w:type="pct"/>
                    <w:tcBorders>
                      <w:top w:val="outset" w:sz="4" w:space="0" w:color="auto"/>
                      <w:left w:val="outset" w:sz="4" w:space="0" w:color="auto"/>
                      <w:bottom w:val="outset" w:sz="4" w:space="0" w:color="auto"/>
                      <w:right w:val="outset" w:sz="4" w:space="0" w:color="auto"/>
                    </w:tcBorders>
                  </w:tcPr>
                  <w:p w:rsidR="004456AC" w:rsidRPr="00130E1E" w:rsidRDefault="00133193" w:rsidP="004456AC">
                    <w:pPr>
                      <w:jc w:val="right"/>
                      <w:rPr>
                        <w:sz w:val="21"/>
                        <w:szCs w:val="21"/>
                      </w:rPr>
                    </w:pPr>
                    <w:r w:rsidRPr="00130E1E">
                      <w:rPr>
                        <w:sz w:val="21"/>
                        <w:szCs w:val="21"/>
                      </w:rPr>
                      <w:t>11,767,434.50</w:t>
                    </w:r>
                  </w:p>
                </w:tc>
                <w:tc>
                  <w:tcPr>
                    <w:tcW w:w="1111"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jc w:val="right"/>
                      <w:rPr>
                        <w:sz w:val="21"/>
                        <w:szCs w:val="21"/>
                      </w:rPr>
                    </w:pPr>
                    <w:r w:rsidRPr="00CD2E70">
                      <w:rPr>
                        <w:sz w:val="21"/>
                        <w:szCs w:val="21"/>
                      </w:rPr>
                      <w:t>11,663,504.87</w:t>
                    </w:r>
                  </w:p>
                </w:tc>
              </w:tr>
              <w:tr w:rsidR="004456AC" w:rsidRPr="00CD2E70" w:rsidTr="00245F08">
                <w:sdt>
                  <w:sdtPr>
                    <w:rPr>
                      <w:sz w:val="21"/>
                      <w:szCs w:val="21"/>
                    </w:rPr>
                    <w:tag w:val="_PLD_a3b8d65ff4ec461aa0e45656973f9d4f"/>
                    <w:id w:val="-1199781297"/>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ind w:firstLineChars="300" w:firstLine="630"/>
                          <w:rPr>
                            <w:sz w:val="21"/>
                            <w:szCs w:val="21"/>
                          </w:rPr>
                        </w:pPr>
                        <w:r w:rsidRPr="00CD2E70">
                          <w:rPr>
                            <w:rFonts w:hint="eastAsia"/>
                            <w:sz w:val="21"/>
                            <w:szCs w:val="21"/>
                          </w:rPr>
                          <w:t>销售费用</w:t>
                        </w:r>
                      </w:p>
                    </w:tc>
                  </w:sdtContent>
                </w:sdt>
                <w:tc>
                  <w:tcPr>
                    <w:tcW w:w="544" w:type="pct"/>
                    <w:tcBorders>
                      <w:top w:val="outset" w:sz="4" w:space="0" w:color="auto"/>
                      <w:left w:val="outset" w:sz="4" w:space="0" w:color="auto"/>
                      <w:bottom w:val="outset" w:sz="4" w:space="0" w:color="auto"/>
                      <w:right w:val="outset" w:sz="4" w:space="0" w:color="auto"/>
                    </w:tcBorders>
                  </w:tcPr>
                  <w:p w:rsidR="004456AC" w:rsidRPr="00CD2E70" w:rsidRDefault="00245F08" w:rsidP="004456AC">
                    <w:pPr>
                      <w:rPr>
                        <w:sz w:val="21"/>
                        <w:szCs w:val="21"/>
                      </w:rPr>
                    </w:pPr>
                    <w:r>
                      <w:rPr>
                        <w:rFonts w:hint="eastAsia"/>
                        <w:sz w:val="21"/>
                        <w:szCs w:val="21"/>
                      </w:rPr>
                      <w:t>七、63</w:t>
                    </w:r>
                  </w:p>
                </w:tc>
                <w:tc>
                  <w:tcPr>
                    <w:tcW w:w="1088" w:type="pct"/>
                    <w:tcBorders>
                      <w:top w:val="outset" w:sz="4" w:space="0" w:color="auto"/>
                      <w:left w:val="outset" w:sz="4" w:space="0" w:color="auto"/>
                      <w:bottom w:val="outset" w:sz="4" w:space="0" w:color="auto"/>
                      <w:right w:val="outset" w:sz="4" w:space="0" w:color="auto"/>
                    </w:tcBorders>
                  </w:tcPr>
                  <w:p w:rsidR="004456AC" w:rsidRPr="00130E1E" w:rsidRDefault="00133193" w:rsidP="004456AC">
                    <w:pPr>
                      <w:jc w:val="right"/>
                      <w:rPr>
                        <w:sz w:val="21"/>
                        <w:szCs w:val="21"/>
                      </w:rPr>
                    </w:pPr>
                    <w:r w:rsidRPr="00130E1E">
                      <w:rPr>
                        <w:sz w:val="21"/>
                        <w:szCs w:val="21"/>
                      </w:rPr>
                      <w:t>10,576,174.16</w:t>
                    </w:r>
                  </w:p>
                </w:tc>
                <w:tc>
                  <w:tcPr>
                    <w:tcW w:w="1111"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jc w:val="right"/>
                      <w:rPr>
                        <w:sz w:val="21"/>
                        <w:szCs w:val="21"/>
                      </w:rPr>
                    </w:pPr>
                    <w:r w:rsidRPr="00CD2E70">
                      <w:rPr>
                        <w:sz w:val="21"/>
                        <w:szCs w:val="21"/>
                      </w:rPr>
                      <w:t>9,775,958.36</w:t>
                    </w:r>
                  </w:p>
                </w:tc>
              </w:tr>
              <w:tr w:rsidR="004456AC" w:rsidRPr="00CD2E70" w:rsidTr="00245F08">
                <w:sdt>
                  <w:sdtPr>
                    <w:rPr>
                      <w:sz w:val="21"/>
                      <w:szCs w:val="21"/>
                    </w:rPr>
                    <w:tag w:val="_PLD_bed77e0a08324462af3ef7a5005bb139"/>
                    <w:id w:val="892548904"/>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ind w:firstLineChars="300" w:firstLine="630"/>
                          <w:rPr>
                            <w:sz w:val="21"/>
                            <w:szCs w:val="21"/>
                          </w:rPr>
                        </w:pPr>
                        <w:r w:rsidRPr="00CD2E70">
                          <w:rPr>
                            <w:rFonts w:hint="eastAsia"/>
                            <w:sz w:val="21"/>
                            <w:szCs w:val="21"/>
                          </w:rPr>
                          <w:t>管理费用</w:t>
                        </w:r>
                      </w:p>
                    </w:tc>
                  </w:sdtContent>
                </w:sdt>
                <w:tc>
                  <w:tcPr>
                    <w:tcW w:w="544" w:type="pct"/>
                    <w:tcBorders>
                      <w:top w:val="outset" w:sz="4" w:space="0" w:color="auto"/>
                      <w:left w:val="outset" w:sz="4" w:space="0" w:color="auto"/>
                      <w:bottom w:val="outset" w:sz="4" w:space="0" w:color="auto"/>
                      <w:right w:val="outset" w:sz="4" w:space="0" w:color="auto"/>
                    </w:tcBorders>
                  </w:tcPr>
                  <w:p w:rsidR="004456AC" w:rsidRPr="00CD2E70" w:rsidRDefault="00245F08" w:rsidP="004456AC">
                    <w:pPr>
                      <w:rPr>
                        <w:sz w:val="21"/>
                        <w:szCs w:val="21"/>
                      </w:rPr>
                    </w:pPr>
                    <w:r>
                      <w:rPr>
                        <w:rFonts w:hint="eastAsia"/>
                        <w:sz w:val="21"/>
                        <w:szCs w:val="21"/>
                      </w:rPr>
                      <w:t>七</w:t>
                    </w:r>
                    <w:r>
                      <w:rPr>
                        <w:sz w:val="21"/>
                        <w:szCs w:val="21"/>
                      </w:rPr>
                      <w:t>、</w:t>
                    </w:r>
                    <w:r>
                      <w:rPr>
                        <w:rFonts w:hint="eastAsia"/>
                        <w:sz w:val="21"/>
                        <w:szCs w:val="21"/>
                      </w:rPr>
                      <w:t>64</w:t>
                    </w:r>
                  </w:p>
                </w:tc>
                <w:tc>
                  <w:tcPr>
                    <w:tcW w:w="1088" w:type="pct"/>
                    <w:tcBorders>
                      <w:top w:val="outset" w:sz="4" w:space="0" w:color="auto"/>
                      <w:left w:val="outset" w:sz="4" w:space="0" w:color="auto"/>
                      <w:bottom w:val="outset" w:sz="4" w:space="0" w:color="auto"/>
                      <w:right w:val="outset" w:sz="4" w:space="0" w:color="auto"/>
                    </w:tcBorders>
                  </w:tcPr>
                  <w:p w:rsidR="004456AC" w:rsidRPr="00130E1E" w:rsidRDefault="000100DF" w:rsidP="004456AC">
                    <w:pPr>
                      <w:jc w:val="right"/>
                      <w:rPr>
                        <w:sz w:val="21"/>
                        <w:szCs w:val="21"/>
                      </w:rPr>
                    </w:pPr>
                    <w:r w:rsidRPr="00130E1E">
                      <w:rPr>
                        <w:sz w:val="21"/>
                        <w:szCs w:val="21"/>
                      </w:rPr>
                      <w:t>115,651,791.03</w:t>
                    </w:r>
                  </w:p>
                </w:tc>
                <w:tc>
                  <w:tcPr>
                    <w:tcW w:w="1111"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jc w:val="right"/>
                      <w:rPr>
                        <w:sz w:val="21"/>
                        <w:szCs w:val="21"/>
                      </w:rPr>
                    </w:pPr>
                    <w:r w:rsidRPr="00CD2E70">
                      <w:rPr>
                        <w:sz w:val="21"/>
                        <w:szCs w:val="21"/>
                      </w:rPr>
                      <w:t>112,990,132.81</w:t>
                    </w:r>
                  </w:p>
                </w:tc>
              </w:tr>
              <w:tr w:rsidR="004456AC" w:rsidRPr="00CD2E70" w:rsidTr="00245F08">
                <w:tc>
                  <w:tcPr>
                    <w:tcW w:w="2256"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016c8567363a4b4facb5a9c7d99f206b"/>
                      <w:id w:val="-10996391"/>
                      <w:lock w:val="sdtLocked"/>
                    </w:sdtPr>
                    <w:sdtContent>
                      <w:p w:rsidR="004456AC" w:rsidRPr="00CD2E70" w:rsidRDefault="004456AC" w:rsidP="004456AC">
                        <w:pPr>
                          <w:ind w:firstLineChars="300" w:firstLine="630"/>
                          <w:rPr>
                            <w:sz w:val="21"/>
                            <w:szCs w:val="21"/>
                          </w:rPr>
                        </w:pPr>
                        <w:r w:rsidRPr="00CD2E70">
                          <w:rPr>
                            <w:rFonts w:hint="eastAsia"/>
                            <w:sz w:val="21"/>
                            <w:szCs w:val="21"/>
                          </w:rPr>
                          <w:t>研发费用</w:t>
                        </w:r>
                      </w:p>
                    </w:sdtContent>
                  </w:sdt>
                </w:tc>
                <w:tc>
                  <w:tcPr>
                    <w:tcW w:w="544" w:type="pct"/>
                    <w:tcBorders>
                      <w:top w:val="outset" w:sz="4" w:space="0" w:color="auto"/>
                      <w:left w:val="outset" w:sz="4" w:space="0" w:color="auto"/>
                      <w:bottom w:val="outset" w:sz="4" w:space="0" w:color="auto"/>
                      <w:right w:val="outset" w:sz="4" w:space="0" w:color="auto"/>
                    </w:tcBorders>
                  </w:tcPr>
                  <w:p w:rsidR="004456AC" w:rsidRPr="00CD2E70" w:rsidRDefault="004456AC" w:rsidP="004456AC">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4456AC" w:rsidRPr="00130E1E" w:rsidRDefault="004456AC" w:rsidP="004456AC">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jc w:val="right"/>
                      <w:rPr>
                        <w:sz w:val="21"/>
                        <w:szCs w:val="21"/>
                      </w:rPr>
                    </w:pPr>
                  </w:p>
                </w:tc>
              </w:tr>
              <w:tr w:rsidR="004456AC" w:rsidRPr="00CD2E70" w:rsidTr="00245F08">
                <w:sdt>
                  <w:sdtPr>
                    <w:rPr>
                      <w:sz w:val="21"/>
                      <w:szCs w:val="21"/>
                    </w:rPr>
                    <w:tag w:val="_PLD_6faf3cf39dfa4fd1925e0d9be4566671"/>
                    <w:id w:val="-2075656196"/>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ind w:firstLineChars="300" w:firstLine="630"/>
                          <w:rPr>
                            <w:sz w:val="21"/>
                            <w:szCs w:val="21"/>
                          </w:rPr>
                        </w:pPr>
                        <w:r w:rsidRPr="00CD2E70">
                          <w:rPr>
                            <w:rFonts w:hint="eastAsia"/>
                            <w:sz w:val="21"/>
                            <w:szCs w:val="21"/>
                          </w:rPr>
                          <w:t>财务费用</w:t>
                        </w:r>
                      </w:p>
                    </w:tc>
                  </w:sdtContent>
                </w:sdt>
                <w:tc>
                  <w:tcPr>
                    <w:tcW w:w="544" w:type="pct"/>
                    <w:tcBorders>
                      <w:top w:val="outset" w:sz="4" w:space="0" w:color="auto"/>
                      <w:left w:val="outset" w:sz="4" w:space="0" w:color="auto"/>
                      <w:bottom w:val="outset" w:sz="4" w:space="0" w:color="auto"/>
                      <w:right w:val="outset" w:sz="4" w:space="0" w:color="auto"/>
                    </w:tcBorders>
                  </w:tcPr>
                  <w:p w:rsidR="004456AC" w:rsidRPr="00CD2E70" w:rsidRDefault="00245F08" w:rsidP="004456AC">
                    <w:pPr>
                      <w:rPr>
                        <w:sz w:val="21"/>
                        <w:szCs w:val="21"/>
                      </w:rPr>
                    </w:pPr>
                    <w:r>
                      <w:rPr>
                        <w:rFonts w:hint="eastAsia"/>
                        <w:sz w:val="21"/>
                        <w:szCs w:val="21"/>
                      </w:rPr>
                      <w:t>七</w:t>
                    </w:r>
                    <w:r>
                      <w:rPr>
                        <w:sz w:val="21"/>
                        <w:szCs w:val="21"/>
                      </w:rPr>
                      <w:t>、</w:t>
                    </w:r>
                    <w:r>
                      <w:rPr>
                        <w:rFonts w:hint="eastAsia"/>
                        <w:sz w:val="21"/>
                        <w:szCs w:val="21"/>
                      </w:rPr>
                      <w:t>66</w:t>
                    </w:r>
                  </w:p>
                </w:tc>
                <w:tc>
                  <w:tcPr>
                    <w:tcW w:w="1088" w:type="pct"/>
                    <w:tcBorders>
                      <w:top w:val="outset" w:sz="4" w:space="0" w:color="auto"/>
                      <w:left w:val="outset" w:sz="4" w:space="0" w:color="auto"/>
                      <w:bottom w:val="outset" w:sz="4" w:space="0" w:color="auto"/>
                      <w:right w:val="outset" w:sz="4" w:space="0" w:color="auto"/>
                    </w:tcBorders>
                  </w:tcPr>
                  <w:p w:rsidR="004456AC" w:rsidRPr="00130E1E" w:rsidRDefault="00133193" w:rsidP="004456AC">
                    <w:pPr>
                      <w:jc w:val="right"/>
                      <w:rPr>
                        <w:sz w:val="21"/>
                        <w:szCs w:val="21"/>
                      </w:rPr>
                    </w:pPr>
                    <w:r w:rsidRPr="00130E1E">
                      <w:rPr>
                        <w:sz w:val="21"/>
                        <w:szCs w:val="21"/>
                      </w:rPr>
                      <w:t>65,154,938.73</w:t>
                    </w:r>
                  </w:p>
                </w:tc>
                <w:tc>
                  <w:tcPr>
                    <w:tcW w:w="1111" w:type="pct"/>
                    <w:tcBorders>
                      <w:top w:val="outset" w:sz="4" w:space="0" w:color="auto"/>
                      <w:left w:val="outset" w:sz="4" w:space="0" w:color="auto"/>
                      <w:bottom w:val="outset" w:sz="4" w:space="0" w:color="auto"/>
                      <w:right w:val="outset" w:sz="4" w:space="0" w:color="auto"/>
                    </w:tcBorders>
                    <w:vAlign w:val="center"/>
                  </w:tcPr>
                  <w:p w:rsidR="004456AC" w:rsidRPr="00CD2E70" w:rsidRDefault="004456AC" w:rsidP="004456AC">
                    <w:pPr>
                      <w:jc w:val="right"/>
                      <w:rPr>
                        <w:sz w:val="21"/>
                        <w:szCs w:val="21"/>
                      </w:rPr>
                    </w:pPr>
                    <w:r w:rsidRPr="00CD2E70">
                      <w:rPr>
                        <w:sz w:val="21"/>
                        <w:szCs w:val="21"/>
                      </w:rPr>
                      <w:t>62,306,657.16</w:t>
                    </w:r>
                  </w:p>
                </w:tc>
              </w:tr>
              <w:tr w:rsidR="00133193" w:rsidRPr="00CD2E70" w:rsidTr="00245F08">
                <w:tc>
                  <w:tcPr>
                    <w:tcW w:w="2256"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d8e9b72af75c437aafc0c975b29e2a55"/>
                      <w:id w:val="218105058"/>
                      <w:lock w:val="sdtLocked"/>
                    </w:sdtPr>
                    <w:sdtContent>
                      <w:p w:rsidR="00133193" w:rsidRPr="00CD2E70" w:rsidRDefault="00133193" w:rsidP="00133193">
                        <w:pPr>
                          <w:ind w:firstLineChars="300" w:firstLine="630"/>
                          <w:rPr>
                            <w:sz w:val="21"/>
                            <w:szCs w:val="21"/>
                          </w:rPr>
                        </w:pPr>
                        <w:r w:rsidRPr="00CD2E70">
                          <w:rPr>
                            <w:rFonts w:hint="eastAsia"/>
                            <w:sz w:val="21"/>
                            <w:szCs w:val="21"/>
                          </w:rPr>
                          <w:t>其中：利息费用</w:t>
                        </w:r>
                      </w:p>
                    </w:sdtContent>
                  </w:sdt>
                </w:tc>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vAlign w:val="center"/>
                  </w:tcPr>
                  <w:p w:rsidR="00133193" w:rsidRPr="00130E1E" w:rsidRDefault="001569CC" w:rsidP="00133193">
                    <w:pPr>
                      <w:jc w:val="right"/>
                      <w:rPr>
                        <w:sz w:val="21"/>
                        <w:szCs w:val="21"/>
                      </w:rPr>
                    </w:pPr>
                    <w:r w:rsidRPr="00130E1E">
                      <w:rPr>
                        <w:sz w:val="21"/>
                        <w:szCs w:val="21"/>
                      </w:rPr>
                      <w:t>74,807,478.05</w:t>
                    </w: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r w:rsidRPr="00CD2E70">
                      <w:rPr>
                        <w:sz w:val="21"/>
                        <w:szCs w:val="21"/>
                      </w:rPr>
                      <w:t>69,308,303.26</w:t>
                    </w:r>
                  </w:p>
                </w:tc>
              </w:tr>
              <w:tr w:rsidR="00133193" w:rsidRPr="00CD2E70" w:rsidTr="00245F08">
                <w:tc>
                  <w:tcPr>
                    <w:tcW w:w="2256"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c9295ba98b84473595f32450ae66410e"/>
                      <w:id w:val="976425041"/>
                      <w:lock w:val="sdtLocked"/>
                    </w:sdtPr>
                    <w:sdtContent>
                      <w:p w:rsidR="00133193" w:rsidRPr="00CD2E70" w:rsidRDefault="00133193" w:rsidP="00133193">
                        <w:pPr>
                          <w:ind w:firstLineChars="600" w:firstLine="1260"/>
                          <w:rPr>
                            <w:sz w:val="21"/>
                            <w:szCs w:val="21"/>
                          </w:rPr>
                        </w:pPr>
                        <w:r w:rsidRPr="00CD2E70">
                          <w:rPr>
                            <w:rFonts w:hint="eastAsia"/>
                            <w:sz w:val="21"/>
                            <w:szCs w:val="21"/>
                          </w:rPr>
                          <w:t>利息收入</w:t>
                        </w:r>
                      </w:p>
                    </w:sdtContent>
                  </w:sdt>
                </w:tc>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vAlign w:val="center"/>
                  </w:tcPr>
                  <w:p w:rsidR="00133193" w:rsidRPr="00130E1E" w:rsidRDefault="00133193" w:rsidP="00133193">
                    <w:pPr>
                      <w:jc w:val="right"/>
                      <w:rPr>
                        <w:sz w:val="21"/>
                        <w:szCs w:val="21"/>
                      </w:rPr>
                    </w:pPr>
                    <w:r w:rsidRPr="00130E1E">
                      <w:rPr>
                        <w:sz w:val="21"/>
                        <w:szCs w:val="21"/>
                      </w:rPr>
                      <w:t>10,015,076.64</w:t>
                    </w: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r w:rsidRPr="00CD2E70">
                      <w:rPr>
                        <w:sz w:val="21"/>
                        <w:szCs w:val="21"/>
                      </w:rPr>
                      <w:t>7,830,443.69</w:t>
                    </w:r>
                  </w:p>
                </w:tc>
              </w:tr>
              <w:tr w:rsidR="00133193" w:rsidRPr="00CD2E70" w:rsidTr="00245F08">
                <w:sdt>
                  <w:sdtPr>
                    <w:rPr>
                      <w:sz w:val="21"/>
                      <w:szCs w:val="21"/>
                    </w:rPr>
                    <w:tag w:val="_PLD_c5148208867748028cb9d238ab2addb6"/>
                    <w:id w:val="-1251658426"/>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ind w:firstLineChars="100" w:firstLine="210"/>
                          <w:rPr>
                            <w:sz w:val="21"/>
                            <w:szCs w:val="21"/>
                          </w:rPr>
                        </w:pPr>
                        <w:r w:rsidRPr="00CD2E70">
                          <w:rPr>
                            <w:rFonts w:hint="eastAsia"/>
                            <w:sz w:val="21"/>
                            <w:szCs w:val="21"/>
                          </w:rPr>
                          <w:t>加：其他收益</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245F08" w:rsidP="00133193">
                    <w:pPr>
                      <w:rPr>
                        <w:sz w:val="21"/>
                        <w:szCs w:val="21"/>
                      </w:rPr>
                    </w:pPr>
                    <w:r>
                      <w:rPr>
                        <w:rFonts w:hint="eastAsia"/>
                        <w:sz w:val="21"/>
                        <w:szCs w:val="21"/>
                      </w:rPr>
                      <w:t>七、67</w:t>
                    </w:r>
                  </w:p>
                </w:tc>
                <w:tc>
                  <w:tcPr>
                    <w:tcW w:w="1088" w:type="pct"/>
                    <w:tcBorders>
                      <w:top w:val="outset" w:sz="4" w:space="0" w:color="auto"/>
                      <w:left w:val="outset" w:sz="4" w:space="0" w:color="auto"/>
                      <w:bottom w:val="outset" w:sz="4" w:space="0" w:color="auto"/>
                      <w:right w:val="outset" w:sz="4" w:space="0" w:color="auto"/>
                    </w:tcBorders>
                  </w:tcPr>
                  <w:p w:rsidR="00133193" w:rsidRPr="00130E1E" w:rsidRDefault="00366AF4" w:rsidP="00133193">
                    <w:pPr>
                      <w:jc w:val="right"/>
                      <w:rPr>
                        <w:sz w:val="21"/>
                        <w:szCs w:val="21"/>
                      </w:rPr>
                    </w:pPr>
                    <w:r w:rsidRPr="00130E1E">
                      <w:rPr>
                        <w:sz w:val="21"/>
                        <w:szCs w:val="21"/>
                      </w:rPr>
                      <w:t>27,440,135.43</w:t>
                    </w: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r w:rsidRPr="00CD2E70">
                      <w:rPr>
                        <w:sz w:val="21"/>
                        <w:szCs w:val="21"/>
                      </w:rPr>
                      <w:t>19,796,546.26</w:t>
                    </w:r>
                  </w:p>
                </w:tc>
              </w:tr>
              <w:tr w:rsidR="00133193" w:rsidRPr="00CD2E70" w:rsidTr="00245F08">
                <w:sdt>
                  <w:sdtPr>
                    <w:rPr>
                      <w:sz w:val="21"/>
                      <w:szCs w:val="21"/>
                    </w:rPr>
                    <w:tag w:val="_PLD_c58a027e2ee74b79b026fbba720ccf3a"/>
                    <w:id w:val="58059898"/>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ind w:firstLineChars="300" w:firstLine="630"/>
                          <w:rPr>
                            <w:sz w:val="21"/>
                            <w:szCs w:val="21"/>
                          </w:rPr>
                        </w:pPr>
                        <w:r w:rsidRPr="00CD2E70">
                          <w:rPr>
                            <w:rFonts w:hint="eastAsia"/>
                            <w:sz w:val="21"/>
                            <w:szCs w:val="21"/>
                          </w:rPr>
                          <w:t>投资收益（损失以“－”号填列）</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245F08" w:rsidP="00133193">
                    <w:pPr>
                      <w:rPr>
                        <w:sz w:val="21"/>
                        <w:szCs w:val="21"/>
                      </w:rPr>
                    </w:pPr>
                    <w:r>
                      <w:rPr>
                        <w:rFonts w:hint="eastAsia"/>
                        <w:sz w:val="21"/>
                        <w:szCs w:val="21"/>
                      </w:rPr>
                      <w:t>七</w:t>
                    </w:r>
                    <w:r>
                      <w:rPr>
                        <w:sz w:val="21"/>
                        <w:szCs w:val="21"/>
                      </w:rPr>
                      <w:t>、</w:t>
                    </w:r>
                    <w:r>
                      <w:rPr>
                        <w:rFonts w:hint="eastAsia"/>
                        <w:sz w:val="21"/>
                        <w:szCs w:val="21"/>
                      </w:rPr>
                      <w:t>68</w:t>
                    </w:r>
                  </w:p>
                </w:tc>
                <w:tc>
                  <w:tcPr>
                    <w:tcW w:w="1088" w:type="pct"/>
                    <w:tcBorders>
                      <w:top w:val="outset" w:sz="4" w:space="0" w:color="auto"/>
                      <w:left w:val="outset" w:sz="4" w:space="0" w:color="auto"/>
                      <w:bottom w:val="outset" w:sz="4" w:space="0" w:color="auto"/>
                      <w:right w:val="outset" w:sz="4" w:space="0" w:color="auto"/>
                    </w:tcBorders>
                  </w:tcPr>
                  <w:p w:rsidR="00133193" w:rsidRPr="00CD2E70" w:rsidRDefault="00C47F73" w:rsidP="00133193">
                    <w:pPr>
                      <w:jc w:val="right"/>
                      <w:rPr>
                        <w:sz w:val="21"/>
                        <w:szCs w:val="21"/>
                      </w:rPr>
                    </w:pPr>
                    <w:r w:rsidRPr="00CD2E70">
                      <w:rPr>
                        <w:sz w:val="21"/>
                        <w:szCs w:val="21"/>
                      </w:rPr>
                      <w:t>17,038,264.05</w:t>
                    </w: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r w:rsidRPr="00CD2E70">
                      <w:rPr>
                        <w:sz w:val="21"/>
                        <w:szCs w:val="21"/>
                      </w:rPr>
                      <w:t>4,724,245.38</w:t>
                    </w:r>
                  </w:p>
                </w:tc>
              </w:tr>
              <w:tr w:rsidR="00133193" w:rsidRPr="00CD2E70" w:rsidTr="00245F08">
                <w:sdt>
                  <w:sdtPr>
                    <w:rPr>
                      <w:sz w:val="21"/>
                      <w:szCs w:val="21"/>
                    </w:rPr>
                    <w:tag w:val="_PLD_58f92dc598044243844972f7264dee3f"/>
                    <w:id w:val="1045800832"/>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ind w:firstLineChars="300" w:firstLine="630"/>
                          <w:rPr>
                            <w:sz w:val="21"/>
                            <w:szCs w:val="21"/>
                          </w:rPr>
                        </w:pPr>
                        <w:r w:rsidRPr="00CD2E70">
                          <w:rPr>
                            <w:rFonts w:hint="eastAsia"/>
                            <w:sz w:val="21"/>
                            <w:szCs w:val="21"/>
                          </w:rPr>
                          <w:t>其中：对联营企业和合营企业的投资收益</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vAlign w:val="center"/>
                  </w:tcPr>
                  <w:p w:rsidR="00133193" w:rsidRPr="00CD2E70" w:rsidRDefault="00C47F73" w:rsidP="00133193">
                    <w:pPr>
                      <w:jc w:val="right"/>
                      <w:rPr>
                        <w:sz w:val="21"/>
                        <w:szCs w:val="21"/>
                      </w:rPr>
                    </w:pPr>
                    <w:r w:rsidRPr="00CD2E70">
                      <w:rPr>
                        <w:sz w:val="21"/>
                        <w:szCs w:val="21"/>
                      </w:rPr>
                      <w:t>16,346,930.93</w:t>
                    </w: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r w:rsidRPr="00CD2E70">
                      <w:rPr>
                        <w:sz w:val="21"/>
                        <w:szCs w:val="21"/>
                      </w:rPr>
                      <w:t>4,066,074.13</w:t>
                    </w:r>
                  </w:p>
                </w:tc>
              </w:tr>
              <w:tr w:rsidR="00133193" w:rsidRPr="00CD2E70" w:rsidTr="00245F08">
                <w:sdt>
                  <w:sdtPr>
                    <w:rPr>
                      <w:sz w:val="21"/>
                      <w:szCs w:val="21"/>
                    </w:rPr>
                    <w:tag w:val="_PLD_f783ee8c18aa4ec6b0fe746603c1afc2"/>
                    <w:id w:val="926311499"/>
                    <w:lock w:val="sdtLocked"/>
                  </w:sdtPr>
                  <w:sdtContent>
                    <w:tc>
                      <w:tcPr>
                        <w:tcW w:w="2256"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ind w:firstLineChars="550" w:firstLine="1155"/>
                          <w:rPr>
                            <w:sz w:val="21"/>
                            <w:szCs w:val="21"/>
                          </w:rPr>
                        </w:pPr>
                        <w:r w:rsidRPr="00CD2E70">
                          <w:rPr>
                            <w:rFonts w:hint="eastAsia"/>
                            <w:sz w:val="21"/>
                            <w:szCs w:val="21"/>
                          </w:rPr>
                          <w:t>以摊</w:t>
                        </w:r>
                        <w:proofErr w:type="gramStart"/>
                        <w:r w:rsidRPr="00CD2E70">
                          <w:rPr>
                            <w:rFonts w:hint="eastAsia"/>
                            <w:sz w:val="21"/>
                            <w:szCs w:val="21"/>
                          </w:rPr>
                          <w:t>余成本</w:t>
                        </w:r>
                        <w:proofErr w:type="gramEnd"/>
                        <w:r w:rsidRPr="00CD2E70">
                          <w:rPr>
                            <w:rFonts w:hint="eastAsia"/>
                            <w:sz w:val="21"/>
                            <w:szCs w:val="21"/>
                          </w:rPr>
                          <w:t>计量的金融资产终止确认收益（损失以“</w:t>
                        </w:r>
                        <w:r w:rsidRPr="00CD2E70">
                          <w:rPr>
                            <w:sz w:val="21"/>
                            <w:szCs w:val="21"/>
                          </w:rPr>
                          <w:t>-”号填列）</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rPr>
                        <w:sz w:val="21"/>
                        <w:szCs w:val="21"/>
                      </w:rPr>
                    </w:pPr>
                  </w:p>
                </w:tc>
              </w:tr>
              <w:tr w:rsidR="00133193" w:rsidRPr="00CD2E70" w:rsidTr="00245F08">
                <w:sdt>
                  <w:sdtPr>
                    <w:rPr>
                      <w:sz w:val="21"/>
                      <w:szCs w:val="21"/>
                    </w:rPr>
                    <w:tag w:val="_PLD_33855fc7ddf74a1b9f9c1dfc4ab34fc7"/>
                    <w:id w:val="1494451179"/>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ind w:firstLineChars="300" w:firstLine="630"/>
                          <w:rPr>
                            <w:sz w:val="21"/>
                            <w:szCs w:val="21"/>
                          </w:rPr>
                        </w:pPr>
                        <w:r w:rsidRPr="00CD2E70">
                          <w:rPr>
                            <w:rFonts w:hint="eastAsia"/>
                            <w:sz w:val="21"/>
                            <w:szCs w:val="21"/>
                          </w:rPr>
                          <w:t>汇兑收益（损失以“－”号填列）</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rPr>
                        <w:rFonts w:ascii="Times New Roman" w:eastAsia="Times New Roman" w:hAnsi="Times New Roman" w:cs="Times New Roman"/>
                        <w:sz w:val="21"/>
                        <w:szCs w:val="21"/>
                      </w:rPr>
                    </w:pPr>
                  </w:p>
                </w:tc>
              </w:tr>
              <w:tr w:rsidR="00133193" w:rsidRPr="00CD2E70" w:rsidTr="00245F08">
                <w:tc>
                  <w:tcPr>
                    <w:tcW w:w="2256"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6351bb9f9f034ce8b252cc8056810655"/>
                      <w:id w:val="1586959096"/>
                      <w:lock w:val="sdtLocked"/>
                    </w:sdtPr>
                    <w:sdtEndPr>
                      <w:rPr>
                        <w:rFonts w:hint="default"/>
                      </w:rPr>
                    </w:sdtEndPr>
                    <w:sdtContent>
                      <w:p w:rsidR="00133193" w:rsidRPr="00CD2E70" w:rsidRDefault="00133193" w:rsidP="00133193">
                        <w:pPr>
                          <w:ind w:firstLineChars="300" w:firstLine="630"/>
                          <w:rPr>
                            <w:sz w:val="21"/>
                            <w:szCs w:val="21"/>
                          </w:rPr>
                        </w:pPr>
                        <w:r w:rsidRPr="00CD2E70">
                          <w:rPr>
                            <w:rFonts w:hint="eastAsia"/>
                            <w:sz w:val="21"/>
                            <w:szCs w:val="21"/>
                          </w:rPr>
                          <w:t>净敞口套期收益（损失以“</w:t>
                        </w:r>
                        <w:r w:rsidRPr="00CD2E70">
                          <w:rPr>
                            <w:sz w:val="21"/>
                            <w:szCs w:val="21"/>
                          </w:rPr>
                          <w:t>-”号填列）</w:t>
                        </w:r>
                      </w:p>
                    </w:sdtContent>
                  </w:sdt>
                </w:tc>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rPr>
                        <w:rFonts w:ascii="Times New Roman" w:eastAsia="Times New Roman" w:hAnsi="Times New Roman" w:cs="Times New Roman"/>
                        <w:sz w:val="21"/>
                        <w:szCs w:val="21"/>
                      </w:rPr>
                    </w:pPr>
                  </w:p>
                </w:tc>
              </w:tr>
              <w:tr w:rsidR="00133193" w:rsidRPr="00CD2E70" w:rsidTr="00245F08">
                <w:sdt>
                  <w:sdtPr>
                    <w:rPr>
                      <w:sz w:val="21"/>
                      <w:szCs w:val="21"/>
                    </w:rPr>
                    <w:tag w:val="_PLD_e6e5f627ac054b8b8f91f930cd45c7d6"/>
                    <w:id w:val="-190465325"/>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ind w:firstLineChars="300" w:firstLine="630"/>
                          <w:rPr>
                            <w:color w:val="000000"/>
                            <w:sz w:val="21"/>
                            <w:szCs w:val="21"/>
                          </w:rPr>
                        </w:pPr>
                        <w:r w:rsidRPr="00CD2E70">
                          <w:rPr>
                            <w:rFonts w:hint="eastAsia"/>
                            <w:sz w:val="21"/>
                            <w:szCs w:val="21"/>
                          </w:rPr>
                          <w:t>公允价值变动收益（损失以“－”号填列）</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rPr>
                        <w:rFonts w:ascii="Times New Roman" w:eastAsia="Times New Roman" w:hAnsi="Times New Roman" w:cs="Times New Roman"/>
                        <w:sz w:val="21"/>
                        <w:szCs w:val="21"/>
                      </w:rPr>
                    </w:pPr>
                  </w:p>
                </w:tc>
              </w:tr>
              <w:tr w:rsidR="00133193" w:rsidRPr="00CD2E70" w:rsidTr="00245F08">
                <w:tc>
                  <w:tcPr>
                    <w:tcW w:w="2256"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e30e32ac0eb74cccbe4261a78579a5ff"/>
                      <w:id w:val="-1272934475"/>
                      <w:lock w:val="sdtLocked"/>
                    </w:sdtPr>
                    <w:sdtContent>
                      <w:p w:rsidR="00133193" w:rsidRPr="00CD2E70" w:rsidRDefault="00133193" w:rsidP="00133193">
                        <w:pPr>
                          <w:ind w:firstLineChars="300" w:firstLine="630"/>
                          <w:rPr>
                            <w:sz w:val="21"/>
                            <w:szCs w:val="21"/>
                          </w:rPr>
                        </w:pPr>
                        <w:r w:rsidRPr="00CD2E70">
                          <w:rPr>
                            <w:rFonts w:hint="eastAsia"/>
                            <w:sz w:val="21"/>
                            <w:szCs w:val="21"/>
                          </w:rPr>
                          <w:t>信用减值损失（损失以“</w:t>
                        </w:r>
                        <w:r w:rsidRPr="00CD2E70">
                          <w:rPr>
                            <w:sz w:val="21"/>
                            <w:szCs w:val="21"/>
                          </w:rPr>
                          <w:t>-”号填列）</w:t>
                        </w:r>
                      </w:p>
                    </w:sdtContent>
                  </w:sdt>
                </w:tc>
                <w:tc>
                  <w:tcPr>
                    <w:tcW w:w="544" w:type="pct"/>
                    <w:tcBorders>
                      <w:top w:val="outset" w:sz="4" w:space="0" w:color="auto"/>
                      <w:left w:val="outset" w:sz="4" w:space="0" w:color="auto"/>
                      <w:bottom w:val="outset" w:sz="4" w:space="0" w:color="auto"/>
                      <w:right w:val="outset" w:sz="4" w:space="0" w:color="auto"/>
                    </w:tcBorders>
                  </w:tcPr>
                  <w:p w:rsidR="00133193" w:rsidRPr="00CD2E70" w:rsidRDefault="00D0660E" w:rsidP="00133193">
                    <w:pPr>
                      <w:rPr>
                        <w:sz w:val="21"/>
                        <w:szCs w:val="21"/>
                      </w:rPr>
                    </w:pPr>
                    <w:r>
                      <w:rPr>
                        <w:rFonts w:hint="eastAsia"/>
                        <w:sz w:val="21"/>
                        <w:szCs w:val="21"/>
                      </w:rPr>
                      <w:t>七</w:t>
                    </w:r>
                    <w:r>
                      <w:rPr>
                        <w:sz w:val="21"/>
                        <w:szCs w:val="21"/>
                      </w:rPr>
                      <w:t>、</w:t>
                    </w:r>
                    <w:r>
                      <w:rPr>
                        <w:rFonts w:hint="eastAsia"/>
                        <w:sz w:val="21"/>
                        <w:szCs w:val="21"/>
                      </w:rPr>
                      <w:t>71</w:t>
                    </w:r>
                  </w:p>
                </w:tc>
                <w:tc>
                  <w:tcPr>
                    <w:tcW w:w="1088" w:type="pct"/>
                    <w:tcBorders>
                      <w:top w:val="outset" w:sz="4" w:space="0" w:color="auto"/>
                      <w:left w:val="outset" w:sz="4" w:space="0" w:color="auto"/>
                      <w:bottom w:val="outset" w:sz="4" w:space="0" w:color="auto"/>
                      <w:right w:val="outset" w:sz="4" w:space="0" w:color="auto"/>
                    </w:tcBorders>
                    <w:vAlign w:val="center"/>
                  </w:tcPr>
                  <w:p w:rsidR="00133193" w:rsidRPr="00130E1E" w:rsidRDefault="003763E3" w:rsidP="00133193">
                    <w:pPr>
                      <w:jc w:val="right"/>
                      <w:rPr>
                        <w:sz w:val="21"/>
                        <w:szCs w:val="21"/>
                      </w:rPr>
                    </w:pPr>
                    <w:r w:rsidRPr="00130E1E">
                      <w:rPr>
                        <w:sz w:val="21"/>
                        <w:szCs w:val="21"/>
                      </w:rPr>
                      <w:t>-3,026,898.98</w:t>
                    </w: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r w:rsidRPr="00CD2E70">
                      <w:rPr>
                        <w:sz w:val="21"/>
                        <w:szCs w:val="21"/>
                      </w:rPr>
                      <w:t>-2,263,799.43</w:t>
                    </w:r>
                  </w:p>
                </w:tc>
              </w:tr>
              <w:tr w:rsidR="00133193" w:rsidRPr="00CD2E70" w:rsidTr="00245F08">
                <w:sdt>
                  <w:sdtPr>
                    <w:rPr>
                      <w:sz w:val="21"/>
                      <w:szCs w:val="21"/>
                    </w:rPr>
                    <w:tag w:val="_PLD_fe82d7189b7a42a6ae64dd80ca9bbe80"/>
                    <w:id w:val="-1779939013"/>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ind w:firstLineChars="300" w:firstLine="630"/>
                          <w:rPr>
                            <w:sz w:val="21"/>
                            <w:szCs w:val="21"/>
                          </w:rPr>
                        </w:pPr>
                        <w:r w:rsidRPr="00CD2E70">
                          <w:rPr>
                            <w:rFonts w:hint="eastAsia"/>
                            <w:sz w:val="21"/>
                            <w:szCs w:val="21"/>
                          </w:rPr>
                          <w:t>资产减值损失（损失以“</w:t>
                        </w:r>
                        <w:r w:rsidRPr="00CD2E70">
                          <w:rPr>
                            <w:sz w:val="21"/>
                            <w:szCs w:val="21"/>
                          </w:rPr>
                          <w:t>-”号填列）</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vAlign w:val="center"/>
                  </w:tcPr>
                  <w:p w:rsidR="00133193" w:rsidRPr="00130E1E" w:rsidRDefault="00133193" w:rsidP="00133193">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p>
                </w:tc>
              </w:tr>
              <w:tr w:rsidR="00133193" w:rsidRPr="00CD2E70" w:rsidTr="00245F08">
                <w:sdt>
                  <w:sdtPr>
                    <w:rPr>
                      <w:rFonts w:hint="eastAsia"/>
                      <w:sz w:val="21"/>
                      <w:szCs w:val="21"/>
                    </w:rPr>
                    <w:tag w:val="_PLD_60761ec4a82c4bc298a64deee215586d"/>
                    <w:id w:val="-896125620"/>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ind w:firstLineChars="300" w:firstLine="630"/>
                          <w:rPr>
                            <w:sz w:val="21"/>
                            <w:szCs w:val="21"/>
                          </w:rPr>
                        </w:pPr>
                        <w:r w:rsidRPr="00CD2E70">
                          <w:rPr>
                            <w:rFonts w:hint="eastAsia"/>
                            <w:sz w:val="21"/>
                            <w:szCs w:val="21"/>
                          </w:rPr>
                          <w:t>资产处置收益（损失以“－”号填列）</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D0660E" w:rsidP="00133193">
                    <w:pPr>
                      <w:rPr>
                        <w:sz w:val="21"/>
                        <w:szCs w:val="21"/>
                      </w:rPr>
                    </w:pPr>
                    <w:r>
                      <w:rPr>
                        <w:rFonts w:hint="eastAsia"/>
                        <w:sz w:val="21"/>
                        <w:szCs w:val="21"/>
                      </w:rPr>
                      <w:t>七</w:t>
                    </w:r>
                    <w:r>
                      <w:rPr>
                        <w:sz w:val="21"/>
                        <w:szCs w:val="21"/>
                      </w:rPr>
                      <w:t>、</w:t>
                    </w:r>
                    <w:r>
                      <w:rPr>
                        <w:rFonts w:hint="eastAsia"/>
                        <w:sz w:val="21"/>
                        <w:szCs w:val="21"/>
                      </w:rPr>
                      <w:t>73</w:t>
                    </w:r>
                  </w:p>
                </w:tc>
                <w:tc>
                  <w:tcPr>
                    <w:tcW w:w="1088" w:type="pct"/>
                    <w:tcBorders>
                      <w:top w:val="outset" w:sz="4" w:space="0" w:color="auto"/>
                      <w:left w:val="outset" w:sz="4" w:space="0" w:color="auto"/>
                      <w:bottom w:val="outset" w:sz="4" w:space="0" w:color="auto"/>
                      <w:right w:val="outset" w:sz="4" w:space="0" w:color="auto"/>
                    </w:tcBorders>
                    <w:vAlign w:val="center"/>
                  </w:tcPr>
                  <w:p w:rsidR="00133193" w:rsidRPr="00130E1E" w:rsidRDefault="002323FF" w:rsidP="002323FF">
                    <w:pPr>
                      <w:jc w:val="right"/>
                      <w:rPr>
                        <w:sz w:val="21"/>
                        <w:szCs w:val="21"/>
                      </w:rPr>
                    </w:pPr>
                    <w:r w:rsidRPr="00130E1E">
                      <w:rPr>
                        <w:sz w:val="21"/>
                        <w:szCs w:val="21"/>
                      </w:rPr>
                      <w:t>-142,374.80</w:t>
                    </w: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r w:rsidRPr="00CD2E70">
                      <w:rPr>
                        <w:sz w:val="21"/>
                        <w:szCs w:val="21"/>
                      </w:rPr>
                      <w:t>-1,059,838.77</w:t>
                    </w:r>
                  </w:p>
                </w:tc>
              </w:tr>
              <w:tr w:rsidR="00133193" w:rsidRPr="00CD2E70" w:rsidTr="00245F08">
                <w:sdt>
                  <w:sdtPr>
                    <w:rPr>
                      <w:sz w:val="21"/>
                      <w:szCs w:val="21"/>
                    </w:rPr>
                    <w:tag w:val="_PLD_18d15c0eacb94678be3131e09c8d9904"/>
                    <w:id w:val="-1044367696"/>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rPr>
                            <w:color w:val="000000"/>
                            <w:sz w:val="21"/>
                            <w:szCs w:val="21"/>
                          </w:rPr>
                        </w:pPr>
                        <w:r w:rsidRPr="00CD2E70">
                          <w:rPr>
                            <w:rFonts w:hint="eastAsia"/>
                            <w:sz w:val="21"/>
                            <w:szCs w:val="21"/>
                          </w:rPr>
                          <w:t>三、营业利润（亏损以“－”号填列）</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vAlign w:val="center"/>
                  </w:tcPr>
                  <w:p w:rsidR="00133193" w:rsidRPr="00130E1E" w:rsidRDefault="003763E3" w:rsidP="00133193">
                    <w:pPr>
                      <w:jc w:val="right"/>
                      <w:rPr>
                        <w:sz w:val="21"/>
                        <w:szCs w:val="21"/>
                      </w:rPr>
                    </w:pPr>
                    <w:r w:rsidRPr="00130E1E">
                      <w:rPr>
                        <w:sz w:val="21"/>
                        <w:szCs w:val="21"/>
                      </w:rPr>
                      <w:t>40,745,234.12</w:t>
                    </w: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r w:rsidRPr="00CD2E70">
                      <w:rPr>
                        <w:sz w:val="21"/>
                        <w:szCs w:val="21"/>
                      </w:rPr>
                      <w:t>25,757,728.94</w:t>
                    </w:r>
                  </w:p>
                </w:tc>
              </w:tr>
              <w:tr w:rsidR="00133193" w:rsidRPr="00CD2E70" w:rsidTr="00245F08">
                <w:sdt>
                  <w:sdtPr>
                    <w:rPr>
                      <w:sz w:val="21"/>
                      <w:szCs w:val="21"/>
                    </w:rPr>
                    <w:tag w:val="_PLD_e328c8d559944bfd89e7332623e0aea3"/>
                    <w:id w:val="-1148521115"/>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ind w:firstLineChars="100" w:firstLine="210"/>
                          <w:rPr>
                            <w:sz w:val="21"/>
                            <w:szCs w:val="21"/>
                          </w:rPr>
                        </w:pPr>
                        <w:r w:rsidRPr="00CD2E70">
                          <w:rPr>
                            <w:rFonts w:hint="eastAsia"/>
                            <w:sz w:val="21"/>
                            <w:szCs w:val="21"/>
                          </w:rPr>
                          <w:t>加：营业外收入</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D0660E" w:rsidP="00133193">
                    <w:pPr>
                      <w:rPr>
                        <w:sz w:val="21"/>
                        <w:szCs w:val="21"/>
                      </w:rPr>
                    </w:pPr>
                    <w:r>
                      <w:rPr>
                        <w:rFonts w:hint="eastAsia"/>
                        <w:sz w:val="21"/>
                        <w:szCs w:val="21"/>
                      </w:rPr>
                      <w:t>七</w:t>
                    </w:r>
                    <w:r>
                      <w:rPr>
                        <w:sz w:val="21"/>
                        <w:szCs w:val="21"/>
                      </w:rPr>
                      <w:t>、</w:t>
                    </w:r>
                    <w:r>
                      <w:rPr>
                        <w:rFonts w:hint="eastAsia"/>
                        <w:sz w:val="21"/>
                        <w:szCs w:val="21"/>
                      </w:rPr>
                      <w:t>74</w:t>
                    </w:r>
                  </w:p>
                </w:tc>
                <w:tc>
                  <w:tcPr>
                    <w:tcW w:w="1088" w:type="pct"/>
                    <w:tcBorders>
                      <w:top w:val="outset" w:sz="4" w:space="0" w:color="auto"/>
                      <w:left w:val="outset" w:sz="4" w:space="0" w:color="auto"/>
                      <w:bottom w:val="outset" w:sz="4" w:space="0" w:color="auto"/>
                      <w:right w:val="outset" w:sz="4" w:space="0" w:color="auto"/>
                    </w:tcBorders>
                    <w:vAlign w:val="center"/>
                  </w:tcPr>
                  <w:p w:rsidR="00133193" w:rsidRPr="00130E1E" w:rsidRDefault="002323FF" w:rsidP="00133193">
                    <w:pPr>
                      <w:jc w:val="right"/>
                      <w:rPr>
                        <w:sz w:val="21"/>
                        <w:szCs w:val="21"/>
                      </w:rPr>
                    </w:pPr>
                    <w:r w:rsidRPr="00130E1E">
                      <w:rPr>
                        <w:sz w:val="21"/>
                        <w:szCs w:val="21"/>
                      </w:rPr>
                      <w:t>1,426,874.36</w:t>
                    </w: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r w:rsidRPr="00CD2E70">
                      <w:rPr>
                        <w:sz w:val="21"/>
                        <w:szCs w:val="21"/>
                      </w:rPr>
                      <w:t>6,872,587.15</w:t>
                    </w:r>
                  </w:p>
                </w:tc>
              </w:tr>
              <w:tr w:rsidR="00133193" w:rsidRPr="00CD2E70" w:rsidTr="00245F08">
                <w:sdt>
                  <w:sdtPr>
                    <w:rPr>
                      <w:sz w:val="21"/>
                      <w:szCs w:val="21"/>
                    </w:rPr>
                    <w:tag w:val="_PLD_862b6a23799a4cfdb3792bfc43248bcd"/>
                    <w:id w:val="1520812648"/>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ind w:firstLineChars="100" w:firstLine="210"/>
                          <w:rPr>
                            <w:sz w:val="21"/>
                            <w:szCs w:val="21"/>
                          </w:rPr>
                        </w:pPr>
                        <w:r w:rsidRPr="00CD2E70">
                          <w:rPr>
                            <w:rFonts w:hint="eastAsia"/>
                            <w:sz w:val="21"/>
                            <w:szCs w:val="21"/>
                          </w:rPr>
                          <w:t>减：营业外支出</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D0660E" w:rsidP="00133193">
                    <w:pPr>
                      <w:rPr>
                        <w:sz w:val="21"/>
                        <w:szCs w:val="21"/>
                      </w:rPr>
                    </w:pPr>
                    <w:r>
                      <w:rPr>
                        <w:rFonts w:hint="eastAsia"/>
                        <w:sz w:val="21"/>
                        <w:szCs w:val="21"/>
                      </w:rPr>
                      <w:t>七</w:t>
                    </w:r>
                    <w:r>
                      <w:rPr>
                        <w:sz w:val="21"/>
                        <w:szCs w:val="21"/>
                      </w:rPr>
                      <w:t>、</w:t>
                    </w:r>
                    <w:r>
                      <w:rPr>
                        <w:rFonts w:hint="eastAsia"/>
                        <w:sz w:val="21"/>
                        <w:szCs w:val="21"/>
                      </w:rPr>
                      <w:t>75</w:t>
                    </w:r>
                  </w:p>
                </w:tc>
                <w:tc>
                  <w:tcPr>
                    <w:tcW w:w="1088" w:type="pct"/>
                    <w:tcBorders>
                      <w:top w:val="outset" w:sz="4" w:space="0" w:color="auto"/>
                      <w:left w:val="outset" w:sz="4" w:space="0" w:color="auto"/>
                      <w:bottom w:val="outset" w:sz="4" w:space="0" w:color="auto"/>
                      <w:right w:val="outset" w:sz="4" w:space="0" w:color="auto"/>
                    </w:tcBorders>
                    <w:vAlign w:val="center"/>
                  </w:tcPr>
                  <w:p w:rsidR="00133193" w:rsidRPr="00130E1E" w:rsidRDefault="002323FF" w:rsidP="00133193">
                    <w:pPr>
                      <w:jc w:val="right"/>
                      <w:rPr>
                        <w:sz w:val="21"/>
                        <w:szCs w:val="21"/>
                      </w:rPr>
                    </w:pPr>
                    <w:r w:rsidRPr="00130E1E">
                      <w:rPr>
                        <w:sz w:val="21"/>
                        <w:szCs w:val="21"/>
                      </w:rPr>
                      <w:t>249,642.42</w:t>
                    </w: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r w:rsidRPr="00CD2E70">
                      <w:rPr>
                        <w:sz w:val="21"/>
                        <w:szCs w:val="21"/>
                      </w:rPr>
                      <w:t>363,633.04</w:t>
                    </w:r>
                  </w:p>
                </w:tc>
              </w:tr>
              <w:tr w:rsidR="00133193" w:rsidRPr="00CD2E70" w:rsidTr="00245F08">
                <w:sdt>
                  <w:sdtPr>
                    <w:rPr>
                      <w:sz w:val="21"/>
                      <w:szCs w:val="21"/>
                    </w:rPr>
                    <w:tag w:val="_PLD_91e0599aa02a45b39a5b0dfc801cbadf"/>
                    <w:id w:val="345067903"/>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rPr>
                            <w:color w:val="000000"/>
                            <w:sz w:val="21"/>
                            <w:szCs w:val="21"/>
                          </w:rPr>
                        </w:pPr>
                        <w:r w:rsidRPr="00CD2E70">
                          <w:rPr>
                            <w:rFonts w:hint="eastAsia"/>
                            <w:sz w:val="21"/>
                            <w:szCs w:val="21"/>
                          </w:rPr>
                          <w:t>四、利润总额（亏损总额以</w:t>
                        </w:r>
                        <w:r w:rsidRPr="00CD2E70">
                          <w:rPr>
                            <w:sz w:val="21"/>
                            <w:szCs w:val="21"/>
                          </w:rPr>
                          <w:t>“</w:t>
                        </w:r>
                        <w:r w:rsidRPr="00CD2E70">
                          <w:rPr>
                            <w:rFonts w:hint="eastAsia"/>
                            <w:sz w:val="21"/>
                            <w:szCs w:val="21"/>
                          </w:rPr>
                          <w:t>－</w:t>
                        </w:r>
                        <w:r w:rsidRPr="00CD2E70">
                          <w:rPr>
                            <w:sz w:val="21"/>
                            <w:szCs w:val="21"/>
                          </w:rPr>
                          <w:t>”</w:t>
                        </w:r>
                        <w:r w:rsidRPr="00CD2E70">
                          <w:rPr>
                            <w:rFonts w:hint="eastAsia"/>
                            <w:sz w:val="21"/>
                            <w:szCs w:val="21"/>
                          </w:rPr>
                          <w:t>号填列）</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vAlign w:val="center"/>
                  </w:tcPr>
                  <w:p w:rsidR="00133193" w:rsidRPr="00130E1E" w:rsidRDefault="003763E3" w:rsidP="00133193">
                    <w:pPr>
                      <w:jc w:val="right"/>
                      <w:rPr>
                        <w:sz w:val="21"/>
                        <w:szCs w:val="21"/>
                      </w:rPr>
                    </w:pPr>
                    <w:r w:rsidRPr="00130E1E">
                      <w:rPr>
                        <w:sz w:val="21"/>
                        <w:szCs w:val="21"/>
                      </w:rPr>
                      <w:t>41,922,466.06</w:t>
                    </w: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r w:rsidRPr="00CD2E70">
                      <w:rPr>
                        <w:sz w:val="21"/>
                        <w:szCs w:val="21"/>
                      </w:rPr>
                      <w:t>32,266,683.05</w:t>
                    </w:r>
                  </w:p>
                </w:tc>
              </w:tr>
              <w:tr w:rsidR="00133193" w:rsidRPr="00CD2E70" w:rsidTr="00245F08">
                <w:sdt>
                  <w:sdtPr>
                    <w:rPr>
                      <w:sz w:val="21"/>
                      <w:szCs w:val="21"/>
                    </w:rPr>
                    <w:tag w:val="_PLD_068015dc8ea145fca7f54b4569a31184"/>
                    <w:id w:val="927618714"/>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ind w:firstLineChars="100" w:firstLine="210"/>
                          <w:rPr>
                            <w:color w:val="000000"/>
                            <w:sz w:val="21"/>
                            <w:szCs w:val="21"/>
                          </w:rPr>
                        </w:pPr>
                        <w:r w:rsidRPr="00CD2E70">
                          <w:rPr>
                            <w:rFonts w:hint="eastAsia"/>
                            <w:sz w:val="21"/>
                            <w:szCs w:val="21"/>
                          </w:rPr>
                          <w:t>减：所得税费用</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D0660E" w:rsidP="00133193">
                    <w:pPr>
                      <w:rPr>
                        <w:sz w:val="21"/>
                        <w:szCs w:val="21"/>
                      </w:rPr>
                    </w:pPr>
                    <w:r>
                      <w:rPr>
                        <w:rFonts w:hint="eastAsia"/>
                        <w:sz w:val="21"/>
                        <w:szCs w:val="21"/>
                      </w:rPr>
                      <w:t>七</w:t>
                    </w:r>
                    <w:r>
                      <w:rPr>
                        <w:sz w:val="21"/>
                        <w:szCs w:val="21"/>
                      </w:rPr>
                      <w:t>、</w:t>
                    </w:r>
                    <w:r>
                      <w:rPr>
                        <w:rFonts w:hint="eastAsia"/>
                        <w:sz w:val="21"/>
                        <w:szCs w:val="21"/>
                      </w:rPr>
                      <w:t>76</w:t>
                    </w:r>
                  </w:p>
                </w:tc>
                <w:tc>
                  <w:tcPr>
                    <w:tcW w:w="1088" w:type="pct"/>
                    <w:tcBorders>
                      <w:top w:val="outset" w:sz="4" w:space="0" w:color="auto"/>
                      <w:left w:val="outset" w:sz="4" w:space="0" w:color="auto"/>
                      <w:bottom w:val="outset" w:sz="4" w:space="0" w:color="auto"/>
                      <w:right w:val="outset" w:sz="4" w:space="0" w:color="auto"/>
                    </w:tcBorders>
                    <w:vAlign w:val="center"/>
                  </w:tcPr>
                  <w:p w:rsidR="00133193" w:rsidRPr="00130E1E" w:rsidRDefault="003F0522" w:rsidP="00133193">
                    <w:pPr>
                      <w:jc w:val="right"/>
                      <w:rPr>
                        <w:sz w:val="21"/>
                        <w:szCs w:val="21"/>
                      </w:rPr>
                    </w:pPr>
                    <w:r w:rsidRPr="00130E1E">
                      <w:rPr>
                        <w:sz w:val="21"/>
                        <w:szCs w:val="21"/>
                      </w:rPr>
                      <w:t>18,161,465.58</w:t>
                    </w: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r w:rsidRPr="00CD2E70">
                      <w:rPr>
                        <w:sz w:val="21"/>
                        <w:szCs w:val="21"/>
                      </w:rPr>
                      <w:t>13,372,720.07</w:t>
                    </w:r>
                  </w:p>
                </w:tc>
              </w:tr>
              <w:tr w:rsidR="00133193" w:rsidRPr="00CD2E70" w:rsidTr="00245F08">
                <w:sdt>
                  <w:sdtPr>
                    <w:rPr>
                      <w:sz w:val="21"/>
                      <w:szCs w:val="21"/>
                    </w:rPr>
                    <w:tag w:val="_PLD_355129e4ca9b4d29bd85d210d08f622f"/>
                    <w:id w:val="572316063"/>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rPr>
                            <w:color w:val="000000"/>
                            <w:sz w:val="21"/>
                            <w:szCs w:val="21"/>
                          </w:rPr>
                        </w:pPr>
                        <w:r w:rsidRPr="00CD2E70">
                          <w:rPr>
                            <w:rFonts w:hint="eastAsia"/>
                            <w:sz w:val="21"/>
                            <w:szCs w:val="21"/>
                          </w:rPr>
                          <w:t>五、净利润（净亏损以</w:t>
                        </w:r>
                        <w:r w:rsidRPr="00CD2E70">
                          <w:rPr>
                            <w:sz w:val="21"/>
                            <w:szCs w:val="21"/>
                          </w:rPr>
                          <w:t>“</w:t>
                        </w:r>
                        <w:r w:rsidRPr="00CD2E70">
                          <w:rPr>
                            <w:rFonts w:hint="eastAsia"/>
                            <w:sz w:val="21"/>
                            <w:szCs w:val="21"/>
                          </w:rPr>
                          <w:t>－</w:t>
                        </w:r>
                        <w:r w:rsidRPr="00CD2E70">
                          <w:rPr>
                            <w:sz w:val="21"/>
                            <w:szCs w:val="21"/>
                          </w:rPr>
                          <w:t>”</w:t>
                        </w:r>
                        <w:r w:rsidRPr="00CD2E70">
                          <w:rPr>
                            <w:rFonts w:hint="eastAsia"/>
                            <w:sz w:val="21"/>
                            <w:szCs w:val="21"/>
                          </w:rPr>
                          <w:t>号填列）</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vAlign w:val="center"/>
                  </w:tcPr>
                  <w:p w:rsidR="00133193" w:rsidRPr="00130E1E" w:rsidRDefault="003763E3" w:rsidP="00133193">
                    <w:pPr>
                      <w:jc w:val="right"/>
                      <w:rPr>
                        <w:sz w:val="21"/>
                        <w:szCs w:val="21"/>
                      </w:rPr>
                    </w:pPr>
                    <w:r w:rsidRPr="00130E1E">
                      <w:rPr>
                        <w:sz w:val="21"/>
                        <w:szCs w:val="21"/>
                      </w:rPr>
                      <w:t>23,761,000.48</w:t>
                    </w: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r w:rsidRPr="00CD2E70">
                      <w:rPr>
                        <w:sz w:val="21"/>
                        <w:szCs w:val="21"/>
                      </w:rPr>
                      <w:t>18,893,962.98</w:t>
                    </w:r>
                  </w:p>
                </w:tc>
              </w:tr>
              <w:tr w:rsidR="00133193" w:rsidRPr="00CD2E70" w:rsidTr="008D0353">
                <w:sdt>
                  <w:sdtPr>
                    <w:rPr>
                      <w:sz w:val="21"/>
                      <w:szCs w:val="21"/>
                    </w:rPr>
                    <w:tag w:val="_PLD_c576a2f5fbec4ba2b1cc36d0a215ba5c"/>
                    <w:id w:val="-1118917413"/>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133193" w:rsidRPr="00130E1E" w:rsidRDefault="00133193" w:rsidP="00133193">
                        <w:pPr>
                          <w:rPr>
                            <w:sz w:val="21"/>
                            <w:szCs w:val="21"/>
                          </w:rPr>
                        </w:pPr>
                        <w:r w:rsidRPr="00130E1E">
                          <w:rPr>
                            <w:rFonts w:hint="eastAsia"/>
                            <w:sz w:val="21"/>
                            <w:szCs w:val="21"/>
                          </w:rPr>
                          <w:t>（一）</w:t>
                        </w:r>
                        <w:r w:rsidRPr="00130E1E">
                          <w:rPr>
                            <w:sz w:val="21"/>
                            <w:szCs w:val="21"/>
                          </w:rPr>
                          <w:t>按经营持续性分类</w:t>
                        </w:r>
                      </w:p>
                    </w:tc>
                  </w:sdtContent>
                </w:sdt>
              </w:tr>
              <w:tr w:rsidR="00133193" w:rsidRPr="00CD2E70" w:rsidTr="00245F08">
                <w:sdt>
                  <w:sdtPr>
                    <w:rPr>
                      <w:rFonts w:hint="eastAsia"/>
                      <w:sz w:val="21"/>
                      <w:szCs w:val="21"/>
                    </w:rPr>
                    <w:tag w:val="_PLD_0cbbecfa36204e9cb4a8afb27df49afc"/>
                    <w:id w:val="-1298677761"/>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ind w:firstLineChars="200" w:firstLine="420"/>
                          <w:rPr>
                            <w:sz w:val="21"/>
                            <w:szCs w:val="21"/>
                          </w:rPr>
                        </w:pPr>
                        <w:r w:rsidRPr="00CD2E70">
                          <w:rPr>
                            <w:sz w:val="21"/>
                            <w:szCs w:val="21"/>
                          </w:rPr>
                          <w:t>1.持续经营净利润（净亏损以“－”号填列）</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vAlign w:val="center"/>
                  </w:tcPr>
                  <w:p w:rsidR="00133193" w:rsidRPr="00130E1E" w:rsidRDefault="003763E3" w:rsidP="00133193">
                    <w:pPr>
                      <w:jc w:val="right"/>
                      <w:rPr>
                        <w:sz w:val="21"/>
                        <w:szCs w:val="21"/>
                      </w:rPr>
                    </w:pPr>
                    <w:r w:rsidRPr="00130E1E">
                      <w:rPr>
                        <w:sz w:val="21"/>
                        <w:szCs w:val="21"/>
                      </w:rPr>
                      <w:t>23,761,000.48</w:t>
                    </w: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r w:rsidRPr="00CD2E70">
                      <w:rPr>
                        <w:sz w:val="21"/>
                        <w:szCs w:val="21"/>
                      </w:rPr>
                      <w:t>18,893,962.98</w:t>
                    </w:r>
                  </w:p>
                </w:tc>
              </w:tr>
              <w:tr w:rsidR="00133193" w:rsidRPr="00CD2E70" w:rsidTr="00245F08">
                <w:sdt>
                  <w:sdtPr>
                    <w:rPr>
                      <w:rFonts w:hint="eastAsia"/>
                      <w:sz w:val="21"/>
                      <w:szCs w:val="21"/>
                    </w:rPr>
                    <w:tag w:val="_PLD_52694b4d274c4f909bf793dd26abeda4"/>
                    <w:id w:val="-164170148"/>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ind w:firstLineChars="200" w:firstLine="420"/>
                          <w:rPr>
                            <w:sz w:val="21"/>
                            <w:szCs w:val="21"/>
                          </w:rPr>
                        </w:pPr>
                        <w:r w:rsidRPr="00CD2E70">
                          <w:rPr>
                            <w:sz w:val="21"/>
                            <w:szCs w:val="21"/>
                          </w:rPr>
                          <w:t>2.终止经营净利润（净亏损以“－”号填列）</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vAlign w:val="center"/>
                  </w:tcPr>
                  <w:p w:rsidR="00133193" w:rsidRPr="00130E1E" w:rsidRDefault="00133193" w:rsidP="00133193">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rPr>
                        <w:sz w:val="21"/>
                        <w:szCs w:val="21"/>
                      </w:rPr>
                    </w:pPr>
                  </w:p>
                </w:tc>
              </w:tr>
              <w:tr w:rsidR="00133193" w:rsidRPr="00CD2E70" w:rsidTr="008D0353">
                <w:sdt>
                  <w:sdtPr>
                    <w:rPr>
                      <w:sz w:val="21"/>
                      <w:szCs w:val="21"/>
                    </w:rPr>
                    <w:tag w:val="_PLD_5da729560f54464cbcc9ce762078f9ba"/>
                    <w:id w:val="270663582"/>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133193" w:rsidRPr="00130E1E" w:rsidRDefault="00133193" w:rsidP="00133193">
                        <w:pPr>
                          <w:rPr>
                            <w:sz w:val="21"/>
                            <w:szCs w:val="21"/>
                          </w:rPr>
                        </w:pPr>
                        <w:r w:rsidRPr="00130E1E">
                          <w:rPr>
                            <w:rFonts w:hint="eastAsia"/>
                            <w:sz w:val="21"/>
                            <w:szCs w:val="21"/>
                          </w:rPr>
                          <w:t>（二）</w:t>
                        </w:r>
                        <w:r w:rsidRPr="00130E1E">
                          <w:rPr>
                            <w:sz w:val="21"/>
                            <w:szCs w:val="21"/>
                          </w:rPr>
                          <w:t>按所有权归属分类</w:t>
                        </w:r>
                      </w:p>
                    </w:tc>
                  </w:sdtContent>
                </w:sdt>
              </w:tr>
              <w:tr w:rsidR="00133193" w:rsidRPr="00CD2E70" w:rsidTr="00245F08">
                <w:sdt>
                  <w:sdtPr>
                    <w:rPr>
                      <w:sz w:val="21"/>
                      <w:szCs w:val="21"/>
                    </w:rPr>
                    <w:tag w:val="_PLD_d4f7c178814a4729a89415435ac2aac1"/>
                    <w:id w:val="-1269072588"/>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ind w:firstLineChars="200" w:firstLine="420"/>
                          <w:rPr>
                            <w:sz w:val="21"/>
                            <w:szCs w:val="21"/>
                          </w:rPr>
                        </w:pPr>
                        <w:r w:rsidRPr="00CD2E70">
                          <w:rPr>
                            <w:sz w:val="21"/>
                            <w:szCs w:val="21"/>
                          </w:rPr>
                          <w:t>1.</w:t>
                        </w:r>
                        <w:r w:rsidRPr="00CD2E70">
                          <w:rPr>
                            <w:rFonts w:hint="eastAsia"/>
                            <w:sz w:val="21"/>
                            <w:szCs w:val="21"/>
                          </w:rPr>
                          <w:t>归属于母公司股东的净利润（净亏损以“</w:t>
                        </w:r>
                        <w:r w:rsidRPr="00CD2E70">
                          <w:rPr>
                            <w:sz w:val="21"/>
                            <w:szCs w:val="21"/>
                          </w:rPr>
                          <w:t>-”号填列）</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vAlign w:val="center"/>
                  </w:tcPr>
                  <w:p w:rsidR="00133193" w:rsidRPr="00130E1E" w:rsidRDefault="003763E3" w:rsidP="00133193">
                    <w:pPr>
                      <w:jc w:val="right"/>
                      <w:rPr>
                        <w:sz w:val="21"/>
                        <w:szCs w:val="21"/>
                      </w:rPr>
                    </w:pPr>
                    <w:r w:rsidRPr="00130E1E">
                      <w:rPr>
                        <w:sz w:val="21"/>
                        <w:szCs w:val="21"/>
                      </w:rPr>
                      <w:t>7,263,134.09</w:t>
                    </w: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r w:rsidRPr="00CD2E70">
                      <w:rPr>
                        <w:sz w:val="21"/>
                        <w:szCs w:val="21"/>
                      </w:rPr>
                      <w:t>6,383,532.33</w:t>
                    </w:r>
                  </w:p>
                </w:tc>
              </w:tr>
              <w:tr w:rsidR="00133193" w:rsidRPr="00CD2E70" w:rsidTr="00245F08">
                <w:sdt>
                  <w:sdtPr>
                    <w:rPr>
                      <w:sz w:val="21"/>
                      <w:szCs w:val="21"/>
                    </w:rPr>
                    <w:tag w:val="_PLD_095b31d3979943dc85b47d9a42d89a91"/>
                    <w:id w:val="-2082291476"/>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ind w:firstLineChars="200" w:firstLine="420"/>
                          <w:rPr>
                            <w:sz w:val="21"/>
                            <w:szCs w:val="21"/>
                          </w:rPr>
                        </w:pPr>
                        <w:r w:rsidRPr="00CD2E70">
                          <w:rPr>
                            <w:sz w:val="21"/>
                            <w:szCs w:val="21"/>
                          </w:rPr>
                          <w:t>2.</w:t>
                        </w:r>
                        <w:r w:rsidRPr="00CD2E70">
                          <w:rPr>
                            <w:rFonts w:hint="eastAsia"/>
                            <w:sz w:val="21"/>
                            <w:szCs w:val="21"/>
                          </w:rPr>
                          <w:t>少数股东损益（净亏损以“</w:t>
                        </w:r>
                        <w:r w:rsidRPr="00CD2E70">
                          <w:rPr>
                            <w:sz w:val="21"/>
                            <w:szCs w:val="21"/>
                          </w:rPr>
                          <w:t>-”号填列）</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vAlign w:val="center"/>
                  </w:tcPr>
                  <w:p w:rsidR="00133193" w:rsidRPr="00130E1E" w:rsidRDefault="003F0522" w:rsidP="00133193">
                    <w:pPr>
                      <w:jc w:val="right"/>
                      <w:rPr>
                        <w:sz w:val="21"/>
                        <w:szCs w:val="21"/>
                      </w:rPr>
                    </w:pPr>
                    <w:r w:rsidRPr="00130E1E">
                      <w:rPr>
                        <w:sz w:val="21"/>
                        <w:szCs w:val="21"/>
                      </w:rPr>
                      <w:t>16,497,866.39</w:t>
                    </w: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r w:rsidRPr="00CD2E70">
                      <w:rPr>
                        <w:sz w:val="21"/>
                        <w:szCs w:val="21"/>
                      </w:rPr>
                      <w:t>12,510,430.65</w:t>
                    </w:r>
                  </w:p>
                </w:tc>
              </w:tr>
              <w:tr w:rsidR="00133193" w:rsidRPr="00CD2E70" w:rsidTr="00245F08">
                <w:sdt>
                  <w:sdtPr>
                    <w:rPr>
                      <w:sz w:val="21"/>
                      <w:szCs w:val="21"/>
                    </w:rPr>
                    <w:tag w:val="_PLD_6a43e7f14d234c52a7ab5dff443252a7"/>
                    <w:id w:val="174935404"/>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rPr>
                            <w:sz w:val="21"/>
                            <w:szCs w:val="21"/>
                          </w:rPr>
                        </w:pPr>
                        <w:r w:rsidRPr="00CD2E70">
                          <w:rPr>
                            <w:rFonts w:hint="eastAsia"/>
                            <w:sz w:val="21"/>
                            <w:szCs w:val="21"/>
                          </w:rPr>
                          <w:t>六、其他综合收益的税后净额</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p>
                </w:tc>
              </w:tr>
              <w:tr w:rsidR="00133193" w:rsidRPr="00CD2E70" w:rsidTr="00245F08">
                <w:sdt>
                  <w:sdtPr>
                    <w:rPr>
                      <w:sz w:val="21"/>
                      <w:szCs w:val="21"/>
                    </w:rPr>
                    <w:tag w:val="_PLD_402e48f41e92468e9ccfc9f5b154d698"/>
                    <w:id w:val="1063369658"/>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ind w:firstLineChars="100" w:firstLine="210"/>
                          <w:rPr>
                            <w:sz w:val="21"/>
                            <w:szCs w:val="21"/>
                          </w:rPr>
                        </w:pPr>
                        <w:r w:rsidRPr="00CD2E70">
                          <w:rPr>
                            <w:rFonts w:hint="eastAsia"/>
                            <w:sz w:val="21"/>
                            <w:szCs w:val="21"/>
                          </w:rPr>
                          <w:t>（一）归属母公司所有者的其他综合收益的税后净额</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rFonts w:ascii="Times New Roman" w:eastAsia="Times New Roman" w:hAnsi="Times New Roman" w:cs="Times New Roman"/>
                        <w:sz w:val="21"/>
                        <w:szCs w:val="21"/>
                      </w:rPr>
                    </w:pPr>
                  </w:p>
                </w:tc>
              </w:tr>
              <w:tr w:rsidR="00133193" w:rsidRPr="00CD2E70" w:rsidTr="00245F08">
                <w:sdt>
                  <w:sdtPr>
                    <w:rPr>
                      <w:sz w:val="21"/>
                      <w:szCs w:val="21"/>
                    </w:rPr>
                    <w:tag w:val="_PLD_b367f8195cde49b4861d967effb0f541"/>
                    <w:id w:val="2094576930"/>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ind w:firstLineChars="200" w:firstLine="420"/>
                          <w:rPr>
                            <w:sz w:val="21"/>
                            <w:szCs w:val="21"/>
                          </w:rPr>
                        </w:pPr>
                        <w:r w:rsidRPr="00CD2E70">
                          <w:rPr>
                            <w:sz w:val="21"/>
                            <w:szCs w:val="21"/>
                          </w:rPr>
                          <w:t>1.</w:t>
                        </w:r>
                        <w:r w:rsidRPr="00CD2E70">
                          <w:rPr>
                            <w:rFonts w:hint="eastAsia"/>
                            <w:sz w:val="21"/>
                            <w:szCs w:val="21"/>
                          </w:rPr>
                          <w:t>不能重分类进损益的其他综合收益</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rFonts w:ascii="Times New Roman" w:eastAsia="Times New Roman" w:hAnsi="Times New Roman" w:cs="Times New Roman"/>
                        <w:sz w:val="21"/>
                        <w:szCs w:val="21"/>
                      </w:rPr>
                    </w:pPr>
                  </w:p>
                </w:tc>
              </w:tr>
              <w:tr w:rsidR="00133193" w:rsidRPr="00CD2E70" w:rsidTr="00245F08">
                <w:sdt>
                  <w:sdtPr>
                    <w:rPr>
                      <w:sz w:val="21"/>
                      <w:szCs w:val="21"/>
                    </w:rPr>
                    <w:tag w:val="_PLD_c1d0eb5a70bd4147bff8f5ac51104882"/>
                    <w:id w:val="801963126"/>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rPr>
                            <w:sz w:val="21"/>
                            <w:szCs w:val="21"/>
                          </w:rPr>
                        </w:pPr>
                        <w:r w:rsidRPr="00CD2E70">
                          <w:rPr>
                            <w:rFonts w:hint="eastAsia"/>
                            <w:sz w:val="21"/>
                            <w:szCs w:val="21"/>
                          </w:rPr>
                          <w:t>（1）</w:t>
                        </w:r>
                        <w:r w:rsidRPr="00CD2E70">
                          <w:rPr>
                            <w:sz w:val="21"/>
                            <w:szCs w:val="21"/>
                          </w:rPr>
                          <w:t>重新计量设定受益计划变动额</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rFonts w:ascii="Times New Roman" w:eastAsia="Times New Roman" w:hAnsi="Times New Roman" w:cs="Times New Roman"/>
                        <w:sz w:val="21"/>
                        <w:szCs w:val="21"/>
                      </w:rPr>
                    </w:pPr>
                  </w:p>
                </w:tc>
              </w:tr>
              <w:tr w:rsidR="00133193" w:rsidRPr="00CD2E70" w:rsidTr="00245F08">
                <w:sdt>
                  <w:sdtPr>
                    <w:rPr>
                      <w:sz w:val="21"/>
                      <w:szCs w:val="21"/>
                    </w:rPr>
                    <w:tag w:val="_PLD_da98b29079a040128e53e7426fc30a60"/>
                    <w:id w:val="-116907356"/>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rPr>
                            <w:sz w:val="21"/>
                            <w:szCs w:val="21"/>
                          </w:rPr>
                        </w:pPr>
                        <w:r w:rsidRPr="00CD2E70">
                          <w:rPr>
                            <w:rFonts w:hint="eastAsia"/>
                            <w:sz w:val="21"/>
                            <w:szCs w:val="21"/>
                          </w:rPr>
                          <w:t>（</w:t>
                        </w:r>
                        <w:r w:rsidRPr="00CD2E70">
                          <w:rPr>
                            <w:sz w:val="21"/>
                            <w:szCs w:val="21"/>
                          </w:rPr>
                          <w:t>2</w:t>
                        </w:r>
                        <w:r w:rsidRPr="00CD2E70">
                          <w:rPr>
                            <w:rFonts w:hint="eastAsia"/>
                            <w:sz w:val="21"/>
                            <w:szCs w:val="21"/>
                          </w:rPr>
                          <w:t>）</w:t>
                        </w:r>
                        <w:r w:rsidRPr="00CD2E70">
                          <w:rPr>
                            <w:sz w:val="21"/>
                            <w:szCs w:val="21"/>
                          </w:rPr>
                          <w:t>权益法下不能转损益的其他综合收益</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rFonts w:ascii="Times New Roman" w:eastAsia="Times New Roman" w:hAnsi="Times New Roman" w:cs="Times New Roman"/>
                        <w:sz w:val="21"/>
                        <w:szCs w:val="21"/>
                      </w:rPr>
                    </w:pPr>
                  </w:p>
                </w:tc>
              </w:tr>
              <w:tr w:rsidR="00133193" w:rsidRPr="00CD2E70" w:rsidTr="00245F08">
                <w:tc>
                  <w:tcPr>
                    <w:tcW w:w="2256"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9346e4819ec34beabe92d365c497e001"/>
                      <w:id w:val="-1434963844"/>
                      <w:lock w:val="sdtLocked"/>
                    </w:sdtPr>
                    <w:sdtContent>
                      <w:p w:rsidR="00133193" w:rsidRPr="00CD2E70" w:rsidRDefault="00133193" w:rsidP="00133193">
                        <w:pPr>
                          <w:rPr>
                            <w:sz w:val="21"/>
                            <w:szCs w:val="21"/>
                          </w:rPr>
                        </w:pPr>
                        <w:r w:rsidRPr="00CD2E70">
                          <w:rPr>
                            <w:rFonts w:hint="eastAsia"/>
                            <w:sz w:val="21"/>
                            <w:szCs w:val="21"/>
                          </w:rPr>
                          <w:t>（3）</w:t>
                        </w:r>
                        <w:r w:rsidRPr="00CD2E70">
                          <w:rPr>
                            <w:sz w:val="21"/>
                            <w:szCs w:val="21"/>
                          </w:rPr>
                          <w:t>其他权益工具投资公允价值变动</w:t>
                        </w:r>
                      </w:p>
                    </w:sdtContent>
                  </w:sdt>
                </w:tc>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rFonts w:ascii="Times New Roman" w:eastAsia="Times New Roman" w:hAnsi="Times New Roman" w:cs="Times New Roman"/>
                        <w:sz w:val="21"/>
                        <w:szCs w:val="21"/>
                      </w:rPr>
                    </w:pPr>
                  </w:p>
                </w:tc>
              </w:tr>
              <w:tr w:rsidR="00133193" w:rsidRPr="00CD2E70" w:rsidTr="00245F08">
                <w:tc>
                  <w:tcPr>
                    <w:tcW w:w="2256"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70f86b80dfa1468c8c481e18f675ad6a"/>
                      <w:id w:val="-633951607"/>
                      <w:lock w:val="sdtLocked"/>
                    </w:sdtPr>
                    <w:sdtContent>
                      <w:p w:rsidR="00133193" w:rsidRPr="00CD2E70" w:rsidRDefault="00133193" w:rsidP="00133193">
                        <w:pPr>
                          <w:rPr>
                            <w:sz w:val="21"/>
                            <w:szCs w:val="21"/>
                          </w:rPr>
                        </w:pPr>
                        <w:r w:rsidRPr="00CD2E70">
                          <w:rPr>
                            <w:rFonts w:hint="eastAsia"/>
                            <w:sz w:val="21"/>
                            <w:szCs w:val="21"/>
                          </w:rPr>
                          <w:t>（4）</w:t>
                        </w:r>
                        <w:r w:rsidRPr="00CD2E70">
                          <w:rPr>
                            <w:sz w:val="21"/>
                            <w:szCs w:val="21"/>
                          </w:rPr>
                          <w:t>企业自身信用风险公允价值变动</w:t>
                        </w:r>
                      </w:p>
                    </w:sdtContent>
                  </w:sdt>
                </w:tc>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rFonts w:ascii="Times New Roman" w:eastAsia="Times New Roman" w:hAnsi="Times New Roman" w:cs="Times New Roman"/>
                        <w:sz w:val="21"/>
                        <w:szCs w:val="21"/>
                      </w:rPr>
                    </w:pPr>
                  </w:p>
                </w:tc>
              </w:tr>
              <w:tr w:rsidR="00133193" w:rsidRPr="00CD2E70" w:rsidTr="00245F08">
                <w:sdt>
                  <w:sdtPr>
                    <w:rPr>
                      <w:sz w:val="21"/>
                      <w:szCs w:val="21"/>
                    </w:rPr>
                    <w:tag w:val="_PLD_1d4c3625b1a9453f98b920131a00b22a"/>
                    <w:id w:val="-1464266503"/>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ind w:firstLineChars="200" w:firstLine="420"/>
                          <w:rPr>
                            <w:sz w:val="21"/>
                            <w:szCs w:val="21"/>
                          </w:rPr>
                        </w:pPr>
                        <w:r w:rsidRPr="00CD2E70">
                          <w:rPr>
                            <w:sz w:val="21"/>
                            <w:szCs w:val="21"/>
                          </w:rPr>
                          <w:t>2.</w:t>
                        </w:r>
                        <w:r w:rsidRPr="00CD2E70">
                          <w:rPr>
                            <w:rFonts w:hint="eastAsia"/>
                            <w:sz w:val="21"/>
                            <w:szCs w:val="21"/>
                          </w:rPr>
                          <w:t>将重分类进损益的其他综合收益</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rFonts w:ascii="Times New Roman" w:eastAsia="Times New Roman" w:hAnsi="Times New Roman" w:cs="Times New Roman"/>
                        <w:sz w:val="21"/>
                        <w:szCs w:val="21"/>
                      </w:rPr>
                    </w:pPr>
                  </w:p>
                </w:tc>
              </w:tr>
              <w:tr w:rsidR="00133193" w:rsidRPr="00CD2E70" w:rsidTr="00245F08">
                <w:sdt>
                  <w:sdtPr>
                    <w:rPr>
                      <w:sz w:val="21"/>
                      <w:szCs w:val="21"/>
                    </w:rPr>
                    <w:tag w:val="_PLD_e78255a0eaf548199db0c5a635c041ec"/>
                    <w:id w:val="266432438"/>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rPr>
                            <w:sz w:val="21"/>
                            <w:szCs w:val="21"/>
                          </w:rPr>
                        </w:pPr>
                        <w:r w:rsidRPr="00CD2E70">
                          <w:rPr>
                            <w:rFonts w:hint="eastAsia"/>
                            <w:sz w:val="21"/>
                            <w:szCs w:val="21"/>
                          </w:rPr>
                          <w:t>（1）</w:t>
                        </w:r>
                        <w:r w:rsidRPr="00CD2E70">
                          <w:rPr>
                            <w:sz w:val="21"/>
                            <w:szCs w:val="21"/>
                          </w:rPr>
                          <w:t>权益法下可转损益的其他综合收益</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rFonts w:ascii="Times New Roman" w:eastAsia="Times New Roman" w:hAnsi="Times New Roman" w:cs="Times New Roman"/>
                        <w:sz w:val="21"/>
                        <w:szCs w:val="21"/>
                      </w:rPr>
                    </w:pPr>
                  </w:p>
                </w:tc>
              </w:tr>
              <w:tr w:rsidR="00133193" w:rsidRPr="00CD2E70" w:rsidTr="00245F08">
                <w:tc>
                  <w:tcPr>
                    <w:tcW w:w="2256"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a608a9b526b94d059af9488704db19ed"/>
                      <w:id w:val="-1634862625"/>
                      <w:lock w:val="sdtLocked"/>
                    </w:sdtPr>
                    <w:sdtContent>
                      <w:p w:rsidR="00133193" w:rsidRPr="00CD2E70" w:rsidRDefault="00133193" w:rsidP="00133193">
                        <w:pPr>
                          <w:rPr>
                            <w:sz w:val="21"/>
                            <w:szCs w:val="21"/>
                          </w:rPr>
                        </w:pPr>
                        <w:r w:rsidRPr="00CD2E70">
                          <w:rPr>
                            <w:rFonts w:hint="eastAsia"/>
                            <w:sz w:val="21"/>
                            <w:szCs w:val="21"/>
                          </w:rPr>
                          <w:t>（</w:t>
                        </w:r>
                        <w:r w:rsidRPr="00CD2E70">
                          <w:rPr>
                            <w:sz w:val="21"/>
                            <w:szCs w:val="21"/>
                          </w:rPr>
                          <w:t>2</w:t>
                        </w:r>
                        <w:r w:rsidRPr="00CD2E70">
                          <w:rPr>
                            <w:rFonts w:hint="eastAsia"/>
                            <w:sz w:val="21"/>
                            <w:szCs w:val="21"/>
                          </w:rPr>
                          <w:t>）</w:t>
                        </w:r>
                        <w:r w:rsidRPr="00CD2E70">
                          <w:rPr>
                            <w:sz w:val="21"/>
                            <w:szCs w:val="21"/>
                          </w:rPr>
                          <w:t>其他债权投资公允价值变动</w:t>
                        </w:r>
                      </w:p>
                    </w:sdtContent>
                  </w:sdt>
                </w:tc>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rFonts w:ascii="Times New Roman" w:eastAsia="Times New Roman" w:hAnsi="Times New Roman" w:cs="Times New Roman"/>
                        <w:sz w:val="21"/>
                        <w:szCs w:val="21"/>
                      </w:rPr>
                    </w:pPr>
                  </w:p>
                </w:tc>
              </w:tr>
              <w:tr w:rsidR="00133193" w:rsidRPr="00CD2E70" w:rsidTr="00245F08">
                <w:tc>
                  <w:tcPr>
                    <w:tcW w:w="2256"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7a9ae8ab6d184d70b8bcabf893d29ffc"/>
                      <w:id w:val="1520200493"/>
                      <w:lock w:val="sdtLocked"/>
                    </w:sdtPr>
                    <w:sdtEndPr>
                      <w:rPr>
                        <w:rFonts w:hint="default"/>
                      </w:rPr>
                    </w:sdtEndPr>
                    <w:sdtContent>
                      <w:p w:rsidR="00133193" w:rsidRPr="00CD2E70" w:rsidRDefault="00133193" w:rsidP="00133193">
                        <w:pPr>
                          <w:rPr>
                            <w:sz w:val="21"/>
                            <w:szCs w:val="21"/>
                          </w:rPr>
                        </w:pPr>
                        <w:r w:rsidRPr="00CD2E70">
                          <w:rPr>
                            <w:rFonts w:hint="eastAsia"/>
                            <w:sz w:val="21"/>
                            <w:szCs w:val="21"/>
                          </w:rPr>
                          <w:t>（3）</w:t>
                        </w:r>
                        <w:r w:rsidRPr="00CD2E70">
                          <w:rPr>
                            <w:sz w:val="21"/>
                            <w:szCs w:val="21"/>
                          </w:rPr>
                          <w:t>金融资产重分类计入其他综合收益的金额</w:t>
                        </w:r>
                      </w:p>
                    </w:sdtContent>
                  </w:sdt>
                </w:tc>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rFonts w:ascii="Times New Roman" w:eastAsia="Times New Roman" w:hAnsi="Times New Roman" w:cs="Times New Roman"/>
                        <w:sz w:val="21"/>
                        <w:szCs w:val="21"/>
                      </w:rPr>
                    </w:pPr>
                  </w:p>
                </w:tc>
              </w:tr>
              <w:tr w:rsidR="00133193" w:rsidRPr="00CD2E70" w:rsidTr="00245F08">
                <w:tc>
                  <w:tcPr>
                    <w:tcW w:w="2256"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45de4743667a48328a43f776b78669b0"/>
                      <w:id w:val="-811713512"/>
                      <w:lock w:val="sdtLocked"/>
                    </w:sdtPr>
                    <w:sdtEndPr>
                      <w:rPr>
                        <w:rFonts w:hint="default"/>
                      </w:rPr>
                    </w:sdtEndPr>
                    <w:sdtContent>
                      <w:p w:rsidR="00133193" w:rsidRPr="00CD2E70" w:rsidRDefault="00133193" w:rsidP="00133193">
                        <w:pPr>
                          <w:rPr>
                            <w:sz w:val="21"/>
                            <w:szCs w:val="21"/>
                          </w:rPr>
                        </w:pPr>
                        <w:r w:rsidRPr="00CD2E70">
                          <w:rPr>
                            <w:rFonts w:hint="eastAsia"/>
                            <w:sz w:val="21"/>
                            <w:szCs w:val="21"/>
                          </w:rPr>
                          <w:t>（4）</w:t>
                        </w:r>
                        <w:r w:rsidRPr="00CD2E70">
                          <w:rPr>
                            <w:sz w:val="21"/>
                            <w:szCs w:val="21"/>
                          </w:rPr>
                          <w:t>其他债权投资信用减值准备</w:t>
                        </w:r>
                      </w:p>
                    </w:sdtContent>
                  </w:sdt>
                </w:tc>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rFonts w:ascii="Times New Roman" w:eastAsia="Times New Roman" w:hAnsi="Times New Roman" w:cs="Times New Roman"/>
                        <w:sz w:val="21"/>
                        <w:szCs w:val="21"/>
                      </w:rPr>
                    </w:pPr>
                  </w:p>
                </w:tc>
              </w:tr>
              <w:tr w:rsidR="00133193" w:rsidRPr="00CD2E70" w:rsidTr="00245F08">
                <w:tc>
                  <w:tcPr>
                    <w:tcW w:w="2256"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30eadfe5eb0b43159a484d6e9e241037"/>
                      <w:id w:val="-808788471"/>
                      <w:lock w:val="sdtLocked"/>
                    </w:sdtPr>
                    <w:sdtContent>
                      <w:p w:rsidR="00133193" w:rsidRPr="00CD2E70" w:rsidRDefault="00133193" w:rsidP="00133193">
                        <w:pPr>
                          <w:rPr>
                            <w:sz w:val="21"/>
                            <w:szCs w:val="21"/>
                          </w:rPr>
                        </w:pPr>
                        <w:r w:rsidRPr="00CD2E70">
                          <w:rPr>
                            <w:rFonts w:hint="eastAsia"/>
                            <w:sz w:val="21"/>
                            <w:szCs w:val="21"/>
                          </w:rPr>
                          <w:t>（5）</w:t>
                        </w:r>
                        <w:r w:rsidRPr="00CD2E70">
                          <w:rPr>
                            <w:sz w:val="21"/>
                            <w:szCs w:val="21"/>
                          </w:rPr>
                          <w:t>现金流量套期储备</w:t>
                        </w:r>
                      </w:p>
                    </w:sdtContent>
                  </w:sdt>
                </w:tc>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rFonts w:ascii="Times New Roman" w:eastAsia="Times New Roman" w:hAnsi="Times New Roman" w:cs="Times New Roman"/>
                        <w:sz w:val="21"/>
                        <w:szCs w:val="21"/>
                      </w:rPr>
                    </w:pPr>
                  </w:p>
                </w:tc>
              </w:tr>
              <w:tr w:rsidR="00133193" w:rsidRPr="00CD2E70" w:rsidTr="00245F08">
                <w:tc>
                  <w:tcPr>
                    <w:tcW w:w="2256"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a5d181921d264dc2857e201385fa2b90"/>
                      <w:id w:val="-1555997555"/>
                      <w:lock w:val="sdtLocked"/>
                    </w:sdtPr>
                    <w:sdtContent>
                      <w:p w:rsidR="00133193" w:rsidRPr="00CD2E70" w:rsidRDefault="00133193" w:rsidP="00133193">
                        <w:pPr>
                          <w:rPr>
                            <w:sz w:val="21"/>
                            <w:szCs w:val="21"/>
                          </w:rPr>
                        </w:pPr>
                        <w:r w:rsidRPr="00CD2E70">
                          <w:rPr>
                            <w:rFonts w:hint="eastAsia"/>
                            <w:sz w:val="21"/>
                            <w:szCs w:val="21"/>
                          </w:rPr>
                          <w:t>（6）</w:t>
                        </w:r>
                        <w:r w:rsidRPr="00CD2E70">
                          <w:rPr>
                            <w:sz w:val="21"/>
                            <w:szCs w:val="21"/>
                          </w:rPr>
                          <w:t>外币财务报表折算差额</w:t>
                        </w:r>
                      </w:p>
                    </w:sdtContent>
                  </w:sdt>
                </w:tc>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rFonts w:ascii="Times New Roman" w:eastAsia="Times New Roman" w:hAnsi="Times New Roman" w:cs="Times New Roman"/>
                        <w:sz w:val="21"/>
                        <w:szCs w:val="21"/>
                      </w:rPr>
                    </w:pPr>
                  </w:p>
                </w:tc>
              </w:tr>
              <w:tr w:rsidR="00133193" w:rsidRPr="00CD2E70" w:rsidTr="00245F08">
                <w:tc>
                  <w:tcPr>
                    <w:tcW w:w="2256"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efc9c8840682443ab9c10573fa124a4f"/>
                      <w:id w:val="-1370211164"/>
                      <w:lock w:val="sdtLocked"/>
                    </w:sdtPr>
                    <w:sdtContent>
                      <w:p w:rsidR="00133193" w:rsidRPr="00CD2E70" w:rsidRDefault="00133193" w:rsidP="00133193">
                        <w:pPr>
                          <w:rPr>
                            <w:sz w:val="21"/>
                            <w:szCs w:val="21"/>
                          </w:rPr>
                        </w:pPr>
                        <w:r w:rsidRPr="00CD2E70">
                          <w:rPr>
                            <w:rFonts w:hint="eastAsia"/>
                            <w:sz w:val="21"/>
                            <w:szCs w:val="21"/>
                          </w:rPr>
                          <w:t>（7）</w:t>
                        </w:r>
                        <w:r w:rsidRPr="00CD2E70">
                          <w:rPr>
                            <w:sz w:val="21"/>
                            <w:szCs w:val="21"/>
                          </w:rPr>
                          <w:t>其他</w:t>
                        </w:r>
                      </w:p>
                    </w:sdtContent>
                  </w:sdt>
                </w:tc>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rFonts w:ascii="Times New Roman" w:eastAsia="Times New Roman" w:hAnsi="Times New Roman" w:cs="Times New Roman"/>
                        <w:sz w:val="21"/>
                        <w:szCs w:val="21"/>
                      </w:rPr>
                    </w:pPr>
                  </w:p>
                </w:tc>
              </w:tr>
              <w:tr w:rsidR="00133193" w:rsidRPr="00CD2E70" w:rsidTr="00245F08">
                <w:sdt>
                  <w:sdtPr>
                    <w:rPr>
                      <w:sz w:val="21"/>
                      <w:szCs w:val="21"/>
                    </w:rPr>
                    <w:tag w:val="_PLD_4f19daa8ec184be19a8a0afe308c1896"/>
                    <w:id w:val="1144161584"/>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ind w:firstLineChars="100" w:firstLine="210"/>
                          <w:rPr>
                            <w:sz w:val="21"/>
                            <w:szCs w:val="21"/>
                          </w:rPr>
                        </w:pPr>
                        <w:r w:rsidRPr="00CD2E70">
                          <w:rPr>
                            <w:rFonts w:hint="eastAsia"/>
                            <w:sz w:val="21"/>
                            <w:szCs w:val="21"/>
                          </w:rPr>
                          <w:t>（二）归属于少数股东的其他综合收益的税后净额</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jc w:val="right"/>
                      <w:rPr>
                        <w:sz w:val="21"/>
                        <w:szCs w:val="21"/>
                      </w:rPr>
                    </w:pP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rFonts w:ascii="Times New Roman" w:eastAsia="Times New Roman" w:hAnsi="Times New Roman" w:cs="Times New Roman"/>
                        <w:sz w:val="21"/>
                        <w:szCs w:val="21"/>
                      </w:rPr>
                    </w:pPr>
                  </w:p>
                </w:tc>
              </w:tr>
              <w:tr w:rsidR="00133193" w:rsidRPr="00CD2E70" w:rsidTr="00245F08">
                <w:sdt>
                  <w:sdtPr>
                    <w:rPr>
                      <w:sz w:val="21"/>
                      <w:szCs w:val="21"/>
                    </w:rPr>
                    <w:tag w:val="_PLD_29e4ab6c011f4b23961b002b616b19d8"/>
                    <w:id w:val="1186635183"/>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rPr>
                            <w:sz w:val="21"/>
                            <w:szCs w:val="21"/>
                          </w:rPr>
                        </w:pPr>
                        <w:r w:rsidRPr="00CD2E70">
                          <w:rPr>
                            <w:rFonts w:hint="eastAsia"/>
                            <w:sz w:val="21"/>
                            <w:szCs w:val="21"/>
                          </w:rPr>
                          <w:t>七、综合收益总额</w:t>
                        </w:r>
                      </w:p>
                    </w:tc>
                  </w:sdtContent>
                </w:sdt>
                <w:tc>
                  <w:tcPr>
                    <w:tcW w:w="544" w:type="pct"/>
                    <w:tcBorders>
                      <w:top w:val="outset" w:sz="4" w:space="0" w:color="auto"/>
                      <w:left w:val="outset" w:sz="4" w:space="0" w:color="auto"/>
                      <w:bottom w:val="outset" w:sz="4" w:space="0" w:color="auto"/>
                      <w:right w:val="outset" w:sz="4" w:space="0" w:color="auto"/>
                    </w:tcBorders>
                  </w:tcPr>
                  <w:p w:rsidR="00133193" w:rsidRPr="00CD2E70" w:rsidRDefault="00133193" w:rsidP="00133193">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133193" w:rsidRPr="00CD2E70" w:rsidRDefault="003763E3" w:rsidP="00133193">
                    <w:pPr>
                      <w:jc w:val="right"/>
                      <w:rPr>
                        <w:sz w:val="21"/>
                        <w:szCs w:val="21"/>
                      </w:rPr>
                    </w:pPr>
                    <w:r w:rsidRPr="00CD2E70">
                      <w:rPr>
                        <w:sz w:val="21"/>
                        <w:szCs w:val="21"/>
                      </w:rPr>
                      <w:t>23,761,000.48</w:t>
                    </w:r>
                  </w:p>
                </w:tc>
                <w:tc>
                  <w:tcPr>
                    <w:tcW w:w="1111" w:type="pct"/>
                    <w:tcBorders>
                      <w:top w:val="outset" w:sz="4" w:space="0" w:color="auto"/>
                      <w:left w:val="outset" w:sz="4" w:space="0" w:color="auto"/>
                      <w:bottom w:val="outset" w:sz="4" w:space="0" w:color="auto"/>
                      <w:right w:val="outset" w:sz="4" w:space="0" w:color="auto"/>
                    </w:tcBorders>
                    <w:vAlign w:val="center"/>
                  </w:tcPr>
                  <w:p w:rsidR="00133193" w:rsidRPr="00CD2E70" w:rsidRDefault="00133193" w:rsidP="00133193">
                    <w:pPr>
                      <w:jc w:val="right"/>
                      <w:rPr>
                        <w:sz w:val="21"/>
                        <w:szCs w:val="21"/>
                      </w:rPr>
                    </w:pPr>
                    <w:r w:rsidRPr="00CD2E70">
                      <w:rPr>
                        <w:sz w:val="21"/>
                        <w:szCs w:val="21"/>
                      </w:rPr>
                      <w:t>18,893,962.98</w:t>
                    </w:r>
                  </w:p>
                </w:tc>
              </w:tr>
              <w:tr w:rsidR="00730388" w:rsidRPr="00CD2E70" w:rsidTr="00245F08">
                <w:sdt>
                  <w:sdtPr>
                    <w:rPr>
                      <w:sz w:val="21"/>
                      <w:szCs w:val="21"/>
                    </w:rPr>
                    <w:tag w:val="_PLD_c6a40d405b9d4a8a8406c1d4ba16ad58"/>
                    <w:id w:val="791176322"/>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730388" w:rsidRPr="00CD2E70" w:rsidRDefault="00730388" w:rsidP="00730388">
                        <w:pPr>
                          <w:ind w:firstLineChars="100" w:firstLine="210"/>
                          <w:rPr>
                            <w:sz w:val="21"/>
                            <w:szCs w:val="21"/>
                          </w:rPr>
                        </w:pPr>
                        <w:r w:rsidRPr="00CD2E70">
                          <w:rPr>
                            <w:sz w:val="21"/>
                            <w:szCs w:val="21"/>
                          </w:rPr>
                          <w:t>（一）</w:t>
                        </w:r>
                        <w:r w:rsidRPr="00CD2E70">
                          <w:rPr>
                            <w:rFonts w:hint="eastAsia"/>
                            <w:sz w:val="21"/>
                            <w:szCs w:val="21"/>
                          </w:rPr>
                          <w:t>归属于母公司所有者的综合收益总额</w:t>
                        </w:r>
                      </w:p>
                    </w:tc>
                  </w:sdtContent>
                </w:sdt>
                <w:tc>
                  <w:tcPr>
                    <w:tcW w:w="544" w:type="pct"/>
                    <w:tcBorders>
                      <w:top w:val="outset" w:sz="4" w:space="0" w:color="auto"/>
                      <w:left w:val="outset" w:sz="4" w:space="0" w:color="auto"/>
                      <w:bottom w:val="outset" w:sz="4" w:space="0" w:color="auto"/>
                      <w:right w:val="outset" w:sz="4" w:space="0" w:color="auto"/>
                    </w:tcBorders>
                  </w:tcPr>
                  <w:p w:rsidR="00730388" w:rsidRPr="00CD2E70" w:rsidRDefault="00730388" w:rsidP="00730388">
                    <w:pPr>
                      <w:rPr>
                        <w:sz w:val="21"/>
                        <w:szCs w:val="21"/>
                      </w:rPr>
                    </w:pPr>
                  </w:p>
                </w:tc>
                <w:tc>
                  <w:tcPr>
                    <w:tcW w:w="1088" w:type="pct"/>
                    <w:tcBorders>
                      <w:top w:val="outset" w:sz="4" w:space="0" w:color="auto"/>
                      <w:left w:val="outset" w:sz="4" w:space="0" w:color="auto"/>
                      <w:bottom w:val="outset" w:sz="4" w:space="0" w:color="auto"/>
                      <w:right w:val="outset" w:sz="4" w:space="0" w:color="auto"/>
                    </w:tcBorders>
                    <w:vAlign w:val="center"/>
                  </w:tcPr>
                  <w:p w:rsidR="00730388" w:rsidRPr="00CD2E70" w:rsidRDefault="003763E3" w:rsidP="00730388">
                    <w:pPr>
                      <w:jc w:val="right"/>
                      <w:rPr>
                        <w:sz w:val="21"/>
                        <w:szCs w:val="21"/>
                      </w:rPr>
                    </w:pPr>
                    <w:r w:rsidRPr="00CD2E70">
                      <w:rPr>
                        <w:sz w:val="21"/>
                        <w:szCs w:val="21"/>
                      </w:rPr>
                      <w:t>7,263,134.09</w:t>
                    </w:r>
                  </w:p>
                </w:tc>
                <w:tc>
                  <w:tcPr>
                    <w:tcW w:w="1111" w:type="pct"/>
                    <w:tcBorders>
                      <w:top w:val="outset" w:sz="4" w:space="0" w:color="auto"/>
                      <w:left w:val="outset" w:sz="4" w:space="0" w:color="auto"/>
                      <w:bottom w:val="outset" w:sz="4" w:space="0" w:color="auto"/>
                      <w:right w:val="outset" w:sz="4" w:space="0" w:color="auto"/>
                    </w:tcBorders>
                    <w:vAlign w:val="center"/>
                  </w:tcPr>
                  <w:p w:rsidR="00730388" w:rsidRPr="00CD2E70" w:rsidRDefault="00730388" w:rsidP="00730388">
                    <w:pPr>
                      <w:jc w:val="right"/>
                      <w:rPr>
                        <w:sz w:val="21"/>
                        <w:szCs w:val="21"/>
                      </w:rPr>
                    </w:pPr>
                    <w:r w:rsidRPr="00CD2E70">
                      <w:rPr>
                        <w:sz w:val="21"/>
                        <w:szCs w:val="21"/>
                      </w:rPr>
                      <w:t>6,383,532.33</w:t>
                    </w:r>
                  </w:p>
                </w:tc>
              </w:tr>
              <w:tr w:rsidR="00730388" w:rsidRPr="00CD2E70" w:rsidTr="00245F08">
                <w:sdt>
                  <w:sdtPr>
                    <w:rPr>
                      <w:sz w:val="21"/>
                      <w:szCs w:val="21"/>
                    </w:rPr>
                    <w:tag w:val="_PLD_a3f7a78de9cc4a0c8e2b3e050895da67"/>
                    <w:id w:val="314071785"/>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730388" w:rsidRPr="00CD2E70" w:rsidRDefault="00730388" w:rsidP="00730388">
                        <w:pPr>
                          <w:ind w:firstLineChars="100" w:firstLine="210"/>
                          <w:rPr>
                            <w:sz w:val="21"/>
                            <w:szCs w:val="21"/>
                          </w:rPr>
                        </w:pPr>
                        <w:r w:rsidRPr="00CD2E70">
                          <w:rPr>
                            <w:sz w:val="21"/>
                            <w:szCs w:val="21"/>
                          </w:rPr>
                          <w:t>（二）</w:t>
                        </w:r>
                        <w:r w:rsidRPr="00CD2E70">
                          <w:rPr>
                            <w:rFonts w:hint="eastAsia"/>
                            <w:sz w:val="21"/>
                            <w:szCs w:val="21"/>
                          </w:rPr>
                          <w:t>归属于少数股东的综合收益总额</w:t>
                        </w:r>
                      </w:p>
                    </w:tc>
                  </w:sdtContent>
                </w:sdt>
                <w:tc>
                  <w:tcPr>
                    <w:tcW w:w="544" w:type="pct"/>
                    <w:tcBorders>
                      <w:top w:val="outset" w:sz="4" w:space="0" w:color="auto"/>
                      <w:left w:val="outset" w:sz="4" w:space="0" w:color="auto"/>
                      <w:bottom w:val="outset" w:sz="4" w:space="0" w:color="auto"/>
                      <w:right w:val="outset" w:sz="4" w:space="0" w:color="auto"/>
                    </w:tcBorders>
                  </w:tcPr>
                  <w:p w:rsidR="00730388" w:rsidRPr="00CD2E70" w:rsidRDefault="00730388" w:rsidP="00730388">
                    <w:pPr>
                      <w:rPr>
                        <w:sz w:val="21"/>
                        <w:szCs w:val="21"/>
                      </w:rPr>
                    </w:pPr>
                  </w:p>
                </w:tc>
                <w:tc>
                  <w:tcPr>
                    <w:tcW w:w="1088" w:type="pct"/>
                    <w:tcBorders>
                      <w:top w:val="outset" w:sz="4" w:space="0" w:color="auto"/>
                      <w:left w:val="outset" w:sz="4" w:space="0" w:color="auto"/>
                      <w:bottom w:val="outset" w:sz="4" w:space="0" w:color="auto"/>
                      <w:right w:val="outset" w:sz="4" w:space="0" w:color="auto"/>
                    </w:tcBorders>
                    <w:vAlign w:val="center"/>
                  </w:tcPr>
                  <w:p w:rsidR="00730388" w:rsidRPr="00CD2E70" w:rsidRDefault="003F0522" w:rsidP="00730388">
                    <w:pPr>
                      <w:jc w:val="right"/>
                      <w:rPr>
                        <w:sz w:val="21"/>
                        <w:szCs w:val="21"/>
                      </w:rPr>
                    </w:pPr>
                    <w:r w:rsidRPr="00CD2E70">
                      <w:rPr>
                        <w:sz w:val="21"/>
                        <w:szCs w:val="21"/>
                      </w:rPr>
                      <w:t>16,497,866.39</w:t>
                    </w:r>
                  </w:p>
                </w:tc>
                <w:tc>
                  <w:tcPr>
                    <w:tcW w:w="1111" w:type="pct"/>
                    <w:tcBorders>
                      <w:top w:val="outset" w:sz="4" w:space="0" w:color="auto"/>
                      <w:left w:val="outset" w:sz="4" w:space="0" w:color="auto"/>
                      <w:bottom w:val="outset" w:sz="4" w:space="0" w:color="auto"/>
                      <w:right w:val="outset" w:sz="4" w:space="0" w:color="auto"/>
                    </w:tcBorders>
                    <w:vAlign w:val="center"/>
                  </w:tcPr>
                  <w:p w:rsidR="00730388" w:rsidRPr="00CD2E70" w:rsidRDefault="00730388" w:rsidP="00730388">
                    <w:pPr>
                      <w:jc w:val="right"/>
                      <w:rPr>
                        <w:sz w:val="21"/>
                        <w:szCs w:val="21"/>
                      </w:rPr>
                    </w:pPr>
                    <w:r w:rsidRPr="00CD2E70">
                      <w:rPr>
                        <w:sz w:val="21"/>
                        <w:szCs w:val="21"/>
                      </w:rPr>
                      <w:t>12,510,430.65</w:t>
                    </w:r>
                  </w:p>
                </w:tc>
              </w:tr>
              <w:tr w:rsidR="00730388" w:rsidRPr="00CD2E70" w:rsidTr="00CD2E70">
                <w:sdt>
                  <w:sdtPr>
                    <w:rPr>
                      <w:sz w:val="21"/>
                      <w:szCs w:val="21"/>
                    </w:rPr>
                    <w:tag w:val="_PLD_2faba48500f741229b3467bfe3ce2495"/>
                    <w:id w:val="-1322195737"/>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730388" w:rsidRPr="00CD2E70" w:rsidRDefault="00730388" w:rsidP="00730388">
                        <w:pPr>
                          <w:rPr>
                            <w:color w:val="008000"/>
                            <w:sz w:val="21"/>
                            <w:szCs w:val="21"/>
                          </w:rPr>
                        </w:pPr>
                        <w:r w:rsidRPr="00CD2E70">
                          <w:rPr>
                            <w:rFonts w:hint="eastAsia"/>
                            <w:sz w:val="21"/>
                            <w:szCs w:val="21"/>
                          </w:rPr>
                          <w:t>八、每股收益：</w:t>
                        </w:r>
                      </w:p>
                    </w:tc>
                  </w:sdtContent>
                </w:sdt>
              </w:tr>
              <w:tr w:rsidR="00730388" w:rsidRPr="00CD2E70" w:rsidTr="00245F08">
                <w:sdt>
                  <w:sdtPr>
                    <w:rPr>
                      <w:sz w:val="21"/>
                      <w:szCs w:val="21"/>
                    </w:rPr>
                    <w:tag w:val="_PLD_16d9b9d4e8c34e3b874fbdaedc915880"/>
                    <w:id w:val="-357431204"/>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730388" w:rsidRPr="00CD2E70" w:rsidRDefault="00730388" w:rsidP="00730388">
                        <w:pPr>
                          <w:ind w:firstLineChars="100" w:firstLine="210"/>
                          <w:rPr>
                            <w:sz w:val="21"/>
                            <w:szCs w:val="21"/>
                          </w:rPr>
                        </w:pPr>
                        <w:r w:rsidRPr="00CD2E70">
                          <w:rPr>
                            <w:sz w:val="21"/>
                            <w:szCs w:val="21"/>
                          </w:rPr>
                          <w:t>（一）基本每股收益</w:t>
                        </w:r>
                        <w:r w:rsidRPr="00CD2E70">
                          <w:rPr>
                            <w:rFonts w:hint="eastAsia"/>
                            <w:sz w:val="21"/>
                            <w:szCs w:val="21"/>
                          </w:rPr>
                          <w:t>(元/股)</w:t>
                        </w:r>
                      </w:p>
                    </w:tc>
                  </w:sdtContent>
                </w:sdt>
                <w:tc>
                  <w:tcPr>
                    <w:tcW w:w="544" w:type="pct"/>
                    <w:tcBorders>
                      <w:top w:val="outset" w:sz="4" w:space="0" w:color="auto"/>
                      <w:left w:val="outset" w:sz="4" w:space="0" w:color="auto"/>
                      <w:bottom w:val="outset" w:sz="4" w:space="0" w:color="auto"/>
                      <w:right w:val="outset" w:sz="4" w:space="0" w:color="auto"/>
                    </w:tcBorders>
                  </w:tcPr>
                  <w:p w:rsidR="00730388" w:rsidRPr="00CD2E70" w:rsidRDefault="00730388" w:rsidP="00730388">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730388" w:rsidRPr="00CD2E70" w:rsidRDefault="0002108E" w:rsidP="00730388">
                    <w:pPr>
                      <w:jc w:val="right"/>
                      <w:rPr>
                        <w:color w:val="FF0000"/>
                        <w:sz w:val="21"/>
                        <w:szCs w:val="21"/>
                      </w:rPr>
                    </w:pPr>
                    <w:r w:rsidRPr="00CD2E70">
                      <w:rPr>
                        <w:sz w:val="21"/>
                        <w:szCs w:val="21"/>
                      </w:rPr>
                      <w:t>0.0061</w:t>
                    </w:r>
                  </w:p>
                </w:tc>
                <w:tc>
                  <w:tcPr>
                    <w:tcW w:w="1111" w:type="pct"/>
                    <w:tcBorders>
                      <w:top w:val="outset" w:sz="4" w:space="0" w:color="auto"/>
                      <w:left w:val="outset" w:sz="4" w:space="0" w:color="auto"/>
                      <w:bottom w:val="outset" w:sz="4" w:space="0" w:color="auto"/>
                      <w:right w:val="outset" w:sz="4" w:space="0" w:color="auto"/>
                    </w:tcBorders>
                    <w:vAlign w:val="center"/>
                  </w:tcPr>
                  <w:p w:rsidR="00730388" w:rsidRPr="00CD2E70" w:rsidRDefault="00730388" w:rsidP="00730388">
                    <w:pPr>
                      <w:jc w:val="right"/>
                      <w:rPr>
                        <w:sz w:val="21"/>
                        <w:szCs w:val="21"/>
                      </w:rPr>
                    </w:pPr>
                    <w:r w:rsidRPr="00CD2E70">
                      <w:rPr>
                        <w:sz w:val="21"/>
                        <w:szCs w:val="21"/>
                      </w:rPr>
                      <w:t>0.0054</w:t>
                    </w:r>
                  </w:p>
                </w:tc>
              </w:tr>
              <w:tr w:rsidR="00730388" w:rsidRPr="00CD2E70" w:rsidTr="00245F08">
                <w:sdt>
                  <w:sdtPr>
                    <w:rPr>
                      <w:sz w:val="21"/>
                      <w:szCs w:val="21"/>
                    </w:rPr>
                    <w:tag w:val="_PLD_ec4d9e148cba4e79bb3da0f8a0ddb92a"/>
                    <w:id w:val="-1171338896"/>
                    <w:lock w:val="sdtLocked"/>
                  </w:sdtPr>
                  <w:sdtContent>
                    <w:tc>
                      <w:tcPr>
                        <w:tcW w:w="2256" w:type="pct"/>
                        <w:tcBorders>
                          <w:top w:val="outset" w:sz="4" w:space="0" w:color="auto"/>
                          <w:left w:val="outset" w:sz="4" w:space="0" w:color="auto"/>
                          <w:bottom w:val="outset" w:sz="4" w:space="0" w:color="auto"/>
                          <w:right w:val="outset" w:sz="4" w:space="0" w:color="auto"/>
                        </w:tcBorders>
                        <w:vAlign w:val="center"/>
                      </w:tcPr>
                      <w:p w:rsidR="00730388" w:rsidRPr="00CD2E70" w:rsidRDefault="00730388" w:rsidP="00730388">
                        <w:pPr>
                          <w:ind w:firstLineChars="100" w:firstLine="210"/>
                          <w:rPr>
                            <w:sz w:val="21"/>
                            <w:szCs w:val="21"/>
                          </w:rPr>
                        </w:pPr>
                        <w:r w:rsidRPr="00CD2E70">
                          <w:rPr>
                            <w:sz w:val="21"/>
                            <w:szCs w:val="21"/>
                          </w:rPr>
                          <w:t>（二）稀释每股收益</w:t>
                        </w:r>
                        <w:r w:rsidRPr="00CD2E70">
                          <w:rPr>
                            <w:rFonts w:hint="eastAsia"/>
                            <w:sz w:val="21"/>
                            <w:szCs w:val="21"/>
                          </w:rPr>
                          <w:t>(元/股)</w:t>
                        </w:r>
                      </w:p>
                    </w:tc>
                  </w:sdtContent>
                </w:sdt>
                <w:tc>
                  <w:tcPr>
                    <w:tcW w:w="544" w:type="pct"/>
                    <w:tcBorders>
                      <w:top w:val="outset" w:sz="4" w:space="0" w:color="auto"/>
                      <w:left w:val="outset" w:sz="4" w:space="0" w:color="auto"/>
                      <w:bottom w:val="outset" w:sz="4" w:space="0" w:color="auto"/>
                      <w:right w:val="outset" w:sz="4" w:space="0" w:color="auto"/>
                    </w:tcBorders>
                  </w:tcPr>
                  <w:p w:rsidR="00730388" w:rsidRPr="00CD2E70" w:rsidRDefault="00730388" w:rsidP="00730388">
                    <w:pPr>
                      <w:rPr>
                        <w:sz w:val="21"/>
                        <w:szCs w:val="21"/>
                      </w:rPr>
                    </w:pPr>
                  </w:p>
                </w:tc>
                <w:tc>
                  <w:tcPr>
                    <w:tcW w:w="1088" w:type="pct"/>
                    <w:tcBorders>
                      <w:top w:val="outset" w:sz="4" w:space="0" w:color="auto"/>
                      <w:left w:val="outset" w:sz="4" w:space="0" w:color="auto"/>
                      <w:bottom w:val="outset" w:sz="4" w:space="0" w:color="auto"/>
                      <w:right w:val="outset" w:sz="4" w:space="0" w:color="auto"/>
                    </w:tcBorders>
                  </w:tcPr>
                  <w:p w:rsidR="00730388" w:rsidRPr="00CD2E70" w:rsidRDefault="0002108E" w:rsidP="00730388">
                    <w:pPr>
                      <w:jc w:val="right"/>
                      <w:rPr>
                        <w:sz w:val="21"/>
                        <w:szCs w:val="21"/>
                      </w:rPr>
                    </w:pPr>
                    <w:r w:rsidRPr="00CD2E70">
                      <w:rPr>
                        <w:sz w:val="21"/>
                        <w:szCs w:val="21"/>
                      </w:rPr>
                      <w:t>0.0061</w:t>
                    </w:r>
                  </w:p>
                </w:tc>
                <w:tc>
                  <w:tcPr>
                    <w:tcW w:w="1111" w:type="pct"/>
                    <w:tcBorders>
                      <w:top w:val="outset" w:sz="4" w:space="0" w:color="auto"/>
                      <w:left w:val="outset" w:sz="4" w:space="0" w:color="auto"/>
                      <w:bottom w:val="outset" w:sz="4" w:space="0" w:color="auto"/>
                      <w:right w:val="outset" w:sz="4" w:space="0" w:color="auto"/>
                    </w:tcBorders>
                    <w:vAlign w:val="center"/>
                  </w:tcPr>
                  <w:p w:rsidR="00730388" w:rsidRPr="00CD2E70" w:rsidRDefault="00730388" w:rsidP="00730388">
                    <w:pPr>
                      <w:jc w:val="right"/>
                      <w:rPr>
                        <w:sz w:val="21"/>
                        <w:szCs w:val="21"/>
                      </w:rPr>
                    </w:pPr>
                    <w:r w:rsidRPr="00CD2E70">
                      <w:rPr>
                        <w:sz w:val="21"/>
                        <w:szCs w:val="21"/>
                      </w:rPr>
                      <w:t>0.0054</w:t>
                    </w:r>
                  </w:p>
                </w:tc>
              </w:tr>
            </w:tbl>
            <w:p w:rsidR="00E900CC" w:rsidRPr="00CD2E70" w:rsidRDefault="00E900CC">
              <w:pPr>
                <w:rPr>
                  <w:sz w:val="21"/>
                  <w:szCs w:val="21"/>
                </w:rPr>
              </w:pPr>
            </w:p>
            <w:p w:rsidR="00E900CC" w:rsidRPr="00CD2E70" w:rsidRDefault="005B4619">
              <w:pPr>
                <w:rPr>
                  <w:b/>
                  <w:bCs/>
                  <w:color w:val="FF0000"/>
                  <w:sz w:val="21"/>
                  <w:szCs w:val="21"/>
                </w:rPr>
              </w:pPr>
              <w:r w:rsidRPr="00CD2E70">
                <w:rPr>
                  <w:rFonts w:hint="eastAsia"/>
                  <w:sz w:val="21"/>
                  <w:szCs w:val="21"/>
                </w:rPr>
                <w:t>本期发生同</w:t>
              </w:r>
              <w:proofErr w:type="gramStart"/>
              <w:r w:rsidRPr="00CD2E70">
                <w:rPr>
                  <w:rFonts w:hint="eastAsia"/>
                  <w:sz w:val="21"/>
                  <w:szCs w:val="21"/>
                </w:rPr>
                <w:t>一控制</w:t>
              </w:r>
              <w:proofErr w:type="gramEnd"/>
              <w:r w:rsidRPr="00CD2E70">
                <w:rPr>
                  <w:rFonts w:hint="eastAsia"/>
                  <w:sz w:val="21"/>
                  <w:szCs w:val="21"/>
                </w:rPr>
                <w:t>下企业合并的，被合并方在合并前实现的净利润为：</w:t>
              </w:r>
              <w:sdt>
                <w:sdtPr>
                  <w:rPr>
                    <w:rFonts w:hint="eastAsia"/>
                    <w:sz w:val="21"/>
                    <w:szCs w:val="21"/>
                  </w:rPr>
                  <w:alias w:val="同一控制下的企业合并中被合并方在合并前实现的净利润"/>
                  <w:tag w:val="_GBC_0d3f3004d896427080339d4b0e2d499c"/>
                  <w:id w:val="-262689676"/>
                  <w:lock w:val="sdtLocked"/>
                  <w:placeholder>
                    <w:docPart w:val="GBC22222222222222222222222222222"/>
                  </w:placeholder>
                </w:sdtPr>
                <w:sdtContent>
                  <w:r w:rsidR="00083A7C" w:rsidRPr="00CD2E70">
                    <w:rPr>
                      <w:sz w:val="21"/>
                      <w:szCs w:val="21"/>
                    </w:rPr>
                    <w:t>0</w:t>
                  </w:r>
                </w:sdtContent>
              </w:sdt>
              <w:r w:rsidRPr="00CD2E70">
                <w:rPr>
                  <w:rFonts w:hint="eastAsia"/>
                  <w:sz w:val="21"/>
                  <w:szCs w:val="21"/>
                </w:rPr>
                <w:t xml:space="preserve"> 元, 上期被合并方实现的净利润为： </w:t>
              </w:r>
              <w:sdt>
                <w:sdtPr>
                  <w:rPr>
                    <w:rFonts w:hint="eastAsia"/>
                    <w:sz w:val="21"/>
                    <w:szCs w:val="21"/>
                  </w:rPr>
                  <w:alias w:val="同一控制下的企业合并中被合并方在合并前实现的净利润"/>
                  <w:tag w:val="_GBC_7e8cf02e71b9434883c60dcb8fb33270"/>
                  <w:id w:val="197050451"/>
                  <w:lock w:val="sdtLocked"/>
                  <w:placeholder>
                    <w:docPart w:val="GBC22222222222222222222222222222"/>
                  </w:placeholder>
                </w:sdtPr>
                <w:sdtEndPr>
                  <w:rPr>
                    <w:rFonts w:hint="default"/>
                  </w:rPr>
                </w:sdtEndPr>
                <w:sdtContent>
                  <w:r w:rsidR="00083A7C" w:rsidRPr="00CD2E70">
                    <w:rPr>
                      <w:sz w:val="21"/>
                      <w:szCs w:val="21"/>
                    </w:rPr>
                    <w:t>0</w:t>
                  </w:r>
                </w:sdtContent>
              </w:sdt>
              <w:r w:rsidRPr="00CD2E70">
                <w:rPr>
                  <w:rFonts w:hint="eastAsia"/>
                  <w:sz w:val="21"/>
                  <w:szCs w:val="21"/>
                </w:rPr>
                <w:t xml:space="preserve"> 元。</w:t>
              </w:r>
            </w:p>
            <w:p w:rsidR="00E900CC" w:rsidRPr="00CD2E70" w:rsidRDefault="005B4619">
              <w:pPr>
                <w:rPr>
                  <w:color w:val="008000"/>
                  <w:sz w:val="21"/>
                  <w:szCs w:val="21"/>
                  <w:u w:val="single"/>
                </w:rPr>
              </w:pPr>
              <w:r w:rsidRPr="00CD2E70">
                <w:rPr>
                  <w:sz w:val="21"/>
                  <w:szCs w:val="21"/>
                </w:rPr>
                <w:t>公司负责人</w:t>
              </w:r>
              <w:r w:rsidRPr="00CD2E70">
                <w:rPr>
                  <w:rFonts w:hint="eastAsia"/>
                  <w:sz w:val="21"/>
                  <w:szCs w:val="21"/>
                </w:rPr>
                <w:t>：</w:t>
              </w:r>
              <w:sdt>
                <w:sdtPr>
                  <w:rPr>
                    <w:rFonts w:hint="eastAsia"/>
                    <w:sz w:val="21"/>
                    <w:szCs w:val="21"/>
                  </w:rPr>
                  <w:alias w:val="公司负责人"/>
                  <w:tag w:val="_GBC_84d2ead02dbe49699dff5184a9cd1bd3"/>
                  <w:id w:val="1086962736"/>
                  <w:lock w:val="sdtLocked"/>
                  <w:placeholder>
                    <w:docPart w:val="GBC22222222222222222222222222222"/>
                  </w:placeholder>
                  <w:dataBinding w:prefixMappings="xmlns:clcid-mr='clcid-mr'" w:xpath="/*/clcid-mr:GongSiFuZeRenXingMing[not(@periodRef)]" w:storeItemID="{89EBAB94-44A0-46A2-B712-30D997D04A6D}"/>
                  <w:text/>
                </w:sdtPr>
                <w:sdtContent>
                  <w:r w:rsidR="0000149E" w:rsidRPr="00CD2E70">
                    <w:rPr>
                      <w:rFonts w:hint="eastAsia"/>
                      <w:sz w:val="21"/>
                      <w:szCs w:val="21"/>
                    </w:rPr>
                    <w:t>杨昌学</w:t>
                  </w:r>
                </w:sdtContent>
              </w:sdt>
              <w:r w:rsidRPr="00CD2E70">
                <w:rPr>
                  <w:rFonts w:hint="eastAsia"/>
                  <w:sz w:val="21"/>
                  <w:szCs w:val="21"/>
                </w:rPr>
                <w:t xml:space="preserve"> </w:t>
              </w:r>
              <w:r w:rsidRPr="00CD2E70">
                <w:rPr>
                  <w:sz w:val="21"/>
                  <w:szCs w:val="21"/>
                </w:rPr>
                <w:t>主管会计工作负责人</w:t>
              </w:r>
              <w:r w:rsidRPr="00CD2E70">
                <w:rPr>
                  <w:rFonts w:hint="eastAsia"/>
                  <w:sz w:val="21"/>
                  <w:szCs w:val="21"/>
                </w:rPr>
                <w:t>：</w:t>
              </w:r>
              <w:sdt>
                <w:sdtPr>
                  <w:rPr>
                    <w:rFonts w:hint="eastAsia"/>
                    <w:sz w:val="21"/>
                    <w:szCs w:val="21"/>
                  </w:rPr>
                  <w:alias w:val="主管会计工作负责人姓名"/>
                  <w:tag w:val="_GBC_e958f3d59232458da90c4799548d15ea"/>
                  <w:id w:val="-67565222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00149E" w:rsidRPr="00CD2E70">
                    <w:rPr>
                      <w:rFonts w:hint="eastAsia"/>
                      <w:sz w:val="21"/>
                      <w:szCs w:val="21"/>
                    </w:rPr>
                    <w:t>张强</w:t>
                  </w:r>
                </w:sdtContent>
              </w:sdt>
              <w:r w:rsidRPr="00CD2E70">
                <w:rPr>
                  <w:rFonts w:hint="eastAsia"/>
                  <w:sz w:val="21"/>
                  <w:szCs w:val="21"/>
                </w:rPr>
                <w:t xml:space="preserve"> </w:t>
              </w:r>
              <w:r w:rsidRPr="00CD2E70">
                <w:rPr>
                  <w:sz w:val="21"/>
                  <w:szCs w:val="21"/>
                </w:rPr>
                <w:t>会计机构负责人</w:t>
              </w:r>
              <w:r w:rsidRPr="00CD2E70">
                <w:rPr>
                  <w:rFonts w:hint="eastAsia"/>
                  <w:sz w:val="21"/>
                  <w:szCs w:val="21"/>
                </w:rPr>
                <w:t>：</w:t>
              </w:r>
              <w:sdt>
                <w:sdtPr>
                  <w:rPr>
                    <w:rFonts w:hint="eastAsia"/>
                    <w:sz w:val="21"/>
                    <w:szCs w:val="21"/>
                  </w:rPr>
                  <w:alias w:val="会计机构负责人姓名"/>
                  <w:tag w:val="_GBC_83eea96809554a8b86e8c53c6e3da040"/>
                  <w:id w:val="-465197979"/>
                  <w:lock w:val="sdtLocked"/>
                  <w:placeholder>
                    <w:docPart w:val="GBC22222222222222222222222222222"/>
                  </w:placeholder>
                  <w:dataBinding w:prefixMappings="xmlns:clcid-mr='clcid-mr'" w:xpath="/*/clcid-mr:KuaiJiJiGouFuZeRenXingMing[not(@periodRef)]" w:storeItemID="{89EBAB94-44A0-46A2-B712-30D997D04A6D}"/>
                  <w:text/>
                </w:sdtPr>
                <w:sdtContent>
                  <w:proofErr w:type="gramStart"/>
                  <w:r w:rsidR="0000149E" w:rsidRPr="00CD2E70">
                    <w:rPr>
                      <w:rFonts w:hint="eastAsia"/>
                      <w:sz w:val="21"/>
                      <w:szCs w:val="21"/>
                    </w:rPr>
                    <w:t>曹浪</w:t>
                  </w:r>
                  <w:proofErr w:type="gramEnd"/>
                </w:sdtContent>
              </w:sdt>
            </w:p>
          </w:sdtContent>
        </w:sdt>
        <w:p w:rsidR="00E900CC" w:rsidRPr="00CD2E70" w:rsidRDefault="00E900CC">
          <w:pPr>
            <w:rPr>
              <w:color w:val="008000"/>
              <w:sz w:val="21"/>
              <w:szCs w:val="21"/>
              <w:u w:val="single"/>
            </w:rPr>
          </w:pPr>
        </w:p>
        <w:p w:rsidR="00E900CC" w:rsidRPr="00CD2E70" w:rsidRDefault="00E900CC">
          <w:pPr>
            <w:rPr>
              <w:color w:val="008000"/>
              <w:sz w:val="21"/>
              <w:szCs w:val="21"/>
              <w:u w:val="single"/>
            </w:rPr>
          </w:pPr>
        </w:p>
        <w:sdt>
          <w:sdtPr>
            <w:rPr>
              <w:rFonts w:ascii="宋体" w:hAnsi="宋体" w:cs="宋体" w:hint="eastAsia"/>
              <w:b w:val="0"/>
              <w:bCs w:val="0"/>
              <w:kern w:val="0"/>
              <w:sz w:val="24"/>
              <w:szCs w:val="21"/>
            </w:rPr>
            <w:tag w:val="_GBC_fab740d2e6854481af171030c14673b7"/>
            <w:id w:val="648402202"/>
            <w:lock w:val="sdtLocked"/>
            <w:placeholder>
              <w:docPart w:val="GBC22222222222222222222222222222"/>
            </w:placeholder>
          </w:sdtPr>
          <w:sdtEndPr>
            <w:rPr>
              <w:rFonts w:cs="宋体-方正超大字符集"/>
            </w:rPr>
          </w:sdtEndPr>
          <w:sdtContent>
            <w:p w:rsidR="00E900CC" w:rsidRPr="00CD2E70" w:rsidRDefault="005B4619">
              <w:pPr>
                <w:pStyle w:val="3"/>
                <w:jc w:val="center"/>
                <w:rPr>
                  <w:rFonts w:ascii="宋体" w:hAnsi="宋体"/>
                  <w:szCs w:val="21"/>
                </w:rPr>
              </w:pPr>
              <w:r w:rsidRPr="00CD2E70">
                <w:rPr>
                  <w:rFonts w:ascii="宋体" w:hAnsi="宋体" w:hint="eastAsia"/>
                  <w:szCs w:val="21"/>
                </w:rPr>
                <w:t>母公司</w:t>
              </w:r>
              <w:r w:rsidRPr="00CD2E70">
                <w:rPr>
                  <w:rFonts w:ascii="宋体" w:hAnsi="宋体"/>
                  <w:szCs w:val="21"/>
                </w:rPr>
                <w:t>利润表</w:t>
              </w:r>
            </w:p>
            <w:p w:rsidR="00E900CC" w:rsidRPr="00CD2E70" w:rsidRDefault="005B4619">
              <w:pPr>
                <w:jc w:val="center"/>
                <w:rPr>
                  <w:b/>
                  <w:bCs/>
                  <w:sz w:val="21"/>
                  <w:szCs w:val="21"/>
                </w:rPr>
              </w:pPr>
              <w:r w:rsidRPr="00CD2E70">
                <w:rPr>
                  <w:sz w:val="21"/>
                  <w:szCs w:val="21"/>
                </w:rPr>
                <w:t>2022年</w:t>
              </w:r>
              <w:r w:rsidRPr="00CD2E70">
                <w:rPr>
                  <w:rFonts w:hint="eastAsia"/>
                  <w:sz w:val="21"/>
                  <w:szCs w:val="21"/>
                </w:rPr>
                <w:t>1—6</w:t>
              </w:r>
              <w:r w:rsidRPr="00CD2E70">
                <w:rPr>
                  <w:sz w:val="21"/>
                  <w:szCs w:val="21"/>
                </w:rPr>
                <w:t>月</w:t>
              </w:r>
            </w:p>
            <w:p w:rsidR="00E900CC" w:rsidRPr="00CD2E70" w:rsidRDefault="005B4619">
              <w:pPr>
                <w:snapToGrid w:val="0"/>
                <w:spacing w:line="240" w:lineRule="atLeast"/>
                <w:jc w:val="right"/>
                <w:rPr>
                  <w:b/>
                  <w:bCs/>
                  <w:color w:val="FF0000"/>
                  <w:sz w:val="21"/>
                  <w:szCs w:val="21"/>
                </w:rPr>
              </w:pPr>
              <w:r w:rsidRPr="00CD2E70">
                <w:rPr>
                  <w:sz w:val="21"/>
                  <w:szCs w:val="21"/>
                </w:rPr>
                <w:t>单位：</w:t>
              </w:r>
              <w:sdt>
                <w:sdtPr>
                  <w:rPr>
                    <w:sz w:val="21"/>
                    <w:szCs w:val="21"/>
                  </w:rPr>
                  <w:alias w:val="单位：母公司利润表"/>
                  <w:tag w:val="_GBC_955732cd74ff4f1f9b098e70c1b85c60"/>
                  <w:id w:val="492847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CD2E70">
                    <w:rPr>
                      <w:rFonts w:hint="eastAsia"/>
                      <w:sz w:val="21"/>
                      <w:szCs w:val="21"/>
                    </w:rPr>
                    <w:t>元</w:t>
                  </w:r>
                </w:sdtContent>
              </w:sdt>
              <w:r w:rsidRPr="00CD2E70">
                <w:rPr>
                  <w:sz w:val="21"/>
                  <w:szCs w:val="21"/>
                </w:rPr>
                <w:t xml:space="preserve">  币种：</w:t>
              </w:r>
              <w:sdt>
                <w:sdtPr>
                  <w:rPr>
                    <w:sz w:val="21"/>
                    <w:szCs w:val="21"/>
                  </w:rPr>
                  <w:alias w:val="币种：母公司利润表"/>
                  <w:tag w:val="_GBC_125a2547934143ccb384434361f57d37"/>
                  <w:id w:val="-1119685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CD2E70">
                    <w:rPr>
                      <w:rFonts w:hint="eastAsia"/>
                      <w:sz w:val="21"/>
                      <w:szCs w:val="21"/>
                    </w:rPr>
                    <w:t>人民币</w:t>
                  </w:r>
                </w:sdtContent>
              </w:sdt>
            </w:p>
            <w:tbl>
              <w:tblPr>
                <w:tblW w:w="5298" w:type="pct"/>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20"/>
                <w:gridCol w:w="1206"/>
                <w:gridCol w:w="1582"/>
                <w:gridCol w:w="1741"/>
              </w:tblGrid>
              <w:tr w:rsidR="00E900CC" w:rsidRPr="00CD2E70" w:rsidTr="003B43BB">
                <w:trPr>
                  <w:cantSplit/>
                </w:trPr>
                <w:tc>
                  <w:tcPr>
                    <w:tcW w:w="2578" w:type="pct"/>
                    <w:tcBorders>
                      <w:top w:val="outset" w:sz="4" w:space="0" w:color="auto"/>
                      <w:left w:val="outset" w:sz="4" w:space="0" w:color="auto"/>
                      <w:bottom w:val="outset" w:sz="4" w:space="0" w:color="auto"/>
                      <w:right w:val="outset" w:sz="4" w:space="0" w:color="auto"/>
                    </w:tcBorders>
                    <w:vAlign w:val="center"/>
                  </w:tcPr>
                  <w:sdt>
                    <w:sdtPr>
                      <w:rPr>
                        <w:rFonts w:hint="eastAsia"/>
                        <w:b/>
                        <w:sz w:val="21"/>
                        <w:szCs w:val="21"/>
                      </w:rPr>
                      <w:tag w:val="_PLD_2746da9ce382479bbcc34de94cc91419"/>
                      <w:id w:val="2059506084"/>
                      <w:lock w:val="sdtLocked"/>
                    </w:sdtPr>
                    <w:sdtContent>
                      <w:p w:rsidR="00E900CC" w:rsidRPr="00CD2E70" w:rsidRDefault="005B4619">
                        <w:pPr>
                          <w:ind w:leftChars="-19" w:left="-6" w:hangingChars="19" w:hanging="40"/>
                          <w:jc w:val="center"/>
                          <w:rPr>
                            <w:b/>
                            <w:sz w:val="21"/>
                            <w:szCs w:val="21"/>
                          </w:rPr>
                        </w:pPr>
                        <w:r w:rsidRPr="00CD2E70">
                          <w:rPr>
                            <w:rFonts w:hint="eastAsia"/>
                            <w:b/>
                            <w:sz w:val="21"/>
                            <w:szCs w:val="21"/>
                          </w:rPr>
                          <w:t>项目</w:t>
                        </w:r>
                      </w:p>
                    </w:sdtContent>
                  </w:sdt>
                </w:tc>
                <w:tc>
                  <w:tcPr>
                    <w:tcW w:w="645" w:type="pct"/>
                    <w:tcBorders>
                      <w:top w:val="outset" w:sz="4" w:space="0" w:color="auto"/>
                      <w:left w:val="outset" w:sz="4" w:space="0" w:color="auto"/>
                      <w:bottom w:val="outset" w:sz="4" w:space="0" w:color="auto"/>
                      <w:right w:val="outset" w:sz="4" w:space="0" w:color="auto"/>
                    </w:tcBorders>
                  </w:tcPr>
                  <w:sdt>
                    <w:sdtPr>
                      <w:rPr>
                        <w:rFonts w:hint="eastAsia"/>
                        <w:b/>
                        <w:sz w:val="21"/>
                        <w:szCs w:val="21"/>
                      </w:rPr>
                      <w:tag w:val="_PLD_353d1b95815e4cb9bce619c23384aae7"/>
                      <w:id w:val="-1887402726"/>
                      <w:lock w:val="sdtLocked"/>
                    </w:sdtPr>
                    <w:sdtContent>
                      <w:p w:rsidR="00E900CC" w:rsidRPr="00CD2E70" w:rsidRDefault="005B4619">
                        <w:pPr>
                          <w:jc w:val="center"/>
                          <w:rPr>
                            <w:b/>
                            <w:sz w:val="21"/>
                            <w:szCs w:val="21"/>
                          </w:rPr>
                        </w:pPr>
                        <w:r w:rsidRPr="00CD2E70">
                          <w:rPr>
                            <w:rFonts w:hint="eastAsia"/>
                            <w:b/>
                            <w:sz w:val="21"/>
                            <w:szCs w:val="21"/>
                          </w:rPr>
                          <w:t>附注</w:t>
                        </w:r>
                      </w:p>
                    </w:sdtContent>
                  </w:sdt>
                </w:tc>
                <w:tc>
                  <w:tcPr>
                    <w:tcW w:w="846" w:type="pct"/>
                    <w:tcBorders>
                      <w:top w:val="outset" w:sz="4" w:space="0" w:color="auto"/>
                      <w:left w:val="outset" w:sz="4" w:space="0" w:color="auto"/>
                      <w:bottom w:val="outset" w:sz="4" w:space="0" w:color="auto"/>
                      <w:right w:val="outset" w:sz="4" w:space="0" w:color="auto"/>
                    </w:tcBorders>
                    <w:vAlign w:val="center"/>
                  </w:tcPr>
                  <w:sdt>
                    <w:sdtPr>
                      <w:rPr>
                        <w:rFonts w:hint="eastAsia"/>
                        <w:b/>
                        <w:sz w:val="21"/>
                        <w:szCs w:val="21"/>
                      </w:rPr>
                      <w:tag w:val="_PLD_aa6da19e961f4f0aa9c1f47a5d8bdb21"/>
                      <w:id w:val="-1537890682"/>
                      <w:lock w:val="sdtLocked"/>
                    </w:sdtPr>
                    <w:sdtContent>
                      <w:p w:rsidR="00E900CC" w:rsidRPr="00CD2E70" w:rsidRDefault="005B4619">
                        <w:pPr>
                          <w:jc w:val="center"/>
                          <w:rPr>
                            <w:b/>
                            <w:sz w:val="21"/>
                            <w:szCs w:val="21"/>
                          </w:rPr>
                        </w:pPr>
                        <w:r w:rsidRPr="00CD2E70">
                          <w:rPr>
                            <w:rFonts w:hint="eastAsia"/>
                            <w:b/>
                            <w:sz w:val="21"/>
                            <w:szCs w:val="21"/>
                          </w:rPr>
                          <w:t>2022年半年度</w:t>
                        </w:r>
                      </w:p>
                    </w:sdtContent>
                  </w:sdt>
                </w:tc>
                <w:tc>
                  <w:tcPr>
                    <w:tcW w:w="931" w:type="pct"/>
                    <w:tcBorders>
                      <w:top w:val="outset" w:sz="4" w:space="0" w:color="auto"/>
                      <w:left w:val="outset" w:sz="4" w:space="0" w:color="auto"/>
                      <w:bottom w:val="outset" w:sz="4" w:space="0" w:color="auto"/>
                      <w:right w:val="outset" w:sz="4" w:space="0" w:color="auto"/>
                    </w:tcBorders>
                    <w:vAlign w:val="center"/>
                  </w:tcPr>
                  <w:sdt>
                    <w:sdtPr>
                      <w:rPr>
                        <w:rFonts w:hint="eastAsia"/>
                        <w:b/>
                        <w:sz w:val="21"/>
                        <w:szCs w:val="21"/>
                      </w:rPr>
                      <w:tag w:val="_PLD_fd6f3d63a7544a05b6f572cee64f39fb"/>
                      <w:id w:val="-690842726"/>
                      <w:lock w:val="sdtLocked"/>
                    </w:sdtPr>
                    <w:sdtContent>
                      <w:p w:rsidR="00E900CC" w:rsidRPr="00CD2E70" w:rsidRDefault="005B4619">
                        <w:pPr>
                          <w:jc w:val="center"/>
                          <w:rPr>
                            <w:b/>
                            <w:sz w:val="21"/>
                            <w:szCs w:val="21"/>
                          </w:rPr>
                        </w:pPr>
                        <w:r w:rsidRPr="00CD2E70">
                          <w:rPr>
                            <w:rFonts w:hint="eastAsia"/>
                            <w:b/>
                            <w:sz w:val="21"/>
                            <w:szCs w:val="21"/>
                          </w:rPr>
                          <w:t>2021年半年度</w:t>
                        </w:r>
                      </w:p>
                    </w:sdtContent>
                  </w:sdt>
                </w:tc>
              </w:tr>
              <w:tr w:rsidR="007A3CB0" w:rsidRPr="00CD2E70" w:rsidTr="003B43BB">
                <w:sdt>
                  <w:sdtPr>
                    <w:rPr>
                      <w:sz w:val="21"/>
                      <w:szCs w:val="21"/>
                    </w:rPr>
                    <w:tag w:val="_PLD_064cf96d2f1c4cf0927ae1121cfbe089"/>
                    <w:id w:val="-388961802"/>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7A3CB0" w:rsidRPr="00CD2E70" w:rsidRDefault="007A3CB0" w:rsidP="007A3CB0">
                        <w:pPr>
                          <w:ind w:left="-19"/>
                          <w:rPr>
                            <w:color w:val="000000"/>
                            <w:sz w:val="21"/>
                            <w:szCs w:val="21"/>
                          </w:rPr>
                        </w:pPr>
                        <w:r w:rsidRPr="00CD2E70">
                          <w:rPr>
                            <w:rFonts w:hint="eastAsia"/>
                            <w:sz w:val="21"/>
                            <w:szCs w:val="21"/>
                          </w:rPr>
                          <w:t>一、营业收入</w:t>
                        </w:r>
                      </w:p>
                    </w:tc>
                  </w:sdtContent>
                </w:sdt>
                <w:tc>
                  <w:tcPr>
                    <w:tcW w:w="645" w:type="pct"/>
                    <w:tcBorders>
                      <w:top w:val="outset" w:sz="4" w:space="0" w:color="auto"/>
                      <w:left w:val="outset" w:sz="4" w:space="0" w:color="auto"/>
                      <w:bottom w:val="outset" w:sz="4" w:space="0" w:color="auto"/>
                      <w:right w:val="outset" w:sz="4" w:space="0" w:color="auto"/>
                    </w:tcBorders>
                  </w:tcPr>
                  <w:p w:rsidR="007A3CB0" w:rsidRPr="00CD2E70" w:rsidRDefault="003B43BB" w:rsidP="007A3CB0">
                    <w:pPr>
                      <w:rPr>
                        <w:sz w:val="21"/>
                        <w:szCs w:val="21"/>
                      </w:rPr>
                    </w:pPr>
                    <w:r>
                      <w:rPr>
                        <w:rFonts w:hint="eastAsia"/>
                        <w:sz w:val="21"/>
                        <w:szCs w:val="21"/>
                      </w:rPr>
                      <w:t>十七</w:t>
                    </w:r>
                    <w:r>
                      <w:rPr>
                        <w:sz w:val="21"/>
                        <w:szCs w:val="21"/>
                      </w:rPr>
                      <w:t>、</w:t>
                    </w:r>
                    <w:r>
                      <w:rPr>
                        <w:rFonts w:hint="eastAsia"/>
                        <w:sz w:val="21"/>
                        <w:szCs w:val="21"/>
                      </w:rPr>
                      <w:t>4</w:t>
                    </w:r>
                  </w:p>
                </w:tc>
                <w:tc>
                  <w:tcPr>
                    <w:tcW w:w="846" w:type="pct"/>
                    <w:tcBorders>
                      <w:top w:val="outset" w:sz="4" w:space="0" w:color="auto"/>
                      <w:left w:val="outset" w:sz="4" w:space="0" w:color="auto"/>
                      <w:bottom w:val="outset" w:sz="4" w:space="0" w:color="auto"/>
                      <w:right w:val="outset" w:sz="4" w:space="0" w:color="auto"/>
                    </w:tcBorders>
                  </w:tcPr>
                  <w:p w:rsidR="007A3CB0" w:rsidRPr="00CD2E70" w:rsidRDefault="00F7312A" w:rsidP="009C04E9">
                    <w:pPr>
                      <w:jc w:val="right"/>
                      <w:rPr>
                        <w:sz w:val="21"/>
                        <w:szCs w:val="21"/>
                      </w:rPr>
                    </w:pPr>
                    <w:r w:rsidRPr="00CD2E70">
                      <w:rPr>
                        <w:sz w:val="21"/>
                        <w:szCs w:val="21"/>
                      </w:rPr>
                      <w:t>55,050,894.93</w:t>
                    </w:r>
                  </w:p>
                </w:tc>
                <w:tc>
                  <w:tcPr>
                    <w:tcW w:w="931" w:type="pct"/>
                    <w:tcBorders>
                      <w:top w:val="outset" w:sz="4" w:space="0" w:color="auto"/>
                      <w:left w:val="outset" w:sz="4" w:space="0" w:color="auto"/>
                      <w:bottom w:val="outset" w:sz="4" w:space="0" w:color="auto"/>
                      <w:right w:val="outset" w:sz="4" w:space="0" w:color="auto"/>
                    </w:tcBorders>
                    <w:vAlign w:val="center"/>
                  </w:tcPr>
                  <w:p w:rsidR="007A3CB0" w:rsidRPr="00CD2E70" w:rsidRDefault="007A3CB0" w:rsidP="007A3CB0">
                    <w:pPr>
                      <w:jc w:val="right"/>
                      <w:rPr>
                        <w:sz w:val="21"/>
                        <w:szCs w:val="21"/>
                      </w:rPr>
                    </w:pPr>
                    <w:r w:rsidRPr="00CD2E70">
                      <w:rPr>
                        <w:sz w:val="21"/>
                        <w:szCs w:val="21"/>
                      </w:rPr>
                      <w:t>60,860,401.73</w:t>
                    </w:r>
                  </w:p>
                </w:tc>
              </w:tr>
              <w:tr w:rsidR="007A3CB0" w:rsidRPr="00CD2E70" w:rsidTr="003B43BB">
                <w:sdt>
                  <w:sdtPr>
                    <w:rPr>
                      <w:sz w:val="21"/>
                      <w:szCs w:val="21"/>
                    </w:rPr>
                    <w:tag w:val="_PLD_d41d97fe7493434d8f6c5694b95ac217"/>
                    <w:id w:val="230820398"/>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7A3CB0" w:rsidRPr="00CD2E70" w:rsidRDefault="007A3CB0" w:rsidP="007A3CB0">
                        <w:pPr>
                          <w:ind w:firstLineChars="100" w:firstLine="210"/>
                          <w:rPr>
                            <w:color w:val="000000"/>
                            <w:sz w:val="21"/>
                            <w:szCs w:val="21"/>
                          </w:rPr>
                        </w:pPr>
                        <w:r w:rsidRPr="00CD2E70">
                          <w:rPr>
                            <w:rFonts w:hint="eastAsia"/>
                            <w:sz w:val="21"/>
                            <w:szCs w:val="21"/>
                          </w:rPr>
                          <w:t>减：营业成本</w:t>
                        </w:r>
                      </w:p>
                    </w:tc>
                  </w:sdtContent>
                </w:sdt>
                <w:tc>
                  <w:tcPr>
                    <w:tcW w:w="645" w:type="pct"/>
                    <w:tcBorders>
                      <w:top w:val="outset" w:sz="4" w:space="0" w:color="auto"/>
                      <w:left w:val="outset" w:sz="4" w:space="0" w:color="auto"/>
                      <w:bottom w:val="outset" w:sz="4" w:space="0" w:color="auto"/>
                      <w:right w:val="outset" w:sz="4" w:space="0" w:color="auto"/>
                    </w:tcBorders>
                  </w:tcPr>
                  <w:p w:rsidR="007A3CB0" w:rsidRPr="00CD2E70" w:rsidRDefault="003B43BB" w:rsidP="007A3CB0">
                    <w:pPr>
                      <w:rPr>
                        <w:sz w:val="21"/>
                        <w:szCs w:val="21"/>
                      </w:rPr>
                    </w:pPr>
                    <w:r>
                      <w:rPr>
                        <w:rFonts w:hint="eastAsia"/>
                        <w:sz w:val="21"/>
                        <w:szCs w:val="21"/>
                      </w:rPr>
                      <w:t>十七</w:t>
                    </w:r>
                    <w:r>
                      <w:rPr>
                        <w:sz w:val="21"/>
                        <w:szCs w:val="21"/>
                      </w:rPr>
                      <w:t>、</w:t>
                    </w:r>
                    <w:r>
                      <w:rPr>
                        <w:rFonts w:hint="eastAsia"/>
                        <w:sz w:val="21"/>
                        <w:szCs w:val="21"/>
                      </w:rPr>
                      <w:t>4</w:t>
                    </w:r>
                  </w:p>
                </w:tc>
                <w:tc>
                  <w:tcPr>
                    <w:tcW w:w="846" w:type="pct"/>
                    <w:tcBorders>
                      <w:top w:val="outset" w:sz="4" w:space="0" w:color="auto"/>
                      <w:left w:val="outset" w:sz="4" w:space="0" w:color="auto"/>
                      <w:bottom w:val="outset" w:sz="4" w:space="0" w:color="auto"/>
                      <w:right w:val="outset" w:sz="4" w:space="0" w:color="auto"/>
                    </w:tcBorders>
                  </w:tcPr>
                  <w:p w:rsidR="007A3CB0" w:rsidRPr="00CD2E70" w:rsidRDefault="00F7312A" w:rsidP="009C04E9">
                    <w:pPr>
                      <w:jc w:val="right"/>
                      <w:rPr>
                        <w:sz w:val="21"/>
                        <w:szCs w:val="21"/>
                      </w:rPr>
                    </w:pPr>
                    <w:r w:rsidRPr="00CD2E70">
                      <w:rPr>
                        <w:sz w:val="21"/>
                        <w:szCs w:val="21"/>
                      </w:rPr>
                      <w:t>48,230,910.89</w:t>
                    </w:r>
                  </w:p>
                </w:tc>
                <w:tc>
                  <w:tcPr>
                    <w:tcW w:w="931" w:type="pct"/>
                    <w:tcBorders>
                      <w:top w:val="outset" w:sz="4" w:space="0" w:color="auto"/>
                      <w:left w:val="outset" w:sz="4" w:space="0" w:color="auto"/>
                      <w:bottom w:val="outset" w:sz="4" w:space="0" w:color="auto"/>
                      <w:right w:val="outset" w:sz="4" w:space="0" w:color="auto"/>
                    </w:tcBorders>
                    <w:vAlign w:val="center"/>
                  </w:tcPr>
                  <w:p w:rsidR="007A3CB0" w:rsidRPr="00CD2E70" w:rsidRDefault="007A3CB0" w:rsidP="007A3CB0">
                    <w:pPr>
                      <w:jc w:val="right"/>
                      <w:rPr>
                        <w:sz w:val="21"/>
                        <w:szCs w:val="21"/>
                      </w:rPr>
                    </w:pPr>
                    <w:r w:rsidRPr="00CD2E70">
                      <w:rPr>
                        <w:sz w:val="21"/>
                        <w:szCs w:val="21"/>
                      </w:rPr>
                      <w:t>46,316,261.36</w:t>
                    </w:r>
                  </w:p>
                </w:tc>
              </w:tr>
              <w:tr w:rsidR="007A3CB0" w:rsidRPr="00CD2E70" w:rsidTr="003B43BB">
                <w:sdt>
                  <w:sdtPr>
                    <w:rPr>
                      <w:sz w:val="21"/>
                      <w:szCs w:val="21"/>
                    </w:rPr>
                    <w:tag w:val="_PLD_310d343d286f48cca8b82d2d78d02a7b"/>
                    <w:id w:val="-1246651782"/>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7A3CB0" w:rsidRPr="00CD2E70" w:rsidRDefault="007A3CB0" w:rsidP="007A3CB0">
                        <w:pPr>
                          <w:ind w:firstLineChars="300" w:firstLine="630"/>
                          <w:rPr>
                            <w:sz w:val="21"/>
                            <w:szCs w:val="21"/>
                          </w:rPr>
                        </w:pPr>
                        <w:r w:rsidRPr="00CD2E70">
                          <w:rPr>
                            <w:rFonts w:hint="eastAsia"/>
                            <w:sz w:val="21"/>
                            <w:szCs w:val="21"/>
                          </w:rPr>
                          <w:t>税金及附加</w:t>
                        </w:r>
                      </w:p>
                    </w:tc>
                  </w:sdtContent>
                </w:sdt>
                <w:tc>
                  <w:tcPr>
                    <w:tcW w:w="645" w:type="pct"/>
                    <w:tcBorders>
                      <w:top w:val="outset" w:sz="4" w:space="0" w:color="auto"/>
                      <w:left w:val="outset" w:sz="4" w:space="0" w:color="auto"/>
                      <w:bottom w:val="outset" w:sz="4" w:space="0" w:color="auto"/>
                      <w:right w:val="outset" w:sz="4" w:space="0" w:color="auto"/>
                    </w:tcBorders>
                  </w:tcPr>
                  <w:p w:rsidR="007A3CB0" w:rsidRPr="00CD2E70" w:rsidRDefault="007A3CB0" w:rsidP="007A3CB0">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7A3CB0" w:rsidRPr="00CD2E70" w:rsidRDefault="00F7312A" w:rsidP="009C04E9">
                    <w:pPr>
                      <w:jc w:val="right"/>
                      <w:rPr>
                        <w:sz w:val="21"/>
                        <w:szCs w:val="21"/>
                      </w:rPr>
                    </w:pPr>
                    <w:r w:rsidRPr="00CD2E70">
                      <w:rPr>
                        <w:sz w:val="21"/>
                        <w:szCs w:val="21"/>
                      </w:rPr>
                      <w:t>279,540.61</w:t>
                    </w:r>
                  </w:p>
                </w:tc>
                <w:tc>
                  <w:tcPr>
                    <w:tcW w:w="931" w:type="pct"/>
                    <w:tcBorders>
                      <w:top w:val="outset" w:sz="4" w:space="0" w:color="auto"/>
                      <w:left w:val="outset" w:sz="4" w:space="0" w:color="auto"/>
                      <w:bottom w:val="outset" w:sz="4" w:space="0" w:color="auto"/>
                      <w:right w:val="outset" w:sz="4" w:space="0" w:color="auto"/>
                    </w:tcBorders>
                    <w:vAlign w:val="center"/>
                  </w:tcPr>
                  <w:p w:rsidR="007A3CB0" w:rsidRPr="00CD2E70" w:rsidRDefault="007A3CB0" w:rsidP="007A3CB0">
                    <w:pPr>
                      <w:jc w:val="right"/>
                      <w:rPr>
                        <w:sz w:val="21"/>
                        <w:szCs w:val="21"/>
                      </w:rPr>
                    </w:pPr>
                    <w:r w:rsidRPr="00CD2E70">
                      <w:rPr>
                        <w:sz w:val="21"/>
                        <w:szCs w:val="21"/>
                      </w:rPr>
                      <w:t>388,114.84</w:t>
                    </w:r>
                  </w:p>
                </w:tc>
              </w:tr>
              <w:tr w:rsidR="007A3CB0" w:rsidRPr="00CD2E70" w:rsidTr="003B43BB">
                <w:sdt>
                  <w:sdtPr>
                    <w:rPr>
                      <w:sz w:val="21"/>
                      <w:szCs w:val="21"/>
                    </w:rPr>
                    <w:tag w:val="_PLD_991800b670f245798d81fceda321ab53"/>
                    <w:id w:val="-462655980"/>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7A3CB0" w:rsidRPr="00CD2E70" w:rsidRDefault="007A3CB0" w:rsidP="007A3CB0">
                        <w:pPr>
                          <w:ind w:firstLineChars="300" w:firstLine="630"/>
                          <w:rPr>
                            <w:sz w:val="21"/>
                            <w:szCs w:val="21"/>
                          </w:rPr>
                        </w:pPr>
                        <w:r w:rsidRPr="00CD2E70">
                          <w:rPr>
                            <w:rFonts w:hint="eastAsia"/>
                            <w:sz w:val="21"/>
                            <w:szCs w:val="21"/>
                          </w:rPr>
                          <w:t>销售费用</w:t>
                        </w:r>
                      </w:p>
                    </w:tc>
                  </w:sdtContent>
                </w:sdt>
                <w:tc>
                  <w:tcPr>
                    <w:tcW w:w="645" w:type="pct"/>
                    <w:tcBorders>
                      <w:top w:val="outset" w:sz="4" w:space="0" w:color="auto"/>
                      <w:left w:val="outset" w:sz="4" w:space="0" w:color="auto"/>
                      <w:bottom w:val="outset" w:sz="4" w:space="0" w:color="auto"/>
                      <w:right w:val="outset" w:sz="4" w:space="0" w:color="auto"/>
                    </w:tcBorders>
                  </w:tcPr>
                  <w:p w:rsidR="007A3CB0" w:rsidRPr="00CD2E70" w:rsidRDefault="007A3CB0" w:rsidP="007A3CB0">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7A3CB0" w:rsidRPr="00CD2E70" w:rsidRDefault="007A3CB0" w:rsidP="009C04E9">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vAlign w:val="center"/>
                  </w:tcPr>
                  <w:p w:rsidR="007A3CB0" w:rsidRPr="00CD2E70" w:rsidRDefault="007A3CB0" w:rsidP="007A3CB0">
                    <w:pPr>
                      <w:jc w:val="right"/>
                      <w:rPr>
                        <w:sz w:val="21"/>
                        <w:szCs w:val="21"/>
                      </w:rPr>
                    </w:pPr>
                  </w:p>
                </w:tc>
              </w:tr>
              <w:tr w:rsidR="007A3CB0" w:rsidRPr="00CD2E70" w:rsidTr="003B43BB">
                <w:sdt>
                  <w:sdtPr>
                    <w:rPr>
                      <w:sz w:val="21"/>
                      <w:szCs w:val="21"/>
                    </w:rPr>
                    <w:tag w:val="_PLD_a0661646595b49dea568535f2a30949c"/>
                    <w:id w:val="-1911454090"/>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7A3CB0" w:rsidRPr="00CD2E70" w:rsidRDefault="007A3CB0" w:rsidP="007A3CB0">
                        <w:pPr>
                          <w:ind w:firstLineChars="300" w:firstLine="630"/>
                          <w:rPr>
                            <w:sz w:val="21"/>
                            <w:szCs w:val="21"/>
                          </w:rPr>
                        </w:pPr>
                        <w:r w:rsidRPr="00CD2E70">
                          <w:rPr>
                            <w:rFonts w:hint="eastAsia"/>
                            <w:sz w:val="21"/>
                            <w:szCs w:val="21"/>
                          </w:rPr>
                          <w:t>管理费用</w:t>
                        </w:r>
                      </w:p>
                    </w:tc>
                  </w:sdtContent>
                </w:sdt>
                <w:tc>
                  <w:tcPr>
                    <w:tcW w:w="645" w:type="pct"/>
                    <w:tcBorders>
                      <w:top w:val="outset" w:sz="4" w:space="0" w:color="auto"/>
                      <w:left w:val="outset" w:sz="4" w:space="0" w:color="auto"/>
                      <w:bottom w:val="outset" w:sz="4" w:space="0" w:color="auto"/>
                      <w:right w:val="outset" w:sz="4" w:space="0" w:color="auto"/>
                    </w:tcBorders>
                  </w:tcPr>
                  <w:p w:rsidR="007A3CB0" w:rsidRPr="00CD2E70" w:rsidRDefault="007A3CB0" w:rsidP="007A3CB0">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7A3CB0" w:rsidRPr="00CD2E70" w:rsidRDefault="00F7312A" w:rsidP="009C04E9">
                    <w:pPr>
                      <w:jc w:val="right"/>
                      <w:rPr>
                        <w:sz w:val="21"/>
                        <w:szCs w:val="21"/>
                      </w:rPr>
                    </w:pPr>
                    <w:r w:rsidRPr="00CD2E70">
                      <w:rPr>
                        <w:sz w:val="21"/>
                        <w:szCs w:val="21"/>
                      </w:rPr>
                      <w:t>25,800,218.76</w:t>
                    </w:r>
                  </w:p>
                </w:tc>
                <w:tc>
                  <w:tcPr>
                    <w:tcW w:w="931" w:type="pct"/>
                    <w:tcBorders>
                      <w:top w:val="outset" w:sz="4" w:space="0" w:color="auto"/>
                      <w:left w:val="outset" w:sz="4" w:space="0" w:color="auto"/>
                      <w:bottom w:val="outset" w:sz="4" w:space="0" w:color="auto"/>
                      <w:right w:val="outset" w:sz="4" w:space="0" w:color="auto"/>
                    </w:tcBorders>
                    <w:vAlign w:val="center"/>
                  </w:tcPr>
                  <w:p w:rsidR="007A3CB0" w:rsidRPr="00CD2E70" w:rsidRDefault="007A3CB0" w:rsidP="007A3CB0">
                    <w:pPr>
                      <w:jc w:val="right"/>
                      <w:rPr>
                        <w:sz w:val="21"/>
                        <w:szCs w:val="21"/>
                      </w:rPr>
                    </w:pPr>
                    <w:r w:rsidRPr="00CD2E70">
                      <w:rPr>
                        <w:sz w:val="21"/>
                        <w:szCs w:val="21"/>
                      </w:rPr>
                      <w:t>24,833,727.05</w:t>
                    </w:r>
                  </w:p>
                </w:tc>
              </w:tr>
              <w:tr w:rsidR="007A3CB0" w:rsidRPr="00CD2E70" w:rsidTr="003B43BB">
                <w:tc>
                  <w:tcPr>
                    <w:tcW w:w="2578"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69852ba9e79247049df3a6bc9ca51ca0"/>
                      <w:id w:val="-157159472"/>
                      <w:lock w:val="sdtLocked"/>
                    </w:sdtPr>
                    <w:sdtContent>
                      <w:p w:rsidR="007A3CB0" w:rsidRPr="00CD2E70" w:rsidRDefault="007A3CB0" w:rsidP="007A3CB0">
                        <w:pPr>
                          <w:ind w:firstLineChars="300" w:firstLine="630"/>
                          <w:rPr>
                            <w:sz w:val="21"/>
                            <w:szCs w:val="21"/>
                          </w:rPr>
                        </w:pPr>
                        <w:r w:rsidRPr="00CD2E70">
                          <w:rPr>
                            <w:rFonts w:hint="eastAsia"/>
                            <w:sz w:val="21"/>
                            <w:szCs w:val="21"/>
                          </w:rPr>
                          <w:t>研发费用</w:t>
                        </w:r>
                      </w:p>
                    </w:sdtContent>
                  </w:sdt>
                </w:tc>
                <w:tc>
                  <w:tcPr>
                    <w:tcW w:w="645" w:type="pct"/>
                    <w:tcBorders>
                      <w:top w:val="outset" w:sz="4" w:space="0" w:color="auto"/>
                      <w:left w:val="outset" w:sz="4" w:space="0" w:color="auto"/>
                      <w:bottom w:val="outset" w:sz="4" w:space="0" w:color="auto"/>
                      <w:right w:val="outset" w:sz="4" w:space="0" w:color="auto"/>
                    </w:tcBorders>
                  </w:tcPr>
                  <w:p w:rsidR="007A3CB0" w:rsidRPr="00CD2E70" w:rsidRDefault="007A3CB0" w:rsidP="007A3CB0">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7A3CB0" w:rsidRPr="00CD2E70" w:rsidRDefault="007A3CB0" w:rsidP="009C04E9">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vAlign w:val="center"/>
                  </w:tcPr>
                  <w:p w:rsidR="007A3CB0" w:rsidRPr="00CD2E70" w:rsidRDefault="007A3CB0" w:rsidP="007A3CB0">
                    <w:pPr>
                      <w:jc w:val="right"/>
                      <w:rPr>
                        <w:sz w:val="21"/>
                        <w:szCs w:val="21"/>
                      </w:rPr>
                    </w:pPr>
                  </w:p>
                </w:tc>
              </w:tr>
              <w:tr w:rsidR="00F7312A" w:rsidRPr="00CD2E70" w:rsidTr="003B43BB">
                <w:sdt>
                  <w:sdtPr>
                    <w:rPr>
                      <w:sz w:val="21"/>
                      <w:szCs w:val="21"/>
                    </w:rPr>
                    <w:tag w:val="_PLD_8d80afb387a7412cacbf6e23bf7e765d"/>
                    <w:id w:val="477581088"/>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firstLineChars="300" w:firstLine="630"/>
                          <w:rPr>
                            <w:sz w:val="21"/>
                            <w:szCs w:val="21"/>
                          </w:rPr>
                        </w:pPr>
                        <w:r w:rsidRPr="00CD2E70">
                          <w:rPr>
                            <w:rFonts w:hint="eastAsia"/>
                            <w:sz w:val="21"/>
                            <w:szCs w:val="21"/>
                          </w:rPr>
                          <w:t>财务费用</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9C04E9">
                    <w:pPr>
                      <w:jc w:val="right"/>
                      <w:rPr>
                        <w:sz w:val="21"/>
                        <w:szCs w:val="21"/>
                      </w:rPr>
                    </w:pPr>
                    <w:r w:rsidRPr="00CD2E70">
                      <w:rPr>
                        <w:sz w:val="21"/>
                        <w:szCs w:val="21"/>
                      </w:rPr>
                      <w:t>6,932,708.37</w:t>
                    </w: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sz w:val="21"/>
                        <w:szCs w:val="21"/>
                      </w:rPr>
                    </w:pPr>
                    <w:r w:rsidRPr="00CD2E70">
                      <w:rPr>
                        <w:sz w:val="21"/>
                        <w:szCs w:val="21"/>
                      </w:rPr>
                      <w:t>6,789,825.78</w:t>
                    </w:r>
                  </w:p>
                </w:tc>
              </w:tr>
              <w:tr w:rsidR="00F7312A" w:rsidRPr="00CD2E70" w:rsidTr="003B43BB">
                <w:tc>
                  <w:tcPr>
                    <w:tcW w:w="2578"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4b579b7cdda84cef98e4af379ba33cb2"/>
                      <w:id w:val="-147601329"/>
                      <w:lock w:val="sdtLocked"/>
                    </w:sdtPr>
                    <w:sdtContent>
                      <w:p w:rsidR="00F7312A" w:rsidRPr="00CD2E70" w:rsidRDefault="00F7312A" w:rsidP="00F7312A">
                        <w:pPr>
                          <w:ind w:firstLineChars="300" w:firstLine="630"/>
                          <w:rPr>
                            <w:sz w:val="21"/>
                            <w:szCs w:val="21"/>
                          </w:rPr>
                        </w:pPr>
                        <w:r w:rsidRPr="00CD2E70">
                          <w:rPr>
                            <w:rFonts w:hint="eastAsia"/>
                            <w:sz w:val="21"/>
                            <w:szCs w:val="21"/>
                          </w:rPr>
                          <w:t>其中：利息费用</w:t>
                        </w:r>
                      </w:p>
                    </w:sdtContent>
                  </w:sdt>
                </w:tc>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9C04E9">
                    <w:pPr>
                      <w:jc w:val="right"/>
                      <w:rPr>
                        <w:sz w:val="21"/>
                        <w:szCs w:val="21"/>
                      </w:rPr>
                    </w:pPr>
                    <w:r w:rsidRPr="00CD2E70">
                      <w:rPr>
                        <w:sz w:val="21"/>
                        <w:szCs w:val="21"/>
                      </w:rPr>
                      <w:t>13,655,747.25</w:t>
                    </w: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sz w:val="21"/>
                        <w:szCs w:val="21"/>
                      </w:rPr>
                    </w:pPr>
                    <w:r w:rsidRPr="00CD2E70">
                      <w:rPr>
                        <w:sz w:val="21"/>
                        <w:szCs w:val="21"/>
                      </w:rPr>
                      <w:t>13,453,266.77</w:t>
                    </w:r>
                  </w:p>
                </w:tc>
              </w:tr>
              <w:tr w:rsidR="00F7312A" w:rsidRPr="00CD2E70" w:rsidTr="003B43BB">
                <w:tc>
                  <w:tcPr>
                    <w:tcW w:w="2578"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9935359bdf6941b58ec89fcbf4066014"/>
                      <w:id w:val="-351802911"/>
                      <w:lock w:val="sdtLocked"/>
                    </w:sdtPr>
                    <w:sdtContent>
                      <w:p w:rsidR="00F7312A" w:rsidRPr="00CD2E70" w:rsidRDefault="00F7312A" w:rsidP="00F7312A">
                        <w:pPr>
                          <w:ind w:firstLineChars="600" w:firstLine="1260"/>
                          <w:rPr>
                            <w:sz w:val="21"/>
                            <w:szCs w:val="21"/>
                          </w:rPr>
                        </w:pPr>
                        <w:r w:rsidRPr="00CD2E70">
                          <w:rPr>
                            <w:rFonts w:hint="eastAsia"/>
                            <w:sz w:val="21"/>
                            <w:szCs w:val="21"/>
                          </w:rPr>
                          <w:t>利息收入</w:t>
                        </w:r>
                      </w:p>
                    </w:sdtContent>
                  </w:sdt>
                </w:tc>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9C04E9">
                    <w:pPr>
                      <w:jc w:val="right"/>
                      <w:rPr>
                        <w:sz w:val="21"/>
                        <w:szCs w:val="21"/>
                      </w:rPr>
                    </w:pPr>
                    <w:r w:rsidRPr="00CD2E70">
                      <w:rPr>
                        <w:sz w:val="21"/>
                        <w:szCs w:val="21"/>
                      </w:rPr>
                      <w:t>6,770,646.90</w:t>
                    </w: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sz w:val="21"/>
                        <w:szCs w:val="21"/>
                      </w:rPr>
                    </w:pPr>
                    <w:r w:rsidRPr="00CD2E70">
                      <w:rPr>
                        <w:sz w:val="21"/>
                        <w:szCs w:val="21"/>
                      </w:rPr>
                      <w:t>6,690,184.34</w:t>
                    </w:r>
                  </w:p>
                </w:tc>
              </w:tr>
              <w:tr w:rsidR="00F7312A" w:rsidRPr="00CD2E70" w:rsidTr="003B43BB">
                <w:sdt>
                  <w:sdtPr>
                    <w:rPr>
                      <w:sz w:val="21"/>
                      <w:szCs w:val="21"/>
                    </w:rPr>
                    <w:tag w:val="_PLD_57b368ef9f204da9ac5a6e42b07d2fda"/>
                    <w:id w:val="-974060780"/>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firstLineChars="100" w:firstLine="210"/>
                          <w:rPr>
                            <w:sz w:val="21"/>
                            <w:szCs w:val="21"/>
                          </w:rPr>
                        </w:pPr>
                        <w:r w:rsidRPr="00CD2E70">
                          <w:rPr>
                            <w:rFonts w:hint="eastAsia"/>
                            <w:sz w:val="21"/>
                            <w:szCs w:val="21"/>
                          </w:rPr>
                          <w:t>加：其他收益</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9C04E9">
                    <w:pPr>
                      <w:jc w:val="right"/>
                      <w:rPr>
                        <w:sz w:val="21"/>
                        <w:szCs w:val="21"/>
                      </w:rPr>
                    </w:pPr>
                    <w:r w:rsidRPr="00CD2E70">
                      <w:rPr>
                        <w:sz w:val="21"/>
                        <w:szCs w:val="21"/>
                      </w:rPr>
                      <w:t>2,015,473.67</w:t>
                    </w: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sz w:val="21"/>
                        <w:szCs w:val="21"/>
                      </w:rPr>
                    </w:pPr>
                    <w:r w:rsidRPr="00CD2E70">
                      <w:rPr>
                        <w:sz w:val="21"/>
                        <w:szCs w:val="21"/>
                      </w:rPr>
                      <w:t>232,168.84</w:t>
                    </w:r>
                  </w:p>
                </w:tc>
              </w:tr>
              <w:tr w:rsidR="00F7312A" w:rsidRPr="00CD2E70" w:rsidTr="003B43BB">
                <w:sdt>
                  <w:sdtPr>
                    <w:rPr>
                      <w:sz w:val="21"/>
                      <w:szCs w:val="21"/>
                    </w:rPr>
                    <w:tag w:val="_PLD_16fd18eb434d4828b40716d17c61b068"/>
                    <w:id w:val="1623272856"/>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firstLineChars="300" w:firstLine="630"/>
                          <w:rPr>
                            <w:sz w:val="21"/>
                            <w:szCs w:val="21"/>
                          </w:rPr>
                        </w:pPr>
                        <w:r w:rsidRPr="00CD2E70">
                          <w:rPr>
                            <w:rFonts w:hint="eastAsia"/>
                            <w:sz w:val="21"/>
                            <w:szCs w:val="21"/>
                          </w:rPr>
                          <w:t>投资收益（损失以“－”号填列）</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3B43BB" w:rsidP="00F7312A">
                    <w:pPr>
                      <w:rPr>
                        <w:sz w:val="21"/>
                        <w:szCs w:val="21"/>
                      </w:rPr>
                    </w:pPr>
                    <w:r>
                      <w:rPr>
                        <w:rFonts w:hint="eastAsia"/>
                        <w:sz w:val="21"/>
                        <w:szCs w:val="21"/>
                      </w:rPr>
                      <w:t>十七</w:t>
                    </w:r>
                    <w:r>
                      <w:rPr>
                        <w:sz w:val="21"/>
                        <w:szCs w:val="21"/>
                      </w:rPr>
                      <w:t>、</w:t>
                    </w:r>
                    <w:r>
                      <w:rPr>
                        <w:rFonts w:hint="eastAsia"/>
                        <w:sz w:val="21"/>
                        <w:szCs w:val="21"/>
                      </w:rPr>
                      <w:t>5</w:t>
                    </w: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r w:rsidRPr="00CD2E70">
                      <w:rPr>
                        <w:sz w:val="21"/>
                        <w:szCs w:val="21"/>
                      </w:rPr>
                      <w:t>16,346,930.93</w:t>
                    </w: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sz w:val="21"/>
                        <w:szCs w:val="21"/>
                      </w:rPr>
                    </w:pPr>
                    <w:r w:rsidRPr="00CD2E70">
                      <w:rPr>
                        <w:sz w:val="21"/>
                        <w:szCs w:val="21"/>
                      </w:rPr>
                      <w:t>1,264,486.97</w:t>
                    </w:r>
                  </w:p>
                </w:tc>
              </w:tr>
              <w:tr w:rsidR="00F7312A" w:rsidRPr="00CD2E70" w:rsidTr="003B43BB">
                <w:sdt>
                  <w:sdtPr>
                    <w:rPr>
                      <w:sz w:val="21"/>
                      <w:szCs w:val="21"/>
                    </w:rPr>
                    <w:tag w:val="_PLD_2bea34f5113c449e9a05ba733de8a76c"/>
                    <w:id w:val="1037634165"/>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firstLineChars="300" w:firstLine="630"/>
                          <w:rPr>
                            <w:sz w:val="21"/>
                            <w:szCs w:val="21"/>
                          </w:rPr>
                        </w:pPr>
                        <w:r w:rsidRPr="00CD2E70">
                          <w:rPr>
                            <w:rFonts w:hint="eastAsia"/>
                            <w:sz w:val="21"/>
                            <w:szCs w:val="21"/>
                          </w:rPr>
                          <w:t>其中：对联营企业和合营企业的投资收益</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r w:rsidRPr="00CD2E70">
                      <w:rPr>
                        <w:sz w:val="21"/>
                        <w:szCs w:val="21"/>
                      </w:rPr>
                      <w:t>16,346,930.93</w:t>
                    </w: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sz w:val="21"/>
                        <w:szCs w:val="21"/>
                      </w:rPr>
                    </w:pPr>
                    <w:r w:rsidRPr="00CD2E70">
                      <w:rPr>
                        <w:sz w:val="21"/>
                        <w:szCs w:val="21"/>
                      </w:rPr>
                      <w:t>3,377,401.47</w:t>
                    </w:r>
                  </w:p>
                </w:tc>
              </w:tr>
              <w:tr w:rsidR="00F7312A" w:rsidRPr="00CD2E70" w:rsidTr="003B43BB">
                <w:sdt>
                  <w:sdtPr>
                    <w:rPr>
                      <w:sz w:val="21"/>
                      <w:szCs w:val="21"/>
                    </w:rPr>
                    <w:tag w:val="_PLD_a015afefb87543308b983fbb12c6212d"/>
                    <w:id w:val="-290051786"/>
                    <w:lock w:val="sdtLocked"/>
                  </w:sdtPr>
                  <w:sdtContent>
                    <w:tc>
                      <w:tcPr>
                        <w:tcW w:w="2578"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ind w:firstLineChars="550" w:firstLine="1155"/>
                          <w:rPr>
                            <w:sz w:val="21"/>
                            <w:szCs w:val="21"/>
                          </w:rPr>
                        </w:pPr>
                        <w:r w:rsidRPr="00CD2E70">
                          <w:rPr>
                            <w:rFonts w:hint="eastAsia"/>
                            <w:sz w:val="21"/>
                            <w:szCs w:val="21"/>
                          </w:rPr>
                          <w:t>以摊</w:t>
                        </w:r>
                        <w:proofErr w:type="gramStart"/>
                        <w:r w:rsidRPr="00CD2E70">
                          <w:rPr>
                            <w:rFonts w:hint="eastAsia"/>
                            <w:sz w:val="21"/>
                            <w:szCs w:val="21"/>
                          </w:rPr>
                          <w:t>余成本</w:t>
                        </w:r>
                        <w:proofErr w:type="gramEnd"/>
                        <w:r w:rsidRPr="00CD2E70">
                          <w:rPr>
                            <w:rFonts w:hint="eastAsia"/>
                            <w:sz w:val="21"/>
                            <w:szCs w:val="21"/>
                          </w:rPr>
                          <w:t>计量的金融资产终止确认收益（损失以“</w:t>
                        </w:r>
                        <w:r w:rsidRPr="00CD2E70">
                          <w:rPr>
                            <w:sz w:val="21"/>
                            <w:szCs w:val="21"/>
                          </w:rPr>
                          <w:t>-”号填列）</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sz w:val="21"/>
                        <w:szCs w:val="21"/>
                      </w:rPr>
                    </w:pPr>
                  </w:p>
                </w:tc>
              </w:tr>
              <w:tr w:rsidR="00F7312A" w:rsidRPr="00CD2E70" w:rsidTr="003B43BB">
                <w:tc>
                  <w:tcPr>
                    <w:tcW w:w="2578"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dbcb300b294e416d865b2977935ac43a"/>
                      <w:id w:val="-646055450"/>
                      <w:lock w:val="sdtLocked"/>
                    </w:sdtPr>
                    <w:sdtEndPr>
                      <w:rPr>
                        <w:rFonts w:hint="default"/>
                      </w:rPr>
                    </w:sdtEndPr>
                    <w:sdtContent>
                      <w:p w:rsidR="00F7312A" w:rsidRPr="00CD2E70" w:rsidRDefault="00F7312A" w:rsidP="00F7312A">
                        <w:pPr>
                          <w:ind w:firstLineChars="300" w:firstLine="630"/>
                          <w:rPr>
                            <w:sz w:val="21"/>
                            <w:szCs w:val="21"/>
                          </w:rPr>
                        </w:pPr>
                        <w:r w:rsidRPr="00CD2E70">
                          <w:rPr>
                            <w:rFonts w:hint="eastAsia"/>
                            <w:sz w:val="21"/>
                            <w:szCs w:val="21"/>
                          </w:rPr>
                          <w:t>净敞口套期收益（损失以“</w:t>
                        </w:r>
                        <w:r w:rsidRPr="00CD2E70">
                          <w:rPr>
                            <w:sz w:val="21"/>
                            <w:szCs w:val="21"/>
                          </w:rPr>
                          <w:t>-”号填列）</w:t>
                        </w:r>
                      </w:p>
                    </w:sdtContent>
                  </w:sdt>
                </w:tc>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rFonts w:ascii="Times New Roman" w:eastAsia="Times New Roman" w:hAnsi="Times New Roman" w:cs="Times New Roman"/>
                        <w:sz w:val="21"/>
                        <w:szCs w:val="21"/>
                      </w:rPr>
                    </w:pPr>
                  </w:p>
                </w:tc>
              </w:tr>
              <w:tr w:rsidR="00F7312A" w:rsidRPr="00CD2E70" w:rsidTr="003B43BB">
                <w:sdt>
                  <w:sdtPr>
                    <w:rPr>
                      <w:sz w:val="21"/>
                      <w:szCs w:val="21"/>
                    </w:rPr>
                    <w:tag w:val="_PLD_96dddecaabdb4c699853ad79ff8ce0c7"/>
                    <w:id w:val="-1891949727"/>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firstLineChars="300" w:firstLine="630"/>
                          <w:rPr>
                            <w:color w:val="000000"/>
                            <w:sz w:val="21"/>
                            <w:szCs w:val="21"/>
                          </w:rPr>
                        </w:pPr>
                        <w:r w:rsidRPr="00CD2E70">
                          <w:rPr>
                            <w:rFonts w:hint="eastAsia"/>
                            <w:sz w:val="21"/>
                            <w:szCs w:val="21"/>
                          </w:rPr>
                          <w:t>公允价值变动收益（损失以“－”号填列）</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rFonts w:ascii="Times New Roman" w:eastAsia="Times New Roman" w:hAnsi="Times New Roman" w:cs="Times New Roman"/>
                        <w:sz w:val="21"/>
                        <w:szCs w:val="21"/>
                      </w:rPr>
                    </w:pPr>
                  </w:p>
                </w:tc>
              </w:tr>
              <w:tr w:rsidR="00F7312A" w:rsidRPr="00CD2E70" w:rsidTr="003B43BB">
                <w:tc>
                  <w:tcPr>
                    <w:tcW w:w="2578"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82ea4b74b8c74945853430e402c6958a"/>
                      <w:id w:val="897167350"/>
                      <w:lock w:val="sdtLocked"/>
                    </w:sdtPr>
                    <w:sdtContent>
                      <w:p w:rsidR="00F7312A" w:rsidRPr="00CD2E70" w:rsidRDefault="00F7312A" w:rsidP="00F7312A">
                        <w:pPr>
                          <w:ind w:firstLineChars="300" w:firstLine="630"/>
                          <w:rPr>
                            <w:sz w:val="21"/>
                            <w:szCs w:val="21"/>
                          </w:rPr>
                        </w:pPr>
                        <w:r w:rsidRPr="00CD2E70">
                          <w:rPr>
                            <w:rFonts w:hint="eastAsia"/>
                            <w:sz w:val="21"/>
                            <w:szCs w:val="21"/>
                          </w:rPr>
                          <w:t>信用减值损失（损失以“</w:t>
                        </w:r>
                        <w:r w:rsidRPr="00CD2E70">
                          <w:rPr>
                            <w:sz w:val="21"/>
                            <w:szCs w:val="21"/>
                          </w:rPr>
                          <w:t>-”号填列）</w:t>
                        </w:r>
                      </w:p>
                    </w:sdtContent>
                  </w:sdt>
                </w:tc>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DE2764" w:rsidP="00F7312A">
                    <w:pPr>
                      <w:jc w:val="right"/>
                      <w:rPr>
                        <w:sz w:val="21"/>
                        <w:szCs w:val="21"/>
                      </w:rPr>
                    </w:pPr>
                    <w:r w:rsidRPr="00CD2E70">
                      <w:rPr>
                        <w:rFonts w:hint="eastAsia"/>
                        <w:sz w:val="21"/>
                        <w:szCs w:val="21"/>
                      </w:rPr>
                      <w:t>-</w:t>
                    </w:r>
                    <w:r w:rsidR="00F7312A" w:rsidRPr="00CD2E70">
                      <w:rPr>
                        <w:sz w:val="21"/>
                        <w:szCs w:val="21"/>
                      </w:rPr>
                      <w:t>105,792.42</w:t>
                    </w: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sz w:val="21"/>
                        <w:szCs w:val="21"/>
                      </w:rPr>
                    </w:pPr>
                    <w:r w:rsidRPr="00CD2E70">
                      <w:rPr>
                        <w:sz w:val="21"/>
                        <w:szCs w:val="21"/>
                      </w:rPr>
                      <w:t>-66,596.07</w:t>
                    </w:r>
                  </w:p>
                </w:tc>
              </w:tr>
              <w:tr w:rsidR="00F7312A" w:rsidRPr="00CD2E70" w:rsidTr="003B43BB">
                <w:sdt>
                  <w:sdtPr>
                    <w:rPr>
                      <w:sz w:val="21"/>
                      <w:szCs w:val="21"/>
                    </w:rPr>
                    <w:tag w:val="_PLD_16430dcabb93489da19dede13b679da4"/>
                    <w:id w:val="1160809878"/>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firstLineChars="300" w:firstLine="630"/>
                          <w:rPr>
                            <w:sz w:val="21"/>
                            <w:szCs w:val="21"/>
                          </w:rPr>
                        </w:pPr>
                        <w:r w:rsidRPr="00CD2E70">
                          <w:rPr>
                            <w:rFonts w:hint="eastAsia"/>
                            <w:sz w:val="21"/>
                            <w:szCs w:val="21"/>
                          </w:rPr>
                          <w:t>资产减值损失（损失以“</w:t>
                        </w:r>
                        <w:r w:rsidRPr="00CD2E70">
                          <w:rPr>
                            <w:sz w:val="21"/>
                            <w:szCs w:val="21"/>
                          </w:rPr>
                          <w:t>-”号填列）</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sz w:val="21"/>
                        <w:szCs w:val="21"/>
                      </w:rPr>
                    </w:pPr>
                  </w:p>
                </w:tc>
              </w:tr>
              <w:tr w:rsidR="00F7312A" w:rsidRPr="00CD2E70" w:rsidTr="003B43BB">
                <w:sdt>
                  <w:sdtPr>
                    <w:rPr>
                      <w:rFonts w:hint="eastAsia"/>
                      <w:sz w:val="21"/>
                      <w:szCs w:val="21"/>
                    </w:rPr>
                    <w:tag w:val="_PLD_907d21105eff451b99c14b026296e12a"/>
                    <w:id w:val="470102861"/>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firstLineChars="300" w:firstLine="630"/>
                          <w:rPr>
                            <w:sz w:val="21"/>
                            <w:szCs w:val="21"/>
                          </w:rPr>
                        </w:pPr>
                        <w:r w:rsidRPr="00CD2E70">
                          <w:rPr>
                            <w:rFonts w:hint="eastAsia"/>
                            <w:sz w:val="21"/>
                            <w:szCs w:val="21"/>
                          </w:rPr>
                          <w:t>资产处置收益（损失以“－”号填列）</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C5291A" w:rsidP="00F7312A">
                    <w:pPr>
                      <w:jc w:val="right"/>
                      <w:rPr>
                        <w:sz w:val="21"/>
                        <w:szCs w:val="21"/>
                      </w:rPr>
                    </w:pPr>
                    <w:r w:rsidRPr="00CD2E70">
                      <w:rPr>
                        <w:sz w:val="21"/>
                        <w:szCs w:val="21"/>
                      </w:rPr>
                      <w:t>-1,535.92</w:t>
                    </w: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rFonts w:ascii="Times New Roman" w:eastAsia="Times New Roman" w:hAnsi="Times New Roman" w:cs="Times New Roman"/>
                        <w:sz w:val="21"/>
                        <w:szCs w:val="21"/>
                      </w:rPr>
                    </w:pPr>
                  </w:p>
                </w:tc>
              </w:tr>
              <w:tr w:rsidR="00F7312A" w:rsidRPr="00CD2E70" w:rsidTr="003B43BB">
                <w:sdt>
                  <w:sdtPr>
                    <w:rPr>
                      <w:sz w:val="21"/>
                      <w:szCs w:val="21"/>
                    </w:rPr>
                    <w:tag w:val="_PLD_107926df9ebd4b039128ab562ec28ff7"/>
                    <w:id w:val="-1009063992"/>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left="-19"/>
                          <w:rPr>
                            <w:color w:val="000000"/>
                            <w:sz w:val="21"/>
                            <w:szCs w:val="21"/>
                          </w:rPr>
                        </w:pPr>
                        <w:r w:rsidRPr="00CD2E70">
                          <w:rPr>
                            <w:rFonts w:hint="eastAsia"/>
                            <w:sz w:val="21"/>
                            <w:szCs w:val="21"/>
                          </w:rPr>
                          <w:t>二、营业利润（亏损以“－”号填列）</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C5291A" w:rsidP="00F7312A">
                    <w:pPr>
                      <w:jc w:val="right"/>
                      <w:rPr>
                        <w:sz w:val="21"/>
                        <w:szCs w:val="21"/>
                      </w:rPr>
                    </w:pPr>
                    <w:r w:rsidRPr="00CD2E70">
                      <w:rPr>
                        <w:sz w:val="21"/>
                        <w:szCs w:val="21"/>
                      </w:rPr>
                      <w:t>-7,937,407.44</w:t>
                    </w: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sz w:val="21"/>
                        <w:szCs w:val="21"/>
                      </w:rPr>
                    </w:pPr>
                    <w:r w:rsidRPr="00CD2E70">
                      <w:rPr>
                        <w:sz w:val="21"/>
                        <w:szCs w:val="21"/>
                      </w:rPr>
                      <w:t>-16,037,467.56</w:t>
                    </w:r>
                  </w:p>
                </w:tc>
              </w:tr>
              <w:tr w:rsidR="00F7312A" w:rsidRPr="00CD2E70" w:rsidTr="003B43BB">
                <w:sdt>
                  <w:sdtPr>
                    <w:rPr>
                      <w:sz w:val="21"/>
                      <w:szCs w:val="21"/>
                    </w:rPr>
                    <w:tag w:val="_PLD_279fac843c63467da244e8b49f89e4dc"/>
                    <w:id w:val="1260333122"/>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firstLineChars="100" w:firstLine="210"/>
                          <w:rPr>
                            <w:color w:val="000000"/>
                            <w:sz w:val="21"/>
                            <w:szCs w:val="21"/>
                          </w:rPr>
                        </w:pPr>
                        <w:r w:rsidRPr="00CD2E70">
                          <w:rPr>
                            <w:rFonts w:hint="eastAsia"/>
                            <w:sz w:val="21"/>
                            <w:szCs w:val="21"/>
                          </w:rPr>
                          <w:t>加：营业外收入</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C5291A" w:rsidP="00F7312A">
                    <w:pPr>
                      <w:jc w:val="right"/>
                      <w:rPr>
                        <w:sz w:val="21"/>
                        <w:szCs w:val="21"/>
                      </w:rPr>
                    </w:pPr>
                    <w:r w:rsidRPr="00CD2E70">
                      <w:rPr>
                        <w:sz w:val="21"/>
                        <w:szCs w:val="21"/>
                      </w:rPr>
                      <w:t>495,086.28</w:t>
                    </w: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sz w:val="21"/>
                        <w:szCs w:val="21"/>
                      </w:rPr>
                    </w:pPr>
                    <w:r w:rsidRPr="00CD2E70">
                      <w:rPr>
                        <w:sz w:val="21"/>
                        <w:szCs w:val="21"/>
                      </w:rPr>
                      <w:t>114,794.24</w:t>
                    </w:r>
                  </w:p>
                </w:tc>
              </w:tr>
              <w:tr w:rsidR="00F7312A" w:rsidRPr="00CD2E70" w:rsidTr="003B43BB">
                <w:sdt>
                  <w:sdtPr>
                    <w:rPr>
                      <w:sz w:val="21"/>
                      <w:szCs w:val="21"/>
                    </w:rPr>
                    <w:tag w:val="_PLD_f7c3a61b735644a1a4b866e88cef247a"/>
                    <w:id w:val="-1424870140"/>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firstLineChars="100" w:firstLine="210"/>
                          <w:rPr>
                            <w:color w:val="000000"/>
                            <w:sz w:val="21"/>
                            <w:szCs w:val="21"/>
                          </w:rPr>
                        </w:pPr>
                        <w:r w:rsidRPr="00CD2E70">
                          <w:rPr>
                            <w:rFonts w:hint="eastAsia"/>
                            <w:sz w:val="21"/>
                            <w:szCs w:val="21"/>
                          </w:rPr>
                          <w:t>减：营业外支出</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C5291A" w:rsidP="00F7312A">
                    <w:pPr>
                      <w:jc w:val="right"/>
                      <w:rPr>
                        <w:sz w:val="21"/>
                        <w:szCs w:val="21"/>
                      </w:rPr>
                    </w:pPr>
                    <w:r w:rsidRPr="00CD2E70">
                      <w:rPr>
                        <w:sz w:val="21"/>
                        <w:szCs w:val="21"/>
                      </w:rPr>
                      <w:t>165,075.59</w:t>
                    </w: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sz w:val="21"/>
                        <w:szCs w:val="21"/>
                      </w:rPr>
                    </w:pPr>
                    <w:r w:rsidRPr="00CD2E70">
                      <w:rPr>
                        <w:sz w:val="21"/>
                        <w:szCs w:val="21"/>
                      </w:rPr>
                      <w:t>131,132.04</w:t>
                    </w:r>
                  </w:p>
                </w:tc>
              </w:tr>
              <w:tr w:rsidR="00F7312A" w:rsidRPr="00CD2E70" w:rsidTr="003B43BB">
                <w:sdt>
                  <w:sdtPr>
                    <w:rPr>
                      <w:sz w:val="21"/>
                      <w:szCs w:val="21"/>
                    </w:rPr>
                    <w:tag w:val="_PLD_5956406fbb5b47029f2bca13fce9359e"/>
                    <w:id w:val="1455443861"/>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left="-19"/>
                          <w:rPr>
                            <w:color w:val="000000"/>
                            <w:sz w:val="21"/>
                            <w:szCs w:val="21"/>
                          </w:rPr>
                        </w:pPr>
                        <w:r w:rsidRPr="00CD2E70">
                          <w:rPr>
                            <w:rFonts w:hint="eastAsia"/>
                            <w:sz w:val="21"/>
                            <w:szCs w:val="21"/>
                          </w:rPr>
                          <w:t>三、利润总额（亏损总额以“－”号填列）</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C5291A" w:rsidP="00F7312A">
                    <w:pPr>
                      <w:jc w:val="right"/>
                      <w:rPr>
                        <w:sz w:val="21"/>
                        <w:szCs w:val="21"/>
                      </w:rPr>
                    </w:pPr>
                    <w:r w:rsidRPr="00CD2E70">
                      <w:rPr>
                        <w:sz w:val="21"/>
                        <w:szCs w:val="21"/>
                      </w:rPr>
                      <w:t>-7,607,396.75</w:t>
                    </w: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sz w:val="21"/>
                        <w:szCs w:val="21"/>
                      </w:rPr>
                    </w:pPr>
                    <w:r w:rsidRPr="00CD2E70">
                      <w:rPr>
                        <w:sz w:val="21"/>
                        <w:szCs w:val="21"/>
                      </w:rPr>
                      <w:t>-16,053,805.36</w:t>
                    </w:r>
                  </w:p>
                </w:tc>
              </w:tr>
              <w:tr w:rsidR="00F7312A" w:rsidRPr="00CD2E70" w:rsidTr="003B43BB">
                <w:sdt>
                  <w:sdtPr>
                    <w:rPr>
                      <w:sz w:val="21"/>
                      <w:szCs w:val="21"/>
                    </w:rPr>
                    <w:tag w:val="_PLD_6de0aad305fe4960b4c088f68ada351b"/>
                    <w:id w:val="-1817255739"/>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left="-19" w:firstLineChars="200" w:firstLine="420"/>
                          <w:rPr>
                            <w:color w:val="000000"/>
                            <w:sz w:val="21"/>
                            <w:szCs w:val="21"/>
                          </w:rPr>
                        </w:pPr>
                        <w:r w:rsidRPr="00CD2E70">
                          <w:rPr>
                            <w:rFonts w:hint="eastAsia"/>
                            <w:sz w:val="21"/>
                            <w:szCs w:val="21"/>
                          </w:rPr>
                          <w:t>减：所得税费用</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sz w:val="21"/>
                        <w:szCs w:val="21"/>
                      </w:rPr>
                    </w:pPr>
                    <w:r w:rsidRPr="00CD2E70">
                      <w:rPr>
                        <w:sz w:val="21"/>
                        <w:szCs w:val="21"/>
                      </w:rPr>
                      <w:t>382,435.60</w:t>
                    </w:r>
                  </w:p>
                </w:tc>
              </w:tr>
              <w:tr w:rsidR="00F7312A" w:rsidRPr="00CD2E70" w:rsidTr="003B43BB">
                <w:sdt>
                  <w:sdtPr>
                    <w:rPr>
                      <w:sz w:val="21"/>
                      <w:szCs w:val="21"/>
                    </w:rPr>
                    <w:tag w:val="_PLD_7ab8a9f66eb1439ab50e43a032c9541e"/>
                    <w:id w:val="-2048900133"/>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left="-19"/>
                          <w:rPr>
                            <w:color w:val="000000"/>
                            <w:sz w:val="21"/>
                            <w:szCs w:val="21"/>
                          </w:rPr>
                        </w:pPr>
                        <w:r w:rsidRPr="00CD2E70">
                          <w:rPr>
                            <w:rFonts w:hint="eastAsia"/>
                            <w:sz w:val="21"/>
                            <w:szCs w:val="21"/>
                          </w:rPr>
                          <w:t>四、净利润（净亏损以“－”号填列）</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3C6256" w:rsidP="00F7312A">
                    <w:pPr>
                      <w:jc w:val="right"/>
                      <w:rPr>
                        <w:sz w:val="21"/>
                        <w:szCs w:val="21"/>
                      </w:rPr>
                    </w:pPr>
                    <w:r w:rsidRPr="00CD2E70">
                      <w:rPr>
                        <w:sz w:val="21"/>
                        <w:szCs w:val="21"/>
                      </w:rPr>
                      <w:t>-7,607,396.75</w:t>
                    </w: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sz w:val="21"/>
                        <w:szCs w:val="21"/>
                      </w:rPr>
                    </w:pPr>
                    <w:r w:rsidRPr="00CD2E70">
                      <w:rPr>
                        <w:sz w:val="21"/>
                        <w:szCs w:val="21"/>
                      </w:rPr>
                      <w:t>-16,436,240.96</w:t>
                    </w:r>
                  </w:p>
                </w:tc>
              </w:tr>
              <w:tr w:rsidR="00F7312A" w:rsidRPr="00CD2E70" w:rsidTr="003B43BB">
                <w:sdt>
                  <w:sdtPr>
                    <w:rPr>
                      <w:sz w:val="21"/>
                      <w:szCs w:val="21"/>
                    </w:rPr>
                    <w:tag w:val="_PLD_289ca01a050e4d34aae7f623dfff6058"/>
                    <w:id w:val="-1588069884"/>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firstLineChars="108" w:firstLine="227"/>
                          <w:rPr>
                            <w:sz w:val="21"/>
                            <w:szCs w:val="21"/>
                          </w:rPr>
                        </w:pPr>
                        <w:r w:rsidRPr="00CD2E70">
                          <w:rPr>
                            <w:rFonts w:hint="eastAsia"/>
                            <w:sz w:val="21"/>
                            <w:szCs w:val="21"/>
                          </w:rPr>
                          <w:t>（一）</w:t>
                        </w:r>
                        <w:r w:rsidRPr="00CD2E70">
                          <w:rPr>
                            <w:sz w:val="21"/>
                            <w:szCs w:val="21"/>
                          </w:rPr>
                          <w:t>持续经营净利润（净亏损以“－”号填列）</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3C6256" w:rsidP="00F7312A">
                    <w:pPr>
                      <w:jc w:val="right"/>
                      <w:rPr>
                        <w:sz w:val="21"/>
                        <w:szCs w:val="21"/>
                      </w:rPr>
                    </w:pPr>
                    <w:r w:rsidRPr="00CD2E70">
                      <w:rPr>
                        <w:sz w:val="21"/>
                        <w:szCs w:val="21"/>
                      </w:rPr>
                      <w:t>-7,607,396.75</w:t>
                    </w: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sz w:val="21"/>
                        <w:szCs w:val="21"/>
                      </w:rPr>
                    </w:pPr>
                    <w:r w:rsidRPr="00CD2E70">
                      <w:rPr>
                        <w:sz w:val="21"/>
                        <w:szCs w:val="21"/>
                      </w:rPr>
                      <w:t>-16,436,240.96</w:t>
                    </w:r>
                  </w:p>
                </w:tc>
              </w:tr>
              <w:tr w:rsidR="00F7312A" w:rsidRPr="00CD2E70" w:rsidTr="003B43BB">
                <w:sdt>
                  <w:sdtPr>
                    <w:rPr>
                      <w:rFonts w:hint="eastAsia"/>
                      <w:sz w:val="21"/>
                      <w:szCs w:val="21"/>
                    </w:rPr>
                    <w:tag w:val="_PLD_3b2e8ef21ec246eaabe42c7024d8ce19"/>
                    <w:id w:val="627130273"/>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firstLineChars="108" w:firstLine="227"/>
                          <w:rPr>
                            <w:sz w:val="21"/>
                            <w:szCs w:val="21"/>
                          </w:rPr>
                        </w:pPr>
                        <w:r w:rsidRPr="00CD2E70">
                          <w:rPr>
                            <w:rFonts w:hint="eastAsia"/>
                            <w:sz w:val="21"/>
                            <w:szCs w:val="21"/>
                          </w:rPr>
                          <w:t>（二）终止经营净利润（净亏损以“－”号填列）</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sz w:val="21"/>
                        <w:szCs w:val="21"/>
                      </w:rPr>
                    </w:pPr>
                  </w:p>
                </w:tc>
              </w:tr>
              <w:tr w:rsidR="00F7312A" w:rsidRPr="00CD2E70" w:rsidTr="003B43BB">
                <w:sdt>
                  <w:sdtPr>
                    <w:rPr>
                      <w:sz w:val="21"/>
                      <w:szCs w:val="21"/>
                    </w:rPr>
                    <w:tag w:val="_PLD_843a2fab84a848319e89b43f4f5f13af"/>
                    <w:id w:val="-494492647"/>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leftChars="-19" w:left="-6" w:hangingChars="19" w:hanging="40"/>
                          <w:rPr>
                            <w:sz w:val="21"/>
                            <w:szCs w:val="21"/>
                          </w:rPr>
                        </w:pPr>
                        <w:r w:rsidRPr="00CD2E70">
                          <w:rPr>
                            <w:rFonts w:hint="eastAsia"/>
                            <w:sz w:val="21"/>
                            <w:szCs w:val="21"/>
                          </w:rPr>
                          <w:t>五、其他综合收益的税后净额</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rFonts w:ascii="Times New Roman" w:eastAsia="Times New Roman" w:hAnsi="Times New Roman" w:cs="Times New Roman"/>
                        <w:sz w:val="21"/>
                        <w:szCs w:val="21"/>
                      </w:rPr>
                    </w:pPr>
                  </w:p>
                </w:tc>
              </w:tr>
              <w:tr w:rsidR="00F7312A" w:rsidRPr="00CD2E70" w:rsidTr="003B43BB">
                <w:sdt>
                  <w:sdtPr>
                    <w:rPr>
                      <w:sz w:val="21"/>
                      <w:szCs w:val="21"/>
                    </w:rPr>
                    <w:tag w:val="_PLD_b8aa6d052de04d1a947a8cf96dde3fef"/>
                    <w:id w:val="-408072415"/>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firstLineChars="100" w:firstLine="210"/>
                          <w:rPr>
                            <w:sz w:val="21"/>
                            <w:szCs w:val="21"/>
                          </w:rPr>
                        </w:pPr>
                        <w:r w:rsidRPr="00CD2E70">
                          <w:rPr>
                            <w:rFonts w:hint="eastAsia"/>
                            <w:sz w:val="21"/>
                            <w:szCs w:val="21"/>
                          </w:rPr>
                          <w:t>（一）不能重分类进损益的其他综合收益</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rFonts w:ascii="Times New Roman" w:eastAsia="Times New Roman" w:hAnsi="Times New Roman" w:cs="Times New Roman"/>
                        <w:sz w:val="21"/>
                        <w:szCs w:val="21"/>
                      </w:rPr>
                    </w:pPr>
                  </w:p>
                </w:tc>
              </w:tr>
              <w:tr w:rsidR="00F7312A" w:rsidRPr="00CD2E70" w:rsidTr="003B43BB">
                <w:sdt>
                  <w:sdtPr>
                    <w:rPr>
                      <w:sz w:val="21"/>
                      <w:szCs w:val="21"/>
                    </w:rPr>
                    <w:tag w:val="_PLD_2f95025f3e0f4c69b258974fe8486517"/>
                    <w:id w:val="1193501108"/>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firstLineChars="200" w:firstLine="420"/>
                          <w:rPr>
                            <w:sz w:val="21"/>
                            <w:szCs w:val="21"/>
                          </w:rPr>
                        </w:pPr>
                        <w:r w:rsidRPr="00CD2E70">
                          <w:rPr>
                            <w:sz w:val="21"/>
                            <w:szCs w:val="21"/>
                          </w:rPr>
                          <w:t>1.重新计量设定受益计划变动额</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rFonts w:ascii="Times New Roman" w:eastAsia="Times New Roman" w:hAnsi="Times New Roman" w:cs="Times New Roman"/>
                        <w:sz w:val="21"/>
                        <w:szCs w:val="21"/>
                      </w:rPr>
                    </w:pPr>
                  </w:p>
                </w:tc>
              </w:tr>
              <w:tr w:rsidR="00F7312A" w:rsidRPr="00CD2E70" w:rsidTr="003B43BB">
                <w:sdt>
                  <w:sdtPr>
                    <w:rPr>
                      <w:sz w:val="21"/>
                      <w:szCs w:val="21"/>
                    </w:rPr>
                    <w:tag w:val="_PLD_a1dd2af1863b4e3d917020633c99734c"/>
                    <w:id w:val="1335798263"/>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firstLineChars="200" w:firstLine="420"/>
                          <w:rPr>
                            <w:sz w:val="21"/>
                            <w:szCs w:val="21"/>
                          </w:rPr>
                        </w:pPr>
                        <w:r w:rsidRPr="00CD2E70">
                          <w:rPr>
                            <w:sz w:val="21"/>
                            <w:szCs w:val="21"/>
                          </w:rPr>
                          <w:t>2.权益法下不能转损益的其他综合收益</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rFonts w:ascii="Times New Roman" w:eastAsia="Times New Roman" w:hAnsi="Times New Roman" w:cs="Times New Roman"/>
                        <w:sz w:val="21"/>
                        <w:szCs w:val="21"/>
                      </w:rPr>
                    </w:pPr>
                  </w:p>
                </w:tc>
              </w:tr>
              <w:tr w:rsidR="00F7312A" w:rsidRPr="00CD2E70" w:rsidTr="003B43BB">
                <w:tc>
                  <w:tcPr>
                    <w:tcW w:w="2578"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db2b7892b44f4f818af9a0a288171043"/>
                      <w:id w:val="-1622688724"/>
                      <w:lock w:val="sdtLocked"/>
                    </w:sdtPr>
                    <w:sdtContent>
                      <w:p w:rsidR="00F7312A" w:rsidRPr="00CD2E70" w:rsidRDefault="00F7312A" w:rsidP="00F7312A">
                        <w:pPr>
                          <w:ind w:firstLineChars="200" w:firstLine="420"/>
                          <w:rPr>
                            <w:sz w:val="21"/>
                            <w:szCs w:val="21"/>
                          </w:rPr>
                        </w:pPr>
                        <w:r w:rsidRPr="00CD2E70">
                          <w:rPr>
                            <w:sz w:val="21"/>
                            <w:szCs w:val="21"/>
                          </w:rPr>
                          <w:t>3.其他权益工具投资公允价值变动</w:t>
                        </w:r>
                      </w:p>
                    </w:sdtContent>
                  </w:sdt>
                </w:tc>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rFonts w:ascii="Times New Roman" w:eastAsia="Times New Roman" w:hAnsi="Times New Roman" w:cs="Times New Roman"/>
                        <w:sz w:val="21"/>
                        <w:szCs w:val="21"/>
                      </w:rPr>
                    </w:pPr>
                  </w:p>
                </w:tc>
              </w:tr>
              <w:tr w:rsidR="00F7312A" w:rsidRPr="00CD2E70" w:rsidTr="003B43BB">
                <w:tc>
                  <w:tcPr>
                    <w:tcW w:w="2578"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2a0fa7e33fb34cd1bed8ba1525721e1e"/>
                      <w:id w:val="-1329365935"/>
                      <w:lock w:val="sdtLocked"/>
                    </w:sdtPr>
                    <w:sdtContent>
                      <w:p w:rsidR="00F7312A" w:rsidRPr="00CD2E70" w:rsidRDefault="00F7312A" w:rsidP="00F7312A">
                        <w:pPr>
                          <w:ind w:firstLineChars="200" w:firstLine="420"/>
                          <w:rPr>
                            <w:sz w:val="21"/>
                            <w:szCs w:val="21"/>
                          </w:rPr>
                        </w:pPr>
                        <w:r w:rsidRPr="00CD2E70">
                          <w:rPr>
                            <w:sz w:val="21"/>
                            <w:szCs w:val="21"/>
                          </w:rPr>
                          <w:t>4.企业自身信用风险公允价值变动</w:t>
                        </w:r>
                      </w:p>
                    </w:sdtContent>
                  </w:sdt>
                </w:tc>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rFonts w:ascii="Times New Roman" w:eastAsia="Times New Roman" w:hAnsi="Times New Roman" w:cs="Times New Roman"/>
                        <w:sz w:val="21"/>
                        <w:szCs w:val="21"/>
                      </w:rPr>
                    </w:pPr>
                  </w:p>
                </w:tc>
              </w:tr>
              <w:tr w:rsidR="00F7312A" w:rsidRPr="00CD2E70" w:rsidTr="003B43BB">
                <w:sdt>
                  <w:sdtPr>
                    <w:rPr>
                      <w:sz w:val="21"/>
                      <w:szCs w:val="21"/>
                    </w:rPr>
                    <w:tag w:val="_PLD_37e542b34b764230a84886c730eceb4b"/>
                    <w:id w:val="-1535337780"/>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firstLineChars="100" w:firstLine="210"/>
                          <w:rPr>
                            <w:sz w:val="21"/>
                            <w:szCs w:val="21"/>
                          </w:rPr>
                        </w:pPr>
                        <w:r w:rsidRPr="00CD2E70">
                          <w:rPr>
                            <w:rFonts w:hint="eastAsia"/>
                            <w:sz w:val="21"/>
                            <w:szCs w:val="21"/>
                          </w:rPr>
                          <w:t>（二）将重分类进损益的其他综合收益</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rFonts w:ascii="Times New Roman" w:eastAsia="Times New Roman" w:hAnsi="Times New Roman" w:cs="Times New Roman"/>
                        <w:sz w:val="21"/>
                        <w:szCs w:val="21"/>
                      </w:rPr>
                    </w:pPr>
                  </w:p>
                </w:tc>
              </w:tr>
              <w:tr w:rsidR="00F7312A" w:rsidRPr="00CD2E70" w:rsidTr="003B43BB">
                <w:sdt>
                  <w:sdtPr>
                    <w:rPr>
                      <w:sz w:val="21"/>
                      <w:szCs w:val="21"/>
                    </w:rPr>
                    <w:tag w:val="_PLD_d4ccf04d8d17419faa79e993ba558b97"/>
                    <w:id w:val="609783704"/>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firstLineChars="200" w:firstLine="420"/>
                          <w:rPr>
                            <w:sz w:val="21"/>
                            <w:szCs w:val="21"/>
                          </w:rPr>
                        </w:pPr>
                        <w:r w:rsidRPr="00CD2E70">
                          <w:rPr>
                            <w:sz w:val="21"/>
                            <w:szCs w:val="21"/>
                          </w:rPr>
                          <w:t>1.权益法下可转损益的其他综合收益</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rFonts w:ascii="Times New Roman" w:eastAsia="Times New Roman" w:hAnsi="Times New Roman" w:cs="Times New Roman"/>
                        <w:sz w:val="21"/>
                        <w:szCs w:val="21"/>
                      </w:rPr>
                    </w:pPr>
                  </w:p>
                </w:tc>
              </w:tr>
              <w:tr w:rsidR="00F7312A" w:rsidRPr="00CD2E70" w:rsidTr="003B43BB">
                <w:tc>
                  <w:tcPr>
                    <w:tcW w:w="2578"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93132456e42c443bbad89584529b2f0a"/>
                      <w:id w:val="764801164"/>
                      <w:lock w:val="sdtLocked"/>
                    </w:sdtPr>
                    <w:sdtContent>
                      <w:p w:rsidR="00F7312A" w:rsidRPr="00CD2E70" w:rsidRDefault="00F7312A" w:rsidP="00F7312A">
                        <w:pPr>
                          <w:ind w:firstLineChars="200" w:firstLine="420"/>
                          <w:rPr>
                            <w:sz w:val="21"/>
                            <w:szCs w:val="21"/>
                          </w:rPr>
                        </w:pPr>
                        <w:r w:rsidRPr="00CD2E70">
                          <w:rPr>
                            <w:sz w:val="21"/>
                            <w:szCs w:val="21"/>
                          </w:rPr>
                          <w:t>2.其他债权投资公允价值变动</w:t>
                        </w:r>
                      </w:p>
                    </w:sdtContent>
                  </w:sdt>
                </w:tc>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rFonts w:ascii="Times New Roman" w:eastAsia="Times New Roman" w:hAnsi="Times New Roman" w:cs="Times New Roman"/>
                        <w:sz w:val="21"/>
                        <w:szCs w:val="21"/>
                      </w:rPr>
                    </w:pPr>
                  </w:p>
                </w:tc>
              </w:tr>
              <w:tr w:rsidR="00F7312A" w:rsidRPr="00CD2E70" w:rsidTr="003B43BB">
                <w:tc>
                  <w:tcPr>
                    <w:tcW w:w="2578"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a743db4ee3c74304b756c0773ac46b11"/>
                      <w:id w:val="1369411887"/>
                      <w:lock w:val="sdtLocked"/>
                    </w:sdtPr>
                    <w:sdtContent>
                      <w:p w:rsidR="00F7312A" w:rsidRPr="00CD2E70" w:rsidRDefault="00F7312A" w:rsidP="00F7312A">
                        <w:pPr>
                          <w:ind w:firstLineChars="200" w:firstLine="420"/>
                          <w:rPr>
                            <w:sz w:val="21"/>
                            <w:szCs w:val="21"/>
                          </w:rPr>
                        </w:pPr>
                        <w:r w:rsidRPr="00CD2E70">
                          <w:rPr>
                            <w:sz w:val="21"/>
                            <w:szCs w:val="21"/>
                          </w:rPr>
                          <w:t>3.金融资产重分类计入其他综合收益的金额</w:t>
                        </w:r>
                      </w:p>
                    </w:sdtContent>
                  </w:sdt>
                </w:tc>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rFonts w:ascii="Times New Roman" w:eastAsia="Times New Roman" w:hAnsi="Times New Roman" w:cs="Times New Roman"/>
                        <w:sz w:val="21"/>
                        <w:szCs w:val="21"/>
                      </w:rPr>
                    </w:pPr>
                  </w:p>
                </w:tc>
              </w:tr>
              <w:tr w:rsidR="00F7312A" w:rsidRPr="00CD2E70" w:rsidTr="003B43BB">
                <w:tc>
                  <w:tcPr>
                    <w:tcW w:w="2578"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14b4f884fa314ceab81d81f32b566281"/>
                      <w:id w:val="1635446260"/>
                      <w:lock w:val="sdtLocked"/>
                    </w:sdtPr>
                    <w:sdtContent>
                      <w:p w:rsidR="00F7312A" w:rsidRPr="00CD2E70" w:rsidRDefault="00F7312A" w:rsidP="00F7312A">
                        <w:pPr>
                          <w:ind w:firstLineChars="200" w:firstLine="420"/>
                          <w:rPr>
                            <w:sz w:val="21"/>
                            <w:szCs w:val="21"/>
                          </w:rPr>
                        </w:pPr>
                        <w:r w:rsidRPr="00CD2E70">
                          <w:rPr>
                            <w:sz w:val="21"/>
                            <w:szCs w:val="21"/>
                          </w:rPr>
                          <w:t>4.其他债权投资信用减值准备</w:t>
                        </w:r>
                      </w:p>
                    </w:sdtContent>
                  </w:sdt>
                </w:tc>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rFonts w:ascii="Times New Roman" w:eastAsia="Times New Roman" w:hAnsi="Times New Roman" w:cs="Times New Roman"/>
                        <w:sz w:val="21"/>
                        <w:szCs w:val="21"/>
                      </w:rPr>
                    </w:pPr>
                  </w:p>
                </w:tc>
              </w:tr>
              <w:tr w:rsidR="00F7312A" w:rsidRPr="00CD2E70" w:rsidTr="003B43BB">
                <w:tc>
                  <w:tcPr>
                    <w:tcW w:w="2578"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796032270909454aa844e29f93af9bfd"/>
                      <w:id w:val="-1828428732"/>
                      <w:lock w:val="sdtLocked"/>
                    </w:sdtPr>
                    <w:sdtContent>
                      <w:p w:rsidR="00F7312A" w:rsidRPr="00CD2E70" w:rsidRDefault="00F7312A" w:rsidP="00F7312A">
                        <w:pPr>
                          <w:ind w:firstLineChars="200" w:firstLine="420"/>
                          <w:rPr>
                            <w:sz w:val="21"/>
                            <w:szCs w:val="21"/>
                          </w:rPr>
                        </w:pPr>
                        <w:r w:rsidRPr="00CD2E70">
                          <w:rPr>
                            <w:sz w:val="21"/>
                            <w:szCs w:val="21"/>
                          </w:rPr>
                          <w:t>5.现金流量套期储备</w:t>
                        </w:r>
                      </w:p>
                    </w:sdtContent>
                  </w:sdt>
                </w:tc>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rFonts w:ascii="Times New Roman" w:eastAsia="Times New Roman" w:hAnsi="Times New Roman" w:cs="Times New Roman"/>
                        <w:sz w:val="21"/>
                        <w:szCs w:val="21"/>
                      </w:rPr>
                    </w:pPr>
                  </w:p>
                </w:tc>
              </w:tr>
              <w:tr w:rsidR="00F7312A" w:rsidRPr="00CD2E70" w:rsidTr="003B43BB">
                <w:tc>
                  <w:tcPr>
                    <w:tcW w:w="2578"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323d275a987c439884f3d362a19ee65f"/>
                      <w:id w:val="2109309963"/>
                      <w:lock w:val="sdtLocked"/>
                    </w:sdtPr>
                    <w:sdtContent>
                      <w:p w:rsidR="00F7312A" w:rsidRPr="00CD2E70" w:rsidRDefault="00F7312A" w:rsidP="00F7312A">
                        <w:pPr>
                          <w:ind w:firstLineChars="200" w:firstLine="420"/>
                          <w:rPr>
                            <w:sz w:val="21"/>
                            <w:szCs w:val="21"/>
                          </w:rPr>
                        </w:pPr>
                        <w:r w:rsidRPr="00CD2E70">
                          <w:rPr>
                            <w:sz w:val="21"/>
                            <w:szCs w:val="21"/>
                          </w:rPr>
                          <w:t>6.外币财务报表折算差额</w:t>
                        </w:r>
                      </w:p>
                    </w:sdtContent>
                  </w:sdt>
                </w:tc>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rFonts w:ascii="Times New Roman" w:eastAsia="Times New Roman" w:hAnsi="Times New Roman" w:cs="Times New Roman"/>
                        <w:sz w:val="21"/>
                        <w:szCs w:val="21"/>
                      </w:rPr>
                    </w:pPr>
                  </w:p>
                </w:tc>
              </w:tr>
              <w:tr w:rsidR="00F7312A" w:rsidRPr="00CD2E70" w:rsidTr="003B43BB">
                <w:tc>
                  <w:tcPr>
                    <w:tcW w:w="2578"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4762e9ad5d4d4b7c9fc8455f2f975e7d"/>
                      <w:id w:val="959296871"/>
                      <w:lock w:val="sdtLocked"/>
                    </w:sdtPr>
                    <w:sdtContent>
                      <w:p w:rsidR="00F7312A" w:rsidRPr="00CD2E70" w:rsidRDefault="00F7312A" w:rsidP="00F7312A">
                        <w:pPr>
                          <w:ind w:firstLineChars="200" w:firstLine="420"/>
                          <w:rPr>
                            <w:sz w:val="21"/>
                            <w:szCs w:val="21"/>
                          </w:rPr>
                        </w:pPr>
                        <w:r w:rsidRPr="00CD2E70">
                          <w:rPr>
                            <w:sz w:val="21"/>
                            <w:szCs w:val="21"/>
                          </w:rPr>
                          <w:t>7.其他</w:t>
                        </w:r>
                      </w:p>
                    </w:sdtContent>
                  </w:sdt>
                </w:tc>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rFonts w:ascii="Times New Roman" w:eastAsia="Times New Roman" w:hAnsi="Times New Roman" w:cs="Times New Roman"/>
                        <w:sz w:val="21"/>
                        <w:szCs w:val="21"/>
                      </w:rPr>
                    </w:pPr>
                  </w:p>
                </w:tc>
              </w:tr>
              <w:tr w:rsidR="00F7312A" w:rsidRPr="00CD2E70" w:rsidTr="003B43BB">
                <w:sdt>
                  <w:sdtPr>
                    <w:rPr>
                      <w:sz w:val="21"/>
                      <w:szCs w:val="21"/>
                    </w:rPr>
                    <w:tag w:val="_PLD_28547dbb231643aebb7e2c7f824bc757"/>
                    <w:id w:val="1827479270"/>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left="-19"/>
                          <w:rPr>
                            <w:sz w:val="21"/>
                            <w:szCs w:val="21"/>
                          </w:rPr>
                        </w:pPr>
                        <w:r w:rsidRPr="00CD2E70">
                          <w:rPr>
                            <w:rFonts w:hint="eastAsia"/>
                            <w:sz w:val="21"/>
                            <w:szCs w:val="21"/>
                          </w:rPr>
                          <w:t>六、综合收益总额</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3C6256" w:rsidP="00F7312A">
                    <w:pPr>
                      <w:jc w:val="right"/>
                      <w:rPr>
                        <w:sz w:val="21"/>
                        <w:szCs w:val="21"/>
                      </w:rPr>
                    </w:pPr>
                    <w:r w:rsidRPr="00CD2E70">
                      <w:rPr>
                        <w:sz w:val="21"/>
                        <w:szCs w:val="21"/>
                      </w:rPr>
                      <w:t>-7,607,396.75</w:t>
                    </w:r>
                  </w:p>
                </w:tc>
                <w:tc>
                  <w:tcPr>
                    <w:tcW w:w="931"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jc w:val="right"/>
                      <w:rPr>
                        <w:sz w:val="21"/>
                        <w:szCs w:val="21"/>
                      </w:rPr>
                    </w:pPr>
                    <w:r w:rsidRPr="00CD2E70">
                      <w:rPr>
                        <w:sz w:val="21"/>
                        <w:szCs w:val="21"/>
                      </w:rPr>
                      <w:t>-16,436,240.96</w:t>
                    </w:r>
                  </w:p>
                </w:tc>
              </w:tr>
              <w:tr w:rsidR="00F7312A" w:rsidRPr="00CD2E70" w:rsidTr="003B43BB">
                <w:sdt>
                  <w:sdtPr>
                    <w:rPr>
                      <w:sz w:val="21"/>
                      <w:szCs w:val="21"/>
                    </w:rPr>
                    <w:tag w:val="_PLD_302a225367d84b88a766d8daaf22e468"/>
                    <w:id w:val="-350181331"/>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rPr>
                            <w:sz w:val="21"/>
                            <w:szCs w:val="21"/>
                          </w:rPr>
                        </w:pPr>
                        <w:r w:rsidRPr="00CD2E70">
                          <w:rPr>
                            <w:rFonts w:hint="eastAsia"/>
                            <w:sz w:val="21"/>
                            <w:szCs w:val="21"/>
                          </w:rPr>
                          <w:t>七</w:t>
                        </w:r>
                        <w:r w:rsidRPr="00CD2E70">
                          <w:rPr>
                            <w:sz w:val="21"/>
                            <w:szCs w:val="21"/>
                          </w:rPr>
                          <w:t>、每股收益：</w:t>
                        </w:r>
                      </w:p>
                    </w:tc>
                  </w:sdtContent>
                </w:sdt>
              </w:tr>
              <w:tr w:rsidR="00F7312A" w:rsidRPr="00CD2E70" w:rsidTr="003B43BB">
                <w:sdt>
                  <w:sdtPr>
                    <w:rPr>
                      <w:sz w:val="21"/>
                      <w:szCs w:val="21"/>
                    </w:rPr>
                    <w:tag w:val="_PLD_02c58dc4adaa4ac0a7ec8d49dda16ebf"/>
                    <w:id w:val="976574155"/>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left="-19" w:firstLineChars="200" w:firstLine="420"/>
                          <w:rPr>
                            <w:sz w:val="21"/>
                            <w:szCs w:val="21"/>
                          </w:rPr>
                        </w:pPr>
                        <w:r w:rsidRPr="00CD2E70">
                          <w:rPr>
                            <w:sz w:val="21"/>
                            <w:szCs w:val="21"/>
                          </w:rPr>
                          <w:t>（一）基本每股收益</w:t>
                        </w:r>
                        <w:r w:rsidRPr="00CD2E70">
                          <w:rPr>
                            <w:rFonts w:hint="eastAsia"/>
                            <w:sz w:val="21"/>
                            <w:szCs w:val="21"/>
                          </w:rPr>
                          <w:t>(元/股)</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r>
              <w:tr w:rsidR="00F7312A" w:rsidRPr="00CD2E70" w:rsidTr="003B43BB">
                <w:sdt>
                  <w:sdtPr>
                    <w:rPr>
                      <w:sz w:val="21"/>
                      <w:szCs w:val="21"/>
                    </w:rPr>
                    <w:tag w:val="_PLD_59e8f40ed93e41f8a25596a736bf29e0"/>
                    <w:id w:val="1953586141"/>
                    <w:lock w:val="sdtLocked"/>
                  </w:sdtPr>
                  <w:sdtContent>
                    <w:tc>
                      <w:tcPr>
                        <w:tcW w:w="2578" w:type="pct"/>
                        <w:tcBorders>
                          <w:top w:val="outset" w:sz="4" w:space="0" w:color="auto"/>
                          <w:left w:val="outset" w:sz="4" w:space="0" w:color="auto"/>
                          <w:bottom w:val="outset" w:sz="4" w:space="0" w:color="auto"/>
                          <w:right w:val="outset" w:sz="4" w:space="0" w:color="auto"/>
                        </w:tcBorders>
                        <w:vAlign w:val="center"/>
                      </w:tcPr>
                      <w:p w:rsidR="00F7312A" w:rsidRPr="00CD2E70" w:rsidRDefault="00F7312A" w:rsidP="00F7312A">
                        <w:pPr>
                          <w:ind w:left="-19" w:firstLineChars="200" w:firstLine="420"/>
                          <w:rPr>
                            <w:sz w:val="21"/>
                            <w:szCs w:val="21"/>
                          </w:rPr>
                        </w:pPr>
                        <w:r w:rsidRPr="00CD2E70">
                          <w:rPr>
                            <w:sz w:val="21"/>
                            <w:szCs w:val="21"/>
                          </w:rPr>
                          <w:t>（二）稀释每股收益</w:t>
                        </w:r>
                        <w:r w:rsidRPr="00CD2E70">
                          <w:rPr>
                            <w:rFonts w:hint="eastAsia"/>
                            <w:sz w:val="21"/>
                            <w:szCs w:val="21"/>
                          </w:rPr>
                          <w:t>(元/股)</w:t>
                        </w:r>
                      </w:p>
                    </w:tc>
                  </w:sdtContent>
                </w:sdt>
                <w:tc>
                  <w:tcPr>
                    <w:tcW w:w="645"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rPr>
                        <w:sz w:val="21"/>
                        <w:szCs w:val="21"/>
                      </w:rPr>
                    </w:pPr>
                  </w:p>
                </w:tc>
                <w:tc>
                  <w:tcPr>
                    <w:tcW w:w="846"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c>
                  <w:tcPr>
                    <w:tcW w:w="931" w:type="pct"/>
                    <w:tcBorders>
                      <w:top w:val="outset" w:sz="4" w:space="0" w:color="auto"/>
                      <w:left w:val="outset" w:sz="4" w:space="0" w:color="auto"/>
                      <w:bottom w:val="outset" w:sz="4" w:space="0" w:color="auto"/>
                      <w:right w:val="outset" w:sz="4" w:space="0" w:color="auto"/>
                    </w:tcBorders>
                  </w:tcPr>
                  <w:p w:rsidR="00F7312A" w:rsidRPr="00CD2E70" w:rsidRDefault="00F7312A" w:rsidP="00F7312A">
                    <w:pPr>
                      <w:jc w:val="right"/>
                      <w:rPr>
                        <w:sz w:val="21"/>
                        <w:szCs w:val="21"/>
                      </w:rPr>
                    </w:pPr>
                  </w:p>
                </w:tc>
              </w:tr>
            </w:tbl>
            <w:p w:rsidR="00E900CC" w:rsidRPr="00CD2E70" w:rsidRDefault="00E900CC">
              <w:pPr>
                <w:rPr>
                  <w:sz w:val="21"/>
                  <w:szCs w:val="21"/>
                </w:rPr>
              </w:pPr>
            </w:p>
            <w:p w:rsidR="00E900CC" w:rsidRPr="00CD2E70" w:rsidRDefault="005B4619">
              <w:pPr>
                <w:snapToGrid w:val="0"/>
                <w:spacing w:line="240" w:lineRule="atLeast"/>
                <w:ind w:rightChars="-73" w:right="-175"/>
                <w:rPr>
                  <w:rFonts w:cs="宋体-方正超大字符集"/>
                  <w:sz w:val="21"/>
                  <w:szCs w:val="21"/>
                </w:rPr>
              </w:pPr>
              <w:r w:rsidRPr="00CD2E70">
                <w:rPr>
                  <w:sz w:val="21"/>
                  <w:szCs w:val="21"/>
                </w:rPr>
                <w:t>公司负责人</w:t>
              </w:r>
              <w:r w:rsidRPr="00CD2E70">
                <w:rPr>
                  <w:rFonts w:hint="eastAsia"/>
                  <w:sz w:val="21"/>
                  <w:szCs w:val="21"/>
                </w:rPr>
                <w:t>：</w:t>
              </w:r>
              <w:sdt>
                <w:sdtPr>
                  <w:rPr>
                    <w:rFonts w:hint="eastAsia"/>
                    <w:sz w:val="21"/>
                    <w:szCs w:val="21"/>
                  </w:rPr>
                  <w:alias w:val="公司负责人"/>
                  <w:tag w:val="_GBC_6be9c51ef68a40f0b60486f4414f2413"/>
                  <w:id w:val="1674073291"/>
                  <w:lock w:val="sdtLocked"/>
                  <w:placeholder>
                    <w:docPart w:val="GBC22222222222222222222222222222"/>
                  </w:placeholder>
                  <w:dataBinding w:prefixMappings="xmlns:clcid-mr='clcid-mr'" w:xpath="/*/clcid-mr:GongSiFuZeRenXingMing[not(@periodRef)]" w:storeItemID="{89EBAB94-44A0-46A2-B712-30D997D04A6D}"/>
                  <w:text/>
                </w:sdtPr>
                <w:sdtContent>
                  <w:r w:rsidR="0000149E" w:rsidRPr="00CD2E70">
                    <w:rPr>
                      <w:rFonts w:hint="eastAsia"/>
                      <w:sz w:val="21"/>
                      <w:szCs w:val="21"/>
                    </w:rPr>
                    <w:t>杨昌学</w:t>
                  </w:r>
                </w:sdtContent>
              </w:sdt>
              <w:r w:rsidRPr="00CD2E70">
                <w:rPr>
                  <w:rFonts w:hint="eastAsia"/>
                  <w:sz w:val="21"/>
                  <w:szCs w:val="21"/>
                </w:rPr>
                <w:t xml:space="preserve"> </w:t>
              </w:r>
              <w:r w:rsidRPr="00CD2E70">
                <w:rPr>
                  <w:sz w:val="21"/>
                  <w:szCs w:val="21"/>
                </w:rPr>
                <w:t>主管会计工作负责人</w:t>
              </w:r>
              <w:r w:rsidRPr="00CD2E70">
                <w:rPr>
                  <w:rFonts w:hint="eastAsia"/>
                  <w:sz w:val="21"/>
                  <w:szCs w:val="21"/>
                </w:rPr>
                <w:t>：</w:t>
              </w:r>
              <w:sdt>
                <w:sdtPr>
                  <w:rPr>
                    <w:rFonts w:hint="eastAsia"/>
                    <w:sz w:val="21"/>
                    <w:szCs w:val="21"/>
                  </w:rPr>
                  <w:alias w:val="主管会计工作负责人姓名"/>
                  <w:tag w:val="_GBC_ac91a6c67f0a401ab312a449bd87b833"/>
                  <w:id w:val="1431546115"/>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00149E" w:rsidRPr="00CD2E70">
                    <w:rPr>
                      <w:rFonts w:hint="eastAsia"/>
                      <w:sz w:val="21"/>
                      <w:szCs w:val="21"/>
                    </w:rPr>
                    <w:t>张强</w:t>
                  </w:r>
                </w:sdtContent>
              </w:sdt>
              <w:r w:rsidRPr="00CD2E70">
                <w:rPr>
                  <w:rFonts w:hint="eastAsia"/>
                  <w:sz w:val="21"/>
                  <w:szCs w:val="21"/>
                </w:rPr>
                <w:t xml:space="preserve"> </w:t>
              </w:r>
              <w:r w:rsidRPr="00CD2E70">
                <w:rPr>
                  <w:sz w:val="21"/>
                  <w:szCs w:val="21"/>
                </w:rPr>
                <w:t>会计机构负责人</w:t>
              </w:r>
              <w:r w:rsidRPr="00CD2E70">
                <w:rPr>
                  <w:rFonts w:hint="eastAsia"/>
                  <w:sz w:val="21"/>
                  <w:szCs w:val="21"/>
                </w:rPr>
                <w:t>：</w:t>
              </w:r>
              <w:sdt>
                <w:sdtPr>
                  <w:rPr>
                    <w:rFonts w:hint="eastAsia"/>
                    <w:sz w:val="21"/>
                    <w:szCs w:val="21"/>
                  </w:rPr>
                  <w:alias w:val="会计机构负责人姓名"/>
                  <w:tag w:val="_GBC_60f6b900783346cfad817de4d84acf5e"/>
                  <w:id w:val="694896738"/>
                  <w:lock w:val="sdtLocked"/>
                  <w:placeholder>
                    <w:docPart w:val="GBC22222222222222222222222222222"/>
                  </w:placeholder>
                  <w:dataBinding w:prefixMappings="xmlns:clcid-mr='clcid-mr'" w:xpath="/*/clcid-mr:KuaiJiJiGouFuZeRenXingMing[not(@periodRef)]" w:storeItemID="{89EBAB94-44A0-46A2-B712-30D997D04A6D}"/>
                  <w:text/>
                </w:sdtPr>
                <w:sdtContent>
                  <w:proofErr w:type="gramStart"/>
                  <w:r w:rsidR="0000149E" w:rsidRPr="00CD2E70">
                    <w:rPr>
                      <w:rFonts w:hint="eastAsia"/>
                      <w:sz w:val="21"/>
                      <w:szCs w:val="21"/>
                    </w:rPr>
                    <w:t>曹浪</w:t>
                  </w:r>
                  <w:proofErr w:type="gramEnd"/>
                </w:sdtContent>
              </w:sdt>
            </w:p>
          </w:sdtContent>
        </w:sdt>
        <w:p w:rsidR="00E900CC" w:rsidRPr="00CD2E70" w:rsidRDefault="00A70B32">
          <w:pPr>
            <w:snapToGrid w:val="0"/>
            <w:spacing w:line="240" w:lineRule="atLeast"/>
            <w:ind w:rightChars="-73" w:right="-175"/>
            <w:rPr>
              <w:b/>
              <w:bCs/>
              <w:color w:val="FF0000"/>
              <w:sz w:val="21"/>
              <w:szCs w:val="21"/>
            </w:rPr>
          </w:pPr>
        </w:p>
      </w:sdtContent>
    </w:sdt>
    <w:bookmarkEnd w:id="77" w:displacedByCustomXml="prev"/>
    <w:p w:rsidR="00E900CC" w:rsidRPr="00CD2E70" w:rsidRDefault="00E900CC">
      <w:pPr>
        <w:rPr>
          <w:color w:val="FF0000"/>
          <w:sz w:val="21"/>
          <w:szCs w:val="21"/>
        </w:rPr>
      </w:pPr>
    </w:p>
    <w:p w:rsidR="00E900CC" w:rsidRPr="00CD2E70" w:rsidRDefault="00E900CC">
      <w:pPr>
        <w:rPr>
          <w:color w:val="FF0000"/>
          <w:sz w:val="21"/>
          <w:szCs w:val="21"/>
        </w:rPr>
      </w:pPr>
    </w:p>
    <w:bookmarkStart w:id="78" w:name="_Hlk10211590" w:displacedByCustomXml="next"/>
    <w:sdt>
      <w:sdtPr>
        <w:rPr>
          <w:rFonts w:ascii="宋体" w:hAnsi="宋体" w:cs="宋体" w:hint="eastAsia"/>
          <w:b w:val="0"/>
          <w:bCs w:val="0"/>
          <w:kern w:val="0"/>
          <w:sz w:val="24"/>
          <w:szCs w:val="21"/>
        </w:rPr>
        <w:alias w:val="选项模块:需要编制合并报表"/>
        <w:tag w:val="_GBC_d6533048a32749eaa7738390457b7f24"/>
        <w:id w:val="-1672328928"/>
        <w:lock w:val="sdtLocked"/>
        <w:placeholder>
          <w:docPart w:val="GBC22222222222222222222222222222"/>
        </w:placeholder>
      </w:sdtPr>
      <w:sdtEndPr>
        <w:rPr>
          <w:szCs w:val="24"/>
        </w:rPr>
      </w:sdtEndPr>
      <w:sdtContent>
        <w:sdt>
          <w:sdtPr>
            <w:rPr>
              <w:rFonts w:ascii="宋体" w:hAnsi="宋体" w:cs="宋体" w:hint="eastAsia"/>
              <w:b w:val="0"/>
              <w:bCs w:val="0"/>
              <w:kern w:val="0"/>
              <w:sz w:val="24"/>
              <w:szCs w:val="21"/>
            </w:rPr>
            <w:tag w:val="_GBC_17c43da24c7845d3aa093910aeaf2348"/>
            <w:id w:val="1382902676"/>
            <w:lock w:val="sdtLocked"/>
            <w:placeholder>
              <w:docPart w:val="GBC22222222222222222222222222222"/>
            </w:placeholder>
          </w:sdtPr>
          <w:sdtContent>
            <w:p w:rsidR="00E900CC" w:rsidRPr="00CD2E70" w:rsidRDefault="005B4619">
              <w:pPr>
                <w:pStyle w:val="3"/>
                <w:jc w:val="center"/>
                <w:rPr>
                  <w:rFonts w:ascii="宋体" w:hAnsi="宋体"/>
                  <w:szCs w:val="21"/>
                </w:rPr>
              </w:pPr>
              <w:r w:rsidRPr="00CD2E70">
                <w:rPr>
                  <w:rFonts w:ascii="宋体" w:hAnsi="宋体" w:hint="eastAsia"/>
                  <w:szCs w:val="21"/>
                </w:rPr>
                <w:t>合并</w:t>
              </w:r>
              <w:r w:rsidRPr="00CD2E70">
                <w:rPr>
                  <w:rFonts w:ascii="宋体" w:hAnsi="宋体"/>
                  <w:szCs w:val="21"/>
                </w:rPr>
                <w:t>现金流量表</w:t>
              </w:r>
            </w:p>
            <w:p w:rsidR="00E900CC" w:rsidRPr="00CD2E70" w:rsidRDefault="005B4619">
              <w:pPr>
                <w:jc w:val="center"/>
                <w:rPr>
                  <w:b/>
                  <w:bCs/>
                  <w:sz w:val="21"/>
                  <w:szCs w:val="21"/>
                </w:rPr>
              </w:pPr>
              <w:r w:rsidRPr="00CD2E70">
                <w:rPr>
                  <w:sz w:val="21"/>
                  <w:szCs w:val="21"/>
                </w:rPr>
                <w:t>2022年</w:t>
              </w:r>
              <w:r w:rsidRPr="00CD2E70">
                <w:rPr>
                  <w:rFonts w:hint="eastAsia"/>
                  <w:sz w:val="21"/>
                  <w:szCs w:val="21"/>
                </w:rPr>
                <w:t>1—6</w:t>
              </w:r>
              <w:r w:rsidRPr="00CD2E70">
                <w:rPr>
                  <w:sz w:val="21"/>
                  <w:szCs w:val="21"/>
                </w:rPr>
                <w:t>月</w:t>
              </w:r>
            </w:p>
            <w:p w:rsidR="00E900CC" w:rsidRPr="00CD2E70" w:rsidRDefault="005B4619">
              <w:pPr>
                <w:jc w:val="right"/>
                <w:rPr>
                  <w:sz w:val="21"/>
                  <w:szCs w:val="21"/>
                </w:rPr>
              </w:pPr>
              <w:r w:rsidRPr="00CD2E70">
                <w:rPr>
                  <w:sz w:val="21"/>
                  <w:szCs w:val="21"/>
                </w:rPr>
                <w:t>单位</w:t>
              </w:r>
              <w:r w:rsidRPr="00CD2E70">
                <w:rPr>
                  <w:rFonts w:hint="eastAsia"/>
                  <w:sz w:val="21"/>
                  <w:szCs w:val="21"/>
                </w:rPr>
                <w:t>：</w:t>
              </w:r>
              <w:sdt>
                <w:sdtPr>
                  <w:rPr>
                    <w:rFonts w:hint="eastAsia"/>
                    <w:sz w:val="21"/>
                    <w:szCs w:val="21"/>
                  </w:rPr>
                  <w:alias w:val="单位：合并现金流量表"/>
                  <w:tag w:val="_GBC_7049413ddb8f4e5eac9cb9fb4f802433"/>
                  <w:id w:val="498553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CD2E70">
                    <w:rPr>
                      <w:rFonts w:hint="eastAsia"/>
                      <w:sz w:val="21"/>
                      <w:szCs w:val="21"/>
                    </w:rPr>
                    <w:t>元</w:t>
                  </w:r>
                </w:sdtContent>
              </w:sdt>
              <w:r w:rsidRPr="00CD2E70">
                <w:rPr>
                  <w:sz w:val="21"/>
                  <w:szCs w:val="21"/>
                </w:rPr>
                <w:t xml:space="preserve">  币种</w:t>
              </w:r>
              <w:r w:rsidRPr="00CD2E70">
                <w:rPr>
                  <w:rFonts w:hint="eastAsia"/>
                  <w:sz w:val="21"/>
                  <w:szCs w:val="21"/>
                </w:rPr>
                <w:t>：</w:t>
              </w:r>
              <w:sdt>
                <w:sdtPr>
                  <w:rPr>
                    <w:rFonts w:hint="eastAsia"/>
                    <w:sz w:val="21"/>
                    <w:szCs w:val="21"/>
                  </w:rPr>
                  <w:alias w:val="币种：合并现金流量表"/>
                  <w:tag w:val="_GBC_5ab1c6e244484b228b8cdc6ee3840fd6"/>
                  <w:id w:val="-74618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CD2E70">
                    <w:rPr>
                      <w:rFonts w:hint="eastAsia"/>
                      <w:sz w:val="21"/>
                      <w:szCs w:val="21"/>
                    </w:rPr>
                    <w:t>人民币</w:t>
                  </w:r>
                </w:sdtContent>
              </w:sdt>
            </w:p>
            <w:tbl>
              <w:tblPr>
                <w:tblW w:w="5727" w:type="pct"/>
                <w:tblInd w:w="-128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04"/>
                <w:gridCol w:w="964"/>
                <w:gridCol w:w="1896"/>
                <w:gridCol w:w="2142"/>
              </w:tblGrid>
              <w:tr w:rsidR="00E900CC" w:rsidRPr="00CD2E70" w:rsidTr="0063354C">
                <w:sdt>
                  <w:sdtPr>
                    <w:rPr>
                      <w:sz w:val="21"/>
                      <w:szCs w:val="21"/>
                    </w:rPr>
                    <w:tag w:val="_PLD_2a3b6af3ab824e2db1022630f7a58e18"/>
                    <w:id w:val="2051331826"/>
                    <w:lock w:val="sdtLocked"/>
                  </w:sdtPr>
                  <w:sdtContent>
                    <w:tc>
                      <w:tcPr>
                        <w:tcW w:w="2525" w:type="pct"/>
                        <w:tcBorders>
                          <w:top w:val="outset" w:sz="4" w:space="0" w:color="auto"/>
                          <w:left w:val="outset" w:sz="4" w:space="0" w:color="auto"/>
                          <w:bottom w:val="outset" w:sz="4" w:space="0" w:color="auto"/>
                          <w:right w:val="outset" w:sz="4" w:space="0" w:color="auto"/>
                        </w:tcBorders>
                      </w:tcPr>
                      <w:p w:rsidR="00E900CC" w:rsidRPr="00CD2E70" w:rsidRDefault="005B4619">
                        <w:pPr>
                          <w:jc w:val="center"/>
                          <w:rPr>
                            <w:b/>
                            <w:bCs/>
                            <w:sz w:val="21"/>
                            <w:szCs w:val="21"/>
                          </w:rPr>
                        </w:pPr>
                        <w:r w:rsidRPr="00CD2E70">
                          <w:rPr>
                            <w:b/>
                            <w:sz w:val="21"/>
                            <w:szCs w:val="21"/>
                          </w:rPr>
                          <w:t>项目</w:t>
                        </w:r>
                      </w:p>
                    </w:tc>
                  </w:sdtContent>
                </w:sdt>
                <w:sdt>
                  <w:sdtPr>
                    <w:rPr>
                      <w:sz w:val="21"/>
                      <w:szCs w:val="21"/>
                    </w:rPr>
                    <w:tag w:val="_PLD_49df1a6f5a224085bdcd56671a898d47"/>
                    <w:id w:val="1689332406"/>
                    <w:lock w:val="sdtLocked"/>
                  </w:sdtPr>
                  <w:sdtContent>
                    <w:tc>
                      <w:tcPr>
                        <w:tcW w:w="477" w:type="pct"/>
                        <w:tcBorders>
                          <w:top w:val="outset" w:sz="4" w:space="0" w:color="auto"/>
                          <w:left w:val="outset" w:sz="4" w:space="0" w:color="auto"/>
                          <w:bottom w:val="outset" w:sz="4" w:space="0" w:color="auto"/>
                          <w:right w:val="outset" w:sz="4" w:space="0" w:color="auto"/>
                        </w:tcBorders>
                      </w:tcPr>
                      <w:p w:rsidR="00E900CC" w:rsidRPr="00CD2E70" w:rsidRDefault="005B4619">
                        <w:pPr>
                          <w:jc w:val="center"/>
                          <w:rPr>
                            <w:b/>
                            <w:sz w:val="21"/>
                            <w:szCs w:val="21"/>
                          </w:rPr>
                        </w:pPr>
                        <w:r w:rsidRPr="00CD2E70">
                          <w:rPr>
                            <w:b/>
                            <w:sz w:val="21"/>
                            <w:szCs w:val="21"/>
                          </w:rPr>
                          <w:t>附注</w:t>
                        </w:r>
                      </w:p>
                    </w:tc>
                  </w:sdtContent>
                </w:sdt>
                <w:sdt>
                  <w:sdtPr>
                    <w:rPr>
                      <w:sz w:val="21"/>
                      <w:szCs w:val="21"/>
                    </w:rPr>
                    <w:tag w:val="_PLD_aba5e14092764f689b78fdbe9892bc51"/>
                    <w:id w:val="-888567139"/>
                    <w:lock w:val="sdtLocked"/>
                  </w:sdtPr>
                  <w:sdtContent>
                    <w:tc>
                      <w:tcPr>
                        <w:tcW w:w="938" w:type="pct"/>
                        <w:tcBorders>
                          <w:top w:val="outset" w:sz="4" w:space="0" w:color="auto"/>
                          <w:left w:val="outset" w:sz="4" w:space="0" w:color="auto"/>
                          <w:bottom w:val="outset" w:sz="4" w:space="0" w:color="auto"/>
                          <w:right w:val="outset" w:sz="4" w:space="0" w:color="auto"/>
                        </w:tcBorders>
                      </w:tcPr>
                      <w:p w:rsidR="00E900CC" w:rsidRPr="00CD2E70" w:rsidRDefault="005B4619">
                        <w:pPr>
                          <w:autoSpaceDE w:val="0"/>
                          <w:autoSpaceDN w:val="0"/>
                          <w:adjustRightInd w:val="0"/>
                          <w:jc w:val="center"/>
                          <w:rPr>
                            <w:b/>
                            <w:sz w:val="21"/>
                            <w:szCs w:val="21"/>
                          </w:rPr>
                        </w:pPr>
                        <w:r w:rsidRPr="00CD2E70">
                          <w:rPr>
                            <w:rFonts w:hint="eastAsia"/>
                            <w:b/>
                            <w:sz w:val="21"/>
                            <w:szCs w:val="21"/>
                          </w:rPr>
                          <w:t>2022年半年度</w:t>
                        </w:r>
                      </w:p>
                    </w:tc>
                  </w:sdtContent>
                </w:sdt>
                <w:sdt>
                  <w:sdtPr>
                    <w:rPr>
                      <w:sz w:val="21"/>
                      <w:szCs w:val="21"/>
                    </w:rPr>
                    <w:tag w:val="_PLD_8cac70c6f00c4266a9b8cff482cc71cc"/>
                    <w:id w:val="268981468"/>
                    <w:lock w:val="sdtLocked"/>
                  </w:sdtPr>
                  <w:sdtContent>
                    <w:tc>
                      <w:tcPr>
                        <w:tcW w:w="1060" w:type="pct"/>
                        <w:tcBorders>
                          <w:top w:val="outset" w:sz="4" w:space="0" w:color="auto"/>
                          <w:left w:val="outset" w:sz="4" w:space="0" w:color="auto"/>
                          <w:bottom w:val="outset" w:sz="4" w:space="0" w:color="auto"/>
                          <w:right w:val="outset" w:sz="4" w:space="0" w:color="auto"/>
                        </w:tcBorders>
                      </w:tcPr>
                      <w:p w:rsidR="00E900CC" w:rsidRPr="00CD2E70" w:rsidRDefault="005B4619">
                        <w:pPr>
                          <w:autoSpaceDE w:val="0"/>
                          <w:autoSpaceDN w:val="0"/>
                          <w:adjustRightInd w:val="0"/>
                          <w:jc w:val="center"/>
                          <w:rPr>
                            <w:b/>
                            <w:sz w:val="21"/>
                            <w:szCs w:val="21"/>
                          </w:rPr>
                        </w:pPr>
                        <w:r w:rsidRPr="00CD2E70">
                          <w:rPr>
                            <w:rFonts w:hint="eastAsia"/>
                            <w:b/>
                            <w:sz w:val="21"/>
                            <w:szCs w:val="21"/>
                          </w:rPr>
                          <w:t>2021年半年度</w:t>
                        </w:r>
                      </w:p>
                    </w:tc>
                  </w:sdtContent>
                </w:sdt>
              </w:tr>
              <w:tr w:rsidR="00E900CC" w:rsidRPr="00CD2E70" w:rsidTr="00EC786A">
                <w:sdt>
                  <w:sdtPr>
                    <w:rPr>
                      <w:sz w:val="21"/>
                      <w:szCs w:val="21"/>
                    </w:rPr>
                    <w:tag w:val="_PLD_ffd119a1ffa641c1a00397806a78ee23"/>
                    <w:id w:val="-703855640"/>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E900CC" w:rsidRPr="00CD2E70" w:rsidRDefault="005B4619">
                        <w:pPr>
                          <w:rPr>
                            <w:sz w:val="21"/>
                            <w:szCs w:val="21"/>
                          </w:rPr>
                        </w:pPr>
                        <w:r w:rsidRPr="00CD2E70">
                          <w:rPr>
                            <w:rFonts w:hint="eastAsia"/>
                            <w:b/>
                            <w:sz w:val="21"/>
                            <w:szCs w:val="21"/>
                          </w:rPr>
                          <w:t>一、经营活动产生的现金流量：</w:t>
                        </w:r>
                      </w:p>
                    </w:tc>
                  </w:sdtContent>
                </w:sdt>
              </w:tr>
              <w:tr w:rsidR="004B55B1" w:rsidRPr="00CD2E70" w:rsidTr="0063354C">
                <w:sdt>
                  <w:sdtPr>
                    <w:rPr>
                      <w:sz w:val="21"/>
                      <w:szCs w:val="21"/>
                    </w:rPr>
                    <w:tag w:val="_PLD_3737bef37bc541e2b41571186e0af02f"/>
                    <w:id w:val="814530362"/>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color w:val="000000"/>
                            <w:sz w:val="21"/>
                            <w:szCs w:val="21"/>
                          </w:rPr>
                        </w:pPr>
                        <w:r w:rsidRPr="00CD2E70">
                          <w:rPr>
                            <w:rFonts w:hint="eastAsia"/>
                            <w:sz w:val="21"/>
                            <w:szCs w:val="21"/>
                          </w:rPr>
                          <w:t>销售商品、提供劳务收到的现金</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2,799,926,003.45</w:t>
                    </w: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2,887,117,729.29</w:t>
                    </w:r>
                  </w:p>
                </w:tc>
              </w:tr>
              <w:tr w:rsidR="004B55B1" w:rsidRPr="00CD2E70" w:rsidTr="0063354C">
                <w:sdt>
                  <w:sdtPr>
                    <w:rPr>
                      <w:sz w:val="21"/>
                      <w:szCs w:val="21"/>
                    </w:rPr>
                    <w:tag w:val="_PLD_0e165cb86e9e42a0b268845ab2bfbc62"/>
                    <w:id w:val="1806436142"/>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客户存款和同业存放款项净增加额</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r>
              <w:tr w:rsidR="004B55B1" w:rsidRPr="00CD2E70" w:rsidTr="0063354C">
                <w:sdt>
                  <w:sdtPr>
                    <w:rPr>
                      <w:sz w:val="21"/>
                      <w:szCs w:val="21"/>
                    </w:rPr>
                    <w:tag w:val="_PLD_53ac9ac9881c4fd7a23a964afe0f5ab9"/>
                    <w:id w:val="-947766841"/>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向中央银行借款净增加额</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r>
              <w:tr w:rsidR="004B55B1" w:rsidRPr="00CD2E70" w:rsidTr="0063354C">
                <w:sdt>
                  <w:sdtPr>
                    <w:rPr>
                      <w:sz w:val="21"/>
                      <w:szCs w:val="21"/>
                    </w:rPr>
                    <w:tag w:val="_PLD_4fa5cd7231084d5e8d16a86dececd3b2"/>
                    <w:id w:val="-940214740"/>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向其他金融机构拆入资金净增加额</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r>
              <w:tr w:rsidR="004B55B1" w:rsidRPr="00CD2E70" w:rsidTr="0063354C">
                <w:sdt>
                  <w:sdtPr>
                    <w:rPr>
                      <w:sz w:val="21"/>
                      <w:szCs w:val="21"/>
                    </w:rPr>
                    <w:tag w:val="_PLD_ca0d502c0b574483ab47d4c8173169f9"/>
                    <w:id w:val="-705108066"/>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收到原保险合同保费取得的现金</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r>
              <w:tr w:rsidR="004B55B1" w:rsidRPr="00CD2E70" w:rsidTr="0063354C">
                <w:sdt>
                  <w:sdtPr>
                    <w:rPr>
                      <w:sz w:val="21"/>
                      <w:szCs w:val="21"/>
                    </w:rPr>
                    <w:tag w:val="_PLD_27d3854b584b426e821112162a2315b7"/>
                    <w:id w:val="215478726"/>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收到再保业务现金净额</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r>
              <w:tr w:rsidR="004B55B1" w:rsidRPr="00CD2E70" w:rsidTr="0063354C">
                <w:sdt>
                  <w:sdtPr>
                    <w:rPr>
                      <w:sz w:val="21"/>
                      <w:szCs w:val="21"/>
                    </w:rPr>
                    <w:tag w:val="_PLD_9042657b6c95463292e1d70a9dcb4339"/>
                    <w:id w:val="-1282259492"/>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保户储金及投资款净增加额</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r>
              <w:tr w:rsidR="004B55B1" w:rsidRPr="00CD2E70" w:rsidTr="0063354C">
                <w:sdt>
                  <w:sdtPr>
                    <w:rPr>
                      <w:sz w:val="21"/>
                      <w:szCs w:val="21"/>
                    </w:rPr>
                    <w:tag w:val="_PLD_f2b940928e9a441385d0fbc1e03e9847"/>
                    <w:id w:val="1081184259"/>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收取利息、手续费及佣金的现金</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r>
              <w:tr w:rsidR="004B55B1" w:rsidRPr="00CD2E70" w:rsidTr="0063354C">
                <w:sdt>
                  <w:sdtPr>
                    <w:rPr>
                      <w:sz w:val="21"/>
                      <w:szCs w:val="21"/>
                    </w:rPr>
                    <w:tag w:val="_PLD_fb8a102c0adb420b81df819e96f35605"/>
                    <w:id w:val="654803576"/>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拆入资金净增加额</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r>
              <w:tr w:rsidR="004B55B1" w:rsidRPr="00CD2E70" w:rsidTr="0063354C">
                <w:sdt>
                  <w:sdtPr>
                    <w:rPr>
                      <w:sz w:val="21"/>
                      <w:szCs w:val="21"/>
                    </w:rPr>
                    <w:tag w:val="_PLD_ed524170a3b440c494db2f51afa02dae"/>
                    <w:id w:val="-2031400380"/>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回购业务资金净增加额</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r>
              <w:tr w:rsidR="004B55B1" w:rsidRPr="00CD2E70" w:rsidTr="0063354C">
                <w:tc>
                  <w:tcPr>
                    <w:tcW w:w="2525" w:type="pct"/>
                    <w:tcBorders>
                      <w:top w:val="outset" w:sz="4" w:space="0" w:color="auto"/>
                      <w:left w:val="outset" w:sz="4" w:space="0" w:color="auto"/>
                      <w:bottom w:val="outset" w:sz="4" w:space="0" w:color="auto"/>
                      <w:right w:val="outset" w:sz="4" w:space="0" w:color="auto"/>
                    </w:tcBorders>
                  </w:tcPr>
                  <w:sdt>
                    <w:sdtPr>
                      <w:rPr>
                        <w:rFonts w:hint="eastAsia"/>
                        <w:sz w:val="21"/>
                        <w:szCs w:val="21"/>
                      </w:rPr>
                      <w:tag w:val="_PLD_92047b241c2a4992afcdac105b616305"/>
                      <w:id w:val="1656718323"/>
                      <w:lock w:val="sdtLocked"/>
                    </w:sdtPr>
                    <w:sdtContent>
                      <w:p w:rsidR="004B55B1" w:rsidRPr="00CD2E70" w:rsidRDefault="004B55B1" w:rsidP="004B55B1">
                        <w:pPr>
                          <w:ind w:firstLineChars="100" w:firstLine="210"/>
                          <w:rPr>
                            <w:sz w:val="21"/>
                            <w:szCs w:val="21"/>
                          </w:rPr>
                        </w:pPr>
                        <w:r w:rsidRPr="00CD2E70">
                          <w:rPr>
                            <w:rFonts w:hint="eastAsia"/>
                            <w:sz w:val="21"/>
                            <w:szCs w:val="21"/>
                          </w:rPr>
                          <w:t>代理买卖证券收到的现金净额</w:t>
                        </w:r>
                      </w:p>
                    </w:sdtContent>
                  </w:sdt>
                </w:tc>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r>
              <w:tr w:rsidR="004B55B1" w:rsidRPr="00CD2E70" w:rsidTr="0063354C">
                <w:sdt>
                  <w:sdtPr>
                    <w:rPr>
                      <w:sz w:val="21"/>
                      <w:szCs w:val="21"/>
                    </w:rPr>
                    <w:tag w:val="_PLD_64653926f1d7432aafc100b141947533"/>
                    <w:id w:val="1484740035"/>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收到的税费返还</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118,236,684.87</w:t>
                    </w: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p>
                </w:tc>
              </w:tr>
              <w:tr w:rsidR="004B55B1" w:rsidRPr="00CD2E70" w:rsidTr="0063354C">
                <w:sdt>
                  <w:sdtPr>
                    <w:rPr>
                      <w:sz w:val="21"/>
                      <w:szCs w:val="21"/>
                    </w:rPr>
                    <w:tag w:val="_PLD_a5a847bd8381445cacfacf3bd061b567"/>
                    <w:id w:val="1813747674"/>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收到其他与经营活动有关的现金</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63354C" w:rsidP="004B55B1">
                    <w:pPr>
                      <w:rPr>
                        <w:sz w:val="21"/>
                        <w:szCs w:val="21"/>
                      </w:rPr>
                    </w:pPr>
                    <w:r>
                      <w:rPr>
                        <w:rFonts w:hint="eastAsia"/>
                        <w:sz w:val="21"/>
                        <w:szCs w:val="21"/>
                      </w:rPr>
                      <w:t>七</w:t>
                    </w:r>
                    <w:r>
                      <w:rPr>
                        <w:sz w:val="21"/>
                        <w:szCs w:val="21"/>
                      </w:rPr>
                      <w:t>、</w:t>
                    </w:r>
                    <w:r>
                      <w:rPr>
                        <w:rFonts w:hint="eastAsia"/>
                        <w:sz w:val="21"/>
                        <w:szCs w:val="21"/>
                      </w:rPr>
                      <w:t>78</w:t>
                    </w: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36,747,534.36</w:t>
                    </w: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44,636,418.24</w:t>
                    </w:r>
                  </w:p>
                </w:tc>
              </w:tr>
              <w:tr w:rsidR="004B55B1" w:rsidRPr="00CD2E70" w:rsidTr="0063354C">
                <w:sdt>
                  <w:sdtPr>
                    <w:rPr>
                      <w:sz w:val="21"/>
                      <w:szCs w:val="21"/>
                    </w:rPr>
                    <w:tag w:val="_PLD_99ee67e244574f82a472dc4db883c019"/>
                    <w:id w:val="-246341563"/>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200" w:firstLine="420"/>
                          <w:rPr>
                            <w:color w:val="000000"/>
                            <w:sz w:val="21"/>
                            <w:szCs w:val="21"/>
                          </w:rPr>
                        </w:pPr>
                        <w:r w:rsidRPr="00CD2E70">
                          <w:rPr>
                            <w:rFonts w:hint="eastAsia"/>
                            <w:sz w:val="21"/>
                            <w:szCs w:val="21"/>
                          </w:rPr>
                          <w:t>经营活动现金流入小计</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2,954,910,222.68</w:t>
                    </w: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2,931,754,147.53</w:t>
                    </w:r>
                  </w:p>
                </w:tc>
              </w:tr>
              <w:tr w:rsidR="004B55B1" w:rsidRPr="00CD2E70" w:rsidTr="0063354C">
                <w:sdt>
                  <w:sdtPr>
                    <w:rPr>
                      <w:sz w:val="21"/>
                      <w:szCs w:val="21"/>
                    </w:rPr>
                    <w:tag w:val="_PLD_7c898111c7fa4c2db82bbfa4cfade7b1"/>
                    <w:id w:val="1364940509"/>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购买商品、接受劳务支付的现金</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2,463,201,662.97</w:t>
                    </w: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2,510,417,133.16</w:t>
                    </w:r>
                  </w:p>
                </w:tc>
              </w:tr>
              <w:tr w:rsidR="004B55B1" w:rsidRPr="00CD2E70" w:rsidTr="0063354C">
                <w:sdt>
                  <w:sdtPr>
                    <w:rPr>
                      <w:sz w:val="21"/>
                      <w:szCs w:val="21"/>
                    </w:rPr>
                    <w:tag w:val="_PLD_f94c31d02a6a46e28ef866c8d8b1eb4f"/>
                    <w:id w:val="-1611429350"/>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客户贷款及垫款净增加额</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r>
              <w:tr w:rsidR="004B55B1" w:rsidRPr="00CD2E70" w:rsidTr="0063354C">
                <w:sdt>
                  <w:sdtPr>
                    <w:rPr>
                      <w:sz w:val="21"/>
                      <w:szCs w:val="21"/>
                    </w:rPr>
                    <w:tag w:val="_PLD_c930b8bdc14d4d048d2b903bf85928a6"/>
                    <w:id w:val="1565299424"/>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存放中央银行和同业款项净增加额</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r>
              <w:tr w:rsidR="004B55B1" w:rsidRPr="00CD2E70" w:rsidTr="0063354C">
                <w:sdt>
                  <w:sdtPr>
                    <w:rPr>
                      <w:sz w:val="21"/>
                      <w:szCs w:val="21"/>
                    </w:rPr>
                    <w:tag w:val="_PLD_eb41952abbe741389032345de9aedbff"/>
                    <w:id w:val="-350111507"/>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支付原保险合同赔付款项的现金</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r>
              <w:tr w:rsidR="004B55B1" w:rsidRPr="00CD2E70" w:rsidTr="0063354C">
                <w:tc>
                  <w:tcPr>
                    <w:tcW w:w="2525" w:type="pct"/>
                    <w:tcBorders>
                      <w:top w:val="outset" w:sz="4" w:space="0" w:color="auto"/>
                      <w:left w:val="outset" w:sz="4" w:space="0" w:color="auto"/>
                      <w:bottom w:val="outset" w:sz="4" w:space="0" w:color="auto"/>
                      <w:right w:val="outset" w:sz="4" w:space="0" w:color="auto"/>
                    </w:tcBorders>
                  </w:tcPr>
                  <w:sdt>
                    <w:sdtPr>
                      <w:rPr>
                        <w:rFonts w:hint="eastAsia"/>
                        <w:sz w:val="21"/>
                        <w:szCs w:val="21"/>
                      </w:rPr>
                      <w:tag w:val="_PLD_22a8c5b88fa84ee5bb2a7df3c08dff78"/>
                      <w:id w:val="2139227590"/>
                      <w:lock w:val="sdtLocked"/>
                    </w:sdtPr>
                    <w:sdtContent>
                      <w:p w:rsidR="004B55B1" w:rsidRPr="00CD2E70" w:rsidRDefault="004B55B1" w:rsidP="004B55B1">
                        <w:pPr>
                          <w:ind w:firstLineChars="100" w:firstLine="210"/>
                          <w:rPr>
                            <w:sz w:val="21"/>
                            <w:szCs w:val="21"/>
                          </w:rPr>
                        </w:pPr>
                        <w:r w:rsidRPr="00CD2E70">
                          <w:rPr>
                            <w:rFonts w:hint="eastAsia"/>
                            <w:sz w:val="21"/>
                            <w:szCs w:val="21"/>
                          </w:rPr>
                          <w:t>拆出资金净增加额</w:t>
                        </w:r>
                      </w:p>
                    </w:sdtContent>
                  </w:sdt>
                </w:tc>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r>
              <w:tr w:rsidR="004B55B1" w:rsidRPr="00CD2E70" w:rsidTr="0063354C">
                <w:sdt>
                  <w:sdtPr>
                    <w:rPr>
                      <w:sz w:val="21"/>
                      <w:szCs w:val="21"/>
                    </w:rPr>
                    <w:tag w:val="_PLD_182352293eb948718bd2d2895af0d012"/>
                    <w:id w:val="-959031602"/>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支付利息、手续费及佣金的现金</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r>
              <w:tr w:rsidR="004B55B1" w:rsidRPr="00CD2E70" w:rsidTr="0063354C">
                <w:sdt>
                  <w:sdtPr>
                    <w:rPr>
                      <w:sz w:val="21"/>
                      <w:szCs w:val="21"/>
                    </w:rPr>
                    <w:tag w:val="_PLD_c4e139d97f004b09b9ef784db1d19d92"/>
                    <w:id w:val="1684859115"/>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支付保单红利的现金</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r>
              <w:tr w:rsidR="004B55B1" w:rsidRPr="00CD2E70" w:rsidTr="0063354C">
                <w:sdt>
                  <w:sdtPr>
                    <w:rPr>
                      <w:sz w:val="21"/>
                      <w:szCs w:val="21"/>
                    </w:rPr>
                    <w:tag w:val="_PLD_1706e75cd4ec4004b26be27bc8d7bb92"/>
                    <w:id w:val="-265849013"/>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支付给职工及为职工支付的现金</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179,153,705.97</w:t>
                    </w: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168,532,631.76</w:t>
                    </w:r>
                  </w:p>
                </w:tc>
              </w:tr>
              <w:tr w:rsidR="004B55B1" w:rsidRPr="00CD2E70" w:rsidTr="0063354C">
                <w:sdt>
                  <w:sdtPr>
                    <w:rPr>
                      <w:sz w:val="21"/>
                      <w:szCs w:val="21"/>
                    </w:rPr>
                    <w:tag w:val="_PLD_afa9119929c34433add5e6feaff13661"/>
                    <w:id w:val="-559634377"/>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支付的各项税费</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64,771,140.07</w:t>
                    </w: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46,376,740.16</w:t>
                    </w:r>
                  </w:p>
                </w:tc>
              </w:tr>
              <w:tr w:rsidR="004B55B1" w:rsidRPr="00CD2E70" w:rsidTr="0063354C">
                <w:sdt>
                  <w:sdtPr>
                    <w:rPr>
                      <w:sz w:val="21"/>
                      <w:szCs w:val="21"/>
                    </w:rPr>
                    <w:tag w:val="_PLD_32d29e7e43cb4df78fb5562eda7075c6"/>
                    <w:id w:val="-1761438507"/>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支付其他与经营活动有关的现金</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63354C" w:rsidP="004B55B1">
                    <w:pPr>
                      <w:rPr>
                        <w:sz w:val="21"/>
                        <w:szCs w:val="21"/>
                      </w:rPr>
                    </w:pPr>
                    <w:r>
                      <w:rPr>
                        <w:rFonts w:hint="eastAsia"/>
                        <w:sz w:val="21"/>
                        <w:szCs w:val="21"/>
                      </w:rPr>
                      <w:t>七</w:t>
                    </w:r>
                    <w:r>
                      <w:rPr>
                        <w:sz w:val="21"/>
                        <w:szCs w:val="21"/>
                      </w:rPr>
                      <w:t>、</w:t>
                    </w:r>
                    <w:r>
                      <w:rPr>
                        <w:rFonts w:hint="eastAsia"/>
                        <w:sz w:val="21"/>
                        <w:szCs w:val="21"/>
                      </w:rPr>
                      <w:t>78</w:t>
                    </w: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80,590,305.50</w:t>
                    </w: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85,416,039.17</w:t>
                    </w:r>
                  </w:p>
                </w:tc>
              </w:tr>
              <w:tr w:rsidR="004B55B1" w:rsidRPr="00CD2E70" w:rsidTr="0063354C">
                <w:sdt>
                  <w:sdtPr>
                    <w:rPr>
                      <w:sz w:val="21"/>
                      <w:szCs w:val="21"/>
                    </w:rPr>
                    <w:tag w:val="_PLD_1898b9e3495c4369a548071a900462f2"/>
                    <w:id w:val="498083577"/>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200" w:firstLine="420"/>
                          <w:rPr>
                            <w:color w:val="000000"/>
                            <w:sz w:val="21"/>
                            <w:szCs w:val="21"/>
                          </w:rPr>
                        </w:pPr>
                        <w:r w:rsidRPr="00CD2E70">
                          <w:rPr>
                            <w:rFonts w:hint="eastAsia"/>
                            <w:sz w:val="21"/>
                            <w:szCs w:val="21"/>
                          </w:rPr>
                          <w:t>经营活动现金流出小计</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2,787,716,814.51</w:t>
                    </w: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2,810,742,544.25</w:t>
                    </w:r>
                  </w:p>
                </w:tc>
              </w:tr>
              <w:tr w:rsidR="004B55B1" w:rsidRPr="00CD2E70" w:rsidTr="0063354C">
                <w:sdt>
                  <w:sdtPr>
                    <w:rPr>
                      <w:sz w:val="21"/>
                      <w:szCs w:val="21"/>
                    </w:rPr>
                    <w:tag w:val="_PLD_3668436c46fe4d03bca9e7585b314b78"/>
                    <w:id w:val="2076467133"/>
                    <w:lock w:val="sdtLocked"/>
                  </w:sdtPr>
                  <w:sdtContent>
                    <w:tc>
                      <w:tcPr>
                        <w:tcW w:w="252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300" w:firstLine="630"/>
                          <w:rPr>
                            <w:color w:val="000000"/>
                            <w:sz w:val="21"/>
                            <w:szCs w:val="21"/>
                          </w:rPr>
                        </w:pPr>
                        <w:r w:rsidRPr="00CD2E70">
                          <w:rPr>
                            <w:rFonts w:hint="eastAsia"/>
                            <w:sz w:val="21"/>
                            <w:szCs w:val="21"/>
                          </w:rPr>
                          <w:t>经营活动产生的现金流量净额</w:t>
                        </w:r>
                      </w:p>
                    </w:tc>
                  </w:sdtContent>
                </w:sdt>
                <w:tc>
                  <w:tcPr>
                    <w:tcW w:w="477"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167,193,408.17</w:t>
                    </w:r>
                  </w:p>
                </w:tc>
                <w:tc>
                  <w:tcPr>
                    <w:tcW w:w="1060"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121,011,603.28</w:t>
                    </w:r>
                  </w:p>
                </w:tc>
              </w:tr>
              <w:tr w:rsidR="004B55B1" w:rsidRPr="00CD2E70" w:rsidTr="00EC786A">
                <w:sdt>
                  <w:sdtPr>
                    <w:rPr>
                      <w:sz w:val="21"/>
                      <w:szCs w:val="21"/>
                    </w:rPr>
                    <w:tag w:val="_PLD_95b1c638e8714129b03173a0758b863f"/>
                    <w:id w:val="954445951"/>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4B55B1" w:rsidRPr="00CD2E70" w:rsidRDefault="004B55B1" w:rsidP="004B55B1">
                        <w:pPr>
                          <w:rPr>
                            <w:color w:val="008000"/>
                            <w:sz w:val="21"/>
                            <w:szCs w:val="21"/>
                          </w:rPr>
                        </w:pPr>
                        <w:r w:rsidRPr="00CD2E70">
                          <w:rPr>
                            <w:rFonts w:hint="eastAsia"/>
                            <w:b/>
                            <w:sz w:val="21"/>
                            <w:szCs w:val="21"/>
                          </w:rPr>
                          <w:t>二、投资活动产生的现金流量：</w:t>
                        </w:r>
                      </w:p>
                    </w:tc>
                  </w:sdtContent>
                </w:sdt>
              </w:tr>
              <w:tr w:rsidR="004D7FAA" w:rsidRPr="00CD2E70" w:rsidTr="0063354C">
                <w:sdt>
                  <w:sdtPr>
                    <w:rPr>
                      <w:sz w:val="21"/>
                      <w:szCs w:val="21"/>
                    </w:rPr>
                    <w:tag w:val="_PLD_95fbf0328fd24ef59c8541003255b0f4"/>
                    <w:id w:val="1857691336"/>
                    <w:lock w:val="sdtLocked"/>
                  </w:sdtPr>
                  <w:sdtContent>
                    <w:tc>
                      <w:tcPr>
                        <w:tcW w:w="2525"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ind w:firstLineChars="100" w:firstLine="210"/>
                          <w:rPr>
                            <w:sz w:val="21"/>
                            <w:szCs w:val="21"/>
                          </w:rPr>
                        </w:pPr>
                        <w:r w:rsidRPr="00CD2E70">
                          <w:rPr>
                            <w:rFonts w:hint="eastAsia"/>
                            <w:sz w:val="21"/>
                            <w:szCs w:val="21"/>
                          </w:rPr>
                          <w:t>收回投资收到的现金</w:t>
                        </w:r>
                      </w:p>
                    </w:tc>
                  </w:sdtContent>
                </w:sdt>
                <w:tc>
                  <w:tcPr>
                    <w:tcW w:w="477"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rFonts w:ascii="Times New Roman" w:eastAsia="Times New Roman" w:hAnsi="Times New Roman" w:cs="Times New Roman"/>
                        <w:sz w:val="21"/>
                        <w:szCs w:val="21"/>
                      </w:rPr>
                    </w:pPr>
                  </w:p>
                </w:tc>
              </w:tr>
              <w:tr w:rsidR="004D7FAA" w:rsidRPr="00CD2E70" w:rsidTr="0063354C">
                <w:sdt>
                  <w:sdtPr>
                    <w:rPr>
                      <w:sz w:val="21"/>
                      <w:szCs w:val="21"/>
                    </w:rPr>
                    <w:tag w:val="_PLD_35e4982400d84c73b6fc0f506a5d5376"/>
                    <w:id w:val="933473090"/>
                    <w:lock w:val="sdtLocked"/>
                  </w:sdtPr>
                  <w:sdtContent>
                    <w:tc>
                      <w:tcPr>
                        <w:tcW w:w="2525"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ind w:firstLineChars="100" w:firstLine="210"/>
                          <w:rPr>
                            <w:sz w:val="21"/>
                            <w:szCs w:val="21"/>
                          </w:rPr>
                        </w:pPr>
                        <w:r w:rsidRPr="00CD2E70">
                          <w:rPr>
                            <w:rFonts w:hint="eastAsia"/>
                            <w:sz w:val="21"/>
                            <w:szCs w:val="21"/>
                          </w:rPr>
                          <w:t>取得投资收益收到的现金</w:t>
                        </w:r>
                      </w:p>
                    </w:tc>
                  </w:sdtContent>
                </w:sdt>
                <w:tc>
                  <w:tcPr>
                    <w:tcW w:w="477"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sz w:val="21"/>
                        <w:szCs w:val="21"/>
                      </w:rPr>
                    </w:pPr>
                    <w:r w:rsidRPr="00CD2E70">
                      <w:rPr>
                        <w:sz w:val="21"/>
                        <w:szCs w:val="21"/>
                      </w:rPr>
                      <w:t>691,333.12</w:t>
                    </w:r>
                  </w:p>
                </w:tc>
                <w:tc>
                  <w:tcPr>
                    <w:tcW w:w="1060"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sz w:val="21"/>
                        <w:szCs w:val="21"/>
                      </w:rPr>
                    </w:pPr>
                    <w:r w:rsidRPr="00CD2E70">
                      <w:rPr>
                        <w:sz w:val="21"/>
                        <w:szCs w:val="21"/>
                      </w:rPr>
                      <w:t>658,171.25</w:t>
                    </w:r>
                  </w:p>
                </w:tc>
              </w:tr>
              <w:tr w:rsidR="004D7FAA" w:rsidRPr="00CD2E70" w:rsidTr="0063354C">
                <w:sdt>
                  <w:sdtPr>
                    <w:rPr>
                      <w:sz w:val="21"/>
                      <w:szCs w:val="21"/>
                    </w:rPr>
                    <w:tag w:val="_PLD_7070e73d5e4b4f3ab454e8266545ce2f"/>
                    <w:id w:val="1428233198"/>
                    <w:lock w:val="sdtLocked"/>
                  </w:sdtPr>
                  <w:sdtContent>
                    <w:tc>
                      <w:tcPr>
                        <w:tcW w:w="2525"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ind w:firstLineChars="100" w:firstLine="210"/>
                          <w:rPr>
                            <w:sz w:val="21"/>
                            <w:szCs w:val="21"/>
                          </w:rPr>
                        </w:pPr>
                        <w:r w:rsidRPr="00CD2E70">
                          <w:rPr>
                            <w:rFonts w:hint="eastAsia"/>
                            <w:sz w:val="21"/>
                            <w:szCs w:val="21"/>
                          </w:rPr>
                          <w:t>处置固定资产、无形资产和其他长期资产收回的现金净额</w:t>
                        </w:r>
                      </w:p>
                    </w:tc>
                  </w:sdtContent>
                </w:sdt>
                <w:tc>
                  <w:tcPr>
                    <w:tcW w:w="477"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sz w:val="21"/>
                        <w:szCs w:val="21"/>
                      </w:rPr>
                    </w:pPr>
                    <w:r w:rsidRPr="00CD2E70">
                      <w:rPr>
                        <w:sz w:val="21"/>
                        <w:szCs w:val="21"/>
                      </w:rPr>
                      <w:t>10,683,048.65</w:t>
                    </w:r>
                  </w:p>
                </w:tc>
                <w:tc>
                  <w:tcPr>
                    <w:tcW w:w="1060"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sz w:val="21"/>
                        <w:szCs w:val="21"/>
                      </w:rPr>
                    </w:pPr>
                    <w:r w:rsidRPr="00CD2E70">
                      <w:rPr>
                        <w:sz w:val="21"/>
                        <w:szCs w:val="21"/>
                      </w:rPr>
                      <w:t>930,484.05</w:t>
                    </w:r>
                  </w:p>
                </w:tc>
              </w:tr>
              <w:tr w:rsidR="004D7FAA" w:rsidRPr="00CD2E70" w:rsidTr="0063354C">
                <w:sdt>
                  <w:sdtPr>
                    <w:rPr>
                      <w:sz w:val="21"/>
                      <w:szCs w:val="21"/>
                    </w:rPr>
                    <w:tag w:val="_PLD_c759f863222a4b86a2bd00d28adee545"/>
                    <w:id w:val="-702323884"/>
                    <w:lock w:val="sdtLocked"/>
                  </w:sdtPr>
                  <w:sdtContent>
                    <w:tc>
                      <w:tcPr>
                        <w:tcW w:w="2525"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ind w:firstLineChars="100" w:firstLine="210"/>
                          <w:rPr>
                            <w:sz w:val="21"/>
                            <w:szCs w:val="21"/>
                          </w:rPr>
                        </w:pPr>
                        <w:r w:rsidRPr="00CD2E70">
                          <w:rPr>
                            <w:rFonts w:hint="eastAsia"/>
                            <w:sz w:val="21"/>
                            <w:szCs w:val="21"/>
                          </w:rPr>
                          <w:t>处置子公司及其他营业单位收到的现金净额</w:t>
                        </w:r>
                      </w:p>
                    </w:tc>
                  </w:sdtContent>
                </w:sdt>
                <w:tc>
                  <w:tcPr>
                    <w:tcW w:w="477"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rFonts w:ascii="Times New Roman" w:eastAsia="Times New Roman" w:hAnsi="Times New Roman" w:cs="Times New Roman"/>
                        <w:sz w:val="21"/>
                        <w:szCs w:val="21"/>
                      </w:rPr>
                    </w:pPr>
                  </w:p>
                </w:tc>
              </w:tr>
              <w:tr w:rsidR="004D7FAA" w:rsidRPr="00CD2E70" w:rsidTr="0063354C">
                <w:sdt>
                  <w:sdtPr>
                    <w:rPr>
                      <w:sz w:val="21"/>
                      <w:szCs w:val="21"/>
                    </w:rPr>
                    <w:tag w:val="_PLD_952d04204f8a403a94876043b8095de0"/>
                    <w:id w:val="-151144283"/>
                    <w:lock w:val="sdtLocked"/>
                  </w:sdtPr>
                  <w:sdtContent>
                    <w:tc>
                      <w:tcPr>
                        <w:tcW w:w="2525"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ind w:firstLineChars="100" w:firstLine="210"/>
                          <w:rPr>
                            <w:sz w:val="21"/>
                            <w:szCs w:val="21"/>
                          </w:rPr>
                        </w:pPr>
                        <w:r w:rsidRPr="00CD2E70">
                          <w:rPr>
                            <w:rFonts w:hint="eastAsia"/>
                            <w:sz w:val="21"/>
                            <w:szCs w:val="21"/>
                          </w:rPr>
                          <w:t>收到其他与投资活动有关的现金</w:t>
                        </w:r>
                      </w:p>
                    </w:tc>
                  </w:sdtContent>
                </w:sdt>
                <w:tc>
                  <w:tcPr>
                    <w:tcW w:w="477"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rFonts w:ascii="Times New Roman" w:eastAsia="Times New Roman" w:hAnsi="Times New Roman" w:cs="Times New Roman"/>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rFonts w:ascii="Times New Roman" w:eastAsia="Times New Roman" w:hAnsi="Times New Roman" w:cs="Times New Roman"/>
                        <w:sz w:val="21"/>
                        <w:szCs w:val="21"/>
                      </w:rPr>
                    </w:pPr>
                  </w:p>
                </w:tc>
              </w:tr>
              <w:tr w:rsidR="004D7FAA" w:rsidRPr="00CD2E70" w:rsidTr="0063354C">
                <w:sdt>
                  <w:sdtPr>
                    <w:rPr>
                      <w:sz w:val="21"/>
                      <w:szCs w:val="21"/>
                    </w:rPr>
                    <w:tag w:val="_PLD_64f8da16e041496994b857c4c1889283"/>
                    <w:id w:val="-280264537"/>
                    <w:lock w:val="sdtLocked"/>
                  </w:sdtPr>
                  <w:sdtContent>
                    <w:tc>
                      <w:tcPr>
                        <w:tcW w:w="2525"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ind w:firstLineChars="200" w:firstLine="420"/>
                          <w:rPr>
                            <w:color w:val="000000"/>
                            <w:sz w:val="21"/>
                            <w:szCs w:val="21"/>
                          </w:rPr>
                        </w:pPr>
                        <w:r w:rsidRPr="00CD2E70">
                          <w:rPr>
                            <w:rFonts w:hint="eastAsia"/>
                            <w:sz w:val="21"/>
                            <w:szCs w:val="21"/>
                          </w:rPr>
                          <w:t>投资活动现金流入小计</w:t>
                        </w:r>
                      </w:p>
                    </w:tc>
                  </w:sdtContent>
                </w:sdt>
                <w:tc>
                  <w:tcPr>
                    <w:tcW w:w="477"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sz w:val="21"/>
                        <w:szCs w:val="21"/>
                      </w:rPr>
                    </w:pPr>
                    <w:r w:rsidRPr="00CD2E70">
                      <w:rPr>
                        <w:sz w:val="21"/>
                        <w:szCs w:val="21"/>
                      </w:rPr>
                      <w:t>11,374,381.77</w:t>
                    </w:r>
                  </w:p>
                </w:tc>
                <w:tc>
                  <w:tcPr>
                    <w:tcW w:w="1060"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sz w:val="21"/>
                        <w:szCs w:val="21"/>
                      </w:rPr>
                    </w:pPr>
                    <w:r w:rsidRPr="00CD2E70">
                      <w:rPr>
                        <w:sz w:val="21"/>
                        <w:szCs w:val="21"/>
                      </w:rPr>
                      <w:t>1,588,655.30</w:t>
                    </w:r>
                  </w:p>
                </w:tc>
              </w:tr>
              <w:tr w:rsidR="004D7FAA" w:rsidRPr="00CD2E70" w:rsidTr="0063354C">
                <w:sdt>
                  <w:sdtPr>
                    <w:rPr>
                      <w:sz w:val="21"/>
                      <w:szCs w:val="21"/>
                    </w:rPr>
                    <w:tag w:val="_PLD_8ec533e5ae47447ca845ccd778baf9d2"/>
                    <w:id w:val="-290362153"/>
                    <w:lock w:val="sdtLocked"/>
                  </w:sdtPr>
                  <w:sdtContent>
                    <w:tc>
                      <w:tcPr>
                        <w:tcW w:w="2525"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ind w:firstLineChars="100" w:firstLine="210"/>
                          <w:rPr>
                            <w:color w:val="000000"/>
                            <w:sz w:val="21"/>
                            <w:szCs w:val="21"/>
                          </w:rPr>
                        </w:pPr>
                        <w:r w:rsidRPr="00CD2E70">
                          <w:rPr>
                            <w:rFonts w:hint="eastAsia"/>
                            <w:sz w:val="21"/>
                            <w:szCs w:val="21"/>
                          </w:rPr>
                          <w:t>购建固定资产、无形资产和其他长期资产支付的现金</w:t>
                        </w:r>
                      </w:p>
                    </w:tc>
                  </w:sdtContent>
                </w:sdt>
                <w:tc>
                  <w:tcPr>
                    <w:tcW w:w="477"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sz w:val="21"/>
                        <w:szCs w:val="21"/>
                      </w:rPr>
                    </w:pPr>
                    <w:r w:rsidRPr="00CD2E70">
                      <w:rPr>
                        <w:sz w:val="21"/>
                        <w:szCs w:val="21"/>
                      </w:rPr>
                      <w:t>196,729,245.29</w:t>
                    </w:r>
                  </w:p>
                </w:tc>
                <w:tc>
                  <w:tcPr>
                    <w:tcW w:w="1060"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sz w:val="21"/>
                        <w:szCs w:val="21"/>
                      </w:rPr>
                    </w:pPr>
                    <w:r w:rsidRPr="00CD2E70">
                      <w:rPr>
                        <w:sz w:val="21"/>
                        <w:szCs w:val="21"/>
                      </w:rPr>
                      <w:t>194,849,591.04</w:t>
                    </w:r>
                  </w:p>
                </w:tc>
              </w:tr>
              <w:tr w:rsidR="004D7FAA" w:rsidRPr="00CD2E70" w:rsidTr="0063354C">
                <w:sdt>
                  <w:sdtPr>
                    <w:rPr>
                      <w:sz w:val="21"/>
                      <w:szCs w:val="21"/>
                    </w:rPr>
                    <w:tag w:val="_PLD_6cfa06cfb65e431588ea9f9c8c72d193"/>
                    <w:id w:val="-553621623"/>
                    <w:lock w:val="sdtLocked"/>
                  </w:sdtPr>
                  <w:sdtContent>
                    <w:tc>
                      <w:tcPr>
                        <w:tcW w:w="2525"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ind w:firstLineChars="100" w:firstLine="210"/>
                          <w:rPr>
                            <w:sz w:val="21"/>
                            <w:szCs w:val="21"/>
                          </w:rPr>
                        </w:pPr>
                        <w:r w:rsidRPr="00CD2E70">
                          <w:rPr>
                            <w:rFonts w:hint="eastAsia"/>
                            <w:sz w:val="21"/>
                            <w:szCs w:val="21"/>
                          </w:rPr>
                          <w:t>投资支付的现金</w:t>
                        </w:r>
                      </w:p>
                    </w:tc>
                  </w:sdtContent>
                </w:sdt>
                <w:tc>
                  <w:tcPr>
                    <w:tcW w:w="477"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rFonts w:ascii="Times New Roman" w:eastAsia="Times New Roman" w:hAnsi="Times New Roman" w:cs="Times New Roman"/>
                        <w:sz w:val="21"/>
                        <w:szCs w:val="21"/>
                      </w:rPr>
                    </w:pPr>
                  </w:p>
                </w:tc>
              </w:tr>
              <w:tr w:rsidR="004D7FAA" w:rsidRPr="00CD2E70" w:rsidTr="0063354C">
                <w:sdt>
                  <w:sdtPr>
                    <w:rPr>
                      <w:sz w:val="21"/>
                      <w:szCs w:val="21"/>
                    </w:rPr>
                    <w:tag w:val="_PLD_40c2de7357364683ba4aa78c10d20704"/>
                    <w:id w:val="851374476"/>
                    <w:lock w:val="sdtLocked"/>
                  </w:sdtPr>
                  <w:sdtContent>
                    <w:tc>
                      <w:tcPr>
                        <w:tcW w:w="2525"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ind w:firstLineChars="100" w:firstLine="210"/>
                          <w:rPr>
                            <w:sz w:val="21"/>
                            <w:szCs w:val="21"/>
                          </w:rPr>
                        </w:pPr>
                        <w:r w:rsidRPr="00CD2E70">
                          <w:rPr>
                            <w:rFonts w:hint="eastAsia"/>
                            <w:sz w:val="21"/>
                            <w:szCs w:val="21"/>
                          </w:rPr>
                          <w:t>质押贷款净增加额</w:t>
                        </w:r>
                      </w:p>
                    </w:tc>
                  </w:sdtContent>
                </w:sdt>
                <w:tc>
                  <w:tcPr>
                    <w:tcW w:w="477"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rFonts w:ascii="Times New Roman" w:eastAsia="Times New Roman" w:hAnsi="Times New Roman" w:cs="Times New Roman"/>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rFonts w:ascii="Times New Roman" w:eastAsia="Times New Roman" w:hAnsi="Times New Roman" w:cs="Times New Roman"/>
                        <w:sz w:val="21"/>
                        <w:szCs w:val="21"/>
                      </w:rPr>
                    </w:pPr>
                  </w:p>
                </w:tc>
              </w:tr>
              <w:tr w:rsidR="004D7FAA" w:rsidRPr="00CD2E70" w:rsidTr="0063354C">
                <w:sdt>
                  <w:sdtPr>
                    <w:rPr>
                      <w:sz w:val="21"/>
                      <w:szCs w:val="21"/>
                    </w:rPr>
                    <w:tag w:val="_PLD_4d1b57b8ea74470da0c4e250ba5ee9ce"/>
                    <w:id w:val="-364291374"/>
                    <w:lock w:val="sdtLocked"/>
                  </w:sdtPr>
                  <w:sdtContent>
                    <w:tc>
                      <w:tcPr>
                        <w:tcW w:w="2525"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ind w:firstLineChars="100" w:firstLine="210"/>
                          <w:rPr>
                            <w:sz w:val="21"/>
                            <w:szCs w:val="21"/>
                          </w:rPr>
                        </w:pPr>
                        <w:r w:rsidRPr="00CD2E70">
                          <w:rPr>
                            <w:rFonts w:hint="eastAsia"/>
                            <w:sz w:val="21"/>
                            <w:szCs w:val="21"/>
                          </w:rPr>
                          <w:t>取得子公司及其他营业单位支付的现金净额</w:t>
                        </w:r>
                      </w:p>
                    </w:tc>
                  </w:sdtContent>
                </w:sdt>
                <w:tc>
                  <w:tcPr>
                    <w:tcW w:w="477"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rFonts w:ascii="Times New Roman" w:eastAsia="Times New Roman" w:hAnsi="Times New Roman" w:cs="Times New Roman"/>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rFonts w:ascii="Times New Roman" w:eastAsia="Times New Roman" w:hAnsi="Times New Roman" w:cs="Times New Roman"/>
                        <w:sz w:val="21"/>
                        <w:szCs w:val="21"/>
                      </w:rPr>
                    </w:pPr>
                  </w:p>
                </w:tc>
              </w:tr>
              <w:tr w:rsidR="004D7FAA" w:rsidRPr="00CD2E70" w:rsidTr="0063354C">
                <w:sdt>
                  <w:sdtPr>
                    <w:rPr>
                      <w:sz w:val="21"/>
                      <w:szCs w:val="21"/>
                    </w:rPr>
                    <w:tag w:val="_PLD_f53ecab3f93149519a6b0b08b3adf953"/>
                    <w:id w:val="-1810086764"/>
                    <w:lock w:val="sdtLocked"/>
                  </w:sdtPr>
                  <w:sdtContent>
                    <w:tc>
                      <w:tcPr>
                        <w:tcW w:w="2525"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ind w:firstLineChars="100" w:firstLine="210"/>
                          <w:rPr>
                            <w:sz w:val="21"/>
                            <w:szCs w:val="21"/>
                          </w:rPr>
                        </w:pPr>
                        <w:r w:rsidRPr="00CD2E70">
                          <w:rPr>
                            <w:rFonts w:hint="eastAsia"/>
                            <w:sz w:val="21"/>
                            <w:szCs w:val="21"/>
                          </w:rPr>
                          <w:t>支付其他与投资活动有关的现金</w:t>
                        </w:r>
                      </w:p>
                    </w:tc>
                  </w:sdtContent>
                </w:sdt>
                <w:tc>
                  <w:tcPr>
                    <w:tcW w:w="477"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rFonts w:ascii="Times New Roman" w:eastAsia="Times New Roman" w:hAnsi="Times New Roman" w:cs="Times New Roman"/>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rFonts w:ascii="Times New Roman" w:eastAsia="Times New Roman" w:hAnsi="Times New Roman" w:cs="Times New Roman"/>
                        <w:sz w:val="21"/>
                        <w:szCs w:val="21"/>
                      </w:rPr>
                    </w:pPr>
                  </w:p>
                </w:tc>
              </w:tr>
              <w:tr w:rsidR="004D7FAA" w:rsidRPr="00CD2E70" w:rsidTr="0063354C">
                <w:sdt>
                  <w:sdtPr>
                    <w:rPr>
                      <w:sz w:val="21"/>
                      <w:szCs w:val="21"/>
                    </w:rPr>
                    <w:tag w:val="_PLD_00f03153fc624284b3402147ccc07698"/>
                    <w:id w:val="692738617"/>
                    <w:lock w:val="sdtLocked"/>
                  </w:sdtPr>
                  <w:sdtContent>
                    <w:tc>
                      <w:tcPr>
                        <w:tcW w:w="2525"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ind w:firstLineChars="200" w:firstLine="420"/>
                          <w:rPr>
                            <w:color w:val="000000"/>
                            <w:sz w:val="21"/>
                            <w:szCs w:val="21"/>
                          </w:rPr>
                        </w:pPr>
                        <w:r w:rsidRPr="00CD2E70">
                          <w:rPr>
                            <w:rFonts w:hint="eastAsia"/>
                            <w:sz w:val="21"/>
                            <w:szCs w:val="21"/>
                          </w:rPr>
                          <w:t>投资活动现金流出小计</w:t>
                        </w:r>
                      </w:p>
                    </w:tc>
                  </w:sdtContent>
                </w:sdt>
                <w:tc>
                  <w:tcPr>
                    <w:tcW w:w="477"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sz w:val="21"/>
                        <w:szCs w:val="21"/>
                      </w:rPr>
                    </w:pPr>
                    <w:r w:rsidRPr="00CD2E70">
                      <w:rPr>
                        <w:sz w:val="21"/>
                        <w:szCs w:val="21"/>
                      </w:rPr>
                      <w:t>196,729,245.29</w:t>
                    </w:r>
                  </w:p>
                </w:tc>
                <w:tc>
                  <w:tcPr>
                    <w:tcW w:w="1060"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sz w:val="21"/>
                        <w:szCs w:val="21"/>
                      </w:rPr>
                    </w:pPr>
                    <w:r w:rsidRPr="00CD2E70">
                      <w:rPr>
                        <w:sz w:val="21"/>
                        <w:szCs w:val="21"/>
                      </w:rPr>
                      <w:t>194,849,591.04</w:t>
                    </w:r>
                  </w:p>
                </w:tc>
              </w:tr>
              <w:tr w:rsidR="004D7FAA" w:rsidRPr="00CD2E70" w:rsidTr="0063354C">
                <w:sdt>
                  <w:sdtPr>
                    <w:rPr>
                      <w:sz w:val="21"/>
                      <w:szCs w:val="21"/>
                    </w:rPr>
                    <w:tag w:val="_PLD_42db552946874e118fb4a5282ca23bcb"/>
                    <w:id w:val="-2062316258"/>
                    <w:lock w:val="sdtLocked"/>
                  </w:sdtPr>
                  <w:sdtContent>
                    <w:tc>
                      <w:tcPr>
                        <w:tcW w:w="2525"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ind w:firstLineChars="300" w:firstLine="630"/>
                          <w:rPr>
                            <w:color w:val="000000"/>
                            <w:sz w:val="21"/>
                            <w:szCs w:val="21"/>
                          </w:rPr>
                        </w:pPr>
                        <w:r w:rsidRPr="00CD2E70">
                          <w:rPr>
                            <w:rFonts w:hint="eastAsia"/>
                            <w:sz w:val="21"/>
                            <w:szCs w:val="21"/>
                          </w:rPr>
                          <w:t>投资活动产生的现金流量净额</w:t>
                        </w:r>
                      </w:p>
                    </w:tc>
                  </w:sdtContent>
                </w:sdt>
                <w:tc>
                  <w:tcPr>
                    <w:tcW w:w="477" w:type="pct"/>
                    <w:tcBorders>
                      <w:top w:val="outset" w:sz="4" w:space="0" w:color="auto"/>
                      <w:left w:val="outset" w:sz="4" w:space="0" w:color="auto"/>
                      <w:bottom w:val="outset" w:sz="4" w:space="0" w:color="auto"/>
                      <w:right w:val="outset" w:sz="4" w:space="0" w:color="auto"/>
                    </w:tcBorders>
                  </w:tcPr>
                  <w:p w:rsidR="004D7FAA" w:rsidRPr="00CD2E70" w:rsidRDefault="004D7FAA" w:rsidP="004D7FAA">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sz w:val="21"/>
                        <w:szCs w:val="21"/>
                      </w:rPr>
                    </w:pPr>
                    <w:r w:rsidRPr="00CD2E70">
                      <w:rPr>
                        <w:sz w:val="21"/>
                        <w:szCs w:val="21"/>
                      </w:rPr>
                      <w:t>-185,354,863.52</w:t>
                    </w:r>
                  </w:p>
                </w:tc>
                <w:tc>
                  <w:tcPr>
                    <w:tcW w:w="1060" w:type="pct"/>
                    <w:tcBorders>
                      <w:top w:val="outset" w:sz="4" w:space="0" w:color="auto"/>
                      <w:left w:val="outset" w:sz="4" w:space="0" w:color="auto"/>
                      <w:bottom w:val="outset" w:sz="4" w:space="0" w:color="auto"/>
                      <w:right w:val="outset" w:sz="4" w:space="0" w:color="auto"/>
                    </w:tcBorders>
                    <w:vAlign w:val="center"/>
                  </w:tcPr>
                  <w:p w:rsidR="004D7FAA" w:rsidRPr="00CD2E70" w:rsidRDefault="004D7FAA" w:rsidP="004D7FAA">
                    <w:pPr>
                      <w:jc w:val="right"/>
                      <w:rPr>
                        <w:sz w:val="21"/>
                        <w:szCs w:val="21"/>
                      </w:rPr>
                    </w:pPr>
                    <w:r w:rsidRPr="00CD2E70">
                      <w:rPr>
                        <w:sz w:val="21"/>
                        <w:szCs w:val="21"/>
                      </w:rPr>
                      <w:t>-193,260,935.74</w:t>
                    </w:r>
                  </w:p>
                </w:tc>
              </w:tr>
              <w:tr w:rsidR="004D7FAA" w:rsidRPr="00CD2E70" w:rsidTr="00EC786A">
                <w:sdt>
                  <w:sdtPr>
                    <w:rPr>
                      <w:sz w:val="21"/>
                      <w:szCs w:val="21"/>
                    </w:rPr>
                    <w:tag w:val="_PLD_0ebd9a8b5d8e4227a6bc3b0738379ef1"/>
                    <w:id w:val="304206320"/>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4D7FAA" w:rsidRPr="00CD2E70" w:rsidRDefault="004D7FAA" w:rsidP="004D7FAA">
                        <w:pPr>
                          <w:rPr>
                            <w:color w:val="008000"/>
                            <w:sz w:val="21"/>
                            <w:szCs w:val="21"/>
                          </w:rPr>
                        </w:pPr>
                        <w:r w:rsidRPr="00CD2E70">
                          <w:rPr>
                            <w:rFonts w:hint="eastAsia"/>
                            <w:b/>
                            <w:sz w:val="21"/>
                            <w:szCs w:val="21"/>
                          </w:rPr>
                          <w:t>三、筹资活动产生的现金流量：</w:t>
                        </w:r>
                      </w:p>
                    </w:tc>
                  </w:sdtContent>
                </w:sdt>
              </w:tr>
              <w:tr w:rsidR="00FB2DA5" w:rsidRPr="00CD2E70" w:rsidTr="0063354C">
                <w:sdt>
                  <w:sdtPr>
                    <w:rPr>
                      <w:sz w:val="21"/>
                      <w:szCs w:val="21"/>
                    </w:rPr>
                    <w:tag w:val="_PLD_d87e16dcff524c8fab8d4804bc3560eb"/>
                    <w:id w:val="1124652833"/>
                    <w:lock w:val="sdtLocked"/>
                  </w:sdtPr>
                  <w:sdtContent>
                    <w:tc>
                      <w:tcPr>
                        <w:tcW w:w="2525"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ind w:firstLineChars="100" w:firstLine="210"/>
                          <w:rPr>
                            <w:color w:val="000000"/>
                            <w:sz w:val="21"/>
                            <w:szCs w:val="21"/>
                          </w:rPr>
                        </w:pPr>
                        <w:r w:rsidRPr="00CD2E70">
                          <w:rPr>
                            <w:rFonts w:hint="eastAsia"/>
                            <w:sz w:val="21"/>
                            <w:szCs w:val="21"/>
                          </w:rPr>
                          <w:t>吸收投资收到的现金</w:t>
                        </w:r>
                      </w:p>
                    </w:tc>
                  </w:sdtContent>
                </w:sdt>
                <w:tc>
                  <w:tcPr>
                    <w:tcW w:w="477"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84,505,890.00</w:t>
                    </w:r>
                  </w:p>
                </w:tc>
                <w:tc>
                  <w:tcPr>
                    <w:tcW w:w="1060"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p>
                </w:tc>
              </w:tr>
              <w:tr w:rsidR="00FB2DA5" w:rsidRPr="00CD2E70" w:rsidTr="0063354C">
                <w:sdt>
                  <w:sdtPr>
                    <w:rPr>
                      <w:sz w:val="21"/>
                      <w:szCs w:val="21"/>
                    </w:rPr>
                    <w:tag w:val="_PLD_58fd8ee113014f9584611dc39886caf7"/>
                    <w:id w:val="2125809431"/>
                    <w:lock w:val="sdtLocked"/>
                  </w:sdtPr>
                  <w:sdtContent>
                    <w:tc>
                      <w:tcPr>
                        <w:tcW w:w="2525"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ind w:firstLineChars="100" w:firstLine="210"/>
                          <w:rPr>
                            <w:color w:val="000000"/>
                            <w:sz w:val="21"/>
                            <w:szCs w:val="21"/>
                          </w:rPr>
                        </w:pPr>
                        <w:r w:rsidRPr="00CD2E70">
                          <w:rPr>
                            <w:rFonts w:hint="eastAsia"/>
                            <w:sz w:val="21"/>
                            <w:szCs w:val="21"/>
                          </w:rPr>
                          <w:t>其中：子公司吸收少数股东投资收到的现金</w:t>
                        </w:r>
                      </w:p>
                    </w:tc>
                  </w:sdtContent>
                </w:sdt>
                <w:tc>
                  <w:tcPr>
                    <w:tcW w:w="477"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84,505,890.00</w:t>
                    </w:r>
                  </w:p>
                </w:tc>
                <w:tc>
                  <w:tcPr>
                    <w:tcW w:w="1060"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rFonts w:ascii="Times New Roman" w:eastAsia="Times New Roman" w:hAnsi="Times New Roman" w:cs="Times New Roman"/>
                        <w:sz w:val="21"/>
                        <w:szCs w:val="21"/>
                      </w:rPr>
                    </w:pPr>
                  </w:p>
                </w:tc>
              </w:tr>
              <w:tr w:rsidR="00FB2DA5" w:rsidRPr="00CD2E70" w:rsidTr="0063354C">
                <w:sdt>
                  <w:sdtPr>
                    <w:rPr>
                      <w:sz w:val="21"/>
                      <w:szCs w:val="21"/>
                    </w:rPr>
                    <w:tag w:val="_PLD_10190b07f720484f9e0102359e7978d3"/>
                    <w:id w:val="-1623912843"/>
                    <w:lock w:val="sdtLocked"/>
                  </w:sdtPr>
                  <w:sdtContent>
                    <w:tc>
                      <w:tcPr>
                        <w:tcW w:w="2525"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ind w:firstLineChars="100" w:firstLine="210"/>
                          <w:rPr>
                            <w:color w:val="000000"/>
                            <w:sz w:val="21"/>
                            <w:szCs w:val="21"/>
                          </w:rPr>
                        </w:pPr>
                        <w:r w:rsidRPr="00CD2E70">
                          <w:rPr>
                            <w:rFonts w:hint="eastAsia"/>
                            <w:sz w:val="21"/>
                            <w:szCs w:val="21"/>
                          </w:rPr>
                          <w:t>取得借款收到的现金</w:t>
                        </w:r>
                      </w:p>
                    </w:tc>
                  </w:sdtContent>
                </w:sdt>
                <w:tc>
                  <w:tcPr>
                    <w:tcW w:w="477"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489,337,813.00</w:t>
                    </w:r>
                  </w:p>
                </w:tc>
                <w:tc>
                  <w:tcPr>
                    <w:tcW w:w="1060"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120,000,000.00</w:t>
                    </w:r>
                  </w:p>
                </w:tc>
              </w:tr>
              <w:tr w:rsidR="00FB2DA5" w:rsidRPr="00CD2E70" w:rsidTr="0063354C">
                <w:sdt>
                  <w:sdtPr>
                    <w:rPr>
                      <w:sz w:val="21"/>
                      <w:szCs w:val="21"/>
                    </w:rPr>
                    <w:tag w:val="_PLD_a7831604962849fb93fa8d17ab106c5b"/>
                    <w:id w:val="785234050"/>
                    <w:lock w:val="sdtLocked"/>
                  </w:sdtPr>
                  <w:sdtContent>
                    <w:tc>
                      <w:tcPr>
                        <w:tcW w:w="2525"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ind w:firstLineChars="100" w:firstLine="210"/>
                          <w:rPr>
                            <w:color w:val="000000"/>
                            <w:sz w:val="21"/>
                            <w:szCs w:val="21"/>
                          </w:rPr>
                        </w:pPr>
                        <w:r w:rsidRPr="00CD2E70">
                          <w:rPr>
                            <w:rFonts w:hint="eastAsia"/>
                            <w:sz w:val="21"/>
                            <w:szCs w:val="21"/>
                          </w:rPr>
                          <w:t>收到其他与筹资活动有关的现金</w:t>
                        </w:r>
                      </w:p>
                    </w:tc>
                  </w:sdtContent>
                </w:sdt>
                <w:tc>
                  <w:tcPr>
                    <w:tcW w:w="477"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104,976,512.10</w:t>
                    </w:r>
                  </w:p>
                </w:tc>
                <w:tc>
                  <w:tcPr>
                    <w:tcW w:w="1060"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p>
                </w:tc>
              </w:tr>
              <w:tr w:rsidR="00FB2DA5" w:rsidRPr="00CD2E70" w:rsidTr="0063354C">
                <w:sdt>
                  <w:sdtPr>
                    <w:rPr>
                      <w:sz w:val="21"/>
                      <w:szCs w:val="21"/>
                    </w:rPr>
                    <w:tag w:val="_PLD_c926a46349eb4b56bdbb2f2f944e8881"/>
                    <w:id w:val="-1176563432"/>
                    <w:lock w:val="sdtLocked"/>
                  </w:sdtPr>
                  <w:sdtContent>
                    <w:tc>
                      <w:tcPr>
                        <w:tcW w:w="2525"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ind w:firstLineChars="200" w:firstLine="420"/>
                          <w:rPr>
                            <w:color w:val="000000"/>
                            <w:sz w:val="21"/>
                            <w:szCs w:val="21"/>
                          </w:rPr>
                        </w:pPr>
                        <w:r w:rsidRPr="00CD2E70">
                          <w:rPr>
                            <w:rFonts w:hint="eastAsia"/>
                            <w:sz w:val="21"/>
                            <w:szCs w:val="21"/>
                          </w:rPr>
                          <w:t>筹资活动现金流入小计</w:t>
                        </w:r>
                      </w:p>
                    </w:tc>
                  </w:sdtContent>
                </w:sdt>
                <w:tc>
                  <w:tcPr>
                    <w:tcW w:w="477"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678,820,215.10</w:t>
                    </w:r>
                  </w:p>
                </w:tc>
                <w:tc>
                  <w:tcPr>
                    <w:tcW w:w="1060"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120,000,000.00</w:t>
                    </w:r>
                  </w:p>
                </w:tc>
              </w:tr>
              <w:tr w:rsidR="00FB2DA5" w:rsidRPr="00CD2E70" w:rsidTr="0063354C">
                <w:sdt>
                  <w:sdtPr>
                    <w:rPr>
                      <w:sz w:val="21"/>
                      <w:szCs w:val="21"/>
                    </w:rPr>
                    <w:tag w:val="_PLD_7137864a3db342b2affb93d91fc42d1a"/>
                    <w:id w:val="12506010"/>
                    <w:lock w:val="sdtLocked"/>
                  </w:sdtPr>
                  <w:sdtContent>
                    <w:tc>
                      <w:tcPr>
                        <w:tcW w:w="2525"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ind w:firstLineChars="100" w:firstLine="210"/>
                          <w:rPr>
                            <w:color w:val="000000"/>
                            <w:sz w:val="21"/>
                            <w:szCs w:val="21"/>
                          </w:rPr>
                        </w:pPr>
                        <w:r w:rsidRPr="00CD2E70">
                          <w:rPr>
                            <w:rFonts w:hint="eastAsia"/>
                            <w:sz w:val="21"/>
                            <w:szCs w:val="21"/>
                          </w:rPr>
                          <w:t>偿还债务支付的现金</w:t>
                        </w:r>
                      </w:p>
                    </w:tc>
                  </w:sdtContent>
                </w:sdt>
                <w:tc>
                  <w:tcPr>
                    <w:tcW w:w="477"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356,302,500.00</w:t>
                    </w:r>
                  </w:p>
                </w:tc>
                <w:tc>
                  <w:tcPr>
                    <w:tcW w:w="1060"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107,567,500.00</w:t>
                    </w:r>
                  </w:p>
                </w:tc>
              </w:tr>
              <w:tr w:rsidR="00FB2DA5" w:rsidRPr="00CD2E70" w:rsidTr="0063354C">
                <w:sdt>
                  <w:sdtPr>
                    <w:rPr>
                      <w:sz w:val="21"/>
                      <w:szCs w:val="21"/>
                    </w:rPr>
                    <w:tag w:val="_PLD_32a887dda27749eebf9088b00cfe1966"/>
                    <w:id w:val="283623117"/>
                    <w:lock w:val="sdtLocked"/>
                  </w:sdtPr>
                  <w:sdtContent>
                    <w:tc>
                      <w:tcPr>
                        <w:tcW w:w="2525"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ind w:firstLineChars="100" w:firstLine="210"/>
                          <w:rPr>
                            <w:sz w:val="21"/>
                            <w:szCs w:val="21"/>
                          </w:rPr>
                        </w:pPr>
                        <w:r w:rsidRPr="00CD2E70">
                          <w:rPr>
                            <w:rFonts w:hint="eastAsia"/>
                            <w:sz w:val="21"/>
                            <w:szCs w:val="21"/>
                          </w:rPr>
                          <w:t>分配股利、利润或偿付利息支付的现金</w:t>
                        </w:r>
                      </w:p>
                    </w:tc>
                  </w:sdtContent>
                </w:sdt>
                <w:tc>
                  <w:tcPr>
                    <w:tcW w:w="477"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104,719,780.60</w:t>
                    </w:r>
                  </w:p>
                </w:tc>
                <w:tc>
                  <w:tcPr>
                    <w:tcW w:w="1060"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112,944,797.69</w:t>
                    </w:r>
                  </w:p>
                </w:tc>
              </w:tr>
              <w:tr w:rsidR="00FB2DA5" w:rsidRPr="00CD2E70" w:rsidTr="0063354C">
                <w:sdt>
                  <w:sdtPr>
                    <w:rPr>
                      <w:sz w:val="21"/>
                      <w:szCs w:val="21"/>
                    </w:rPr>
                    <w:tag w:val="_PLD_0b8d07de199a4a5dbc96c42e4c1ed665"/>
                    <w:id w:val="542871420"/>
                    <w:lock w:val="sdtLocked"/>
                  </w:sdtPr>
                  <w:sdtContent>
                    <w:tc>
                      <w:tcPr>
                        <w:tcW w:w="2525"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ind w:firstLineChars="100" w:firstLine="210"/>
                          <w:rPr>
                            <w:sz w:val="21"/>
                            <w:szCs w:val="21"/>
                          </w:rPr>
                        </w:pPr>
                        <w:r w:rsidRPr="00CD2E70">
                          <w:rPr>
                            <w:rFonts w:hint="eastAsia"/>
                            <w:sz w:val="21"/>
                            <w:szCs w:val="21"/>
                          </w:rPr>
                          <w:t>其中：子公司支付给少数股东的股利、利润</w:t>
                        </w:r>
                      </w:p>
                    </w:tc>
                  </w:sdtContent>
                </w:sdt>
                <w:tc>
                  <w:tcPr>
                    <w:tcW w:w="477"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15,881,427.71</w:t>
                    </w:r>
                  </w:p>
                </w:tc>
              </w:tr>
              <w:tr w:rsidR="00FB2DA5" w:rsidRPr="00CD2E70" w:rsidTr="0063354C">
                <w:sdt>
                  <w:sdtPr>
                    <w:rPr>
                      <w:sz w:val="21"/>
                      <w:szCs w:val="21"/>
                    </w:rPr>
                    <w:tag w:val="_PLD_3fb96c1bc59a47a4b30f74aabd8d3bc1"/>
                    <w:id w:val="-290214340"/>
                    <w:lock w:val="sdtLocked"/>
                  </w:sdtPr>
                  <w:sdtContent>
                    <w:tc>
                      <w:tcPr>
                        <w:tcW w:w="2525"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ind w:firstLineChars="100" w:firstLine="210"/>
                          <w:rPr>
                            <w:sz w:val="21"/>
                            <w:szCs w:val="21"/>
                          </w:rPr>
                        </w:pPr>
                        <w:r w:rsidRPr="00CD2E70">
                          <w:rPr>
                            <w:rFonts w:hint="eastAsia"/>
                            <w:sz w:val="21"/>
                            <w:szCs w:val="21"/>
                          </w:rPr>
                          <w:t>支付其他与筹资活动有关的现金</w:t>
                        </w:r>
                      </w:p>
                    </w:tc>
                  </w:sdtContent>
                </w:sdt>
                <w:tc>
                  <w:tcPr>
                    <w:tcW w:w="477"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146,973,944.89</w:t>
                    </w:r>
                  </w:p>
                </w:tc>
              </w:tr>
              <w:tr w:rsidR="00FB2DA5" w:rsidRPr="00CD2E70" w:rsidTr="0063354C">
                <w:sdt>
                  <w:sdtPr>
                    <w:rPr>
                      <w:sz w:val="21"/>
                      <w:szCs w:val="21"/>
                    </w:rPr>
                    <w:tag w:val="_PLD_b2e28ae5b48f44edbae325bc7a025b65"/>
                    <w:id w:val="-1739238010"/>
                    <w:lock w:val="sdtLocked"/>
                  </w:sdtPr>
                  <w:sdtContent>
                    <w:tc>
                      <w:tcPr>
                        <w:tcW w:w="2525"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ind w:firstLineChars="200" w:firstLine="420"/>
                          <w:rPr>
                            <w:color w:val="000000"/>
                            <w:sz w:val="21"/>
                            <w:szCs w:val="21"/>
                          </w:rPr>
                        </w:pPr>
                        <w:r w:rsidRPr="00CD2E70">
                          <w:rPr>
                            <w:rFonts w:hint="eastAsia"/>
                            <w:sz w:val="21"/>
                            <w:szCs w:val="21"/>
                          </w:rPr>
                          <w:t>筹资活动现金流出小计</w:t>
                        </w:r>
                      </w:p>
                    </w:tc>
                  </w:sdtContent>
                </w:sdt>
                <w:tc>
                  <w:tcPr>
                    <w:tcW w:w="477"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461,022,280.60</w:t>
                    </w:r>
                  </w:p>
                </w:tc>
                <w:tc>
                  <w:tcPr>
                    <w:tcW w:w="1060"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367,486,242.58</w:t>
                    </w:r>
                  </w:p>
                </w:tc>
              </w:tr>
              <w:tr w:rsidR="00FB2DA5" w:rsidRPr="00CD2E70" w:rsidTr="0063354C">
                <w:sdt>
                  <w:sdtPr>
                    <w:rPr>
                      <w:sz w:val="21"/>
                      <w:szCs w:val="21"/>
                    </w:rPr>
                    <w:tag w:val="_PLD_dacfeaab1df34490bc35dfb823671d84"/>
                    <w:id w:val="995385469"/>
                    <w:lock w:val="sdtLocked"/>
                  </w:sdtPr>
                  <w:sdtContent>
                    <w:tc>
                      <w:tcPr>
                        <w:tcW w:w="2525"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ind w:firstLineChars="300" w:firstLine="630"/>
                          <w:rPr>
                            <w:color w:val="000000"/>
                            <w:sz w:val="21"/>
                            <w:szCs w:val="21"/>
                          </w:rPr>
                        </w:pPr>
                        <w:r w:rsidRPr="00CD2E70">
                          <w:rPr>
                            <w:rFonts w:hint="eastAsia"/>
                            <w:sz w:val="21"/>
                            <w:szCs w:val="21"/>
                          </w:rPr>
                          <w:t>筹资活动产生的现金流量净额</w:t>
                        </w:r>
                      </w:p>
                    </w:tc>
                  </w:sdtContent>
                </w:sdt>
                <w:tc>
                  <w:tcPr>
                    <w:tcW w:w="477"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217,797,934.50</w:t>
                    </w:r>
                  </w:p>
                </w:tc>
                <w:tc>
                  <w:tcPr>
                    <w:tcW w:w="1060"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-247,486,242.58</w:t>
                    </w:r>
                  </w:p>
                </w:tc>
              </w:tr>
              <w:tr w:rsidR="00FB2DA5" w:rsidRPr="00CD2E70" w:rsidTr="0063354C">
                <w:sdt>
                  <w:sdtPr>
                    <w:rPr>
                      <w:sz w:val="21"/>
                      <w:szCs w:val="21"/>
                    </w:rPr>
                    <w:tag w:val="_PLD_88d125642e41419d9843a71dc9472f51"/>
                    <w:id w:val="-390276411"/>
                    <w:lock w:val="sdtLocked"/>
                  </w:sdtPr>
                  <w:sdtContent>
                    <w:tc>
                      <w:tcPr>
                        <w:tcW w:w="2525"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rPr>
                            <w:color w:val="000000"/>
                            <w:sz w:val="21"/>
                            <w:szCs w:val="21"/>
                          </w:rPr>
                        </w:pPr>
                        <w:r w:rsidRPr="00CD2E70">
                          <w:rPr>
                            <w:rFonts w:hint="eastAsia"/>
                            <w:b/>
                            <w:sz w:val="21"/>
                            <w:szCs w:val="21"/>
                          </w:rPr>
                          <w:t>四、汇率变动对现金及现金等价物的影响</w:t>
                        </w:r>
                      </w:p>
                    </w:tc>
                  </w:sdtContent>
                </w:sdt>
                <w:tc>
                  <w:tcPr>
                    <w:tcW w:w="477"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p>
                </w:tc>
                <w:tc>
                  <w:tcPr>
                    <w:tcW w:w="1060"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rFonts w:ascii="Times New Roman" w:eastAsia="Times New Roman" w:hAnsi="Times New Roman" w:cs="Times New Roman"/>
                        <w:sz w:val="21"/>
                        <w:szCs w:val="21"/>
                      </w:rPr>
                    </w:pPr>
                  </w:p>
                </w:tc>
              </w:tr>
              <w:tr w:rsidR="00FB2DA5" w:rsidRPr="00CD2E70" w:rsidTr="0063354C">
                <w:sdt>
                  <w:sdtPr>
                    <w:rPr>
                      <w:sz w:val="21"/>
                      <w:szCs w:val="21"/>
                    </w:rPr>
                    <w:tag w:val="_PLD_fd66e1d9937544d090d0b7529065ff9b"/>
                    <w:id w:val="340674233"/>
                    <w:lock w:val="sdtLocked"/>
                  </w:sdtPr>
                  <w:sdtContent>
                    <w:tc>
                      <w:tcPr>
                        <w:tcW w:w="2525"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rPr>
                            <w:color w:val="000000"/>
                            <w:sz w:val="21"/>
                            <w:szCs w:val="21"/>
                          </w:rPr>
                        </w:pPr>
                        <w:r w:rsidRPr="00CD2E70">
                          <w:rPr>
                            <w:rFonts w:hint="eastAsia"/>
                            <w:b/>
                            <w:sz w:val="21"/>
                            <w:szCs w:val="21"/>
                          </w:rPr>
                          <w:t>五、现金及现金等价物净增加额</w:t>
                        </w:r>
                      </w:p>
                    </w:tc>
                  </w:sdtContent>
                </w:sdt>
                <w:tc>
                  <w:tcPr>
                    <w:tcW w:w="477"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199,636,479.15</w:t>
                    </w:r>
                  </w:p>
                </w:tc>
                <w:tc>
                  <w:tcPr>
                    <w:tcW w:w="1060"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-319,735,575.04</w:t>
                    </w:r>
                  </w:p>
                </w:tc>
              </w:tr>
              <w:tr w:rsidR="00FB2DA5" w:rsidRPr="00CD2E70" w:rsidTr="0063354C">
                <w:sdt>
                  <w:sdtPr>
                    <w:rPr>
                      <w:sz w:val="21"/>
                      <w:szCs w:val="21"/>
                    </w:rPr>
                    <w:tag w:val="_PLD_c384e472db4a44618443173a520a565b"/>
                    <w:id w:val="1973547626"/>
                    <w:lock w:val="sdtLocked"/>
                  </w:sdtPr>
                  <w:sdtContent>
                    <w:tc>
                      <w:tcPr>
                        <w:tcW w:w="2525"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ind w:firstLineChars="100" w:firstLine="210"/>
                          <w:rPr>
                            <w:color w:val="000000"/>
                            <w:sz w:val="21"/>
                            <w:szCs w:val="21"/>
                          </w:rPr>
                        </w:pPr>
                        <w:r w:rsidRPr="00CD2E70">
                          <w:rPr>
                            <w:rFonts w:hint="eastAsia"/>
                            <w:sz w:val="21"/>
                            <w:szCs w:val="21"/>
                          </w:rPr>
                          <w:t>加：期初现金及现金等价物余额</w:t>
                        </w:r>
                      </w:p>
                    </w:tc>
                  </w:sdtContent>
                </w:sdt>
                <w:tc>
                  <w:tcPr>
                    <w:tcW w:w="477"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973,744,488.53</w:t>
                    </w:r>
                  </w:p>
                </w:tc>
                <w:tc>
                  <w:tcPr>
                    <w:tcW w:w="1060"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1,276,557,408.25</w:t>
                    </w:r>
                  </w:p>
                </w:tc>
              </w:tr>
              <w:tr w:rsidR="00FB2DA5" w:rsidRPr="00CD2E70" w:rsidTr="0063354C">
                <w:sdt>
                  <w:sdtPr>
                    <w:rPr>
                      <w:sz w:val="21"/>
                      <w:szCs w:val="21"/>
                    </w:rPr>
                    <w:tag w:val="_PLD_bb83b8f9db734a7cb83175f4e64ae363"/>
                    <w:id w:val="1151950304"/>
                    <w:lock w:val="sdtLocked"/>
                  </w:sdtPr>
                  <w:sdtContent>
                    <w:tc>
                      <w:tcPr>
                        <w:tcW w:w="2525"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rPr>
                            <w:color w:val="000000"/>
                            <w:sz w:val="21"/>
                            <w:szCs w:val="21"/>
                          </w:rPr>
                        </w:pPr>
                        <w:r w:rsidRPr="00CD2E70">
                          <w:rPr>
                            <w:rFonts w:hint="eastAsia"/>
                            <w:b/>
                            <w:sz w:val="21"/>
                            <w:szCs w:val="21"/>
                          </w:rPr>
                          <w:t>六、期末现金及现金等价物余额</w:t>
                        </w:r>
                      </w:p>
                    </w:tc>
                  </w:sdtContent>
                </w:sdt>
                <w:tc>
                  <w:tcPr>
                    <w:tcW w:w="477" w:type="pct"/>
                    <w:tcBorders>
                      <w:top w:val="outset" w:sz="4" w:space="0" w:color="auto"/>
                      <w:left w:val="outset" w:sz="4" w:space="0" w:color="auto"/>
                      <w:bottom w:val="outset" w:sz="4" w:space="0" w:color="auto"/>
                      <w:right w:val="outset" w:sz="4" w:space="0" w:color="auto"/>
                    </w:tcBorders>
                  </w:tcPr>
                  <w:p w:rsidR="00FB2DA5" w:rsidRPr="00CD2E70" w:rsidRDefault="00FB2DA5" w:rsidP="00FB2DA5">
                    <w:pPr>
                      <w:rPr>
                        <w:sz w:val="21"/>
                        <w:szCs w:val="21"/>
                      </w:rPr>
                    </w:pPr>
                  </w:p>
                </w:tc>
                <w:tc>
                  <w:tcPr>
                    <w:tcW w:w="938"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1,173,380,967.68</w:t>
                    </w:r>
                  </w:p>
                </w:tc>
                <w:tc>
                  <w:tcPr>
                    <w:tcW w:w="1060" w:type="pct"/>
                    <w:tcBorders>
                      <w:top w:val="outset" w:sz="4" w:space="0" w:color="auto"/>
                      <w:left w:val="outset" w:sz="4" w:space="0" w:color="auto"/>
                      <w:bottom w:val="outset" w:sz="4" w:space="0" w:color="auto"/>
                      <w:right w:val="outset" w:sz="4" w:space="0" w:color="auto"/>
                    </w:tcBorders>
                    <w:vAlign w:val="center"/>
                  </w:tcPr>
                  <w:p w:rsidR="00FB2DA5" w:rsidRPr="00CD2E70" w:rsidRDefault="00FB2DA5" w:rsidP="00FB2DA5">
                    <w:pPr>
                      <w:jc w:val="right"/>
                      <w:rPr>
                        <w:sz w:val="21"/>
                        <w:szCs w:val="21"/>
                      </w:rPr>
                    </w:pPr>
                    <w:r w:rsidRPr="00CD2E70">
                      <w:rPr>
                        <w:sz w:val="21"/>
                        <w:szCs w:val="21"/>
                      </w:rPr>
                      <w:t>956,821,833.21</w:t>
                    </w:r>
                  </w:p>
                </w:tc>
              </w:tr>
            </w:tbl>
            <w:p w:rsidR="00E900CC" w:rsidRPr="00CD2E70" w:rsidRDefault="005B4619">
              <w:pPr>
                <w:snapToGrid w:val="0"/>
                <w:spacing w:line="240" w:lineRule="atLeast"/>
                <w:ind w:rightChars="12" w:right="29"/>
                <w:rPr>
                  <w:b/>
                  <w:bCs/>
                  <w:color w:val="FF0000"/>
                  <w:sz w:val="21"/>
                  <w:szCs w:val="21"/>
                </w:rPr>
              </w:pPr>
              <w:r w:rsidRPr="00CD2E70">
                <w:rPr>
                  <w:sz w:val="21"/>
                  <w:szCs w:val="21"/>
                </w:rPr>
                <w:t>公司负责人</w:t>
              </w:r>
              <w:r w:rsidRPr="00CD2E70">
                <w:rPr>
                  <w:rFonts w:hint="eastAsia"/>
                  <w:sz w:val="21"/>
                  <w:szCs w:val="21"/>
                </w:rPr>
                <w:t>：</w:t>
              </w:r>
              <w:sdt>
                <w:sdtPr>
                  <w:rPr>
                    <w:rFonts w:hint="eastAsia"/>
                    <w:sz w:val="21"/>
                    <w:szCs w:val="21"/>
                  </w:rPr>
                  <w:alias w:val="公司负责人"/>
                  <w:tag w:val="_GBC_d1f7cb193ab444ff8482a06aad12f0db"/>
                  <w:id w:val="-1458486580"/>
                  <w:lock w:val="sdtLocked"/>
                  <w:placeholder>
                    <w:docPart w:val="GBC22222222222222222222222222222"/>
                  </w:placeholder>
                  <w:dataBinding w:prefixMappings="xmlns:clcid-mr='clcid-mr'" w:xpath="/*/clcid-mr:GongSiFuZeRenXingMing[not(@periodRef)]" w:storeItemID="{89EBAB94-44A0-46A2-B712-30D997D04A6D}"/>
                  <w:text/>
                </w:sdtPr>
                <w:sdtContent>
                  <w:r w:rsidR="0000149E" w:rsidRPr="00CD2E70">
                    <w:rPr>
                      <w:rFonts w:hint="eastAsia"/>
                      <w:sz w:val="21"/>
                      <w:szCs w:val="21"/>
                    </w:rPr>
                    <w:t>杨昌学</w:t>
                  </w:r>
                </w:sdtContent>
              </w:sdt>
              <w:r w:rsidRPr="00CD2E70">
                <w:rPr>
                  <w:rFonts w:hint="eastAsia"/>
                  <w:sz w:val="21"/>
                  <w:szCs w:val="21"/>
                </w:rPr>
                <w:t xml:space="preserve"> </w:t>
              </w:r>
              <w:r w:rsidRPr="00CD2E70">
                <w:rPr>
                  <w:sz w:val="21"/>
                  <w:szCs w:val="21"/>
                </w:rPr>
                <w:t>主管会计工作负责人</w:t>
              </w:r>
              <w:r w:rsidRPr="00CD2E70">
                <w:rPr>
                  <w:rFonts w:hint="eastAsia"/>
                  <w:sz w:val="21"/>
                  <w:szCs w:val="21"/>
                </w:rPr>
                <w:t>：</w:t>
              </w:r>
              <w:sdt>
                <w:sdtPr>
                  <w:rPr>
                    <w:rFonts w:hint="eastAsia"/>
                    <w:sz w:val="21"/>
                    <w:szCs w:val="21"/>
                  </w:rPr>
                  <w:alias w:val="主管会计工作负责人姓名"/>
                  <w:tag w:val="_GBC_45110b4746914613a7aad68cef7b1bed"/>
                  <w:id w:val="-48100368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00149E" w:rsidRPr="00CD2E70">
                    <w:rPr>
                      <w:rFonts w:hint="eastAsia"/>
                      <w:sz w:val="21"/>
                      <w:szCs w:val="21"/>
                    </w:rPr>
                    <w:t>张强</w:t>
                  </w:r>
                </w:sdtContent>
              </w:sdt>
              <w:r w:rsidRPr="00CD2E70">
                <w:rPr>
                  <w:rFonts w:hint="eastAsia"/>
                  <w:sz w:val="21"/>
                  <w:szCs w:val="21"/>
                </w:rPr>
                <w:t xml:space="preserve"> </w:t>
              </w:r>
              <w:r w:rsidRPr="00CD2E70">
                <w:rPr>
                  <w:sz w:val="21"/>
                  <w:szCs w:val="21"/>
                </w:rPr>
                <w:t>会计机构负责人</w:t>
              </w:r>
              <w:r w:rsidRPr="00CD2E70">
                <w:rPr>
                  <w:rFonts w:hint="eastAsia"/>
                  <w:sz w:val="21"/>
                  <w:szCs w:val="21"/>
                </w:rPr>
                <w:t>：</w:t>
              </w:r>
              <w:sdt>
                <w:sdtPr>
                  <w:rPr>
                    <w:rFonts w:hint="eastAsia"/>
                    <w:sz w:val="21"/>
                    <w:szCs w:val="21"/>
                  </w:rPr>
                  <w:alias w:val="会计机构负责人姓名"/>
                  <w:tag w:val="_GBC_e7d70223996e482d9871cfff87704452"/>
                  <w:id w:val="-41675631"/>
                  <w:lock w:val="sdtLocked"/>
                  <w:placeholder>
                    <w:docPart w:val="GBC22222222222222222222222222222"/>
                  </w:placeholder>
                  <w:dataBinding w:prefixMappings="xmlns:clcid-mr='clcid-mr'" w:xpath="/*/clcid-mr:KuaiJiJiGouFuZeRenXingMing[not(@periodRef)]" w:storeItemID="{89EBAB94-44A0-46A2-B712-30D997D04A6D}"/>
                  <w:text/>
                </w:sdtPr>
                <w:sdtContent>
                  <w:proofErr w:type="gramStart"/>
                  <w:r w:rsidR="0000149E" w:rsidRPr="00CD2E70">
                    <w:rPr>
                      <w:rFonts w:hint="eastAsia"/>
                      <w:sz w:val="21"/>
                      <w:szCs w:val="21"/>
                    </w:rPr>
                    <w:t>曹浪</w:t>
                  </w:r>
                  <w:proofErr w:type="gramEnd"/>
                </w:sdtContent>
              </w:sdt>
            </w:p>
          </w:sdtContent>
        </w:sdt>
        <w:p w:rsidR="00E900CC" w:rsidRPr="00CD2E70" w:rsidRDefault="00E900CC">
          <w:pPr>
            <w:rPr>
              <w:sz w:val="21"/>
              <w:szCs w:val="21"/>
            </w:rPr>
          </w:pPr>
        </w:p>
        <w:p w:rsidR="00E900CC" w:rsidRPr="00CD2E70" w:rsidRDefault="00E900CC">
          <w:pPr>
            <w:jc w:val="center"/>
            <w:rPr>
              <w:b/>
              <w:bCs/>
              <w:sz w:val="21"/>
              <w:szCs w:val="21"/>
            </w:rPr>
          </w:pPr>
        </w:p>
        <w:p w:rsidR="004D7FAA" w:rsidRPr="00CD2E70" w:rsidRDefault="004D7FAA">
          <w:pPr>
            <w:jc w:val="center"/>
            <w:rPr>
              <w:b/>
              <w:bCs/>
              <w:sz w:val="21"/>
              <w:szCs w:val="21"/>
            </w:rPr>
          </w:pPr>
        </w:p>
        <w:sdt>
          <w:sdtPr>
            <w:rPr>
              <w:rFonts w:ascii="宋体" w:hAnsi="宋体" w:cs="宋体" w:hint="eastAsia"/>
              <w:b w:val="0"/>
              <w:bCs w:val="0"/>
              <w:kern w:val="0"/>
              <w:sz w:val="24"/>
              <w:szCs w:val="21"/>
            </w:rPr>
            <w:tag w:val="_GBC_fa07832b39b14b348ba105d6cedbd7b8"/>
            <w:id w:val="1228189524"/>
            <w:lock w:val="sdtLocked"/>
            <w:placeholder>
              <w:docPart w:val="GBC22222222222222222222222222222"/>
            </w:placeholder>
          </w:sdtPr>
          <w:sdtContent>
            <w:p w:rsidR="00E900CC" w:rsidRPr="00CD2E70" w:rsidRDefault="005B4619">
              <w:pPr>
                <w:pStyle w:val="3"/>
                <w:jc w:val="center"/>
                <w:rPr>
                  <w:rFonts w:ascii="宋体" w:hAnsi="宋体"/>
                  <w:szCs w:val="21"/>
                </w:rPr>
              </w:pPr>
              <w:r w:rsidRPr="00CD2E70">
                <w:rPr>
                  <w:rFonts w:ascii="宋体" w:hAnsi="宋体" w:hint="eastAsia"/>
                  <w:szCs w:val="21"/>
                </w:rPr>
                <w:t>母公司</w:t>
              </w:r>
              <w:r w:rsidRPr="00CD2E70">
                <w:rPr>
                  <w:rFonts w:ascii="宋体" w:hAnsi="宋体"/>
                  <w:szCs w:val="21"/>
                </w:rPr>
                <w:t>现金流量表</w:t>
              </w:r>
            </w:p>
            <w:p w:rsidR="00E900CC" w:rsidRPr="00CD2E70" w:rsidRDefault="005B4619">
              <w:pPr>
                <w:jc w:val="center"/>
                <w:rPr>
                  <w:b/>
                  <w:bCs/>
                  <w:sz w:val="21"/>
                  <w:szCs w:val="21"/>
                </w:rPr>
              </w:pPr>
              <w:r w:rsidRPr="00CD2E70">
                <w:rPr>
                  <w:sz w:val="21"/>
                  <w:szCs w:val="21"/>
                </w:rPr>
                <w:t>2022年</w:t>
              </w:r>
              <w:r w:rsidRPr="00CD2E70">
                <w:rPr>
                  <w:rFonts w:hint="eastAsia"/>
                  <w:sz w:val="21"/>
                  <w:szCs w:val="21"/>
                </w:rPr>
                <w:t>1—6</w:t>
              </w:r>
              <w:r w:rsidRPr="00CD2E70">
                <w:rPr>
                  <w:sz w:val="21"/>
                  <w:szCs w:val="21"/>
                </w:rPr>
                <w:t>月</w:t>
              </w:r>
            </w:p>
            <w:p w:rsidR="00E900CC" w:rsidRPr="00CD2E70" w:rsidRDefault="005B4619">
              <w:pPr>
                <w:jc w:val="right"/>
                <w:rPr>
                  <w:sz w:val="21"/>
                  <w:szCs w:val="21"/>
                </w:rPr>
              </w:pPr>
              <w:r w:rsidRPr="00CD2E70">
                <w:rPr>
                  <w:sz w:val="21"/>
                  <w:szCs w:val="21"/>
                </w:rPr>
                <w:t>单位：</w:t>
              </w:r>
              <w:sdt>
                <w:sdtPr>
                  <w:rPr>
                    <w:sz w:val="21"/>
                    <w:szCs w:val="21"/>
                  </w:rPr>
                  <w:alias w:val="单位：母公司现金流量表"/>
                  <w:tag w:val="_GBC_993ead81b27a41dfaccaacfaec8b7c78"/>
                  <w:id w:val="14030260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CD2E70">
                    <w:rPr>
                      <w:rFonts w:hint="eastAsia"/>
                      <w:sz w:val="21"/>
                      <w:szCs w:val="21"/>
                    </w:rPr>
                    <w:t>元</w:t>
                  </w:r>
                </w:sdtContent>
              </w:sdt>
              <w:r w:rsidRPr="00CD2E70">
                <w:rPr>
                  <w:sz w:val="21"/>
                  <w:szCs w:val="21"/>
                </w:rPr>
                <w:t xml:space="preserve">  币种：</w:t>
              </w:r>
              <w:sdt>
                <w:sdtPr>
                  <w:rPr>
                    <w:sz w:val="21"/>
                    <w:szCs w:val="21"/>
                  </w:rPr>
                  <w:alias w:val="币种：母公司现金流量表"/>
                  <w:tag w:val="_GBC_2dd4b706d0a244a4b4c21166025356cc"/>
                  <w:id w:val="1404564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CD2E70">
                    <w:rPr>
                      <w:rFonts w:hint="eastAsia"/>
                      <w:sz w:val="21"/>
                      <w:szCs w:val="21"/>
                    </w:rPr>
                    <w:t>人民币</w:t>
                  </w:r>
                </w:sdtContent>
              </w:sdt>
            </w:p>
            <w:tbl>
              <w:tblPr>
                <w:tblW w:w="5725" w:type="pct"/>
                <w:tblInd w:w="-128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2"/>
                <w:gridCol w:w="784"/>
                <w:gridCol w:w="2043"/>
                <w:gridCol w:w="2033"/>
              </w:tblGrid>
              <w:tr w:rsidR="00E900CC" w:rsidRPr="00CD2E70" w:rsidTr="00EC786A">
                <w:sdt>
                  <w:sdtPr>
                    <w:rPr>
                      <w:sz w:val="21"/>
                      <w:szCs w:val="21"/>
                    </w:rPr>
                    <w:tag w:val="_PLD_20ae0904ed714106892a5beddfe5846a"/>
                    <w:id w:val="-1121848012"/>
                    <w:lock w:val="sdtLocked"/>
                  </w:sdtPr>
                  <w:sdtContent>
                    <w:tc>
                      <w:tcPr>
                        <w:tcW w:w="2595" w:type="pct"/>
                        <w:tcBorders>
                          <w:top w:val="outset" w:sz="4" w:space="0" w:color="auto"/>
                          <w:left w:val="outset" w:sz="4" w:space="0" w:color="auto"/>
                          <w:bottom w:val="outset" w:sz="4" w:space="0" w:color="auto"/>
                          <w:right w:val="outset" w:sz="4" w:space="0" w:color="auto"/>
                        </w:tcBorders>
                      </w:tcPr>
                      <w:p w:rsidR="00E900CC" w:rsidRPr="00CD2E70" w:rsidRDefault="005B4619">
                        <w:pPr>
                          <w:jc w:val="center"/>
                          <w:rPr>
                            <w:b/>
                            <w:bCs/>
                            <w:sz w:val="21"/>
                            <w:szCs w:val="21"/>
                          </w:rPr>
                        </w:pPr>
                        <w:r w:rsidRPr="00CD2E70">
                          <w:rPr>
                            <w:b/>
                            <w:sz w:val="21"/>
                            <w:szCs w:val="21"/>
                          </w:rPr>
                          <w:t>项目</w:t>
                        </w:r>
                      </w:p>
                    </w:tc>
                  </w:sdtContent>
                </w:sdt>
                <w:sdt>
                  <w:sdtPr>
                    <w:rPr>
                      <w:sz w:val="21"/>
                      <w:szCs w:val="21"/>
                    </w:rPr>
                    <w:tag w:val="_PLD_9cb87427e0de42d2b7e58a286ff58290"/>
                    <w:id w:val="997769186"/>
                    <w:lock w:val="sdtLocked"/>
                  </w:sdtPr>
                  <w:sdtContent>
                    <w:tc>
                      <w:tcPr>
                        <w:tcW w:w="388" w:type="pct"/>
                        <w:tcBorders>
                          <w:top w:val="outset" w:sz="4" w:space="0" w:color="auto"/>
                          <w:left w:val="outset" w:sz="4" w:space="0" w:color="auto"/>
                          <w:bottom w:val="outset" w:sz="4" w:space="0" w:color="auto"/>
                          <w:right w:val="outset" w:sz="4" w:space="0" w:color="auto"/>
                        </w:tcBorders>
                      </w:tcPr>
                      <w:p w:rsidR="00E900CC" w:rsidRPr="00CD2E70" w:rsidRDefault="005B4619">
                        <w:pPr>
                          <w:autoSpaceDE w:val="0"/>
                          <w:autoSpaceDN w:val="0"/>
                          <w:adjustRightInd w:val="0"/>
                          <w:jc w:val="center"/>
                          <w:rPr>
                            <w:b/>
                            <w:sz w:val="21"/>
                            <w:szCs w:val="21"/>
                          </w:rPr>
                        </w:pPr>
                        <w:r w:rsidRPr="00CD2E70">
                          <w:rPr>
                            <w:b/>
                            <w:sz w:val="21"/>
                            <w:szCs w:val="21"/>
                          </w:rPr>
                          <w:t>附注</w:t>
                        </w:r>
                      </w:p>
                    </w:tc>
                  </w:sdtContent>
                </w:sdt>
                <w:sdt>
                  <w:sdtPr>
                    <w:rPr>
                      <w:sz w:val="21"/>
                      <w:szCs w:val="21"/>
                    </w:rPr>
                    <w:tag w:val="_PLD_514bbce28b6040e393e59c5ec50c3820"/>
                    <w:id w:val="-1794743021"/>
                    <w:lock w:val="sdtLocked"/>
                  </w:sdtPr>
                  <w:sdtContent>
                    <w:tc>
                      <w:tcPr>
                        <w:tcW w:w="1011" w:type="pct"/>
                        <w:tcBorders>
                          <w:top w:val="outset" w:sz="4" w:space="0" w:color="auto"/>
                          <w:left w:val="outset" w:sz="4" w:space="0" w:color="auto"/>
                          <w:bottom w:val="outset" w:sz="4" w:space="0" w:color="auto"/>
                          <w:right w:val="outset" w:sz="4" w:space="0" w:color="auto"/>
                        </w:tcBorders>
                      </w:tcPr>
                      <w:p w:rsidR="00E900CC" w:rsidRPr="00CD2E70" w:rsidRDefault="005B4619">
                        <w:pPr>
                          <w:autoSpaceDE w:val="0"/>
                          <w:autoSpaceDN w:val="0"/>
                          <w:adjustRightInd w:val="0"/>
                          <w:jc w:val="center"/>
                          <w:rPr>
                            <w:b/>
                            <w:sz w:val="21"/>
                            <w:szCs w:val="21"/>
                          </w:rPr>
                        </w:pPr>
                        <w:r w:rsidRPr="00CD2E70">
                          <w:rPr>
                            <w:rFonts w:hint="eastAsia"/>
                            <w:b/>
                            <w:sz w:val="21"/>
                            <w:szCs w:val="21"/>
                          </w:rPr>
                          <w:t>2022年半年度</w:t>
                        </w:r>
                      </w:p>
                    </w:tc>
                  </w:sdtContent>
                </w:sdt>
                <w:sdt>
                  <w:sdtPr>
                    <w:rPr>
                      <w:sz w:val="21"/>
                      <w:szCs w:val="21"/>
                    </w:rPr>
                    <w:tag w:val="_PLD_de39c3f730c74ecca3c9a890bc08a2c1"/>
                    <w:id w:val="-470599250"/>
                    <w:lock w:val="sdtLocked"/>
                  </w:sdtPr>
                  <w:sdtContent>
                    <w:tc>
                      <w:tcPr>
                        <w:tcW w:w="1007" w:type="pct"/>
                        <w:tcBorders>
                          <w:top w:val="outset" w:sz="4" w:space="0" w:color="auto"/>
                          <w:left w:val="outset" w:sz="4" w:space="0" w:color="auto"/>
                          <w:bottom w:val="outset" w:sz="4" w:space="0" w:color="auto"/>
                          <w:right w:val="outset" w:sz="4" w:space="0" w:color="auto"/>
                        </w:tcBorders>
                      </w:tcPr>
                      <w:p w:rsidR="00E900CC" w:rsidRPr="00CD2E70" w:rsidRDefault="005B4619">
                        <w:pPr>
                          <w:autoSpaceDE w:val="0"/>
                          <w:autoSpaceDN w:val="0"/>
                          <w:adjustRightInd w:val="0"/>
                          <w:jc w:val="center"/>
                          <w:rPr>
                            <w:b/>
                            <w:sz w:val="21"/>
                            <w:szCs w:val="21"/>
                          </w:rPr>
                        </w:pPr>
                        <w:r w:rsidRPr="00CD2E70">
                          <w:rPr>
                            <w:rFonts w:hint="eastAsia"/>
                            <w:b/>
                            <w:sz w:val="21"/>
                            <w:szCs w:val="21"/>
                          </w:rPr>
                          <w:t>2021年半年度</w:t>
                        </w:r>
                      </w:p>
                    </w:tc>
                  </w:sdtContent>
                </w:sdt>
              </w:tr>
              <w:tr w:rsidR="00E900CC" w:rsidRPr="00CD2E70" w:rsidTr="00EC786A">
                <w:sdt>
                  <w:sdtPr>
                    <w:rPr>
                      <w:sz w:val="21"/>
                      <w:szCs w:val="21"/>
                    </w:rPr>
                    <w:tag w:val="_PLD_575fd724a7cb4261a6c80660162ce2fb"/>
                    <w:id w:val="180010868"/>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E900CC" w:rsidRPr="00CD2E70" w:rsidRDefault="005B4619">
                        <w:pPr>
                          <w:rPr>
                            <w:sz w:val="21"/>
                            <w:szCs w:val="21"/>
                          </w:rPr>
                        </w:pPr>
                        <w:r w:rsidRPr="00CD2E70">
                          <w:rPr>
                            <w:rFonts w:hint="eastAsia"/>
                            <w:b/>
                            <w:sz w:val="21"/>
                            <w:szCs w:val="21"/>
                          </w:rPr>
                          <w:t>一、经营活动产生的现金流量：</w:t>
                        </w:r>
                      </w:p>
                    </w:tc>
                  </w:sdtContent>
                </w:sdt>
              </w:tr>
              <w:tr w:rsidR="004B55B1" w:rsidRPr="00CD2E70" w:rsidTr="00EC786A">
                <w:sdt>
                  <w:sdtPr>
                    <w:rPr>
                      <w:sz w:val="21"/>
                      <w:szCs w:val="21"/>
                    </w:rPr>
                    <w:tag w:val="_PLD_82863635c2aa4636ad77b92e44fbd77d"/>
                    <w:id w:val="668297898"/>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color w:val="000000"/>
                            <w:sz w:val="21"/>
                            <w:szCs w:val="21"/>
                          </w:rPr>
                        </w:pPr>
                        <w:r w:rsidRPr="00CD2E70">
                          <w:rPr>
                            <w:rFonts w:hint="eastAsia"/>
                            <w:sz w:val="21"/>
                            <w:szCs w:val="21"/>
                          </w:rPr>
                          <w:t>销售商品、提供劳务收到的现金</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51,382,385.39</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59,635,983.32</w:t>
                    </w:r>
                  </w:p>
                </w:tc>
              </w:tr>
              <w:tr w:rsidR="004B55B1" w:rsidRPr="00CD2E70" w:rsidTr="00EC786A">
                <w:sdt>
                  <w:sdtPr>
                    <w:rPr>
                      <w:sz w:val="21"/>
                      <w:szCs w:val="21"/>
                    </w:rPr>
                    <w:tag w:val="_PLD_6f6ba49a98924345bef562f06bfcb294"/>
                    <w:id w:val="1242751602"/>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color w:val="000000"/>
                            <w:sz w:val="21"/>
                            <w:szCs w:val="21"/>
                          </w:rPr>
                        </w:pPr>
                        <w:r w:rsidRPr="00CD2E70">
                          <w:rPr>
                            <w:rFonts w:hint="eastAsia"/>
                            <w:sz w:val="21"/>
                            <w:szCs w:val="21"/>
                          </w:rPr>
                          <w:t>收到的税费返还</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r>
              <w:tr w:rsidR="004B55B1" w:rsidRPr="00CD2E70" w:rsidTr="00EC786A">
                <w:sdt>
                  <w:sdtPr>
                    <w:rPr>
                      <w:sz w:val="21"/>
                      <w:szCs w:val="21"/>
                    </w:rPr>
                    <w:tag w:val="_PLD_06639b4a021d45c5a9c028b0a988399d"/>
                    <w:id w:val="-1989624622"/>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color w:val="000000"/>
                            <w:sz w:val="21"/>
                            <w:szCs w:val="21"/>
                          </w:rPr>
                        </w:pPr>
                        <w:r w:rsidRPr="00CD2E70">
                          <w:rPr>
                            <w:rFonts w:hint="eastAsia"/>
                            <w:sz w:val="21"/>
                            <w:szCs w:val="21"/>
                          </w:rPr>
                          <w:t>收到其他与经营活动有关的现金</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744,977,141.93</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530,631,363.21</w:t>
                    </w:r>
                  </w:p>
                </w:tc>
              </w:tr>
              <w:tr w:rsidR="004B55B1" w:rsidRPr="00CD2E70" w:rsidTr="00EC786A">
                <w:sdt>
                  <w:sdtPr>
                    <w:rPr>
                      <w:sz w:val="21"/>
                      <w:szCs w:val="21"/>
                    </w:rPr>
                    <w:tag w:val="_PLD_64de81055bc940a3b2e810f08ea30cd0"/>
                    <w:id w:val="423625382"/>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200" w:firstLine="420"/>
                          <w:rPr>
                            <w:color w:val="000000"/>
                            <w:sz w:val="21"/>
                            <w:szCs w:val="21"/>
                          </w:rPr>
                        </w:pPr>
                        <w:r w:rsidRPr="00CD2E70">
                          <w:rPr>
                            <w:rFonts w:hint="eastAsia"/>
                            <w:sz w:val="21"/>
                            <w:szCs w:val="21"/>
                          </w:rPr>
                          <w:t>经营活动现金流入小计</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796,359,527.32</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590,267,346.53</w:t>
                    </w:r>
                  </w:p>
                </w:tc>
              </w:tr>
              <w:tr w:rsidR="004B55B1" w:rsidRPr="00CD2E70" w:rsidTr="00EC786A">
                <w:sdt>
                  <w:sdtPr>
                    <w:rPr>
                      <w:sz w:val="21"/>
                      <w:szCs w:val="21"/>
                    </w:rPr>
                    <w:tag w:val="_PLD_9225a8e3c0d04e74be5259e8c6d2c503"/>
                    <w:id w:val="-374004879"/>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购买商品、接受劳务支付的现金</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26,221,600.43</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24,011,170.49</w:t>
                    </w:r>
                  </w:p>
                </w:tc>
              </w:tr>
              <w:tr w:rsidR="004B55B1" w:rsidRPr="00CD2E70" w:rsidTr="00EC786A">
                <w:sdt>
                  <w:sdtPr>
                    <w:rPr>
                      <w:sz w:val="21"/>
                      <w:szCs w:val="21"/>
                    </w:rPr>
                    <w:tag w:val="_PLD_3bc74c61fa7a4ba98c9b2ee5eb59820e"/>
                    <w:id w:val="-36428374"/>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支付给职工及为职工支付的现金</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31,931,149.93</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32,020,785.80</w:t>
                    </w:r>
                  </w:p>
                </w:tc>
              </w:tr>
              <w:tr w:rsidR="004B55B1" w:rsidRPr="00CD2E70" w:rsidTr="00EC786A">
                <w:sdt>
                  <w:sdtPr>
                    <w:rPr>
                      <w:sz w:val="21"/>
                      <w:szCs w:val="21"/>
                    </w:rPr>
                    <w:tag w:val="_PLD_336b8ff4ff8840c58c0c9f99f358310c"/>
                    <w:id w:val="854465602"/>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支付的各项税费</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2,307,726.82</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3,096,155.02</w:t>
                    </w:r>
                  </w:p>
                </w:tc>
              </w:tr>
              <w:tr w:rsidR="004B55B1" w:rsidRPr="00CD2E70" w:rsidTr="00EC786A">
                <w:sdt>
                  <w:sdtPr>
                    <w:rPr>
                      <w:sz w:val="21"/>
                      <w:szCs w:val="21"/>
                    </w:rPr>
                    <w:tag w:val="_PLD_6ca36b1e8aed4dcf8f2b3a0daeff07e6"/>
                    <w:id w:val="1481577477"/>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支付其他与经营活动有关的现金</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639,355,234.48</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413,260,027.83</w:t>
                    </w:r>
                  </w:p>
                </w:tc>
              </w:tr>
              <w:tr w:rsidR="004B55B1" w:rsidRPr="00CD2E70" w:rsidTr="00EC786A">
                <w:sdt>
                  <w:sdtPr>
                    <w:rPr>
                      <w:sz w:val="21"/>
                      <w:szCs w:val="21"/>
                    </w:rPr>
                    <w:tag w:val="_PLD_340429c1d7014fa58e9b7238e10cefc6"/>
                    <w:id w:val="1178232373"/>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200" w:firstLine="420"/>
                          <w:rPr>
                            <w:color w:val="000000"/>
                            <w:sz w:val="21"/>
                            <w:szCs w:val="21"/>
                          </w:rPr>
                        </w:pPr>
                        <w:r w:rsidRPr="00CD2E70">
                          <w:rPr>
                            <w:rFonts w:hint="eastAsia"/>
                            <w:sz w:val="21"/>
                            <w:szCs w:val="21"/>
                          </w:rPr>
                          <w:t>经营活动现金流出小计</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699,815,711.66</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472,388,139.14</w:t>
                    </w:r>
                  </w:p>
                </w:tc>
              </w:tr>
              <w:tr w:rsidR="004B55B1" w:rsidRPr="00CD2E70" w:rsidTr="00EC786A">
                <w:sdt>
                  <w:sdtPr>
                    <w:rPr>
                      <w:sz w:val="21"/>
                      <w:szCs w:val="21"/>
                    </w:rPr>
                    <w:tag w:val="_PLD_61f55569c4e04d6a8c94438f8ecb1122"/>
                    <w:id w:val="1762711374"/>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color w:val="000000"/>
                            <w:sz w:val="21"/>
                            <w:szCs w:val="21"/>
                          </w:rPr>
                        </w:pPr>
                        <w:r w:rsidRPr="00CD2E70">
                          <w:rPr>
                            <w:rFonts w:hint="eastAsia"/>
                            <w:sz w:val="21"/>
                            <w:szCs w:val="21"/>
                          </w:rPr>
                          <w:t>经营活动产生的现金流量净额</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96,543,815.66</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117,879,207.39</w:t>
                    </w:r>
                  </w:p>
                </w:tc>
              </w:tr>
              <w:tr w:rsidR="004B55B1" w:rsidRPr="00CD2E70" w:rsidTr="00EC786A">
                <w:sdt>
                  <w:sdtPr>
                    <w:rPr>
                      <w:sz w:val="21"/>
                      <w:szCs w:val="21"/>
                    </w:rPr>
                    <w:tag w:val="_PLD_8f9190ce4227402ab02ac6431a00b46e"/>
                    <w:id w:val="808139995"/>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4B55B1" w:rsidRPr="00CD2E70" w:rsidRDefault="004B55B1" w:rsidP="004B55B1">
                        <w:pPr>
                          <w:rPr>
                            <w:color w:val="008000"/>
                            <w:sz w:val="21"/>
                            <w:szCs w:val="21"/>
                          </w:rPr>
                        </w:pPr>
                        <w:r w:rsidRPr="00CD2E70">
                          <w:rPr>
                            <w:rFonts w:hint="eastAsia"/>
                            <w:b/>
                            <w:sz w:val="21"/>
                            <w:szCs w:val="21"/>
                          </w:rPr>
                          <w:t>二、投资活动产生的现金流量：</w:t>
                        </w:r>
                      </w:p>
                    </w:tc>
                  </w:sdtContent>
                </w:sdt>
              </w:tr>
              <w:tr w:rsidR="004B55B1" w:rsidRPr="00CD2E70" w:rsidTr="00EC786A">
                <w:sdt>
                  <w:sdtPr>
                    <w:rPr>
                      <w:sz w:val="21"/>
                      <w:szCs w:val="21"/>
                    </w:rPr>
                    <w:tag w:val="_PLD_beb5ade569574a3c87ebe15ef758047a"/>
                    <w:id w:val="-117369861"/>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收回投资收到的现金</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51,000,000.00</w:t>
                    </w:r>
                  </w:p>
                </w:tc>
              </w:tr>
              <w:tr w:rsidR="004B55B1" w:rsidRPr="00CD2E70" w:rsidTr="00EC786A">
                <w:sdt>
                  <w:sdtPr>
                    <w:rPr>
                      <w:sz w:val="21"/>
                      <w:szCs w:val="21"/>
                    </w:rPr>
                    <w:tag w:val="_PLD_3a0ffc6a5d6f4279bf5f479f6d37fa63"/>
                    <w:id w:val="-868526480"/>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取得投资收益收到的现金</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13,883,272.62</w:t>
                    </w:r>
                  </w:p>
                </w:tc>
              </w:tr>
              <w:tr w:rsidR="004B55B1" w:rsidRPr="00CD2E70" w:rsidTr="00EC786A">
                <w:sdt>
                  <w:sdtPr>
                    <w:rPr>
                      <w:sz w:val="21"/>
                      <w:szCs w:val="21"/>
                    </w:rPr>
                    <w:tag w:val="_PLD_ab86d628c73648de84f4c45b64cce1a7"/>
                    <w:id w:val="1652550143"/>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处置固定资产、无形资产和其他长期资产收回的现金净额</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1,209,005.82</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43,437.77</w:t>
                    </w:r>
                  </w:p>
                </w:tc>
              </w:tr>
              <w:tr w:rsidR="004B55B1" w:rsidRPr="00CD2E70" w:rsidTr="00EC786A">
                <w:sdt>
                  <w:sdtPr>
                    <w:rPr>
                      <w:sz w:val="21"/>
                      <w:szCs w:val="21"/>
                    </w:rPr>
                    <w:tag w:val="_PLD_21334c9538694cfcadc2b7850ff168f3"/>
                    <w:id w:val="1516423889"/>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处置子公司及其他营业单位收到的现金净额</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r>
              <w:tr w:rsidR="004B55B1" w:rsidRPr="00CD2E70" w:rsidTr="00EC786A">
                <w:sdt>
                  <w:sdtPr>
                    <w:rPr>
                      <w:sz w:val="21"/>
                      <w:szCs w:val="21"/>
                    </w:rPr>
                    <w:tag w:val="_PLD_1bbc06129d1649f69097b53902bcb183"/>
                    <w:id w:val="655730322"/>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收到其他与投资活动有关的现金</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r>
              <w:tr w:rsidR="004B55B1" w:rsidRPr="00CD2E70" w:rsidTr="00EC786A">
                <w:sdt>
                  <w:sdtPr>
                    <w:rPr>
                      <w:sz w:val="21"/>
                      <w:szCs w:val="21"/>
                    </w:rPr>
                    <w:tag w:val="_PLD_7d740284844e4f809679ef6bb77b25bc"/>
                    <w:id w:val="-2124215725"/>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200" w:firstLine="420"/>
                          <w:rPr>
                            <w:color w:val="000000"/>
                            <w:sz w:val="21"/>
                            <w:szCs w:val="21"/>
                          </w:rPr>
                        </w:pPr>
                        <w:r w:rsidRPr="00CD2E70">
                          <w:rPr>
                            <w:rFonts w:hint="eastAsia"/>
                            <w:sz w:val="21"/>
                            <w:szCs w:val="21"/>
                          </w:rPr>
                          <w:t>投资活动现金流入小计</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1,209,005.82</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64,926,710.39</w:t>
                    </w:r>
                  </w:p>
                </w:tc>
              </w:tr>
              <w:tr w:rsidR="004B55B1" w:rsidRPr="00CD2E70" w:rsidTr="00EC786A">
                <w:sdt>
                  <w:sdtPr>
                    <w:rPr>
                      <w:sz w:val="21"/>
                      <w:szCs w:val="21"/>
                    </w:rPr>
                    <w:tag w:val="_PLD_62fef635400a49fdab7a94e37c70f56f"/>
                    <w:id w:val="1731731615"/>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购建固定资产、无形资产和其他长期资产支付的现金</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5,783,390.99</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3,249,091.29</w:t>
                    </w:r>
                  </w:p>
                </w:tc>
              </w:tr>
              <w:tr w:rsidR="004B55B1" w:rsidRPr="00CD2E70" w:rsidTr="00EC786A">
                <w:sdt>
                  <w:sdtPr>
                    <w:rPr>
                      <w:sz w:val="21"/>
                      <w:szCs w:val="21"/>
                    </w:rPr>
                    <w:tag w:val="_PLD_1ef5a0eb21854c7a9b13f6f3b7a8ebcc"/>
                    <w:id w:val="-1259674665"/>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投资支付的现金</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156,939,510.00</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100,000,000.00</w:t>
                    </w:r>
                  </w:p>
                </w:tc>
              </w:tr>
              <w:tr w:rsidR="004B55B1" w:rsidRPr="00CD2E70" w:rsidTr="00EC786A">
                <w:sdt>
                  <w:sdtPr>
                    <w:rPr>
                      <w:sz w:val="21"/>
                      <w:szCs w:val="21"/>
                    </w:rPr>
                    <w:tag w:val="_PLD_7d0701b5e83d4159a4e201e3bfc27ba1"/>
                    <w:id w:val="568934121"/>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取得子公司及其他营业单位支付的现金净额</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r>
              <w:tr w:rsidR="004B55B1" w:rsidRPr="00CD2E70" w:rsidTr="00EC786A">
                <w:sdt>
                  <w:sdtPr>
                    <w:rPr>
                      <w:sz w:val="21"/>
                      <w:szCs w:val="21"/>
                    </w:rPr>
                    <w:tag w:val="_PLD_813ddb5a043d48ffa883eb8db9d86449"/>
                    <w:id w:val="-843323954"/>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支付其他与投资活动有关的现金</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rFonts w:ascii="Times New Roman" w:eastAsia="Times New Roman" w:hAnsi="Times New Roman" w:cs="Times New Roman"/>
                        <w:sz w:val="21"/>
                        <w:szCs w:val="21"/>
                      </w:rPr>
                    </w:pPr>
                  </w:p>
                </w:tc>
              </w:tr>
              <w:tr w:rsidR="004B55B1" w:rsidRPr="00CD2E70" w:rsidTr="00EC786A">
                <w:sdt>
                  <w:sdtPr>
                    <w:rPr>
                      <w:sz w:val="21"/>
                      <w:szCs w:val="21"/>
                    </w:rPr>
                    <w:tag w:val="_PLD_ebc63f66aafc42e49516dac116f4b4d5"/>
                    <w:id w:val="2041008711"/>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200" w:firstLine="420"/>
                          <w:rPr>
                            <w:color w:val="000000"/>
                            <w:sz w:val="21"/>
                            <w:szCs w:val="21"/>
                          </w:rPr>
                        </w:pPr>
                        <w:r w:rsidRPr="00CD2E70">
                          <w:rPr>
                            <w:rFonts w:hint="eastAsia"/>
                            <w:sz w:val="21"/>
                            <w:szCs w:val="21"/>
                          </w:rPr>
                          <w:t>投资活动现金流出小计</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162,722,900.99</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103,249,091.29</w:t>
                    </w:r>
                  </w:p>
                </w:tc>
              </w:tr>
              <w:tr w:rsidR="004B55B1" w:rsidRPr="00CD2E70" w:rsidTr="00EC786A">
                <w:sdt>
                  <w:sdtPr>
                    <w:rPr>
                      <w:sz w:val="21"/>
                      <w:szCs w:val="21"/>
                    </w:rPr>
                    <w:tag w:val="_PLD_616b02a522724a558ecbae77fe729bdb"/>
                    <w:id w:val="-1184130237"/>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300" w:firstLine="630"/>
                          <w:rPr>
                            <w:color w:val="000000"/>
                            <w:sz w:val="21"/>
                            <w:szCs w:val="21"/>
                          </w:rPr>
                        </w:pPr>
                        <w:r w:rsidRPr="00CD2E70">
                          <w:rPr>
                            <w:rFonts w:hint="eastAsia"/>
                            <w:sz w:val="21"/>
                            <w:szCs w:val="21"/>
                          </w:rPr>
                          <w:t>投资活动产生的现金流量净额</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-161,513,895.17</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4B55B1">
                    <w:pPr>
                      <w:jc w:val="right"/>
                      <w:rPr>
                        <w:sz w:val="21"/>
                        <w:szCs w:val="21"/>
                      </w:rPr>
                    </w:pPr>
                    <w:r w:rsidRPr="00CD2E70">
                      <w:rPr>
                        <w:sz w:val="21"/>
                        <w:szCs w:val="21"/>
                      </w:rPr>
                      <w:t>-38,322,380.90</w:t>
                    </w:r>
                  </w:p>
                </w:tc>
              </w:tr>
              <w:tr w:rsidR="004B55B1" w:rsidRPr="00CD2E70" w:rsidTr="00EC786A">
                <w:sdt>
                  <w:sdtPr>
                    <w:rPr>
                      <w:sz w:val="21"/>
                      <w:szCs w:val="21"/>
                    </w:rPr>
                    <w:tag w:val="_PLD_7d68e34216d04af0934267b3078d3c35"/>
                    <w:id w:val="-1261748536"/>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4B55B1" w:rsidRPr="00CD2E70" w:rsidRDefault="004B55B1" w:rsidP="004B55B1">
                        <w:pPr>
                          <w:rPr>
                            <w:color w:val="008000"/>
                            <w:sz w:val="21"/>
                            <w:szCs w:val="21"/>
                          </w:rPr>
                        </w:pPr>
                        <w:r w:rsidRPr="00CD2E70">
                          <w:rPr>
                            <w:rFonts w:hint="eastAsia"/>
                            <w:b/>
                            <w:sz w:val="21"/>
                            <w:szCs w:val="21"/>
                          </w:rPr>
                          <w:t>三、筹资活动产生的现金流量：</w:t>
                        </w:r>
                      </w:p>
                    </w:tc>
                  </w:sdtContent>
                </w:sdt>
              </w:tr>
              <w:tr w:rsidR="004B55B1" w:rsidRPr="00CD2E70" w:rsidTr="00EC786A">
                <w:sdt>
                  <w:sdtPr>
                    <w:rPr>
                      <w:sz w:val="21"/>
                      <w:szCs w:val="21"/>
                    </w:rPr>
                    <w:tag w:val="_PLD_12516ea91b664cd98125761df9d8009e"/>
                    <w:id w:val="-652981260"/>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color w:val="000000"/>
                            <w:sz w:val="21"/>
                            <w:szCs w:val="21"/>
                          </w:rPr>
                        </w:pPr>
                        <w:r w:rsidRPr="00CD2E70">
                          <w:rPr>
                            <w:rFonts w:hint="eastAsia"/>
                            <w:sz w:val="21"/>
                            <w:szCs w:val="21"/>
                          </w:rPr>
                          <w:t>吸收投资收到的现金</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rFonts w:ascii="Times New Roman" w:eastAsia="Times New Roman" w:hAnsi="Times New Roman" w:cs="Times New Roman"/>
                        <w:sz w:val="21"/>
                        <w:szCs w:val="21"/>
                      </w:rPr>
                    </w:pPr>
                  </w:p>
                </w:tc>
              </w:tr>
              <w:tr w:rsidR="004B55B1" w:rsidRPr="00CD2E70" w:rsidTr="00EC786A">
                <w:sdt>
                  <w:sdtPr>
                    <w:rPr>
                      <w:sz w:val="21"/>
                      <w:szCs w:val="21"/>
                    </w:rPr>
                    <w:tag w:val="_PLD_29a78e59f2b441018bc188661adf1a5e"/>
                    <w:id w:val="560058456"/>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color w:val="000000"/>
                            <w:sz w:val="21"/>
                            <w:szCs w:val="21"/>
                          </w:rPr>
                        </w:pPr>
                        <w:r w:rsidRPr="00CD2E70">
                          <w:rPr>
                            <w:rFonts w:hint="eastAsia"/>
                            <w:sz w:val="21"/>
                            <w:szCs w:val="21"/>
                          </w:rPr>
                          <w:t>取得借款收到的现金</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r w:rsidRPr="00CD2E70">
                      <w:rPr>
                        <w:sz w:val="21"/>
                        <w:szCs w:val="21"/>
                      </w:rPr>
                      <w:t>300,000,000.00</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p>
                </w:tc>
              </w:tr>
              <w:tr w:rsidR="004B55B1" w:rsidRPr="00CD2E70" w:rsidTr="00EC786A">
                <w:sdt>
                  <w:sdtPr>
                    <w:rPr>
                      <w:sz w:val="21"/>
                      <w:szCs w:val="21"/>
                    </w:rPr>
                    <w:tag w:val="_PLD_26d354b07ee94d2e97e821e5194c14a8"/>
                    <w:id w:val="821614518"/>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color w:val="000000"/>
                            <w:sz w:val="21"/>
                            <w:szCs w:val="21"/>
                          </w:rPr>
                        </w:pPr>
                        <w:r w:rsidRPr="00CD2E70">
                          <w:rPr>
                            <w:rFonts w:hint="eastAsia"/>
                            <w:sz w:val="21"/>
                            <w:szCs w:val="21"/>
                          </w:rPr>
                          <w:t>收到其他与筹资活动有关的现金</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r w:rsidRPr="00CD2E70">
                      <w:rPr>
                        <w:sz w:val="21"/>
                        <w:szCs w:val="21"/>
                      </w:rPr>
                      <w:t>144,976,512.10</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p>
                </w:tc>
              </w:tr>
              <w:tr w:rsidR="004B55B1" w:rsidRPr="00CD2E70" w:rsidTr="00EC786A">
                <w:sdt>
                  <w:sdtPr>
                    <w:rPr>
                      <w:sz w:val="21"/>
                      <w:szCs w:val="21"/>
                    </w:rPr>
                    <w:tag w:val="_PLD_63d48c10d6aa4cf680f8a0d28834aa5a"/>
                    <w:id w:val="-793440496"/>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200" w:firstLine="420"/>
                          <w:rPr>
                            <w:color w:val="000000"/>
                            <w:sz w:val="21"/>
                            <w:szCs w:val="21"/>
                          </w:rPr>
                        </w:pPr>
                        <w:r w:rsidRPr="00CD2E70">
                          <w:rPr>
                            <w:rFonts w:hint="eastAsia"/>
                            <w:sz w:val="21"/>
                            <w:szCs w:val="21"/>
                          </w:rPr>
                          <w:t>筹资活动现金流入小计</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r w:rsidRPr="00CD2E70">
                      <w:rPr>
                        <w:sz w:val="21"/>
                        <w:szCs w:val="21"/>
                      </w:rPr>
                      <w:t>444,976,512.10</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p>
                </w:tc>
              </w:tr>
              <w:tr w:rsidR="004B55B1" w:rsidRPr="00CD2E70" w:rsidTr="00EC786A">
                <w:sdt>
                  <w:sdtPr>
                    <w:rPr>
                      <w:sz w:val="21"/>
                      <w:szCs w:val="21"/>
                    </w:rPr>
                    <w:tag w:val="_PLD_8162d7f78ec54a5485f64b75ffbfce7d"/>
                    <w:id w:val="507184941"/>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偿还债务支付的现金</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r w:rsidRPr="00CD2E70">
                      <w:rPr>
                        <w:sz w:val="21"/>
                        <w:szCs w:val="21"/>
                      </w:rPr>
                      <w:t>180,000,000.00</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r w:rsidRPr="00CD2E70">
                      <w:rPr>
                        <w:sz w:val="21"/>
                        <w:szCs w:val="21"/>
                      </w:rPr>
                      <w:t>13,000,000.00</w:t>
                    </w:r>
                  </w:p>
                </w:tc>
              </w:tr>
              <w:tr w:rsidR="004B55B1" w:rsidRPr="00CD2E70" w:rsidTr="00EC786A">
                <w:sdt>
                  <w:sdtPr>
                    <w:rPr>
                      <w:sz w:val="21"/>
                      <w:szCs w:val="21"/>
                    </w:rPr>
                    <w:tag w:val="_PLD_0b61ad2acef9490ba6b84477b3518635"/>
                    <w:id w:val="-1857873819"/>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sz w:val="21"/>
                            <w:szCs w:val="21"/>
                          </w:rPr>
                        </w:pPr>
                        <w:r w:rsidRPr="00CD2E70">
                          <w:rPr>
                            <w:rFonts w:hint="eastAsia"/>
                            <w:sz w:val="21"/>
                            <w:szCs w:val="21"/>
                          </w:rPr>
                          <w:t>分配股利、利润或偿付利息支付的现金</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r w:rsidRPr="00CD2E70">
                      <w:rPr>
                        <w:sz w:val="21"/>
                        <w:szCs w:val="21"/>
                      </w:rPr>
                      <w:t>31,075,311.32</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r w:rsidRPr="00CD2E70">
                      <w:rPr>
                        <w:sz w:val="21"/>
                        <w:szCs w:val="21"/>
                      </w:rPr>
                      <w:t>10,709,046.72</w:t>
                    </w:r>
                  </w:p>
                </w:tc>
              </w:tr>
              <w:tr w:rsidR="004B55B1" w:rsidRPr="00CD2E70" w:rsidTr="00EC786A">
                <w:sdt>
                  <w:sdtPr>
                    <w:rPr>
                      <w:sz w:val="21"/>
                      <w:szCs w:val="21"/>
                    </w:rPr>
                    <w:tag w:val="_PLD_871424c9704b4bd5aa50d3ae77d051a8"/>
                    <w:id w:val="928236954"/>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color w:val="000000"/>
                            <w:sz w:val="21"/>
                            <w:szCs w:val="21"/>
                          </w:rPr>
                        </w:pPr>
                        <w:r w:rsidRPr="00CD2E70">
                          <w:rPr>
                            <w:rFonts w:hint="eastAsia"/>
                            <w:sz w:val="21"/>
                            <w:szCs w:val="21"/>
                          </w:rPr>
                          <w:t>支付其他与筹资活动有关的现金</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r w:rsidRPr="00CD2E70">
                      <w:rPr>
                        <w:sz w:val="21"/>
                        <w:szCs w:val="21"/>
                      </w:rPr>
                      <w:t>20,000,000.00</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r w:rsidRPr="00CD2E70">
                      <w:rPr>
                        <w:sz w:val="21"/>
                        <w:szCs w:val="21"/>
                      </w:rPr>
                      <w:t>100,000,000.00</w:t>
                    </w:r>
                  </w:p>
                </w:tc>
              </w:tr>
              <w:tr w:rsidR="004B55B1" w:rsidRPr="00CD2E70" w:rsidTr="00EC786A">
                <w:sdt>
                  <w:sdtPr>
                    <w:rPr>
                      <w:sz w:val="21"/>
                      <w:szCs w:val="21"/>
                    </w:rPr>
                    <w:tag w:val="_PLD_9927c735ed5d4c919f65e1a111425aa6"/>
                    <w:id w:val="102470274"/>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200" w:firstLine="420"/>
                          <w:rPr>
                            <w:color w:val="000000"/>
                            <w:sz w:val="21"/>
                            <w:szCs w:val="21"/>
                          </w:rPr>
                        </w:pPr>
                        <w:r w:rsidRPr="00CD2E70">
                          <w:rPr>
                            <w:rFonts w:hint="eastAsia"/>
                            <w:sz w:val="21"/>
                            <w:szCs w:val="21"/>
                          </w:rPr>
                          <w:t>筹资活动现金流出小计</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r w:rsidRPr="00CD2E70">
                      <w:rPr>
                        <w:sz w:val="21"/>
                        <w:szCs w:val="21"/>
                      </w:rPr>
                      <w:t>231,075,311.32</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r w:rsidRPr="00CD2E70">
                      <w:rPr>
                        <w:sz w:val="21"/>
                        <w:szCs w:val="21"/>
                      </w:rPr>
                      <w:t>123,709,046.72</w:t>
                    </w:r>
                  </w:p>
                </w:tc>
              </w:tr>
              <w:tr w:rsidR="004B55B1" w:rsidRPr="00CD2E70" w:rsidTr="00EC786A">
                <w:sdt>
                  <w:sdtPr>
                    <w:rPr>
                      <w:sz w:val="21"/>
                      <w:szCs w:val="21"/>
                    </w:rPr>
                    <w:tag w:val="_PLD_19be081a78e64a56ac141df3af5fc043"/>
                    <w:id w:val="-333073711"/>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300" w:firstLine="630"/>
                          <w:rPr>
                            <w:color w:val="000000"/>
                            <w:sz w:val="21"/>
                            <w:szCs w:val="21"/>
                          </w:rPr>
                        </w:pPr>
                        <w:r w:rsidRPr="00CD2E70">
                          <w:rPr>
                            <w:rFonts w:hint="eastAsia"/>
                            <w:sz w:val="21"/>
                            <w:szCs w:val="21"/>
                          </w:rPr>
                          <w:t>筹资活动产生的现金流量净额</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r w:rsidRPr="00CD2E70">
                      <w:rPr>
                        <w:sz w:val="21"/>
                        <w:szCs w:val="21"/>
                      </w:rPr>
                      <w:t>213,901,200.78</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r w:rsidRPr="00CD2E70">
                      <w:rPr>
                        <w:sz w:val="21"/>
                        <w:szCs w:val="21"/>
                      </w:rPr>
                      <w:t>-123,709,046.72</w:t>
                    </w:r>
                  </w:p>
                </w:tc>
              </w:tr>
              <w:tr w:rsidR="004B55B1" w:rsidRPr="00CD2E70" w:rsidTr="00EC786A">
                <w:sdt>
                  <w:sdtPr>
                    <w:rPr>
                      <w:sz w:val="21"/>
                      <w:szCs w:val="21"/>
                    </w:rPr>
                    <w:tag w:val="_PLD_297da387d2e74132aff7cc22c8d8bb95"/>
                    <w:id w:val="1479797492"/>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color w:val="000000"/>
                            <w:sz w:val="21"/>
                            <w:szCs w:val="21"/>
                          </w:rPr>
                        </w:pPr>
                        <w:r w:rsidRPr="00CD2E70">
                          <w:rPr>
                            <w:rFonts w:hint="eastAsia"/>
                            <w:b/>
                            <w:sz w:val="21"/>
                            <w:szCs w:val="21"/>
                          </w:rPr>
                          <w:t>四、汇率变动对现金及现金等价物的影响</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rFonts w:ascii="Times New Roman" w:eastAsia="Times New Roman" w:hAnsi="Times New Roman" w:cs="Times New Roman"/>
                        <w:sz w:val="21"/>
                        <w:szCs w:val="21"/>
                      </w:rPr>
                    </w:pPr>
                  </w:p>
                </w:tc>
              </w:tr>
              <w:tr w:rsidR="004B55B1" w:rsidRPr="00CD2E70" w:rsidTr="00EC786A">
                <w:sdt>
                  <w:sdtPr>
                    <w:rPr>
                      <w:sz w:val="21"/>
                      <w:szCs w:val="21"/>
                    </w:rPr>
                    <w:tag w:val="_PLD_088346aec88c4c41a0051140dc375359"/>
                    <w:id w:val="-151534870"/>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color w:val="000000"/>
                            <w:sz w:val="21"/>
                            <w:szCs w:val="21"/>
                          </w:rPr>
                        </w:pPr>
                        <w:r w:rsidRPr="00CD2E70">
                          <w:rPr>
                            <w:rFonts w:hint="eastAsia"/>
                            <w:b/>
                            <w:sz w:val="21"/>
                            <w:szCs w:val="21"/>
                          </w:rPr>
                          <w:t>五、现金及现金等价物净增加额</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r w:rsidRPr="00CD2E70">
                      <w:rPr>
                        <w:sz w:val="21"/>
                        <w:szCs w:val="21"/>
                      </w:rPr>
                      <w:t>148,931,121.27</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r w:rsidRPr="00CD2E70">
                      <w:rPr>
                        <w:sz w:val="21"/>
                        <w:szCs w:val="21"/>
                      </w:rPr>
                      <w:t>-44,152,220.23</w:t>
                    </w:r>
                  </w:p>
                </w:tc>
              </w:tr>
              <w:tr w:rsidR="004B55B1" w:rsidRPr="00CD2E70" w:rsidTr="00EC786A">
                <w:sdt>
                  <w:sdtPr>
                    <w:rPr>
                      <w:sz w:val="21"/>
                      <w:szCs w:val="21"/>
                    </w:rPr>
                    <w:tag w:val="_PLD_782deef70bc446e795d750d3d14aefbe"/>
                    <w:id w:val="-34893939"/>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ind w:firstLineChars="100" w:firstLine="210"/>
                          <w:rPr>
                            <w:color w:val="000000"/>
                            <w:sz w:val="21"/>
                            <w:szCs w:val="21"/>
                          </w:rPr>
                        </w:pPr>
                        <w:r w:rsidRPr="00CD2E70">
                          <w:rPr>
                            <w:rFonts w:hint="eastAsia"/>
                            <w:sz w:val="21"/>
                            <w:szCs w:val="21"/>
                          </w:rPr>
                          <w:t>加：期初现金及现金等价物余额</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r w:rsidRPr="00CD2E70">
                      <w:rPr>
                        <w:sz w:val="21"/>
                        <w:szCs w:val="21"/>
                      </w:rPr>
                      <w:t>556,620,826.28</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r w:rsidRPr="00CD2E70">
                      <w:rPr>
                        <w:sz w:val="21"/>
                        <w:szCs w:val="21"/>
                      </w:rPr>
                      <w:t>488,480,504.19</w:t>
                    </w:r>
                  </w:p>
                </w:tc>
              </w:tr>
              <w:tr w:rsidR="004B55B1" w:rsidRPr="00CD2E70" w:rsidTr="00EC786A">
                <w:sdt>
                  <w:sdtPr>
                    <w:rPr>
                      <w:sz w:val="21"/>
                      <w:szCs w:val="21"/>
                    </w:rPr>
                    <w:tag w:val="_PLD_ec70667dbbb64ee5a6d36588cda942f9"/>
                    <w:id w:val="1947503945"/>
                    <w:lock w:val="sdtLocked"/>
                  </w:sdtPr>
                  <w:sdtContent>
                    <w:tc>
                      <w:tcPr>
                        <w:tcW w:w="2595"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color w:val="000000"/>
                            <w:sz w:val="21"/>
                            <w:szCs w:val="21"/>
                          </w:rPr>
                        </w:pPr>
                        <w:r w:rsidRPr="00CD2E70">
                          <w:rPr>
                            <w:rFonts w:hint="eastAsia"/>
                            <w:b/>
                            <w:sz w:val="21"/>
                            <w:szCs w:val="21"/>
                          </w:rPr>
                          <w:t>六、期末现金及现金等价物余额</w:t>
                        </w:r>
                      </w:p>
                    </w:tc>
                  </w:sdtContent>
                </w:sdt>
                <w:tc>
                  <w:tcPr>
                    <w:tcW w:w="388" w:type="pct"/>
                    <w:tcBorders>
                      <w:top w:val="outset" w:sz="4" w:space="0" w:color="auto"/>
                      <w:left w:val="outset" w:sz="4" w:space="0" w:color="auto"/>
                      <w:bottom w:val="outset" w:sz="4" w:space="0" w:color="auto"/>
                      <w:right w:val="outset" w:sz="4" w:space="0" w:color="auto"/>
                    </w:tcBorders>
                  </w:tcPr>
                  <w:p w:rsidR="004B55B1" w:rsidRPr="00CD2E70" w:rsidRDefault="004B55B1" w:rsidP="004B55B1">
                    <w:pPr>
                      <w:rPr>
                        <w:sz w:val="21"/>
                        <w:szCs w:val="21"/>
                      </w:rPr>
                    </w:pPr>
                  </w:p>
                </w:tc>
                <w:tc>
                  <w:tcPr>
                    <w:tcW w:w="1011"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r w:rsidRPr="00CD2E70">
                      <w:rPr>
                        <w:sz w:val="21"/>
                        <w:szCs w:val="21"/>
                      </w:rPr>
                      <w:t>705,551,947.55</w:t>
                    </w:r>
                  </w:p>
                </w:tc>
                <w:tc>
                  <w:tcPr>
                    <w:tcW w:w="1007" w:type="pct"/>
                    <w:tcBorders>
                      <w:top w:val="outset" w:sz="4" w:space="0" w:color="auto"/>
                      <w:left w:val="outset" w:sz="4" w:space="0" w:color="auto"/>
                      <w:bottom w:val="outset" w:sz="4" w:space="0" w:color="auto"/>
                      <w:right w:val="outset" w:sz="4" w:space="0" w:color="auto"/>
                    </w:tcBorders>
                    <w:vAlign w:val="center"/>
                  </w:tcPr>
                  <w:p w:rsidR="004B55B1" w:rsidRPr="00CD2E70" w:rsidRDefault="004B55B1" w:rsidP="00EC786A">
                    <w:pPr>
                      <w:jc w:val="right"/>
                      <w:rPr>
                        <w:sz w:val="21"/>
                        <w:szCs w:val="21"/>
                      </w:rPr>
                    </w:pPr>
                    <w:r w:rsidRPr="00CD2E70">
                      <w:rPr>
                        <w:sz w:val="21"/>
                        <w:szCs w:val="21"/>
                      </w:rPr>
                      <w:t>444,328,283.96</w:t>
                    </w:r>
                  </w:p>
                </w:tc>
              </w:tr>
            </w:tbl>
            <w:p w:rsidR="00E900CC" w:rsidRDefault="005B4619">
              <w:pPr>
                <w:snapToGrid w:val="0"/>
                <w:spacing w:line="240" w:lineRule="atLeast"/>
                <w:ind w:rightChars="-73" w:right="-175"/>
                <w:rPr>
                  <w:b/>
                  <w:bCs/>
                  <w:color w:val="FF0000"/>
                </w:rPr>
              </w:pPr>
              <w:r w:rsidRPr="00CD2E70">
                <w:rPr>
                  <w:sz w:val="21"/>
                  <w:szCs w:val="21"/>
                </w:rPr>
                <w:t>公司负责人</w:t>
              </w:r>
              <w:r w:rsidRPr="00CD2E70">
                <w:rPr>
                  <w:rFonts w:hint="eastAsia"/>
                  <w:sz w:val="21"/>
                  <w:szCs w:val="21"/>
                </w:rPr>
                <w:t>：</w:t>
              </w:r>
              <w:sdt>
                <w:sdtPr>
                  <w:rPr>
                    <w:rFonts w:hint="eastAsia"/>
                    <w:sz w:val="21"/>
                    <w:szCs w:val="21"/>
                  </w:rPr>
                  <w:alias w:val="公司负责人"/>
                  <w:tag w:val="_GBC_b872f4b10a12453987b2d73dfe2a5ff9"/>
                  <w:id w:val="-1011674143"/>
                  <w:lock w:val="sdtLocked"/>
                  <w:placeholder>
                    <w:docPart w:val="GBC22222222222222222222222222222"/>
                  </w:placeholder>
                  <w:dataBinding w:prefixMappings="xmlns:clcid-mr='clcid-mr'" w:xpath="/*/clcid-mr:GongSiFuZeRenXingMing[not(@periodRef)]" w:storeItemID="{89EBAB94-44A0-46A2-B712-30D997D04A6D}"/>
                  <w:text/>
                </w:sdtPr>
                <w:sdtContent>
                  <w:r w:rsidR="0000149E" w:rsidRPr="00CD2E70">
                    <w:rPr>
                      <w:rFonts w:hint="eastAsia"/>
                      <w:sz w:val="21"/>
                      <w:szCs w:val="21"/>
                    </w:rPr>
                    <w:t>杨昌学</w:t>
                  </w:r>
                </w:sdtContent>
              </w:sdt>
              <w:r w:rsidRPr="00CD2E70">
                <w:rPr>
                  <w:rFonts w:hint="eastAsia"/>
                  <w:sz w:val="21"/>
                  <w:szCs w:val="21"/>
                </w:rPr>
                <w:t xml:space="preserve"> </w:t>
              </w:r>
              <w:r w:rsidRPr="00CD2E70">
                <w:rPr>
                  <w:sz w:val="21"/>
                  <w:szCs w:val="21"/>
                </w:rPr>
                <w:t>主管会计工作负责人</w:t>
              </w:r>
              <w:r w:rsidRPr="00CD2E70">
                <w:rPr>
                  <w:rFonts w:hint="eastAsia"/>
                  <w:sz w:val="21"/>
                  <w:szCs w:val="21"/>
                </w:rPr>
                <w:t>：</w:t>
              </w:r>
              <w:sdt>
                <w:sdtPr>
                  <w:rPr>
                    <w:rFonts w:hint="eastAsia"/>
                    <w:sz w:val="21"/>
                    <w:szCs w:val="21"/>
                  </w:rPr>
                  <w:alias w:val="主管会计工作负责人姓名"/>
                  <w:tag w:val="_GBC_29443dd8858043c68f8217b05d1e3346"/>
                  <w:id w:val="-78826865"/>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00149E" w:rsidRPr="00CD2E70">
                    <w:rPr>
                      <w:rFonts w:hint="eastAsia"/>
                      <w:sz w:val="21"/>
                      <w:szCs w:val="21"/>
                    </w:rPr>
                    <w:t>张强</w:t>
                  </w:r>
                </w:sdtContent>
              </w:sdt>
              <w:r w:rsidRPr="00CD2E70">
                <w:rPr>
                  <w:rFonts w:hint="eastAsia"/>
                  <w:sz w:val="21"/>
                  <w:szCs w:val="21"/>
                </w:rPr>
                <w:t xml:space="preserve"> </w:t>
              </w:r>
              <w:r w:rsidRPr="00CD2E70">
                <w:rPr>
                  <w:sz w:val="21"/>
                  <w:szCs w:val="21"/>
                </w:rPr>
                <w:t>会计机构负责人</w:t>
              </w:r>
              <w:r w:rsidRPr="00CD2E70">
                <w:rPr>
                  <w:rFonts w:hint="eastAsia"/>
                  <w:sz w:val="21"/>
                  <w:szCs w:val="21"/>
                </w:rPr>
                <w:t>：</w:t>
              </w:r>
              <w:sdt>
                <w:sdtPr>
                  <w:rPr>
                    <w:rFonts w:hint="eastAsia"/>
                    <w:sz w:val="21"/>
                    <w:szCs w:val="21"/>
                  </w:rPr>
                  <w:alias w:val="会计机构负责人姓名"/>
                  <w:tag w:val="_GBC_952065710c0f41709539d877935c1903"/>
                  <w:id w:val="-490786152"/>
                  <w:lock w:val="sdtLocked"/>
                  <w:placeholder>
                    <w:docPart w:val="GBC22222222222222222222222222222"/>
                  </w:placeholder>
                  <w:dataBinding w:prefixMappings="xmlns:clcid-mr='clcid-mr'" w:xpath="/*/clcid-mr:KuaiJiJiGouFuZeRenXingMing[not(@periodRef)]" w:storeItemID="{89EBAB94-44A0-46A2-B712-30D997D04A6D}"/>
                  <w:text/>
                </w:sdtPr>
                <w:sdtContent>
                  <w:proofErr w:type="gramStart"/>
                  <w:r w:rsidR="0000149E" w:rsidRPr="00CD2E70">
                    <w:rPr>
                      <w:rFonts w:hint="eastAsia"/>
                      <w:sz w:val="21"/>
                      <w:szCs w:val="21"/>
                    </w:rPr>
                    <w:t>曹浪</w:t>
                  </w:r>
                  <w:proofErr w:type="gramEnd"/>
                </w:sdtContent>
              </w:sdt>
            </w:p>
          </w:sdtContent>
        </w:sdt>
        <w:p w:rsidR="00E900CC" w:rsidRDefault="00A70B32">
          <w:pPr>
            <w:rPr>
              <w:b/>
              <w:bCs/>
              <w:color w:val="FF0000"/>
            </w:rPr>
          </w:pPr>
        </w:p>
      </w:sdtContent>
    </w:sdt>
    <w:bookmarkEnd w:id="78" w:displacedByCustomXml="prev"/>
    <w:p w:rsidR="00E900CC" w:rsidRDefault="00E900CC">
      <w:pPr>
        <w:sectPr w:rsidR="00E900CC" w:rsidSect="004860B6">
          <w:pgSz w:w="11906" w:h="16838"/>
          <w:pgMar w:top="1525" w:right="1276" w:bottom="1440" w:left="1797" w:header="851" w:footer="992" w:gutter="0"/>
          <w:cols w:space="425"/>
          <w:docGrid w:linePitch="312"/>
        </w:sectPr>
      </w:pPr>
    </w:p>
    <w:bookmarkStart w:id="79" w:name="_Hlk10211858" w:displacedByCustomXml="next"/>
    <w:sdt>
      <w:sdtPr>
        <w:rPr>
          <w:rFonts w:ascii="宋体" w:hAnsi="宋体" w:cs="宋体"/>
          <w:b w:val="0"/>
          <w:bCs w:val="0"/>
          <w:kern w:val="0"/>
          <w:sz w:val="24"/>
          <w:szCs w:val="24"/>
        </w:rPr>
        <w:alias w:val="选项模块:需要编制合并报表"/>
        <w:tag w:val="_GBC_3b1dcbfa33024cc0a5c2f3d693817342"/>
        <w:id w:val="260110851"/>
        <w:lock w:val="sdtLocked"/>
        <w:placeholder>
          <w:docPart w:val="GBC22222222222222222222222222222"/>
        </w:placeholder>
      </w:sdtPr>
      <w:sdtEndPr>
        <w:rPr>
          <w:color w:val="FF0000"/>
        </w:rPr>
      </w:sdtEndPr>
      <w:sdtContent>
        <w:sdt>
          <w:sdtPr>
            <w:rPr>
              <w:rFonts w:ascii="宋体" w:hAnsi="宋体" w:cs="宋体"/>
              <w:b w:val="0"/>
              <w:bCs w:val="0"/>
              <w:kern w:val="0"/>
              <w:sz w:val="24"/>
              <w:szCs w:val="24"/>
            </w:rPr>
            <w:tag w:val="_GBC_3eeab460b9b64d53b91f5e0ddcd3030f"/>
            <w:id w:val="-477770253"/>
            <w:lock w:val="sdtLocked"/>
            <w:placeholder>
              <w:docPart w:val="GBC22222222222222222222222222222"/>
            </w:placeholder>
          </w:sdtPr>
          <w:sdtEndPr>
            <w:rPr>
              <w:rFonts w:hint="eastAsia"/>
              <w:sz w:val="21"/>
              <w:szCs w:val="21"/>
            </w:rPr>
          </w:sdtEndPr>
          <w:sdtContent>
            <w:p w:rsidR="00E900CC" w:rsidRDefault="005B4619">
              <w:pPr>
                <w:pStyle w:val="3"/>
                <w:jc w:val="center"/>
                <w:rPr>
                  <w:rFonts w:ascii="宋体" w:hAnsi="宋体"/>
                </w:rPr>
              </w:pPr>
              <w:r>
                <w:rPr>
                  <w:rFonts w:ascii="宋体" w:hAnsi="宋体"/>
                </w:rPr>
                <w:t>合并</w:t>
              </w:r>
              <w:r>
                <w:rPr>
                  <w:rFonts w:ascii="宋体" w:hAnsi="宋体" w:hint="eastAsia"/>
                </w:rPr>
                <w:t>所有者权益变动表</w:t>
              </w:r>
            </w:p>
            <w:p w:rsidR="00E900CC" w:rsidRDefault="005B4619">
              <w:pPr>
                <w:tabs>
                  <w:tab w:val="left" w:pos="10080"/>
                </w:tabs>
                <w:snapToGrid w:val="0"/>
                <w:spacing w:line="240" w:lineRule="atLeast"/>
                <w:ind w:rightChars="12" w:right="29"/>
                <w:jc w:val="center"/>
              </w:pPr>
              <w:r>
                <w:t>2022年</w:t>
              </w:r>
              <w:r>
                <w:rPr>
                  <w:rFonts w:hint="eastAsia"/>
                </w:rPr>
                <w:t>1—6月</w:t>
              </w:r>
            </w:p>
            <w:p w:rsidR="00E900CC" w:rsidRDefault="005B4619">
              <w:pPr>
                <w:tabs>
                  <w:tab w:val="left" w:pos="10080"/>
                </w:tabs>
                <w:snapToGrid w:val="0"/>
                <w:spacing w:line="240" w:lineRule="atLeast"/>
                <w:jc w:val="right"/>
              </w:pPr>
              <w:r>
                <w:t>单位：</w:t>
              </w:r>
              <w:sdt>
                <w:sdtPr>
                  <w:alias w:val="单位：合并股东权益调节表"/>
                  <w:tag w:val="_GBC_57faea4e453e49ad93821b7dd6ce8bc4"/>
                  <w:id w:val="-1427648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Pr>
                      <w:rFonts w:hint="eastAsia"/>
                    </w:rPr>
                    <w:t>元</w:t>
                  </w:r>
                </w:sdtContent>
              </w:sdt>
              <w:r>
                <w:t xml:space="preserve">  币种：</w:t>
              </w:r>
              <w:sdt>
                <w:sdtPr>
                  <w:alias w:val="币种：合并股东权益调节表"/>
                  <w:tag w:val="_GBC_cef77704267643d794145c73763360e5"/>
                  <w:id w:val="-17368500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Pr>
                      <w:rFonts w:hint="eastAsia"/>
                    </w:rPr>
                    <w:t>人民币</w:t>
                  </w:r>
                </w:sdtContent>
              </w:sdt>
            </w:p>
            <w:tbl>
              <w:tblPr>
                <w:tblW w:w="5900"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60"/>
                <w:gridCol w:w="284"/>
                <w:gridCol w:w="285"/>
                <w:gridCol w:w="285"/>
                <w:gridCol w:w="1417"/>
                <w:gridCol w:w="281"/>
                <w:gridCol w:w="1273"/>
                <w:gridCol w:w="1276"/>
                <w:gridCol w:w="1420"/>
                <w:gridCol w:w="357"/>
                <w:gridCol w:w="1279"/>
                <w:gridCol w:w="347"/>
                <w:gridCol w:w="1420"/>
                <w:gridCol w:w="1417"/>
                <w:gridCol w:w="1472"/>
              </w:tblGrid>
              <w:tr w:rsidR="00E900CC" w:rsidTr="008F20DB">
                <w:trPr>
                  <w:cantSplit/>
                </w:trPr>
                <w:tc>
                  <w:tcPr>
                    <w:tcW w:w="607" w:type="pct"/>
                    <w:vMerge w:val="restart"/>
                    <w:vAlign w:val="center"/>
                  </w:tcPr>
                  <w:sdt>
                    <w:sdtPr>
                      <w:rPr>
                        <w:rFonts w:hint="eastAsia"/>
                        <w:sz w:val="18"/>
                        <w:szCs w:val="18"/>
                      </w:rPr>
                      <w:tag w:val="_PLD_5bd68ed5796041328d1a003c1362ceaf"/>
                      <w:id w:val="-1061170789"/>
                      <w:lock w:val="sdtLocked"/>
                    </w:sdtPr>
                    <w:sdtContent>
                      <w:p w:rsidR="00E900CC" w:rsidRDefault="005B4619">
                        <w:pPr>
                          <w:snapToGrid w:val="0"/>
                          <w:spacing w:line="240" w:lineRule="atLeast"/>
                          <w:jc w:val="center"/>
                          <w:rPr>
                            <w:sz w:val="18"/>
                            <w:szCs w:val="18"/>
                          </w:rPr>
                        </w:pPr>
                        <w:r>
                          <w:rPr>
                            <w:rFonts w:hint="eastAsia"/>
                            <w:sz w:val="18"/>
                            <w:szCs w:val="18"/>
                          </w:rPr>
                          <w:t>项目</w:t>
                        </w:r>
                      </w:p>
                    </w:sdtContent>
                  </w:sdt>
                </w:tc>
                <w:tc>
                  <w:tcPr>
                    <w:tcW w:w="4393" w:type="pct"/>
                    <w:gridSpan w:val="15"/>
                    <w:vAlign w:val="center"/>
                  </w:tcPr>
                  <w:p w:rsidR="00E900CC" w:rsidRDefault="00A70B32">
                    <w:pPr>
                      <w:snapToGrid w:val="0"/>
                      <w:spacing w:line="240" w:lineRule="atLeast"/>
                      <w:ind w:rightChars="-759" w:right="-1822"/>
                      <w:jc w:val="center"/>
                    </w:pPr>
                    <w:sdt>
                      <w:sdtPr>
                        <w:tag w:val="_PLD_70c71cd0427542b1b96a0fa943173d3d"/>
                        <w:id w:val="-636498696"/>
                        <w:lock w:val="sdtLocked"/>
                      </w:sdtPr>
                      <w:sdtContent>
                        <w:r w:rsidR="005B4619">
                          <w:rPr>
                            <w:rFonts w:hint="eastAsia"/>
                            <w:sz w:val="18"/>
                            <w:szCs w:val="18"/>
                          </w:rPr>
                          <w:t>2022年半年度</w:t>
                        </w:r>
                      </w:sdtContent>
                    </w:sdt>
                  </w:p>
                </w:tc>
              </w:tr>
              <w:tr w:rsidR="008F20DB" w:rsidTr="001133F2">
                <w:trPr>
                  <w:cantSplit/>
                  <w:trHeight w:val="540"/>
                </w:trPr>
                <w:tc>
                  <w:tcPr>
                    <w:tcW w:w="607" w:type="pct"/>
                    <w:vMerge/>
                  </w:tcPr>
                  <w:p w:rsidR="00E900CC" w:rsidRDefault="00E900CC">
                    <w:pPr>
                      <w:snapToGrid w:val="0"/>
                      <w:spacing w:line="240" w:lineRule="atLeast"/>
                      <w:ind w:rightChars="-759" w:right="-1822"/>
                      <w:rPr>
                        <w:sz w:val="18"/>
                        <w:szCs w:val="18"/>
                      </w:rPr>
                    </w:pPr>
                  </w:p>
                </w:tc>
                <w:sdt>
                  <w:sdtPr>
                    <w:tag w:val="_PLD_e146ec74496c4c03a714dcef40faa972"/>
                    <w:id w:val="-1437747820"/>
                    <w:lock w:val="sdtLocked"/>
                  </w:sdtPr>
                  <w:sdtContent>
                    <w:tc>
                      <w:tcPr>
                        <w:tcW w:w="3510" w:type="pct"/>
                        <w:gridSpan w:val="13"/>
                        <w:vAlign w:val="center"/>
                      </w:tcPr>
                      <w:p w:rsidR="00E900CC" w:rsidRDefault="005B4619">
                        <w:pPr>
                          <w:jc w:val="center"/>
                        </w:pPr>
                        <w:r>
                          <w:rPr>
                            <w:sz w:val="18"/>
                            <w:szCs w:val="18"/>
                          </w:rPr>
                          <w:t>归属于母公司所有者权益</w:t>
                        </w:r>
                      </w:p>
                    </w:tc>
                  </w:sdtContent>
                </w:sdt>
                <w:sdt>
                  <w:sdtPr>
                    <w:tag w:val="_PLD_b1ca85c50c1341e59b4b412e92d87f2f"/>
                    <w:id w:val="1574698313"/>
                    <w:lock w:val="sdtLocked"/>
                  </w:sdtPr>
                  <w:sdtContent>
                    <w:tc>
                      <w:tcPr>
                        <w:tcW w:w="433" w:type="pct"/>
                        <w:vMerge w:val="restart"/>
                        <w:vAlign w:val="center"/>
                      </w:tcPr>
                      <w:p w:rsidR="00E900CC" w:rsidRDefault="005B4619">
                        <w:pPr>
                          <w:jc w:val="center"/>
                          <w:rPr>
                            <w:sz w:val="18"/>
                            <w:szCs w:val="18"/>
                          </w:rPr>
                        </w:pPr>
                        <w:r>
                          <w:rPr>
                            <w:sz w:val="18"/>
                            <w:szCs w:val="18"/>
                          </w:rPr>
                          <w:t>少数股东权益</w:t>
                        </w:r>
                      </w:p>
                    </w:tc>
                  </w:sdtContent>
                </w:sdt>
                <w:sdt>
                  <w:sdtPr>
                    <w:tag w:val="_PLD_0e252e0d00f04386b93d4e3064ba423d"/>
                    <w:id w:val="1338271675"/>
                    <w:lock w:val="sdtLocked"/>
                  </w:sdtPr>
                  <w:sdtContent>
                    <w:tc>
                      <w:tcPr>
                        <w:tcW w:w="450" w:type="pct"/>
                        <w:vMerge w:val="restart"/>
                        <w:vAlign w:val="center"/>
                      </w:tcPr>
                      <w:p w:rsidR="00E900CC" w:rsidRDefault="005B4619">
                        <w:pPr>
                          <w:jc w:val="center"/>
                          <w:rPr>
                            <w:sz w:val="18"/>
                            <w:szCs w:val="18"/>
                          </w:rPr>
                        </w:pPr>
                        <w:r>
                          <w:rPr>
                            <w:sz w:val="18"/>
                            <w:szCs w:val="18"/>
                          </w:rPr>
                          <w:t>所有者权益合计</w:t>
                        </w:r>
                      </w:p>
                    </w:tc>
                  </w:sdtContent>
                </w:sdt>
              </w:tr>
              <w:tr w:rsidR="008F20DB" w:rsidTr="001133F2">
                <w:trPr>
                  <w:cantSplit/>
                  <w:trHeight w:val="352"/>
                </w:trPr>
                <w:tc>
                  <w:tcPr>
                    <w:tcW w:w="607" w:type="pct"/>
                    <w:vMerge/>
                  </w:tcPr>
                  <w:p w:rsidR="00E900CC" w:rsidRDefault="00E900CC">
                    <w:pPr>
                      <w:snapToGrid w:val="0"/>
                      <w:spacing w:line="240" w:lineRule="atLeast"/>
                      <w:ind w:rightChars="-759" w:right="-1822"/>
                      <w:rPr>
                        <w:sz w:val="18"/>
                        <w:szCs w:val="18"/>
                      </w:rPr>
                    </w:pPr>
                  </w:p>
                </w:tc>
                <w:sdt>
                  <w:sdtPr>
                    <w:tag w:val="_PLD_1605afb5a60946a9ba86cca783d492d3"/>
                    <w:id w:val="-1014225138"/>
                    <w:lock w:val="sdtLocked"/>
                  </w:sdtPr>
                  <w:sdtContent>
                    <w:tc>
                      <w:tcPr>
                        <w:tcW w:w="477" w:type="pct"/>
                        <w:vMerge w:val="restart"/>
                        <w:vAlign w:val="center"/>
                      </w:tcPr>
                      <w:p w:rsidR="00E900CC" w:rsidRDefault="005B4619">
                        <w:pPr>
                          <w:snapToGrid w:val="0"/>
                          <w:spacing w:line="240" w:lineRule="atLeast"/>
                          <w:jc w:val="center"/>
                          <w:rPr>
                            <w:sz w:val="18"/>
                            <w:szCs w:val="18"/>
                          </w:rPr>
                        </w:pPr>
                        <w:r>
                          <w:rPr>
                            <w:rFonts w:hint="eastAsia"/>
                            <w:sz w:val="18"/>
                            <w:szCs w:val="18"/>
                          </w:rPr>
                          <w:t>实收资本</w:t>
                        </w:r>
                        <w:r>
                          <w:rPr>
                            <w:sz w:val="18"/>
                            <w:szCs w:val="18"/>
                          </w:rPr>
                          <w:t xml:space="preserve"> (或股本)</w:t>
                        </w:r>
                      </w:p>
                    </w:tc>
                  </w:sdtContent>
                </w:sdt>
                <w:sdt>
                  <w:sdtPr>
                    <w:tag w:val="_PLD_78f5e518a65d422c99d27d23e96afb9e"/>
                    <w:id w:val="-1899431539"/>
                    <w:lock w:val="sdtLocked"/>
                  </w:sdtPr>
                  <w:sdtContent>
                    <w:tc>
                      <w:tcPr>
                        <w:tcW w:w="261" w:type="pct"/>
                        <w:gridSpan w:val="3"/>
                        <w:vAlign w:val="center"/>
                      </w:tcPr>
                      <w:p w:rsidR="00E900CC" w:rsidRDefault="005B4619">
                        <w:pPr>
                          <w:snapToGrid w:val="0"/>
                          <w:spacing w:line="240" w:lineRule="atLeast"/>
                          <w:jc w:val="center"/>
                          <w:rPr>
                            <w:sz w:val="18"/>
                            <w:szCs w:val="18"/>
                          </w:rPr>
                        </w:pPr>
                        <w:r>
                          <w:rPr>
                            <w:rFonts w:hint="eastAsia"/>
                            <w:sz w:val="18"/>
                            <w:szCs w:val="18"/>
                          </w:rPr>
                          <w:t>其他权益工具</w:t>
                        </w:r>
                      </w:p>
                    </w:tc>
                  </w:sdtContent>
                </w:sdt>
                <w:sdt>
                  <w:sdtPr>
                    <w:tag w:val="_PLD_f67d05ac9f6f4daaafdf90084911dcee"/>
                    <w:id w:val="196970886"/>
                    <w:lock w:val="sdtLocked"/>
                  </w:sdtPr>
                  <w:sdtContent>
                    <w:tc>
                      <w:tcPr>
                        <w:tcW w:w="433" w:type="pct"/>
                        <w:vMerge w:val="restart"/>
                        <w:vAlign w:val="center"/>
                      </w:tcPr>
                      <w:p w:rsidR="00E900CC" w:rsidRDefault="005B4619">
                        <w:pPr>
                          <w:snapToGrid w:val="0"/>
                          <w:spacing w:line="240" w:lineRule="atLeast"/>
                          <w:jc w:val="center"/>
                          <w:rPr>
                            <w:sz w:val="18"/>
                            <w:szCs w:val="18"/>
                          </w:rPr>
                        </w:pPr>
                        <w:r>
                          <w:rPr>
                            <w:rFonts w:hint="eastAsia"/>
                            <w:sz w:val="18"/>
                            <w:szCs w:val="18"/>
                          </w:rPr>
                          <w:t>资本公积</w:t>
                        </w:r>
                      </w:p>
                    </w:tc>
                  </w:sdtContent>
                </w:sdt>
                <w:sdt>
                  <w:sdtPr>
                    <w:tag w:val="_PLD_21df11f52b3443acacf7dd8421b5cc67"/>
                    <w:id w:val="965242862"/>
                    <w:lock w:val="sdtLocked"/>
                  </w:sdtPr>
                  <w:sdtContent>
                    <w:tc>
                      <w:tcPr>
                        <w:tcW w:w="86" w:type="pct"/>
                        <w:vMerge w:val="restart"/>
                        <w:vAlign w:val="center"/>
                      </w:tcPr>
                      <w:p w:rsidR="00E900CC" w:rsidRDefault="005B4619">
                        <w:pPr>
                          <w:snapToGrid w:val="0"/>
                          <w:spacing w:line="240" w:lineRule="atLeast"/>
                          <w:jc w:val="center"/>
                          <w:rPr>
                            <w:sz w:val="18"/>
                            <w:szCs w:val="18"/>
                          </w:rPr>
                        </w:pPr>
                        <w:r>
                          <w:rPr>
                            <w:rFonts w:hint="eastAsia"/>
                            <w:sz w:val="18"/>
                            <w:szCs w:val="18"/>
                          </w:rPr>
                          <w:t>减：库存股</w:t>
                        </w:r>
                      </w:p>
                    </w:tc>
                  </w:sdtContent>
                </w:sdt>
                <w:sdt>
                  <w:sdtPr>
                    <w:tag w:val="_PLD_bdc12fd277ea4fbe9c90f9480d9ecddb"/>
                    <w:id w:val="1150939133"/>
                    <w:lock w:val="sdtLocked"/>
                  </w:sdtPr>
                  <w:sdtContent>
                    <w:tc>
                      <w:tcPr>
                        <w:tcW w:w="389" w:type="pct"/>
                        <w:vMerge w:val="restart"/>
                        <w:vAlign w:val="center"/>
                      </w:tcPr>
                      <w:p w:rsidR="00E900CC" w:rsidRDefault="005B4619">
                        <w:pPr>
                          <w:snapToGrid w:val="0"/>
                          <w:spacing w:line="240" w:lineRule="atLeast"/>
                          <w:jc w:val="center"/>
                          <w:rPr>
                            <w:sz w:val="18"/>
                            <w:szCs w:val="18"/>
                          </w:rPr>
                        </w:pPr>
                        <w:r>
                          <w:rPr>
                            <w:rFonts w:hint="eastAsia"/>
                            <w:sz w:val="18"/>
                            <w:szCs w:val="18"/>
                          </w:rPr>
                          <w:t>其他综合收益</w:t>
                        </w:r>
                      </w:p>
                    </w:tc>
                  </w:sdtContent>
                </w:sdt>
                <w:sdt>
                  <w:sdtPr>
                    <w:tag w:val="_PLD_b4aa95f4be904a02958b77b5542bb78d"/>
                    <w:id w:val="951138499"/>
                    <w:lock w:val="sdtLocked"/>
                  </w:sdtPr>
                  <w:sdtContent>
                    <w:tc>
                      <w:tcPr>
                        <w:tcW w:w="390" w:type="pct"/>
                        <w:vMerge w:val="restart"/>
                        <w:vAlign w:val="center"/>
                      </w:tcPr>
                      <w:p w:rsidR="00E900CC" w:rsidRDefault="005B4619">
                        <w:pPr>
                          <w:snapToGrid w:val="0"/>
                          <w:spacing w:line="240" w:lineRule="atLeast"/>
                          <w:jc w:val="center"/>
                          <w:rPr>
                            <w:sz w:val="18"/>
                            <w:szCs w:val="18"/>
                          </w:rPr>
                        </w:pPr>
                        <w:r>
                          <w:rPr>
                            <w:rFonts w:hint="eastAsia"/>
                            <w:sz w:val="18"/>
                            <w:szCs w:val="18"/>
                          </w:rPr>
                          <w:t>专项储备</w:t>
                        </w:r>
                      </w:p>
                    </w:tc>
                  </w:sdtContent>
                </w:sdt>
                <w:sdt>
                  <w:sdtPr>
                    <w:tag w:val="_PLD_1ee8f47ee38e4000af64e781a1a0e729"/>
                    <w:id w:val="-612746013"/>
                    <w:lock w:val="sdtLocked"/>
                  </w:sdtPr>
                  <w:sdtContent>
                    <w:tc>
                      <w:tcPr>
                        <w:tcW w:w="434" w:type="pct"/>
                        <w:vMerge w:val="restart"/>
                        <w:vAlign w:val="center"/>
                      </w:tcPr>
                      <w:p w:rsidR="00E900CC" w:rsidRDefault="005B4619">
                        <w:pPr>
                          <w:snapToGrid w:val="0"/>
                          <w:spacing w:line="240" w:lineRule="atLeast"/>
                          <w:jc w:val="center"/>
                          <w:rPr>
                            <w:sz w:val="18"/>
                            <w:szCs w:val="18"/>
                          </w:rPr>
                        </w:pPr>
                        <w:r>
                          <w:rPr>
                            <w:rFonts w:hint="eastAsia"/>
                            <w:sz w:val="18"/>
                            <w:szCs w:val="18"/>
                          </w:rPr>
                          <w:t>盈余公积</w:t>
                        </w:r>
                      </w:p>
                    </w:tc>
                  </w:sdtContent>
                </w:sdt>
                <w:sdt>
                  <w:sdtPr>
                    <w:tag w:val="_PLD_b09258af0aa4494b8e88e711ca2dd7b8"/>
                    <w:id w:val="292254324"/>
                    <w:lock w:val="sdtLocked"/>
                  </w:sdtPr>
                  <w:sdtContent>
                    <w:tc>
                      <w:tcPr>
                        <w:tcW w:w="109" w:type="pct"/>
                        <w:vMerge w:val="restart"/>
                        <w:vAlign w:val="center"/>
                      </w:tcPr>
                      <w:p w:rsidR="00E900CC" w:rsidRDefault="005B4619">
                        <w:pPr>
                          <w:snapToGrid w:val="0"/>
                          <w:spacing w:line="240" w:lineRule="atLeast"/>
                          <w:jc w:val="center"/>
                          <w:rPr>
                            <w:sz w:val="18"/>
                            <w:szCs w:val="18"/>
                          </w:rPr>
                        </w:pPr>
                        <w:r>
                          <w:rPr>
                            <w:rFonts w:hint="eastAsia"/>
                            <w:sz w:val="18"/>
                            <w:szCs w:val="18"/>
                          </w:rPr>
                          <w:t>一般风险准备</w:t>
                        </w:r>
                      </w:p>
                    </w:tc>
                  </w:sdtContent>
                </w:sdt>
                <w:sdt>
                  <w:sdtPr>
                    <w:tag w:val="_PLD_f20054bead0a491aafe7bb5a5952f48f"/>
                    <w:id w:val="757803933"/>
                    <w:lock w:val="sdtLocked"/>
                  </w:sdtPr>
                  <w:sdtContent>
                    <w:tc>
                      <w:tcPr>
                        <w:tcW w:w="391" w:type="pct"/>
                        <w:vMerge w:val="restart"/>
                        <w:vAlign w:val="center"/>
                      </w:tcPr>
                      <w:p w:rsidR="00E900CC" w:rsidRDefault="005B4619">
                        <w:pPr>
                          <w:snapToGrid w:val="0"/>
                          <w:spacing w:line="240" w:lineRule="atLeast"/>
                          <w:jc w:val="center"/>
                          <w:rPr>
                            <w:sz w:val="18"/>
                            <w:szCs w:val="18"/>
                          </w:rPr>
                        </w:pPr>
                        <w:r>
                          <w:rPr>
                            <w:rFonts w:hint="eastAsia"/>
                            <w:sz w:val="18"/>
                            <w:szCs w:val="18"/>
                          </w:rPr>
                          <w:t>未分配利润</w:t>
                        </w:r>
                      </w:p>
                    </w:tc>
                  </w:sdtContent>
                </w:sdt>
                <w:tc>
                  <w:tcPr>
                    <w:tcW w:w="106" w:type="pct"/>
                    <w:vMerge w:val="restart"/>
                    <w:vAlign w:val="center"/>
                  </w:tcPr>
                  <w:sdt>
                    <w:sdtPr>
                      <w:rPr>
                        <w:rFonts w:hint="eastAsia"/>
                        <w:sz w:val="18"/>
                        <w:szCs w:val="18"/>
                      </w:rPr>
                      <w:tag w:val="_PLD_ee763dfa69fd4fa3bec927cefa83eadc"/>
                      <w:id w:val="1504015431"/>
                      <w:lock w:val="sdtLocked"/>
                    </w:sdtPr>
                    <w:sdtContent>
                      <w:p w:rsidR="00E900CC" w:rsidRDefault="005B4619">
                        <w:pPr>
                          <w:jc w:val="center"/>
                          <w:rPr>
                            <w:sz w:val="18"/>
                            <w:szCs w:val="18"/>
                          </w:rPr>
                        </w:pPr>
                        <w:r>
                          <w:rPr>
                            <w:rFonts w:hint="eastAsia"/>
                            <w:sz w:val="18"/>
                            <w:szCs w:val="18"/>
                          </w:rPr>
                          <w:t>其他</w:t>
                        </w:r>
                      </w:p>
                    </w:sdtContent>
                  </w:sdt>
                </w:tc>
                <w:tc>
                  <w:tcPr>
                    <w:tcW w:w="434" w:type="pct"/>
                    <w:vMerge w:val="restart"/>
                    <w:vAlign w:val="center"/>
                  </w:tcPr>
                  <w:sdt>
                    <w:sdtPr>
                      <w:rPr>
                        <w:rFonts w:hint="eastAsia"/>
                        <w:sz w:val="18"/>
                        <w:szCs w:val="18"/>
                      </w:rPr>
                      <w:tag w:val="_PLD_97c92cf2be1e4f36880a16a2c16704b4"/>
                      <w:id w:val="457843308"/>
                      <w:lock w:val="sdtLocked"/>
                    </w:sdtPr>
                    <w:sdtContent>
                      <w:p w:rsidR="00E900CC" w:rsidRDefault="005B4619">
                        <w:pPr>
                          <w:jc w:val="center"/>
                          <w:rPr>
                            <w:sz w:val="18"/>
                            <w:szCs w:val="18"/>
                          </w:rPr>
                        </w:pPr>
                        <w:r>
                          <w:rPr>
                            <w:rFonts w:hint="eastAsia"/>
                            <w:sz w:val="18"/>
                            <w:szCs w:val="18"/>
                          </w:rPr>
                          <w:t>小计</w:t>
                        </w:r>
                      </w:p>
                    </w:sdtContent>
                  </w:sdt>
                </w:tc>
                <w:tc>
                  <w:tcPr>
                    <w:tcW w:w="433" w:type="pct"/>
                    <w:vMerge/>
                  </w:tcPr>
                  <w:p w:rsidR="00E900CC" w:rsidRDefault="00E900CC">
                    <w:pPr>
                      <w:jc w:val="center"/>
                      <w:rPr>
                        <w:sz w:val="18"/>
                        <w:szCs w:val="18"/>
                      </w:rPr>
                    </w:pPr>
                  </w:p>
                </w:tc>
                <w:tc>
                  <w:tcPr>
                    <w:tcW w:w="450" w:type="pct"/>
                    <w:vMerge/>
                  </w:tcPr>
                  <w:p w:rsidR="00E900CC" w:rsidRDefault="00E900CC">
                    <w:pPr>
                      <w:jc w:val="center"/>
                      <w:rPr>
                        <w:sz w:val="18"/>
                        <w:szCs w:val="18"/>
                      </w:rPr>
                    </w:pPr>
                  </w:p>
                </w:tc>
              </w:tr>
              <w:tr w:rsidR="008F20DB" w:rsidTr="001133F2">
                <w:trPr>
                  <w:cantSplit/>
                  <w:trHeight w:val="345"/>
                </w:trPr>
                <w:tc>
                  <w:tcPr>
                    <w:tcW w:w="607" w:type="pct"/>
                    <w:vMerge/>
                  </w:tcPr>
                  <w:p w:rsidR="00E900CC" w:rsidRDefault="00E900CC">
                    <w:pPr>
                      <w:snapToGrid w:val="0"/>
                      <w:spacing w:line="240" w:lineRule="atLeast"/>
                      <w:ind w:rightChars="-759" w:right="-1822"/>
                      <w:rPr>
                        <w:sz w:val="18"/>
                        <w:szCs w:val="18"/>
                      </w:rPr>
                    </w:pPr>
                  </w:p>
                </w:tc>
                <w:tc>
                  <w:tcPr>
                    <w:tcW w:w="477" w:type="pct"/>
                    <w:vMerge/>
                  </w:tcPr>
                  <w:p w:rsidR="00E900CC" w:rsidRDefault="00E900CC">
                    <w:pPr>
                      <w:snapToGrid w:val="0"/>
                      <w:spacing w:line="240" w:lineRule="atLeast"/>
                      <w:jc w:val="center"/>
                      <w:rPr>
                        <w:sz w:val="18"/>
                        <w:szCs w:val="18"/>
                      </w:rPr>
                    </w:pPr>
                  </w:p>
                </w:tc>
                <w:sdt>
                  <w:sdtPr>
                    <w:tag w:val="_PLD_7b6493af25ff4e3986120f711cb3be4e"/>
                    <w:id w:val="2082175089"/>
                    <w:lock w:val="sdtLocked"/>
                  </w:sdtPr>
                  <w:sdtContent>
                    <w:tc>
                      <w:tcPr>
                        <w:tcW w:w="87" w:type="pct"/>
                        <w:vAlign w:val="center"/>
                      </w:tcPr>
                      <w:p w:rsidR="00E900CC" w:rsidRDefault="005B4619">
                        <w:pPr>
                          <w:snapToGrid w:val="0"/>
                          <w:spacing w:line="240" w:lineRule="atLeast"/>
                          <w:jc w:val="center"/>
                          <w:rPr>
                            <w:sz w:val="18"/>
                            <w:szCs w:val="18"/>
                          </w:rPr>
                        </w:pPr>
                        <w:r>
                          <w:rPr>
                            <w:rFonts w:hint="eastAsia"/>
                            <w:sz w:val="18"/>
                            <w:szCs w:val="18"/>
                          </w:rPr>
                          <w:t>优先股</w:t>
                        </w:r>
                      </w:p>
                    </w:tc>
                  </w:sdtContent>
                </w:sdt>
                <w:sdt>
                  <w:sdtPr>
                    <w:tag w:val="_PLD_446c35c8857c4ad0bb648db82e104141"/>
                    <w:id w:val="-628243591"/>
                    <w:lock w:val="sdtLocked"/>
                  </w:sdtPr>
                  <w:sdtContent>
                    <w:tc>
                      <w:tcPr>
                        <w:tcW w:w="87" w:type="pct"/>
                        <w:vAlign w:val="center"/>
                      </w:tcPr>
                      <w:p w:rsidR="00E900CC" w:rsidRDefault="005B4619">
                        <w:pPr>
                          <w:snapToGrid w:val="0"/>
                          <w:spacing w:line="240" w:lineRule="atLeast"/>
                          <w:jc w:val="center"/>
                          <w:rPr>
                            <w:sz w:val="18"/>
                            <w:szCs w:val="18"/>
                          </w:rPr>
                        </w:pPr>
                        <w:r>
                          <w:rPr>
                            <w:rFonts w:hint="eastAsia"/>
                            <w:sz w:val="18"/>
                            <w:szCs w:val="18"/>
                          </w:rPr>
                          <w:t>永续债</w:t>
                        </w:r>
                      </w:p>
                    </w:tc>
                  </w:sdtContent>
                </w:sdt>
                <w:sdt>
                  <w:sdtPr>
                    <w:tag w:val="_PLD_e8048d05ab294ec8a2a849ca1f70a7c9"/>
                    <w:id w:val="1606070386"/>
                    <w:lock w:val="sdtLocked"/>
                  </w:sdtPr>
                  <w:sdtContent>
                    <w:tc>
                      <w:tcPr>
                        <w:tcW w:w="87" w:type="pct"/>
                        <w:vAlign w:val="center"/>
                      </w:tcPr>
                      <w:p w:rsidR="00E900CC" w:rsidRDefault="005B4619">
                        <w:pPr>
                          <w:snapToGrid w:val="0"/>
                          <w:spacing w:line="240" w:lineRule="atLeast"/>
                          <w:jc w:val="center"/>
                          <w:rPr>
                            <w:sz w:val="18"/>
                            <w:szCs w:val="18"/>
                          </w:rPr>
                        </w:pPr>
                        <w:r>
                          <w:rPr>
                            <w:rFonts w:hint="eastAsia"/>
                            <w:sz w:val="18"/>
                            <w:szCs w:val="18"/>
                          </w:rPr>
                          <w:t>其他</w:t>
                        </w:r>
                      </w:p>
                    </w:tc>
                  </w:sdtContent>
                </w:sdt>
                <w:tc>
                  <w:tcPr>
                    <w:tcW w:w="433" w:type="pct"/>
                    <w:vMerge/>
                  </w:tcPr>
                  <w:p w:rsidR="00E900CC" w:rsidRDefault="00E900CC">
                    <w:pPr>
                      <w:snapToGrid w:val="0"/>
                      <w:spacing w:line="240" w:lineRule="atLeast"/>
                      <w:jc w:val="center"/>
                      <w:rPr>
                        <w:sz w:val="18"/>
                        <w:szCs w:val="18"/>
                      </w:rPr>
                    </w:pPr>
                  </w:p>
                </w:tc>
                <w:tc>
                  <w:tcPr>
                    <w:tcW w:w="86" w:type="pct"/>
                    <w:vMerge/>
                  </w:tcPr>
                  <w:p w:rsidR="00E900CC" w:rsidRDefault="00E900CC">
                    <w:pPr>
                      <w:snapToGrid w:val="0"/>
                      <w:spacing w:line="240" w:lineRule="atLeast"/>
                      <w:jc w:val="center"/>
                      <w:rPr>
                        <w:sz w:val="18"/>
                        <w:szCs w:val="18"/>
                      </w:rPr>
                    </w:pPr>
                  </w:p>
                </w:tc>
                <w:tc>
                  <w:tcPr>
                    <w:tcW w:w="389" w:type="pct"/>
                    <w:vMerge/>
                  </w:tcPr>
                  <w:p w:rsidR="00E900CC" w:rsidRDefault="00E900CC">
                    <w:pPr>
                      <w:snapToGrid w:val="0"/>
                      <w:spacing w:line="240" w:lineRule="atLeast"/>
                      <w:jc w:val="center"/>
                      <w:rPr>
                        <w:sz w:val="18"/>
                        <w:szCs w:val="18"/>
                      </w:rPr>
                    </w:pPr>
                  </w:p>
                </w:tc>
                <w:tc>
                  <w:tcPr>
                    <w:tcW w:w="390" w:type="pct"/>
                    <w:vMerge/>
                  </w:tcPr>
                  <w:p w:rsidR="00E900CC" w:rsidRDefault="00E900CC">
                    <w:pPr>
                      <w:snapToGrid w:val="0"/>
                      <w:spacing w:line="240" w:lineRule="atLeast"/>
                      <w:jc w:val="center"/>
                      <w:rPr>
                        <w:sz w:val="18"/>
                        <w:szCs w:val="18"/>
                      </w:rPr>
                    </w:pPr>
                  </w:p>
                </w:tc>
                <w:tc>
                  <w:tcPr>
                    <w:tcW w:w="434" w:type="pct"/>
                    <w:vMerge/>
                  </w:tcPr>
                  <w:p w:rsidR="00E900CC" w:rsidRDefault="00E900CC">
                    <w:pPr>
                      <w:snapToGrid w:val="0"/>
                      <w:spacing w:line="240" w:lineRule="atLeast"/>
                      <w:jc w:val="center"/>
                      <w:rPr>
                        <w:sz w:val="18"/>
                        <w:szCs w:val="18"/>
                      </w:rPr>
                    </w:pPr>
                  </w:p>
                </w:tc>
                <w:tc>
                  <w:tcPr>
                    <w:tcW w:w="109" w:type="pct"/>
                    <w:vMerge/>
                  </w:tcPr>
                  <w:p w:rsidR="00E900CC" w:rsidRDefault="00E900CC">
                    <w:pPr>
                      <w:snapToGrid w:val="0"/>
                      <w:spacing w:line="240" w:lineRule="atLeast"/>
                      <w:jc w:val="center"/>
                      <w:rPr>
                        <w:sz w:val="18"/>
                        <w:szCs w:val="18"/>
                      </w:rPr>
                    </w:pPr>
                  </w:p>
                </w:tc>
                <w:tc>
                  <w:tcPr>
                    <w:tcW w:w="391" w:type="pct"/>
                    <w:vMerge/>
                  </w:tcPr>
                  <w:p w:rsidR="00E900CC" w:rsidRDefault="00E900CC">
                    <w:pPr>
                      <w:snapToGrid w:val="0"/>
                      <w:spacing w:line="240" w:lineRule="atLeast"/>
                      <w:jc w:val="center"/>
                      <w:rPr>
                        <w:sz w:val="18"/>
                        <w:szCs w:val="18"/>
                      </w:rPr>
                    </w:pPr>
                  </w:p>
                </w:tc>
                <w:tc>
                  <w:tcPr>
                    <w:tcW w:w="106" w:type="pct"/>
                    <w:vMerge/>
                  </w:tcPr>
                  <w:p w:rsidR="00E900CC" w:rsidRDefault="00E900CC">
                    <w:pPr>
                      <w:jc w:val="center"/>
                      <w:rPr>
                        <w:sz w:val="18"/>
                        <w:szCs w:val="18"/>
                      </w:rPr>
                    </w:pPr>
                  </w:p>
                </w:tc>
                <w:tc>
                  <w:tcPr>
                    <w:tcW w:w="434" w:type="pct"/>
                    <w:vMerge/>
                  </w:tcPr>
                  <w:p w:rsidR="00E900CC" w:rsidRDefault="00E900CC">
                    <w:pPr>
                      <w:jc w:val="center"/>
                      <w:rPr>
                        <w:sz w:val="18"/>
                        <w:szCs w:val="18"/>
                      </w:rPr>
                    </w:pPr>
                  </w:p>
                </w:tc>
                <w:tc>
                  <w:tcPr>
                    <w:tcW w:w="433" w:type="pct"/>
                    <w:vMerge/>
                  </w:tcPr>
                  <w:p w:rsidR="00E900CC" w:rsidRDefault="00E900CC">
                    <w:pPr>
                      <w:jc w:val="center"/>
                      <w:rPr>
                        <w:sz w:val="18"/>
                        <w:szCs w:val="18"/>
                      </w:rPr>
                    </w:pPr>
                  </w:p>
                </w:tc>
                <w:tc>
                  <w:tcPr>
                    <w:tcW w:w="450" w:type="pct"/>
                    <w:vMerge/>
                    <w:tcBorders>
                      <w:bottom w:val="nil"/>
                    </w:tcBorders>
                  </w:tcPr>
                  <w:p w:rsidR="00E900CC" w:rsidRDefault="00E900CC">
                    <w:pPr>
                      <w:jc w:val="center"/>
                      <w:rPr>
                        <w:sz w:val="18"/>
                        <w:szCs w:val="18"/>
                      </w:rPr>
                    </w:pPr>
                  </w:p>
                </w:tc>
              </w:tr>
              <w:tr w:rsidR="008F20DB" w:rsidTr="001133F2">
                <w:sdt>
                  <w:sdtPr>
                    <w:tag w:val="_PLD_1f22f69e67ea4292afb08dec65f863c7"/>
                    <w:id w:val="1629441319"/>
                    <w:lock w:val="sdtLocked"/>
                  </w:sdtPr>
                  <w:sdtContent>
                    <w:tc>
                      <w:tcPr>
                        <w:tcW w:w="607" w:type="pct"/>
                      </w:tcPr>
                      <w:p w:rsidR="00F377C7" w:rsidRDefault="00F377C7" w:rsidP="00F377C7">
                        <w:pPr>
                          <w:rPr>
                            <w:sz w:val="18"/>
                            <w:szCs w:val="18"/>
                          </w:rPr>
                        </w:pPr>
                        <w:r>
                          <w:rPr>
                            <w:sz w:val="18"/>
                            <w:szCs w:val="18"/>
                          </w:rPr>
                          <w:t>一、上年</w:t>
                        </w:r>
                        <w:r>
                          <w:rPr>
                            <w:rFonts w:hint="eastAsia"/>
                            <w:sz w:val="18"/>
                            <w:szCs w:val="18"/>
                          </w:rPr>
                          <w:t>期</w:t>
                        </w:r>
                        <w:r>
                          <w:rPr>
                            <w:sz w:val="18"/>
                            <w:szCs w:val="18"/>
                          </w:rPr>
                          <w:t>末余额</w:t>
                        </w:r>
                      </w:p>
                    </w:tc>
                  </w:sdtContent>
                </w:sdt>
                <w:tc>
                  <w:tcPr>
                    <w:tcW w:w="477" w:type="pct"/>
                  </w:tcPr>
                  <w:p w:rsidR="00F377C7" w:rsidRPr="00F377C7" w:rsidRDefault="00F377C7" w:rsidP="00F377C7">
                    <w:pPr>
                      <w:jc w:val="right"/>
                      <w:rPr>
                        <w:sz w:val="15"/>
                        <w:szCs w:val="15"/>
                      </w:rPr>
                    </w:pPr>
                    <w:r w:rsidRPr="00F377C7">
                      <w:rPr>
                        <w:sz w:val="15"/>
                        <w:szCs w:val="15"/>
                      </w:rPr>
                      <w:t>1,186,866,283.00</w:t>
                    </w:r>
                  </w:p>
                </w:tc>
                <w:tc>
                  <w:tcPr>
                    <w:tcW w:w="87" w:type="pct"/>
                  </w:tcPr>
                  <w:p w:rsidR="00F377C7" w:rsidRPr="00F377C7" w:rsidRDefault="00F377C7" w:rsidP="00F377C7">
                    <w:pPr>
                      <w:jc w:val="right"/>
                      <w:rPr>
                        <w:sz w:val="15"/>
                        <w:szCs w:val="15"/>
                      </w:rPr>
                    </w:pPr>
                  </w:p>
                </w:tc>
                <w:tc>
                  <w:tcPr>
                    <w:tcW w:w="87" w:type="pct"/>
                  </w:tcPr>
                  <w:p w:rsidR="00F377C7" w:rsidRPr="00F377C7" w:rsidRDefault="00F377C7" w:rsidP="00F377C7">
                    <w:pPr>
                      <w:jc w:val="right"/>
                      <w:rPr>
                        <w:sz w:val="15"/>
                        <w:szCs w:val="15"/>
                      </w:rPr>
                    </w:pPr>
                  </w:p>
                </w:tc>
                <w:tc>
                  <w:tcPr>
                    <w:tcW w:w="87" w:type="pct"/>
                  </w:tcPr>
                  <w:p w:rsidR="00F377C7" w:rsidRPr="00F377C7" w:rsidRDefault="00F377C7" w:rsidP="00F377C7">
                    <w:pPr>
                      <w:jc w:val="right"/>
                      <w:rPr>
                        <w:sz w:val="15"/>
                        <w:szCs w:val="15"/>
                      </w:rPr>
                    </w:pPr>
                  </w:p>
                </w:tc>
                <w:tc>
                  <w:tcPr>
                    <w:tcW w:w="433" w:type="pct"/>
                  </w:tcPr>
                  <w:p w:rsidR="00F377C7" w:rsidRPr="00F377C7" w:rsidRDefault="00F377C7" w:rsidP="00F377C7">
                    <w:pPr>
                      <w:jc w:val="right"/>
                      <w:rPr>
                        <w:sz w:val="15"/>
                        <w:szCs w:val="15"/>
                      </w:rPr>
                    </w:pPr>
                    <w:r w:rsidRPr="00F377C7">
                      <w:rPr>
                        <w:sz w:val="15"/>
                        <w:szCs w:val="15"/>
                      </w:rPr>
                      <w:t>3,294,662,025.86</w:t>
                    </w:r>
                  </w:p>
                </w:tc>
                <w:tc>
                  <w:tcPr>
                    <w:tcW w:w="86" w:type="pct"/>
                  </w:tcPr>
                  <w:p w:rsidR="00F377C7" w:rsidRPr="00F377C7" w:rsidRDefault="00F377C7" w:rsidP="00F377C7">
                    <w:pPr>
                      <w:jc w:val="right"/>
                      <w:rPr>
                        <w:sz w:val="15"/>
                        <w:szCs w:val="15"/>
                      </w:rPr>
                    </w:pPr>
                  </w:p>
                </w:tc>
                <w:tc>
                  <w:tcPr>
                    <w:tcW w:w="389" w:type="pct"/>
                  </w:tcPr>
                  <w:p w:rsidR="00F377C7" w:rsidRPr="00F377C7" w:rsidRDefault="00F377C7" w:rsidP="00F377C7">
                    <w:pPr>
                      <w:jc w:val="right"/>
                      <w:rPr>
                        <w:color w:val="000000"/>
                        <w:sz w:val="15"/>
                        <w:szCs w:val="15"/>
                      </w:rPr>
                    </w:pPr>
                    <w:r w:rsidRPr="00F377C7">
                      <w:rPr>
                        <w:rFonts w:hint="eastAsia"/>
                        <w:color w:val="000000"/>
                        <w:sz w:val="15"/>
                        <w:szCs w:val="15"/>
                      </w:rPr>
                      <w:t>-11,917,539.09</w:t>
                    </w:r>
                  </w:p>
                  <w:p w:rsidR="00F377C7" w:rsidRPr="00F377C7" w:rsidRDefault="00F377C7" w:rsidP="00F377C7">
                    <w:pPr>
                      <w:jc w:val="right"/>
                      <w:rPr>
                        <w:sz w:val="15"/>
                        <w:szCs w:val="15"/>
                      </w:rPr>
                    </w:pPr>
                  </w:p>
                </w:tc>
                <w:tc>
                  <w:tcPr>
                    <w:tcW w:w="390" w:type="pct"/>
                  </w:tcPr>
                  <w:p w:rsidR="00F377C7" w:rsidRPr="00F377C7" w:rsidRDefault="00F377C7" w:rsidP="00F377C7">
                    <w:pPr>
                      <w:jc w:val="right"/>
                      <w:rPr>
                        <w:sz w:val="15"/>
                        <w:szCs w:val="15"/>
                      </w:rPr>
                    </w:pPr>
                    <w:r w:rsidRPr="00F377C7">
                      <w:rPr>
                        <w:sz w:val="15"/>
                        <w:szCs w:val="15"/>
                      </w:rPr>
                      <w:t>45,308,580.63</w:t>
                    </w:r>
                  </w:p>
                </w:tc>
                <w:tc>
                  <w:tcPr>
                    <w:tcW w:w="434" w:type="pct"/>
                  </w:tcPr>
                  <w:p w:rsidR="00F377C7" w:rsidRPr="00F377C7" w:rsidRDefault="00F377C7" w:rsidP="00F377C7">
                    <w:pPr>
                      <w:jc w:val="right"/>
                      <w:rPr>
                        <w:sz w:val="15"/>
                        <w:szCs w:val="15"/>
                      </w:rPr>
                    </w:pPr>
                    <w:r w:rsidRPr="00F377C7">
                      <w:rPr>
                        <w:sz w:val="15"/>
                        <w:szCs w:val="15"/>
                      </w:rPr>
                      <w:t>163,843,526.99</w:t>
                    </w:r>
                  </w:p>
                </w:tc>
                <w:tc>
                  <w:tcPr>
                    <w:tcW w:w="109" w:type="pct"/>
                  </w:tcPr>
                  <w:p w:rsidR="00F377C7" w:rsidRPr="00F377C7" w:rsidRDefault="00F377C7" w:rsidP="00F377C7">
                    <w:pPr>
                      <w:jc w:val="right"/>
                      <w:rPr>
                        <w:sz w:val="15"/>
                        <w:szCs w:val="15"/>
                      </w:rPr>
                    </w:pPr>
                  </w:p>
                </w:tc>
                <w:tc>
                  <w:tcPr>
                    <w:tcW w:w="391" w:type="pct"/>
                  </w:tcPr>
                  <w:p w:rsidR="00F377C7" w:rsidRPr="00F377C7" w:rsidRDefault="00F377C7" w:rsidP="00F377C7">
                    <w:pPr>
                      <w:jc w:val="right"/>
                      <w:rPr>
                        <w:sz w:val="15"/>
                        <w:szCs w:val="15"/>
                      </w:rPr>
                    </w:pPr>
                    <w:r w:rsidRPr="00F377C7">
                      <w:rPr>
                        <w:sz w:val="15"/>
                        <w:szCs w:val="15"/>
                      </w:rPr>
                      <w:t>878,139,965.62</w:t>
                    </w:r>
                  </w:p>
                </w:tc>
                <w:tc>
                  <w:tcPr>
                    <w:tcW w:w="106" w:type="pct"/>
                  </w:tcPr>
                  <w:p w:rsidR="00F377C7" w:rsidRPr="00F377C7" w:rsidRDefault="00F377C7" w:rsidP="00F377C7">
                    <w:pPr>
                      <w:jc w:val="right"/>
                      <w:rPr>
                        <w:sz w:val="15"/>
                        <w:szCs w:val="15"/>
                      </w:rPr>
                    </w:pPr>
                  </w:p>
                </w:tc>
                <w:tc>
                  <w:tcPr>
                    <w:tcW w:w="434" w:type="pct"/>
                  </w:tcPr>
                  <w:p w:rsidR="00F377C7" w:rsidRPr="00F377C7" w:rsidRDefault="00F377C7" w:rsidP="00F377C7">
                    <w:pPr>
                      <w:jc w:val="right"/>
                      <w:rPr>
                        <w:sz w:val="15"/>
                        <w:szCs w:val="15"/>
                      </w:rPr>
                    </w:pPr>
                    <w:r w:rsidRPr="00F377C7">
                      <w:rPr>
                        <w:sz w:val="15"/>
                        <w:szCs w:val="15"/>
                      </w:rPr>
                      <w:t>5,556,902,843.01</w:t>
                    </w:r>
                  </w:p>
                </w:tc>
                <w:tc>
                  <w:tcPr>
                    <w:tcW w:w="433" w:type="pct"/>
                    <w:vAlign w:val="center"/>
                  </w:tcPr>
                  <w:p w:rsidR="00F377C7" w:rsidRPr="00F377C7" w:rsidRDefault="00F377C7" w:rsidP="00F377C7">
                    <w:pPr>
                      <w:jc w:val="right"/>
                      <w:rPr>
                        <w:sz w:val="15"/>
                        <w:szCs w:val="15"/>
                      </w:rPr>
                    </w:pPr>
                    <w:r w:rsidRPr="00F377C7">
                      <w:rPr>
                        <w:sz w:val="15"/>
                        <w:szCs w:val="15"/>
                      </w:rPr>
                      <w:t>1,255,573,854.71</w:t>
                    </w:r>
                  </w:p>
                </w:tc>
                <w:tc>
                  <w:tcPr>
                    <w:tcW w:w="450" w:type="pct"/>
                    <w:vAlign w:val="center"/>
                  </w:tcPr>
                  <w:p w:rsidR="00F377C7" w:rsidRPr="00F377C7" w:rsidRDefault="00F377C7" w:rsidP="00F377C7">
                    <w:pPr>
                      <w:jc w:val="right"/>
                      <w:rPr>
                        <w:sz w:val="15"/>
                        <w:szCs w:val="15"/>
                      </w:rPr>
                    </w:pPr>
                    <w:r w:rsidRPr="00F377C7">
                      <w:rPr>
                        <w:sz w:val="15"/>
                        <w:szCs w:val="15"/>
                      </w:rPr>
                      <w:t>6,812,476,697.72</w:t>
                    </w:r>
                  </w:p>
                </w:tc>
              </w:tr>
              <w:tr w:rsidR="008F20DB" w:rsidTr="001133F2">
                <w:sdt>
                  <w:sdtPr>
                    <w:tag w:val="_PLD_8753148a28244d68bf92b2fbad32f9b8"/>
                    <w:id w:val="890230222"/>
                    <w:lock w:val="sdtLocked"/>
                  </w:sdtPr>
                  <w:sdtContent>
                    <w:tc>
                      <w:tcPr>
                        <w:tcW w:w="607" w:type="pct"/>
                      </w:tcPr>
                      <w:p w:rsidR="00F377C7" w:rsidRDefault="00F377C7" w:rsidP="00F377C7">
                        <w:pPr>
                          <w:rPr>
                            <w:sz w:val="18"/>
                            <w:szCs w:val="18"/>
                          </w:rPr>
                        </w:pPr>
                        <w:r>
                          <w:rPr>
                            <w:rFonts w:hint="eastAsia"/>
                            <w:sz w:val="18"/>
                            <w:szCs w:val="18"/>
                          </w:rPr>
                          <w:t>加：</w:t>
                        </w:r>
                        <w:r>
                          <w:rPr>
                            <w:sz w:val="18"/>
                            <w:szCs w:val="18"/>
                          </w:rPr>
                          <w:t>会计政策变更</w:t>
                        </w:r>
                      </w:p>
                    </w:tc>
                  </w:sdtContent>
                </w:sdt>
                <w:tc>
                  <w:tcPr>
                    <w:tcW w:w="477" w:type="pct"/>
                  </w:tcPr>
                  <w:p w:rsidR="00F377C7" w:rsidRPr="00F377C7" w:rsidRDefault="00F377C7" w:rsidP="00F377C7">
                    <w:pPr>
                      <w:jc w:val="right"/>
                      <w:rPr>
                        <w:sz w:val="15"/>
                        <w:szCs w:val="15"/>
                      </w:rPr>
                    </w:pPr>
                  </w:p>
                </w:tc>
                <w:tc>
                  <w:tcPr>
                    <w:tcW w:w="87" w:type="pct"/>
                  </w:tcPr>
                  <w:p w:rsidR="00F377C7" w:rsidRPr="00F377C7" w:rsidRDefault="00F377C7" w:rsidP="00F377C7">
                    <w:pPr>
                      <w:jc w:val="right"/>
                      <w:rPr>
                        <w:sz w:val="15"/>
                        <w:szCs w:val="15"/>
                      </w:rPr>
                    </w:pPr>
                  </w:p>
                </w:tc>
                <w:tc>
                  <w:tcPr>
                    <w:tcW w:w="87" w:type="pct"/>
                  </w:tcPr>
                  <w:p w:rsidR="00F377C7" w:rsidRPr="00F377C7" w:rsidRDefault="00F377C7" w:rsidP="00F377C7">
                    <w:pPr>
                      <w:jc w:val="right"/>
                      <w:rPr>
                        <w:sz w:val="15"/>
                        <w:szCs w:val="15"/>
                      </w:rPr>
                    </w:pPr>
                  </w:p>
                </w:tc>
                <w:tc>
                  <w:tcPr>
                    <w:tcW w:w="87" w:type="pct"/>
                  </w:tcPr>
                  <w:p w:rsidR="00F377C7" w:rsidRPr="00F377C7" w:rsidRDefault="00F377C7" w:rsidP="00F377C7">
                    <w:pPr>
                      <w:jc w:val="right"/>
                      <w:rPr>
                        <w:sz w:val="15"/>
                        <w:szCs w:val="15"/>
                      </w:rPr>
                    </w:pPr>
                  </w:p>
                </w:tc>
                <w:tc>
                  <w:tcPr>
                    <w:tcW w:w="433" w:type="pct"/>
                  </w:tcPr>
                  <w:p w:rsidR="00F377C7" w:rsidRPr="00F377C7" w:rsidRDefault="00F377C7" w:rsidP="00F377C7">
                    <w:pPr>
                      <w:jc w:val="right"/>
                      <w:rPr>
                        <w:sz w:val="15"/>
                        <w:szCs w:val="15"/>
                      </w:rPr>
                    </w:pPr>
                  </w:p>
                </w:tc>
                <w:tc>
                  <w:tcPr>
                    <w:tcW w:w="86" w:type="pct"/>
                  </w:tcPr>
                  <w:p w:rsidR="00F377C7" w:rsidRPr="00F377C7" w:rsidRDefault="00F377C7" w:rsidP="00F377C7">
                    <w:pPr>
                      <w:jc w:val="right"/>
                      <w:rPr>
                        <w:sz w:val="15"/>
                        <w:szCs w:val="15"/>
                      </w:rPr>
                    </w:pPr>
                  </w:p>
                </w:tc>
                <w:tc>
                  <w:tcPr>
                    <w:tcW w:w="389" w:type="pct"/>
                  </w:tcPr>
                  <w:p w:rsidR="00F377C7" w:rsidRPr="00F377C7" w:rsidRDefault="00F377C7" w:rsidP="00F377C7">
                    <w:pPr>
                      <w:jc w:val="right"/>
                      <w:rPr>
                        <w:sz w:val="15"/>
                        <w:szCs w:val="15"/>
                      </w:rPr>
                    </w:pPr>
                  </w:p>
                </w:tc>
                <w:tc>
                  <w:tcPr>
                    <w:tcW w:w="390" w:type="pct"/>
                  </w:tcPr>
                  <w:p w:rsidR="00F377C7" w:rsidRPr="00F377C7" w:rsidRDefault="00F377C7" w:rsidP="00F377C7">
                    <w:pPr>
                      <w:jc w:val="right"/>
                      <w:rPr>
                        <w:sz w:val="15"/>
                        <w:szCs w:val="15"/>
                      </w:rPr>
                    </w:pPr>
                  </w:p>
                </w:tc>
                <w:tc>
                  <w:tcPr>
                    <w:tcW w:w="434" w:type="pct"/>
                  </w:tcPr>
                  <w:p w:rsidR="00F377C7" w:rsidRPr="00F377C7" w:rsidRDefault="00F377C7" w:rsidP="00F377C7">
                    <w:pPr>
                      <w:jc w:val="right"/>
                      <w:rPr>
                        <w:sz w:val="15"/>
                        <w:szCs w:val="15"/>
                      </w:rPr>
                    </w:pPr>
                  </w:p>
                </w:tc>
                <w:tc>
                  <w:tcPr>
                    <w:tcW w:w="109" w:type="pct"/>
                  </w:tcPr>
                  <w:p w:rsidR="00F377C7" w:rsidRPr="00F377C7" w:rsidRDefault="00F377C7" w:rsidP="00F377C7">
                    <w:pPr>
                      <w:jc w:val="right"/>
                      <w:rPr>
                        <w:sz w:val="15"/>
                        <w:szCs w:val="15"/>
                      </w:rPr>
                    </w:pPr>
                  </w:p>
                </w:tc>
                <w:tc>
                  <w:tcPr>
                    <w:tcW w:w="391" w:type="pct"/>
                  </w:tcPr>
                  <w:p w:rsidR="00F377C7" w:rsidRPr="00F377C7" w:rsidRDefault="00F377C7" w:rsidP="00F377C7">
                    <w:pPr>
                      <w:jc w:val="right"/>
                      <w:rPr>
                        <w:sz w:val="15"/>
                        <w:szCs w:val="15"/>
                      </w:rPr>
                    </w:pPr>
                  </w:p>
                </w:tc>
                <w:tc>
                  <w:tcPr>
                    <w:tcW w:w="106" w:type="pct"/>
                  </w:tcPr>
                  <w:p w:rsidR="00F377C7" w:rsidRPr="00F377C7" w:rsidRDefault="00F377C7" w:rsidP="00F377C7">
                    <w:pPr>
                      <w:jc w:val="right"/>
                      <w:rPr>
                        <w:sz w:val="15"/>
                        <w:szCs w:val="15"/>
                      </w:rPr>
                    </w:pPr>
                  </w:p>
                </w:tc>
                <w:tc>
                  <w:tcPr>
                    <w:tcW w:w="434" w:type="pct"/>
                  </w:tcPr>
                  <w:p w:rsidR="00F377C7" w:rsidRPr="00F377C7" w:rsidRDefault="00F377C7" w:rsidP="00F377C7">
                    <w:pPr>
                      <w:jc w:val="right"/>
                      <w:rPr>
                        <w:sz w:val="15"/>
                        <w:szCs w:val="15"/>
                      </w:rPr>
                    </w:pPr>
                  </w:p>
                </w:tc>
                <w:tc>
                  <w:tcPr>
                    <w:tcW w:w="433" w:type="pct"/>
                  </w:tcPr>
                  <w:p w:rsidR="00F377C7" w:rsidRPr="00F377C7" w:rsidRDefault="00F377C7" w:rsidP="00F377C7">
                    <w:pPr>
                      <w:jc w:val="right"/>
                      <w:rPr>
                        <w:sz w:val="15"/>
                        <w:szCs w:val="15"/>
                      </w:rPr>
                    </w:pPr>
                  </w:p>
                </w:tc>
                <w:tc>
                  <w:tcPr>
                    <w:tcW w:w="450" w:type="pct"/>
                  </w:tcPr>
                  <w:p w:rsidR="00F377C7" w:rsidRPr="00F377C7" w:rsidRDefault="00F377C7" w:rsidP="00F377C7">
                    <w:pPr>
                      <w:jc w:val="right"/>
                      <w:rPr>
                        <w:sz w:val="15"/>
                        <w:szCs w:val="15"/>
                      </w:rPr>
                    </w:pPr>
                  </w:p>
                </w:tc>
              </w:tr>
              <w:tr w:rsidR="008F20DB" w:rsidTr="001133F2">
                <w:sdt>
                  <w:sdtPr>
                    <w:tag w:val="_PLD_291ece6b974e4962be6cec3c398fd5be"/>
                    <w:id w:val="-1220676139"/>
                    <w:lock w:val="sdtLocked"/>
                  </w:sdtPr>
                  <w:sdtContent>
                    <w:tc>
                      <w:tcPr>
                        <w:tcW w:w="607" w:type="pct"/>
                      </w:tcPr>
                      <w:p w:rsidR="00F377C7" w:rsidRDefault="00F377C7" w:rsidP="00F377C7">
                        <w:pPr>
                          <w:ind w:firstLineChars="200" w:firstLine="480"/>
                          <w:rPr>
                            <w:sz w:val="18"/>
                            <w:szCs w:val="18"/>
                          </w:rPr>
                        </w:pPr>
                        <w:r>
                          <w:rPr>
                            <w:sz w:val="18"/>
                            <w:szCs w:val="18"/>
                          </w:rPr>
                          <w:t>前期差错更正</w:t>
                        </w:r>
                      </w:p>
                    </w:tc>
                  </w:sdtContent>
                </w:sdt>
                <w:tc>
                  <w:tcPr>
                    <w:tcW w:w="477" w:type="pct"/>
                  </w:tcPr>
                  <w:p w:rsidR="00F377C7" w:rsidRPr="00F377C7" w:rsidRDefault="00F377C7" w:rsidP="00F377C7">
                    <w:pPr>
                      <w:jc w:val="right"/>
                      <w:rPr>
                        <w:sz w:val="15"/>
                        <w:szCs w:val="15"/>
                      </w:rPr>
                    </w:pPr>
                  </w:p>
                </w:tc>
                <w:tc>
                  <w:tcPr>
                    <w:tcW w:w="87" w:type="pct"/>
                  </w:tcPr>
                  <w:p w:rsidR="00F377C7" w:rsidRPr="00F377C7" w:rsidRDefault="00F377C7" w:rsidP="00F377C7">
                    <w:pPr>
                      <w:jc w:val="right"/>
                      <w:rPr>
                        <w:sz w:val="15"/>
                        <w:szCs w:val="15"/>
                      </w:rPr>
                    </w:pPr>
                  </w:p>
                </w:tc>
                <w:tc>
                  <w:tcPr>
                    <w:tcW w:w="87" w:type="pct"/>
                  </w:tcPr>
                  <w:p w:rsidR="00F377C7" w:rsidRPr="00F377C7" w:rsidRDefault="00F377C7" w:rsidP="00F377C7">
                    <w:pPr>
                      <w:jc w:val="right"/>
                      <w:rPr>
                        <w:sz w:val="15"/>
                        <w:szCs w:val="15"/>
                      </w:rPr>
                    </w:pPr>
                  </w:p>
                </w:tc>
                <w:tc>
                  <w:tcPr>
                    <w:tcW w:w="87" w:type="pct"/>
                  </w:tcPr>
                  <w:p w:rsidR="00F377C7" w:rsidRPr="00F377C7" w:rsidRDefault="00F377C7" w:rsidP="00F377C7">
                    <w:pPr>
                      <w:jc w:val="right"/>
                      <w:rPr>
                        <w:sz w:val="15"/>
                        <w:szCs w:val="15"/>
                      </w:rPr>
                    </w:pPr>
                  </w:p>
                </w:tc>
                <w:tc>
                  <w:tcPr>
                    <w:tcW w:w="433" w:type="pct"/>
                  </w:tcPr>
                  <w:p w:rsidR="00F377C7" w:rsidRPr="00F377C7" w:rsidRDefault="00F377C7" w:rsidP="00F377C7">
                    <w:pPr>
                      <w:jc w:val="right"/>
                      <w:rPr>
                        <w:sz w:val="15"/>
                        <w:szCs w:val="15"/>
                      </w:rPr>
                    </w:pPr>
                  </w:p>
                </w:tc>
                <w:tc>
                  <w:tcPr>
                    <w:tcW w:w="86" w:type="pct"/>
                  </w:tcPr>
                  <w:p w:rsidR="00F377C7" w:rsidRPr="00F377C7" w:rsidRDefault="00F377C7" w:rsidP="00F377C7">
                    <w:pPr>
                      <w:jc w:val="right"/>
                      <w:rPr>
                        <w:sz w:val="15"/>
                        <w:szCs w:val="15"/>
                      </w:rPr>
                    </w:pPr>
                  </w:p>
                </w:tc>
                <w:tc>
                  <w:tcPr>
                    <w:tcW w:w="389" w:type="pct"/>
                  </w:tcPr>
                  <w:p w:rsidR="00F377C7" w:rsidRPr="00F377C7" w:rsidRDefault="00F377C7" w:rsidP="00F377C7">
                    <w:pPr>
                      <w:jc w:val="right"/>
                      <w:rPr>
                        <w:sz w:val="15"/>
                        <w:szCs w:val="15"/>
                      </w:rPr>
                    </w:pPr>
                  </w:p>
                </w:tc>
                <w:tc>
                  <w:tcPr>
                    <w:tcW w:w="390" w:type="pct"/>
                  </w:tcPr>
                  <w:p w:rsidR="00F377C7" w:rsidRPr="00F377C7" w:rsidRDefault="00F377C7" w:rsidP="00F377C7">
                    <w:pPr>
                      <w:jc w:val="right"/>
                      <w:rPr>
                        <w:sz w:val="15"/>
                        <w:szCs w:val="15"/>
                      </w:rPr>
                    </w:pPr>
                  </w:p>
                </w:tc>
                <w:tc>
                  <w:tcPr>
                    <w:tcW w:w="434" w:type="pct"/>
                  </w:tcPr>
                  <w:p w:rsidR="00F377C7" w:rsidRPr="00F377C7" w:rsidRDefault="00F377C7" w:rsidP="00F377C7">
                    <w:pPr>
                      <w:jc w:val="right"/>
                      <w:rPr>
                        <w:sz w:val="15"/>
                        <w:szCs w:val="15"/>
                      </w:rPr>
                    </w:pPr>
                  </w:p>
                </w:tc>
                <w:tc>
                  <w:tcPr>
                    <w:tcW w:w="109" w:type="pct"/>
                  </w:tcPr>
                  <w:p w:rsidR="00F377C7" w:rsidRPr="00F377C7" w:rsidRDefault="00F377C7" w:rsidP="00F377C7">
                    <w:pPr>
                      <w:jc w:val="right"/>
                      <w:rPr>
                        <w:sz w:val="15"/>
                        <w:szCs w:val="15"/>
                      </w:rPr>
                    </w:pPr>
                  </w:p>
                </w:tc>
                <w:tc>
                  <w:tcPr>
                    <w:tcW w:w="391" w:type="pct"/>
                  </w:tcPr>
                  <w:p w:rsidR="00F377C7" w:rsidRPr="00F377C7" w:rsidRDefault="00F377C7" w:rsidP="00F377C7">
                    <w:pPr>
                      <w:jc w:val="right"/>
                      <w:rPr>
                        <w:sz w:val="15"/>
                        <w:szCs w:val="15"/>
                      </w:rPr>
                    </w:pPr>
                  </w:p>
                </w:tc>
                <w:tc>
                  <w:tcPr>
                    <w:tcW w:w="106" w:type="pct"/>
                  </w:tcPr>
                  <w:p w:rsidR="00F377C7" w:rsidRPr="00F377C7" w:rsidRDefault="00F377C7" w:rsidP="00F377C7">
                    <w:pPr>
                      <w:jc w:val="right"/>
                      <w:rPr>
                        <w:sz w:val="15"/>
                        <w:szCs w:val="15"/>
                      </w:rPr>
                    </w:pPr>
                  </w:p>
                </w:tc>
                <w:tc>
                  <w:tcPr>
                    <w:tcW w:w="434" w:type="pct"/>
                  </w:tcPr>
                  <w:p w:rsidR="00F377C7" w:rsidRPr="00F377C7" w:rsidRDefault="00F377C7" w:rsidP="00F377C7">
                    <w:pPr>
                      <w:jc w:val="right"/>
                      <w:rPr>
                        <w:sz w:val="15"/>
                        <w:szCs w:val="15"/>
                      </w:rPr>
                    </w:pPr>
                  </w:p>
                </w:tc>
                <w:tc>
                  <w:tcPr>
                    <w:tcW w:w="433" w:type="pct"/>
                  </w:tcPr>
                  <w:p w:rsidR="00F377C7" w:rsidRPr="00F377C7" w:rsidRDefault="00F377C7" w:rsidP="00F377C7">
                    <w:pPr>
                      <w:jc w:val="right"/>
                      <w:rPr>
                        <w:sz w:val="15"/>
                        <w:szCs w:val="15"/>
                      </w:rPr>
                    </w:pPr>
                  </w:p>
                </w:tc>
                <w:tc>
                  <w:tcPr>
                    <w:tcW w:w="450" w:type="pct"/>
                  </w:tcPr>
                  <w:p w:rsidR="00F377C7" w:rsidRPr="00F377C7" w:rsidRDefault="00F377C7" w:rsidP="00F377C7">
                    <w:pPr>
                      <w:jc w:val="right"/>
                      <w:rPr>
                        <w:sz w:val="15"/>
                        <w:szCs w:val="15"/>
                      </w:rPr>
                    </w:pPr>
                  </w:p>
                </w:tc>
              </w:tr>
              <w:tr w:rsidR="008F20DB" w:rsidTr="001133F2">
                <w:sdt>
                  <w:sdtPr>
                    <w:tag w:val="_PLD_1a5424a99ed44019a3f8a704efe4903d"/>
                    <w:id w:val="1735046279"/>
                    <w:lock w:val="sdtLocked"/>
                  </w:sdtPr>
                  <w:sdtContent>
                    <w:tc>
                      <w:tcPr>
                        <w:tcW w:w="607" w:type="pct"/>
                      </w:tcPr>
                      <w:p w:rsidR="00F377C7" w:rsidRDefault="00F377C7" w:rsidP="00F377C7">
                        <w:pPr>
                          <w:ind w:firstLineChars="200" w:firstLine="480"/>
                          <w:rPr>
                            <w:sz w:val="18"/>
                            <w:szCs w:val="18"/>
                          </w:rPr>
                        </w:pPr>
                        <w:r>
                          <w:rPr>
                            <w:rFonts w:hint="eastAsia"/>
                            <w:sz w:val="18"/>
                            <w:szCs w:val="18"/>
                          </w:rPr>
                          <w:t>同</w:t>
                        </w:r>
                        <w:proofErr w:type="gramStart"/>
                        <w:r>
                          <w:rPr>
                            <w:rFonts w:hint="eastAsia"/>
                            <w:sz w:val="18"/>
                            <w:szCs w:val="18"/>
                          </w:rPr>
                          <w:t>一控制</w:t>
                        </w:r>
                        <w:proofErr w:type="gramEnd"/>
                        <w:r>
                          <w:rPr>
                            <w:rFonts w:hint="eastAsia"/>
                            <w:sz w:val="18"/>
                            <w:szCs w:val="18"/>
                          </w:rPr>
                          <w:t>下企业合并</w:t>
                        </w:r>
                      </w:p>
                    </w:tc>
                  </w:sdtContent>
                </w:sdt>
                <w:tc>
                  <w:tcPr>
                    <w:tcW w:w="477" w:type="pct"/>
                  </w:tcPr>
                  <w:p w:rsidR="00F377C7" w:rsidRPr="00F377C7" w:rsidRDefault="00F377C7" w:rsidP="00F377C7">
                    <w:pPr>
                      <w:jc w:val="right"/>
                      <w:rPr>
                        <w:sz w:val="15"/>
                        <w:szCs w:val="15"/>
                      </w:rPr>
                    </w:pPr>
                  </w:p>
                </w:tc>
                <w:tc>
                  <w:tcPr>
                    <w:tcW w:w="87" w:type="pct"/>
                  </w:tcPr>
                  <w:p w:rsidR="00F377C7" w:rsidRPr="00F377C7" w:rsidRDefault="00F377C7" w:rsidP="00F377C7">
                    <w:pPr>
                      <w:jc w:val="right"/>
                      <w:rPr>
                        <w:sz w:val="15"/>
                        <w:szCs w:val="15"/>
                      </w:rPr>
                    </w:pPr>
                  </w:p>
                </w:tc>
                <w:tc>
                  <w:tcPr>
                    <w:tcW w:w="87" w:type="pct"/>
                  </w:tcPr>
                  <w:p w:rsidR="00F377C7" w:rsidRPr="00F377C7" w:rsidRDefault="00F377C7" w:rsidP="00F377C7">
                    <w:pPr>
                      <w:jc w:val="right"/>
                      <w:rPr>
                        <w:sz w:val="15"/>
                        <w:szCs w:val="15"/>
                      </w:rPr>
                    </w:pPr>
                  </w:p>
                </w:tc>
                <w:tc>
                  <w:tcPr>
                    <w:tcW w:w="87" w:type="pct"/>
                  </w:tcPr>
                  <w:p w:rsidR="00F377C7" w:rsidRPr="00F377C7" w:rsidRDefault="00F377C7" w:rsidP="00F377C7">
                    <w:pPr>
                      <w:jc w:val="right"/>
                      <w:rPr>
                        <w:sz w:val="15"/>
                        <w:szCs w:val="15"/>
                      </w:rPr>
                    </w:pPr>
                  </w:p>
                </w:tc>
                <w:tc>
                  <w:tcPr>
                    <w:tcW w:w="433" w:type="pct"/>
                  </w:tcPr>
                  <w:p w:rsidR="00F377C7" w:rsidRPr="00F377C7" w:rsidRDefault="00F377C7" w:rsidP="00F377C7">
                    <w:pPr>
                      <w:jc w:val="right"/>
                      <w:rPr>
                        <w:sz w:val="15"/>
                        <w:szCs w:val="15"/>
                      </w:rPr>
                    </w:pPr>
                  </w:p>
                </w:tc>
                <w:tc>
                  <w:tcPr>
                    <w:tcW w:w="86" w:type="pct"/>
                  </w:tcPr>
                  <w:p w:rsidR="00F377C7" w:rsidRPr="00F377C7" w:rsidRDefault="00F377C7" w:rsidP="00F377C7">
                    <w:pPr>
                      <w:jc w:val="right"/>
                      <w:rPr>
                        <w:sz w:val="15"/>
                        <w:szCs w:val="15"/>
                      </w:rPr>
                    </w:pPr>
                  </w:p>
                </w:tc>
                <w:tc>
                  <w:tcPr>
                    <w:tcW w:w="389" w:type="pct"/>
                  </w:tcPr>
                  <w:p w:rsidR="00F377C7" w:rsidRPr="00F377C7" w:rsidRDefault="00F377C7" w:rsidP="00F377C7">
                    <w:pPr>
                      <w:jc w:val="right"/>
                      <w:rPr>
                        <w:sz w:val="15"/>
                        <w:szCs w:val="15"/>
                      </w:rPr>
                    </w:pPr>
                  </w:p>
                </w:tc>
                <w:tc>
                  <w:tcPr>
                    <w:tcW w:w="390" w:type="pct"/>
                  </w:tcPr>
                  <w:p w:rsidR="00F377C7" w:rsidRPr="00F377C7" w:rsidRDefault="00F377C7" w:rsidP="00F377C7">
                    <w:pPr>
                      <w:jc w:val="right"/>
                      <w:rPr>
                        <w:sz w:val="15"/>
                        <w:szCs w:val="15"/>
                      </w:rPr>
                    </w:pPr>
                  </w:p>
                </w:tc>
                <w:tc>
                  <w:tcPr>
                    <w:tcW w:w="434" w:type="pct"/>
                  </w:tcPr>
                  <w:p w:rsidR="00F377C7" w:rsidRPr="00F377C7" w:rsidRDefault="00F377C7" w:rsidP="00F377C7">
                    <w:pPr>
                      <w:jc w:val="right"/>
                      <w:rPr>
                        <w:sz w:val="15"/>
                        <w:szCs w:val="15"/>
                      </w:rPr>
                    </w:pPr>
                  </w:p>
                </w:tc>
                <w:tc>
                  <w:tcPr>
                    <w:tcW w:w="109" w:type="pct"/>
                  </w:tcPr>
                  <w:p w:rsidR="00F377C7" w:rsidRPr="00F377C7" w:rsidRDefault="00F377C7" w:rsidP="00F377C7">
                    <w:pPr>
                      <w:jc w:val="right"/>
                      <w:rPr>
                        <w:sz w:val="15"/>
                        <w:szCs w:val="15"/>
                      </w:rPr>
                    </w:pPr>
                  </w:p>
                </w:tc>
                <w:tc>
                  <w:tcPr>
                    <w:tcW w:w="391" w:type="pct"/>
                  </w:tcPr>
                  <w:p w:rsidR="00F377C7" w:rsidRPr="00F377C7" w:rsidRDefault="00F377C7" w:rsidP="00F377C7">
                    <w:pPr>
                      <w:jc w:val="right"/>
                      <w:rPr>
                        <w:sz w:val="15"/>
                        <w:szCs w:val="15"/>
                      </w:rPr>
                    </w:pPr>
                  </w:p>
                </w:tc>
                <w:tc>
                  <w:tcPr>
                    <w:tcW w:w="106" w:type="pct"/>
                  </w:tcPr>
                  <w:p w:rsidR="00F377C7" w:rsidRPr="00F377C7" w:rsidRDefault="00F377C7" w:rsidP="00F377C7">
                    <w:pPr>
                      <w:jc w:val="right"/>
                      <w:rPr>
                        <w:sz w:val="15"/>
                        <w:szCs w:val="15"/>
                      </w:rPr>
                    </w:pPr>
                  </w:p>
                </w:tc>
                <w:tc>
                  <w:tcPr>
                    <w:tcW w:w="434" w:type="pct"/>
                  </w:tcPr>
                  <w:p w:rsidR="00F377C7" w:rsidRPr="00F377C7" w:rsidRDefault="00F377C7" w:rsidP="00F377C7">
                    <w:pPr>
                      <w:jc w:val="right"/>
                      <w:rPr>
                        <w:sz w:val="15"/>
                        <w:szCs w:val="15"/>
                      </w:rPr>
                    </w:pPr>
                  </w:p>
                </w:tc>
                <w:tc>
                  <w:tcPr>
                    <w:tcW w:w="433" w:type="pct"/>
                  </w:tcPr>
                  <w:p w:rsidR="00F377C7" w:rsidRPr="00F377C7" w:rsidRDefault="00F377C7" w:rsidP="00F377C7">
                    <w:pPr>
                      <w:jc w:val="right"/>
                      <w:rPr>
                        <w:sz w:val="15"/>
                        <w:szCs w:val="15"/>
                      </w:rPr>
                    </w:pPr>
                  </w:p>
                </w:tc>
                <w:tc>
                  <w:tcPr>
                    <w:tcW w:w="450" w:type="pct"/>
                  </w:tcPr>
                  <w:p w:rsidR="00F377C7" w:rsidRPr="00F377C7" w:rsidRDefault="00F377C7" w:rsidP="00F377C7">
                    <w:pPr>
                      <w:jc w:val="right"/>
                      <w:rPr>
                        <w:sz w:val="15"/>
                        <w:szCs w:val="15"/>
                      </w:rPr>
                    </w:pPr>
                  </w:p>
                </w:tc>
              </w:tr>
              <w:tr w:rsidR="008F20DB" w:rsidTr="001133F2">
                <w:sdt>
                  <w:sdtPr>
                    <w:tag w:val="_PLD_7953fd87201b462ab8c42a4716d6cb65"/>
                    <w:id w:val="11739436"/>
                    <w:lock w:val="sdtLocked"/>
                  </w:sdtPr>
                  <w:sdtContent>
                    <w:tc>
                      <w:tcPr>
                        <w:tcW w:w="607" w:type="pct"/>
                      </w:tcPr>
                      <w:p w:rsidR="00F377C7" w:rsidRDefault="00F377C7" w:rsidP="00F377C7">
                        <w:pPr>
                          <w:ind w:firstLineChars="200" w:firstLine="480"/>
                          <w:rPr>
                            <w:sz w:val="18"/>
                            <w:szCs w:val="18"/>
                          </w:rPr>
                        </w:pPr>
                        <w:r>
                          <w:rPr>
                            <w:rFonts w:hint="eastAsia"/>
                            <w:sz w:val="18"/>
                            <w:szCs w:val="18"/>
                          </w:rPr>
                          <w:t>其他</w:t>
                        </w:r>
                      </w:p>
                    </w:tc>
                  </w:sdtContent>
                </w:sdt>
                <w:tc>
                  <w:tcPr>
                    <w:tcW w:w="477" w:type="pct"/>
                  </w:tcPr>
                  <w:p w:rsidR="00F377C7" w:rsidRPr="00F377C7" w:rsidRDefault="00F377C7" w:rsidP="00F377C7">
                    <w:pPr>
                      <w:jc w:val="right"/>
                      <w:rPr>
                        <w:sz w:val="15"/>
                        <w:szCs w:val="15"/>
                      </w:rPr>
                    </w:pPr>
                  </w:p>
                </w:tc>
                <w:tc>
                  <w:tcPr>
                    <w:tcW w:w="87" w:type="pct"/>
                  </w:tcPr>
                  <w:p w:rsidR="00F377C7" w:rsidRPr="00F377C7" w:rsidRDefault="00F377C7" w:rsidP="00F377C7">
                    <w:pPr>
                      <w:jc w:val="right"/>
                      <w:rPr>
                        <w:sz w:val="15"/>
                        <w:szCs w:val="15"/>
                      </w:rPr>
                    </w:pPr>
                  </w:p>
                </w:tc>
                <w:tc>
                  <w:tcPr>
                    <w:tcW w:w="87" w:type="pct"/>
                  </w:tcPr>
                  <w:p w:rsidR="00F377C7" w:rsidRPr="00F377C7" w:rsidRDefault="00F377C7" w:rsidP="00F377C7">
                    <w:pPr>
                      <w:jc w:val="right"/>
                      <w:rPr>
                        <w:sz w:val="15"/>
                        <w:szCs w:val="15"/>
                      </w:rPr>
                    </w:pPr>
                  </w:p>
                </w:tc>
                <w:tc>
                  <w:tcPr>
                    <w:tcW w:w="87" w:type="pct"/>
                  </w:tcPr>
                  <w:p w:rsidR="00F377C7" w:rsidRPr="00F377C7" w:rsidRDefault="00F377C7" w:rsidP="00F377C7">
                    <w:pPr>
                      <w:jc w:val="right"/>
                      <w:rPr>
                        <w:sz w:val="15"/>
                        <w:szCs w:val="15"/>
                      </w:rPr>
                    </w:pPr>
                  </w:p>
                </w:tc>
                <w:tc>
                  <w:tcPr>
                    <w:tcW w:w="433" w:type="pct"/>
                  </w:tcPr>
                  <w:p w:rsidR="00F377C7" w:rsidRPr="00F377C7" w:rsidRDefault="00F377C7" w:rsidP="00F377C7">
                    <w:pPr>
                      <w:jc w:val="right"/>
                      <w:rPr>
                        <w:sz w:val="15"/>
                        <w:szCs w:val="15"/>
                      </w:rPr>
                    </w:pPr>
                  </w:p>
                </w:tc>
                <w:tc>
                  <w:tcPr>
                    <w:tcW w:w="86" w:type="pct"/>
                  </w:tcPr>
                  <w:p w:rsidR="00F377C7" w:rsidRPr="00F377C7" w:rsidRDefault="00F377C7" w:rsidP="00F377C7">
                    <w:pPr>
                      <w:jc w:val="right"/>
                      <w:rPr>
                        <w:sz w:val="15"/>
                        <w:szCs w:val="15"/>
                      </w:rPr>
                    </w:pPr>
                  </w:p>
                </w:tc>
                <w:tc>
                  <w:tcPr>
                    <w:tcW w:w="389" w:type="pct"/>
                  </w:tcPr>
                  <w:p w:rsidR="00F377C7" w:rsidRPr="00F377C7" w:rsidRDefault="00F377C7" w:rsidP="00F377C7">
                    <w:pPr>
                      <w:jc w:val="right"/>
                      <w:rPr>
                        <w:sz w:val="15"/>
                        <w:szCs w:val="15"/>
                      </w:rPr>
                    </w:pPr>
                  </w:p>
                </w:tc>
                <w:tc>
                  <w:tcPr>
                    <w:tcW w:w="390" w:type="pct"/>
                  </w:tcPr>
                  <w:p w:rsidR="00F377C7" w:rsidRPr="00F377C7" w:rsidRDefault="00F377C7" w:rsidP="00F377C7">
                    <w:pPr>
                      <w:jc w:val="right"/>
                      <w:rPr>
                        <w:sz w:val="15"/>
                        <w:szCs w:val="15"/>
                      </w:rPr>
                    </w:pPr>
                  </w:p>
                </w:tc>
                <w:tc>
                  <w:tcPr>
                    <w:tcW w:w="434" w:type="pct"/>
                  </w:tcPr>
                  <w:p w:rsidR="00F377C7" w:rsidRPr="00F377C7" w:rsidRDefault="00F377C7" w:rsidP="00F377C7">
                    <w:pPr>
                      <w:jc w:val="right"/>
                      <w:rPr>
                        <w:sz w:val="15"/>
                        <w:szCs w:val="15"/>
                      </w:rPr>
                    </w:pPr>
                  </w:p>
                </w:tc>
                <w:tc>
                  <w:tcPr>
                    <w:tcW w:w="109" w:type="pct"/>
                  </w:tcPr>
                  <w:p w:rsidR="00F377C7" w:rsidRPr="00F377C7" w:rsidRDefault="00F377C7" w:rsidP="00F377C7">
                    <w:pPr>
                      <w:jc w:val="right"/>
                      <w:rPr>
                        <w:sz w:val="15"/>
                        <w:szCs w:val="15"/>
                      </w:rPr>
                    </w:pPr>
                  </w:p>
                </w:tc>
                <w:tc>
                  <w:tcPr>
                    <w:tcW w:w="391" w:type="pct"/>
                  </w:tcPr>
                  <w:p w:rsidR="00F377C7" w:rsidRPr="00F377C7" w:rsidRDefault="00F377C7" w:rsidP="00F377C7">
                    <w:pPr>
                      <w:jc w:val="right"/>
                      <w:rPr>
                        <w:sz w:val="15"/>
                        <w:szCs w:val="15"/>
                      </w:rPr>
                    </w:pPr>
                  </w:p>
                </w:tc>
                <w:tc>
                  <w:tcPr>
                    <w:tcW w:w="106" w:type="pct"/>
                  </w:tcPr>
                  <w:p w:rsidR="00F377C7" w:rsidRPr="00F377C7" w:rsidRDefault="00F377C7" w:rsidP="00F377C7">
                    <w:pPr>
                      <w:jc w:val="right"/>
                      <w:rPr>
                        <w:sz w:val="15"/>
                        <w:szCs w:val="15"/>
                      </w:rPr>
                    </w:pPr>
                  </w:p>
                </w:tc>
                <w:tc>
                  <w:tcPr>
                    <w:tcW w:w="434" w:type="pct"/>
                  </w:tcPr>
                  <w:p w:rsidR="00F377C7" w:rsidRPr="00F377C7" w:rsidRDefault="00F377C7" w:rsidP="00F377C7">
                    <w:pPr>
                      <w:jc w:val="right"/>
                      <w:rPr>
                        <w:sz w:val="15"/>
                        <w:szCs w:val="15"/>
                      </w:rPr>
                    </w:pPr>
                  </w:p>
                </w:tc>
                <w:tc>
                  <w:tcPr>
                    <w:tcW w:w="433" w:type="pct"/>
                  </w:tcPr>
                  <w:p w:rsidR="00F377C7" w:rsidRPr="00F377C7" w:rsidRDefault="00F377C7" w:rsidP="00F377C7">
                    <w:pPr>
                      <w:jc w:val="right"/>
                      <w:rPr>
                        <w:sz w:val="15"/>
                        <w:szCs w:val="15"/>
                      </w:rPr>
                    </w:pPr>
                  </w:p>
                </w:tc>
                <w:tc>
                  <w:tcPr>
                    <w:tcW w:w="450" w:type="pct"/>
                  </w:tcPr>
                  <w:p w:rsidR="00F377C7" w:rsidRPr="00F377C7" w:rsidRDefault="00F377C7" w:rsidP="00F377C7">
                    <w:pPr>
                      <w:jc w:val="right"/>
                      <w:rPr>
                        <w:sz w:val="15"/>
                        <w:szCs w:val="15"/>
                      </w:rPr>
                    </w:pPr>
                  </w:p>
                </w:tc>
              </w:tr>
              <w:tr w:rsidR="008F20DB" w:rsidTr="001133F2">
                <w:sdt>
                  <w:sdtPr>
                    <w:tag w:val="_PLD_16d601e73dc14990b60ca53acf1371ba"/>
                    <w:id w:val="-536272756"/>
                    <w:lock w:val="sdtLocked"/>
                  </w:sdtPr>
                  <w:sdtContent>
                    <w:tc>
                      <w:tcPr>
                        <w:tcW w:w="607" w:type="pct"/>
                      </w:tcPr>
                      <w:p w:rsidR="00F377C7" w:rsidRDefault="00F377C7" w:rsidP="00F377C7">
                        <w:pPr>
                          <w:rPr>
                            <w:sz w:val="18"/>
                            <w:szCs w:val="18"/>
                          </w:rPr>
                        </w:pPr>
                        <w:r>
                          <w:rPr>
                            <w:sz w:val="18"/>
                            <w:szCs w:val="18"/>
                          </w:rPr>
                          <w:t>二、本年</w:t>
                        </w:r>
                        <w:r>
                          <w:rPr>
                            <w:rFonts w:hint="eastAsia"/>
                            <w:sz w:val="18"/>
                            <w:szCs w:val="18"/>
                          </w:rPr>
                          <w:t>期</w:t>
                        </w:r>
                        <w:r>
                          <w:rPr>
                            <w:sz w:val="18"/>
                            <w:szCs w:val="18"/>
                          </w:rPr>
                          <w:t>初余额</w:t>
                        </w:r>
                      </w:p>
                    </w:tc>
                  </w:sdtContent>
                </w:sdt>
                <w:tc>
                  <w:tcPr>
                    <w:tcW w:w="477" w:type="pct"/>
                  </w:tcPr>
                  <w:p w:rsidR="00F377C7" w:rsidRPr="00F377C7" w:rsidRDefault="00F377C7" w:rsidP="00F377C7">
                    <w:pPr>
                      <w:jc w:val="right"/>
                      <w:rPr>
                        <w:sz w:val="15"/>
                        <w:szCs w:val="15"/>
                      </w:rPr>
                    </w:pPr>
                    <w:r w:rsidRPr="00F377C7">
                      <w:rPr>
                        <w:sz w:val="15"/>
                        <w:szCs w:val="15"/>
                      </w:rPr>
                      <w:t>1,186,866,283.00</w:t>
                    </w:r>
                  </w:p>
                </w:tc>
                <w:tc>
                  <w:tcPr>
                    <w:tcW w:w="87" w:type="pct"/>
                  </w:tcPr>
                  <w:p w:rsidR="00F377C7" w:rsidRPr="00F377C7" w:rsidRDefault="00F377C7" w:rsidP="00F377C7">
                    <w:pPr>
                      <w:jc w:val="right"/>
                      <w:rPr>
                        <w:sz w:val="15"/>
                        <w:szCs w:val="15"/>
                      </w:rPr>
                    </w:pPr>
                  </w:p>
                </w:tc>
                <w:tc>
                  <w:tcPr>
                    <w:tcW w:w="87" w:type="pct"/>
                  </w:tcPr>
                  <w:p w:rsidR="00F377C7" w:rsidRPr="00F377C7" w:rsidRDefault="00F377C7" w:rsidP="00F377C7">
                    <w:pPr>
                      <w:jc w:val="right"/>
                      <w:rPr>
                        <w:sz w:val="15"/>
                        <w:szCs w:val="15"/>
                      </w:rPr>
                    </w:pPr>
                  </w:p>
                </w:tc>
                <w:tc>
                  <w:tcPr>
                    <w:tcW w:w="87" w:type="pct"/>
                  </w:tcPr>
                  <w:p w:rsidR="00F377C7" w:rsidRPr="00F377C7" w:rsidRDefault="00F377C7" w:rsidP="00F377C7">
                    <w:pPr>
                      <w:jc w:val="right"/>
                      <w:rPr>
                        <w:sz w:val="15"/>
                        <w:szCs w:val="15"/>
                      </w:rPr>
                    </w:pPr>
                  </w:p>
                </w:tc>
                <w:tc>
                  <w:tcPr>
                    <w:tcW w:w="433" w:type="pct"/>
                  </w:tcPr>
                  <w:p w:rsidR="00F377C7" w:rsidRPr="00F377C7" w:rsidRDefault="00F377C7" w:rsidP="00F377C7">
                    <w:pPr>
                      <w:jc w:val="right"/>
                      <w:rPr>
                        <w:sz w:val="15"/>
                        <w:szCs w:val="15"/>
                      </w:rPr>
                    </w:pPr>
                    <w:r w:rsidRPr="00F377C7">
                      <w:rPr>
                        <w:sz w:val="15"/>
                        <w:szCs w:val="15"/>
                      </w:rPr>
                      <w:t>3,294,662,025.86</w:t>
                    </w:r>
                  </w:p>
                </w:tc>
                <w:tc>
                  <w:tcPr>
                    <w:tcW w:w="86" w:type="pct"/>
                  </w:tcPr>
                  <w:p w:rsidR="00F377C7" w:rsidRPr="00F377C7" w:rsidRDefault="00F377C7" w:rsidP="00F377C7">
                    <w:pPr>
                      <w:jc w:val="right"/>
                      <w:rPr>
                        <w:sz w:val="15"/>
                        <w:szCs w:val="15"/>
                      </w:rPr>
                    </w:pPr>
                  </w:p>
                </w:tc>
                <w:tc>
                  <w:tcPr>
                    <w:tcW w:w="389" w:type="pct"/>
                  </w:tcPr>
                  <w:p w:rsidR="00F377C7" w:rsidRPr="00F377C7" w:rsidRDefault="00F377C7" w:rsidP="00F377C7">
                    <w:pPr>
                      <w:jc w:val="right"/>
                      <w:rPr>
                        <w:color w:val="000000"/>
                        <w:sz w:val="15"/>
                        <w:szCs w:val="15"/>
                      </w:rPr>
                    </w:pPr>
                    <w:r w:rsidRPr="00F377C7">
                      <w:rPr>
                        <w:rFonts w:hint="eastAsia"/>
                        <w:color w:val="000000"/>
                        <w:sz w:val="15"/>
                        <w:szCs w:val="15"/>
                      </w:rPr>
                      <w:t>-11,917,539.09</w:t>
                    </w:r>
                  </w:p>
                  <w:p w:rsidR="00F377C7" w:rsidRPr="00F377C7" w:rsidRDefault="00F377C7" w:rsidP="00F377C7">
                    <w:pPr>
                      <w:jc w:val="right"/>
                      <w:rPr>
                        <w:sz w:val="15"/>
                        <w:szCs w:val="15"/>
                      </w:rPr>
                    </w:pPr>
                  </w:p>
                </w:tc>
                <w:tc>
                  <w:tcPr>
                    <w:tcW w:w="390" w:type="pct"/>
                  </w:tcPr>
                  <w:p w:rsidR="00F377C7" w:rsidRPr="00F377C7" w:rsidRDefault="00F377C7" w:rsidP="00F377C7">
                    <w:pPr>
                      <w:jc w:val="right"/>
                      <w:rPr>
                        <w:sz w:val="15"/>
                        <w:szCs w:val="15"/>
                      </w:rPr>
                    </w:pPr>
                    <w:r w:rsidRPr="00F377C7">
                      <w:rPr>
                        <w:sz w:val="15"/>
                        <w:szCs w:val="15"/>
                      </w:rPr>
                      <w:t>45,308,580.63</w:t>
                    </w:r>
                  </w:p>
                </w:tc>
                <w:tc>
                  <w:tcPr>
                    <w:tcW w:w="434" w:type="pct"/>
                  </w:tcPr>
                  <w:p w:rsidR="00F377C7" w:rsidRPr="00F377C7" w:rsidRDefault="00F377C7" w:rsidP="00F377C7">
                    <w:pPr>
                      <w:jc w:val="right"/>
                      <w:rPr>
                        <w:sz w:val="15"/>
                        <w:szCs w:val="15"/>
                      </w:rPr>
                    </w:pPr>
                    <w:r w:rsidRPr="00F377C7">
                      <w:rPr>
                        <w:sz w:val="15"/>
                        <w:szCs w:val="15"/>
                      </w:rPr>
                      <w:t>163,843,526.99</w:t>
                    </w:r>
                  </w:p>
                </w:tc>
                <w:tc>
                  <w:tcPr>
                    <w:tcW w:w="109" w:type="pct"/>
                  </w:tcPr>
                  <w:p w:rsidR="00F377C7" w:rsidRPr="00F377C7" w:rsidRDefault="00F377C7" w:rsidP="00F377C7">
                    <w:pPr>
                      <w:jc w:val="right"/>
                      <w:rPr>
                        <w:sz w:val="15"/>
                        <w:szCs w:val="15"/>
                      </w:rPr>
                    </w:pPr>
                  </w:p>
                </w:tc>
                <w:tc>
                  <w:tcPr>
                    <w:tcW w:w="391" w:type="pct"/>
                  </w:tcPr>
                  <w:p w:rsidR="00F377C7" w:rsidRPr="00F377C7" w:rsidRDefault="00F377C7" w:rsidP="00F377C7">
                    <w:pPr>
                      <w:jc w:val="right"/>
                      <w:rPr>
                        <w:sz w:val="15"/>
                        <w:szCs w:val="15"/>
                      </w:rPr>
                    </w:pPr>
                    <w:r w:rsidRPr="00F377C7">
                      <w:rPr>
                        <w:sz w:val="15"/>
                        <w:szCs w:val="15"/>
                      </w:rPr>
                      <w:t>878,139,965.62</w:t>
                    </w:r>
                  </w:p>
                </w:tc>
                <w:tc>
                  <w:tcPr>
                    <w:tcW w:w="106" w:type="pct"/>
                  </w:tcPr>
                  <w:p w:rsidR="00F377C7" w:rsidRPr="00F377C7" w:rsidRDefault="00F377C7" w:rsidP="00F377C7">
                    <w:pPr>
                      <w:jc w:val="right"/>
                      <w:rPr>
                        <w:sz w:val="15"/>
                        <w:szCs w:val="15"/>
                      </w:rPr>
                    </w:pPr>
                  </w:p>
                </w:tc>
                <w:tc>
                  <w:tcPr>
                    <w:tcW w:w="434" w:type="pct"/>
                  </w:tcPr>
                  <w:p w:rsidR="00F377C7" w:rsidRPr="00F377C7" w:rsidRDefault="00F377C7" w:rsidP="00F377C7">
                    <w:pPr>
                      <w:jc w:val="right"/>
                      <w:rPr>
                        <w:sz w:val="15"/>
                        <w:szCs w:val="15"/>
                      </w:rPr>
                    </w:pPr>
                    <w:r w:rsidRPr="00F377C7">
                      <w:rPr>
                        <w:sz w:val="15"/>
                        <w:szCs w:val="15"/>
                      </w:rPr>
                      <w:t>5,556,902,843.01</w:t>
                    </w:r>
                  </w:p>
                </w:tc>
                <w:tc>
                  <w:tcPr>
                    <w:tcW w:w="433" w:type="pct"/>
                    <w:vAlign w:val="center"/>
                  </w:tcPr>
                  <w:p w:rsidR="00F377C7" w:rsidRPr="00F377C7" w:rsidRDefault="00F377C7" w:rsidP="00F377C7">
                    <w:pPr>
                      <w:jc w:val="right"/>
                      <w:rPr>
                        <w:sz w:val="15"/>
                        <w:szCs w:val="15"/>
                      </w:rPr>
                    </w:pPr>
                    <w:r w:rsidRPr="00F377C7">
                      <w:rPr>
                        <w:sz w:val="15"/>
                        <w:szCs w:val="15"/>
                      </w:rPr>
                      <w:t>1,255,573,854.71</w:t>
                    </w:r>
                  </w:p>
                </w:tc>
                <w:tc>
                  <w:tcPr>
                    <w:tcW w:w="450" w:type="pct"/>
                    <w:vAlign w:val="center"/>
                  </w:tcPr>
                  <w:p w:rsidR="00F377C7" w:rsidRPr="00F377C7" w:rsidRDefault="00F377C7" w:rsidP="00F377C7">
                    <w:pPr>
                      <w:jc w:val="right"/>
                      <w:rPr>
                        <w:sz w:val="15"/>
                        <w:szCs w:val="15"/>
                      </w:rPr>
                    </w:pPr>
                    <w:r w:rsidRPr="00F377C7">
                      <w:rPr>
                        <w:sz w:val="15"/>
                        <w:szCs w:val="15"/>
                      </w:rPr>
                      <w:t>6,812,476,697.72</w:t>
                    </w:r>
                  </w:p>
                </w:tc>
              </w:tr>
              <w:tr w:rsidR="00217F0F" w:rsidTr="001133F2">
                <w:sdt>
                  <w:sdtPr>
                    <w:tag w:val="_PLD_60156dcb8ac241a7929015e75c8eef16"/>
                    <w:id w:val="-555852182"/>
                    <w:lock w:val="sdtLocked"/>
                  </w:sdtPr>
                  <w:sdtContent>
                    <w:tc>
                      <w:tcPr>
                        <w:tcW w:w="607" w:type="pct"/>
                      </w:tcPr>
                      <w:p w:rsidR="00217F0F" w:rsidRDefault="00217F0F" w:rsidP="00217F0F">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r w:rsidRPr="00F377C7">
                      <w:rPr>
                        <w:sz w:val="15"/>
                        <w:szCs w:val="15"/>
                      </w:rPr>
                      <w:t>1,596,785.05</w:t>
                    </w: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5007F9" w:rsidRDefault="00217F0F" w:rsidP="00217F0F">
                    <w:pPr>
                      <w:jc w:val="right"/>
                      <w:rPr>
                        <w:color w:val="000000"/>
                        <w:sz w:val="15"/>
                        <w:szCs w:val="15"/>
                      </w:rPr>
                    </w:pPr>
                    <w:r w:rsidRPr="005007F9">
                      <w:rPr>
                        <w:rFonts w:hint="eastAsia"/>
                        <w:color w:val="000000"/>
                        <w:sz w:val="15"/>
                        <w:szCs w:val="15"/>
                      </w:rPr>
                      <w:t>-16,474,191.57</w:t>
                    </w:r>
                  </w:p>
                  <w:p w:rsidR="00217F0F" w:rsidRPr="00F377C7" w:rsidRDefault="00217F0F" w:rsidP="00217F0F">
                    <w:pPr>
                      <w:jc w:val="right"/>
                      <w:rPr>
                        <w:sz w:val="15"/>
                        <w:szCs w:val="15"/>
                      </w:rPr>
                    </w:pPr>
                  </w:p>
                </w:tc>
                <w:tc>
                  <w:tcPr>
                    <w:tcW w:w="106" w:type="pct"/>
                  </w:tcPr>
                  <w:p w:rsidR="00217F0F" w:rsidRPr="00F377C7" w:rsidRDefault="00217F0F" w:rsidP="00217F0F">
                    <w:pPr>
                      <w:jc w:val="right"/>
                      <w:rPr>
                        <w:sz w:val="15"/>
                        <w:szCs w:val="15"/>
                      </w:rPr>
                    </w:pPr>
                  </w:p>
                </w:tc>
                <w:tc>
                  <w:tcPr>
                    <w:tcW w:w="434" w:type="pct"/>
                    <w:vAlign w:val="center"/>
                  </w:tcPr>
                  <w:p w:rsidR="00217F0F" w:rsidRPr="005007F9" w:rsidRDefault="00217F0F" w:rsidP="00217F0F">
                    <w:pPr>
                      <w:jc w:val="right"/>
                      <w:rPr>
                        <w:sz w:val="15"/>
                        <w:szCs w:val="15"/>
                      </w:rPr>
                    </w:pPr>
                    <w:r w:rsidRPr="005007F9">
                      <w:rPr>
                        <w:sz w:val="15"/>
                        <w:szCs w:val="15"/>
                      </w:rPr>
                      <w:t>-14,877,406.52</w:t>
                    </w:r>
                  </w:p>
                </w:tc>
                <w:tc>
                  <w:tcPr>
                    <w:tcW w:w="433" w:type="pct"/>
                    <w:vAlign w:val="center"/>
                  </w:tcPr>
                  <w:p w:rsidR="00217F0F" w:rsidRPr="00F377C7" w:rsidRDefault="00217F0F" w:rsidP="00217F0F">
                    <w:pPr>
                      <w:jc w:val="right"/>
                      <w:rPr>
                        <w:sz w:val="15"/>
                        <w:szCs w:val="15"/>
                      </w:rPr>
                    </w:pPr>
                    <w:r>
                      <w:rPr>
                        <w:sz w:val="15"/>
                        <w:szCs w:val="15"/>
                      </w:rPr>
                      <w:t>94,537,862.53</w:t>
                    </w:r>
                  </w:p>
                </w:tc>
                <w:tc>
                  <w:tcPr>
                    <w:tcW w:w="450" w:type="pct"/>
                    <w:vAlign w:val="center"/>
                  </w:tcPr>
                  <w:p w:rsidR="00217F0F" w:rsidRPr="00217F0F" w:rsidRDefault="00217F0F" w:rsidP="00217F0F">
                    <w:pPr>
                      <w:jc w:val="right"/>
                      <w:rPr>
                        <w:sz w:val="15"/>
                        <w:szCs w:val="15"/>
                      </w:rPr>
                    </w:pPr>
                    <w:r w:rsidRPr="00217F0F">
                      <w:rPr>
                        <w:sz w:val="15"/>
                        <w:szCs w:val="15"/>
                      </w:rPr>
                      <w:t>79,660,456.01</w:t>
                    </w:r>
                  </w:p>
                </w:tc>
              </w:tr>
              <w:tr w:rsidR="00217F0F" w:rsidTr="001133F2">
                <w:sdt>
                  <w:sdtPr>
                    <w:tag w:val="_PLD_b05dacde51ff43abaf7ec73bf9668d99"/>
                    <w:id w:val="1634758513"/>
                    <w:lock w:val="sdtLocked"/>
                  </w:sdtPr>
                  <w:sdtContent>
                    <w:tc>
                      <w:tcPr>
                        <w:tcW w:w="607" w:type="pct"/>
                      </w:tcPr>
                      <w:p w:rsidR="00217F0F" w:rsidRDefault="00217F0F" w:rsidP="00217F0F">
                        <w:pPr>
                          <w:rPr>
                            <w:sz w:val="18"/>
                            <w:szCs w:val="18"/>
                          </w:rPr>
                        </w:pPr>
                        <w:r>
                          <w:rPr>
                            <w:rFonts w:hint="eastAsia"/>
                            <w:sz w:val="18"/>
                            <w:szCs w:val="18"/>
                          </w:rPr>
                          <w:t>（一）综合收益总额</w:t>
                        </w:r>
                      </w:p>
                    </w:tc>
                  </w:sdtContent>
                </w:sdt>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sz w:val="15"/>
                        <w:szCs w:val="15"/>
                      </w:rPr>
                    </w:pPr>
                    <w:r>
                      <w:rPr>
                        <w:sz w:val="15"/>
                        <w:szCs w:val="15"/>
                      </w:rPr>
                      <w:t>7,263,134.09</w:t>
                    </w:r>
                  </w:p>
                </w:tc>
                <w:tc>
                  <w:tcPr>
                    <w:tcW w:w="106" w:type="pct"/>
                  </w:tcPr>
                  <w:p w:rsidR="00217F0F" w:rsidRPr="00F377C7" w:rsidRDefault="00217F0F" w:rsidP="00217F0F">
                    <w:pPr>
                      <w:jc w:val="right"/>
                      <w:rPr>
                        <w:sz w:val="15"/>
                        <w:szCs w:val="15"/>
                      </w:rPr>
                    </w:pPr>
                  </w:p>
                </w:tc>
                <w:tc>
                  <w:tcPr>
                    <w:tcW w:w="434" w:type="pct"/>
                    <w:vAlign w:val="center"/>
                  </w:tcPr>
                  <w:p w:rsidR="00217F0F" w:rsidRPr="005007F9" w:rsidRDefault="00217F0F" w:rsidP="00217F0F">
                    <w:pPr>
                      <w:jc w:val="right"/>
                      <w:rPr>
                        <w:sz w:val="15"/>
                        <w:szCs w:val="15"/>
                      </w:rPr>
                    </w:pPr>
                    <w:r w:rsidRPr="005007F9">
                      <w:rPr>
                        <w:sz w:val="15"/>
                        <w:szCs w:val="15"/>
                      </w:rPr>
                      <w:t>7,263,134.09</w:t>
                    </w:r>
                  </w:p>
                </w:tc>
                <w:tc>
                  <w:tcPr>
                    <w:tcW w:w="433" w:type="pct"/>
                    <w:vAlign w:val="center"/>
                  </w:tcPr>
                  <w:p w:rsidR="00217F0F" w:rsidRPr="00F377C7" w:rsidRDefault="00217F0F" w:rsidP="00217F0F">
                    <w:pPr>
                      <w:jc w:val="right"/>
                      <w:rPr>
                        <w:sz w:val="15"/>
                        <w:szCs w:val="15"/>
                      </w:rPr>
                    </w:pPr>
                    <w:r>
                      <w:rPr>
                        <w:sz w:val="15"/>
                        <w:szCs w:val="15"/>
                      </w:rPr>
                      <w:t>16,497,866.39</w:t>
                    </w:r>
                  </w:p>
                </w:tc>
                <w:tc>
                  <w:tcPr>
                    <w:tcW w:w="450" w:type="pct"/>
                    <w:vAlign w:val="center"/>
                  </w:tcPr>
                  <w:p w:rsidR="00217F0F" w:rsidRPr="00217F0F" w:rsidRDefault="00217F0F" w:rsidP="00217F0F">
                    <w:pPr>
                      <w:jc w:val="right"/>
                      <w:rPr>
                        <w:sz w:val="15"/>
                        <w:szCs w:val="15"/>
                      </w:rPr>
                    </w:pPr>
                    <w:r w:rsidRPr="00217F0F">
                      <w:rPr>
                        <w:sz w:val="15"/>
                        <w:szCs w:val="15"/>
                      </w:rPr>
                      <w:t>23,761,000.48</w:t>
                    </w:r>
                  </w:p>
                </w:tc>
              </w:tr>
              <w:tr w:rsidR="00217F0F" w:rsidTr="001133F2">
                <w:sdt>
                  <w:sdtPr>
                    <w:tag w:val="_PLD_f17921fb207340239c73a056e615d773"/>
                    <w:id w:val="-1360498515"/>
                    <w:lock w:val="sdtLocked"/>
                  </w:sdtPr>
                  <w:sdtContent>
                    <w:tc>
                      <w:tcPr>
                        <w:tcW w:w="607" w:type="pct"/>
                      </w:tcPr>
                      <w:p w:rsidR="00217F0F" w:rsidRDefault="00217F0F" w:rsidP="00217F0F">
                        <w:pPr>
                          <w:rPr>
                            <w:sz w:val="18"/>
                            <w:szCs w:val="18"/>
                          </w:rPr>
                        </w:pPr>
                        <w:r>
                          <w:rPr>
                            <w:sz w:val="18"/>
                            <w:szCs w:val="18"/>
                          </w:rPr>
                          <w:t>（</w:t>
                        </w:r>
                        <w:r>
                          <w:rPr>
                            <w:rFonts w:hint="eastAsia"/>
                            <w:sz w:val="18"/>
                            <w:szCs w:val="18"/>
                          </w:rPr>
                          <w:t>二</w:t>
                        </w:r>
                        <w:r>
                          <w:rPr>
                            <w:sz w:val="18"/>
                            <w:szCs w:val="18"/>
                          </w:rPr>
                          <w:t>）所有者投入和减少资本</w:t>
                        </w:r>
                      </w:p>
                    </w:tc>
                  </w:sdtContent>
                </w:sdt>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sz w:val="15"/>
                        <w:szCs w:val="15"/>
                      </w:rPr>
                    </w:pPr>
                  </w:p>
                </w:tc>
                <w:tc>
                  <w:tcPr>
                    <w:tcW w:w="106"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433" w:type="pct"/>
                    <w:vAlign w:val="center"/>
                  </w:tcPr>
                  <w:p w:rsidR="00217F0F" w:rsidRPr="00F377C7" w:rsidRDefault="00217F0F" w:rsidP="00217F0F">
                    <w:pPr>
                      <w:jc w:val="right"/>
                      <w:rPr>
                        <w:sz w:val="15"/>
                        <w:szCs w:val="15"/>
                      </w:rPr>
                    </w:pPr>
                    <w:r w:rsidRPr="00F377C7">
                      <w:rPr>
                        <w:sz w:val="15"/>
                        <w:szCs w:val="15"/>
                      </w:rPr>
                      <w:t>84,505,890.00</w:t>
                    </w:r>
                  </w:p>
                </w:tc>
                <w:tc>
                  <w:tcPr>
                    <w:tcW w:w="450" w:type="pct"/>
                    <w:vAlign w:val="center"/>
                  </w:tcPr>
                  <w:p w:rsidR="00217F0F" w:rsidRPr="00025160" w:rsidRDefault="00217F0F" w:rsidP="00217F0F">
                    <w:pPr>
                      <w:jc w:val="right"/>
                      <w:rPr>
                        <w:sz w:val="13"/>
                        <w:szCs w:val="13"/>
                      </w:rPr>
                    </w:pPr>
                    <w:r w:rsidRPr="00025160">
                      <w:rPr>
                        <w:sz w:val="13"/>
                        <w:szCs w:val="13"/>
                      </w:rPr>
                      <w:t>84,505,890.00</w:t>
                    </w:r>
                  </w:p>
                </w:tc>
              </w:tr>
              <w:tr w:rsidR="00217F0F" w:rsidTr="001133F2">
                <w:sdt>
                  <w:sdtPr>
                    <w:tag w:val="_PLD_a4e5a1909d05445a88f8a664e237ae02"/>
                    <w:id w:val="-75821788"/>
                    <w:lock w:val="sdtLocked"/>
                  </w:sdtPr>
                  <w:sdtContent>
                    <w:tc>
                      <w:tcPr>
                        <w:tcW w:w="607" w:type="pct"/>
                      </w:tcPr>
                      <w:p w:rsidR="00217F0F" w:rsidRDefault="00217F0F" w:rsidP="00217F0F">
                        <w:pPr>
                          <w:rPr>
                            <w:sz w:val="18"/>
                            <w:szCs w:val="18"/>
                          </w:rPr>
                        </w:pPr>
                        <w:r>
                          <w:rPr>
                            <w:rFonts w:hint="eastAsia"/>
                            <w:sz w:val="18"/>
                            <w:szCs w:val="18"/>
                          </w:rPr>
                          <w:t>1．所有者投入的普通股</w:t>
                        </w:r>
                      </w:p>
                    </w:tc>
                  </w:sdtContent>
                </w:sdt>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sz w:val="15"/>
                        <w:szCs w:val="15"/>
                      </w:rPr>
                    </w:pPr>
                  </w:p>
                </w:tc>
                <w:tc>
                  <w:tcPr>
                    <w:tcW w:w="106"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433" w:type="pct"/>
                    <w:vAlign w:val="center"/>
                  </w:tcPr>
                  <w:p w:rsidR="00217F0F" w:rsidRPr="00F377C7" w:rsidRDefault="00217F0F" w:rsidP="00217F0F">
                    <w:pPr>
                      <w:jc w:val="right"/>
                      <w:rPr>
                        <w:sz w:val="15"/>
                        <w:szCs w:val="15"/>
                      </w:rPr>
                    </w:pPr>
                    <w:r w:rsidRPr="00F377C7">
                      <w:rPr>
                        <w:sz w:val="15"/>
                        <w:szCs w:val="15"/>
                      </w:rPr>
                      <w:t>84,505,890.00</w:t>
                    </w:r>
                  </w:p>
                </w:tc>
                <w:tc>
                  <w:tcPr>
                    <w:tcW w:w="450" w:type="pct"/>
                    <w:vAlign w:val="center"/>
                  </w:tcPr>
                  <w:p w:rsidR="00217F0F" w:rsidRPr="00025160" w:rsidRDefault="00217F0F" w:rsidP="00217F0F">
                    <w:pPr>
                      <w:jc w:val="right"/>
                      <w:rPr>
                        <w:sz w:val="13"/>
                        <w:szCs w:val="13"/>
                      </w:rPr>
                    </w:pPr>
                    <w:r w:rsidRPr="00025160">
                      <w:rPr>
                        <w:sz w:val="13"/>
                        <w:szCs w:val="13"/>
                      </w:rPr>
                      <w:t>84,505,890.00</w:t>
                    </w:r>
                  </w:p>
                </w:tc>
              </w:tr>
              <w:tr w:rsidR="00217F0F" w:rsidTr="004C07E3">
                <w:sdt>
                  <w:sdtPr>
                    <w:tag w:val="_PLD_00983bc5e4cc404f92b2fab2c532ec5f"/>
                    <w:id w:val="1552500982"/>
                    <w:lock w:val="sdtLocked"/>
                  </w:sdtPr>
                  <w:sdtContent>
                    <w:tc>
                      <w:tcPr>
                        <w:tcW w:w="607" w:type="pct"/>
                      </w:tcPr>
                      <w:p w:rsidR="00217F0F" w:rsidRDefault="00217F0F" w:rsidP="00217F0F">
                        <w:pPr>
                          <w:rPr>
                            <w:sz w:val="18"/>
                            <w:szCs w:val="18"/>
                          </w:rPr>
                        </w:pPr>
                        <w:r>
                          <w:rPr>
                            <w:rFonts w:hint="eastAsia"/>
                            <w:sz w:val="18"/>
                            <w:szCs w:val="18"/>
                          </w:rPr>
                          <w:t>2．其他权益工具持有者投入资本</w:t>
                        </w:r>
                      </w:p>
                    </w:tc>
                  </w:sdtContent>
                </w:sdt>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sz w:val="15"/>
                        <w:szCs w:val="15"/>
                      </w:rPr>
                    </w:pPr>
                  </w:p>
                </w:tc>
                <w:tc>
                  <w:tcPr>
                    <w:tcW w:w="106"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450" w:type="pct"/>
                    <w:vAlign w:val="center"/>
                  </w:tcPr>
                  <w:p w:rsidR="00217F0F" w:rsidRPr="00025160" w:rsidRDefault="00217F0F" w:rsidP="00217F0F">
                    <w:pPr>
                      <w:jc w:val="right"/>
                      <w:rPr>
                        <w:sz w:val="13"/>
                        <w:szCs w:val="13"/>
                      </w:rPr>
                    </w:pPr>
                  </w:p>
                </w:tc>
              </w:tr>
              <w:tr w:rsidR="00217F0F" w:rsidTr="004C07E3">
                <w:sdt>
                  <w:sdtPr>
                    <w:tag w:val="_PLD_b945685508384f75ad9507566dd406a5"/>
                    <w:id w:val="1591730542"/>
                    <w:lock w:val="sdtLocked"/>
                  </w:sdtPr>
                  <w:sdtContent>
                    <w:tc>
                      <w:tcPr>
                        <w:tcW w:w="607" w:type="pct"/>
                      </w:tcPr>
                      <w:p w:rsidR="00217F0F" w:rsidRDefault="00217F0F" w:rsidP="00217F0F">
                        <w:pPr>
                          <w:rPr>
                            <w:sz w:val="18"/>
                            <w:szCs w:val="18"/>
                          </w:rPr>
                        </w:pPr>
                        <w:r>
                          <w:rPr>
                            <w:rFonts w:hint="eastAsia"/>
                            <w:sz w:val="18"/>
                            <w:szCs w:val="18"/>
                          </w:rPr>
                          <w:t>3</w:t>
                        </w:r>
                        <w:r>
                          <w:rPr>
                            <w:sz w:val="18"/>
                            <w:szCs w:val="18"/>
                          </w:rPr>
                          <w:t>．股份支付计入所有者权益的金额</w:t>
                        </w:r>
                      </w:p>
                    </w:tc>
                  </w:sdtContent>
                </w:sdt>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sz w:val="15"/>
                        <w:szCs w:val="15"/>
                      </w:rPr>
                    </w:pPr>
                  </w:p>
                </w:tc>
                <w:tc>
                  <w:tcPr>
                    <w:tcW w:w="106"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450" w:type="pct"/>
                    <w:vAlign w:val="center"/>
                  </w:tcPr>
                  <w:p w:rsidR="00217F0F" w:rsidRPr="00025160" w:rsidRDefault="00217F0F" w:rsidP="00217F0F">
                    <w:pPr>
                      <w:jc w:val="right"/>
                      <w:rPr>
                        <w:sz w:val="13"/>
                        <w:szCs w:val="13"/>
                      </w:rPr>
                    </w:pPr>
                  </w:p>
                </w:tc>
              </w:tr>
              <w:tr w:rsidR="00217F0F" w:rsidTr="004C07E3">
                <w:sdt>
                  <w:sdtPr>
                    <w:tag w:val="_PLD_86538f5d06744ca9be65b0b439b17643"/>
                    <w:id w:val="-1243568742"/>
                    <w:lock w:val="sdtLocked"/>
                  </w:sdtPr>
                  <w:sdtContent>
                    <w:tc>
                      <w:tcPr>
                        <w:tcW w:w="607" w:type="pct"/>
                      </w:tcPr>
                      <w:p w:rsidR="00217F0F" w:rsidRDefault="00217F0F" w:rsidP="00217F0F">
                        <w:pPr>
                          <w:rPr>
                            <w:sz w:val="18"/>
                            <w:szCs w:val="18"/>
                          </w:rPr>
                        </w:pPr>
                        <w:r>
                          <w:rPr>
                            <w:rFonts w:hint="eastAsia"/>
                            <w:sz w:val="18"/>
                            <w:szCs w:val="18"/>
                          </w:rPr>
                          <w:t>4</w:t>
                        </w:r>
                        <w:r>
                          <w:rPr>
                            <w:sz w:val="18"/>
                            <w:szCs w:val="18"/>
                          </w:rPr>
                          <w:t>．其他</w:t>
                        </w:r>
                      </w:p>
                    </w:tc>
                  </w:sdtContent>
                </w:sdt>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sz w:val="15"/>
                        <w:szCs w:val="15"/>
                      </w:rPr>
                    </w:pPr>
                  </w:p>
                </w:tc>
                <w:tc>
                  <w:tcPr>
                    <w:tcW w:w="106"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450" w:type="pct"/>
                    <w:vAlign w:val="center"/>
                  </w:tcPr>
                  <w:p w:rsidR="00217F0F" w:rsidRPr="00025160" w:rsidRDefault="00217F0F" w:rsidP="00217F0F">
                    <w:pPr>
                      <w:jc w:val="right"/>
                      <w:rPr>
                        <w:sz w:val="13"/>
                        <w:szCs w:val="13"/>
                      </w:rPr>
                    </w:pPr>
                  </w:p>
                </w:tc>
              </w:tr>
              <w:tr w:rsidR="00217F0F" w:rsidTr="001133F2">
                <w:sdt>
                  <w:sdtPr>
                    <w:tag w:val="_PLD_8fb1d678e8ca4e3ba31e34bed05e6c58"/>
                    <w:id w:val="1681013805"/>
                    <w:lock w:val="sdtLocked"/>
                  </w:sdtPr>
                  <w:sdtContent>
                    <w:tc>
                      <w:tcPr>
                        <w:tcW w:w="607" w:type="pct"/>
                      </w:tcPr>
                      <w:p w:rsidR="00217F0F" w:rsidRDefault="00217F0F" w:rsidP="00217F0F">
                        <w:pPr>
                          <w:rPr>
                            <w:sz w:val="18"/>
                            <w:szCs w:val="18"/>
                          </w:rPr>
                        </w:pPr>
                        <w:r>
                          <w:rPr>
                            <w:sz w:val="18"/>
                            <w:szCs w:val="18"/>
                          </w:rPr>
                          <w:t>（</w:t>
                        </w:r>
                        <w:r>
                          <w:rPr>
                            <w:rFonts w:hint="eastAsia"/>
                            <w:sz w:val="18"/>
                            <w:szCs w:val="18"/>
                          </w:rPr>
                          <w:t>三</w:t>
                        </w:r>
                        <w:r>
                          <w:rPr>
                            <w:sz w:val="18"/>
                            <w:szCs w:val="18"/>
                          </w:rPr>
                          <w:t>）利润分配</w:t>
                        </w:r>
                      </w:p>
                    </w:tc>
                  </w:sdtContent>
                </w:sdt>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color w:val="000000"/>
                        <w:sz w:val="15"/>
                        <w:szCs w:val="15"/>
                      </w:rPr>
                    </w:pPr>
                    <w:bookmarkStart w:id="80" w:name="OLE_LINK5"/>
                    <w:bookmarkStart w:id="81" w:name="OLE_LINK7"/>
                    <w:r w:rsidRPr="00F377C7">
                      <w:rPr>
                        <w:rFonts w:hint="eastAsia"/>
                        <w:color w:val="000000"/>
                        <w:sz w:val="15"/>
                        <w:szCs w:val="15"/>
                      </w:rPr>
                      <w:t xml:space="preserve">  -23,737,325.66 </w:t>
                    </w:r>
                  </w:p>
                  <w:bookmarkEnd w:id="80"/>
                  <w:bookmarkEnd w:id="81"/>
                  <w:p w:rsidR="00217F0F" w:rsidRPr="00F377C7" w:rsidRDefault="00217F0F" w:rsidP="00217F0F">
                    <w:pPr>
                      <w:jc w:val="right"/>
                      <w:rPr>
                        <w:sz w:val="15"/>
                        <w:szCs w:val="15"/>
                      </w:rPr>
                    </w:pPr>
                  </w:p>
                </w:tc>
                <w:tc>
                  <w:tcPr>
                    <w:tcW w:w="106"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color w:val="000000"/>
                        <w:sz w:val="15"/>
                        <w:szCs w:val="15"/>
                      </w:rPr>
                    </w:pPr>
                    <w:r w:rsidRPr="00F377C7">
                      <w:rPr>
                        <w:rFonts w:hint="eastAsia"/>
                        <w:color w:val="000000"/>
                        <w:sz w:val="15"/>
                        <w:szCs w:val="15"/>
                      </w:rPr>
                      <w:t xml:space="preserve">  -23,737,325.66 </w:t>
                    </w:r>
                  </w:p>
                  <w:p w:rsidR="00217F0F" w:rsidRPr="00F377C7" w:rsidRDefault="00217F0F" w:rsidP="00217F0F">
                    <w:pPr>
                      <w:jc w:val="right"/>
                      <w:rPr>
                        <w:sz w:val="15"/>
                        <w:szCs w:val="15"/>
                      </w:rPr>
                    </w:pPr>
                  </w:p>
                </w:tc>
                <w:tc>
                  <w:tcPr>
                    <w:tcW w:w="433" w:type="pct"/>
                    <w:vAlign w:val="center"/>
                  </w:tcPr>
                  <w:p w:rsidR="00217F0F" w:rsidRPr="00F377C7" w:rsidRDefault="00217F0F" w:rsidP="00217F0F">
                    <w:pPr>
                      <w:jc w:val="right"/>
                      <w:rPr>
                        <w:sz w:val="15"/>
                        <w:szCs w:val="15"/>
                      </w:rPr>
                    </w:pPr>
                    <w:r w:rsidRPr="00F377C7">
                      <w:rPr>
                        <w:sz w:val="15"/>
                        <w:szCs w:val="15"/>
                      </w:rPr>
                      <w:t>-6,304,162.09</w:t>
                    </w:r>
                  </w:p>
                </w:tc>
                <w:tc>
                  <w:tcPr>
                    <w:tcW w:w="450" w:type="pct"/>
                    <w:vAlign w:val="center"/>
                  </w:tcPr>
                  <w:p w:rsidR="00217F0F" w:rsidRPr="00025160" w:rsidRDefault="00217F0F" w:rsidP="00217F0F">
                    <w:pPr>
                      <w:jc w:val="right"/>
                      <w:rPr>
                        <w:sz w:val="13"/>
                        <w:szCs w:val="13"/>
                      </w:rPr>
                    </w:pPr>
                    <w:r w:rsidRPr="00025160">
                      <w:rPr>
                        <w:sz w:val="13"/>
                        <w:szCs w:val="13"/>
                      </w:rPr>
                      <w:t>-30,041,487.75</w:t>
                    </w:r>
                  </w:p>
                </w:tc>
              </w:tr>
              <w:tr w:rsidR="00217F0F" w:rsidTr="004C07E3">
                <w:sdt>
                  <w:sdtPr>
                    <w:tag w:val="_PLD_5badbc22860d48e29f8d8d9a4a633d8c"/>
                    <w:id w:val="-740868235"/>
                    <w:lock w:val="sdtLocked"/>
                  </w:sdtPr>
                  <w:sdtContent>
                    <w:tc>
                      <w:tcPr>
                        <w:tcW w:w="607" w:type="pct"/>
                      </w:tcPr>
                      <w:p w:rsidR="00217F0F" w:rsidRDefault="00217F0F" w:rsidP="00217F0F">
                        <w:pPr>
                          <w:rPr>
                            <w:sz w:val="18"/>
                            <w:szCs w:val="18"/>
                          </w:rPr>
                        </w:pPr>
                        <w:r>
                          <w:rPr>
                            <w:sz w:val="18"/>
                            <w:szCs w:val="18"/>
                          </w:rPr>
                          <w:t>1．提取盈余公积</w:t>
                        </w:r>
                      </w:p>
                    </w:tc>
                  </w:sdtContent>
                </w:sdt>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sz w:val="15"/>
                        <w:szCs w:val="15"/>
                      </w:rPr>
                    </w:pPr>
                  </w:p>
                </w:tc>
                <w:tc>
                  <w:tcPr>
                    <w:tcW w:w="106"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450" w:type="pct"/>
                    <w:vAlign w:val="center"/>
                  </w:tcPr>
                  <w:p w:rsidR="00217F0F" w:rsidRPr="00025160" w:rsidRDefault="00217F0F" w:rsidP="00217F0F">
                    <w:pPr>
                      <w:jc w:val="right"/>
                      <w:rPr>
                        <w:sz w:val="13"/>
                        <w:szCs w:val="13"/>
                      </w:rPr>
                    </w:pPr>
                  </w:p>
                </w:tc>
              </w:tr>
              <w:tr w:rsidR="00217F0F" w:rsidTr="004C07E3">
                <w:sdt>
                  <w:sdtPr>
                    <w:tag w:val="_PLD_2c8b649d670044a9b5fda521dd40705d"/>
                    <w:id w:val="-789512275"/>
                    <w:lock w:val="sdtLocked"/>
                  </w:sdtPr>
                  <w:sdtContent>
                    <w:tc>
                      <w:tcPr>
                        <w:tcW w:w="607" w:type="pct"/>
                      </w:tcPr>
                      <w:p w:rsidR="00217F0F" w:rsidRDefault="00217F0F" w:rsidP="00217F0F">
                        <w:pPr>
                          <w:rPr>
                            <w:sz w:val="18"/>
                            <w:szCs w:val="18"/>
                          </w:rPr>
                        </w:pPr>
                        <w:r>
                          <w:rPr>
                            <w:sz w:val="18"/>
                            <w:szCs w:val="18"/>
                          </w:rPr>
                          <w:t>2．提取一般风险准备</w:t>
                        </w:r>
                      </w:p>
                    </w:tc>
                  </w:sdtContent>
                </w:sdt>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sz w:val="15"/>
                        <w:szCs w:val="15"/>
                      </w:rPr>
                    </w:pPr>
                  </w:p>
                </w:tc>
                <w:tc>
                  <w:tcPr>
                    <w:tcW w:w="106"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450" w:type="pct"/>
                    <w:vAlign w:val="center"/>
                  </w:tcPr>
                  <w:p w:rsidR="00217F0F" w:rsidRPr="00025160" w:rsidRDefault="00217F0F" w:rsidP="00217F0F">
                    <w:pPr>
                      <w:jc w:val="right"/>
                      <w:rPr>
                        <w:sz w:val="13"/>
                        <w:szCs w:val="13"/>
                      </w:rPr>
                    </w:pPr>
                  </w:p>
                </w:tc>
              </w:tr>
              <w:tr w:rsidR="00217F0F" w:rsidTr="001133F2">
                <w:sdt>
                  <w:sdtPr>
                    <w:tag w:val="_PLD_254428ff3bee49c2acd11ef634901543"/>
                    <w:id w:val="58070422"/>
                    <w:lock w:val="sdtLocked"/>
                  </w:sdtPr>
                  <w:sdtContent>
                    <w:tc>
                      <w:tcPr>
                        <w:tcW w:w="607" w:type="pct"/>
                      </w:tcPr>
                      <w:p w:rsidR="00217F0F" w:rsidRDefault="00217F0F" w:rsidP="00217F0F">
                        <w:pPr>
                          <w:rPr>
                            <w:sz w:val="18"/>
                            <w:szCs w:val="18"/>
                          </w:rPr>
                        </w:pPr>
                        <w:r>
                          <w:rPr>
                            <w:sz w:val="18"/>
                            <w:szCs w:val="18"/>
                          </w:rPr>
                          <w:t>3．对所有者（或股东）的分配</w:t>
                        </w:r>
                      </w:p>
                    </w:tc>
                  </w:sdtContent>
                </w:sdt>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color w:val="000000"/>
                        <w:sz w:val="15"/>
                        <w:szCs w:val="15"/>
                      </w:rPr>
                    </w:pPr>
                    <w:r w:rsidRPr="00F377C7">
                      <w:rPr>
                        <w:rFonts w:hint="eastAsia"/>
                        <w:color w:val="000000"/>
                        <w:sz w:val="15"/>
                        <w:szCs w:val="15"/>
                      </w:rPr>
                      <w:t xml:space="preserve">  -23,737,325.66 </w:t>
                    </w:r>
                  </w:p>
                  <w:p w:rsidR="00217F0F" w:rsidRPr="00F377C7" w:rsidRDefault="00217F0F" w:rsidP="00217F0F">
                    <w:pPr>
                      <w:jc w:val="right"/>
                      <w:rPr>
                        <w:sz w:val="15"/>
                        <w:szCs w:val="15"/>
                      </w:rPr>
                    </w:pPr>
                  </w:p>
                </w:tc>
                <w:tc>
                  <w:tcPr>
                    <w:tcW w:w="106"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color w:val="000000"/>
                        <w:sz w:val="15"/>
                        <w:szCs w:val="15"/>
                      </w:rPr>
                    </w:pPr>
                    <w:r w:rsidRPr="00F377C7">
                      <w:rPr>
                        <w:rFonts w:hint="eastAsia"/>
                        <w:color w:val="000000"/>
                        <w:sz w:val="15"/>
                        <w:szCs w:val="15"/>
                      </w:rPr>
                      <w:t xml:space="preserve">  -23,737,325.66 </w:t>
                    </w:r>
                  </w:p>
                  <w:p w:rsidR="00217F0F" w:rsidRPr="00F377C7" w:rsidRDefault="00217F0F" w:rsidP="00217F0F">
                    <w:pPr>
                      <w:jc w:val="right"/>
                      <w:rPr>
                        <w:sz w:val="15"/>
                        <w:szCs w:val="15"/>
                      </w:rPr>
                    </w:pPr>
                  </w:p>
                </w:tc>
                <w:tc>
                  <w:tcPr>
                    <w:tcW w:w="433" w:type="pct"/>
                    <w:vAlign w:val="center"/>
                  </w:tcPr>
                  <w:p w:rsidR="00217F0F" w:rsidRPr="00F377C7" w:rsidRDefault="00217F0F" w:rsidP="00217F0F">
                    <w:pPr>
                      <w:jc w:val="right"/>
                      <w:rPr>
                        <w:sz w:val="15"/>
                        <w:szCs w:val="15"/>
                      </w:rPr>
                    </w:pPr>
                    <w:r w:rsidRPr="00F377C7">
                      <w:rPr>
                        <w:sz w:val="15"/>
                        <w:szCs w:val="15"/>
                      </w:rPr>
                      <w:t>-6,304,162.09</w:t>
                    </w:r>
                  </w:p>
                </w:tc>
                <w:tc>
                  <w:tcPr>
                    <w:tcW w:w="450" w:type="pct"/>
                    <w:vAlign w:val="center"/>
                  </w:tcPr>
                  <w:p w:rsidR="00217F0F" w:rsidRPr="00025160" w:rsidRDefault="00217F0F" w:rsidP="00217F0F">
                    <w:pPr>
                      <w:jc w:val="right"/>
                      <w:rPr>
                        <w:sz w:val="13"/>
                        <w:szCs w:val="13"/>
                      </w:rPr>
                    </w:pPr>
                    <w:r w:rsidRPr="00025160">
                      <w:rPr>
                        <w:sz w:val="13"/>
                        <w:szCs w:val="13"/>
                      </w:rPr>
                      <w:t>-30,041,487.75</w:t>
                    </w:r>
                  </w:p>
                </w:tc>
              </w:tr>
              <w:tr w:rsidR="00217F0F" w:rsidTr="004C07E3">
                <w:sdt>
                  <w:sdtPr>
                    <w:tag w:val="_PLD_b3d350728a6c49ccaa6dbb4adf16c691"/>
                    <w:id w:val="1738901349"/>
                    <w:lock w:val="sdtLocked"/>
                  </w:sdtPr>
                  <w:sdtContent>
                    <w:tc>
                      <w:tcPr>
                        <w:tcW w:w="607" w:type="pct"/>
                      </w:tcPr>
                      <w:p w:rsidR="00217F0F" w:rsidRDefault="00217F0F" w:rsidP="00217F0F">
                        <w:pPr>
                          <w:rPr>
                            <w:sz w:val="18"/>
                            <w:szCs w:val="18"/>
                          </w:rPr>
                        </w:pPr>
                        <w:r>
                          <w:rPr>
                            <w:sz w:val="18"/>
                            <w:szCs w:val="18"/>
                          </w:rPr>
                          <w:t>4．其他</w:t>
                        </w:r>
                      </w:p>
                    </w:tc>
                  </w:sdtContent>
                </w:sdt>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sz w:val="15"/>
                        <w:szCs w:val="15"/>
                      </w:rPr>
                    </w:pPr>
                  </w:p>
                </w:tc>
                <w:tc>
                  <w:tcPr>
                    <w:tcW w:w="106"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450" w:type="pct"/>
                    <w:vAlign w:val="center"/>
                  </w:tcPr>
                  <w:p w:rsidR="00217F0F" w:rsidRPr="00025160" w:rsidRDefault="00217F0F" w:rsidP="00217F0F">
                    <w:pPr>
                      <w:jc w:val="right"/>
                      <w:rPr>
                        <w:sz w:val="13"/>
                        <w:szCs w:val="13"/>
                      </w:rPr>
                    </w:pPr>
                  </w:p>
                </w:tc>
              </w:tr>
              <w:tr w:rsidR="00217F0F" w:rsidTr="004C07E3">
                <w:sdt>
                  <w:sdtPr>
                    <w:tag w:val="_PLD_03ab84b7536c4ddcaaad4c99a2dd5fd3"/>
                    <w:id w:val="-1709183380"/>
                    <w:lock w:val="sdtLocked"/>
                  </w:sdtPr>
                  <w:sdtContent>
                    <w:tc>
                      <w:tcPr>
                        <w:tcW w:w="607" w:type="pct"/>
                      </w:tcPr>
                      <w:p w:rsidR="00217F0F" w:rsidRDefault="00217F0F" w:rsidP="00217F0F">
                        <w:pPr>
                          <w:rPr>
                            <w:sz w:val="18"/>
                            <w:szCs w:val="18"/>
                          </w:rPr>
                        </w:pPr>
                        <w:r>
                          <w:rPr>
                            <w:sz w:val="18"/>
                            <w:szCs w:val="18"/>
                          </w:rPr>
                          <w:t>（</w:t>
                        </w:r>
                        <w:r>
                          <w:rPr>
                            <w:rFonts w:hint="eastAsia"/>
                            <w:sz w:val="18"/>
                            <w:szCs w:val="18"/>
                          </w:rPr>
                          <w:t>四</w:t>
                        </w:r>
                        <w:r>
                          <w:rPr>
                            <w:sz w:val="18"/>
                            <w:szCs w:val="18"/>
                          </w:rPr>
                          <w:t>）所有者权益内部结转</w:t>
                        </w:r>
                      </w:p>
                    </w:tc>
                  </w:sdtContent>
                </w:sdt>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sz w:val="15"/>
                        <w:szCs w:val="15"/>
                      </w:rPr>
                    </w:pPr>
                  </w:p>
                </w:tc>
                <w:tc>
                  <w:tcPr>
                    <w:tcW w:w="106"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450" w:type="pct"/>
                    <w:vAlign w:val="center"/>
                  </w:tcPr>
                  <w:p w:rsidR="00217F0F" w:rsidRPr="00025160" w:rsidRDefault="00217F0F" w:rsidP="00217F0F">
                    <w:pPr>
                      <w:jc w:val="right"/>
                      <w:rPr>
                        <w:sz w:val="13"/>
                        <w:szCs w:val="13"/>
                      </w:rPr>
                    </w:pPr>
                  </w:p>
                </w:tc>
              </w:tr>
              <w:tr w:rsidR="00217F0F" w:rsidTr="004C07E3">
                <w:sdt>
                  <w:sdtPr>
                    <w:tag w:val="_PLD_88233f88b9ea4ceb82a1cc6cd7a5030d"/>
                    <w:id w:val="331418786"/>
                    <w:lock w:val="sdtLocked"/>
                  </w:sdtPr>
                  <w:sdtContent>
                    <w:tc>
                      <w:tcPr>
                        <w:tcW w:w="607" w:type="pct"/>
                      </w:tcPr>
                      <w:p w:rsidR="00217F0F" w:rsidRDefault="00217F0F" w:rsidP="00217F0F">
                        <w:pPr>
                          <w:rPr>
                            <w:sz w:val="18"/>
                            <w:szCs w:val="18"/>
                          </w:rPr>
                        </w:pPr>
                        <w:r>
                          <w:rPr>
                            <w:sz w:val="18"/>
                            <w:szCs w:val="18"/>
                          </w:rPr>
                          <w:t>1．资本公积转增资本（或股本）</w:t>
                        </w:r>
                      </w:p>
                    </w:tc>
                  </w:sdtContent>
                </w:sdt>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sz w:val="15"/>
                        <w:szCs w:val="15"/>
                      </w:rPr>
                    </w:pPr>
                  </w:p>
                </w:tc>
                <w:tc>
                  <w:tcPr>
                    <w:tcW w:w="106"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450" w:type="pct"/>
                    <w:vAlign w:val="center"/>
                  </w:tcPr>
                  <w:p w:rsidR="00217F0F" w:rsidRPr="00025160" w:rsidRDefault="00217F0F" w:rsidP="00217F0F">
                    <w:pPr>
                      <w:jc w:val="right"/>
                      <w:rPr>
                        <w:sz w:val="13"/>
                        <w:szCs w:val="13"/>
                      </w:rPr>
                    </w:pPr>
                  </w:p>
                </w:tc>
              </w:tr>
              <w:tr w:rsidR="00217F0F" w:rsidTr="004C07E3">
                <w:sdt>
                  <w:sdtPr>
                    <w:tag w:val="_PLD_4a9492c5a232434296cfdef5eeded778"/>
                    <w:id w:val="-480314057"/>
                    <w:lock w:val="sdtLocked"/>
                  </w:sdtPr>
                  <w:sdtContent>
                    <w:tc>
                      <w:tcPr>
                        <w:tcW w:w="607" w:type="pct"/>
                      </w:tcPr>
                      <w:p w:rsidR="00217F0F" w:rsidRDefault="00217F0F" w:rsidP="00217F0F">
                        <w:pPr>
                          <w:rPr>
                            <w:sz w:val="18"/>
                            <w:szCs w:val="18"/>
                          </w:rPr>
                        </w:pPr>
                        <w:r>
                          <w:rPr>
                            <w:sz w:val="18"/>
                            <w:szCs w:val="18"/>
                          </w:rPr>
                          <w:t>2．盈余公积转增资本（或股本）</w:t>
                        </w:r>
                      </w:p>
                    </w:tc>
                  </w:sdtContent>
                </w:sdt>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sz w:val="15"/>
                        <w:szCs w:val="15"/>
                      </w:rPr>
                    </w:pPr>
                  </w:p>
                </w:tc>
                <w:tc>
                  <w:tcPr>
                    <w:tcW w:w="106"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450" w:type="pct"/>
                    <w:vAlign w:val="center"/>
                  </w:tcPr>
                  <w:p w:rsidR="00217F0F" w:rsidRPr="00025160" w:rsidRDefault="00217F0F" w:rsidP="00217F0F">
                    <w:pPr>
                      <w:jc w:val="right"/>
                      <w:rPr>
                        <w:sz w:val="13"/>
                        <w:szCs w:val="13"/>
                      </w:rPr>
                    </w:pPr>
                  </w:p>
                </w:tc>
              </w:tr>
              <w:tr w:rsidR="00217F0F" w:rsidTr="004C07E3">
                <w:sdt>
                  <w:sdtPr>
                    <w:tag w:val="_PLD_25911664beff496799fc3193be7c3182"/>
                    <w:id w:val="-1855335894"/>
                    <w:lock w:val="sdtLocked"/>
                  </w:sdtPr>
                  <w:sdtContent>
                    <w:tc>
                      <w:tcPr>
                        <w:tcW w:w="607" w:type="pct"/>
                      </w:tcPr>
                      <w:p w:rsidR="00217F0F" w:rsidRDefault="00217F0F" w:rsidP="00217F0F">
                        <w:pPr>
                          <w:rPr>
                            <w:sz w:val="18"/>
                            <w:szCs w:val="18"/>
                          </w:rPr>
                        </w:pPr>
                        <w:r>
                          <w:rPr>
                            <w:sz w:val="18"/>
                            <w:szCs w:val="18"/>
                          </w:rPr>
                          <w:t>3．盈余公积弥补亏损</w:t>
                        </w:r>
                      </w:p>
                    </w:tc>
                  </w:sdtContent>
                </w:sdt>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sz w:val="15"/>
                        <w:szCs w:val="15"/>
                      </w:rPr>
                    </w:pPr>
                  </w:p>
                </w:tc>
                <w:tc>
                  <w:tcPr>
                    <w:tcW w:w="106"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450" w:type="pct"/>
                    <w:vAlign w:val="center"/>
                  </w:tcPr>
                  <w:p w:rsidR="00217F0F" w:rsidRPr="00025160" w:rsidRDefault="00217F0F" w:rsidP="00217F0F">
                    <w:pPr>
                      <w:jc w:val="right"/>
                      <w:rPr>
                        <w:sz w:val="13"/>
                        <w:szCs w:val="13"/>
                      </w:rPr>
                    </w:pPr>
                  </w:p>
                </w:tc>
              </w:tr>
              <w:tr w:rsidR="00217F0F" w:rsidTr="004C07E3">
                <w:tc>
                  <w:tcPr>
                    <w:tcW w:w="607" w:type="pct"/>
                  </w:tcPr>
                  <w:sdt>
                    <w:sdtPr>
                      <w:rPr>
                        <w:sz w:val="18"/>
                        <w:szCs w:val="18"/>
                      </w:rPr>
                      <w:tag w:val="_PLD_c2918ada9b53437193e4f9cfffa064e3"/>
                      <w:id w:val="-1089454252"/>
                      <w:lock w:val="sdtLocked"/>
                    </w:sdtPr>
                    <w:sdtContent>
                      <w:p w:rsidR="00217F0F" w:rsidRDefault="00217F0F" w:rsidP="00217F0F">
                        <w:r>
                          <w:rPr>
                            <w:sz w:val="18"/>
                            <w:szCs w:val="18"/>
                          </w:rPr>
                          <w:t>4．设定受益计划变动额结转留存收益</w:t>
                        </w:r>
                      </w:p>
                    </w:sdtContent>
                  </w:sdt>
                </w:tc>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sz w:val="15"/>
                        <w:szCs w:val="15"/>
                      </w:rPr>
                    </w:pPr>
                  </w:p>
                </w:tc>
                <w:tc>
                  <w:tcPr>
                    <w:tcW w:w="106"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450" w:type="pct"/>
                    <w:vAlign w:val="center"/>
                  </w:tcPr>
                  <w:p w:rsidR="00217F0F" w:rsidRPr="00025160" w:rsidRDefault="00217F0F" w:rsidP="00217F0F">
                    <w:pPr>
                      <w:jc w:val="right"/>
                      <w:rPr>
                        <w:sz w:val="13"/>
                        <w:szCs w:val="13"/>
                      </w:rPr>
                    </w:pPr>
                  </w:p>
                </w:tc>
              </w:tr>
              <w:tr w:rsidR="00217F0F" w:rsidTr="004C07E3">
                <w:tc>
                  <w:tcPr>
                    <w:tcW w:w="607" w:type="pct"/>
                  </w:tcPr>
                  <w:sdt>
                    <w:sdtPr>
                      <w:rPr>
                        <w:sz w:val="18"/>
                        <w:szCs w:val="18"/>
                      </w:rPr>
                      <w:tag w:val="_PLD_ea153cdd99f74bf1b50bc1743d25f429"/>
                      <w:id w:val="2040013072"/>
                      <w:lock w:val="sdtLocked"/>
                    </w:sdtPr>
                    <w:sdtContent>
                      <w:p w:rsidR="00217F0F" w:rsidRDefault="00217F0F" w:rsidP="00217F0F">
                        <w:pPr>
                          <w:rPr>
                            <w:sz w:val="18"/>
                            <w:szCs w:val="18"/>
                          </w:rPr>
                        </w:pPr>
                        <w:r>
                          <w:rPr>
                            <w:sz w:val="18"/>
                            <w:szCs w:val="18"/>
                          </w:rPr>
                          <w:t>5．其他综合收益结转留存收益</w:t>
                        </w:r>
                      </w:p>
                    </w:sdtContent>
                  </w:sdt>
                </w:tc>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sz w:val="15"/>
                        <w:szCs w:val="15"/>
                      </w:rPr>
                    </w:pPr>
                  </w:p>
                </w:tc>
                <w:tc>
                  <w:tcPr>
                    <w:tcW w:w="106"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450" w:type="pct"/>
                    <w:vAlign w:val="center"/>
                  </w:tcPr>
                  <w:p w:rsidR="00217F0F" w:rsidRPr="00025160" w:rsidRDefault="00217F0F" w:rsidP="00217F0F">
                    <w:pPr>
                      <w:jc w:val="right"/>
                      <w:rPr>
                        <w:sz w:val="13"/>
                        <w:szCs w:val="13"/>
                      </w:rPr>
                    </w:pPr>
                  </w:p>
                </w:tc>
              </w:tr>
              <w:tr w:rsidR="00217F0F" w:rsidTr="004C07E3">
                <w:tc>
                  <w:tcPr>
                    <w:tcW w:w="607" w:type="pct"/>
                  </w:tcPr>
                  <w:sdt>
                    <w:sdtPr>
                      <w:rPr>
                        <w:sz w:val="18"/>
                        <w:szCs w:val="18"/>
                      </w:rPr>
                      <w:tag w:val="_PLD_de42fced9d0547ecb946b8443ac4ea20"/>
                      <w:id w:val="-426496500"/>
                      <w:lock w:val="sdtLocked"/>
                    </w:sdtPr>
                    <w:sdtContent>
                      <w:p w:rsidR="00217F0F" w:rsidRDefault="00217F0F" w:rsidP="00217F0F">
                        <w:r>
                          <w:rPr>
                            <w:sz w:val="18"/>
                            <w:szCs w:val="18"/>
                          </w:rPr>
                          <w:t>6．其他</w:t>
                        </w:r>
                      </w:p>
                    </w:sdtContent>
                  </w:sdt>
                </w:tc>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sz w:val="15"/>
                        <w:szCs w:val="15"/>
                      </w:rPr>
                    </w:pPr>
                  </w:p>
                </w:tc>
                <w:tc>
                  <w:tcPr>
                    <w:tcW w:w="106"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450" w:type="pct"/>
                    <w:vAlign w:val="center"/>
                  </w:tcPr>
                  <w:p w:rsidR="00217F0F" w:rsidRPr="00025160" w:rsidRDefault="00217F0F" w:rsidP="00217F0F">
                    <w:pPr>
                      <w:jc w:val="right"/>
                      <w:rPr>
                        <w:sz w:val="13"/>
                        <w:szCs w:val="13"/>
                      </w:rPr>
                    </w:pPr>
                  </w:p>
                </w:tc>
              </w:tr>
              <w:tr w:rsidR="00217F0F" w:rsidTr="001133F2">
                <w:sdt>
                  <w:sdtPr>
                    <w:tag w:val="_PLD_14d25c6e75074c52a0f884581cc84dba"/>
                    <w:id w:val="1988355152"/>
                    <w:lock w:val="sdtLocked"/>
                  </w:sdtPr>
                  <w:sdtContent>
                    <w:tc>
                      <w:tcPr>
                        <w:tcW w:w="607" w:type="pct"/>
                      </w:tcPr>
                      <w:p w:rsidR="00217F0F" w:rsidRDefault="00217F0F" w:rsidP="00217F0F">
                        <w:pPr>
                          <w:rPr>
                            <w:sz w:val="18"/>
                            <w:szCs w:val="18"/>
                          </w:rPr>
                        </w:pPr>
                        <w:r>
                          <w:rPr>
                            <w:rFonts w:hint="eastAsia"/>
                            <w:sz w:val="18"/>
                            <w:szCs w:val="18"/>
                          </w:rPr>
                          <w:t>（五）专项储备</w:t>
                        </w:r>
                      </w:p>
                    </w:tc>
                  </w:sdtContent>
                </w:sdt>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r w:rsidRPr="00F377C7">
                      <w:rPr>
                        <w:sz w:val="15"/>
                        <w:szCs w:val="15"/>
                      </w:rPr>
                      <w:t>1,596,785.05</w:t>
                    </w: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sz w:val="15"/>
                        <w:szCs w:val="15"/>
                      </w:rPr>
                    </w:pPr>
                  </w:p>
                </w:tc>
                <w:tc>
                  <w:tcPr>
                    <w:tcW w:w="106" w:type="pct"/>
                  </w:tcPr>
                  <w:p w:rsidR="00217F0F" w:rsidRPr="00F377C7" w:rsidRDefault="00217F0F" w:rsidP="00217F0F">
                    <w:pPr>
                      <w:jc w:val="right"/>
                      <w:rPr>
                        <w:sz w:val="15"/>
                        <w:szCs w:val="15"/>
                      </w:rPr>
                    </w:pPr>
                  </w:p>
                </w:tc>
                <w:tc>
                  <w:tcPr>
                    <w:tcW w:w="434" w:type="pct"/>
                    <w:vAlign w:val="center"/>
                  </w:tcPr>
                  <w:p w:rsidR="00217F0F" w:rsidRPr="00F377C7" w:rsidRDefault="00217F0F" w:rsidP="00217F0F">
                    <w:pPr>
                      <w:jc w:val="right"/>
                      <w:rPr>
                        <w:sz w:val="15"/>
                        <w:szCs w:val="15"/>
                      </w:rPr>
                    </w:pPr>
                    <w:r w:rsidRPr="00F377C7">
                      <w:rPr>
                        <w:sz w:val="15"/>
                        <w:szCs w:val="15"/>
                      </w:rPr>
                      <w:t>1,596,785.05</w:t>
                    </w:r>
                  </w:p>
                </w:tc>
                <w:tc>
                  <w:tcPr>
                    <w:tcW w:w="433" w:type="pct"/>
                    <w:vAlign w:val="center"/>
                  </w:tcPr>
                  <w:p w:rsidR="00217F0F" w:rsidRPr="00F377C7" w:rsidRDefault="00217F0F" w:rsidP="00217F0F">
                    <w:pPr>
                      <w:jc w:val="right"/>
                      <w:rPr>
                        <w:sz w:val="15"/>
                        <w:szCs w:val="15"/>
                      </w:rPr>
                    </w:pPr>
                    <w:r w:rsidRPr="00F377C7">
                      <w:rPr>
                        <w:sz w:val="15"/>
                        <w:szCs w:val="15"/>
                      </w:rPr>
                      <w:t>-161,731.77</w:t>
                    </w:r>
                  </w:p>
                </w:tc>
                <w:tc>
                  <w:tcPr>
                    <w:tcW w:w="450" w:type="pct"/>
                    <w:vAlign w:val="center"/>
                  </w:tcPr>
                  <w:p w:rsidR="00217F0F" w:rsidRPr="00025160" w:rsidRDefault="00217F0F" w:rsidP="00217F0F">
                    <w:pPr>
                      <w:jc w:val="right"/>
                      <w:rPr>
                        <w:sz w:val="13"/>
                        <w:szCs w:val="13"/>
                      </w:rPr>
                    </w:pPr>
                    <w:r w:rsidRPr="00025160">
                      <w:rPr>
                        <w:sz w:val="13"/>
                        <w:szCs w:val="13"/>
                      </w:rPr>
                      <w:t>1,435,053.28</w:t>
                    </w:r>
                  </w:p>
                </w:tc>
              </w:tr>
              <w:tr w:rsidR="00217F0F" w:rsidTr="001133F2">
                <w:sdt>
                  <w:sdtPr>
                    <w:tag w:val="_PLD_672c666008dd4adfa2ab5933e9cd1671"/>
                    <w:id w:val="1064760720"/>
                    <w:lock w:val="sdtLocked"/>
                  </w:sdtPr>
                  <w:sdtContent>
                    <w:tc>
                      <w:tcPr>
                        <w:tcW w:w="607" w:type="pct"/>
                      </w:tcPr>
                      <w:p w:rsidR="00217F0F" w:rsidRDefault="00217F0F" w:rsidP="00217F0F">
                        <w:pPr>
                          <w:rPr>
                            <w:sz w:val="18"/>
                            <w:szCs w:val="18"/>
                          </w:rPr>
                        </w:pPr>
                        <w:r>
                          <w:rPr>
                            <w:rFonts w:hint="eastAsia"/>
                            <w:sz w:val="18"/>
                            <w:szCs w:val="18"/>
                          </w:rPr>
                          <w:t>1．本期提取</w:t>
                        </w:r>
                      </w:p>
                    </w:tc>
                  </w:sdtContent>
                </w:sdt>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r w:rsidRPr="00F377C7">
                      <w:rPr>
                        <w:sz w:val="15"/>
                        <w:szCs w:val="15"/>
                      </w:rPr>
                      <w:t>6,191,969.59</w:t>
                    </w: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sz w:val="15"/>
                        <w:szCs w:val="15"/>
                      </w:rPr>
                    </w:pPr>
                  </w:p>
                </w:tc>
                <w:tc>
                  <w:tcPr>
                    <w:tcW w:w="106" w:type="pct"/>
                  </w:tcPr>
                  <w:p w:rsidR="00217F0F" w:rsidRPr="00F377C7" w:rsidRDefault="00217F0F" w:rsidP="00217F0F">
                    <w:pPr>
                      <w:jc w:val="right"/>
                      <w:rPr>
                        <w:sz w:val="15"/>
                        <w:szCs w:val="15"/>
                      </w:rPr>
                    </w:pPr>
                  </w:p>
                </w:tc>
                <w:tc>
                  <w:tcPr>
                    <w:tcW w:w="434" w:type="pct"/>
                    <w:vAlign w:val="center"/>
                  </w:tcPr>
                  <w:p w:rsidR="00217F0F" w:rsidRPr="00F377C7" w:rsidRDefault="00217F0F" w:rsidP="00217F0F">
                    <w:pPr>
                      <w:jc w:val="right"/>
                      <w:rPr>
                        <w:sz w:val="15"/>
                        <w:szCs w:val="15"/>
                      </w:rPr>
                    </w:pPr>
                    <w:r w:rsidRPr="00F377C7">
                      <w:rPr>
                        <w:sz w:val="15"/>
                        <w:szCs w:val="15"/>
                      </w:rPr>
                      <w:t>6,191,969.59</w:t>
                    </w:r>
                  </w:p>
                </w:tc>
                <w:tc>
                  <w:tcPr>
                    <w:tcW w:w="433" w:type="pct"/>
                    <w:vAlign w:val="center"/>
                  </w:tcPr>
                  <w:p w:rsidR="00217F0F" w:rsidRPr="00F377C7" w:rsidRDefault="00217F0F" w:rsidP="00217F0F">
                    <w:pPr>
                      <w:jc w:val="right"/>
                      <w:rPr>
                        <w:sz w:val="15"/>
                        <w:szCs w:val="15"/>
                      </w:rPr>
                    </w:pPr>
                    <w:r w:rsidRPr="00F377C7">
                      <w:rPr>
                        <w:sz w:val="15"/>
                        <w:szCs w:val="15"/>
                      </w:rPr>
                      <w:t>1,259,115.45</w:t>
                    </w:r>
                  </w:p>
                </w:tc>
                <w:tc>
                  <w:tcPr>
                    <w:tcW w:w="450" w:type="pct"/>
                    <w:vAlign w:val="center"/>
                  </w:tcPr>
                  <w:p w:rsidR="00217F0F" w:rsidRPr="00025160" w:rsidRDefault="00217F0F" w:rsidP="00217F0F">
                    <w:pPr>
                      <w:jc w:val="right"/>
                      <w:rPr>
                        <w:sz w:val="13"/>
                        <w:szCs w:val="13"/>
                      </w:rPr>
                    </w:pPr>
                    <w:r w:rsidRPr="00025160">
                      <w:rPr>
                        <w:sz w:val="13"/>
                        <w:szCs w:val="13"/>
                      </w:rPr>
                      <w:t>7,451,085.04</w:t>
                    </w:r>
                  </w:p>
                </w:tc>
              </w:tr>
              <w:tr w:rsidR="00217F0F" w:rsidTr="001133F2">
                <w:sdt>
                  <w:sdtPr>
                    <w:tag w:val="_PLD_810ec2533aac40f59079e8e8d20e52c3"/>
                    <w:id w:val="167065019"/>
                    <w:lock w:val="sdtLocked"/>
                  </w:sdtPr>
                  <w:sdtContent>
                    <w:tc>
                      <w:tcPr>
                        <w:tcW w:w="607" w:type="pct"/>
                      </w:tcPr>
                      <w:p w:rsidR="00217F0F" w:rsidRDefault="00217F0F" w:rsidP="00217F0F">
                        <w:pPr>
                          <w:rPr>
                            <w:sz w:val="18"/>
                            <w:szCs w:val="18"/>
                          </w:rPr>
                        </w:pPr>
                        <w:r>
                          <w:rPr>
                            <w:rFonts w:hint="eastAsia"/>
                            <w:sz w:val="18"/>
                            <w:szCs w:val="18"/>
                          </w:rPr>
                          <w:t>2．本期使用</w:t>
                        </w:r>
                      </w:p>
                    </w:tc>
                  </w:sdtContent>
                </w:sdt>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r w:rsidRPr="00F377C7">
                      <w:rPr>
                        <w:sz w:val="15"/>
                        <w:szCs w:val="15"/>
                      </w:rPr>
                      <w:t>4,595,184.54</w:t>
                    </w: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sz w:val="15"/>
                        <w:szCs w:val="15"/>
                      </w:rPr>
                    </w:pPr>
                  </w:p>
                </w:tc>
                <w:tc>
                  <w:tcPr>
                    <w:tcW w:w="106" w:type="pct"/>
                  </w:tcPr>
                  <w:p w:rsidR="00217F0F" w:rsidRPr="00F377C7" w:rsidRDefault="00217F0F" w:rsidP="00217F0F">
                    <w:pPr>
                      <w:jc w:val="right"/>
                      <w:rPr>
                        <w:sz w:val="15"/>
                        <w:szCs w:val="15"/>
                      </w:rPr>
                    </w:pPr>
                  </w:p>
                </w:tc>
                <w:tc>
                  <w:tcPr>
                    <w:tcW w:w="434" w:type="pct"/>
                    <w:vAlign w:val="center"/>
                  </w:tcPr>
                  <w:p w:rsidR="00217F0F" w:rsidRPr="00F377C7" w:rsidRDefault="00217F0F" w:rsidP="00217F0F">
                    <w:pPr>
                      <w:jc w:val="right"/>
                      <w:rPr>
                        <w:sz w:val="15"/>
                        <w:szCs w:val="15"/>
                      </w:rPr>
                    </w:pPr>
                    <w:r w:rsidRPr="00F377C7">
                      <w:rPr>
                        <w:sz w:val="15"/>
                        <w:szCs w:val="15"/>
                      </w:rPr>
                      <w:t>4,595,184.54</w:t>
                    </w:r>
                  </w:p>
                </w:tc>
                <w:tc>
                  <w:tcPr>
                    <w:tcW w:w="433" w:type="pct"/>
                    <w:vAlign w:val="center"/>
                  </w:tcPr>
                  <w:p w:rsidR="00217F0F" w:rsidRPr="00F377C7" w:rsidRDefault="00217F0F" w:rsidP="00217F0F">
                    <w:pPr>
                      <w:jc w:val="right"/>
                      <w:rPr>
                        <w:sz w:val="15"/>
                        <w:szCs w:val="15"/>
                      </w:rPr>
                    </w:pPr>
                    <w:r w:rsidRPr="00F377C7">
                      <w:rPr>
                        <w:sz w:val="15"/>
                        <w:szCs w:val="15"/>
                      </w:rPr>
                      <w:t>1,420,847.22</w:t>
                    </w:r>
                  </w:p>
                </w:tc>
                <w:tc>
                  <w:tcPr>
                    <w:tcW w:w="450" w:type="pct"/>
                    <w:vAlign w:val="center"/>
                  </w:tcPr>
                  <w:p w:rsidR="00217F0F" w:rsidRPr="00025160" w:rsidRDefault="00217F0F" w:rsidP="00217F0F">
                    <w:pPr>
                      <w:jc w:val="right"/>
                      <w:rPr>
                        <w:sz w:val="13"/>
                        <w:szCs w:val="13"/>
                      </w:rPr>
                    </w:pPr>
                    <w:r w:rsidRPr="00025160">
                      <w:rPr>
                        <w:sz w:val="13"/>
                        <w:szCs w:val="13"/>
                      </w:rPr>
                      <w:t>6,016,031.76</w:t>
                    </w:r>
                  </w:p>
                </w:tc>
              </w:tr>
              <w:tr w:rsidR="00217F0F" w:rsidTr="004C07E3">
                <w:sdt>
                  <w:sdtPr>
                    <w:tag w:val="_PLD_f4bc69f9c7d34151a4b7a0d89088f0ee"/>
                    <w:id w:val="-1616983350"/>
                    <w:lock w:val="sdtLocked"/>
                  </w:sdtPr>
                  <w:sdtContent>
                    <w:tc>
                      <w:tcPr>
                        <w:tcW w:w="607" w:type="pct"/>
                      </w:tcPr>
                      <w:p w:rsidR="00217F0F" w:rsidRDefault="00217F0F" w:rsidP="00217F0F">
                        <w:pPr>
                          <w:rPr>
                            <w:sz w:val="18"/>
                            <w:szCs w:val="18"/>
                          </w:rPr>
                        </w:pPr>
                        <w:r>
                          <w:rPr>
                            <w:rFonts w:hint="eastAsia"/>
                            <w:sz w:val="18"/>
                            <w:szCs w:val="18"/>
                          </w:rPr>
                          <w:t>（六）其他</w:t>
                        </w:r>
                      </w:p>
                    </w:tc>
                  </w:sdtContent>
                </w:sdt>
                <w:tc>
                  <w:tcPr>
                    <w:tcW w:w="47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sz w:val="15"/>
                        <w:szCs w:val="15"/>
                      </w:rPr>
                    </w:pPr>
                  </w:p>
                </w:tc>
                <w:tc>
                  <w:tcPr>
                    <w:tcW w:w="106"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p>
                </w:tc>
                <w:tc>
                  <w:tcPr>
                    <w:tcW w:w="450" w:type="pct"/>
                    <w:vAlign w:val="center"/>
                  </w:tcPr>
                  <w:p w:rsidR="00217F0F" w:rsidRDefault="00217F0F" w:rsidP="00217F0F"/>
                </w:tc>
              </w:tr>
              <w:tr w:rsidR="00217F0F" w:rsidTr="001133F2">
                <w:sdt>
                  <w:sdtPr>
                    <w:tag w:val="_PLD_033ca7ec3c1d4c1b905d0af57ca8a614"/>
                    <w:id w:val="454763119"/>
                    <w:lock w:val="sdtLocked"/>
                  </w:sdtPr>
                  <w:sdtContent>
                    <w:tc>
                      <w:tcPr>
                        <w:tcW w:w="607" w:type="pct"/>
                      </w:tcPr>
                      <w:p w:rsidR="00217F0F" w:rsidRDefault="00217F0F" w:rsidP="00217F0F">
                        <w:pPr>
                          <w:rPr>
                            <w:sz w:val="18"/>
                            <w:szCs w:val="18"/>
                          </w:rPr>
                        </w:pPr>
                        <w:r>
                          <w:rPr>
                            <w:sz w:val="18"/>
                            <w:szCs w:val="18"/>
                          </w:rPr>
                          <w:t>四、本期期末余额</w:t>
                        </w:r>
                      </w:p>
                    </w:tc>
                  </w:sdtContent>
                </w:sdt>
                <w:tc>
                  <w:tcPr>
                    <w:tcW w:w="477" w:type="pct"/>
                  </w:tcPr>
                  <w:p w:rsidR="00217F0F" w:rsidRPr="00F377C7" w:rsidRDefault="00217F0F" w:rsidP="00217F0F">
                    <w:pPr>
                      <w:jc w:val="right"/>
                      <w:rPr>
                        <w:sz w:val="15"/>
                        <w:szCs w:val="15"/>
                      </w:rPr>
                    </w:pPr>
                    <w:r w:rsidRPr="00F377C7">
                      <w:rPr>
                        <w:sz w:val="15"/>
                        <w:szCs w:val="15"/>
                      </w:rPr>
                      <w:t>1,186,866,283.00</w:t>
                    </w: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87" w:type="pct"/>
                  </w:tcPr>
                  <w:p w:rsidR="00217F0F" w:rsidRPr="00F377C7" w:rsidRDefault="00217F0F" w:rsidP="00217F0F">
                    <w:pPr>
                      <w:jc w:val="right"/>
                      <w:rPr>
                        <w:sz w:val="15"/>
                        <w:szCs w:val="15"/>
                      </w:rPr>
                    </w:pPr>
                  </w:p>
                </w:tc>
                <w:tc>
                  <w:tcPr>
                    <w:tcW w:w="433" w:type="pct"/>
                  </w:tcPr>
                  <w:p w:rsidR="00217F0F" w:rsidRPr="00F377C7" w:rsidRDefault="00217F0F" w:rsidP="00217F0F">
                    <w:pPr>
                      <w:jc w:val="right"/>
                      <w:rPr>
                        <w:sz w:val="15"/>
                        <w:szCs w:val="15"/>
                      </w:rPr>
                    </w:pPr>
                    <w:r w:rsidRPr="00F377C7">
                      <w:rPr>
                        <w:sz w:val="15"/>
                        <w:szCs w:val="15"/>
                      </w:rPr>
                      <w:t>3,294,662,025.86</w:t>
                    </w:r>
                  </w:p>
                </w:tc>
                <w:tc>
                  <w:tcPr>
                    <w:tcW w:w="86" w:type="pct"/>
                  </w:tcPr>
                  <w:p w:rsidR="00217F0F" w:rsidRPr="00F377C7" w:rsidRDefault="00217F0F" w:rsidP="00217F0F">
                    <w:pPr>
                      <w:jc w:val="right"/>
                      <w:rPr>
                        <w:sz w:val="15"/>
                        <w:szCs w:val="15"/>
                      </w:rPr>
                    </w:pPr>
                  </w:p>
                </w:tc>
                <w:tc>
                  <w:tcPr>
                    <w:tcW w:w="389" w:type="pct"/>
                  </w:tcPr>
                  <w:p w:rsidR="00217F0F" w:rsidRPr="00F377C7" w:rsidRDefault="00217F0F" w:rsidP="00217F0F">
                    <w:pPr>
                      <w:jc w:val="right"/>
                      <w:rPr>
                        <w:color w:val="000000"/>
                        <w:sz w:val="15"/>
                        <w:szCs w:val="15"/>
                      </w:rPr>
                    </w:pPr>
                    <w:r w:rsidRPr="00F377C7">
                      <w:rPr>
                        <w:rFonts w:hint="eastAsia"/>
                        <w:color w:val="000000"/>
                        <w:sz w:val="15"/>
                        <w:szCs w:val="15"/>
                      </w:rPr>
                      <w:t>-11,917,539.09</w:t>
                    </w:r>
                  </w:p>
                  <w:p w:rsidR="00217F0F" w:rsidRPr="00F377C7" w:rsidRDefault="00217F0F" w:rsidP="00217F0F">
                    <w:pPr>
                      <w:jc w:val="right"/>
                      <w:rPr>
                        <w:sz w:val="15"/>
                        <w:szCs w:val="15"/>
                      </w:rPr>
                    </w:pPr>
                  </w:p>
                </w:tc>
                <w:tc>
                  <w:tcPr>
                    <w:tcW w:w="390" w:type="pct"/>
                  </w:tcPr>
                  <w:p w:rsidR="00217F0F" w:rsidRPr="00F377C7" w:rsidRDefault="00217F0F" w:rsidP="00217F0F">
                    <w:pPr>
                      <w:jc w:val="right"/>
                      <w:rPr>
                        <w:sz w:val="15"/>
                        <w:szCs w:val="15"/>
                      </w:rPr>
                    </w:pPr>
                    <w:r w:rsidRPr="00F377C7">
                      <w:rPr>
                        <w:sz w:val="15"/>
                        <w:szCs w:val="15"/>
                      </w:rPr>
                      <w:t>46,905,365.68</w:t>
                    </w:r>
                  </w:p>
                </w:tc>
                <w:tc>
                  <w:tcPr>
                    <w:tcW w:w="434" w:type="pct"/>
                  </w:tcPr>
                  <w:p w:rsidR="00217F0F" w:rsidRPr="00F377C7" w:rsidRDefault="00217F0F" w:rsidP="00217F0F">
                    <w:pPr>
                      <w:jc w:val="right"/>
                      <w:rPr>
                        <w:sz w:val="15"/>
                        <w:szCs w:val="15"/>
                      </w:rPr>
                    </w:pPr>
                    <w:r w:rsidRPr="00F377C7">
                      <w:rPr>
                        <w:sz w:val="15"/>
                        <w:szCs w:val="15"/>
                      </w:rPr>
                      <w:t>163,843,526.99</w:t>
                    </w:r>
                  </w:p>
                </w:tc>
                <w:tc>
                  <w:tcPr>
                    <w:tcW w:w="109" w:type="pct"/>
                  </w:tcPr>
                  <w:p w:rsidR="00217F0F" w:rsidRPr="00F377C7" w:rsidRDefault="00217F0F" w:rsidP="00217F0F">
                    <w:pPr>
                      <w:jc w:val="right"/>
                      <w:rPr>
                        <w:sz w:val="15"/>
                        <w:szCs w:val="15"/>
                      </w:rPr>
                    </w:pPr>
                  </w:p>
                </w:tc>
                <w:tc>
                  <w:tcPr>
                    <w:tcW w:w="391" w:type="pct"/>
                  </w:tcPr>
                  <w:p w:rsidR="00217F0F" w:rsidRPr="00F377C7" w:rsidRDefault="00217F0F" w:rsidP="00217F0F">
                    <w:pPr>
                      <w:jc w:val="right"/>
                      <w:rPr>
                        <w:sz w:val="15"/>
                        <w:szCs w:val="15"/>
                      </w:rPr>
                    </w:pPr>
                    <w:r>
                      <w:rPr>
                        <w:sz w:val="15"/>
                        <w:szCs w:val="15"/>
                      </w:rPr>
                      <w:t>861,665,774.05</w:t>
                    </w:r>
                  </w:p>
                </w:tc>
                <w:tc>
                  <w:tcPr>
                    <w:tcW w:w="106" w:type="pct"/>
                  </w:tcPr>
                  <w:p w:rsidR="00217F0F" w:rsidRPr="00F377C7" w:rsidRDefault="00217F0F" w:rsidP="00217F0F">
                    <w:pPr>
                      <w:jc w:val="right"/>
                      <w:rPr>
                        <w:sz w:val="15"/>
                        <w:szCs w:val="15"/>
                      </w:rPr>
                    </w:pPr>
                  </w:p>
                </w:tc>
                <w:tc>
                  <w:tcPr>
                    <w:tcW w:w="434" w:type="pct"/>
                  </w:tcPr>
                  <w:p w:rsidR="00217F0F" w:rsidRPr="00F377C7" w:rsidRDefault="00217F0F" w:rsidP="00217F0F">
                    <w:pPr>
                      <w:jc w:val="right"/>
                      <w:rPr>
                        <w:sz w:val="15"/>
                        <w:szCs w:val="15"/>
                      </w:rPr>
                    </w:pPr>
                    <w:r>
                      <w:rPr>
                        <w:sz w:val="15"/>
                        <w:szCs w:val="15"/>
                      </w:rPr>
                      <w:t>5,542,025,436.49</w:t>
                    </w:r>
                  </w:p>
                </w:tc>
                <w:tc>
                  <w:tcPr>
                    <w:tcW w:w="433" w:type="pct"/>
                    <w:vAlign w:val="center"/>
                  </w:tcPr>
                  <w:p w:rsidR="00217F0F" w:rsidRPr="00F377C7" w:rsidRDefault="00217F0F" w:rsidP="00217F0F">
                    <w:pPr>
                      <w:jc w:val="right"/>
                      <w:rPr>
                        <w:sz w:val="15"/>
                        <w:szCs w:val="15"/>
                      </w:rPr>
                    </w:pPr>
                    <w:r>
                      <w:rPr>
                        <w:sz w:val="15"/>
                        <w:szCs w:val="15"/>
                      </w:rPr>
                      <w:t>1,350,111,717.24</w:t>
                    </w:r>
                  </w:p>
                </w:tc>
                <w:tc>
                  <w:tcPr>
                    <w:tcW w:w="450" w:type="pct"/>
                    <w:vAlign w:val="center"/>
                  </w:tcPr>
                  <w:p w:rsidR="00217F0F" w:rsidRPr="00025160" w:rsidRDefault="00217F0F" w:rsidP="00217F0F">
                    <w:pPr>
                      <w:jc w:val="right"/>
                      <w:rPr>
                        <w:sz w:val="13"/>
                        <w:szCs w:val="13"/>
                      </w:rPr>
                    </w:pPr>
                    <w:r>
                      <w:rPr>
                        <w:sz w:val="13"/>
                        <w:szCs w:val="13"/>
                      </w:rPr>
                      <w:t>6,892,137,153.73</w:t>
                    </w:r>
                  </w:p>
                </w:tc>
              </w:tr>
            </w:tbl>
            <w:p w:rsidR="00E900CC" w:rsidRDefault="00E900CC">
              <w:pPr>
                <w:snapToGrid w:val="0"/>
                <w:spacing w:line="240" w:lineRule="atLeast"/>
                <w:ind w:rightChars="-759" w:right="-1822"/>
              </w:pPr>
            </w:p>
            <w:tbl>
              <w:tblPr>
                <w:tblW w:w="5913"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9"/>
                <w:gridCol w:w="1417"/>
                <w:gridCol w:w="236"/>
                <w:gridCol w:w="285"/>
                <w:gridCol w:w="282"/>
                <w:gridCol w:w="1420"/>
                <w:gridCol w:w="423"/>
                <w:gridCol w:w="1275"/>
                <w:gridCol w:w="1275"/>
                <w:gridCol w:w="1272"/>
                <w:gridCol w:w="426"/>
                <w:gridCol w:w="1266"/>
                <w:gridCol w:w="344"/>
                <w:gridCol w:w="1416"/>
                <w:gridCol w:w="1416"/>
                <w:gridCol w:w="1512"/>
              </w:tblGrid>
              <w:tr w:rsidR="00E900CC" w:rsidTr="00D75718">
                <w:trPr>
                  <w:cantSplit/>
                </w:trPr>
                <w:tc>
                  <w:tcPr>
                    <w:tcW w:w="649" w:type="pct"/>
                    <w:vMerge w:val="restart"/>
                    <w:vAlign w:val="center"/>
                  </w:tcPr>
                  <w:sdt>
                    <w:sdtPr>
                      <w:rPr>
                        <w:rFonts w:hint="eastAsia"/>
                        <w:sz w:val="18"/>
                        <w:szCs w:val="18"/>
                      </w:rPr>
                      <w:tag w:val="_PLD_20eb9c9dd1e14fb0a0790f87b63a489d"/>
                      <w:id w:val="-1513286839"/>
                      <w:lock w:val="sdtLocked"/>
                    </w:sdtPr>
                    <w:sdtContent>
                      <w:p w:rsidR="00E900CC" w:rsidRDefault="005B4619">
                        <w:pPr>
                          <w:snapToGrid w:val="0"/>
                          <w:spacing w:line="240" w:lineRule="atLeast"/>
                          <w:jc w:val="center"/>
                          <w:rPr>
                            <w:sz w:val="18"/>
                            <w:szCs w:val="18"/>
                          </w:rPr>
                        </w:pPr>
                        <w:r>
                          <w:rPr>
                            <w:rFonts w:hint="eastAsia"/>
                            <w:sz w:val="18"/>
                            <w:szCs w:val="18"/>
                          </w:rPr>
                          <w:t>项目</w:t>
                        </w:r>
                      </w:p>
                    </w:sdtContent>
                  </w:sdt>
                </w:tc>
                <w:tc>
                  <w:tcPr>
                    <w:tcW w:w="4351" w:type="pct"/>
                    <w:gridSpan w:val="15"/>
                  </w:tcPr>
                  <w:p w:rsidR="00E900CC" w:rsidRDefault="005B4619">
                    <w:pPr>
                      <w:snapToGrid w:val="0"/>
                      <w:spacing w:line="240" w:lineRule="atLeast"/>
                      <w:jc w:val="center"/>
                    </w:pPr>
                    <w:r>
                      <w:rPr>
                        <w:rFonts w:hint="eastAsia"/>
                      </w:rPr>
                      <w:t xml:space="preserve"> </w:t>
                    </w:r>
                    <w:sdt>
                      <w:sdtPr>
                        <w:rPr>
                          <w:rFonts w:hint="eastAsia"/>
                        </w:rPr>
                        <w:tag w:val="_PLD_95c0e6e5f75a49daa1b601f67b7dd704"/>
                        <w:id w:val="880674176"/>
                        <w:lock w:val="sdtLocked"/>
                      </w:sdtPr>
                      <w:sdtContent>
                        <w:r>
                          <w:rPr>
                            <w:rFonts w:hint="eastAsia"/>
                            <w:sz w:val="18"/>
                            <w:szCs w:val="18"/>
                          </w:rPr>
                          <w:t>2021年半年度</w:t>
                        </w:r>
                      </w:sdtContent>
                    </w:sdt>
                  </w:p>
                </w:tc>
              </w:tr>
              <w:tr w:rsidR="00D75718" w:rsidTr="00D75718">
                <w:trPr>
                  <w:cantSplit/>
                  <w:trHeight w:val="471"/>
                </w:trPr>
                <w:tc>
                  <w:tcPr>
                    <w:tcW w:w="649" w:type="pct"/>
                    <w:vMerge/>
                  </w:tcPr>
                  <w:p w:rsidR="00E900CC" w:rsidRDefault="00E900CC">
                    <w:pPr>
                      <w:snapToGrid w:val="0"/>
                      <w:spacing w:line="240" w:lineRule="atLeast"/>
                      <w:ind w:rightChars="-759" w:right="-1822"/>
                      <w:rPr>
                        <w:sz w:val="18"/>
                        <w:szCs w:val="18"/>
                      </w:rPr>
                    </w:pPr>
                  </w:p>
                </w:tc>
                <w:sdt>
                  <w:sdtPr>
                    <w:tag w:val="_PLD_3c5d65171933469ea16eac46afc03a54"/>
                    <w:id w:val="1004399936"/>
                    <w:lock w:val="sdtLocked"/>
                  </w:sdtPr>
                  <w:sdtContent>
                    <w:tc>
                      <w:tcPr>
                        <w:tcW w:w="3458" w:type="pct"/>
                        <w:gridSpan w:val="13"/>
                        <w:vAlign w:val="center"/>
                      </w:tcPr>
                      <w:p w:rsidR="00E900CC" w:rsidRDefault="005B4619">
                        <w:pPr>
                          <w:jc w:val="center"/>
                        </w:pPr>
                        <w:r>
                          <w:rPr>
                            <w:sz w:val="18"/>
                            <w:szCs w:val="18"/>
                          </w:rPr>
                          <w:t>归属于母公司所有者权益</w:t>
                        </w:r>
                      </w:p>
                    </w:tc>
                  </w:sdtContent>
                </w:sdt>
                <w:sdt>
                  <w:sdtPr>
                    <w:tag w:val="_PLD_ba7b1c99b1634f48939c500d6c46ce09"/>
                    <w:id w:val="742069218"/>
                    <w:lock w:val="sdtLocked"/>
                  </w:sdtPr>
                  <w:sdtContent>
                    <w:tc>
                      <w:tcPr>
                        <w:tcW w:w="432" w:type="pct"/>
                        <w:vMerge w:val="restart"/>
                        <w:vAlign w:val="center"/>
                      </w:tcPr>
                      <w:p w:rsidR="00E900CC" w:rsidRDefault="005B4619">
                        <w:pPr>
                          <w:jc w:val="center"/>
                          <w:rPr>
                            <w:sz w:val="18"/>
                            <w:szCs w:val="18"/>
                          </w:rPr>
                        </w:pPr>
                        <w:r>
                          <w:rPr>
                            <w:sz w:val="18"/>
                            <w:szCs w:val="18"/>
                          </w:rPr>
                          <w:t>少数股东权益</w:t>
                        </w:r>
                      </w:p>
                    </w:tc>
                  </w:sdtContent>
                </w:sdt>
                <w:sdt>
                  <w:sdtPr>
                    <w:tag w:val="_PLD_fb367567c5f141a5863649df07435b71"/>
                    <w:id w:val="196662338"/>
                    <w:lock w:val="sdtLocked"/>
                  </w:sdtPr>
                  <w:sdtContent>
                    <w:tc>
                      <w:tcPr>
                        <w:tcW w:w="461" w:type="pct"/>
                        <w:vMerge w:val="restart"/>
                        <w:vAlign w:val="center"/>
                      </w:tcPr>
                      <w:p w:rsidR="00E900CC" w:rsidRDefault="005B4619">
                        <w:pPr>
                          <w:jc w:val="center"/>
                          <w:rPr>
                            <w:sz w:val="18"/>
                            <w:szCs w:val="18"/>
                          </w:rPr>
                        </w:pPr>
                        <w:r>
                          <w:rPr>
                            <w:sz w:val="18"/>
                            <w:szCs w:val="18"/>
                          </w:rPr>
                          <w:t>所有者权益合计</w:t>
                        </w:r>
                      </w:p>
                    </w:tc>
                  </w:sdtContent>
                </w:sdt>
              </w:tr>
              <w:tr w:rsidR="00D75718" w:rsidTr="00D75718">
                <w:trPr>
                  <w:cantSplit/>
                  <w:trHeight w:val="383"/>
                </w:trPr>
                <w:tc>
                  <w:tcPr>
                    <w:tcW w:w="649" w:type="pct"/>
                    <w:vMerge/>
                  </w:tcPr>
                  <w:p w:rsidR="00E900CC" w:rsidRDefault="00E900CC">
                    <w:pPr>
                      <w:snapToGrid w:val="0"/>
                      <w:spacing w:line="240" w:lineRule="atLeast"/>
                      <w:ind w:rightChars="-759" w:right="-1822"/>
                      <w:rPr>
                        <w:sz w:val="18"/>
                        <w:szCs w:val="18"/>
                      </w:rPr>
                    </w:pPr>
                  </w:p>
                </w:tc>
                <w:sdt>
                  <w:sdtPr>
                    <w:tag w:val="_PLD_36b3a5c009c04b53b0bd25afc2596e7e"/>
                    <w:id w:val="1414283806"/>
                    <w:lock w:val="sdtLocked"/>
                  </w:sdtPr>
                  <w:sdtContent>
                    <w:tc>
                      <w:tcPr>
                        <w:tcW w:w="432" w:type="pct"/>
                        <w:vMerge w:val="restart"/>
                        <w:vAlign w:val="center"/>
                      </w:tcPr>
                      <w:p w:rsidR="00E900CC" w:rsidRDefault="005B4619">
                        <w:pPr>
                          <w:snapToGrid w:val="0"/>
                          <w:spacing w:line="240" w:lineRule="atLeast"/>
                          <w:jc w:val="center"/>
                          <w:rPr>
                            <w:sz w:val="18"/>
                            <w:szCs w:val="18"/>
                          </w:rPr>
                        </w:pPr>
                        <w:r>
                          <w:rPr>
                            <w:rFonts w:hint="eastAsia"/>
                            <w:sz w:val="18"/>
                            <w:szCs w:val="18"/>
                          </w:rPr>
                          <w:t>实收资本</w:t>
                        </w:r>
                        <w:r>
                          <w:rPr>
                            <w:sz w:val="18"/>
                            <w:szCs w:val="18"/>
                          </w:rPr>
                          <w:t>(或股本)</w:t>
                        </w:r>
                      </w:p>
                    </w:tc>
                  </w:sdtContent>
                </w:sdt>
                <w:sdt>
                  <w:sdtPr>
                    <w:tag w:val="_PLD_c0579a9940424a129a85d26955bb30bc"/>
                    <w:id w:val="-1022547970"/>
                    <w:lock w:val="sdtLocked"/>
                  </w:sdtPr>
                  <w:sdtContent>
                    <w:tc>
                      <w:tcPr>
                        <w:tcW w:w="245" w:type="pct"/>
                        <w:gridSpan w:val="3"/>
                        <w:vAlign w:val="center"/>
                      </w:tcPr>
                      <w:p w:rsidR="00E900CC" w:rsidRDefault="005B4619">
                        <w:pPr>
                          <w:snapToGrid w:val="0"/>
                          <w:spacing w:line="240" w:lineRule="atLeast"/>
                          <w:jc w:val="center"/>
                          <w:rPr>
                            <w:sz w:val="18"/>
                            <w:szCs w:val="18"/>
                          </w:rPr>
                        </w:pPr>
                        <w:r>
                          <w:rPr>
                            <w:rFonts w:hint="eastAsia"/>
                            <w:sz w:val="18"/>
                            <w:szCs w:val="18"/>
                          </w:rPr>
                          <w:t>其他权益工具</w:t>
                        </w:r>
                      </w:p>
                    </w:tc>
                  </w:sdtContent>
                </w:sdt>
                <w:sdt>
                  <w:sdtPr>
                    <w:tag w:val="_PLD_f728bf12d1d64c4fa04dfc828a7a0411"/>
                    <w:id w:val="-1662762747"/>
                    <w:lock w:val="sdtLocked"/>
                  </w:sdtPr>
                  <w:sdtContent>
                    <w:tc>
                      <w:tcPr>
                        <w:tcW w:w="433" w:type="pct"/>
                        <w:vMerge w:val="restart"/>
                        <w:vAlign w:val="center"/>
                      </w:tcPr>
                      <w:p w:rsidR="00E900CC" w:rsidRDefault="005B4619">
                        <w:pPr>
                          <w:snapToGrid w:val="0"/>
                          <w:spacing w:line="240" w:lineRule="atLeast"/>
                          <w:jc w:val="center"/>
                          <w:rPr>
                            <w:sz w:val="18"/>
                            <w:szCs w:val="18"/>
                          </w:rPr>
                        </w:pPr>
                        <w:r>
                          <w:rPr>
                            <w:rFonts w:hint="eastAsia"/>
                            <w:sz w:val="18"/>
                            <w:szCs w:val="18"/>
                          </w:rPr>
                          <w:t>资本公积</w:t>
                        </w:r>
                      </w:p>
                    </w:tc>
                  </w:sdtContent>
                </w:sdt>
                <w:sdt>
                  <w:sdtPr>
                    <w:tag w:val="_PLD_8c191e0685ac4367b113504c484a11e9"/>
                    <w:id w:val="-1158067839"/>
                    <w:lock w:val="sdtLocked"/>
                  </w:sdtPr>
                  <w:sdtContent>
                    <w:tc>
                      <w:tcPr>
                        <w:tcW w:w="129" w:type="pct"/>
                        <w:vMerge w:val="restart"/>
                        <w:vAlign w:val="center"/>
                      </w:tcPr>
                      <w:p w:rsidR="00E900CC" w:rsidRDefault="005B4619">
                        <w:pPr>
                          <w:snapToGrid w:val="0"/>
                          <w:spacing w:line="240" w:lineRule="atLeast"/>
                          <w:jc w:val="center"/>
                          <w:rPr>
                            <w:sz w:val="18"/>
                            <w:szCs w:val="18"/>
                          </w:rPr>
                        </w:pPr>
                        <w:r>
                          <w:rPr>
                            <w:rFonts w:hint="eastAsia"/>
                            <w:sz w:val="18"/>
                            <w:szCs w:val="18"/>
                          </w:rPr>
                          <w:t>减：</w:t>
                        </w:r>
                        <w:r>
                          <w:rPr>
                            <w:rFonts w:hint="eastAsia"/>
                            <w:sz w:val="18"/>
                            <w:szCs w:val="18"/>
                          </w:rPr>
                          <w:lastRenderedPageBreak/>
                          <w:t>库存股</w:t>
                        </w:r>
                      </w:p>
                    </w:tc>
                  </w:sdtContent>
                </w:sdt>
                <w:sdt>
                  <w:sdtPr>
                    <w:tag w:val="_PLD_68ae3206209542ea8491f40d49bafeb7"/>
                    <w:id w:val="858396800"/>
                    <w:lock w:val="sdtLocked"/>
                  </w:sdtPr>
                  <w:sdtContent>
                    <w:tc>
                      <w:tcPr>
                        <w:tcW w:w="389" w:type="pct"/>
                        <w:vMerge w:val="restart"/>
                        <w:vAlign w:val="center"/>
                      </w:tcPr>
                      <w:p w:rsidR="00E900CC" w:rsidRDefault="005B4619">
                        <w:pPr>
                          <w:snapToGrid w:val="0"/>
                          <w:spacing w:line="240" w:lineRule="atLeast"/>
                          <w:jc w:val="center"/>
                          <w:rPr>
                            <w:sz w:val="18"/>
                            <w:szCs w:val="18"/>
                          </w:rPr>
                        </w:pPr>
                        <w:r>
                          <w:rPr>
                            <w:rFonts w:hint="eastAsia"/>
                            <w:sz w:val="18"/>
                            <w:szCs w:val="18"/>
                          </w:rPr>
                          <w:t>其他综合收益</w:t>
                        </w:r>
                      </w:p>
                    </w:tc>
                  </w:sdtContent>
                </w:sdt>
                <w:sdt>
                  <w:sdtPr>
                    <w:tag w:val="_PLD_6402f064d7a041d58973d8b8205096d0"/>
                    <w:id w:val="676624021"/>
                    <w:lock w:val="sdtLocked"/>
                  </w:sdtPr>
                  <w:sdtContent>
                    <w:tc>
                      <w:tcPr>
                        <w:tcW w:w="389" w:type="pct"/>
                        <w:vMerge w:val="restart"/>
                        <w:vAlign w:val="center"/>
                      </w:tcPr>
                      <w:p w:rsidR="00E900CC" w:rsidRDefault="005B4619">
                        <w:pPr>
                          <w:snapToGrid w:val="0"/>
                          <w:spacing w:line="240" w:lineRule="atLeast"/>
                          <w:jc w:val="center"/>
                          <w:rPr>
                            <w:sz w:val="18"/>
                            <w:szCs w:val="18"/>
                          </w:rPr>
                        </w:pPr>
                        <w:r>
                          <w:rPr>
                            <w:rFonts w:hint="eastAsia"/>
                            <w:sz w:val="18"/>
                            <w:szCs w:val="18"/>
                          </w:rPr>
                          <w:t>专项储备</w:t>
                        </w:r>
                      </w:p>
                    </w:tc>
                  </w:sdtContent>
                </w:sdt>
                <w:sdt>
                  <w:sdtPr>
                    <w:tag w:val="_PLD_b1d22d8686164205bfa14ef647cebfcd"/>
                    <w:id w:val="2076699112"/>
                    <w:lock w:val="sdtLocked"/>
                  </w:sdtPr>
                  <w:sdtContent>
                    <w:tc>
                      <w:tcPr>
                        <w:tcW w:w="388" w:type="pct"/>
                        <w:vMerge w:val="restart"/>
                        <w:vAlign w:val="center"/>
                      </w:tcPr>
                      <w:p w:rsidR="00E900CC" w:rsidRDefault="005B4619">
                        <w:pPr>
                          <w:snapToGrid w:val="0"/>
                          <w:spacing w:line="240" w:lineRule="atLeast"/>
                          <w:jc w:val="center"/>
                          <w:rPr>
                            <w:sz w:val="18"/>
                            <w:szCs w:val="18"/>
                          </w:rPr>
                        </w:pPr>
                        <w:r>
                          <w:rPr>
                            <w:rFonts w:hint="eastAsia"/>
                            <w:sz w:val="18"/>
                            <w:szCs w:val="18"/>
                          </w:rPr>
                          <w:t>盈余公积</w:t>
                        </w:r>
                      </w:p>
                    </w:tc>
                  </w:sdtContent>
                </w:sdt>
                <w:sdt>
                  <w:sdtPr>
                    <w:tag w:val="_PLD_c5c57d0195b14864b413898a9c76e89d"/>
                    <w:id w:val="-448090788"/>
                    <w:lock w:val="sdtLocked"/>
                  </w:sdtPr>
                  <w:sdtContent>
                    <w:tc>
                      <w:tcPr>
                        <w:tcW w:w="130" w:type="pct"/>
                        <w:vMerge w:val="restart"/>
                        <w:vAlign w:val="center"/>
                      </w:tcPr>
                      <w:p w:rsidR="00E900CC" w:rsidRDefault="005B4619">
                        <w:pPr>
                          <w:snapToGrid w:val="0"/>
                          <w:spacing w:line="240" w:lineRule="atLeast"/>
                          <w:jc w:val="center"/>
                          <w:rPr>
                            <w:sz w:val="18"/>
                            <w:szCs w:val="18"/>
                          </w:rPr>
                        </w:pPr>
                        <w:r>
                          <w:rPr>
                            <w:rFonts w:hint="eastAsia"/>
                            <w:sz w:val="18"/>
                            <w:szCs w:val="18"/>
                          </w:rPr>
                          <w:t>一般</w:t>
                        </w:r>
                        <w:r>
                          <w:rPr>
                            <w:rFonts w:hint="eastAsia"/>
                            <w:sz w:val="18"/>
                            <w:szCs w:val="18"/>
                          </w:rPr>
                          <w:lastRenderedPageBreak/>
                          <w:t>风险准备</w:t>
                        </w:r>
                      </w:p>
                    </w:tc>
                  </w:sdtContent>
                </w:sdt>
                <w:sdt>
                  <w:sdtPr>
                    <w:tag w:val="_PLD_c9bffd2027d24ca1955db036ad79f5ea"/>
                    <w:id w:val="-61790093"/>
                    <w:lock w:val="sdtLocked"/>
                  </w:sdtPr>
                  <w:sdtContent>
                    <w:tc>
                      <w:tcPr>
                        <w:tcW w:w="386" w:type="pct"/>
                        <w:vMerge w:val="restart"/>
                        <w:vAlign w:val="center"/>
                      </w:tcPr>
                      <w:p w:rsidR="00E900CC" w:rsidRDefault="005B4619">
                        <w:pPr>
                          <w:snapToGrid w:val="0"/>
                          <w:spacing w:line="240" w:lineRule="atLeast"/>
                          <w:jc w:val="center"/>
                          <w:rPr>
                            <w:sz w:val="18"/>
                            <w:szCs w:val="18"/>
                          </w:rPr>
                        </w:pPr>
                        <w:r>
                          <w:rPr>
                            <w:rFonts w:hint="eastAsia"/>
                            <w:sz w:val="18"/>
                            <w:szCs w:val="18"/>
                          </w:rPr>
                          <w:t>未分配利润</w:t>
                        </w:r>
                      </w:p>
                    </w:tc>
                  </w:sdtContent>
                </w:sdt>
                <w:tc>
                  <w:tcPr>
                    <w:tcW w:w="105" w:type="pct"/>
                    <w:vMerge w:val="restart"/>
                    <w:vAlign w:val="center"/>
                  </w:tcPr>
                  <w:sdt>
                    <w:sdtPr>
                      <w:rPr>
                        <w:rFonts w:hint="eastAsia"/>
                        <w:sz w:val="18"/>
                        <w:szCs w:val="18"/>
                      </w:rPr>
                      <w:tag w:val="_PLD_de6da1e2128f48e49564e44af75ff7ab"/>
                      <w:id w:val="-1008681426"/>
                      <w:lock w:val="sdtLocked"/>
                    </w:sdtPr>
                    <w:sdtContent>
                      <w:sdt>
                        <w:sdtPr>
                          <w:rPr>
                            <w:rFonts w:hint="eastAsia"/>
                            <w:sz w:val="18"/>
                            <w:szCs w:val="18"/>
                          </w:rPr>
                          <w:tag w:val="_PLD_ff5e808cf3794086a9aee4c489a9f6eb"/>
                          <w:id w:val="489285959"/>
                          <w:lock w:val="sdtLocked"/>
                          <w:placeholder>
                            <w:docPart w:val="GBC11111111111111111111111111111"/>
                          </w:placeholder>
                        </w:sdtPr>
                        <w:sdtContent>
                          <w:p w:rsidR="00E900CC" w:rsidRDefault="005B4619">
                            <w:pPr>
                              <w:jc w:val="center"/>
                              <w:rPr>
                                <w:sz w:val="18"/>
                                <w:szCs w:val="18"/>
                              </w:rPr>
                            </w:pPr>
                            <w:r>
                              <w:rPr>
                                <w:rFonts w:hint="eastAsia"/>
                                <w:sz w:val="18"/>
                                <w:szCs w:val="18"/>
                              </w:rPr>
                              <w:t>其他</w:t>
                            </w:r>
                          </w:p>
                        </w:sdtContent>
                      </w:sdt>
                    </w:sdtContent>
                  </w:sdt>
                </w:tc>
                <w:tc>
                  <w:tcPr>
                    <w:tcW w:w="432" w:type="pct"/>
                    <w:vMerge w:val="restart"/>
                    <w:vAlign w:val="center"/>
                  </w:tcPr>
                  <w:sdt>
                    <w:sdtPr>
                      <w:rPr>
                        <w:rFonts w:hint="eastAsia"/>
                        <w:sz w:val="18"/>
                        <w:szCs w:val="18"/>
                      </w:rPr>
                      <w:tag w:val="_PLD_e6df9793a438430a8df9730b2cdd8a99"/>
                      <w:id w:val="1160973967"/>
                      <w:lock w:val="sdtLocked"/>
                    </w:sdtPr>
                    <w:sdtContent>
                      <w:p w:rsidR="00E900CC" w:rsidRDefault="005B4619">
                        <w:pPr>
                          <w:jc w:val="center"/>
                          <w:rPr>
                            <w:sz w:val="18"/>
                            <w:szCs w:val="18"/>
                          </w:rPr>
                        </w:pPr>
                        <w:r>
                          <w:rPr>
                            <w:rFonts w:hint="eastAsia"/>
                            <w:sz w:val="18"/>
                            <w:szCs w:val="18"/>
                          </w:rPr>
                          <w:t>小计</w:t>
                        </w:r>
                      </w:p>
                    </w:sdtContent>
                  </w:sdt>
                </w:tc>
                <w:tc>
                  <w:tcPr>
                    <w:tcW w:w="432" w:type="pct"/>
                    <w:vMerge/>
                  </w:tcPr>
                  <w:p w:rsidR="00E900CC" w:rsidRDefault="00E900CC">
                    <w:pPr>
                      <w:jc w:val="center"/>
                      <w:rPr>
                        <w:sz w:val="18"/>
                        <w:szCs w:val="18"/>
                      </w:rPr>
                    </w:pPr>
                  </w:p>
                </w:tc>
                <w:tc>
                  <w:tcPr>
                    <w:tcW w:w="461" w:type="pct"/>
                    <w:vMerge/>
                  </w:tcPr>
                  <w:p w:rsidR="00E900CC" w:rsidRDefault="00E900CC">
                    <w:pPr>
                      <w:jc w:val="center"/>
                      <w:rPr>
                        <w:sz w:val="18"/>
                        <w:szCs w:val="18"/>
                      </w:rPr>
                    </w:pPr>
                  </w:p>
                </w:tc>
              </w:tr>
              <w:tr w:rsidR="00D75718" w:rsidTr="00D75718">
                <w:trPr>
                  <w:cantSplit/>
                  <w:trHeight w:val="303"/>
                </w:trPr>
                <w:tc>
                  <w:tcPr>
                    <w:tcW w:w="649" w:type="pct"/>
                    <w:vMerge/>
                  </w:tcPr>
                  <w:p w:rsidR="00E900CC" w:rsidRDefault="00E900CC">
                    <w:pPr>
                      <w:snapToGrid w:val="0"/>
                      <w:spacing w:line="240" w:lineRule="atLeast"/>
                      <w:ind w:rightChars="-759" w:right="-1822"/>
                      <w:rPr>
                        <w:sz w:val="18"/>
                        <w:szCs w:val="18"/>
                      </w:rPr>
                    </w:pPr>
                  </w:p>
                </w:tc>
                <w:tc>
                  <w:tcPr>
                    <w:tcW w:w="432" w:type="pct"/>
                    <w:vMerge/>
                  </w:tcPr>
                  <w:p w:rsidR="00E900CC" w:rsidRDefault="00E900CC">
                    <w:pPr>
                      <w:snapToGrid w:val="0"/>
                      <w:spacing w:line="240" w:lineRule="atLeast"/>
                      <w:jc w:val="center"/>
                      <w:rPr>
                        <w:sz w:val="18"/>
                        <w:szCs w:val="18"/>
                      </w:rPr>
                    </w:pPr>
                  </w:p>
                </w:tc>
                <w:sdt>
                  <w:sdtPr>
                    <w:tag w:val="_PLD_052ae87eff474159aaedec0c5ce4bb50"/>
                    <w:id w:val="-685836043"/>
                    <w:lock w:val="sdtLocked"/>
                  </w:sdtPr>
                  <w:sdtContent>
                    <w:tc>
                      <w:tcPr>
                        <w:tcW w:w="72" w:type="pct"/>
                        <w:vAlign w:val="center"/>
                      </w:tcPr>
                      <w:p w:rsidR="00E900CC" w:rsidRDefault="005B4619">
                        <w:pPr>
                          <w:jc w:val="center"/>
                          <w:rPr>
                            <w:sz w:val="18"/>
                            <w:szCs w:val="18"/>
                          </w:rPr>
                        </w:pPr>
                        <w:r>
                          <w:rPr>
                            <w:rFonts w:hint="eastAsia"/>
                            <w:sz w:val="18"/>
                            <w:szCs w:val="18"/>
                          </w:rPr>
                          <w:t>优先股</w:t>
                        </w:r>
                      </w:p>
                    </w:tc>
                  </w:sdtContent>
                </w:sdt>
                <w:sdt>
                  <w:sdtPr>
                    <w:tag w:val="_PLD_f40d311f528a48d8a47457e11ad5ccd5"/>
                    <w:id w:val="1052126055"/>
                    <w:lock w:val="sdtLocked"/>
                  </w:sdtPr>
                  <w:sdtContent>
                    <w:tc>
                      <w:tcPr>
                        <w:tcW w:w="87" w:type="pct"/>
                        <w:vAlign w:val="center"/>
                      </w:tcPr>
                      <w:p w:rsidR="00E900CC" w:rsidRDefault="005B4619">
                        <w:pPr>
                          <w:jc w:val="center"/>
                          <w:rPr>
                            <w:sz w:val="18"/>
                            <w:szCs w:val="18"/>
                          </w:rPr>
                        </w:pPr>
                        <w:r>
                          <w:rPr>
                            <w:rFonts w:hint="eastAsia"/>
                            <w:sz w:val="18"/>
                            <w:szCs w:val="18"/>
                          </w:rPr>
                          <w:t>永续债</w:t>
                        </w:r>
                      </w:p>
                    </w:tc>
                  </w:sdtContent>
                </w:sdt>
                <w:sdt>
                  <w:sdtPr>
                    <w:tag w:val="_PLD_90f98adf8eaf44078005d57f570c4291"/>
                    <w:id w:val="1548942986"/>
                    <w:lock w:val="sdtLocked"/>
                  </w:sdtPr>
                  <w:sdtContent>
                    <w:tc>
                      <w:tcPr>
                        <w:tcW w:w="86" w:type="pct"/>
                        <w:vAlign w:val="center"/>
                      </w:tcPr>
                      <w:p w:rsidR="00E900CC" w:rsidRDefault="005B4619">
                        <w:pPr>
                          <w:jc w:val="center"/>
                          <w:rPr>
                            <w:sz w:val="18"/>
                            <w:szCs w:val="18"/>
                          </w:rPr>
                        </w:pPr>
                        <w:r>
                          <w:rPr>
                            <w:rFonts w:hint="eastAsia"/>
                            <w:sz w:val="18"/>
                            <w:szCs w:val="18"/>
                          </w:rPr>
                          <w:t>其他</w:t>
                        </w:r>
                      </w:p>
                    </w:tc>
                  </w:sdtContent>
                </w:sdt>
                <w:tc>
                  <w:tcPr>
                    <w:tcW w:w="433" w:type="pct"/>
                    <w:vMerge/>
                  </w:tcPr>
                  <w:p w:rsidR="00E900CC" w:rsidRDefault="00E900CC">
                    <w:pPr>
                      <w:snapToGrid w:val="0"/>
                      <w:spacing w:line="240" w:lineRule="atLeast"/>
                      <w:jc w:val="center"/>
                      <w:rPr>
                        <w:sz w:val="18"/>
                        <w:szCs w:val="18"/>
                      </w:rPr>
                    </w:pPr>
                  </w:p>
                </w:tc>
                <w:tc>
                  <w:tcPr>
                    <w:tcW w:w="129" w:type="pct"/>
                    <w:vMerge/>
                  </w:tcPr>
                  <w:p w:rsidR="00E900CC" w:rsidRDefault="00E900CC">
                    <w:pPr>
                      <w:snapToGrid w:val="0"/>
                      <w:spacing w:line="240" w:lineRule="atLeast"/>
                      <w:jc w:val="center"/>
                      <w:rPr>
                        <w:sz w:val="18"/>
                        <w:szCs w:val="18"/>
                      </w:rPr>
                    </w:pPr>
                  </w:p>
                </w:tc>
                <w:tc>
                  <w:tcPr>
                    <w:tcW w:w="389" w:type="pct"/>
                    <w:vMerge/>
                  </w:tcPr>
                  <w:p w:rsidR="00E900CC" w:rsidRDefault="00E900CC">
                    <w:pPr>
                      <w:snapToGrid w:val="0"/>
                      <w:spacing w:line="240" w:lineRule="atLeast"/>
                      <w:jc w:val="center"/>
                      <w:rPr>
                        <w:sz w:val="18"/>
                        <w:szCs w:val="18"/>
                      </w:rPr>
                    </w:pPr>
                  </w:p>
                </w:tc>
                <w:tc>
                  <w:tcPr>
                    <w:tcW w:w="389" w:type="pct"/>
                    <w:vMerge/>
                  </w:tcPr>
                  <w:p w:rsidR="00E900CC" w:rsidRDefault="00E900CC">
                    <w:pPr>
                      <w:snapToGrid w:val="0"/>
                      <w:spacing w:line="240" w:lineRule="atLeast"/>
                      <w:jc w:val="center"/>
                      <w:rPr>
                        <w:sz w:val="18"/>
                        <w:szCs w:val="18"/>
                      </w:rPr>
                    </w:pPr>
                  </w:p>
                </w:tc>
                <w:tc>
                  <w:tcPr>
                    <w:tcW w:w="388" w:type="pct"/>
                    <w:vMerge/>
                  </w:tcPr>
                  <w:p w:rsidR="00E900CC" w:rsidRDefault="00E900CC">
                    <w:pPr>
                      <w:snapToGrid w:val="0"/>
                      <w:spacing w:line="240" w:lineRule="atLeast"/>
                      <w:jc w:val="center"/>
                      <w:rPr>
                        <w:sz w:val="18"/>
                        <w:szCs w:val="18"/>
                      </w:rPr>
                    </w:pPr>
                  </w:p>
                </w:tc>
                <w:tc>
                  <w:tcPr>
                    <w:tcW w:w="130" w:type="pct"/>
                    <w:vMerge/>
                  </w:tcPr>
                  <w:p w:rsidR="00E900CC" w:rsidRDefault="00E900CC">
                    <w:pPr>
                      <w:snapToGrid w:val="0"/>
                      <w:spacing w:line="240" w:lineRule="atLeast"/>
                      <w:jc w:val="center"/>
                      <w:rPr>
                        <w:sz w:val="18"/>
                        <w:szCs w:val="18"/>
                      </w:rPr>
                    </w:pPr>
                  </w:p>
                </w:tc>
                <w:tc>
                  <w:tcPr>
                    <w:tcW w:w="386" w:type="pct"/>
                    <w:vMerge/>
                  </w:tcPr>
                  <w:p w:rsidR="00E900CC" w:rsidRDefault="00E900CC">
                    <w:pPr>
                      <w:snapToGrid w:val="0"/>
                      <w:spacing w:line="240" w:lineRule="atLeast"/>
                      <w:jc w:val="center"/>
                      <w:rPr>
                        <w:sz w:val="18"/>
                        <w:szCs w:val="18"/>
                      </w:rPr>
                    </w:pPr>
                  </w:p>
                </w:tc>
                <w:tc>
                  <w:tcPr>
                    <w:tcW w:w="105" w:type="pct"/>
                    <w:vMerge/>
                  </w:tcPr>
                  <w:p w:rsidR="00E900CC" w:rsidRDefault="00E900CC">
                    <w:pPr>
                      <w:jc w:val="center"/>
                      <w:rPr>
                        <w:sz w:val="18"/>
                        <w:szCs w:val="18"/>
                      </w:rPr>
                    </w:pPr>
                  </w:p>
                </w:tc>
                <w:tc>
                  <w:tcPr>
                    <w:tcW w:w="432" w:type="pct"/>
                    <w:vMerge/>
                  </w:tcPr>
                  <w:p w:rsidR="00E900CC" w:rsidRDefault="00E900CC">
                    <w:pPr>
                      <w:jc w:val="center"/>
                      <w:rPr>
                        <w:sz w:val="18"/>
                        <w:szCs w:val="18"/>
                      </w:rPr>
                    </w:pPr>
                  </w:p>
                </w:tc>
                <w:tc>
                  <w:tcPr>
                    <w:tcW w:w="432" w:type="pct"/>
                    <w:vMerge/>
                  </w:tcPr>
                  <w:p w:rsidR="00E900CC" w:rsidRDefault="00E900CC">
                    <w:pPr>
                      <w:jc w:val="center"/>
                      <w:rPr>
                        <w:sz w:val="18"/>
                        <w:szCs w:val="18"/>
                      </w:rPr>
                    </w:pPr>
                  </w:p>
                </w:tc>
                <w:tc>
                  <w:tcPr>
                    <w:tcW w:w="461" w:type="pct"/>
                    <w:vMerge/>
                    <w:tcBorders>
                      <w:bottom w:val="nil"/>
                    </w:tcBorders>
                  </w:tcPr>
                  <w:p w:rsidR="00E900CC" w:rsidRDefault="00E900CC">
                    <w:pPr>
                      <w:jc w:val="center"/>
                      <w:rPr>
                        <w:sz w:val="18"/>
                        <w:szCs w:val="18"/>
                      </w:rPr>
                    </w:pPr>
                  </w:p>
                </w:tc>
              </w:tr>
              <w:tr w:rsidR="00D75718" w:rsidTr="00D75718">
                <w:sdt>
                  <w:sdtPr>
                    <w:tag w:val="_PLD_7e9607e7cfb34d74bf0fce08e0866d34"/>
                    <w:id w:val="1768650352"/>
                    <w:lock w:val="sdtLocked"/>
                  </w:sdtPr>
                  <w:sdtContent>
                    <w:tc>
                      <w:tcPr>
                        <w:tcW w:w="649" w:type="pct"/>
                      </w:tcPr>
                      <w:p w:rsidR="0057631E" w:rsidRDefault="0057631E" w:rsidP="0057631E">
                        <w:pPr>
                          <w:rPr>
                            <w:sz w:val="18"/>
                            <w:szCs w:val="18"/>
                          </w:rPr>
                        </w:pPr>
                        <w:r>
                          <w:rPr>
                            <w:sz w:val="18"/>
                            <w:szCs w:val="18"/>
                          </w:rPr>
                          <w:t>一、上年</w:t>
                        </w:r>
                        <w:r>
                          <w:rPr>
                            <w:rFonts w:hint="eastAsia"/>
                            <w:sz w:val="18"/>
                            <w:szCs w:val="18"/>
                          </w:rPr>
                          <w:t>期</w:t>
                        </w:r>
                        <w:r>
                          <w:rPr>
                            <w:sz w:val="18"/>
                            <w:szCs w:val="18"/>
                          </w:rPr>
                          <w:t>末余额</w:t>
                        </w:r>
                      </w:p>
                    </w:tc>
                  </w:sdtContent>
                </w:sdt>
                <w:tc>
                  <w:tcPr>
                    <w:tcW w:w="432" w:type="pct"/>
                    <w:vAlign w:val="center"/>
                  </w:tcPr>
                  <w:p w:rsidR="0057631E" w:rsidRPr="00D75718" w:rsidRDefault="0057631E" w:rsidP="00D75718">
                    <w:pPr>
                      <w:jc w:val="right"/>
                      <w:rPr>
                        <w:sz w:val="15"/>
                        <w:szCs w:val="15"/>
                      </w:rPr>
                    </w:pPr>
                    <w:r w:rsidRPr="00D75718">
                      <w:rPr>
                        <w:sz w:val="15"/>
                        <w:szCs w:val="15"/>
                      </w:rPr>
                      <w:t>1,186,866,283.00</w:t>
                    </w:r>
                  </w:p>
                </w:tc>
                <w:tc>
                  <w:tcPr>
                    <w:tcW w:w="72" w:type="pct"/>
                    <w:vAlign w:val="center"/>
                  </w:tcPr>
                  <w:p w:rsidR="0057631E" w:rsidRPr="00D75718" w:rsidRDefault="0057631E" w:rsidP="00D75718">
                    <w:pPr>
                      <w:jc w:val="right"/>
                      <w:rPr>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sz w:val="15"/>
                        <w:szCs w:val="15"/>
                      </w:rPr>
                    </w:pPr>
                    <w:r w:rsidRPr="00D75718">
                      <w:rPr>
                        <w:sz w:val="15"/>
                        <w:szCs w:val="15"/>
                      </w:rPr>
                      <w:t>3,294,751,889.61</w:t>
                    </w:r>
                  </w:p>
                </w:tc>
                <w:tc>
                  <w:tcPr>
                    <w:tcW w:w="129" w:type="pct"/>
                    <w:vAlign w:val="center"/>
                  </w:tcPr>
                  <w:p w:rsidR="0057631E" w:rsidRPr="00D75718" w:rsidRDefault="0057631E" w:rsidP="00D75718">
                    <w:pPr>
                      <w:jc w:val="right"/>
                      <w:rPr>
                        <w:sz w:val="15"/>
                        <w:szCs w:val="15"/>
                      </w:rPr>
                    </w:pPr>
                  </w:p>
                </w:tc>
                <w:tc>
                  <w:tcPr>
                    <w:tcW w:w="389" w:type="pct"/>
                    <w:vAlign w:val="center"/>
                  </w:tcPr>
                  <w:p w:rsidR="0057631E" w:rsidRPr="00D75718" w:rsidRDefault="0057631E" w:rsidP="00D75718">
                    <w:pPr>
                      <w:jc w:val="right"/>
                      <w:rPr>
                        <w:sz w:val="15"/>
                        <w:szCs w:val="15"/>
                      </w:rPr>
                    </w:pPr>
                    <w:r w:rsidRPr="00D75718">
                      <w:rPr>
                        <w:sz w:val="15"/>
                        <w:szCs w:val="15"/>
                      </w:rPr>
                      <w:t>-5,843,950.56</w:t>
                    </w:r>
                  </w:p>
                </w:tc>
                <w:tc>
                  <w:tcPr>
                    <w:tcW w:w="389" w:type="pct"/>
                    <w:vAlign w:val="center"/>
                  </w:tcPr>
                  <w:p w:rsidR="0057631E" w:rsidRPr="00D75718" w:rsidRDefault="0057631E" w:rsidP="00D75718">
                    <w:pPr>
                      <w:jc w:val="right"/>
                      <w:rPr>
                        <w:sz w:val="15"/>
                        <w:szCs w:val="15"/>
                      </w:rPr>
                    </w:pPr>
                    <w:r w:rsidRPr="00D75718">
                      <w:rPr>
                        <w:sz w:val="15"/>
                        <w:szCs w:val="15"/>
                      </w:rPr>
                      <w:t>44,585,827.93</w:t>
                    </w:r>
                  </w:p>
                </w:tc>
                <w:tc>
                  <w:tcPr>
                    <w:tcW w:w="388" w:type="pct"/>
                    <w:vAlign w:val="center"/>
                  </w:tcPr>
                  <w:p w:rsidR="0057631E" w:rsidRPr="00D75718" w:rsidRDefault="0057631E" w:rsidP="00D75718">
                    <w:pPr>
                      <w:jc w:val="right"/>
                      <w:rPr>
                        <w:sz w:val="15"/>
                        <w:szCs w:val="15"/>
                      </w:rPr>
                    </w:pPr>
                    <w:r w:rsidRPr="00D75718">
                      <w:rPr>
                        <w:sz w:val="15"/>
                        <w:szCs w:val="15"/>
                      </w:rPr>
                      <w:t>163,843,526.99</w:t>
                    </w:r>
                  </w:p>
                </w:tc>
                <w:tc>
                  <w:tcPr>
                    <w:tcW w:w="130" w:type="pct"/>
                    <w:vAlign w:val="center"/>
                  </w:tcPr>
                  <w:p w:rsidR="0057631E" w:rsidRPr="00D75718" w:rsidRDefault="0057631E" w:rsidP="00D75718">
                    <w:pPr>
                      <w:jc w:val="right"/>
                      <w:rPr>
                        <w:sz w:val="15"/>
                        <w:szCs w:val="15"/>
                      </w:rPr>
                    </w:pPr>
                  </w:p>
                </w:tc>
                <w:tc>
                  <w:tcPr>
                    <w:tcW w:w="386" w:type="pct"/>
                    <w:vAlign w:val="center"/>
                  </w:tcPr>
                  <w:p w:rsidR="0057631E" w:rsidRPr="00D75718" w:rsidRDefault="0057631E" w:rsidP="00D75718">
                    <w:pPr>
                      <w:jc w:val="right"/>
                      <w:rPr>
                        <w:sz w:val="15"/>
                        <w:szCs w:val="15"/>
                      </w:rPr>
                    </w:pPr>
                    <w:r w:rsidRPr="00D75718">
                      <w:rPr>
                        <w:sz w:val="15"/>
                        <w:szCs w:val="15"/>
                      </w:rPr>
                      <w:t>840,516,416.11</w:t>
                    </w:r>
                  </w:p>
                </w:tc>
                <w:tc>
                  <w:tcPr>
                    <w:tcW w:w="105" w:type="pct"/>
                    <w:vAlign w:val="center"/>
                  </w:tcPr>
                  <w:p w:rsidR="0057631E" w:rsidRPr="00D75718" w:rsidRDefault="0057631E" w:rsidP="00D75718">
                    <w:pPr>
                      <w:jc w:val="right"/>
                      <w:rPr>
                        <w:sz w:val="15"/>
                        <w:szCs w:val="15"/>
                      </w:rPr>
                    </w:pPr>
                  </w:p>
                </w:tc>
                <w:tc>
                  <w:tcPr>
                    <w:tcW w:w="432" w:type="pct"/>
                    <w:vAlign w:val="center"/>
                  </w:tcPr>
                  <w:p w:rsidR="0057631E" w:rsidRPr="00D75718" w:rsidRDefault="0057631E" w:rsidP="00D75718">
                    <w:pPr>
                      <w:jc w:val="right"/>
                      <w:rPr>
                        <w:sz w:val="15"/>
                        <w:szCs w:val="15"/>
                      </w:rPr>
                    </w:pPr>
                    <w:r w:rsidRPr="00D75718">
                      <w:rPr>
                        <w:sz w:val="15"/>
                        <w:szCs w:val="15"/>
                      </w:rPr>
                      <w:t>5,524,719,993.08</w:t>
                    </w:r>
                  </w:p>
                </w:tc>
                <w:tc>
                  <w:tcPr>
                    <w:tcW w:w="432" w:type="pct"/>
                    <w:vAlign w:val="center"/>
                  </w:tcPr>
                  <w:p w:rsidR="0057631E" w:rsidRPr="00D75718" w:rsidRDefault="0057631E" w:rsidP="00D75718">
                    <w:pPr>
                      <w:jc w:val="right"/>
                      <w:rPr>
                        <w:sz w:val="15"/>
                        <w:szCs w:val="15"/>
                      </w:rPr>
                    </w:pPr>
                    <w:r w:rsidRPr="00D75718">
                      <w:rPr>
                        <w:sz w:val="15"/>
                        <w:szCs w:val="15"/>
                      </w:rPr>
                      <w:t>1,282,563,295.17</w:t>
                    </w:r>
                  </w:p>
                </w:tc>
                <w:tc>
                  <w:tcPr>
                    <w:tcW w:w="461" w:type="pct"/>
                    <w:vAlign w:val="center"/>
                  </w:tcPr>
                  <w:p w:rsidR="0057631E" w:rsidRPr="00D75718" w:rsidRDefault="0057631E" w:rsidP="00D75718">
                    <w:pPr>
                      <w:jc w:val="right"/>
                      <w:rPr>
                        <w:sz w:val="15"/>
                        <w:szCs w:val="15"/>
                      </w:rPr>
                    </w:pPr>
                    <w:r w:rsidRPr="00D75718">
                      <w:rPr>
                        <w:sz w:val="15"/>
                        <w:szCs w:val="15"/>
                      </w:rPr>
                      <w:t>6,807,283,288.25</w:t>
                    </w:r>
                  </w:p>
                </w:tc>
              </w:tr>
              <w:tr w:rsidR="00D75718" w:rsidTr="00D75718">
                <w:sdt>
                  <w:sdtPr>
                    <w:tag w:val="_PLD_fd33bb0caf614a75b319dc40c7515dcc"/>
                    <w:id w:val="-251120514"/>
                    <w:lock w:val="sdtLocked"/>
                  </w:sdtPr>
                  <w:sdtContent>
                    <w:tc>
                      <w:tcPr>
                        <w:tcW w:w="649" w:type="pct"/>
                      </w:tcPr>
                      <w:p w:rsidR="0057631E" w:rsidRDefault="0057631E" w:rsidP="0057631E">
                        <w:pPr>
                          <w:rPr>
                            <w:sz w:val="18"/>
                            <w:szCs w:val="18"/>
                          </w:rPr>
                        </w:pPr>
                        <w:r>
                          <w:rPr>
                            <w:rFonts w:hint="eastAsia"/>
                            <w:sz w:val="18"/>
                            <w:szCs w:val="18"/>
                          </w:rPr>
                          <w:t>加：</w:t>
                        </w:r>
                        <w:r>
                          <w:rPr>
                            <w:sz w:val="18"/>
                            <w:szCs w:val="18"/>
                          </w:rPr>
                          <w:t>会计政策变更</w:t>
                        </w:r>
                      </w:p>
                    </w:tc>
                  </w:sdtContent>
                </w:sdt>
                <w:tc>
                  <w:tcPr>
                    <w:tcW w:w="432" w:type="pct"/>
                    <w:vAlign w:val="center"/>
                  </w:tcPr>
                  <w:p w:rsidR="0057631E" w:rsidRPr="00D75718" w:rsidRDefault="0057631E" w:rsidP="00D75718">
                    <w:pPr>
                      <w:jc w:val="right"/>
                      <w:rPr>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61" w:type="pct"/>
                    <w:vAlign w:val="center"/>
                  </w:tcPr>
                  <w:p w:rsidR="0057631E" w:rsidRPr="00D75718" w:rsidRDefault="0057631E" w:rsidP="00D75718">
                    <w:pPr>
                      <w:jc w:val="right"/>
                      <w:rPr>
                        <w:rFonts w:ascii="Times New Roman" w:eastAsia="Times New Roman" w:hAnsi="Times New Roman" w:cs="Times New Roman"/>
                        <w:sz w:val="15"/>
                        <w:szCs w:val="15"/>
                      </w:rPr>
                    </w:pPr>
                  </w:p>
                </w:tc>
              </w:tr>
              <w:tr w:rsidR="00D75718" w:rsidTr="00D75718">
                <w:sdt>
                  <w:sdtPr>
                    <w:tag w:val="_PLD_15b4364437fa4ad39040010f7c204056"/>
                    <w:id w:val="-1743322777"/>
                    <w:lock w:val="sdtLocked"/>
                  </w:sdtPr>
                  <w:sdtContent>
                    <w:tc>
                      <w:tcPr>
                        <w:tcW w:w="649" w:type="pct"/>
                      </w:tcPr>
                      <w:p w:rsidR="0057631E" w:rsidRDefault="0057631E" w:rsidP="0057631E">
                        <w:pPr>
                          <w:ind w:firstLineChars="200" w:firstLine="480"/>
                          <w:rPr>
                            <w:sz w:val="18"/>
                            <w:szCs w:val="18"/>
                          </w:rPr>
                        </w:pPr>
                        <w:r>
                          <w:rPr>
                            <w:sz w:val="18"/>
                            <w:szCs w:val="18"/>
                          </w:rPr>
                          <w:t>前期差错更正</w:t>
                        </w:r>
                      </w:p>
                    </w:tc>
                  </w:sdtContent>
                </w:sdt>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61" w:type="pct"/>
                    <w:vAlign w:val="center"/>
                  </w:tcPr>
                  <w:p w:rsidR="0057631E" w:rsidRPr="00D75718" w:rsidRDefault="0057631E" w:rsidP="00D75718">
                    <w:pPr>
                      <w:jc w:val="right"/>
                      <w:rPr>
                        <w:rFonts w:ascii="Times New Roman" w:eastAsia="Times New Roman" w:hAnsi="Times New Roman" w:cs="Times New Roman"/>
                        <w:sz w:val="15"/>
                        <w:szCs w:val="15"/>
                      </w:rPr>
                    </w:pPr>
                  </w:p>
                </w:tc>
              </w:tr>
              <w:tr w:rsidR="00D75718" w:rsidTr="00D75718">
                <w:sdt>
                  <w:sdtPr>
                    <w:tag w:val="_PLD_800fb53c11a943e3b9b9bd49c8085679"/>
                    <w:id w:val="-1508747974"/>
                    <w:lock w:val="sdtLocked"/>
                  </w:sdtPr>
                  <w:sdtContent>
                    <w:tc>
                      <w:tcPr>
                        <w:tcW w:w="649" w:type="pct"/>
                      </w:tcPr>
                      <w:p w:rsidR="0057631E" w:rsidRDefault="0057631E" w:rsidP="0057631E">
                        <w:pPr>
                          <w:ind w:firstLineChars="200" w:firstLine="480"/>
                          <w:rPr>
                            <w:sz w:val="18"/>
                            <w:szCs w:val="18"/>
                          </w:rPr>
                        </w:pPr>
                        <w:r>
                          <w:rPr>
                            <w:rFonts w:hint="eastAsia"/>
                            <w:sz w:val="18"/>
                            <w:szCs w:val="18"/>
                          </w:rPr>
                          <w:t>同</w:t>
                        </w:r>
                        <w:proofErr w:type="gramStart"/>
                        <w:r>
                          <w:rPr>
                            <w:rFonts w:hint="eastAsia"/>
                            <w:sz w:val="18"/>
                            <w:szCs w:val="18"/>
                          </w:rPr>
                          <w:t>一控制</w:t>
                        </w:r>
                        <w:proofErr w:type="gramEnd"/>
                        <w:r>
                          <w:rPr>
                            <w:rFonts w:hint="eastAsia"/>
                            <w:sz w:val="18"/>
                            <w:szCs w:val="18"/>
                          </w:rPr>
                          <w:t>下企业合并</w:t>
                        </w:r>
                      </w:p>
                    </w:tc>
                  </w:sdtContent>
                </w:sdt>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61" w:type="pct"/>
                    <w:vAlign w:val="center"/>
                  </w:tcPr>
                  <w:p w:rsidR="0057631E" w:rsidRPr="00D75718" w:rsidRDefault="0057631E" w:rsidP="00D75718">
                    <w:pPr>
                      <w:jc w:val="right"/>
                      <w:rPr>
                        <w:rFonts w:ascii="Times New Roman" w:eastAsia="Times New Roman" w:hAnsi="Times New Roman" w:cs="Times New Roman"/>
                        <w:sz w:val="15"/>
                        <w:szCs w:val="15"/>
                      </w:rPr>
                    </w:pPr>
                  </w:p>
                </w:tc>
              </w:tr>
              <w:tr w:rsidR="00D75718" w:rsidTr="00D75718">
                <w:sdt>
                  <w:sdtPr>
                    <w:tag w:val="_PLD_87118e97730e486dbbcc5e072b67665f"/>
                    <w:id w:val="-100642731"/>
                    <w:lock w:val="sdtLocked"/>
                  </w:sdtPr>
                  <w:sdtContent>
                    <w:tc>
                      <w:tcPr>
                        <w:tcW w:w="649" w:type="pct"/>
                      </w:tcPr>
                      <w:p w:rsidR="0057631E" w:rsidRDefault="0057631E" w:rsidP="0057631E">
                        <w:pPr>
                          <w:ind w:firstLineChars="200" w:firstLine="480"/>
                          <w:rPr>
                            <w:sz w:val="18"/>
                            <w:szCs w:val="18"/>
                          </w:rPr>
                        </w:pPr>
                        <w:r>
                          <w:rPr>
                            <w:rFonts w:hint="eastAsia"/>
                            <w:sz w:val="18"/>
                            <w:szCs w:val="18"/>
                          </w:rPr>
                          <w:t>其他</w:t>
                        </w:r>
                      </w:p>
                    </w:tc>
                  </w:sdtContent>
                </w:sdt>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61" w:type="pct"/>
                    <w:vAlign w:val="center"/>
                  </w:tcPr>
                  <w:p w:rsidR="0057631E" w:rsidRPr="00D75718" w:rsidRDefault="0057631E" w:rsidP="00D75718">
                    <w:pPr>
                      <w:jc w:val="right"/>
                      <w:rPr>
                        <w:rFonts w:ascii="Times New Roman" w:eastAsia="Times New Roman" w:hAnsi="Times New Roman" w:cs="Times New Roman"/>
                        <w:sz w:val="15"/>
                        <w:szCs w:val="15"/>
                      </w:rPr>
                    </w:pPr>
                  </w:p>
                </w:tc>
              </w:tr>
              <w:tr w:rsidR="00D75718" w:rsidTr="00D75718">
                <w:sdt>
                  <w:sdtPr>
                    <w:tag w:val="_PLD_b579c38070f04b86951daea3037af89c"/>
                    <w:id w:val="-651526174"/>
                    <w:lock w:val="sdtLocked"/>
                  </w:sdtPr>
                  <w:sdtContent>
                    <w:tc>
                      <w:tcPr>
                        <w:tcW w:w="649" w:type="pct"/>
                      </w:tcPr>
                      <w:p w:rsidR="0057631E" w:rsidRDefault="0057631E" w:rsidP="0057631E">
                        <w:pPr>
                          <w:rPr>
                            <w:sz w:val="18"/>
                            <w:szCs w:val="18"/>
                          </w:rPr>
                        </w:pPr>
                        <w:r>
                          <w:rPr>
                            <w:sz w:val="18"/>
                            <w:szCs w:val="18"/>
                          </w:rPr>
                          <w:t>二、本年</w:t>
                        </w:r>
                        <w:r>
                          <w:rPr>
                            <w:rFonts w:hint="eastAsia"/>
                            <w:sz w:val="18"/>
                            <w:szCs w:val="18"/>
                          </w:rPr>
                          <w:t>期</w:t>
                        </w:r>
                        <w:r>
                          <w:rPr>
                            <w:sz w:val="18"/>
                            <w:szCs w:val="18"/>
                          </w:rPr>
                          <w:t>初余额</w:t>
                        </w:r>
                      </w:p>
                    </w:tc>
                  </w:sdtContent>
                </w:sdt>
                <w:tc>
                  <w:tcPr>
                    <w:tcW w:w="432" w:type="pct"/>
                    <w:vAlign w:val="center"/>
                  </w:tcPr>
                  <w:p w:rsidR="0057631E" w:rsidRPr="00D75718" w:rsidRDefault="0057631E" w:rsidP="00D75718">
                    <w:pPr>
                      <w:jc w:val="right"/>
                      <w:rPr>
                        <w:sz w:val="15"/>
                        <w:szCs w:val="15"/>
                      </w:rPr>
                    </w:pPr>
                    <w:r w:rsidRPr="00D75718">
                      <w:rPr>
                        <w:sz w:val="15"/>
                        <w:szCs w:val="15"/>
                      </w:rPr>
                      <w:t>1,186,866,283.00</w:t>
                    </w:r>
                  </w:p>
                </w:tc>
                <w:tc>
                  <w:tcPr>
                    <w:tcW w:w="72" w:type="pct"/>
                    <w:vAlign w:val="center"/>
                  </w:tcPr>
                  <w:p w:rsidR="0057631E" w:rsidRPr="00D75718" w:rsidRDefault="0057631E" w:rsidP="00D75718">
                    <w:pPr>
                      <w:jc w:val="right"/>
                      <w:rPr>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sz w:val="15"/>
                        <w:szCs w:val="15"/>
                      </w:rPr>
                    </w:pPr>
                    <w:r w:rsidRPr="00D75718">
                      <w:rPr>
                        <w:sz w:val="15"/>
                        <w:szCs w:val="15"/>
                      </w:rPr>
                      <w:t>3,294,751,889.61</w:t>
                    </w:r>
                  </w:p>
                </w:tc>
                <w:tc>
                  <w:tcPr>
                    <w:tcW w:w="129" w:type="pct"/>
                    <w:vAlign w:val="center"/>
                  </w:tcPr>
                  <w:p w:rsidR="0057631E" w:rsidRPr="00D75718" w:rsidRDefault="0057631E" w:rsidP="00D75718">
                    <w:pPr>
                      <w:jc w:val="right"/>
                      <w:rPr>
                        <w:sz w:val="15"/>
                        <w:szCs w:val="15"/>
                      </w:rPr>
                    </w:pPr>
                  </w:p>
                </w:tc>
                <w:tc>
                  <w:tcPr>
                    <w:tcW w:w="389" w:type="pct"/>
                    <w:vAlign w:val="center"/>
                  </w:tcPr>
                  <w:p w:rsidR="0057631E" w:rsidRPr="00D75718" w:rsidRDefault="0057631E" w:rsidP="00D75718">
                    <w:pPr>
                      <w:jc w:val="right"/>
                      <w:rPr>
                        <w:sz w:val="15"/>
                        <w:szCs w:val="15"/>
                      </w:rPr>
                    </w:pPr>
                    <w:r w:rsidRPr="00D75718">
                      <w:rPr>
                        <w:sz w:val="15"/>
                        <w:szCs w:val="15"/>
                      </w:rPr>
                      <w:t>-5,843,950.56</w:t>
                    </w:r>
                  </w:p>
                </w:tc>
                <w:tc>
                  <w:tcPr>
                    <w:tcW w:w="389" w:type="pct"/>
                    <w:vAlign w:val="center"/>
                  </w:tcPr>
                  <w:p w:rsidR="0057631E" w:rsidRPr="00D75718" w:rsidRDefault="0057631E" w:rsidP="00D75718">
                    <w:pPr>
                      <w:jc w:val="right"/>
                      <w:rPr>
                        <w:sz w:val="15"/>
                        <w:szCs w:val="15"/>
                      </w:rPr>
                    </w:pPr>
                    <w:r w:rsidRPr="00D75718">
                      <w:rPr>
                        <w:sz w:val="15"/>
                        <w:szCs w:val="15"/>
                      </w:rPr>
                      <w:t>44,585,827.93</w:t>
                    </w:r>
                  </w:p>
                </w:tc>
                <w:tc>
                  <w:tcPr>
                    <w:tcW w:w="388" w:type="pct"/>
                    <w:vAlign w:val="center"/>
                  </w:tcPr>
                  <w:p w:rsidR="0057631E" w:rsidRPr="00D75718" w:rsidRDefault="0057631E" w:rsidP="00D75718">
                    <w:pPr>
                      <w:jc w:val="right"/>
                      <w:rPr>
                        <w:sz w:val="15"/>
                        <w:szCs w:val="15"/>
                      </w:rPr>
                    </w:pPr>
                    <w:r w:rsidRPr="00D75718">
                      <w:rPr>
                        <w:sz w:val="15"/>
                        <w:szCs w:val="15"/>
                      </w:rPr>
                      <w:t>163,843,526.99</w:t>
                    </w:r>
                  </w:p>
                </w:tc>
                <w:tc>
                  <w:tcPr>
                    <w:tcW w:w="130" w:type="pct"/>
                    <w:vAlign w:val="center"/>
                  </w:tcPr>
                  <w:p w:rsidR="0057631E" w:rsidRPr="00D75718" w:rsidRDefault="0057631E" w:rsidP="00D75718">
                    <w:pPr>
                      <w:jc w:val="right"/>
                      <w:rPr>
                        <w:sz w:val="15"/>
                        <w:szCs w:val="15"/>
                      </w:rPr>
                    </w:pPr>
                  </w:p>
                </w:tc>
                <w:tc>
                  <w:tcPr>
                    <w:tcW w:w="386" w:type="pct"/>
                    <w:vAlign w:val="center"/>
                  </w:tcPr>
                  <w:p w:rsidR="0057631E" w:rsidRPr="00D75718" w:rsidRDefault="0057631E" w:rsidP="00D75718">
                    <w:pPr>
                      <w:jc w:val="right"/>
                      <w:rPr>
                        <w:sz w:val="15"/>
                        <w:szCs w:val="15"/>
                      </w:rPr>
                    </w:pPr>
                    <w:r w:rsidRPr="00D75718">
                      <w:rPr>
                        <w:sz w:val="15"/>
                        <w:szCs w:val="15"/>
                      </w:rPr>
                      <w:t>840,516,416.11</w:t>
                    </w:r>
                  </w:p>
                </w:tc>
                <w:tc>
                  <w:tcPr>
                    <w:tcW w:w="105" w:type="pct"/>
                    <w:vAlign w:val="center"/>
                  </w:tcPr>
                  <w:p w:rsidR="0057631E" w:rsidRPr="00D75718" w:rsidRDefault="0057631E" w:rsidP="00D75718">
                    <w:pPr>
                      <w:jc w:val="right"/>
                      <w:rPr>
                        <w:sz w:val="15"/>
                        <w:szCs w:val="15"/>
                      </w:rPr>
                    </w:pPr>
                  </w:p>
                </w:tc>
                <w:tc>
                  <w:tcPr>
                    <w:tcW w:w="432" w:type="pct"/>
                    <w:vAlign w:val="center"/>
                  </w:tcPr>
                  <w:p w:rsidR="0057631E" w:rsidRPr="00D75718" w:rsidRDefault="0057631E" w:rsidP="00D75718">
                    <w:pPr>
                      <w:jc w:val="right"/>
                      <w:rPr>
                        <w:sz w:val="15"/>
                        <w:szCs w:val="15"/>
                      </w:rPr>
                    </w:pPr>
                    <w:r w:rsidRPr="00D75718">
                      <w:rPr>
                        <w:sz w:val="15"/>
                        <w:szCs w:val="15"/>
                      </w:rPr>
                      <w:t>5,524,719,993.08</w:t>
                    </w:r>
                  </w:p>
                </w:tc>
                <w:tc>
                  <w:tcPr>
                    <w:tcW w:w="432" w:type="pct"/>
                    <w:vAlign w:val="center"/>
                  </w:tcPr>
                  <w:p w:rsidR="0057631E" w:rsidRPr="00D75718" w:rsidRDefault="0057631E" w:rsidP="00D75718">
                    <w:pPr>
                      <w:jc w:val="right"/>
                      <w:rPr>
                        <w:sz w:val="15"/>
                        <w:szCs w:val="15"/>
                      </w:rPr>
                    </w:pPr>
                    <w:r w:rsidRPr="00D75718">
                      <w:rPr>
                        <w:sz w:val="15"/>
                        <w:szCs w:val="15"/>
                      </w:rPr>
                      <w:t>1,282,563,295.17</w:t>
                    </w:r>
                  </w:p>
                </w:tc>
                <w:tc>
                  <w:tcPr>
                    <w:tcW w:w="461" w:type="pct"/>
                    <w:vAlign w:val="center"/>
                  </w:tcPr>
                  <w:p w:rsidR="0057631E" w:rsidRPr="00D75718" w:rsidRDefault="0057631E" w:rsidP="00D75718">
                    <w:pPr>
                      <w:jc w:val="right"/>
                      <w:rPr>
                        <w:sz w:val="15"/>
                        <w:szCs w:val="15"/>
                      </w:rPr>
                    </w:pPr>
                    <w:r w:rsidRPr="00D75718">
                      <w:rPr>
                        <w:sz w:val="15"/>
                        <w:szCs w:val="15"/>
                      </w:rPr>
                      <w:t>6,807,283,288.25</w:t>
                    </w:r>
                  </w:p>
                </w:tc>
              </w:tr>
              <w:tr w:rsidR="00D75718" w:rsidTr="00D75718">
                <w:sdt>
                  <w:sdtPr>
                    <w:tag w:val="_PLD_186aec2424a047ee9af21797aa0ee0d8"/>
                    <w:id w:val="-173038967"/>
                    <w:lock w:val="sdtLocked"/>
                  </w:sdtPr>
                  <w:sdtContent>
                    <w:tc>
                      <w:tcPr>
                        <w:tcW w:w="649" w:type="pct"/>
                      </w:tcPr>
                      <w:p w:rsidR="0057631E" w:rsidRDefault="0057631E" w:rsidP="0057631E">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432" w:type="pct"/>
                    <w:vAlign w:val="center"/>
                  </w:tcPr>
                  <w:p w:rsidR="0057631E" w:rsidRPr="00D75718" w:rsidRDefault="0057631E" w:rsidP="00D75718">
                    <w:pPr>
                      <w:jc w:val="right"/>
                      <w:rPr>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sz w:val="15"/>
                        <w:szCs w:val="15"/>
                      </w:rPr>
                    </w:pPr>
                    <w:r w:rsidRPr="00D75718">
                      <w:rPr>
                        <w:sz w:val="15"/>
                        <w:szCs w:val="15"/>
                      </w:rPr>
                      <w:t>40,000.00</w:t>
                    </w:r>
                  </w:p>
                </w:tc>
                <w:tc>
                  <w:tcPr>
                    <w:tcW w:w="389" w:type="pct"/>
                    <w:vAlign w:val="center"/>
                  </w:tcPr>
                  <w:p w:rsidR="0057631E" w:rsidRPr="00D75718" w:rsidRDefault="0057631E" w:rsidP="00D75718">
                    <w:pPr>
                      <w:jc w:val="right"/>
                      <w:rPr>
                        <w:sz w:val="15"/>
                        <w:szCs w:val="15"/>
                      </w:rPr>
                    </w:pPr>
                    <w:r w:rsidRPr="00D75718">
                      <w:rPr>
                        <w:sz w:val="15"/>
                        <w:szCs w:val="15"/>
                      </w:rPr>
                      <w:t>1,956,974.67</w:t>
                    </w:r>
                  </w:p>
                </w:tc>
                <w:tc>
                  <w:tcPr>
                    <w:tcW w:w="388" w:type="pct"/>
                    <w:vAlign w:val="center"/>
                  </w:tcPr>
                  <w:p w:rsidR="0057631E" w:rsidRPr="00D75718" w:rsidRDefault="0057631E" w:rsidP="00D75718">
                    <w:pPr>
                      <w:jc w:val="right"/>
                      <w:rPr>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sz w:val="15"/>
                        <w:szCs w:val="15"/>
                      </w:rPr>
                    </w:pPr>
                    <w:r w:rsidRPr="00D75718">
                      <w:rPr>
                        <w:sz w:val="15"/>
                        <w:szCs w:val="15"/>
                      </w:rPr>
                      <w:t>6,383,532.33</w:t>
                    </w:r>
                  </w:p>
                </w:tc>
                <w:tc>
                  <w:tcPr>
                    <w:tcW w:w="105" w:type="pct"/>
                    <w:vAlign w:val="center"/>
                  </w:tcPr>
                  <w:p w:rsidR="0057631E" w:rsidRPr="00D75718" w:rsidRDefault="0057631E" w:rsidP="00D75718">
                    <w:pPr>
                      <w:jc w:val="right"/>
                      <w:rPr>
                        <w:sz w:val="15"/>
                        <w:szCs w:val="15"/>
                      </w:rPr>
                    </w:pPr>
                  </w:p>
                </w:tc>
                <w:tc>
                  <w:tcPr>
                    <w:tcW w:w="432" w:type="pct"/>
                    <w:vAlign w:val="center"/>
                  </w:tcPr>
                  <w:p w:rsidR="0057631E" w:rsidRPr="00D75718" w:rsidRDefault="0057631E" w:rsidP="00D75718">
                    <w:pPr>
                      <w:jc w:val="right"/>
                      <w:rPr>
                        <w:sz w:val="15"/>
                        <w:szCs w:val="15"/>
                      </w:rPr>
                    </w:pPr>
                    <w:r w:rsidRPr="00D75718">
                      <w:rPr>
                        <w:sz w:val="15"/>
                        <w:szCs w:val="15"/>
                      </w:rPr>
                      <w:t>8,380,507.00</w:t>
                    </w:r>
                  </w:p>
                </w:tc>
                <w:tc>
                  <w:tcPr>
                    <w:tcW w:w="432" w:type="pct"/>
                    <w:vAlign w:val="center"/>
                  </w:tcPr>
                  <w:p w:rsidR="0057631E" w:rsidRPr="00D75718" w:rsidRDefault="0057631E" w:rsidP="00D75718">
                    <w:pPr>
                      <w:jc w:val="right"/>
                      <w:rPr>
                        <w:sz w:val="15"/>
                        <w:szCs w:val="15"/>
                      </w:rPr>
                    </w:pPr>
                    <w:r w:rsidRPr="00D75718">
                      <w:rPr>
                        <w:sz w:val="15"/>
                        <w:szCs w:val="15"/>
                      </w:rPr>
                      <w:t>-47,208,322.28</w:t>
                    </w:r>
                  </w:p>
                </w:tc>
                <w:tc>
                  <w:tcPr>
                    <w:tcW w:w="461" w:type="pct"/>
                    <w:vAlign w:val="center"/>
                  </w:tcPr>
                  <w:p w:rsidR="0057631E" w:rsidRPr="00D75718" w:rsidRDefault="0057631E" w:rsidP="00D75718">
                    <w:pPr>
                      <w:jc w:val="right"/>
                      <w:rPr>
                        <w:sz w:val="15"/>
                        <w:szCs w:val="15"/>
                      </w:rPr>
                    </w:pPr>
                    <w:r w:rsidRPr="00D75718">
                      <w:rPr>
                        <w:sz w:val="15"/>
                        <w:szCs w:val="15"/>
                      </w:rPr>
                      <w:t>-38,827,815.28</w:t>
                    </w:r>
                  </w:p>
                </w:tc>
              </w:tr>
              <w:tr w:rsidR="00D75718" w:rsidTr="00D75718">
                <w:sdt>
                  <w:sdtPr>
                    <w:tag w:val="_PLD_17bf1a1d144b41e18dbd63758cccc7b5"/>
                    <w:id w:val="1144858990"/>
                    <w:lock w:val="sdtLocked"/>
                  </w:sdtPr>
                  <w:sdtContent>
                    <w:tc>
                      <w:tcPr>
                        <w:tcW w:w="649" w:type="pct"/>
                      </w:tcPr>
                      <w:p w:rsidR="0057631E" w:rsidRDefault="0057631E" w:rsidP="0057631E">
                        <w:pPr>
                          <w:rPr>
                            <w:sz w:val="18"/>
                            <w:szCs w:val="18"/>
                          </w:rPr>
                        </w:pPr>
                        <w:r>
                          <w:rPr>
                            <w:rFonts w:hint="eastAsia"/>
                            <w:sz w:val="18"/>
                            <w:szCs w:val="18"/>
                          </w:rPr>
                          <w:t>（一）综合收益总额</w:t>
                        </w:r>
                      </w:p>
                    </w:tc>
                  </w:sdtContent>
                </w:sdt>
                <w:tc>
                  <w:tcPr>
                    <w:tcW w:w="432" w:type="pct"/>
                    <w:vAlign w:val="center"/>
                  </w:tcPr>
                  <w:p w:rsidR="0057631E" w:rsidRPr="00D75718" w:rsidRDefault="0057631E" w:rsidP="00D75718">
                    <w:pPr>
                      <w:jc w:val="right"/>
                      <w:rPr>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sz w:val="15"/>
                        <w:szCs w:val="15"/>
                      </w:rPr>
                    </w:pPr>
                    <w:r w:rsidRPr="00D75718">
                      <w:rPr>
                        <w:sz w:val="15"/>
                        <w:szCs w:val="15"/>
                      </w:rPr>
                      <w:t>6,383,532.33</w:t>
                    </w:r>
                  </w:p>
                </w:tc>
                <w:tc>
                  <w:tcPr>
                    <w:tcW w:w="105" w:type="pct"/>
                    <w:vAlign w:val="center"/>
                  </w:tcPr>
                  <w:p w:rsidR="0057631E" w:rsidRPr="00D75718" w:rsidRDefault="0057631E" w:rsidP="00D75718">
                    <w:pPr>
                      <w:jc w:val="right"/>
                      <w:rPr>
                        <w:sz w:val="15"/>
                        <w:szCs w:val="15"/>
                      </w:rPr>
                    </w:pPr>
                  </w:p>
                </w:tc>
                <w:tc>
                  <w:tcPr>
                    <w:tcW w:w="432" w:type="pct"/>
                    <w:vAlign w:val="center"/>
                  </w:tcPr>
                  <w:p w:rsidR="0057631E" w:rsidRPr="00D75718" w:rsidRDefault="0057631E" w:rsidP="00D75718">
                    <w:pPr>
                      <w:jc w:val="right"/>
                      <w:rPr>
                        <w:sz w:val="15"/>
                        <w:szCs w:val="15"/>
                      </w:rPr>
                    </w:pPr>
                    <w:r w:rsidRPr="00D75718">
                      <w:rPr>
                        <w:sz w:val="15"/>
                        <w:szCs w:val="15"/>
                      </w:rPr>
                      <w:t>6,383,532.33</w:t>
                    </w:r>
                  </w:p>
                </w:tc>
                <w:tc>
                  <w:tcPr>
                    <w:tcW w:w="432" w:type="pct"/>
                    <w:vAlign w:val="center"/>
                  </w:tcPr>
                  <w:p w:rsidR="0057631E" w:rsidRPr="00D75718" w:rsidRDefault="0057631E" w:rsidP="00D75718">
                    <w:pPr>
                      <w:jc w:val="right"/>
                      <w:rPr>
                        <w:sz w:val="15"/>
                        <w:szCs w:val="15"/>
                      </w:rPr>
                    </w:pPr>
                    <w:r w:rsidRPr="00D75718">
                      <w:rPr>
                        <w:sz w:val="15"/>
                        <w:szCs w:val="15"/>
                      </w:rPr>
                      <w:t>12,510,430.65</w:t>
                    </w:r>
                  </w:p>
                </w:tc>
                <w:tc>
                  <w:tcPr>
                    <w:tcW w:w="461" w:type="pct"/>
                    <w:vAlign w:val="center"/>
                  </w:tcPr>
                  <w:p w:rsidR="0057631E" w:rsidRPr="00D75718" w:rsidRDefault="0057631E" w:rsidP="00D75718">
                    <w:pPr>
                      <w:jc w:val="right"/>
                      <w:rPr>
                        <w:sz w:val="15"/>
                        <w:szCs w:val="15"/>
                      </w:rPr>
                    </w:pPr>
                    <w:r w:rsidRPr="00D75718">
                      <w:rPr>
                        <w:sz w:val="15"/>
                        <w:szCs w:val="15"/>
                      </w:rPr>
                      <w:t>18,893,962.98</w:t>
                    </w:r>
                  </w:p>
                </w:tc>
              </w:tr>
              <w:tr w:rsidR="00D75718" w:rsidTr="00D75718">
                <w:sdt>
                  <w:sdtPr>
                    <w:tag w:val="_PLD_d55056423dbf4ac187d64bd43c03aca3"/>
                    <w:id w:val="83891951"/>
                    <w:lock w:val="sdtLocked"/>
                  </w:sdtPr>
                  <w:sdtContent>
                    <w:tc>
                      <w:tcPr>
                        <w:tcW w:w="649" w:type="pct"/>
                      </w:tcPr>
                      <w:p w:rsidR="0057631E" w:rsidRDefault="0057631E" w:rsidP="0057631E">
                        <w:pPr>
                          <w:rPr>
                            <w:sz w:val="18"/>
                            <w:szCs w:val="18"/>
                          </w:rPr>
                        </w:pPr>
                        <w:r>
                          <w:rPr>
                            <w:sz w:val="18"/>
                            <w:szCs w:val="18"/>
                          </w:rPr>
                          <w:t>（</w:t>
                        </w:r>
                        <w:r>
                          <w:rPr>
                            <w:rFonts w:hint="eastAsia"/>
                            <w:sz w:val="18"/>
                            <w:szCs w:val="18"/>
                          </w:rPr>
                          <w:t>二</w:t>
                        </w:r>
                        <w:r>
                          <w:rPr>
                            <w:sz w:val="18"/>
                            <w:szCs w:val="18"/>
                          </w:rPr>
                          <w:t>）所有者投入和减少资本</w:t>
                        </w:r>
                      </w:p>
                    </w:tc>
                  </w:sdtContent>
                </w:sdt>
                <w:tc>
                  <w:tcPr>
                    <w:tcW w:w="432" w:type="pct"/>
                    <w:vAlign w:val="center"/>
                  </w:tcPr>
                  <w:p w:rsidR="0057631E" w:rsidRPr="00D75718" w:rsidRDefault="0057631E" w:rsidP="00D75718">
                    <w:pPr>
                      <w:jc w:val="right"/>
                      <w:rPr>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61" w:type="pct"/>
                    <w:vAlign w:val="center"/>
                  </w:tcPr>
                  <w:p w:rsidR="0057631E" w:rsidRPr="00D75718" w:rsidRDefault="0057631E" w:rsidP="00D75718">
                    <w:pPr>
                      <w:jc w:val="right"/>
                      <w:rPr>
                        <w:rFonts w:ascii="Times New Roman" w:eastAsia="Times New Roman" w:hAnsi="Times New Roman" w:cs="Times New Roman"/>
                        <w:sz w:val="15"/>
                        <w:szCs w:val="15"/>
                      </w:rPr>
                    </w:pPr>
                  </w:p>
                </w:tc>
              </w:tr>
              <w:tr w:rsidR="00D75718" w:rsidTr="00D75718">
                <w:sdt>
                  <w:sdtPr>
                    <w:tag w:val="_PLD_284541025868477ca26973c13dd9ff9e"/>
                    <w:id w:val="1538382925"/>
                    <w:lock w:val="sdtLocked"/>
                  </w:sdtPr>
                  <w:sdtContent>
                    <w:tc>
                      <w:tcPr>
                        <w:tcW w:w="649" w:type="pct"/>
                      </w:tcPr>
                      <w:p w:rsidR="0057631E" w:rsidRDefault="0057631E" w:rsidP="0057631E">
                        <w:pPr>
                          <w:rPr>
                            <w:sz w:val="18"/>
                            <w:szCs w:val="18"/>
                          </w:rPr>
                        </w:pPr>
                        <w:r>
                          <w:rPr>
                            <w:rFonts w:hint="eastAsia"/>
                            <w:sz w:val="18"/>
                            <w:szCs w:val="18"/>
                          </w:rPr>
                          <w:t>1．所有者投入的普通股</w:t>
                        </w:r>
                      </w:p>
                    </w:tc>
                  </w:sdtContent>
                </w:sdt>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61" w:type="pct"/>
                    <w:vAlign w:val="center"/>
                  </w:tcPr>
                  <w:p w:rsidR="0057631E" w:rsidRPr="00D75718" w:rsidRDefault="0057631E" w:rsidP="00D75718">
                    <w:pPr>
                      <w:jc w:val="right"/>
                      <w:rPr>
                        <w:rFonts w:ascii="Times New Roman" w:eastAsia="Times New Roman" w:hAnsi="Times New Roman" w:cs="Times New Roman"/>
                        <w:sz w:val="15"/>
                        <w:szCs w:val="15"/>
                      </w:rPr>
                    </w:pPr>
                  </w:p>
                </w:tc>
              </w:tr>
              <w:tr w:rsidR="00D75718" w:rsidTr="00D75718">
                <w:sdt>
                  <w:sdtPr>
                    <w:tag w:val="_PLD_13b4ec8d0fe34f9797d68eab8f95768d"/>
                    <w:id w:val="-922719730"/>
                    <w:lock w:val="sdtLocked"/>
                  </w:sdtPr>
                  <w:sdtContent>
                    <w:tc>
                      <w:tcPr>
                        <w:tcW w:w="649" w:type="pct"/>
                      </w:tcPr>
                      <w:p w:rsidR="0057631E" w:rsidRDefault="0057631E" w:rsidP="0057631E">
                        <w:pPr>
                          <w:rPr>
                            <w:sz w:val="18"/>
                            <w:szCs w:val="18"/>
                          </w:rPr>
                        </w:pPr>
                        <w:r>
                          <w:rPr>
                            <w:rFonts w:hint="eastAsia"/>
                            <w:sz w:val="18"/>
                            <w:szCs w:val="18"/>
                          </w:rPr>
                          <w:t>2．其他权益工具持有者投入资本</w:t>
                        </w:r>
                      </w:p>
                    </w:tc>
                  </w:sdtContent>
                </w:sdt>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61" w:type="pct"/>
                    <w:vAlign w:val="center"/>
                  </w:tcPr>
                  <w:p w:rsidR="0057631E" w:rsidRPr="00D75718" w:rsidRDefault="0057631E" w:rsidP="00D75718">
                    <w:pPr>
                      <w:jc w:val="right"/>
                      <w:rPr>
                        <w:rFonts w:ascii="Times New Roman" w:eastAsia="Times New Roman" w:hAnsi="Times New Roman" w:cs="Times New Roman"/>
                        <w:sz w:val="15"/>
                        <w:szCs w:val="15"/>
                      </w:rPr>
                    </w:pPr>
                  </w:p>
                </w:tc>
              </w:tr>
              <w:tr w:rsidR="00D75718" w:rsidTr="00D75718">
                <w:sdt>
                  <w:sdtPr>
                    <w:tag w:val="_PLD_f1f3be9263a748c28f276e78f447b133"/>
                    <w:id w:val="1599133473"/>
                    <w:lock w:val="sdtLocked"/>
                  </w:sdtPr>
                  <w:sdtContent>
                    <w:tc>
                      <w:tcPr>
                        <w:tcW w:w="649" w:type="pct"/>
                      </w:tcPr>
                      <w:p w:rsidR="0057631E" w:rsidRDefault="0057631E" w:rsidP="0057631E">
                        <w:pPr>
                          <w:rPr>
                            <w:sz w:val="18"/>
                            <w:szCs w:val="18"/>
                          </w:rPr>
                        </w:pPr>
                        <w:r>
                          <w:rPr>
                            <w:rFonts w:hint="eastAsia"/>
                            <w:sz w:val="18"/>
                            <w:szCs w:val="18"/>
                          </w:rPr>
                          <w:t>3</w:t>
                        </w:r>
                        <w:r>
                          <w:rPr>
                            <w:sz w:val="18"/>
                            <w:szCs w:val="18"/>
                          </w:rPr>
                          <w:t>．股份支付计入所有者权益的金额</w:t>
                        </w:r>
                      </w:p>
                    </w:tc>
                  </w:sdtContent>
                </w:sdt>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61" w:type="pct"/>
                    <w:vAlign w:val="center"/>
                  </w:tcPr>
                  <w:p w:rsidR="0057631E" w:rsidRPr="00D75718" w:rsidRDefault="0057631E" w:rsidP="00D75718">
                    <w:pPr>
                      <w:jc w:val="right"/>
                      <w:rPr>
                        <w:rFonts w:ascii="Times New Roman" w:eastAsia="Times New Roman" w:hAnsi="Times New Roman" w:cs="Times New Roman"/>
                        <w:sz w:val="15"/>
                        <w:szCs w:val="15"/>
                      </w:rPr>
                    </w:pPr>
                  </w:p>
                </w:tc>
              </w:tr>
              <w:tr w:rsidR="00D75718" w:rsidTr="00D75718">
                <w:sdt>
                  <w:sdtPr>
                    <w:tag w:val="_PLD_b361f3a237774bcd8ac416b2b21655eb"/>
                    <w:id w:val="-979147120"/>
                    <w:lock w:val="sdtLocked"/>
                  </w:sdtPr>
                  <w:sdtContent>
                    <w:tc>
                      <w:tcPr>
                        <w:tcW w:w="649" w:type="pct"/>
                      </w:tcPr>
                      <w:p w:rsidR="0057631E" w:rsidRDefault="0057631E" w:rsidP="0057631E">
                        <w:pPr>
                          <w:rPr>
                            <w:sz w:val="18"/>
                            <w:szCs w:val="18"/>
                          </w:rPr>
                        </w:pPr>
                        <w:r>
                          <w:rPr>
                            <w:rFonts w:hint="eastAsia"/>
                            <w:sz w:val="18"/>
                            <w:szCs w:val="18"/>
                          </w:rPr>
                          <w:t>4</w:t>
                        </w:r>
                        <w:r>
                          <w:rPr>
                            <w:sz w:val="18"/>
                            <w:szCs w:val="18"/>
                          </w:rPr>
                          <w:t>．其他</w:t>
                        </w:r>
                      </w:p>
                    </w:tc>
                  </w:sdtContent>
                </w:sdt>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61" w:type="pct"/>
                    <w:vAlign w:val="center"/>
                  </w:tcPr>
                  <w:p w:rsidR="0057631E" w:rsidRPr="00D75718" w:rsidRDefault="0057631E" w:rsidP="00D75718">
                    <w:pPr>
                      <w:jc w:val="right"/>
                      <w:rPr>
                        <w:rFonts w:ascii="Times New Roman" w:eastAsia="Times New Roman" w:hAnsi="Times New Roman" w:cs="Times New Roman"/>
                        <w:sz w:val="15"/>
                        <w:szCs w:val="15"/>
                      </w:rPr>
                    </w:pPr>
                  </w:p>
                </w:tc>
              </w:tr>
              <w:tr w:rsidR="00D75718" w:rsidTr="00D75718">
                <w:sdt>
                  <w:sdtPr>
                    <w:tag w:val="_PLD_a7e75a2d1ed049d9bbdb0ef093ac9478"/>
                    <w:id w:val="94988665"/>
                    <w:lock w:val="sdtLocked"/>
                  </w:sdtPr>
                  <w:sdtContent>
                    <w:tc>
                      <w:tcPr>
                        <w:tcW w:w="649" w:type="pct"/>
                      </w:tcPr>
                      <w:p w:rsidR="0057631E" w:rsidRDefault="0057631E" w:rsidP="0057631E">
                        <w:pPr>
                          <w:rPr>
                            <w:sz w:val="18"/>
                            <w:szCs w:val="18"/>
                          </w:rPr>
                        </w:pPr>
                        <w:r>
                          <w:rPr>
                            <w:sz w:val="18"/>
                            <w:szCs w:val="18"/>
                          </w:rPr>
                          <w:t>（</w:t>
                        </w:r>
                        <w:r>
                          <w:rPr>
                            <w:rFonts w:hint="eastAsia"/>
                            <w:sz w:val="18"/>
                            <w:szCs w:val="18"/>
                          </w:rPr>
                          <w:t>三</w:t>
                        </w:r>
                        <w:r>
                          <w:rPr>
                            <w:sz w:val="18"/>
                            <w:szCs w:val="18"/>
                          </w:rPr>
                          <w:t>）利润分配</w:t>
                        </w:r>
                      </w:p>
                    </w:tc>
                  </w:sdtContent>
                </w:sdt>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sz w:val="15"/>
                        <w:szCs w:val="15"/>
                      </w:rPr>
                    </w:pPr>
                    <w:r w:rsidRPr="00D75718">
                      <w:rPr>
                        <w:sz w:val="15"/>
                        <w:szCs w:val="15"/>
                      </w:rPr>
                      <w:t>-59,924,218.90</w:t>
                    </w:r>
                  </w:p>
                </w:tc>
                <w:tc>
                  <w:tcPr>
                    <w:tcW w:w="461" w:type="pct"/>
                    <w:vAlign w:val="center"/>
                  </w:tcPr>
                  <w:p w:rsidR="0057631E" w:rsidRPr="00D75718" w:rsidRDefault="0057631E" w:rsidP="00D75718">
                    <w:pPr>
                      <w:jc w:val="right"/>
                      <w:rPr>
                        <w:sz w:val="15"/>
                        <w:szCs w:val="15"/>
                      </w:rPr>
                    </w:pPr>
                    <w:r w:rsidRPr="00D75718">
                      <w:rPr>
                        <w:sz w:val="15"/>
                        <w:szCs w:val="15"/>
                      </w:rPr>
                      <w:t>-59,924,218.90</w:t>
                    </w:r>
                  </w:p>
                </w:tc>
              </w:tr>
              <w:tr w:rsidR="00D75718" w:rsidTr="00D75718">
                <w:sdt>
                  <w:sdtPr>
                    <w:tag w:val="_PLD_728c39864cdd4a7c93d6a2bae73ac47f"/>
                    <w:id w:val="-267084549"/>
                    <w:lock w:val="sdtLocked"/>
                  </w:sdtPr>
                  <w:sdtContent>
                    <w:tc>
                      <w:tcPr>
                        <w:tcW w:w="649" w:type="pct"/>
                      </w:tcPr>
                      <w:p w:rsidR="0057631E" w:rsidRDefault="0057631E" w:rsidP="0057631E">
                        <w:pPr>
                          <w:rPr>
                            <w:sz w:val="18"/>
                            <w:szCs w:val="18"/>
                          </w:rPr>
                        </w:pPr>
                        <w:r>
                          <w:rPr>
                            <w:sz w:val="18"/>
                            <w:szCs w:val="18"/>
                          </w:rPr>
                          <w:t>1．提取盈余公积</w:t>
                        </w:r>
                      </w:p>
                    </w:tc>
                  </w:sdtContent>
                </w:sdt>
                <w:tc>
                  <w:tcPr>
                    <w:tcW w:w="432" w:type="pct"/>
                    <w:vAlign w:val="center"/>
                  </w:tcPr>
                  <w:p w:rsidR="0057631E" w:rsidRPr="00D75718" w:rsidRDefault="0057631E" w:rsidP="00D75718">
                    <w:pPr>
                      <w:jc w:val="right"/>
                      <w:rPr>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61" w:type="pct"/>
                    <w:vAlign w:val="center"/>
                  </w:tcPr>
                  <w:p w:rsidR="0057631E" w:rsidRPr="00D75718" w:rsidRDefault="0057631E" w:rsidP="00D75718">
                    <w:pPr>
                      <w:jc w:val="right"/>
                      <w:rPr>
                        <w:rFonts w:ascii="Times New Roman" w:eastAsia="Times New Roman" w:hAnsi="Times New Roman" w:cs="Times New Roman"/>
                        <w:sz w:val="15"/>
                        <w:szCs w:val="15"/>
                      </w:rPr>
                    </w:pPr>
                  </w:p>
                </w:tc>
              </w:tr>
              <w:tr w:rsidR="00D75718" w:rsidTr="00D75718">
                <w:sdt>
                  <w:sdtPr>
                    <w:tag w:val="_PLD_6d8c8a0de80b4f6a97fdb16b82b3a6ac"/>
                    <w:id w:val="-634639215"/>
                    <w:lock w:val="sdtLocked"/>
                  </w:sdtPr>
                  <w:sdtContent>
                    <w:tc>
                      <w:tcPr>
                        <w:tcW w:w="649" w:type="pct"/>
                      </w:tcPr>
                      <w:p w:rsidR="0057631E" w:rsidRDefault="0057631E" w:rsidP="0057631E">
                        <w:pPr>
                          <w:rPr>
                            <w:sz w:val="18"/>
                            <w:szCs w:val="18"/>
                          </w:rPr>
                        </w:pPr>
                        <w:r>
                          <w:rPr>
                            <w:sz w:val="18"/>
                            <w:szCs w:val="18"/>
                          </w:rPr>
                          <w:t>2．提取一般风险准备</w:t>
                        </w:r>
                      </w:p>
                    </w:tc>
                  </w:sdtContent>
                </w:sdt>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61" w:type="pct"/>
                    <w:vAlign w:val="center"/>
                  </w:tcPr>
                  <w:p w:rsidR="0057631E" w:rsidRPr="00D75718" w:rsidRDefault="0057631E" w:rsidP="00D75718">
                    <w:pPr>
                      <w:jc w:val="right"/>
                      <w:rPr>
                        <w:rFonts w:ascii="Times New Roman" w:eastAsia="Times New Roman" w:hAnsi="Times New Roman" w:cs="Times New Roman"/>
                        <w:sz w:val="15"/>
                        <w:szCs w:val="15"/>
                      </w:rPr>
                    </w:pPr>
                  </w:p>
                </w:tc>
              </w:tr>
              <w:tr w:rsidR="00D75718" w:rsidTr="00D75718">
                <w:sdt>
                  <w:sdtPr>
                    <w:tag w:val="_PLD_a5531db3e1d84f3897cb962fdc73ab3d"/>
                    <w:id w:val="-1750271914"/>
                    <w:lock w:val="sdtLocked"/>
                  </w:sdtPr>
                  <w:sdtContent>
                    <w:tc>
                      <w:tcPr>
                        <w:tcW w:w="649" w:type="pct"/>
                      </w:tcPr>
                      <w:p w:rsidR="0057631E" w:rsidRDefault="0057631E" w:rsidP="0057631E">
                        <w:pPr>
                          <w:rPr>
                            <w:sz w:val="18"/>
                            <w:szCs w:val="18"/>
                          </w:rPr>
                        </w:pPr>
                        <w:r>
                          <w:rPr>
                            <w:sz w:val="18"/>
                            <w:szCs w:val="18"/>
                          </w:rPr>
                          <w:t>3．对所有者（或股东）的分配</w:t>
                        </w:r>
                      </w:p>
                    </w:tc>
                  </w:sdtContent>
                </w:sdt>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sz w:val="15"/>
                        <w:szCs w:val="15"/>
                      </w:rPr>
                    </w:pPr>
                    <w:r w:rsidRPr="00D75718">
                      <w:rPr>
                        <w:sz w:val="15"/>
                        <w:szCs w:val="15"/>
                      </w:rPr>
                      <w:t>-59,924,218.90</w:t>
                    </w:r>
                  </w:p>
                </w:tc>
                <w:tc>
                  <w:tcPr>
                    <w:tcW w:w="461" w:type="pct"/>
                    <w:vAlign w:val="center"/>
                  </w:tcPr>
                  <w:p w:rsidR="0057631E" w:rsidRPr="00D75718" w:rsidRDefault="0057631E" w:rsidP="00D75718">
                    <w:pPr>
                      <w:jc w:val="right"/>
                      <w:rPr>
                        <w:sz w:val="15"/>
                        <w:szCs w:val="15"/>
                      </w:rPr>
                    </w:pPr>
                    <w:r w:rsidRPr="00D75718">
                      <w:rPr>
                        <w:sz w:val="15"/>
                        <w:szCs w:val="15"/>
                      </w:rPr>
                      <w:t>-59,924,218.90</w:t>
                    </w:r>
                  </w:p>
                </w:tc>
              </w:tr>
              <w:tr w:rsidR="00D75718" w:rsidTr="00D75718">
                <w:sdt>
                  <w:sdtPr>
                    <w:tag w:val="_PLD_f3206f8cddd54371b8a1b220dc836af8"/>
                    <w:id w:val="-57557515"/>
                    <w:lock w:val="sdtLocked"/>
                  </w:sdtPr>
                  <w:sdtContent>
                    <w:tc>
                      <w:tcPr>
                        <w:tcW w:w="649" w:type="pct"/>
                      </w:tcPr>
                      <w:p w:rsidR="0057631E" w:rsidRDefault="0057631E" w:rsidP="0057631E">
                        <w:pPr>
                          <w:rPr>
                            <w:sz w:val="18"/>
                            <w:szCs w:val="18"/>
                          </w:rPr>
                        </w:pPr>
                        <w:r>
                          <w:rPr>
                            <w:sz w:val="18"/>
                            <w:szCs w:val="18"/>
                          </w:rPr>
                          <w:t>4．其他</w:t>
                        </w:r>
                      </w:p>
                    </w:tc>
                  </w:sdtContent>
                </w:sdt>
                <w:tc>
                  <w:tcPr>
                    <w:tcW w:w="432" w:type="pct"/>
                    <w:vAlign w:val="center"/>
                  </w:tcPr>
                  <w:p w:rsidR="0057631E" w:rsidRPr="00D75718" w:rsidRDefault="0057631E" w:rsidP="00D75718">
                    <w:pPr>
                      <w:jc w:val="right"/>
                      <w:rPr>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61" w:type="pct"/>
                    <w:vAlign w:val="center"/>
                  </w:tcPr>
                  <w:p w:rsidR="0057631E" w:rsidRPr="00D75718" w:rsidRDefault="0057631E" w:rsidP="00D75718">
                    <w:pPr>
                      <w:jc w:val="right"/>
                      <w:rPr>
                        <w:rFonts w:ascii="Times New Roman" w:eastAsia="Times New Roman" w:hAnsi="Times New Roman" w:cs="Times New Roman"/>
                        <w:sz w:val="15"/>
                        <w:szCs w:val="15"/>
                      </w:rPr>
                    </w:pPr>
                  </w:p>
                </w:tc>
              </w:tr>
              <w:tr w:rsidR="00D75718" w:rsidTr="00D75718">
                <w:sdt>
                  <w:sdtPr>
                    <w:tag w:val="_PLD_c0c9652bd3724ad8b729d3650a0840d4"/>
                    <w:id w:val="2017268524"/>
                    <w:lock w:val="sdtLocked"/>
                  </w:sdtPr>
                  <w:sdtContent>
                    <w:tc>
                      <w:tcPr>
                        <w:tcW w:w="649" w:type="pct"/>
                      </w:tcPr>
                      <w:p w:rsidR="0057631E" w:rsidRDefault="0057631E" w:rsidP="0057631E">
                        <w:pPr>
                          <w:rPr>
                            <w:sz w:val="18"/>
                            <w:szCs w:val="18"/>
                          </w:rPr>
                        </w:pPr>
                        <w:r>
                          <w:rPr>
                            <w:sz w:val="18"/>
                            <w:szCs w:val="18"/>
                          </w:rPr>
                          <w:t>（</w:t>
                        </w:r>
                        <w:r>
                          <w:rPr>
                            <w:rFonts w:hint="eastAsia"/>
                            <w:sz w:val="18"/>
                            <w:szCs w:val="18"/>
                          </w:rPr>
                          <w:t>四</w:t>
                        </w:r>
                        <w:r>
                          <w:rPr>
                            <w:sz w:val="18"/>
                            <w:szCs w:val="18"/>
                          </w:rPr>
                          <w:t>）所有者权益内部结转</w:t>
                        </w:r>
                      </w:p>
                    </w:tc>
                  </w:sdtContent>
                </w:sdt>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sz w:val="15"/>
                        <w:szCs w:val="15"/>
                      </w:rPr>
                    </w:pPr>
                    <w:r w:rsidRPr="00D75718">
                      <w:rPr>
                        <w:sz w:val="15"/>
                        <w:szCs w:val="15"/>
                      </w:rPr>
                      <w:t>40,000.00</w:t>
                    </w:r>
                  </w:p>
                </w:tc>
                <w:tc>
                  <w:tcPr>
                    <w:tcW w:w="389" w:type="pct"/>
                    <w:vAlign w:val="center"/>
                  </w:tcPr>
                  <w:p w:rsidR="0057631E" w:rsidRPr="00D75718" w:rsidRDefault="0057631E" w:rsidP="00D75718">
                    <w:pPr>
                      <w:jc w:val="right"/>
                      <w:rPr>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sz w:val="15"/>
                        <w:szCs w:val="15"/>
                      </w:rPr>
                    </w:pPr>
                    <w:r w:rsidRPr="00D75718">
                      <w:rPr>
                        <w:sz w:val="15"/>
                        <w:szCs w:val="15"/>
                      </w:rPr>
                      <w:t>40,000.00</w:t>
                    </w:r>
                  </w:p>
                </w:tc>
                <w:tc>
                  <w:tcPr>
                    <w:tcW w:w="432" w:type="pct"/>
                    <w:vAlign w:val="center"/>
                  </w:tcPr>
                  <w:p w:rsidR="0057631E" w:rsidRPr="00D75718" w:rsidRDefault="0057631E" w:rsidP="00D75718">
                    <w:pPr>
                      <w:jc w:val="right"/>
                      <w:rPr>
                        <w:sz w:val="15"/>
                        <w:szCs w:val="15"/>
                      </w:rPr>
                    </w:pPr>
                  </w:p>
                </w:tc>
                <w:tc>
                  <w:tcPr>
                    <w:tcW w:w="461" w:type="pct"/>
                    <w:vAlign w:val="center"/>
                  </w:tcPr>
                  <w:p w:rsidR="0057631E" w:rsidRPr="00D75718" w:rsidRDefault="0057631E" w:rsidP="00D75718">
                    <w:pPr>
                      <w:jc w:val="right"/>
                      <w:rPr>
                        <w:sz w:val="15"/>
                        <w:szCs w:val="15"/>
                      </w:rPr>
                    </w:pPr>
                    <w:r w:rsidRPr="00D75718">
                      <w:rPr>
                        <w:sz w:val="15"/>
                        <w:szCs w:val="15"/>
                      </w:rPr>
                      <w:t>40,000.00</w:t>
                    </w:r>
                  </w:p>
                </w:tc>
              </w:tr>
              <w:tr w:rsidR="00D75718" w:rsidTr="00D75718">
                <w:sdt>
                  <w:sdtPr>
                    <w:tag w:val="_PLD_469a000ac571436189f1cb682bbe4ce7"/>
                    <w:id w:val="-302694899"/>
                    <w:lock w:val="sdtLocked"/>
                  </w:sdtPr>
                  <w:sdtContent>
                    <w:tc>
                      <w:tcPr>
                        <w:tcW w:w="649" w:type="pct"/>
                      </w:tcPr>
                      <w:p w:rsidR="0057631E" w:rsidRDefault="0057631E" w:rsidP="0057631E">
                        <w:pPr>
                          <w:rPr>
                            <w:sz w:val="18"/>
                            <w:szCs w:val="18"/>
                          </w:rPr>
                        </w:pPr>
                        <w:r>
                          <w:rPr>
                            <w:sz w:val="18"/>
                            <w:szCs w:val="18"/>
                          </w:rPr>
                          <w:t>1．资本公积转增资本（或股本）</w:t>
                        </w:r>
                      </w:p>
                    </w:tc>
                  </w:sdtContent>
                </w:sdt>
                <w:tc>
                  <w:tcPr>
                    <w:tcW w:w="432" w:type="pct"/>
                    <w:vAlign w:val="center"/>
                  </w:tcPr>
                  <w:p w:rsidR="0057631E" w:rsidRPr="00D75718" w:rsidRDefault="0057631E" w:rsidP="00D75718">
                    <w:pPr>
                      <w:jc w:val="right"/>
                      <w:rPr>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61" w:type="pct"/>
                    <w:vAlign w:val="center"/>
                  </w:tcPr>
                  <w:p w:rsidR="0057631E" w:rsidRPr="00D75718" w:rsidRDefault="0057631E" w:rsidP="00D75718">
                    <w:pPr>
                      <w:jc w:val="right"/>
                      <w:rPr>
                        <w:rFonts w:ascii="Times New Roman" w:eastAsia="Times New Roman" w:hAnsi="Times New Roman" w:cs="Times New Roman"/>
                        <w:sz w:val="15"/>
                        <w:szCs w:val="15"/>
                      </w:rPr>
                    </w:pPr>
                  </w:p>
                </w:tc>
              </w:tr>
              <w:tr w:rsidR="00D75718" w:rsidTr="00D75718">
                <w:sdt>
                  <w:sdtPr>
                    <w:tag w:val="_PLD_8874e17dc09c419baab53299f7967f44"/>
                    <w:id w:val="1247765445"/>
                    <w:lock w:val="sdtLocked"/>
                  </w:sdtPr>
                  <w:sdtContent>
                    <w:tc>
                      <w:tcPr>
                        <w:tcW w:w="649" w:type="pct"/>
                      </w:tcPr>
                      <w:p w:rsidR="0057631E" w:rsidRDefault="0057631E" w:rsidP="0057631E">
                        <w:pPr>
                          <w:rPr>
                            <w:sz w:val="18"/>
                            <w:szCs w:val="18"/>
                          </w:rPr>
                        </w:pPr>
                        <w:r>
                          <w:rPr>
                            <w:sz w:val="18"/>
                            <w:szCs w:val="18"/>
                          </w:rPr>
                          <w:t>2．盈余公积转增资本（或股本）</w:t>
                        </w:r>
                      </w:p>
                    </w:tc>
                  </w:sdtContent>
                </w:sdt>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61" w:type="pct"/>
                    <w:vAlign w:val="center"/>
                  </w:tcPr>
                  <w:p w:rsidR="0057631E" w:rsidRPr="00D75718" w:rsidRDefault="0057631E" w:rsidP="00D75718">
                    <w:pPr>
                      <w:jc w:val="right"/>
                      <w:rPr>
                        <w:rFonts w:ascii="Times New Roman" w:eastAsia="Times New Roman" w:hAnsi="Times New Roman" w:cs="Times New Roman"/>
                        <w:sz w:val="15"/>
                        <w:szCs w:val="15"/>
                      </w:rPr>
                    </w:pPr>
                  </w:p>
                </w:tc>
              </w:tr>
              <w:tr w:rsidR="00D75718" w:rsidTr="00D75718">
                <w:sdt>
                  <w:sdtPr>
                    <w:tag w:val="_PLD_e3c6e2e078f649258bfa4dadb9266249"/>
                    <w:id w:val="1588574236"/>
                    <w:lock w:val="sdtLocked"/>
                  </w:sdtPr>
                  <w:sdtContent>
                    <w:tc>
                      <w:tcPr>
                        <w:tcW w:w="649" w:type="pct"/>
                      </w:tcPr>
                      <w:p w:rsidR="0057631E" w:rsidRDefault="0057631E" w:rsidP="0057631E">
                        <w:pPr>
                          <w:rPr>
                            <w:sz w:val="18"/>
                            <w:szCs w:val="18"/>
                          </w:rPr>
                        </w:pPr>
                        <w:r>
                          <w:rPr>
                            <w:sz w:val="18"/>
                            <w:szCs w:val="18"/>
                          </w:rPr>
                          <w:t>3．盈余公积弥补亏损</w:t>
                        </w:r>
                      </w:p>
                    </w:tc>
                  </w:sdtContent>
                </w:sdt>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61" w:type="pct"/>
                    <w:vAlign w:val="center"/>
                  </w:tcPr>
                  <w:p w:rsidR="0057631E" w:rsidRPr="00D75718" w:rsidRDefault="0057631E" w:rsidP="00D75718">
                    <w:pPr>
                      <w:jc w:val="right"/>
                      <w:rPr>
                        <w:rFonts w:ascii="Times New Roman" w:eastAsia="Times New Roman" w:hAnsi="Times New Roman" w:cs="Times New Roman"/>
                        <w:sz w:val="15"/>
                        <w:szCs w:val="15"/>
                      </w:rPr>
                    </w:pPr>
                  </w:p>
                </w:tc>
              </w:tr>
              <w:tr w:rsidR="00D75718" w:rsidTr="00D75718">
                <w:tc>
                  <w:tcPr>
                    <w:tcW w:w="649" w:type="pct"/>
                  </w:tcPr>
                  <w:sdt>
                    <w:sdtPr>
                      <w:rPr>
                        <w:sz w:val="18"/>
                        <w:szCs w:val="18"/>
                      </w:rPr>
                      <w:tag w:val="_PLD_7a03b853b8c74c2fb2e89f59e327b578"/>
                      <w:id w:val="2073768821"/>
                      <w:lock w:val="sdtLocked"/>
                    </w:sdtPr>
                    <w:sdtContent>
                      <w:p w:rsidR="0057631E" w:rsidRDefault="0057631E" w:rsidP="0057631E">
                        <w:r>
                          <w:rPr>
                            <w:sz w:val="18"/>
                            <w:szCs w:val="18"/>
                          </w:rPr>
                          <w:t>4．设定受益计划变动额结转留存收益</w:t>
                        </w:r>
                      </w:p>
                    </w:sdtContent>
                  </w:sdt>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61" w:type="pct"/>
                    <w:vAlign w:val="center"/>
                  </w:tcPr>
                  <w:p w:rsidR="0057631E" w:rsidRPr="00D75718" w:rsidRDefault="0057631E" w:rsidP="00D75718">
                    <w:pPr>
                      <w:jc w:val="right"/>
                      <w:rPr>
                        <w:rFonts w:ascii="Times New Roman" w:eastAsia="Times New Roman" w:hAnsi="Times New Roman" w:cs="Times New Roman"/>
                        <w:sz w:val="15"/>
                        <w:szCs w:val="15"/>
                      </w:rPr>
                    </w:pPr>
                  </w:p>
                </w:tc>
              </w:tr>
              <w:tr w:rsidR="00D75718" w:rsidTr="00D75718">
                <w:tc>
                  <w:tcPr>
                    <w:tcW w:w="649" w:type="pct"/>
                  </w:tcPr>
                  <w:sdt>
                    <w:sdtPr>
                      <w:rPr>
                        <w:sz w:val="18"/>
                        <w:szCs w:val="18"/>
                      </w:rPr>
                      <w:tag w:val="_PLD_1db95d2c039e4fb6b41eae5a5c0aeb0a"/>
                      <w:id w:val="-82002105"/>
                      <w:lock w:val="sdtLocked"/>
                    </w:sdtPr>
                    <w:sdtContent>
                      <w:p w:rsidR="0057631E" w:rsidRDefault="0057631E" w:rsidP="0057631E">
                        <w:pPr>
                          <w:rPr>
                            <w:sz w:val="18"/>
                            <w:szCs w:val="18"/>
                          </w:rPr>
                        </w:pPr>
                        <w:r>
                          <w:rPr>
                            <w:sz w:val="18"/>
                            <w:szCs w:val="18"/>
                          </w:rPr>
                          <w:t>5．其他综合收益结转留存收益</w:t>
                        </w:r>
                      </w:p>
                    </w:sdtContent>
                  </w:sdt>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sz w:val="15"/>
                        <w:szCs w:val="15"/>
                      </w:rPr>
                    </w:pPr>
                    <w:r w:rsidRPr="00D75718">
                      <w:rPr>
                        <w:sz w:val="15"/>
                        <w:szCs w:val="15"/>
                      </w:rPr>
                      <w:t>40,000.00</w:t>
                    </w:r>
                  </w:p>
                </w:tc>
                <w:tc>
                  <w:tcPr>
                    <w:tcW w:w="389" w:type="pct"/>
                    <w:vAlign w:val="center"/>
                  </w:tcPr>
                  <w:p w:rsidR="0057631E" w:rsidRPr="00D75718" w:rsidRDefault="0057631E" w:rsidP="00D75718">
                    <w:pPr>
                      <w:jc w:val="right"/>
                      <w:rPr>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sz w:val="15"/>
                        <w:szCs w:val="15"/>
                      </w:rPr>
                    </w:pPr>
                    <w:r w:rsidRPr="00D75718">
                      <w:rPr>
                        <w:sz w:val="15"/>
                        <w:szCs w:val="15"/>
                      </w:rPr>
                      <w:t>40,000.00</w:t>
                    </w:r>
                  </w:p>
                </w:tc>
                <w:tc>
                  <w:tcPr>
                    <w:tcW w:w="432" w:type="pct"/>
                    <w:vAlign w:val="center"/>
                  </w:tcPr>
                  <w:p w:rsidR="0057631E" w:rsidRPr="00D75718" w:rsidRDefault="0057631E" w:rsidP="00D75718">
                    <w:pPr>
                      <w:jc w:val="right"/>
                      <w:rPr>
                        <w:sz w:val="15"/>
                        <w:szCs w:val="15"/>
                      </w:rPr>
                    </w:pPr>
                  </w:p>
                </w:tc>
                <w:tc>
                  <w:tcPr>
                    <w:tcW w:w="461" w:type="pct"/>
                    <w:vAlign w:val="center"/>
                  </w:tcPr>
                  <w:p w:rsidR="0057631E" w:rsidRPr="00D75718" w:rsidRDefault="0057631E" w:rsidP="00D75718">
                    <w:pPr>
                      <w:jc w:val="right"/>
                      <w:rPr>
                        <w:sz w:val="15"/>
                        <w:szCs w:val="15"/>
                      </w:rPr>
                    </w:pPr>
                    <w:r w:rsidRPr="00D75718">
                      <w:rPr>
                        <w:sz w:val="15"/>
                        <w:szCs w:val="15"/>
                      </w:rPr>
                      <w:t>40,000.00</w:t>
                    </w:r>
                  </w:p>
                </w:tc>
              </w:tr>
              <w:tr w:rsidR="00D75718" w:rsidTr="00D75718">
                <w:tc>
                  <w:tcPr>
                    <w:tcW w:w="649" w:type="pct"/>
                  </w:tcPr>
                  <w:sdt>
                    <w:sdtPr>
                      <w:rPr>
                        <w:sz w:val="18"/>
                        <w:szCs w:val="18"/>
                      </w:rPr>
                      <w:tag w:val="_PLD_44b366cf670e4514b5f91bc8cef97e27"/>
                      <w:id w:val="1835253490"/>
                      <w:lock w:val="sdtLocked"/>
                    </w:sdtPr>
                    <w:sdtContent>
                      <w:p w:rsidR="0057631E" w:rsidRDefault="0057631E" w:rsidP="0057631E">
                        <w:r>
                          <w:rPr>
                            <w:sz w:val="18"/>
                            <w:szCs w:val="18"/>
                          </w:rPr>
                          <w:t>6．其他</w:t>
                        </w:r>
                      </w:p>
                    </w:sdtContent>
                  </w:sdt>
                </w:tc>
                <w:tc>
                  <w:tcPr>
                    <w:tcW w:w="432" w:type="pct"/>
                    <w:vAlign w:val="center"/>
                  </w:tcPr>
                  <w:p w:rsidR="0057631E" w:rsidRPr="00D75718" w:rsidRDefault="0057631E" w:rsidP="00D75718">
                    <w:pPr>
                      <w:jc w:val="right"/>
                      <w:rPr>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61" w:type="pct"/>
                    <w:vAlign w:val="center"/>
                  </w:tcPr>
                  <w:p w:rsidR="0057631E" w:rsidRPr="00D75718" w:rsidRDefault="0057631E" w:rsidP="00D75718">
                    <w:pPr>
                      <w:jc w:val="right"/>
                      <w:rPr>
                        <w:rFonts w:ascii="Times New Roman" w:eastAsia="Times New Roman" w:hAnsi="Times New Roman" w:cs="Times New Roman"/>
                        <w:sz w:val="15"/>
                        <w:szCs w:val="15"/>
                      </w:rPr>
                    </w:pPr>
                  </w:p>
                </w:tc>
              </w:tr>
              <w:tr w:rsidR="00D75718" w:rsidTr="00D75718">
                <w:sdt>
                  <w:sdtPr>
                    <w:tag w:val="_PLD_4c2ffccd1b8247f8b48874b508665dc1"/>
                    <w:id w:val="-1876612500"/>
                    <w:lock w:val="sdtLocked"/>
                  </w:sdtPr>
                  <w:sdtContent>
                    <w:tc>
                      <w:tcPr>
                        <w:tcW w:w="649" w:type="pct"/>
                      </w:tcPr>
                      <w:p w:rsidR="0057631E" w:rsidRDefault="0057631E" w:rsidP="0057631E">
                        <w:pPr>
                          <w:rPr>
                            <w:sz w:val="18"/>
                            <w:szCs w:val="18"/>
                          </w:rPr>
                        </w:pPr>
                        <w:r>
                          <w:rPr>
                            <w:rFonts w:hint="eastAsia"/>
                            <w:sz w:val="18"/>
                            <w:szCs w:val="18"/>
                          </w:rPr>
                          <w:t>（五）专项储备</w:t>
                        </w:r>
                      </w:p>
                    </w:tc>
                  </w:sdtContent>
                </w:sdt>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sz w:val="15"/>
                        <w:szCs w:val="15"/>
                      </w:rPr>
                    </w:pPr>
                    <w:r w:rsidRPr="00D75718">
                      <w:rPr>
                        <w:sz w:val="15"/>
                        <w:szCs w:val="15"/>
                      </w:rPr>
                      <w:t>1,956,974.67</w:t>
                    </w:r>
                  </w:p>
                </w:tc>
                <w:tc>
                  <w:tcPr>
                    <w:tcW w:w="388" w:type="pct"/>
                    <w:vAlign w:val="center"/>
                  </w:tcPr>
                  <w:p w:rsidR="0057631E" w:rsidRPr="00D75718" w:rsidRDefault="0057631E" w:rsidP="00D75718">
                    <w:pPr>
                      <w:jc w:val="right"/>
                      <w:rPr>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sz w:val="15"/>
                        <w:szCs w:val="15"/>
                      </w:rPr>
                    </w:pPr>
                    <w:r w:rsidRPr="00D75718">
                      <w:rPr>
                        <w:sz w:val="15"/>
                        <w:szCs w:val="15"/>
                      </w:rPr>
                      <w:t>1,956,974.67</w:t>
                    </w:r>
                  </w:p>
                </w:tc>
                <w:tc>
                  <w:tcPr>
                    <w:tcW w:w="432" w:type="pct"/>
                    <w:vAlign w:val="center"/>
                  </w:tcPr>
                  <w:p w:rsidR="0057631E" w:rsidRPr="00D75718" w:rsidRDefault="0057631E" w:rsidP="00D75718">
                    <w:pPr>
                      <w:jc w:val="right"/>
                      <w:rPr>
                        <w:sz w:val="15"/>
                        <w:szCs w:val="15"/>
                      </w:rPr>
                    </w:pPr>
                    <w:r w:rsidRPr="00D75718">
                      <w:rPr>
                        <w:sz w:val="15"/>
                        <w:szCs w:val="15"/>
                      </w:rPr>
                      <w:t>205,465.97</w:t>
                    </w:r>
                  </w:p>
                </w:tc>
                <w:tc>
                  <w:tcPr>
                    <w:tcW w:w="461" w:type="pct"/>
                    <w:vAlign w:val="center"/>
                  </w:tcPr>
                  <w:p w:rsidR="0057631E" w:rsidRPr="00D75718" w:rsidRDefault="0057631E" w:rsidP="00D75718">
                    <w:pPr>
                      <w:jc w:val="right"/>
                      <w:rPr>
                        <w:sz w:val="15"/>
                        <w:szCs w:val="15"/>
                      </w:rPr>
                    </w:pPr>
                    <w:r w:rsidRPr="00D75718">
                      <w:rPr>
                        <w:sz w:val="15"/>
                        <w:szCs w:val="15"/>
                      </w:rPr>
                      <w:t>2,162,440.64</w:t>
                    </w:r>
                  </w:p>
                </w:tc>
              </w:tr>
              <w:tr w:rsidR="00D75718" w:rsidTr="00D75718">
                <w:sdt>
                  <w:sdtPr>
                    <w:tag w:val="_PLD_d7da1c1428f3471c9d74c89a582725d7"/>
                    <w:id w:val="842513841"/>
                    <w:lock w:val="sdtLocked"/>
                  </w:sdtPr>
                  <w:sdtContent>
                    <w:tc>
                      <w:tcPr>
                        <w:tcW w:w="649" w:type="pct"/>
                      </w:tcPr>
                      <w:p w:rsidR="0057631E" w:rsidRDefault="0057631E" w:rsidP="0057631E">
                        <w:pPr>
                          <w:rPr>
                            <w:sz w:val="18"/>
                            <w:szCs w:val="18"/>
                          </w:rPr>
                        </w:pPr>
                        <w:r>
                          <w:rPr>
                            <w:rFonts w:hint="eastAsia"/>
                            <w:sz w:val="18"/>
                            <w:szCs w:val="18"/>
                          </w:rPr>
                          <w:t>1．本期提取</w:t>
                        </w:r>
                      </w:p>
                    </w:tc>
                  </w:sdtContent>
                </w:sdt>
                <w:tc>
                  <w:tcPr>
                    <w:tcW w:w="432" w:type="pct"/>
                    <w:vAlign w:val="center"/>
                  </w:tcPr>
                  <w:p w:rsidR="0057631E" w:rsidRPr="00D75718" w:rsidRDefault="0057631E" w:rsidP="00D75718">
                    <w:pPr>
                      <w:jc w:val="right"/>
                      <w:rPr>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sz w:val="15"/>
                        <w:szCs w:val="15"/>
                      </w:rPr>
                    </w:pPr>
                    <w:r w:rsidRPr="00D75718">
                      <w:rPr>
                        <w:sz w:val="15"/>
                        <w:szCs w:val="15"/>
                      </w:rPr>
                      <w:t>4,960,419.15</w:t>
                    </w:r>
                  </w:p>
                </w:tc>
                <w:tc>
                  <w:tcPr>
                    <w:tcW w:w="388" w:type="pct"/>
                    <w:vAlign w:val="center"/>
                  </w:tcPr>
                  <w:p w:rsidR="0057631E" w:rsidRPr="00D75718" w:rsidRDefault="0057631E" w:rsidP="00D75718">
                    <w:pPr>
                      <w:jc w:val="right"/>
                      <w:rPr>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sz w:val="15"/>
                        <w:szCs w:val="15"/>
                      </w:rPr>
                    </w:pPr>
                    <w:r w:rsidRPr="00D75718">
                      <w:rPr>
                        <w:sz w:val="15"/>
                        <w:szCs w:val="15"/>
                      </w:rPr>
                      <w:t>4,960,419.15</w:t>
                    </w:r>
                  </w:p>
                </w:tc>
                <w:tc>
                  <w:tcPr>
                    <w:tcW w:w="432" w:type="pct"/>
                    <w:vAlign w:val="center"/>
                  </w:tcPr>
                  <w:p w:rsidR="0057631E" w:rsidRPr="00D75718" w:rsidRDefault="0057631E" w:rsidP="00D75718">
                    <w:pPr>
                      <w:jc w:val="right"/>
                      <w:rPr>
                        <w:sz w:val="15"/>
                        <w:szCs w:val="15"/>
                      </w:rPr>
                    </w:pPr>
                    <w:r w:rsidRPr="00D75718">
                      <w:rPr>
                        <w:sz w:val="15"/>
                        <w:szCs w:val="15"/>
                      </w:rPr>
                      <w:t>997,388.77</w:t>
                    </w:r>
                  </w:p>
                </w:tc>
                <w:tc>
                  <w:tcPr>
                    <w:tcW w:w="461" w:type="pct"/>
                    <w:vAlign w:val="center"/>
                  </w:tcPr>
                  <w:p w:rsidR="0057631E" w:rsidRPr="00D75718" w:rsidRDefault="0057631E" w:rsidP="00D75718">
                    <w:pPr>
                      <w:jc w:val="right"/>
                      <w:rPr>
                        <w:sz w:val="15"/>
                        <w:szCs w:val="15"/>
                      </w:rPr>
                    </w:pPr>
                    <w:r w:rsidRPr="00D75718">
                      <w:rPr>
                        <w:sz w:val="15"/>
                        <w:szCs w:val="15"/>
                      </w:rPr>
                      <w:t>5,957,807.92</w:t>
                    </w:r>
                  </w:p>
                </w:tc>
              </w:tr>
              <w:tr w:rsidR="00D75718" w:rsidTr="00D75718">
                <w:sdt>
                  <w:sdtPr>
                    <w:tag w:val="_PLD_f11a5c1cf32e432cb3dba158baca32fc"/>
                    <w:id w:val="-1731757722"/>
                    <w:lock w:val="sdtLocked"/>
                  </w:sdtPr>
                  <w:sdtContent>
                    <w:tc>
                      <w:tcPr>
                        <w:tcW w:w="649" w:type="pct"/>
                      </w:tcPr>
                      <w:p w:rsidR="0057631E" w:rsidRDefault="0057631E" w:rsidP="0057631E">
                        <w:pPr>
                          <w:rPr>
                            <w:sz w:val="18"/>
                            <w:szCs w:val="18"/>
                          </w:rPr>
                        </w:pPr>
                        <w:r>
                          <w:rPr>
                            <w:rFonts w:hint="eastAsia"/>
                            <w:sz w:val="18"/>
                            <w:szCs w:val="18"/>
                          </w:rPr>
                          <w:t>2．本期使用</w:t>
                        </w:r>
                      </w:p>
                    </w:tc>
                  </w:sdtContent>
                </w:sdt>
                <w:tc>
                  <w:tcPr>
                    <w:tcW w:w="432" w:type="pct"/>
                    <w:vAlign w:val="center"/>
                  </w:tcPr>
                  <w:p w:rsidR="0057631E" w:rsidRPr="00D75718" w:rsidRDefault="0057631E" w:rsidP="00D75718">
                    <w:pPr>
                      <w:jc w:val="right"/>
                      <w:rPr>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sz w:val="15"/>
                        <w:szCs w:val="15"/>
                      </w:rPr>
                    </w:pPr>
                    <w:r w:rsidRPr="00D75718">
                      <w:rPr>
                        <w:sz w:val="15"/>
                        <w:szCs w:val="15"/>
                      </w:rPr>
                      <w:t>3,003,444.48</w:t>
                    </w:r>
                  </w:p>
                </w:tc>
                <w:tc>
                  <w:tcPr>
                    <w:tcW w:w="388" w:type="pct"/>
                    <w:vAlign w:val="center"/>
                  </w:tcPr>
                  <w:p w:rsidR="0057631E" w:rsidRPr="00D75718" w:rsidRDefault="0057631E" w:rsidP="00D75718">
                    <w:pPr>
                      <w:jc w:val="right"/>
                      <w:rPr>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sz w:val="15"/>
                        <w:szCs w:val="15"/>
                      </w:rPr>
                    </w:pPr>
                    <w:r w:rsidRPr="00D75718">
                      <w:rPr>
                        <w:sz w:val="15"/>
                        <w:szCs w:val="15"/>
                      </w:rPr>
                      <w:t>3,003,444.48</w:t>
                    </w:r>
                  </w:p>
                </w:tc>
                <w:tc>
                  <w:tcPr>
                    <w:tcW w:w="432" w:type="pct"/>
                    <w:vAlign w:val="center"/>
                  </w:tcPr>
                  <w:p w:rsidR="0057631E" w:rsidRPr="00D75718" w:rsidRDefault="0057631E" w:rsidP="00D75718">
                    <w:pPr>
                      <w:jc w:val="right"/>
                      <w:rPr>
                        <w:sz w:val="15"/>
                        <w:szCs w:val="15"/>
                      </w:rPr>
                    </w:pPr>
                    <w:r w:rsidRPr="00D75718">
                      <w:rPr>
                        <w:sz w:val="15"/>
                        <w:szCs w:val="15"/>
                      </w:rPr>
                      <w:t>791,922.80</w:t>
                    </w:r>
                  </w:p>
                </w:tc>
                <w:tc>
                  <w:tcPr>
                    <w:tcW w:w="461" w:type="pct"/>
                    <w:vAlign w:val="center"/>
                  </w:tcPr>
                  <w:p w:rsidR="0057631E" w:rsidRPr="00D75718" w:rsidRDefault="0057631E" w:rsidP="00D75718">
                    <w:pPr>
                      <w:jc w:val="right"/>
                      <w:rPr>
                        <w:sz w:val="15"/>
                        <w:szCs w:val="15"/>
                      </w:rPr>
                    </w:pPr>
                    <w:r w:rsidRPr="00D75718">
                      <w:rPr>
                        <w:sz w:val="15"/>
                        <w:szCs w:val="15"/>
                      </w:rPr>
                      <w:t>3,795,367.28</w:t>
                    </w:r>
                  </w:p>
                </w:tc>
              </w:tr>
              <w:tr w:rsidR="00D75718" w:rsidTr="00D75718">
                <w:sdt>
                  <w:sdtPr>
                    <w:tag w:val="_PLD_749e92980f334c9cae023bb1dba136fc"/>
                    <w:id w:val="753320567"/>
                    <w:lock w:val="sdtLocked"/>
                  </w:sdtPr>
                  <w:sdtContent>
                    <w:tc>
                      <w:tcPr>
                        <w:tcW w:w="649" w:type="pct"/>
                      </w:tcPr>
                      <w:p w:rsidR="0057631E" w:rsidRDefault="0057631E" w:rsidP="0057631E">
                        <w:pPr>
                          <w:rPr>
                            <w:sz w:val="18"/>
                            <w:szCs w:val="18"/>
                          </w:rPr>
                        </w:pPr>
                        <w:r>
                          <w:rPr>
                            <w:rFonts w:hint="eastAsia"/>
                            <w:sz w:val="18"/>
                            <w:szCs w:val="18"/>
                          </w:rPr>
                          <w:t>（六）其他</w:t>
                        </w:r>
                      </w:p>
                    </w:tc>
                  </w:sdtContent>
                </w:sdt>
                <w:tc>
                  <w:tcPr>
                    <w:tcW w:w="432" w:type="pct"/>
                    <w:vAlign w:val="center"/>
                  </w:tcPr>
                  <w:p w:rsidR="0057631E" w:rsidRPr="00D75718" w:rsidRDefault="0057631E" w:rsidP="00D75718">
                    <w:pPr>
                      <w:jc w:val="right"/>
                      <w:rPr>
                        <w:sz w:val="15"/>
                        <w:szCs w:val="15"/>
                      </w:rPr>
                    </w:pPr>
                  </w:p>
                </w:tc>
                <w:tc>
                  <w:tcPr>
                    <w:tcW w:w="7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2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9"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8"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30"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3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105"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2"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61" w:type="pct"/>
                    <w:vAlign w:val="center"/>
                  </w:tcPr>
                  <w:p w:rsidR="0057631E" w:rsidRPr="00D75718" w:rsidRDefault="0057631E" w:rsidP="00D75718">
                    <w:pPr>
                      <w:jc w:val="right"/>
                      <w:rPr>
                        <w:rFonts w:ascii="Times New Roman" w:eastAsia="Times New Roman" w:hAnsi="Times New Roman" w:cs="Times New Roman"/>
                        <w:sz w:val="15"/>
                        <w:szCs w:val="15"/>
                      </w:rPr>
                    </w:pPr>
                  </w:p>
                </w:tc>
              </w:tr>
              <w:tr w:rsidR="00D75718" w:rsidTr="00D75718">
                <w:sdt>
                  <w:sdtPr>
                    <w:tag w:val="_PLD_e9c8435b637745858c6ad855ad7bbea0"/>
                    <w:id w:val="1860312196"/>
                    <w:lock w:val="sdtLocked"/>
                  </w:sdtPr>
                  <w:sdtContent>
                    <w:tc>
                      <w:tcPr>
                        <w:tcW w:w="649" w:type="pct"/>
                      </w:tcPr>
                      <w:p w:rsidR="0057631E" w:rsidRDefault="0057631E" w:rsidP="0057631E">
                        <w:pPr>
                          <w:rPr>
                            <w:sz w:val="18"/>
                            <w:szCs w:val="18"/>
                          </w:rPr>
                        </w:pPr>
                        <w:r>
                          <w:rPr>
                            <w:sz w:val="18"/>
                            <w:szCs w:val="18"/>
                          </w:rPr>
                          <w:t>四、本期期末余额</w:t>
                        </w:r>
                      </w:p>
                    </w:tc>
                  </w:sdtContent>
                </w:sdt>
                <w:tc>
                  <w:tcPr>
                    <w:tcW w:w="432" w:type="pct"/>
                    <w:vAlign w:val="center"/>
                  </w:tcPr>
                  <w:p w:rsidR="0057631E" w:rsidRPr="00D75718" w:rsidRDefault="0057631E" w:rsidP="00D75718">
                    <w:pPr>
                      <w:jc w:val="right"/>
                      <w:rPr>
                        <w:sz w:val="15"/>
                        <w:szCs w:val="15"/>
                      </w:rPr>
                    </w:pPr>
                    <w:r w:rsidRPr="00D75718">
                      <w:rPr>
                        <w:sz w:val="15"/>
                        <w:szCs w:val="15"/>
                      </w:rPr>
                      <w:t>1,186,866,283.00</w:t>
                    </w:r>
                  </w:p>
                </w:tc>
                <w:tc>
                  <w:tcPr>
                    <w:tcW w:w="72" w:type="pct"/>
                    <w:vAlign w:val="center"/>
                  </w:tcPr>
                  <w:p w:rsidR="0057631E" w:rsidRPr="00D75718" w:rsidRDefault="0057631E" w:rsidP="00D75718">
                    <w:pPr>
                      <w:jc w:val="right"/>
                      <w:rPr>
                        <w:sz w:val="15"/>
                        <w:szCs w:val="15"/>
                      </w:rPr>
                    </w:pPr>
                  </w:p>
                </w:tc>
                <w:tc>
                  <w:tcPr>
                    <w:tcW w:w="87"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86" w:type="pct"/>
                    <w:vAlign w:val="center"/>
                  </w:tcPr>
                  <w:p w:rsidR="0057631E" w:rsidRPr="00D75718" w:rsidRDefault="0057631E" w:rsidP="00D75718">
                    <w:pPr>
                      <w:jc w:val="right"/>
                      <w:rPr>
                        <w:rFonts w:ascii="Times New Roman" w:eastAsia="Times New Roman" w:hAnsi="Times New Roman" w:cs="Times New Roman"/>
                        <w:sz w:val="15"/>
                        <w:szCs w:val="15"/>
                      </w:rPr>
                    </w:pPr>
                  </w:p>
                </w:tc>
                <w:tc>
                  <w:tcPr>
                    <w:tcW w:w="433" w:type="pct"/>
                    <w:vAlign w:val="center"/>
                  </w:tcPr>
                  <w:p w:rsidR="0057631E" w:rsidRPr="00D75718" w:rsidRDefault="0057631E" w:rsidP="00D75718">
                    <w:pPr>
                      <w:jc w:val="right"/>
                      <w:rPr>
                        <w:sz w:val="15"/>
                        <w:szCs w:val="15"/>
                      </w:rPr>
                    </w:pPr>
                    <w:r w:rsidRPr="00D75718">
                      <w:rPr>
                        <w:sz w:val="15"/>
                        <w:szCs w:val="15"/>
                      </w:rPr>
                      <w:t>3,294,751,889.61</w:t>
                    </w:r>
                  </w:p>
                </w:tc>
                <w:tc>
                  <w:tcPr>
                    <w:tcW w:w="129" w:type="pct"/>
                    <w:vAlign w:val="center"/>
                  </w:tcPr>
                  <w:p w:rsidR="0057631E" w:rsidRPr="00D75718" w:rsidRDefault="0057631E" w:rsidP="00D75718">
                    <w:pPr>
                      <w:jc w:val="right"/>
                      <w:rPr>
                        <w:sz w:val="15"/>
                        <w:szCs w:val="15"/>
                      </w:rPr>
                    </w:pPr>
                  </w:p>
                </w:tc>
                <w:tc>
                  <w:tcPr>
                    <w:tcW w:w="389" w:type="pct"/>
                    <w:vAlign w:val="center"/>
                  </w:tcPr>
                  <w:p w:rsidR="0057631E" w:rsidRPr="00D75718" w:rsidRDefault="0057631E" w:rsidP="00D75718">
                    <w:pPr>
                      <w:jc w:val="right"/>
                      <w:rPr>
                        <w:sz w:val="15"/>
                        <w:szCs w:val="15"/>
                      </w:rPr>
                    </w:pPr>
                    <w:r w:rsidRPr="00D75718">
                      <w:rPr>
                        <w:sz w:val="15"/>
                        <w:szCs w:val="15"/>
                      </w:rPr>
                      <w:t>-5,803,950.56</w:t>
                    </w:r>
                  </w:p>
                </w:tc>
                <w:tc>
                  <w:tcPr>
                    <w:tcW w:w="389" w:type="pct"/>
                    <w:vAlign w:val="center"/>
                  </w:tcPr>
                  <w:p w:rsidR="0057631E" w:rsidRPr="00D75718" w:rsidRDefault="0057631E" w:rsidP="00D75718">
                    <w:pPr>
                      <w:jc w:val="right"/>
                      <w:rPr>
                        <w:sz w:val="15"/>
                        <w:szCs w:val="15"/>
                      </w:rPr>
                    </w:pPr>
                    <w:r w:rsidRPr="00D75718">
                      <w:rPr>
                        <w:sz w:val="15"/>
                        <w:szCs w:val="15"/>
                      </w:rPr>
                      <w:t>46,542,802.60</w:t>
                    </w:r>
                  </w:p>
                </w:tc>
                <w:tc>
                  <w:tcPr>
                    <w:tcW w:w="388" w:type="pct"/>
                    <w:vAlign w:val="center"/>
                  </w:tcPr>
                  <w:p w:rsidR="0057631E" w:rsidRPr="00D75718" w:rsidRDefault="0057631E" w:rsidP="00D75718">
                    <w:pPr>
                      <w:jc w:val="right"/>
                      <w:rPr>
                        <w:sz w:val="15"/>
                        <w:szCs w:val="15"/>
                      </w:rPr>
                    </w:pPr>
                    <w:r w:rsidRPr="00D75718">
                      <w:rPr>
                        <w:sz w:val="15"/>
                        <w:szCs w:val="15"/>
                      </w:rPr>
                      <w:t>163,843,526.99</w:t>
                    </w:r>
                  </w:p>
                </w:tc>
                <w:tc>
                  <w:tcPr>
                    <w:tcW w:w="130" w:type="pct"/>
                    <w:vAlign w:val="center"/>
                  </w:tcPr>
                  <w:p w:rsidR="0057631E" w:rsidRPr="00D75718" w:rsidRDefault="0057631E" w:rsidP="00D75718">
                    <w:pPr>
                      <w:jc w:val="right"/>
                      <w:rPr>
                        <w:sz w:val="15"/>
                        <w:szCs w:val="15"/>
                      </w:rPr>
                    </w:pPr>
                  </w:p>
                </w:tc>
                <w:tc>
                  <w:tcPr>
                    <w:tcW w:w="386" w:type="pct"/>
                    <w:vAlign w:val="center"/>
                  </w:tcPr>
                  <w:p w:rsidR="0057631E" w:rsidRPr="00D75718" w:rsidRDefault="0057631E" w:rsidP="00D75718">
                    <w:pPr>
                      <w:jc w:val="right"/>
                      <w:rPr>
                        <w:sz w:val="15"/>
                        <w:szCs w:val="15"/>
                      </w:rPr>
                    </w:pPr>
                    <w:r w:rsidRPr="00D75718">
                      <w:rPr>
                        <w:sz w:val="15"/>
                        <w:szCs w:val="15"/>
                      </w:rPr>
                      <w:t>846,899,948.44</w:t>
                    </w:r>
                  </w:p>
                </w:tc>
                <w:tc>
                  <w:tcPr>
                    <w:tcW w:w="105" w:type="pct"/>
                    <w:vAlign w:val="center"/>
                  </w:tcPr>
                  <w:p w:rsidR="0057631E" w:rsidRPr="00D75718" w:rsidRDefault="0057631E" w:rsidP="00D75718">
                    <w:pPr>
                      <w:jc w:val="right"/>
                      <w:rPr>
                        <w:sz w:val="15"/>
                        <w:szCs w:val="15"/>
                      </w:rPr>
                    </w:pPr>
                  </w:p>
                </w:tc>
                <w:tc>
                  <w:tcPr>
                    <w:tcW w:w="432" w:type="pct"/>
                    <w:vAlign w:val="center"/>
                  </w:tcPr>
                  <w:p w:rsidR="0057631E" w:rsidRPr="00D75718" w:rsidRDefault="0057631E" w:rsidP="00D75718">
                    <w:pPr>
                      <w:jc w:val="right"/>
                      <w:rPr>
                        <w:sz w:val="15"/>
                        <w:szCs w:val="15"/>
                      </w:rPr>
                    </w:pPr>
                    <w:r w:rsidRPr="00D75718">
                      <w:rPr>
                        <w:sz w:val="15"/>
                        <w:szCs w:val="15"/>
                      </w:rPr>
                      <w:t>5,533,100,500.08</w:t>
                    </w:r>
                  </w:p>
                </w:tc>
                <w:tc>
                  <w:tcPr>
                    <w:tcW w:w="432" w:type="pct"/>
                    <w:vAlign w:val="center"/>
                  </w:tcPr>
                  <w:p w:rsidR="0057631E" w:rsidRPr="00D75718" w:rsidRDefault="0057631E" w:rsidP="00D75718">
                    <w:pPr>
                      <w:jc w:val="right"/>
                      <w:rPr>
                        <w:sz w:val="15"/>
                        <w:szCs w:val="15"/>
                      </w:rPr>
                    </w:pPr>
                    <w:r w:rsidRPr="00D75718">
                      <w:rPr>
                        <w:sz w:val="15"/>
                        <w:szCs w:val="15"/>
                      </w:rPr>
                      <w:t>1,235,354,972.89</w:t>
                    </w:r>
                  </w:p>
                </w:tc>
                <w:tc>
                  <w:tcPr>
                    <w:tcW w:w="461" w:type="pct"/>
                    <w:vAlign w:val="center"/>
                  </w:tcPr>
                  <w:p w:rsidR="0057631E" w:rsidRPr="00D75718" w:rsidRDefault="0057631E" w:rsidP="00D75718">
                    <w:pPr>
                      <w:jc w:val="right"/>
                      <w:rPr>
                        <w:sz w:val="15"/>
                        <w:szCs w:val="15"/>
                      </w:rPr>
                    </w:pPr>
                    <w:r w:rsidRPr="00D75718">
                      <w:rPr>
                        <w:sz w:val="15"/>
                        <w:szCs w:val="15"/>
                      </w:rPr>
                      <w:t>6,768,455,472.97</w:t>
                    </w:r>
                  </w:p>
                </w:tc>
              </w:tr>
            </w:tbl>
            <w:p w:rsidR="00E900CC" w:rsidRDefault="00E900CC"/>
            <w:p w:rsidR="00E900CC" w:rsidRPr="00D23C05" w:rsidRDefault="005B4619">
              <w:pPr>
                <w:snapToGrid w:val="0"/>
                <w:spacing w:line="240" w:lineRule="atLeast"/>
                <w:rPr>
                  <w:b/>
                  <w:bCs/>
                  <w:color w:val="FF0000"/>
                  <w:sz w:val="21"/>
                  <w:szCs w:val="21"/>
                </w:rPr>
              </w:pPr>
              <w:r w:rsidRPr="00D23C05">
                <w:rPr>
                  <w:sz w:val="21"/>
                  <w:szCs w:val="21"/>
                </w:rPr>
                <w:t>公司负责人</w:t>
              </w:r>
              <w:r w:rsidRPr="00D23C05">
                <w:rPr>
                  <w:rFonts w:hint="eastAsia"/>
                  <w:sz w:val="21"/>
                  <w:szCs w:val="21"/>
                </w:rPr>
                <w:t>：</w:t>
              </w:r>
              <w:sdt>
                <w:sdtPr>
                  <w:rPr>
                    <w:rFonts w:hint="eastAsia"/>
                    <w:sz w:val="21"/>
                    <w:szCs w:val="21"/>
                  </w:rPr>
                  <w:alias w:val="公司负责人"/>
                  <w:tag w:val="_GBC_076a4a0998a840bab20f0ed83e5bab3d"/>
                  <w:id w:val="-621149223"/>
                  <w:lock w:val="sdtLocked"/>
                  <w:placeholder>
                    <w:docPart w:val="GBC22222222222222222222222222222"/>
                  </w:placeholder>
                  <w:dataBinding w:prefixMappings="xmlns:clcid-mr='clcid-mr'" w:xpath="/*/clcid-mr:GongSiFuZeRenXingMing[not(@periodRef)]" w:storeItemID="{89EBAB94-44A0-46A2-B712-30D997D04A6D}"/>
                  <w:text/>
                </w:sdtPr>
                <w:sdtContent>
                  <w:r w:rsidR="0000149E" w:rsidRPr="00D23C05">
                    <w:rPr>
                      <w:rFonts w:hint="eastAsia"/>
                      <w:sz w:val="21"/>
                      <w:szCs w:val="21"/>
                    </w:rPr>
                    <w:t>杨昌学</w:t>
                  </w:r>
                </w:sdtContent>
              </w:sdt>
              <w:r w:rsidRPr="00D23C05">
                <w:rPr>
                  <w:rFonts w:hint="eastAsia"/>
                  <w:sz w:val="21"/>
                  <w:szCs w:val="21"/>
                </w:rPr>
                <w:t xml:space="preserve"> </w:t>
              </w:r>
              <w:r w:rsidRPr="00D23C05">
                <w:rPr>
                  <w:sz w:val="21"/>
                  <w:szCs w:val="21"/>
                </w:rPr>
                <w:t>主管会计工作负责人</w:t>
              </w:r>
              <w:r w:rsidRPr="00D23C05">
                <w:rPr>
                  <w:rFonts w:hint="eastAsia"/>
                  <w:sz w:val="21"/>
                  <w:szCs w:val="21"/>
                </w:rPr>
                <w:t>：</w:t>
              </w:r>
              <w:sdt>
                <w:sdtPr>
                  <w:rPr>
                    <w:rFonts w:hint="eastAsia"/>
                    <w:sz w:val="21"/>
                    <w:szCs w:val="21"/>
                  </w:rPr>
                  <w:alias w:val="主管会计工作负责人姓名"/>
                  <w:tag w:val="_GBC_5b21002df9e248fa81a6770579ce76cd"/>
                  <w:id w:val="-599181780"/>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00149E" w:rsidRPr="00D23C05">
                    <w:rPr>
                      <w:rFonts w:hint="eastAsia"/>
                      <w:sz w:val="21"/>
                      <w:szCs w:val="21"/>
                    </w:rPr>
                    <w:t>张强</w:t>
                  </w:r>
                </w:sdtContent>
              </w:sdt>
              <w:r w:rsidRPr="00D23C05">
                <w:rPr>
                  <w:rFonts w:hint="eastAsia"/>
                  <w:sz w:val="21"/>
                  <w:szCs w:val="21"/>
                </w:rPr>
                <w:t xml:space="preserve"> </w:t>
              </w:r>
              <w:r w:rsidRPr="00D23C05">
                <w:rPr>
                  <w:sz w:val="21"/>
                  <w:szCs w:val="21"/>
                </w:rPr>
                <w:t>会计机构负责人</w:t>
              </w:r>
              <w:r w:rsidRPr="00D23C05">
                <w:rPr>
                  <w:rFonts w:hint="eastAsia"/>
                  <w:sz w:val="21"/>
                  <w:szCs w:val="21"/>
                </w:rPr>
                <w:t>：</w:t>
              </w:r>
              <w:sdt>
                <w:sdtPr>
                  <w:rPr>
                    <w:rFonts w:hint="eastAsia"/>
                    <w:sz w:val="21"/>
                    <w:szCs w:val="21"/>
                  </w:rPr>
                  <w:alias w:val="会计机构负责人姓名"/>
                  <w:tag w:val="_GBC_6a446d6543174dc48c72d440eefb0b71"/>
                  <w:id w:val="-2006200054"/>
                  <w:lock w:val="sdtLocked"/>
                  <w:placeholder>
                    <w:docPart w:val="GBC22222222222222222222222222222"/>
                  </w:placeholder>
                  <w:dataBinding w:prefixMappings="xmlns:clcid-mr='clcid-mr'" w:xpath="/*/clcid-mr:KuaiJiJiGouFuZeRenXingMing[not(@periodRef)]" w:storeItemID="{89EBAB94-44A0-46A2-B712-30D997D04A6D}"/>
                  <w:text/>
                </w:sdtPr>
                <w:sdtContent>
                  <w:proofErr w:type="gramStart"/>
                  <w:r w:rsidR="0000149E" w:rsidRPr="00D23C05">
                    <w:rPr>
                      <w:rFonts w:hint="eastAsia"/>
                      <w:sz w:val="21"/>
                      <w:szCs w:val="21"/>
                    </w:rPr>
                    <w:t>曹浪</w:t>
                  </w:r>
                  <w:proofErr w:type="gramEnd"/>
                </w:sdtContent>
              </w:sdt>
            </w:p>
          </w:sdtContent>
        </w:sdt>
        <w:p w:rsidR="00E900CC" w:rsidRDefault="00E900CC"/>
        <w:p w:rsidR="00E900CC" w:rsidRDefault="00E900CC"/>
        <w:sdt>
          <w:sdtPr>
            <w:rPr>
              <w:rFonts w:ascii="宋体" w:hAnsi="宋体" w:cs="宋体"/>
              <w:b w:val="0"/>
              <w:bCs w:val="0"/>
              <w:kern w:val="0"/>
              <w:sz w:val="24"/>
              <w:szCs w:val="24"/>
            </w:rPr>
            <w:tag w:val="_GBC_24560eea01804b8b9d3678736eb60ca8"/>
            <w:id w:val="1499844509"/>
            <w:lock w:val="sdtLocked"/>
            <w:placeholder>
              <w:docPart w:val="GBC22222222222222222222222222222"/>
            </w:placeholder>
          </w:sdtPr>
          <w:sdtEndPr>
            <w:rPr>
              <w:rFonts w:hint="eastAsia"/>
              <w:sz w:val="21"/>
              <w:szCs w:val="21"/>
            </w:rPr>
          </w:sdtEndPr>
          <w:sdtContent>
            <w:p w:rsidR="00E900CC" w:rsidRDefault="005B4619">
              <w:pPr>
                <w:pStyle w:val="3"/>
                <w:jc w:val="center"/>
                <w:rPr>
                  <w:rFonts w:ascii="宋体" w:hAnsi="宋体"/>
                </w:rPr>
              </w:pPr>
              <w:r>
                <w:rPr>
                  <w:rFonts w:ascii="宋体" w:hAnsi="宋体"/>
                </w:rPr>
                <w:t>母公司</w:t>
              </w:r>
              <w:r>
                <w:rPr>
                  <w:rFonts w:ascii="宋体" w:hAnsi="宋体" w:hint="eastAsia"/>
                </w:rPr>
                <w:t>所有者权益变动表</w:t>
              </w:r>
            </w:p>
            <w:p w:rsidR="00E900CC" w:rsidRPr="00D23C05" w:rsidRDefault="005B4619">
              <w:pPr>
                <w:tabs>
                  <w:tab w:val="left" w:pos="10080"/>
                </w:tabs>
                <w:snapToGrid w:val="0"/>
                <w:spacing w:line="240" w:lineRule="atLeast"/>
                <w:ind w:rightChars="12" w:right="29"/>
                <w:jc w:val="center"/>
                <w:rPr>
                  <w:b/>
                  <w:bCs/>
                  <w:sz w:val="21"/>
                  <w:szCs w:val="21"/>
                </w:rPr>
              </w:pPr>
              <w:r w:rsidRPr="00D23C05">
                <w:rPr>
                  <w:sz w:val="21"/>
                  <w:szCs w:val="21"/>
                </w:rPr>
                <w:t>2022年</w:t>
              </w:r>
              <w:r w:rsidRPr="00D23C05">
                <w:rPr>
                  <w:rFonts w:hint="eastAsia"/>
                  <w:sz w:val="21"/>
                  <w:szCs w:val="21"/>
                </w:rPr>
                <w:t>1—6</w:t>
              </w:r>
              <w:r w:rsidRPr="00D23C05">
                <w:rPr>
                  <w:sz w:val="21"/>
                  <w:szCs w:val="21"/>
                </w:rPr>
                <w:t>月</w:t>
              </w:r>
            </w:p>
            <w:p w:rsidR="00E900CC" w:rsidRDefault="005B4619">
              <w:pPr>
                <w:snapToGrid w:val="0"/>
                <w:spacing w:line="240" w:lineRule="atLeast"/>
                <w:jc w:val="right"/>
              </w:pPr>
              <w:r w:rsidRPr="00D23C05">
                <w:rPr>
                  <w:sz w:val="21"/>
                  <w:szCs w:val="21"/>
                </w:rPr>
                <w:t>单位：</w:t>
              </w:r>
              <w:sdt>
                <w:sdtPr>
                  <w:rPr>
                    <w:sz w:val="21"/>
                    <w:szCs w:val="21"/>
                  </w:rPr>
                  <w:alias w:val="单位：母公司股东权益调节表"/>
                  <w:tag w:val="_GBC_048773409e614c6bb753000b028316a5"/>
                  <w:id w:val="953449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D23C05">
                    <w:rPr>
                      <w:rFonts w:hint="eastAsia"/>
                      <w:sz w:val="21"/>
                      <w:szCs w:val="21"/>
                    </w:rPr>
                    <w:t>元</w:t>
                  </w:r>
                </w:sdtContent>
              </w:sdt>
              <w:r w:rsidRPr="00D23C05">
                <w:rPr>
                  <w:sz w:val="21"/>
                  <w:szCs w:val="21"/>
                </w:rPr>
                <w:t xml:space="preserve">  币种：</w:t>
              </w:r>
              <w:sdt>
                <w:sdtPr>
                  <w:rPr>
                    <w:sz w:val="21"/>
                    <w:szCs w:val="21"/>
                  </w:rPr>
                  <w:alias w:val="币种：母公司股东权益调节表"/>
                  <w:tag w:val="_GBC_5214b7a188334da286fc3038d017d072"/>
                  <w:id w:val="3662569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D23C05">
                    <w:rPr>
                      <w:rFonts w:hint="eastAsia"/>
                      <w:sz w:val="21"/>
                      <w:szCs w:val="21"/>
                    </w:rPr>
                    <w:t>人民币</w:t>
                  </w:r>
                </w:sdtContent>
              </w:sdt>
            </w:p>
            <w:tbl>
              <w:tblPr>
                <w:tblW w:w="1601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592"/>
                <w:gridCol w:w="526"/>
                <w:gridCol w:w="567"/>
                <w:gridCol w:w="425"/>
                <w:gridCol w:w="1701"/>
                <w:gridCol w:w="709"/>
                <w:gridCol w:w="1701"/>
                <w:gridCol w:w="1276"/>
                <w:gridCol w:w="1417"/>
                <w:gridCol w:w="1560"/>
                <w:gridCol w:w="1417"/>
              </w:tblGrid>
              <w:tr w:rsidR="00E900CC" w:rsidTr="0069245E">
                <w:trPr>
                  <w:trHeight w:val="20"/>
                </w:trPr>
                <w:sdt>
                  <w:sdtPr>
                    <w:tag w:val="_PLD_e16babcb874e4410be91226aac3d24db"/>
                    <w:id w:val="325714745"/>
                    <w:lock w:val="sdtLocked"/>
                  </w:sdtPr>
                  <w:sdtContent>
                    <w:tc>
                      <w:tcPr>
                        <w:tcW w:w="2127" w:type="dxa"/>
                        <w:vMerge w:val="restart"/>
                        <w:vAlign w:val="center"/>
                      </w:tcPr>
                      <w:p w:rsidR="00E900CC" w:rsidRDefault="005B4619">
                        <w:pPr>
                          <w:adjustRightInd w:val="0"/>
                          <w:snapToGrid w:val="0"/>
                          <w:jc w:val="center"/>
                          <w:rPr>
                            <w:sz w:val="18"/>
                            <w:szCs w:val="18"/>
                          </w:rPr>
                        </w:pPr>
                        <w:r>
                          <w:rPr>
                            <w:rFonts w:hint="eastAsia"/>
                            <w:sz w:val="18"/>
                            <w:szCs w:val="18"/>
                          </w:rPr>
                          <w:t>项目</w:t>
                        </w:r>
                      </w:p>
                    </w:tc>
                  </w:sdtContent>
                </w:sdt>
                <w:tc>
                  <w:tcPr>
                    <w:tcW w:w="13891" w:type="dxa"/>
                    <w:gridSpan w:val="11"/>
                    <w:vAlign w:val="center"/>
                  </w:tcPr>
                  <w:p w:rsidR="00E900CC" w:rsidRDefault="005B4619">
                    <w:pPr>
                      <w:adjustRightInd w:val="0"/>
                      <w:snapToGrid w:val="0"/>
                      <w:jc w:val="center"/>
                    </w:pPr>
                    <w:r>
                      <w:rPr>
                        <w:rFonts w:hint="eastAsia"/>
                      </w:rPr>
                      <w:t xml:space="preserve"> </w:t>
                    </w:r>
                    <w:sdt>
                      <w:sdtPr>
                        <w:rPr>
                          <w:rFonts w:hint="eastAsia"/>
                        </w:rPr>
                        <w:tag w:val="_PLD_f6e21c3ce66d4e148eea3bf743a653b8"/>
                        <w:id w:val="-268235614"/>
                        <w:lock w:val="sdtLocked"/>
                      </w:sdtPr>
                      <w:sdtContent>
                        <w:r>
                          <w:rPr>
                            <w:rFonts w:hint="eastAsia"/>
                            <w:sz w:val="18"/>
                          </w:rPr>
                          <w:t>2022年半年度</w:t>
                        </w:r>
                      </w:sdtContent>
                    </w:sdt>
                  </w:p>
                </w:tc>
              </w:tr>
              <w:tr w:rsidR="00E900CC" w:rsidTr="0069245E">
                <w:trPr>
                  <w:trHeight w:val="315"/>
                </w:trPr>
                <w:tc>
                  <w:tcPr>
                    <w:tcW w:w="2127" w:type="dxa"/>
                    <w:vMerge/>
                  </w:tcPr>
                  <w:p w:rsidR="00E900CC" w:rsidRDefault="00E900CC">
                    <w:pPr>
                      <w:adjustRightInd w:val="0"/>
                      <w:snapToGrid w:val="0"/>
                      <w:rPr>
                        <w:sz w:val="18"/>
                        <w:szCs w:val="18"/>
                      </w:rPr>
                    </w:pPr>
                  </w:p>
                </w:tc>
                <w:sdt>
                  <w:sdtPr>
                    <w:tag w:val="_PLD_0b6e9703ed65458cb162afd47e6cc9f5"/>
                    <w:id w:val="-240483652"/>
                    <w:lock w:val="sdtLocked"/>
                  </w:sdtPr>
                  <w:sdtContent>
                    <w:tc>
                      <w:tcPr>
                        <w:tcW w:w="2592" w:type="dxa"/>
                        <w:vMerge w:val="restart"/>
                        <w:tcBorders>
                          <w:right w:val="single" w:sz="4" w:space="0" w:color="auto"/>
                        </w:tcBorders>
                        <w:vAlign w:val="center"/>
                      </w:tcPr>
                      <w:p w:rsidR="00E900CC" w:rsidRDefault="005B4619">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385a3413585444238bb59d181b958311"/>
                    <w:id w:val="-747191939"/>
                    <w:lock w:val="sdtLocked"/>
                  </w:sdtPr>
                  <w:sdtContent>
                    <w:tc>
                      <w:tcPr>
                        <w:tcW w:w="1518" w:type="dxa"/>
                        <w:gridSpan w:val="3"/>
                        <w:tcBorders>
                          <w:left w:val="single" w:sz="4" w:space="0" w:color="auto"/>
                          <w:bottom w:val="single" w:sz="4" w:space="0" w:color="auto"/>
                        </w:tcBorders>
                        <w:vAlign w:val="center"/>
                      </w:tcPr>
                      <w:p w:rsidR="00E900CC" w:rsidRDefault="005B4619">
                        <w:pPr>
                          <w:adjustRightInd w:val="0"/>
                          <w:snapToGrid w:val="0"/>
                          <w:jc w:val="center"/>
                          <w:rPr>
                            <w:sz w:val="18"/>
                            <w:szCs w:val="18"/>
                          </w:rPr>
                        </w:pPr>
                        <w:r>
                          <w:rPr>
                            <w:rFonts w:hint="eastAsia"/>
                            <w:sz w:val="18"/>
                            <w:szCs w:val="18"/>
                          </w:rPr>
                          <w:t>其他权益工具</w:t>
                        </w:r>
                      </w:p>
                    </w:tc>
                  </w:sdtContent>
                </w:sdt>
                <w:sdt>
                  <w:sdtPr>
                    <w:tag w:val="_PLD_670488de432c4150880353e82f6ebb21"/>
                    <w:id w:val="1007939746"/>
                    <w:lock w:val="sdtLocked"/>
                  </w:sdtPr>
                  <w:sdtContent>
                    <w:tc>
                      <w:tcPr>
                        <w:tcW w:w="1701" w:type="dxa"/>
                        <w:vMerge w:val="restart"/>
                        <w:vAlign w:val="center"/>
                      </w:tcPr>
                      <w:p w:rsidR="00E900CC" w:rsidRDefault="005B4619">
                        <w:pPr>
                          <w:adjustRightInd w:val="0"/>
                          <w:snapToGrid w:val="0"/>
                          <w:jc w:val="center"/>
                          <w:rPr>
                            <w:sz w:val="18"/>
                            <w:szCs w:val="18"/>
                          </w:rPr>
                        </w:pPr>
                        <w:r>
                          <w:rPr>
                            <w:sz w:val="18"/>
                            <w:szCs w:val="18"/>
                          </w:rPr>
                          <w:t>资本公积</w:t>
                        </w:r>
                      </w:p>
                    </w:tc>
                  </w:sdtContent>
                </w:sdt>
                <w:sdt>
                  <w:sdtPr>
                    <w:tag w:val="_PLD_c1c25c4e521b4e8aba5ccfef16a558c5"/>
                    <w:id w:val="-271481236"/>
                    <w:lock w:val="sdtLocked"/>
                  </w:sdtPr>
                  <w:sdtContent>
                    <w:tc>
                      <w:tcPr>
                        <w:tcW w:w="709" w:type="dxa"/>
                        <w:vMerge w:val="restart"/>
                        <w:vAlign w:val="center"/>
                      </w:tcPr>
                      <w:p w:rsidR="00E900CC" w:rsidRDefault="005B4619">
                        <w:pPr>
                          <w:adjustRightInd w:val="0"/>
                          <w:snapToGrid w:val="0"/>
                          <w:jc w:val="center"/>
                          <w:rPr>
                            <w:sz w:val="18"/>
                            <w:szCs w:val="18"/>
                          </w:rPr>
                        </w:pPr>
                        <w:r>
                          <w:rPr>
                            <w:sz w:val="18"/>
                            <w:szCs w:val="18"/>
                          </w:rPr>
                          <w:t>减：库存股</w:t>
                        </w:r>
                      </w:p>
                    </w:tc>
                  </w:sdtContent>
                </w:sdt>
                <w:sdt>
                  <w:sdtPr>
                    <w:tag w:val="_PLD_4ef83c170ca54a08ac6fcebc6a487dcd"/>
                    <w:id w:val="1233126589"/>
                    <w:lock w:val="sdtLocked"/>
                  </w:sdtPr>
                  <w:sdtContent>
                    <w:tc>
                      <w:tcPr>
                        <w:tcW w:w="1701" w:type="dxa"/>
                        <w:vMerge w:val="restart"/>
                        <w:vAlign w:val="center"/>
                      </w:tcPr>
                      <w:p w:rsidR="00E900CC" w:rsidRDefault="005B4619">
                        <w:pPr>
                          <w:jc w:val="center"/>
                          <w:rPr>
                            <w:sz w:val="18"/>
                            <w:szCs w:val="18"/>
                          </w:rPr>
                        </w:pPr>
                        <w:r>
                          <w:rPr>
                            <w:rFonts w:hint="eastAsia"/>
                            <w:sz w:val="18"/>
                            <w:szCs w:val="18"/>
                          </w:rPr>
                          <w:t>其他综合收益</w:t>
                        </w:r>
                      </w:p>
                    </w:tc>
                  </w:sdtContent>
                </w:sdt>
                <w:sdt>
                  <w:sdtPr>
                    <w:tag w:val="_PLD_5a42f2a835d44138928915520fc5e902"/>
                    <w:id w:val="173384548"/>
                    <w:lock w:val="sdtLocked"/>
                  </w:sdtPr>
                  <w:sdtContent>
                    <w:tc>
                      <w:tcPr>
                        <w:tcW w:w="1276" w:type="dxa"/>
                        <w:vMerge w:val="restart"/>
                        <w:vAlign w:val="center"/>
                      </w:tcPr>
                      <w:p w:rsidR="00E900CC" w:rsidRDefault="005B4619">
                        <w:pPr>
                          <w:adjustRightInd w:val="0"/>
                          <w:snapToGrid w:val="0"/>
                          <w:jc w:val="center"/>
                          <w:rPr>
                            <w:sz w:val="18"/>
                            <w:szCs w:val="18"/>
                          </w:rPr>
                        </w:pPr>
                        <w:r>
                          <w:rPr>
                            <w:rFonts w:hint="eastAsia"/>
                            <w:sz w:val="18"/>
                            <w:szCs w:val="18"/>
                          </w:rPr>
                          <w:t>专项储备</w:t>
                        </w:r>
                      </w:p>
                    </w:tc>
                  </w:sdtContent>
                </w:sdt>
                <w:sdt>
                  <w:sdtPr>
                    <w:tag w:val="_PLD_dbef0e1514f54b8ab8b43e975d3451b6"/>
                    <w:id w:val="-1902128854"/>
                    <w:lock w:val="sdtLocked"/>
                  </w:sdtPr>
                  <w:sdtContent>
                    <w:tc>
                      <w:tcPr>
                        <w:tcW w:w="1417" w:type="dxa"/>
                        <w:vMerge w:val="restart"/>
                        <w:vAlign w:val="center"/>
                      </w:tcPr>
                      <w:p w:rsidR="00E900CC" w:rsidRDefault="005B4619">
                        <w:pPr>
                          <w:adjustRightInd w:val="0"/>
                          <w:snapToGrid w:val="0"/>
                          <w:jc w:val="center"/>
                          <w:rPr>
                            <w:sz w:val="18"/>
                            <w:szCs w:val="18"/>
                          </w:rPr>
                        </w:pPr>
                        <w:r>
                          <w:rPr>
                            <w:sz w:val="18"/>
                            <w:szCs w:val="18"/>
                          </w:rPr>
                          <w:t>盈余公积</w:t>
                        </w:r>
                      </w:p>
                    </w:tc>
                  </w:sdtContent>
                </w:sdt>
                <w:sdt>
                  <w:sdtPr>
                    <w:tag w:val="_PLD_63b6c2969ec64e7abb1802f027c1069a"/>
                    <w:id w:val="-1582902790"/>
                    <w:lock w:val="sdtLocked"/>
                  </w:sdtPr>
                  <w:sdtContent>
                    <w:tc>
                      <w:tcPr>
                        <w:tcW w:w="1560" w:type="dxa"/>
                        <w:vMerge w:val="restart"/>
                        <w:vAlign w:val="center"/>
                      </w:tcPr>
                      <w:p w:rsidR="00E900CC" w:rsidRDefault="005B4619">
                        <w:pPr>
                          <w:adjustRightInd w:val="0"/>
                          <w:snapToGrid w:val="0"/>
                          <w:jc w:val="center"/>
                          <w:rPr>
                            <w:sz w:val="18"/>
                            <w:szCs w:val="18"/>
                          </w:rPr>
                        </w:pPr>
                        <w:r>
                          <w:rPr>
                            <w:sz w:val="18"/>
                            <w:szCs w:val="18"/>
                          </w:rPr>
                          <w:t>未分配利润</w:t>
                        </w:r>
                      </w:p>
                    </w:tc>
                  </w:sdtContent>
                </w:sdt>
                <w:sdt>
                  <w:sdtPr>
                    <w:tag w:val="_PLD_cdd38492b3a84e28b52c6700432babfd"/>
                    <w:id w:val="-1170640715"/>
                    <w:lock w:val="sdtLocked"/>
                  </w:sdtPr>
                  <w:sdtContent>
                    <w:tc>
                      <w:tcPr>
                        <w:tcW w:w="1417" w:type="dxa"/>
                        <w:vMerge w:val="restart"/>
                        <w:vAlign w:val="center"/>
                      </w:tcPr>
                      <w:p w:rsidR="00E900CC" w:rsidRDefault="005B4619">
                        <w:pPr>
                          <w:adjustRightInd w:val="0"/>
                          <w:snapToGrid w:val="0"/>
                          <w:jc w:val="center"/>
                          <w:rPr>
                            <w:sz w:val="18"/>
                            <w:szCs w:val="18"/>
                          </w:rPr>
                        </w:pPr>
                        <w:r>
                          <w:rPr>
                            <w:sz w:val="18"/>
                            <w:szCs w:val="18"/>
                          </w:rPr>
                          <w:t>所有者权益合计</w:t>
                        </w:r>
                      </w:p>
                    </w:tc>
                  </w:sdtContent>
                </w:sdt>
              </w:tr>
              <w:tr w:rsidR="00E900CC" w:rsidTr="0069245E">
                <w:trPr>
                  <w:trHeight w:val="294"/>
                </w:trPr>
                <w:tc>
                  <w:tcPr>
                    <w:tcW w:w="2127" w:type="dxa"/>
                    <w:vMerge/>
                  </w:tcPr>
                  <w:p w:rsidR="00E900CC" w:rsidRDefault="00E900CC">
                    <w:pPr>
                      <w:adjustRightInd w:val="0"/>
                      <w:snapToGrid w:val="0"/>
                      <w:rPr>
                        <w:sz w:val="18"/>
                        <w:szCs w:val="18"/>
                      </w:rPr>
                    </w:pPr>
                  </w:p>
                </w:tc>
                <w:tc>
                  <w:tcPr>
                    <w:tcW w:w="2592" w:type="dxa"/>
                    <w:vMerge/>
                    <w:tcBorders>
                      <w:right w:val="single" w:sz="4" w:space="0" w:color="auto"/>
                    </w:tcBorders>
                    <w:vAlign w:val="center"/>
                  </w:tcPr>
                  <w:p w:rsidR="00E900CC" w:rsidRDefault="00E900CC">
                    <w:pPr>
                      <w:adjustRightInd w:val="0"/>
                      <w:snapToGrid w:val="0"/>
                      <w:jc w:val="center"/>
                      <w:rPr>
                        <w:sz w:val="18"/>
                        <w:szCs w:val="18"/>
                      </w:rPr>
                    </w:pPr>
                  </w:p>
                </w:tc>
                <w:sdt>
                  <w:sdtPr>
                    <w:tag w:val="_PLD_90c1cf3c29414463ba491093caed23a7"/>
                    <w:id w:val="661581365"/>
                    <w:lock w:val="sdtLocked"/>
                  </w:sdtPr>
                  <w:sdtContent>
                    <w:tc>
                      <w:tcPr>
                        <w:tcW w:w="526" w:type="dxa"/>
                        <w:tcBorders>
                          <w:top w:val="single" w:sz="4" w:space="0" w:color="auto"/>
                          <w:left w:val="single" w:sz="4" w:space="0" w:color="auto"/>
                          <w:right w:val="single" w:sz="4" w:space="0" w:color="auto"/>
                        </w:tcBorders>
                        <w:vAlign w:val="center"/>
                      </w:tcPr>
                      <w:p w:rsidR="00E900CC" w:rsidRDefault="005B4619">
                        <w:pPr>
                          <w:adjustRightInd w:val="0"/>
                          <w:snapToGrid w:val="0"/>
                          <w:jc w:val="center"/>
                          <w:rPr>
                            <w:sz w:val="18"/>
                            <w:szCs w:val="18"/>
                          </w:rPr>
                        </w:pPr>
                        <w:r>
                          <w:rPr>
                            <w:rFonts w:hint="eastAsia"/>
                            <w:sz w:val="18"/>
                            <w:szCs w:val="18"/>
                          </w:rPr>
                          <w:t>优先股</w:t>
                        </w:r>
                      </w:p>
                    </w:tc>
                  </w:sdtContent>
                </w:sdt>
                <w:sdt>
                  <w:sdtPr>
                    <w:tag w:val="_PLD_7dac20c025664b94b7a2176be4c24d00"/>
                    <w:id w:val="-834759359"/>
                    <w:lock w:val="sdtLocked"/>
                  </w:sdtPr>
                  <w:sdtContent>
                    <w:tc>
                      <w:tcPr>
                        <w:tcW w:w="567" w:type="dxa"/>
                        <w:tcBorders>
                          <w:top w:val="single" w:sz="4" w:space="0" w:color="auto"/>
                          <w:left w:val="single" w:sz="4" w:space="0" w:color="auto"/>
                          <w:right w:val="single" w:sz="4" w:space="0" w:color="auto"/>
                        </w:tcBorders>
                        <w:vAlign w:val="center"/>
                      </w:tcPr>
                      <w:p w:rsidR="00E900CC" w:rsidRDefault="005B4619">
                        <w:pPr>
                          <w:adjustRightInd w:val="0"/>
                          <w:snapToGrid w:val="0"/>
                          <w:jc w:val="center"/>
                          <w:rPr>
                            <w:sz w:val="18"/>
                            <w:szCs w:val="18"/>
                          </w:rPr>
                        </w:pPr>
                        <w:r>
                          <w:rPr>
                            <w:rFonts w:hint="eastAsia"/>
                            <w:sz w:val="18"/>
                            <w:szCs w:val="18"/>
                          </w:rPr>
                          <w:t>永续债</w:t>
                        </w:r>
                      </w:p>
                    </w:tc>
                  </w:sdtContent>
                </w:sdt>
                <w:sdt>
                  <w:sdtPr>
                    <w:tag w:val="_PLD_23829f284d5149ee92e64b94083b1ade"/>
                    <w:id w:val="880218727"/>
                    <w:lock w:val="sdtLocked"/>
                  </w:sdtPr>
                  <w:sdtContent>
                    <w:tc>
                      <w:tcPr>
                        <w:tcW w:w="425" w:type="dxa"/>
                        <w:tcBorders>
                          <w:top w:val="single" w:sz="4" w:space="0" w:color="auto"/>
                          <w:left w:val="single" w:sz="4" w:space="0" w:color="auto"/>
                        </w:tcBorders>
                        <w:vAlign w:val="center"/>
                      </w:tcPr>
                      <w:p w:rsidR="00E900CC" w:rsidRDefault="005B4619">
                        <w:pPr>
                          <w:adjustRightInd w:val="0"/>
                          <w:snapToGrid w:val="0"/>
                          <w:jc w:val="center"/>
                          <w:rPr>
                            <w:sz w:val="18"/>
                            <w:szCs w:val="18"/>
                          </w:rPr>
                        </w:pPr>
                        <w:r>
                          <w:rPr>
                            <w:rFonts w:hint="eastAsia"/>
                            <w:sz w:val="18"/>
                            <w:szCs w:val="18"/>
                          </w:rPr>
                          <w:t>其他</w:t>
                        </w:r>
                      </w:p>
                    </w:tc>
                  </w:sdtContent>
                </w:sdt>
                <w:tc>
                  <w:tcPr>
                    <w:tcW w:w="1701" w:type="dxa"/>
                    <w:vMerge/>
                  </w:tcPr>
                  <w:p w:rsidR="00E900CC" w:rsidRDefault="00E900CC">
                    <w:pPr>
                      <w:adjustRightInd w:val="0"/>
                      <w:snapToGrid w:val="0"/>
                      <w:jc w:val="center"/>
                      <w:rPr>
                        <w:sz w:val="18"/>
                        <w:szCs w:val="18"/>
                      </w:rPr>
                    </w:pPr>
                  </w:p>
                </w:tc>
                <w:tc>
                  <w:tcPr>
                    <w:tcW w:w="709" w:type="dxa"/>
                    <w:vMerge/>
                  </w:tcPr>
                  <w:p w:rsidR="00E900CC" w:rsidRDefault="00E900CC">
                    <w:pPr>
                      <w:adjustRightInd w:val="0"/>
                      <w:snapToGrid w:val="0"/>
                      <w:jc w:val="center"/>
                      <w:rPr>
                        <w:sz w:val="18"/>
                        <w:szCs w:val="18"/>
                      </w:rPr>
                    </w:pPr>
                  </w:p>
                </w:tc>
                <w:tc>
                  <w:tcPr>
                    <w:tcW w:w="1701" w:type="dxa"/>
                    <w:vMerge/>
                  </w:tcPr>
                  <w:p w:rsidR="00E900CC" w:rsidRDefault="00E900CC">
                    <w:pPr>
                      <w:jc w:val="center"/>
                      <w:rPr>
                        <w:sz w:val="18"/>
                        <w:szCs w:val="18"/>
                      </w:rPr>
                    </w:pPr>
                  </w:p>
                </w:tc>
                <w:tc>
                  <w:tcPr>
                    <w:tcW w:w="1276" w:type="dxa"/>
                    <w:vMerge/>
                  </w:tcPr>
                  <w:p w:rsidR="00E900CC" w:rsidRDefault="00E900CC">
                    <w:pPr>
                      <w:adjustRightInd w:val="0"/>
                      <w:snapToGrid w:val="0"/>
                      <w:jc w:val="center"/>
                      <w:rPr>
                        <w:sz w:val="18"/>
                        <w:szCs w:val="18"/>
                      </w:rPr>
                    </w:pPr>
                  </w:p>
                </w:tc>
                <w:tc>
                  <w:tcPr>
                    <w:tcW w:w="1417" w:type="dxa"/>
                    <w:vMerge/>
                  </w:tcPr>
                  <w:p w:rsidR="00E900CC" w:rsidRDefault="00E900CC">
                    <w:pPr>
                      <w:adjustRightInd w:val="0"/>
                      <w:snapToGrid w:val="0"/>
                      <w:jc w:val="center"/>
                      <w:rPr>
                        <w:sz w:val="18"/>
                        <w:szCs w:val="18"/>
                      </w:rPr>
                    </w:pPr>
                  </w:p>
                </w:tc>
                <w:tc>
                  <w:tcPr>
                    <w:tcW w:w="1560" w:type="dxa"/>
                    <w:vMerge/>
                  </w:tcPr>
                  <w:p w:rsidR="00E900CC" w:rsidRDefault="00E900CC">
                    <w:pPr>
                      <w:adjustRightInd w:val="0"/>
                      <w:snapToGrid w:val="0"/>
                      <w:jc w:val="center"/>
                      <w:rPr>
                        <w:sz w:val="18"/>
                        <w:szCs w:val="18"/>
                      </w:rPr>
                    </w:pPr>
                  </w:p>
                </w:tc>
                <w:tc>
                  <w:tcPr>
                    <w:tcW w:w="1417" w:type="dxa"/>
                    <w:vMerge/>
                  </w:tcPr>
                  <w:p w:rsidR="00E900CC" w:rsidRDefault="00E900CC">
                    <w:pPr>
                      <w:adjustRightInd w:val="0"/>
                      <w:snapToGrid w:val="0"/>
                      <w:jc w:val="center"/>
                      <w:rPr>
                        <w:sz w:val="18"/>
                        <w:szCs w:val="18"/>
                      </w:rPr>
                    </w:pPr>
                  </w:p>
                </w:tc>
              </w:tr>
              <w:tr w:rsidR="001D67E2" w:rsidTr="0069245E">
                <w:trPr>
                  <w:trHeight w:val="20"/>
                </w:trPr>
                <w:sdt>
                  <w:sdtPr>
                    <w:tag w:val="_PLD_b5131b53bda244fcbd76916797d6b666"/>
                    <w:id w:val="1445887791"/>
                    <w:lock w:val="sdtLocked"/>
                  </w:sdtPr>
                  <w:sdtContent>
                    <w:tc>
                      <w:tcPr>
                        <w:tcW w:w="2127" w:type="dxa"/>
                      </w:tcPr>
                      <w:p w:rsidR="001D67E2" w:rsidRDefault="001D67E2" w:rsidP="001D67E2">
                        <w:pPr>
                          <w:rPr>
                            <w:sz w:val="18"/>
                            <w:szCs w:val="18"/>
                          </w:rPr>
                        </w:pPr>
                        <w:r>
                          <w:rPr>
                            <w:sz w:val="18"/>
                            <w:szCs w:val="18"/>
                          </w:rPr>
                          <w:t>一、上年</w:t>
                        </w:r>
                        <w:r>
                          <w:rPr>
                            <w:rFonts w:hint="eastAsia"/>
                            <w:sz w:val="18"/>
                            <w:szCs w:val="18"/>
                          </w:rPr>
                          <w:t>期</w:t>
                        </w:r>
                        <w:r>
                          <w:rPr>
                            <w:sz w:val="18"/>
                            <w:szCs w:val="18"/>
                          </w:rPr>
                          <w:t>末余额</w:t>
                        </w:r>
                      </w:p>
                    </w:tc>
                  </w:sdtContent>
                </w:sdt>
                <w:tc>
                  <w:tcPr>
                    <w:tcW w:w="2592" w:type="dxa"/>
                    <w:tcBorders>
                      <w:right w:val="single" w:sz="4" w:space="0" w:color="auto"/>
                    </w:tcBorders>
                  </w:tcPr>
                  <w:p w:rsidR="001D67E2" w:rsidRPr="0069245E" w:rsidRDefault="001D67E2" w:rsidP="0069245E">
                    <w:pPr>
                      <w:jc w:val="right"/>
                      <w:rPr>
                        <w:sz w:val="15"/>
                        <w:szCs w:val="15"/>
                      </w:rPr>
                    </w:pPr>
                    <w:r w:rsidRPr="0069245E">
                      <w:rPr>
                        <w:sz w:val="15"/>
                        <w:szCs w:val="15"/>
                      </w:rPr>
                      <w:t>1,186,866,283.00</w:t>
                    </w:r>
                  </w:p>
                </w:tc>
                <w:tc>
                  <w:tcPr>
                    <w:tcW w:w="526" w:type="dxa"/>
                    <w:tcBorders>
                      <w:left w:val="single" w:sz="4" w:space="0" w:color="auto"/>
                      <w:right w:val="single" w:sz="4" w:space="0" w:color="auto"/>
                    </w:tcBorders>
                  </w:tcPr>
                  <w:p w:rsidR="001D67E2" w:rsidRPr="0069245E" w:rsidRDefault="001D67E2" w:rsidP="0069245E">
                    <w:pPr>
                      <w:jc w:val="right"/>
                      <w:rPr>
                        <w:sz w:val="15"/>
                        <w:szCs w:val="15"/>
                      </w:rPr>
                    </w:pPr>
                  </w:p>
                </w:tc>
                <w:tc>
                  <w:tcPr>
                    <w:tcW w:w="567" w:type="dxa"/>
                    <w:tcBorders>
                      <w:left w:val="single" w:sz="4" w:space="0" w:color="auto"/>
                      <w:right w:val="single" w:sz="4" w:space="0" w:color="auto"/>
                    </w:tcBorders>
                  </w:tcPr>
                  <w:p w:rsidR="001D67E2" w:rsidRPr="0069245E" w:rsidRDefault="001D67E2" w:rsidP="0069245E">
                    <w:pPr>
                      <w:jc w:val="right"/>
                      <w:rPr>
                        <w:sz w:val="15"/>
                        <w:szCs w:val="15"/>
                      </w:rPr>
                    </w:pPr>
                  </w:p>
                </w:tc>
                <w:tc>
                  <w:tcPr>
                    <w:tcW w:w="425" w:type="dxa"/>
                    <w:tcBorders>
                      <w:left w:val="single" w:sz="4" w:space="0" w:color="auto"/>
                      <w:right w:val="single" w:sz="4" w:space="0" w:color="auto"/>
                    </w:tcBorders>
                  </w:tcPr>
                  <w:p w:rsidR="001D67E2" w:rsidRPr="0069245E" w:rsidRDefault="001D67E2" w:rsidP="0069245E">
                    <w:pPr>
                      <w:jc w:val="right"/>
                      <w:rPr>
                        <w:sz w:val="15"/>
                        <w:szCs w:val="15"/>
                      </w:rPr>
                    </w:pPr>
                  </w:p>
                </w:tc>
                <w:tc>
                  <w:tcPr>
                    <w:tcW w:w="1701" w:type="dxa"/>
                    <w:tcBorders>
                      <w:left w:val="single" w:sz="4" w:space="0" w:color="auto"/>
                    </w:tcBorders>
                  </w:tcPr>
                  <w:p w:rsidR="001D67E2" w:rsidRPr="0069245E" w:rsidRDefault="001D67E2" w:rsidP="0069245E">
                    <w:pPr>
                      <w:jc w:val="right"/>
                      <w:rPr>
                        <w:sz w:val="15"/>
                        <w:szCs w:val="15"/>
                      </w:rPr>
                    </w:pPr>
                    <w:r w:rsidRPr="0069245E">
                      <w:rPr>
                        <w:sz w:val="15"/>
                        <w:szCs w:val="15"/>
                      </w:rPr>
                      <w:t>3,162,078,625.57</w:t>
                    </w:r>
                  </w:p>
                </w:tc>
                <w:tc>
                  <w:tcPr>
                    <w:tcW w:w="709" w:type="dxa"/>
                  </w:tcPr>
                  <w:p w:rsidR="001D67E2" w:rsidRPr="0069245E" w:rsidRDefault="001D67E2" w:rsidP="0069245E">
                    <w:pPr>
                      <w:jc w:val="right"/>
                      <w:rPr>
                        <w:sz w:val="15"/>
                        <w:szCs w:val="15"/>
                      </w:rPr>
                    </w:pPr>
                  </w:p>
                </w:tc>
                <w:tc>
                  <w:tcPr>
                    <w:tcW w:w="1701" w:type="dxa"/>
                  </w:tcPr>
                  <w:p w:rsidR="001D67E2" w:rsidRPr="0069245E" w:rsidRDefault="001D67E2" w:rsidP="0069245E">
                    <w:pPr>
                      <w:jc w:val="right"/>
                      <w:rPr>
                        <w:color w:val="000000"/>
                        <w:sz w:val="15"/>
                        <w:szCs w:val="15"/>
                      </w:rPr>
                    </w:pPr>
                    <w:r w:rsidRPr="0069245E">
                      <w:rPr>
                        <w:rFonts w:hint="eastAsia"/>
                        <w:color w:val="000000"/>
                        <w:sz w:val="15"/>
                        <w:szCs w:val="15"/>
                      </w:rPr>
                      <w:t xml:space="preserve">  -8,489,698.17 </w:t>
                    </w:r>
                  </w:p>
                  <w:p w:rsidR="001D67E2" w:rsidRPr="0069245E" w:rsidRDefault="001D67E2" w:rsidP="0069245E">
                    <w:pPr>
                      <w:jc w:val="right"/>
                      <w:rPr>
                        <w:sz w:val="15"/>
                        <w:szCs w:val="15"/>
                      </w:rPr>
                    </w:pPr>
                  </w:p>
                </w:tc>
                <w:tc>
                  <w:tcPr>
                    <w:tcW w:w="1276" w:type="dxa"/>
                    <w:vAlign w:val="center"/>
                  </w:tcPr>
                  <w:p w:rsidR="001D67E2" w:rsidRPr="0069245E" w:rsidRDefault="001D67E2" w:rsidP="0069245E">
                    <w:pPr>
                      <w:jc w:val="right"/>
                      <w:rPr>
                        <w:sz w:val="15"/>
                        <w:szCs w:val="15"/>
                      </w:rPr>
                    </w:pPr>
                    <w:r w:rsidRPr="0069245E">
                      <w:rPr>
                        <w:sz w:val="15"/>
                        <w:szCs w:val="15"/>
                      </w:rPr>
                      <w:t>27,102.89</w:t>
                    </w:r>
                  </w:p>
                </w:tc>
                <w:tc>
                  <w:tcPr>
                    <w:tcW w:w="1417" w:type="dxa"/>
                    <w:vAlign w:val="center"/>
                  </w:tcPr>
                  <w:p w:rsidR="001D67E2" w:rsidRPr="0069245E" w:rsidRDefault="001D67E2" w:rsidP="0069245E">
                    <w:pPr>
                      <w:jc w:val="right"/>
                      <w:rPr>
                        <w:sz w:val="15"/>
                        <w:szCs w:val="15"/>
                      </w:rPr>
                    </w:pPr>
                    <w:r w:rsidRPr="0069245E">
                      <w:rPr>
                        <w:sz w:val="15"/>
                        <w:szCs w:val="15"/>
                      </w:rPr>
                      <w:t>136,343,349.65</w:t>
                    </w:r>
                  </w:p>
                </w:tc>
                <w:tc>
                  <w:tcPr>
                    <w:tcW w:w="1560" w:type="dxa"/>
                  </w:tcPr>
                  <w:p w:rsidR="001D67E2" w:rsidRPr="0069245E" w:rsidRDefault="001D67E2" w:rsidP="0069245E">
                    <w:pPr>
                      <w:jc w:val="right"/>
                      <w:rPr>
                        <w:sz w:val="15"/>
                        <w:szCs w:val="15"/>
                      </w:rPr>
                    </w:pPr>
                    <w:r w:rsidRPr="0069245E">
                      <w:rPr>
                        <w:sz w:val="15"/>
                        <w:szCs w:val="15"/>
                      </w:rPr>
                      <w:t>179,671,274.65</w:t>
                    </w:r>
                  </w:p>
                </w:tc>
                <w:tc>
                  <w:tcPr>
                    <w:tcW w:w="1417" w:type="dxa"/>
                  </w:tcPr>
                  <w:p w:rsidR="001D67E2" w:rsidRPr="0069245E" w:rsidRDefault="001D67E2" w:rsidP="0069245E">
                    <w:pPr>
                      <w:jc w:val="right"/>
                      <w:rPr>
                        <w:sz w:val="15"/>
                        <w:szCs w:val="15"/>
                      </w:rPr>
                    </w:pPr>
                    <w:r w:rsidRPr="0069245E">
                      <w:rPr>
                        <w:sz w:val="15"/>
                        <w:szCs w:val="15"/>
                      </w:rPr>
                      <w:t>4,656,496,937.59</w:t>
                    </w:r>
                  </w:p>
                </w:tc>
              </w:tr>
              <w:tr w:rsidR="001D67E2" w:rsidTr="0069245E">
                <w:trPr>
                  <w:trHeight w:val="20"/>
                </w:trPr>
                <w:sdt>
                  <w:sdtPr>
                    <w:tag w:val="_PLD_66de901175bd4e50a35a24f0fca7513d"/>
                    <w:id w:val="-1829666473"/>
                    <w:lock w:val="sdtLocked"/>
                  </w:sdtPr>
                  <w:sdtContent>
                    <w:tc>
                      <w:tcPr>
                        <w:tcW w:w="2127" w:type="dxa"/>
                      </w:tcPr>
                      <w:p w:rsidR="001D67E2" w:rsidRDefault="001D67E2" w:rsidP="001D67E2">
                        <w:pPr>
                          <w:rPr>
                            <w:sz w:val="18"/>
                            <w:szCs w:val="18"/>
                          </w:rPr>
                        </w:pPr>
                        <w:r>
                          <w:rPr>
                            <w:sz w:val="18"/>
                            <w:szCs w:val="18"/>
                          </w:rPr>
                          <w:t>加：会计政策变更</w:t>
                        </w:r>
                      </w:p>
                    </w:tc>
                  </w:sdtContent>
                </w:sdt>
                <w:tc>
                  <w:tcPr>
                    <w:tcW w:w="2592" w:type="dxa"/>
                    <w:tcBorders>
                      <w:right w:val="single" w:sz="4" w:space="0" w:color="auto"/>
                    </w:tcBorders>
                  </w:tcPr>
                  <w:p w:rsidR="001D67E2" w:rsidRPr="0069245E" w:rsidRDefault="001D67E2" w:rsidP="0069245E">
                    <w:pPr>
                      <w:jc w:val="right"/>
                      <w:rPr>
                        <w:sz w:val="15"/>
                        <w:szCs w:val="15"/>
                      </w:rPr>
                    </w:pPr>
                  </w:p>
                </w:tc>
                <w:tc>
                  <w:tcPr>
                    <w:tcW w:w="526" w:type="dxa"/>
                    <w:tcBorders>
                      <w:left w:val="single" w:sz="4" w:space="0" w:color="auto"/>
                      <w:right w:val="single" w:sz="4" w:space="0" w:color="auto"/>
                    </w:tcBorders>
                  </w:tcPr>
                  <w:p w:rsidR="001D67E2" w:rsidRPr="0069245E" w:rsidRDefault="001D67E2" w:rsidP="0069245E">
                    <w:pPr>
                      <w:jc w:val="right"/>
                      <w:rPr>
                        <w:sz w:val="15"/>
                        <w:szCs w:val="15"/>
                      </w:rPr>
                    </w:pPr>
                  </w:p>
                </w:tc>
                <w:tc>
                  <w:tcPr>
                    <w:tcW w:w="567" w:type="dxa"/>
                    <w:tcBorders>
                      <w:left w:val="single" w:sz="4" w:space="0" w:color="auto"/>
                      <w:right w:val="single" w:sz="4" w:space="0" w:color="auto"/>
                    </w:tcBorders>
                  </w:tcPr>
                  <w:p w:rsidR="001D67E2" w:rsidRPr="0069245E" w:rsidRDefault="001D67E2" w:rsidP="0069245E">
                    <w:pPr>
                      <w:jc w:val="right"/>
                      <w:rPr>
                        <w:sz w:val="15"/>
                        <w:szCs w:val="15"/>
                      </w:rPr>
                    </w:pPr>
                  </w:p>
                </w:tc>
                <w:tc>
                  <w:tcPr>
                    <w:tcW w:w="425" w:type="dxa"/>
                    <w:tcBorders>
                      <w:left w:val="single" w:sz="4" w:space="0" w:color="auto"/>
                      <w:right w:val="single" w:sz="4" w:space="0" w:color="auto"/>
                    </w:tcBorders>
                  </w:tcPr>
                  <w:p w:rsidR="001D67E2" w:rsidRPr="0069245E" w:rsidRDefault="001D67E2" w:rsidP="0069245E">
                    <w:pPr>
                      <w:jc w:val="right"/>
                      <w:rPr>
                        <w:sz w:val="15"/>
                        <w:szCs w:val="15"/>
                      </w:rPr>
                    </w:pPr>
                  </w:p>
                </w:tc>
                <w:tc>
                  <w:tcPr>
                    <w:tcW w:w="1701" w:type="dxa"/>
                    <w:tcBorders>
                      <w:left w:val="single" w:sz="4" w:space="0" w:color="auto"/>
                    </w:tcBorders>
                  </w:tcPr>
                  <w:p w:rsidR="001D67E2" w:rsidRPr="0069245E" w:rsidRDefault="001D67E2" w:rsidP="0069245E">
                    <w:pPr>
                      <w:jc w:val="right"/>
                      <w:rPr>
                        <w:sz w:val="15"/>
                        <w:szCs w:val="15"/>
                      </w:rPr>
                    </w:pPr>
                  </w:p>
                </w:tc>
                <w:tc>
                  <w:tcPr>
                    <w:tcW w:w="709" w:type="dxa"/>
                  </w:tcPr>
                  <w:p w:rsidR="001D67E2" w:rsidRPr="0069245E" w:rsidRDefault="001D67E2" w:rsidP="0069245E">
                    <w:pPr>
                      <w:jc w:val="right"/>
                      <w:rPr>
                        <w:sz w:val="15"/>
                        <w:szCs w:val="15"/>
                      </w:rPr>
                    </w:pPr>
                  </w:p>
                </w:tc>
                <w:tc>
                  <w:tcPr>
                    <w:tcW w:w="1701" w:type="dxa"/>
                  </w:tcPr>
                  <w:p w:rsidR="001D67E2" w:rsidRPr="0069245E" w:rsidRDefault="001D67E2" w:rsidP="0069245E">
                    <w:pPr>
                      <w:jc w:val="right"/>
                      <w:rPr>
                        <w:sz w:val="15"/>
                        <w:szCs w:val="15"/>
                      </w:rPr>
                    </w:pPr>
                  </w:p>
                </w:tc>
                <w:tc>
                  <w:tcPr>
                    <w:tcW w:w="1276" w:type="dxa"/>
                  </w:tcPr>
                  <w:p w:rsidR="001D67E2" w:rsidRPr="0069245E" w:rsidRDefault="001D67E2" w:rsidP="0069245E">
                    <w:pPr>
                      <w:jc w:val="right"/>
                      <w:rPr>
                        <w:sz w:val="15"/>
                        <w:szCs w:val="15"/>
                      </w:rPr>
                    </w:pPr>
                  </w:p>
                </w:tc>
                <w:tc>
                  <w:tcPr>
                    <w:tcW w:w="1417" w:type="dxa"/>
                  </w:tcPr>
                  <w:p w:rsidR="001D67E2" w:rsidRPr="0069245E" w:rsidRDefault="001D67E2" w:rsidP="0069245E">
                    <w:pPr>
                      <w:jc w:val="right"/>
                      <w:rPr>
                        <w:sz w:val="15"/>
                        <w:szCs w:val="15"/>
                      </w:rPr>
                    </w:pPr>
                  </w:p>
                </w:tc>
                <w:tc>
                  <w:tcPr>
                    <w:tcW w:w="1560" w:type="dxa"/>
                  </w:tcPr>
                  <w:p w:rsidR="001D67E2" w:rsidRPr="0069245E" w:rsidRDefault="001D67E2" w:rsidP="0069245E">
                    <w:pPr>
                      <w:jc w:val="right"/>
                      <w:rPr>
                        <w:sz w:val="15"/>
                        <w:szCs w:val="15"/>
                      </w:rPr>
                    </w:pPr>
                  </w:p>
                </w:tc>
                <w:tc>
                  <w:tcPr>
                    <w:tcW w:w="1417" w:type="dxa"/>
                  </w:tcPr>
                  <w:p w:rsidR="001D67E2" w:rsidRPr="0069245E" w:rsidRDefault="001D67E2" w:rsidP="0069245E">
                    <w:pPr>
                      <w:jc w:val="right"/>
                      <w:rPr>
                        <w:sz w:val="15"/>
                        <w:szCs w:val="15"/>
                      </w:rPr>
                    </w:pPr>
                  </w:p>
                </w:tc>
              </w:tr>
              <w:tr w:rsidR="001D67E2" w:rsidTr="0069245E">
                <w:trPr>
                  <w:trHeight w:val="20"/>
                </w:trPr>
                <w:sdt>
                  <w:sdtPr>
                    <w:tag w:val="_PLD_3bfc3b7951f4488f95a7180f02c989cf"/>
                    <w:id w:val="1114481001"/>
                    <w:lock w:val="sdtLocked"/>
                  </w:sdtPr>
                  <w:sdtContent>
                    <w:tc>
                      <w:tcPr>
                        <w:tcW w:w="2127" w:type="dxa"/>
                      </w:tcPr>
                      <w:p w:rsidR="001D67E2" w:rsidRDefault="001D67E2" w:rsidP="001D67E2">
                        <w:pPr>
                          <w:ind w:firstLineChars="200" w:firstLine="480"/>
                          <w:rPr>
                            <w:sz w:val="18"/>
                            <w:szCs w:val="18"/>
                          </w:rPr>
                        </w:pPr>
                        <w:r>
                          <w:rPr>
                            <w:sz w:val="18"/>
                            <w:szCs w:val="18"/>
                          </w:rPr>
                          <w:t>前期差错更正</w:t>
                        </w:r>
                      </w:p>
                    </w:tc>
                  </w:sdtContent>
                </w:sdt>
                <w:tc>
                  <w:tcPr>
                    <w:tcW w:w="2592" w:type="dxa"/>
                    <w:tcBorders>
                      <w:right w:val="single" w:sz="4" w:space="0" w:color="auto"/>
                    </w:tcBorders>
                  </w:tcPr>
                  <w:p w:rsidR="001D67E2" w:rsidRPr="0069245E" w:rsidRDefault="001D67E2" w:rsidP="0069245E">
                    <w:pPr>
                      <w:jc w:val="right"/>
                      <w:rPr>
                        <w:sz w:val="15"/>
                        <w:szCs w:val="15"/>
                      </w:rPr>
                    </w:pPr>
                  </w:p>
                </w:tc>
                <w:tc>
                  <w:tcPr>
                    <w:tcW w:w="526" w:type="dxa"/>
                    <w:tcBorders>
                      <w:left w:val="single" w:sz="4" w:space="0" w:color="auto"/>
                      <w:right w:val="single" w:sz="4" w:space="0" w:color="auto"/>
                    </w:tcBorders>
                  </w:tcPr>
                  <w:p w:rsidR="001D67E2" w:rsidRPr="0069245E" w:rsidRDefault="001D67E2" w:rsidP="0069245E">
                    <w:pPr>
                      <w:jc w:val="right"/>
                      <w:rPr>
                        <w:sz w:val="15"/>
                        <w:szCs w:val="15"/>
                      </w:rPr>
                    </w:pPr>
                  </w:p>
                </w:tc>
                <w:tc>
                  <w:tcPr>
                    <w:tcW w:w="567" w:type="dxa"/>
                    <w:tcBorders>
                      <w:left w:val="single" w:sz="4" w:space="0" w:color="auto"/>
                      <w:right w:val="single" w:sz="4" w:space="0" w:color="auto"/>
                    </w:tcBorders>
                  </w:tcPr>
                  <w:p w:rsidR="001D67E2" w:rsidRPr="0069245E" w:rsidRDefault="001D67E2" w:rsidP="0069245E">
                    <w:pPr>
                      <w:jc w:val="right"/>
                      <w:rPr>
                        <w:sz w:val="15"/>
                        <w:szCs w:val="15"/>
                      </w:rPr>
                    </w:pPr>
                  </w:p>
                </w:tc>
                <w:tc>
                  <w:tcPr>
                    <w:tcW w:w="425" w:type="dxa"/>
                    <w:tcBorders>
                      <w:left w:val="single" w:sz="4" w:space="0" w:color="auto"/>
                      <w:right w:val="single" w:sz="4" w:space="0" w:color="auto"/>
                    </w:tcBorders>
                  </w:tcPr>
                  <w:p w:rsidR="001D67E2" w:rsidRPr="0069245E" w:rsidRDefault="001D67E2" w:rsidP="0069245E">
                    <w:pPr>
                      <w:jc w:val="right"/>
                      <w:rPr>
                        <w:sz w:val="15"/>
                        <w:szCs w:val="15"/>
                      </w:rPr>
                    </w:pPr>
                  </w:p>
                </w:tc>
                <w:tc>
                  <w:tcPr>
                    <w:tcW w:w="1701" w:type="dxa"/>
                    <w:tcBorders>
                      <w:left w:val="single" w:sz="4" w:space="0" w:color="auto"/>
                    </w:tcBorders>
                  </w:tcPr>
                  <w:p w:rsidR="001D67E2" w:rsidRPr="0069245E" w:rsidRDefault="001D67E2" w:rsidP="0069245E">
                    <w:pPr>
                      <w:jc w:val="right"/>
                      <w:rPr>
                        <w:sz w:val="15"/>
                        <w:szCs w:val="15"/>
                      </w:rPr>
                    </w:pPr>
                  </w:p>
                </w:tc>
                <w:tc>
                  <w:tcPr>
                    <w:tcW w:w="709" w:type="dxa"/>
                  </w:tcPr>
                  <w:p w:rsidR="001D67E2" w:rsidRPr="0069245E" w:rsidRDefault="001D67E2" w:rsidP="0069245E">
                    <w:pPr>
                      <w:jc w:val="right"/>
                      <w:rPr>
                        <w:sz w:val="15"/>
                        <w:szCs w:val="15"/>
                      </w:rPr>
                    </w:pPr>
                  </w:p>
                </w:tc>
                <w:tc>
                  <w:tcPr>
                    <w:tcW w:w="1701" w:type="dxa"/>
                  </w:tcPr>
                  <w:p w:rsidR="001D67E2" w:rsidRPr="0069245E" w:rsidRDefault="001D67E2" w:rsidP="0069245E">
                    <w:pPr>
                      <w:jc w:val="right"/>
                      <w:rPr>
                        <w:sz w:val="15"/>
                        <w:szCs w:val="15"/>
                      </w:rPr>
                    </w:pPr>
                  </w:p>
                </w:tc>
                <w:tc>
                  <w:tcPr>
                    <w:tcW w:w="1276" w:type="dxa"/>
                  </w:tcPr>
                  <w:p w:rsidR="001D67E2" w:rsidRPr="0069245E" w:rsidRDefault="001D67E2" w:rsidP="0069245E">
                    <w:pPr>
                      <w:jc w:val="right"/>
                      <w:rPr>
                        <w:sz w:val="15"/>
                        <w:szCs w:val="15"/>
                      </w:rPr>
                    </w:pPr>
                  </w:p>
                </w:tc>
                <w:tc>
                  <w:tcPr>
                    <w:tcW w:w="1417" w:type="dxa"/>
                  </w:tcPr>
                  <w:p w:rsidR="001D67E2" w:rsidRPr="0069245E" w:rsidRDefault="001D67E2" w:rsidP="0069245E">
                    <w:pPr>
                      <w:jc w:val="right"/>
                      <w:rPr>
                        <w:sz w:val="15"/>
                        <w:szCs w:val="15"/>
                      </w:rPr>
                    </w:pPr>
                  </w:p>
                </w:tc>
                <w:tc>
                  <w:tcPr>
                    <w:tcW w:w="1560" w:type="dxa"/>
                  </w:tcPr>
                  <w:p w:rsidR="001D67E2" w:rsidRPr="0069245E" w:rsidRDefault="001D67E2" w:rsidP="0069245E">
                    <w:pPr>
                      <w:jc w:val="right"/>
                      <w:rPr>
                        <w:sz w:val="15"/>
                        <w:szCs w:val="15"/>
                      </w:rPr>
                    </w:pPr>
                  </w:p>
                </w:tc>
                <w:tc>
                  <w:tcPr>
                    <w:tcW w:w="1417" w:type="dxa"/>
                  </w:tcPr>
                  <w:p w:rsidR="001D67E2" w:rsidRPr="0069245E" w:rsidRDefault="001D67E2" w:rsidP="0069245E">
                    <w:pPr>
                      <w:jc w:val="right"/>
                      <w:rPr>
                        <w:sz w:val="15"/>
                        <w:szCs w:val="15"/>
                      </w:rPr>
                    </w:pPr>
                  </w:p>
                </w:tc>
              </w:tr>
              <w:tr w:rsidR="001D67E2" w:rsidTr="0069245E">
                <w:trPr>
                  <w:trHeight w:val="20"/>
                </w:trPr>
                <w:sdt>
                  <w:sdtPr>
                    <w:tag w:val="_PLD_dc9b9aaf7e384b1eae7dcabb517c2b1e"/>
                    <w:id w:val="-2057541957"/>
                    <w:lock w:val="sdtLocked"/>
                  </w:sdtPr>
                  <w:sdtContent>
                    <w:tc>
                      <w:tcPr>
                        <w:tcW w:w="2127" w:type="dxa"/>
                      </w:tcPr>
                      <w:p w:rsidR="001D67E2" w:rsidRDefault="001D67E2" w:rsidP="001D67E2">
                        <w:pPr>
                          <w:ind w:firstLineChars="200" w:firstLine="480"/>
                          <w:rPr>
                            <w:sz w:val="18"/>
                            <w:szCs w:val="18"/>
                          </w:rPr>
                        </w:pPr>
                        <w:r>
                          <w:rPr>
                            <w:rFonts w:hint="eastAsia"/>
                            <w:sz w:val="18"/>
                            <w:szCs w:val="18"/>
                          </w:rPr>
                          <w:t>其他</w:t>
                        </w:r>
                      </w:p>
                    </w:tc>
                  </w:sdtContent>
                </w:sdt>
                <w:tc>
                  <w:tcPr>
                    <w:tcW w:w="2592" w:type="dxa"/>
                    <w:tcBorders>
                      <w:right w:val="single" w:sz="4" w:space="0" w:color="auto"/>
                    </w:tcBorders>
                  </w:tcPr>
                  <w:p w:rsidR="001D67E2" w:rsidRPr="0069245E" w:rsidRDefault="001D67E2" w:rsidP="0069245E">
                    <w:pPr>
                      <w:jc w:val="right"/>
                      <w:rPr>
                        <w:sz w:val="15"/>
                        <w:szCs w:val="15"/>
                      </w:rPr>
                    </w:pPr>
                  </w:p>
                </w:tc>
                <w:tc>
                  <w:tcPr>
                    <w:tcW w:w="526" w:type="dxa"/>
                    <w:tcBorders>
                      <w:left w:val="single" w:sz="4" w:space="0" w:color="auto"/>
                      <w:right w:val="single" w:sz="4" w:space="0" w:color="auto"/>
                    </w:tcBorders>
                  </w:tcPr>
                  <w:p w:rsidR="001D67E2" w:rsidRPr="0069245E" w:rsidRDefault="001D67E2" w:rsidP="0069245E">
                    <w:pPr>
                      <w:jc w:val="right"/>
                      <w:rPr>
                        <w:sz w:val="15"/>
                        <w:szCs w:val="15"/>
                      </w:rPr>
                    </w:pPr>
                  </w:p>
                </w:tc>
                <w:tc>
                  <w:tcPr>
                    <w:tcW w:w="567" w:type="dxa"/>
                    <w:tcBorders>
                      <w:left w:val="single" w:sz="4" w:space="0" w:color="auto"/>
                      <w:right w:val="single" w:sz="4" w:space="0" w:color="auto"/>
                    </w:tcBorders>
                  </w:tcPr>
                  <w:p w:rsidR="001D67E2" w:rsidRPr="0069245E" w:rsidRDefault="001D67E2" w:rsidP="0069245E">
                    <w:pPr>
                      <w:jc w:val="right"/>
                      <w:rPr>
                        <w:sz w:val="15"/>
                        <w:szCs w:val="15"/>
                      </w:rPr>
                    </w:pPr>
                  </w:p>
                </w:tc>
                <w:tc>
                  <w:tcPr>
                    <w:tcW w:w="425" w:type="dxa"/>
                    <w:tcBorders>
                      <w:left w:val="single" w:sz="4" w:space="0" w:color="auto"/>
                      <w:right w:val="single" w:sz="4" w:space="0" w:color="auto"/>
                    </w:tcBorders>
                  </w:tcPr>
                  <w:p w:rsidR="001D67E2" w:rsidRPr="0069245E" w:rsidRDefault="001D67E2" w:rsidP="0069245E">
                    <w:pPr>
                      <w:jc w:val="right"/>
                      <w:rPr>
                        <w:sz w:val="15"/>
                        <w:szCs w:val="15"/>
                      </w:rPr>
                    </w:pPr>
                  </w:p>
                </w:tc>
                <w:tc>
                  <w:tcPr>
                    <w:tcW w:w="1701" w:type="dxa"/>
                    <w:tcBorders>
                      <w:left w:val="single" w:sz="4" w:space="0" w:color="auto"/>
                    </w:tcBorders>
                  </w:tcPr>
                  <w:p w:rsidR="001D67E2" w:rsidRPr="0069245E" w:rsidRDefault="001D67E2" w:rsidP="0069245E">
                    <w:pPr>
                      <w:jc w:val="right"/>
                      <w:rPr>
                        <w:sz w:val="15"/>
                        <w:szCs w:val="15"/>
                      </w:rPr>
                    </w:pPr>
                  </w:p>
                </w:tc>
                <w:tc>
                  <w:tcPr>
                    <w:tcW w:w="709" w:type="dxa"/>
                  </w:tcPr>
                  <w:p w:rsidR="001D67E2" w:rsidRPr="0069245E" w:rsidRDefault="001D67E2" w:rsidP="0069245E">
                    <w:pPr>
                      <w:jc w:val="right"/>
                      <w:rPr>
                        <w:sz w:val="15"/>
                        <w:szCs w:val="15"/>
                      </w:rPr>
                    </w:pPr>
                  </w:p>
                </w:tc>
                <w:tc>
                  <w:tcPr>
                    <w:tcW w:w="1701" w:type="dxa"/>
                  </w:tcPr>
                  <w:p w:rsidR="001D67E2" w:rsidRPr="0069245E" w:rsidRDefault="001D67E2" w:rsidP="0069245E">
                    <w:pPr>
                      <w:jc w:val="right"/>
                      <w:rPr>
                        <w:sz w:val="15"/>
                        <w:szCs w:val="15"/>
                      </w:rPr>
                    </w:pPr>
                  </w:p>
                </w:tc>
                <w:tc>
                  <w:tcPr>
                    <w:tcW w:w="1276" w:type="dxa"/>
                  </w:tcPr>
                  <w:p w:rsidR="001D67E2" w:rsidRPr="0069245E" w:rsidRDefault="001D67E2" w:rsidP="0069245E">
                    <w:pPr>
                      <w:jc w:val="right"/>
                      <w:rPr>
                        <w:sz w:val="15"/>
                        <w:szCs w:val="15"/>
                      </w:rPr>
                    </w:pPr>
                  </w:p>
                </w:tc>
                <w:tc>
                  <w:tcPr>
                    <w:tcW w:w="1417" w:type="dxa"/>
                  </w:tcPr>
                  <w:p w:rsidR="001D67E2" w:rsidRPr="0069245E" w:rsidRDefault="001D67E2" w:rsidP="0069245E">
                    <w:pPr>
                      <w:jc w:val="right"/>
                      <w:rPr>
                        <w:sz w:val="15"/>
                        <w:szCs w:val="15"/>
                      </w:rPr>
                    </w:pPr>
                  </w:p>
                </w:tc>
                <w:tc>
                  <w:tcPr>
                    <w:tcW w:w="1560" w:type="dxa"/>
                  </w:tcPr>
                  <w:p w:rsidR="001D67E2" w:rsidRPr="0069245E" w:rsidRDefault="001D67E2" w:rsidP="0069245E">
                    <w:pPr>
                      <w:jc w:val="right"/>
                      <w:rPr>
                        <w:sz w:val="15"/>
                        <w:szCs w:val="15"/>
                      </w:rPr>
                    </w:pPr>
                  </w:p>
                </w:tc>
                <w:tc>
                  <w:tcPr>
                    <w:tcW w:w="1417" w:type="dxa"/>
                  </w:tcPr>
                  <w:p w:rsidR="001D67E2" w:rsidRPr="0069245E" w:rsidRDefault="001D67E2" w:rsidP="0069245E">
                    <w:pPr>
                      <w:jc w:val="right"/>
                      <w:rPr>
                        <w:sz w:val="15"/>
                        <w:szCs w:val="15"/>
                      </w:rPr>
                    </w:pPr>
                  </w:p>
                </w:tc>
              </w:tr>
              <w:tr w:rsidR="001D67E2" w:rsidTr="0069245E">
                <w:trPr>
                  <w:trHeight w:val="20"/>
                </w:trPr>
                <w:sdt>
                  <w:sdtPr>
                    <w:tag w:val="_PLD_345919472b384d0eb13471ef5f2f5e92"/>
                    <w:id w:val="1689175588"/>
                    <w:lock w:val="sdtLocked"/>
                  </w:sdtPr>
                  <w:sdtContent>
                    <w:tc>
                      <w:tcPr>
                        <w:tcW w:w="2127" w:type="dxa"/>
                      </w:tcPr>
                      <w:p w:rsidR="001D67E2" w:rsidRDefault="001D67E2" w:rsidP="001D67E2">
                        <w:pPr>
                          <w:rPr>
                            <w:sz w:val="18"/>
                            <w:szCs w:val="18"/>
                          </w:rPr>
                        </w:pPr>
                        <w:r>
                          <w:rPr>
                            <w:sz w:val="18"/>
                            <w:szCs w:val="18"/>
                          </w:rPr>
                          <w:t>二、本年</w:t>
                        </w:r>
                        <w:r>
                          <w:rPr>
                            <w:rFonts w:hint="eastAsia"/>
                            <w:sz w:val="18"/>
                            <w:szCs w:val="18"/>
                          </w:rPr>
                          <w:t>期</w:t>
                        </w:r>
                        <w:r>
                          <w:rPr>
                            <w:sz w:val="18"/>
                            <w:szCs w:val="18"/>
                          </w:rPr>
                          <w:t>初余额</w:t>
                        </w:r>
                      </w:p>
                    </w:tc>
                  </w:sdtContent>
                </w:sdt>
                <w:tc>
                  <w:tcPr>
                    <w:tcW w:w="2592" w:type="dxa"/>
                    <w:tcBorders>
                      <w:right w:val="single" w:sz="4" w:space="0" w:color="auto"/>
                    </w:tcBorders>
                    <w:vAlign w:val="center"/>
                  </w:tcPr>
                  <w:p w:rsidR="001D67E2" w:rsidRPr="0069245E" w:rsidRDefault="001D67E2" w:rsidP="0069245E">
                    <w:pPr>
                      <w:jc w:val="right"/>
                      <w:rPr>
                        <w:sz w:val="15"/>
                        <w:szCs w:val="15"/>
                      </w:rPr>
                    </w:pPr>
                    <w:r w:rsidRPr="0069245E">
                      <w:rPr>
                        <w:sz w:val="15"/>
                        <w:szCs w:val="15"/>
                      </w:rPr>
                      <w:t>1,186,866,283.00</w:t>
                    </w:r>
                  </w:p>
                </w:tc>
                <w:tc>
                  <w:tcPr>
                    <w:tcW w:w="526" w:type="dxa"/>
                    <w:tcBorders>
                      <w:left w:val="single" w:sz="4" w:space="0" w:color="auto"/>
                      <w:right w:val="single" w:sz="4" w:space="0" w:color="auto"/>
                    </w:tcBorders>
                    <w:vAlign w:val="center"/>
                  </w:tcPr>
                  <w:p w:rsidR="001D67E2" w:rsidRPr="0069245E" w:rsidRDefault="001D67E2" w:rsidP="0069245E">
                    <w:pPr>
                      <w:jc w:val="right"/>
                      <w:rPr>
                        <w:sz w:val="15"/>
                        <w:szCs w:val="15"/>
                      </w:rPr>
                    </w:pPr>
                  </w:p>
                </w:tc>
                <w:tc>
                  <w:tcPr>
                    <w:tcW w:w="567" w:type="dxa"/>
                    <w:tcBorders>
                      <w:left w:val="single" w:sz="4" w:space="0" w:color="auto"/>
                      <w:right w:val="single" w:sz="4" w:space="0" w:color="auto"/>
                    </w:tcBorders>
                    <w:vAlign w:val="center"/>
                  </w:tcPr>
                  <w:p w:rsidR="001D67E2" w:rsidRPr="0069245E" w:rsidRDefault="001D67E2" w:rsidP="0069245E">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1D67E2" w:rsidRPr="0069245E" w:rsidRDefault="001D67E2" w:rsidP="0069245E">
                    <w:pPr>
                      <w:jc w:val="right"/>
                      <w:rPr>
                        <w:rFonts w:ascii="Times New Roman" w:eastAsia="Times New Roman" w:hAnsi="Times New Roman" w:cs="Times New Roman"/>
                        <w:sz w:val="15"/>
                        <w:szCs w:val="15"/>
                      </w:rPr>
                    </w:pPr>
                  </w:p>
                </w:tc>
                <w:tc>
                  <w:tcPr>
                    <w:tcW w:w="1701" w:type="dxa"/>
                    <w:tcBorders>
                      <w:left w:val="single" w:sz="4" w:space="0" w:color="auto"/>
                    </w:tcBorders>
                    <w:vAlign w:val="center"/>
                  </w:tcPr>
                  <w:p w:rsidR="001D67E2" w:rsidRPr="0069245E" w:rsidRDefault="001D67E2" w:rsidP="0069245E">
                    <w:pPr>
                      <w:jc w:val="right"/>
                      <w:rPr>
                        <w:sz w:val="15"/>
                        <w:szCs w:val="15"/>
                      </w:rPr>
                    </w:pPr>
                    <w:r w:rsidRPr="0069245E">
                      <w:rPr>
                        <w:sz w:val="15"/>
                        <w:szCs w:val="15"/>
                      </w:rPr>
                      <w:t>3,162,078,625.57</w:t>
                    </w:r>
                  </w:p>
                </w:tc>
                <w:tc>
                  <w:tcPr>
                    <w:tcW w:w="709" w:type="dxa"/>
                    <w:vAlign w:val="center"/>
                  </w:tcPr>
                  <w:p w:rsidR="001D67E2" w:rsidRPr="0069245E" w:rsidRDefault="001D67E2" w:rsidP="0069245E">
                    <w:pPr>
                      <w:jc w:val="right"/>
                      <w:rPr>
                        <w:sz w:val="15"/>
                        <w:szCs w:val="15"/>
                      </w:rPr>
                    </w:pPr>
                  </w:p>
                </w:tc>
                <w:tc>
                  <w:tcPr>
                    <w:tcW w:w="1701" w:type="dxa"/>
                    <w:vAlign w:val="center"/>
                  </w:tcPr>
                  <w:p w:rsidR="001D67E2" w:rsidRPr="0069245E" w:rsidRDefault="001D67E2" w:rsidP="0069245E">
                    <w:pPr>
                      <w:jc w:val="right"/>
                      <w:rPr>
                        <w:sz w:val="15"/>
                        <w:szCs w:val="15"/>
                      </w:rPr>
                    </w:pPr>
                    <w:r w:rsidRPr="0069245E">
                      <w:rPr>
                        <w:sz w:val="15"/>
                        <w:szCs w:val="15"/>
                      </w:rPr>
                      <w:t>-8,489,698.17</w:t>
                    </w:r>
                  </w:p>
                </w:tc>
                <w:tc>
                  <w:tcPr>
                    <w:tcW w:w="1276" w:type="dxa"/>
                    <w:vAlign w:val="center"/>
                  </w:tcPr>
                  <w:p w:rsidR="001D67E2" w:rsidRPr="0069245E" w:rsidRDefault="001D67E2" w:rsidP="0069245E">
                    <w:pPr>
                      <w:jc w:val="right"/>
                      <w:rPr>
                        <w:sz w:val="15"/>
                        <w:szCs w:val="15"/>
                      </w:rPr>
                    </w:pPr>
                    <w:r w:rsidRPr="0069245E">
                      <w:rPr>
                        <w:sz w:val="15"/>
                        <w:szCs w:val="15"/>
                      </w:rPr>
                      <w:t>27,102.89</w:t>
                    </w:r>
                  </w:p>
                </w:tc>
                <w:tc>
                  <w:tcPr>
                    <w:tcW w:w="1417" w:type="dxa"/>
                    <w:vAlign w:val="center"/>
                  </w:tcPr>
                  <w:p w:rsidR="001D67E2" w:rsidRPr="0069245E" w:rsidRDefault="001D67E2" w:rsidP="0069245E">
                    <w:pPr>
                      <w:jc w:val="right"/>
                      <w:rPr>
                        <w:sz w:val="15"/>
                        <w:szCs w:val="15"/>
                      </w:rPr>
                    </w:pPr>
                    <w:r w:rsidRPr="0069245E">
                      <w:rPr>
                        <w:sz w:val="15"/>
                        <w:szCs w:val="15"/>
                      </w:rPr>
                      <w:t>136,343,349.65</w:t>
                    </w:r>
                  </w:p>
                </w:tc>
                <w:tc>
                  <w:tcPr>
                    <w:tcW w:w="1560" w:type="dxa"/>
                    <w:vAlign w:val="center"/>
                  </w:tcPr>
                  <w:p w:rsidR="001D67E2" w:rsidRPr="0069245E" w:rsidRDefault="001D67E2" w:rsidP="0069245E">
                    <w:pPr>
                      <w:jc w:val="right"/>
                      <w:rPr>
                        <w:sz w:val="15"/>
                        <w:szCs w:val="15"/>
                      </w:rPr>
                    </w:pPr>
                    <w:r w:rsidRPr="0069245E">
                      <w:rPr>
                        <w:sz w:val="15"/>
                        <w:szCs w:val="15"/>
                      </w:rPr>
                      <w:t>179,671,274.65</w:t>
                    </w:r>
                  </w:p>
                </w:tc>
                <w:tc>
                  <w:tcPr>
                    <w:tcW w:w="1417" w:type="dxa"/>
                    <w:vAlign w:val="center"/>
                  </w:tcPr>
                  <w:p w:rsidR="001D67E2" w:rsidRPr="0069245E" w:rsidRDefault="001D67E2" w:rsidP="0069245E">
                    <w:pPr>
                      <w:jc w:val="right"/>
                      <w:rPr>
                        <w:sz w:val="15"/>
                        <w:szCs w:val="15"/>
                      </w:rPr>
                    </w:pPr>
                    <w:r w:rsidRPr="0069245E">
                      <w:rPr>
                        <w:sz w:val="15"/>
                        <w:szCs w:val="15"/>
                      </w:rPr>
                      <w:t>4,656,496,937.59</w:t>
                    </w:r>
                  </w:p>
                </w:tc>
              </w:tr>
              <w:tr w:rsidR="001D67E2" w:rsidTr="0069245E">
                <w:trPr>
                  <w:trHeight w:val="20"/>
                </w:trPr>
                <w:sdt>
                  <w:sdtPr>
                    <w:tag w:val="_PLD_4eea4cc259884a6ab5f2fe018aec3d4e"/>
                    <w:id w:val="-677124188"/>
                    <w:lock w:val="sdtLocked"/>
                  </w:sdtPr>
                  <w:sdtContent>
                    <w:tc>
                      <w:tcPr>
                        <w:tcW w:w="2127" w:type="dxa"/>
                      </w:tcPr>
                      <w:p w:rsidR="001D67E2" w:rsidRDefault="001D67E2" w:rsidP="001D67E2">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2592" w:type="dxa"/>
                    <w:tcBorders>
                      <w:right w:val="single" w:sz="4" w:space="0" w:color="auto"/>
                    </w:tcBorders>
                  </w:tcPr>
                  <w:p w:rsidR="001D67E2" w:rsidRPr="0069245E" w:rsidRDefault="001D67E2" w:rsidP="0069245E">
                    <w:pPr>
                      <w:jc w:val="right"/>
                      <w:rPr>
                        <w:sz w:val="15"/>
                        <w:szCs w:val="15"/>
                      </w:rPr>
                    </w:pPr>
                  </w:p>
                </w:tc>
                <w:tc>
                  <w:tcPr>
                    <w:tcW w:w="526" w:type="dxa"/>
                    <w:tcBorders>
                      <w:left w:val="single" w:sz="4" w:space="0" w:color="auto"/>
                      <w:right w:val="single" w:sz="4" w:space="0" w:color="auto"/>
                    </w:tcBorders>
                  </w:tcPr>
                  <w:p w:rsidR="001D67E2" w:rsidRPr="0069245E" w:rsidRDefault="001D67E2" w:rsidP="0069245E">
                    <w:pPr>
                      <w:jc w:val="right"/>
                      <w:rPr>
                        <w:sz w:val="15"/>
                        <w:szCs w:val="15"/>
                      </w:rPr>
                    </w:pPr>
                  </w:p>
                </w:tc>
                <w:tc>
                  <w:tcPr>
                    <w:tcW w:w="567" w:type="dxa"/>
                    <w:tcBorders>
                      <w:left w:val="single" w:sz="4" w:space="0" w:color="auto"/>
                      <w:right w:val="single" w:sz="4" w:space="0" w:color="auto"/>
                    </w:tcBorders>
                  </w:tcPr>
                  <w:p w:rsidR="001D67E2" w:rsidRPr="0069245E" w:rsidRDefault="001D67E2" w:rsidP="0069245E">
                    <w:pPr>
                      <w:jc w:val="right"/>
                      <w:rPr>
                        <w:sz w:val="15"/>
                        <w:szCs w:val="15"/>
                      </w:rPr>
                    </w:pPr>
                  </w:p>
                </w:tc>
                <w:tc>
                  <w:tcPr>
                    <w:tcW w:w="425" w:type="dxa"/>
                    <w:tcBorders>
                      <w:left w:val="single" w:sz="4" w:space="0" w:color="auto"/>
                    </w:tcBorders>
                  </w:tcPr>
                  <w:p w:rsidR="001D67E2" w:rsidRPr="0069245E" w:rsidRDefault="001D67E2" w:rsidP="0069245E">
                    <w:pPr>
                      <w:jc w:val="right"/>
                      <w:rPr>
                        <w:sz w:val="15"/>
                        <w:szCs w:val="15"/>
                      </w:rPr>
                    </w:pPr>
                  </w:p>
                </w:tc>
                <w:tc>
                  <w:tcPr>
                    <w:tcW w:w="1701" w:type="dxa"/>
                  </w:tcPr>
                  <w:p w:rsidR="001D67E2" w:rsidRPr="0069245E" w:rsidRDefault="001D67E2" w:rsidP="0069245E">
                    <w:pPr>
                      <w:jc w:val="right"/>
                      <w:rPr>
                        <w:sz w:val="15"/>
                        <w:szCs w:val="15"/>
                      </w:rPr>
                    </w:pPr>
                  </w:p>
                </w:tc>
                <w:tc>
                  <w:tcPr>
                    <w:tcW w:w="709" w:type="dxa"/>
                  </w:tcPr>
                  <w:p w:rsidR="001D67E2" w:rsidRPr="0069245E" w:rsidRDefault="001D67E2" w:rsidP="0069245E">
                    <w:pPr>
                      <w:jc w:val="right"/>
                      <w:rPr>
                        <w:sz w:val="15"/>
                        <w:szCs w:val="15"/>
                      </w:rPr>
                    </w:pPr>
                  </w:p>
                </w:tc>
                <w:tc>
                  <w:tcPr>
                    <w:tcW w:w="1701" w:type="dxa"/>
                  </w:tcPr>
                  <w:p w:rsidR="001D67E2" w:rsidRPr="0069245E" w:rsidRDefault="001D67E2" w:rsidP="0069245E">
                    <w:pPr>
                      <w:jc w:val="right"/>
                      <w:rPr>
                        <w:sz w:val="15"/>
                        <w:szCs w:val="15"/>
                      </w:rPr>
                    </w:pPr>
                  </w:p>
                </w:tc>
                <w:tc>
                  <w:tcPr>
                    <w:tcW w:w="1276" w:type="dxa"/>
                  </w:tcPr>
                  <w:p w:rsidR="001D67E2" w:rsidRPr="0069245E" w:rsidRDefault="0069245E" w:rsidP="0069245E">
                    <w:pPr>
                      <w:jc w:val="right"/>
                      <w:rPr>
                        <w:sz w:val="15"/>
                        <w:szCs w:val="15"/>
                      </w:rPr>
                    </w:pPr>
                    <w:r w:rsidRPr="0069245E">
                      <w:rPr>
                        <w:sz w:val="15"/>
                        <w:szCs w:val="15"/>
                      </w:rPr>
                      <w:t>298,113.73</w:t>
                    </w:r>
                  </w:p>
                </w:tc>
                <w:tc>
                  <w:tcPr>
                    <w:tcW w:w="1417" w:type="dxa"/>
                  </w:tcPr>
                  <w:p w:rsidR="001D67E2" w:rsidRPr="0069245E" w:rsidRDefault="001D67E2" w:rsidP="0069245E">
                    <w:pPr>
                      <w:jc w:val="right"/>
                      <w:rPr>
                        <w:sz w:val="15"/>
                        <w:szCs w:val="15"/>
                      </w:rPr>
                    </w:pPr>
                  </w:p>
                </w:tc>
                <w:tc>
                  <w:tcPr>
                    <w:tcW w:w="1560" w:type="dxa"/>
                  </w:tcPr>
                  <w:p w:rsidR="001D67E2" w:rsidRPr="0069245E" w:rsidRDefault="0069245E" w:rsidP="0069245E">
                    <w:pPr>
                      <w:jc w:val="right"/>
                      <w:rPr>
                        <w:sz w:val="15"/>
                        <w:szCs w:val="15"/>
                      </w:rPr>
                    </w:pPr>
                    <w:r w:rsidRPr="0069245E">
                      <w:rPr>
                        <w:sz w:val="15"/>
                        <w:szCs w:val="15"/>
                      </w:rPr>
                      <w:t>-31,344,722.41</w:t>
                    </w:r>
                  </w:p>
                </w:tc>
                <w:tc>
                  <w:tcPr>
                    <w:tcW w:w="1417" w:type="dxa"/>
                  </w:tcPr>
                  <w:p w:rsidR="001D67E2" w:rsidRPr="0069245E" w:rsidRDefault="0069245E" w:rsidP="0069245E">
                    <w:pPr>
                      <w:jc w:val="right"/>
                      <w:rPr>
                        <w:sz w:val="15"/>
                        <w:szCs w:val="15"/>
                      </w:rPr>
                    </w:pPr>
                    <w:r w:rsidRPr="0069245E">
                      <w:rPr>
                        <w:sz w:val="15"/>
                        <w:szCs w:val="15"/>
                      </w:rPr>
                      <w:t>-31,046,608.68</w:t>
                    </w:r>
                  </w:p>
                </w:tc>
              </w:tr>
              <w:tr w:rsidR="001D67E2" w:rsidTr="0069245E">
                <w:trPr>
                  <w:trHeight w:val="20"/>
                </w:trPr>
                <w:sdt>
                  <w:sdtPr>
                    <w:tag w:val="_PLD_c2eb317db9474ea9b9513a40ba81d9f7"/>
                    <w:id w:val="1186410802"/>
                    <w:lock w:val="sdtLocked"/>
                  </w:sdtPr>
                  <w:sdtContent>
                    <w:tc>
                      <w:tcPr>
                        <w:tcW w:w="2127" w:type="dxa"/>
                      </w:tcPr>
                      <w:p w:rsidR="001D67E2" w:rsidRDefault="001D67E2" w:rsidP="001D67E2">
                        <w:pPr>
                          <w:rPr>
                            <w:sz w:val="18"/>
                            <w:szCs w:val="18"/>
                          </w:rPr>
                        </w:pPr>
                        <w:r>
                          <w:rPr>
                            <w:rFonts w:hint="eastAsia"/>
                            <w:sz w:val="18"/>
                            <w:szCs w:val="18"/>
                          </w:rPr>
                          <w:t>（一）综合收益总额</w:t>
                        </w:r>
                      </w:p>
                    </w:tc>
                  </w:sdtContent>
                </w:sdt>
                <w:tc>
                  <w:tcPr>
                    <w:tcW w:w="2592" w:type="dxa"/>
                    <w:tcBorders>
                      <w:right w:val="single" w:sz="4" w:space="0" w:color="auto"/>
                    </w:tcBorders>
                  </w:tcPr>
                  <w:p w:rsidR="001D67E2" w:rsidRPr="0069245E" w:rsidRDefault="001D67E2" w:rsidP="0069245E">
                    <w:pPr>
                      <w:jc w:val="right"/>
                      <w:rPr>
                        <w:sz w:val="15"/>
                        <w:szCs w:val="15"/>
                      </w:rPr>
                    </w:pPr>
                  </w:p>
                </w:tc>
                <w:tc>
                  <w:tcPr>
                    <w:tcW w:w="526" w:type="dxa"/>
                    <w:tcBorders>
                      <w:left w:val="single" w:sz="4" w:space="0" w:color="auto"/>
                      <w:right w:val="single" w:sz="4" w:space="0" w:color="auto"/>
                    </w:tcBorders>
                  </w:tcPr>
                  <w:p w:rsidR="001D67E2" w:rsidRPr="0069245E" w:rsidRDefault="001D67E2" w:rsidP="0069245E">
                    <w:pPr>
                      <w:jc w:val="right"/>
                      <w:rPr>
                        <w:sz w:val="15"/>
                        <w:szCs w:val="15"/>
                      </w:rPr>
                    </w:pPr>
                  </w:p>
                </w:tc>
                <w:tc>
                  <w:tcPr>
                    <w:tcW w:w="567" w:type="dxa"/>
                    <w:tcBorders>
                      <w:left w:val="single" w:sz="4" w:space="0" w:color="auto"/>
                      <w:right w:val="single" w:sz="4" w:space="0" w:color="auto"/>
                    </w:tcBorders>
                  </w:tcPr>
                  <w:p w:rsidR="001D67E2" w:rsidRPr="0069245E" w:rsidRDefault="001D67E2" w:rsidP="0069245E">
                    <w:pPr>
                      <w:jc w:val="right"/>
                      <w:rPr>
                        <w:sz w:val="15"/>
                        <w:szCs w:val="15"/>
                      </w:rPr>
                    </w:pPr>
                  </w:p>
                </w:tc>
                <w:tc>
                  <w:tcPr>
                    <w:tcW w:w="425" w:type="dxa"/>
                    <w:tcBorders>
                      <w:left w:val="single" w:sz="4" w:space="0" w:color="auto"/>
                    </w:tcBorders>
                  </w:tcPr>
                  <w:p w:rsidR="001D67E2" w:rsidRPr="0069245E" w:rsidRDefault="001D67E2" w:rsidP="0069245E">
                    <w:pPr>
                      <w:jc w:val="right"/>
                      <w:rPr>
                        <w:sz w:val="15"/>
                        <w:szCs w:val="15"/>
                      </w:rPr>
                    </w:pPr>
                  </w:p>
                </w:tc>
                <w:tc>
                  <w:tcPr>
                    <w:tcW w:w="1701" w:type="dxa"/>
                  </w:tcPr>
                  <w:p w:rsidR="001D67E2" w:rsidRPr="0069245E" w:rsidRDefault="001D67E2" w:rsidP="0069245E">
                    <w:pPr>
                      <w:jc w:val="right"/>
                      <w:rPr>
                        <w:sz w:val="15"/>
                        <w:szCs w:val="15"/>
                      </w:rPr>
                    </w:pPr>
                  </w:p>
                </w:tc>
                <w:tc>
                  <w:tcPr>
                    <w:tcW w:w="709" w:type="dxa"/>
                  </w:tcPr>
                  <w:p w:rsidR="001D67E2" w:rsidRPr="0069245E" w:rsidRDefault="001D67E2" w:rsidP="0069245E">
                    <w:pPr>
                      <w:jc w:val="right"/>
                      <w:rPr>
                        <w:sz w:val="15"/>
                        <w:szCs w:val="15"/>
                      </w:rPr>
                    </w:pPr>
                  </w:p>
                </w:tc>
                <w:tc>
                  <w:tcPr>
                    <w:tcW w:w="1701" w:type="dxa"/>
                  </w:tcPr>
                  <w:p w:rsidR="001D67E2" w:rsidRPr="0069245E" w:rsidRDefault="001D67E2" w:rsidP="0069245E">
                    <w:pPr>
                      <w:jc w:val="right"/>
                      <w:rPr>
                        <w:sz w:val="15"/>
                        <w:szCs w:val="15"/>
                      </w:rPr>
                    </w:pPr>
                  </w:p>
                </w:tc>
                <w:tc>
                  <w:tcPr>
                    <w:tcW w:w="1276" w:type="dxa"/>
                  </w:tcPr>
                  <w:p w:rsidR="001D67E2" w:rsidRPr="0069245E" w:rsidRDefault="001D67E2" w:rsidP="0069245E">
                    <w:pPr>
                      <w:jc w:val="right"/>
                      <w:rPr>
                        <w:sz w:val="15"/>
                        <w:szCs w:val="15"/>
                      </w:rPr>
                    </w:pPr>
                  </w:p>
                </w:tc>
                <w:tc>
                  <w:tcPr>
                    <w:tcW w:w="1417" w:type="dxa"/>
                  </w:tcPr>
                  <w:p w:rsidR="001D67E2" w:rsidRPr="0069245E" w:rsidRDefault="001D67E2" w:rsidP="0069245E">
                    <w:pPr>
                      <w:jc w:val="right"/>
                      <w:rPr>
                        <w:sz w:val="15"/>
                        <w:szCs w:val="15"/>
                      </w:rPr>
                    </w:pPr>
                  </w:p>
                </w:tc>
                <w:tc>
                  <w:tcPr>
                    <w:tcW w:w="1560" w:type="dxa"/>
                  </w:tcPr>
                  <w:p w:rsidR="0069245E" w:rsidRPr="0069245E" w:rsidRDefault="0069245E" w:rsidP="0069245E">
                    <w:pPr>
                      <w:jc w:val="right"/>
                      <w:rPr>
                        <w:color w:val="000000"/>
                        <w:sz w:val="15"/>
                        <w:szCs w:val="15"/>
                      </w:rPr>
                    </w:pPr>
                    <w:r w:rsidRPr="0069245E">
                      <w:rPr>
                        <w:rFonts w:hint="eastAsia"/>
                        <w:color w:val="000000"/>
                        <w:sz w:val="15"/>
                        <w:szCs w:val="15"/>
                      </w:rPr>
                      <w:t xml:space="preserve">-7,607,396.75 </w:t>
                    </w:r>
                  </w:p>
                  <w:p w:rsidR="001D67E2" w:rsidRPr="0069245E" w:rsidRDefault="001D67E2" w:rsidP="0069245E">
                    <w:pPr>
                      <w:jc w:val="right"/>
                      <w:rPr>
                        <w:sz w:val="15"/>
                        <w:szCs w:val="15"/>
                      </w:rPr>
                    </w:pPr>
                  </w:p>
                </w:tc>
                <w:tc>
                  <w:tcPr>
                    <w:tcW w:w="1417" w:type="dxa"/>
                  </w:tcPr>
                  <w:p w:rsidR="0069245E" w:rsidRPr="0069245E" w:rsidRDefault="0069245E" w:rsidP="0069245E">
                    <w:pPr>
                      <w:jc w:val="right"/>
                      <w:rPr>
                        <w:color w:val="000000"/>
                        <w:sz w:val="15"/>
                        <w:szCs w:val="15"/>
                      </w:rPr>
                    </w:pPr>
                    <w:r w:rsidRPr="0069245E">
                      <w:rPr>
                        <w:rFonts w:hint="eastAsia"/>
                        <w:color w:val="000000"/>
                        <w:sz w:val="15"/>
                        <w:szCs w:val="15"/>
                      </w:rPr>
                      <w:t xml:space="preserve">-7,607,396.75 </w:t>
                    </w:r>
                  </w:p>
                  <w:p w:rsidR="001D67E2" w:rsidRPr="0069245E" w:rsidRDefault="001D67E2" w:rsidP="0069245E">
                    <w:pPr>
                      <w:jc w:val="right"/>
                      <w:rPr>
                        <w:sz w:val="15"/>
                        <w:szCs w:val="15"/>
                      </w:rPr>
                    </w:pPr>
                  </w:p>
                </w:tc>
              </w:tr>
              <w:tr w:rsidR="001D67E2" w:rsidTr="0069245E">
                <w:trPr>
                  <w:trHeight w:val="20"/>
                </w:trPr>
                <w:sdt>
                  <w:sdtPr>
                    <w:tag w:val="_PLD_2c2c42255e12419d81111ac5d28c5859"/>
                    <w:id w:val="-2009439009"/>
                    <w:lock w:val="sdtLocked"/>
                  </w:sdtPr>
                  <w:sdtContent>
                    <w:tc>
                      <w:tcPr>
                        <w:tcW w:w="2127" w:type="dxa"/>
                      </w:tcPr>
                      <w:p w:rsidR="001D67E2" w:rsidRDefault="001D67E2" w:rsidP="001D67E2">
                        <w:pPr>
                          <w:rPr>
                            <w:sz w:val="18"/>
                            <w:szCs w:val="18"/>
                          </w:rPr>
                        </w:pPr>
                        <w:r>
                          <w:rPr>
                            <w:sz w:val="18"/>
                            <w:szCs w:val="18"/>
                          </w:rPr>
                          <w:t>（</w:t>
                        </w:r>
                        <w:r>
                          <w:rPr>
                            <w:rFonts w:hint="eastAsia"/>
                            <w:sz w:val="18"/>
                            <w:szCs w:val="18"/>
                          </w:rPr>
                          <w:t>二</w:t>
                        </w:r>
                        <w:r>
                          <w:rPr>
                            <w:sz w:val="18"/>
                            <w:szCs w:val="18"/>
                          </w:rPr>
                          <w:t>）所有者投入和减少资本</w:t>
                        </w:r>
                      </w:p>
                    </w:tc>
                  </w:sdtContent>
                </w:sdt>
                <w:tc>
                  <w:tcPr>
                    <w:tcW w:w="2592" w:type="dxa"/>
                    <w:tcBorders>
                      <w:right w:val="single" w:sz="4" w:space="0" w:color="auto"/>
                    </w:tcBorders>
                  </w:tcPr>
                  <w:p w:rsidR="001D67E2" w:rsidRPr="0069245E" w:rsidRDefault="001D67E2" w:rsidP="0069245E">
                    <w:pPr>
                      <w:jc w:val="right"/>
                      <w:rPr>
                        <w:sz w:val="15"/>
                        <w:szCs w:val="15"/>
                      </w:rPr>
                    </w:pPr>
                  </w:p>
                </w:tc>
                <w:tc>
                  <w:tcPr>
                    <w:tcW w:w="526" w:type="dxa"/>
                    <w:tcBorders>
                      <w:left w:val="single" w:sz="4" w:space="0" w:color="auto"/>
                      <w:right w:val="single" w:sz="4" w:space="0" w:color="auto"/>
                    </w:tcBorders>
                  </w:tcPr>
                  <w:p w:rsidR="001D67E2" w:rsidRPr="0069245E" w:rsidRDefault="001D67E2" w:rsidP="0069245E">
                    <w:pPr>
                      <w:jc w:val="right"/>
                      <w:rPr>
                        <w:sz w:val="15"/>
                        <w:szCs w:val="15"/>
                      </w:rPr>
                    </w:pPr>
                  </w:p>
                </w:tc>
                <w:tc>
                  <w:tcPr>
                    <w:tcW w:w="567" w:type="dxa"/>
                    <w:tcBorders>
                      <w:left w:val="single" w:sz="4" w:space="0" w:color="auto"/>
                      <w:right w:val="single" w:sz="4" w:space="0" w:color="auto"/>
                    </w:tcBorders>
                  </w:tcPr>
                  <w:p w:rsidR="001D67E2" w:rsidRPr="0069245E" w:rsidRDefault="001D67E2" w:rsidP="0069245E">
                    <w:pPr>
                      <w:jc w:val="right"/>
                      <w:rPr>
                        <w:sz w:val="15"/>
                        <w:szCs w:val="15"/>
                      </w:rPr>
                    </w:pPr>
                  </w:p>
                </w:tc>
                <w:tc>
                  <w:tcPr>
                    <w:tcW w:w="425" w:type="dxa"/>
                    <w:tcBorders>
                      <w:left w:val="single" w:sz="4" w:space="0" w:color="auto"/>
                    </w:tcBorders>
                  </w:tcPr>
                  <w:p w:rsidR="001D67E2" w:rsidRPr="0069245E" w:rsidRDefault="001D67E2" w:rsidP="0069245E">
                    <w:pPr>
                      <w:jc w:val="right"/>
                      <w:rPr>
                        <w:sz w:val="15"/>
                        <w:szCs w:val="15"/>
                      </w:rPr>
                    </w:pPr>
                  </w:p>
                </w:tc>
                <w:tc>
                  <w:tcPr>
                    <w:tcW w:w="1701" w:type="dxa"/>
                  </w:tcPr>
                  <w:p w:rsidR="001D67E2" w:rsidRPr="0069245E" w:rsidRDefault="001D67E2" w:rsidP="0069245E">
                    <w:pPr>
                      <w:jc w:val="right"/>
                      <w:rPr>
                        <w:sz w:val="15"/>
                        <w:szCs w:val="15"/>
                      </w:rPr>
                    </w:pPr>
                  </w:p>
                </w:tc>
                <w:tc>
                  <w:tcPr>
                    <w:tcW w:w="709" w:type="dxa"/>
                  </w:tcPr>
                  <w:p w:rsidR="001D67E2" w:rsidRPr="0069245E" w:rsidRDefault="001D67E2" w:rsidP="0069245E">
                    <w:pPr>
                      <w:jc w:val="right"/>
                      <w:rPr>
                        <w:sz w:val="15"/>
                        <w:szCs w:val="15"/>
                      </w:rPr>
                    </w:pPr>
                  </w:p>
                </w:tc>
                <w:tc>
                  <w:tcPr>
                    <w:tcW w:w="1701" w:type="dxa"/>
                  </w:tcPr>
                  <w:p w:rsidR="001D67E2" w:rsidRPr="0069245E" w:rsidRDefault="001D67E2" w:rsidP="0069245E">
                    <w:pPr>
                      <w:jc w:val="right"/>
                      <w:rPr>
                        <w:sz w:val="15"/>
                        <w:szCs w:val="15"/>
                      </w:rPr>
                    </w:pPr>
                  </w:p>
                </w:tc>
                <w:tc>
                  <w:tcPr>
                    <w:tcW w:w="1276" w:type="dxa"/>
                  </w:tcPr>
                  <w:p w:rsidR="001D67E2" w:rsidRPr="0069245E" w:rsidRDefault="001D67E2" w:rsidP="0069245E">
                    <w:pPr>
                      <w:jc w:val="right"/>
                      <w:rPr>
                        <w:sz w:val="15"/>
                        <w:szCs w:val="15"/>
                      </w:rPr>
                    </w:pPr>
                  </w:p>
                </w:tc>
                <w:tc>
                  <w:tcPr>
                    <w:tcW w:w="1417" w:type="dxa"/>
                  </w:tcPr>
                  <w:p w:rsidR="001D67E2" w:rsidRPr="0069245E" w:rsidRDefault="001D67E2" w:rsidP="0069245E">
                    <w:pPr>
                      <w:jc w:val="right"/>
                      <w:rPr>
                        <w:sz w:val="15"/>
                        <w:szCs w:val="15"/>
                      </w:rPr>
                    </w:pPr>
                  </w:p>
                </w:tc>
                <w:tc>
                  <w:tcPr>
                    <w:tcW w:w="1560" w:type="dxa"/>
                  </w:tcPr>
                  <w:p w:rsidR="001D67E2" w:rsidRPr="0069245E" w:rsidRDefault="001D67E2" w:rsidP="0069245E">
                    <w:pPr>
                      <w:jc w:val="right"/>
                      <w:rPr>
                        <w:sz w:val="15"/>
                        <w:szCs w:val="15"/>
                      </w:rPr>
                    </w:pPr>
                  </w:p>
                </w:tc>
                <w:tc>
                  <w:tcPr>
                    <w:tcW w:w="1417" w:type="dxa"/>
                  </w:tcPr>
                  <w:p w:rsidR="001D67E2" w:rsidRPr="0069245E" w:rsidRDefault="001D67E2" w:rsidP="0069245E">
                    <w:pPr>
                      <w:jc w:val="right"/>
                      <w:rPr>
                        <w:sz w:val="15"/>
                        <w:szCs w:val="15"/>
                      </w:rPr>
                    </w:pPr>
                  </w:p>
                </w:tc>
              </w:tr>
              <w:tr w:rsidR="001D67E2" w:rsidTr="0069245E">
                <w:trPr>
                  <w:trHeight w:val="20"/>
                </w:trPr>
                <w:sdt>
                  <w:sdtPr>
                    <w:tag w:val="_PLD_ced9c335ab0c4ec8b683bd42730e309b"/>
                    <w:id w:val="800576153"/>
                    <w:lock w:val="sdtLocked"/>
                  </w:sdtPr>
                  <w:sdtContent>
                    <w:tc>
                      <w:tcPr>
                        <w:tcW w:w="2127" w:type="dxa"/>
                      </w:tcPr>
                      <w:p w:rsidR="001D67E2" w:rsidRDefault="001D67E2" w:rsidP="001D67E2">
                        <w:pPr>
                          <w:rPr>
                            <w:sz w:val="18"/>
                            <w:szCs w:val="18"/>
                          </w:rPr>
                        </w:pPr>
                        <w:r>
                          <w:rPr>
                            <w:rFonts w:hint="eastAsia"/>
                            <w:sz w:val="18"/>
                            <w:szCs w:val="18"/>
                          </w:rPr>
                          <w:t>1．所有者投入的普通股</w:t>
                        </w:r>
                      </w:p>
                    </w:tc>
                  </w:sdtContent>
                </w:sdt>
                <w:tc>
                  <w:tcPr>
                    <w:tcW w:w="2592" w:type="dxa"/>
                    <w:tcBorders>
                      <w:right w:val="single" w:sz="4" w:space="0" w:color="auto"/>
                    </w:tcBorders>
                  </w:tcPr>
                  <w:p w:rsidR="001D67E2" w:rsidRPr="0069245E" w:rsidRDefault="001D67E2" w:rsidP="0069245E">
                    <w:pPr>
                      <w:jc w:val="right"/>
                      <w:rPr>
                        <w:sz w:val="15"/>
                        <w:szCs w:val="15"/>
                      </w:rPr>
                    </w:pPr>
                  </w:p>
                </w:tc>
                <w:tc>
                  <w:tcPr>
                    <w:tcW w:w="526" w:type="dxa"/>
                    <w:tcBorders>
                      <w:left w:val="single" w:sz="4" w:space="0" w:color="auto"/>
                      <w:right w:val="single" w:sz="4" w:space="0" w:color="auto"/>
                    </w:tcBorders>
                  </w:tcPr>
                  <w:p w:rsidR="001D67E2" w:rsidRPr="0069245E" w:rsidRDefault="001D67E2" w:rsidP="0069245E">
                    <w:pPr>
                      <w:jc w:val="right"/>
                      <w:rPr>
                        <w:sz w:val="15"/>
                        <w:szCs w:val="15"/>
                      </w:rPr>
                    </w:pPr>
                  </w:p>
                </w:tc>
                <w:tc>
                  <w:tcPr>
                    <w:tcW w:w="567" w:type="dxa"/>
                    <w:tcBorders>
                      <w:left w:val="single" w:sz="4" w:space="0" w:color="auto"/>
                      <w:right w:val="single" w:sz="4" w:space="0" w:color="auto"/>
                    </w:tcBorders>
                  </w:tcPr>
                  <w:p w:rsidR="001D67E2" w:rsidRPr="0069245E" w:rsidRDefault="001D67E2" w:rsidP="0069245E">
                    <w:pPr>
                      <w:jc w:val="right"/>
                      <w:rPr>
                        <w:sz w:val="15"/>
                        <w:szCs w:val="15"/>
                      </w:rPr>
                    </w:pPr>
                  </w:p>
                </w:tc>
                <w:tc>
                  <w:tcPr>
                    <w:tcW w:w="425" w:type="dxa"/>
                    <w:tcBorders>
                      <w:left w:val="single" w:sz="4" w:space="0" w:color="auto"/>
                    </w:tcBorders>
                  </w:tcPr>
                  <w:p w:rsidR="001D67E2" w:rsidRPr="0069245E" w:rsidRDefault="001D67E2" w:rsidP="0069245E">
                    <w:pPr>
                      <w:jc w:val="right"/>
                      <w:rPr>
                        <w:sz w:val="15"/>
                        <w:szCs w:val="15"/>
                      </w:rPr>
                    </w:pPr>
                  </w:p>
                </w:tc>
                <w:tc>
                  <w:tcPr>
                    <w:tcW w:w="1701" w:type="dxa"/>
                  </w:tcPr>
                  <w:p w:rsidR="001D67E2" w:rsidRPr="0069245E" w:rsidRDefault="001D67E2" w:rsidP="0069245E">
                    <w:pPr>
                      <w:jc w:val="right"/>
                      <w:rPr>
                        <w:sz w:val="15"/>
                        <w:szCs w:val="15"/>
                      </w:rPr>
                    </w:pPr>
                  </w:p>
                </w:tc>
                <w:tc>
                  <w:tcPr>
                    <w:tcW w:w="709" w:type="dxa"/>
                  </w:tcPr>
                  <w:p w:rsidR="001D67E2" w:rsidRPr="0069245E" w:rsidRDefault="001D67E2" w:rsidP="0069245E">
                    <w:pPr>
                      <w:jc w:val="right"/>
                      <w:rPr>
                        <w:sz w:val="15"/>
                        <w:szCs w:val="15"/>
                      </w:rPr>
                    </w:pPr>
                  </w:p>
                </w:tc>
                <w:tc>
                  <w:tcPr>
                    <w:tcW w:w="1701" w:type="dxa"/>
                  </w:tcPr>
                  <w:p w:rsidR="001D67E2" w:rsidRPr="0069245E" w:rsidRDefault="001D67E2" w:rsidP="0069245E">
                    <w:pPr>
                      <w:jc w:val="right"/>
                      <w:rPr>
                        <w:sz w:val="15"/>
                        <w:szCs w:val="15"/>
                      </w:rPr>
                    </w:pPr>
                  </w:p>
                </w:tc>
                <w:tc>
                  <w:tcPr>
                    <w:tcW w:w="1276" w:type="dxa"/>
                  </w:tcPr>
                  <w:p w:rsidR="001D67E2" w:rsidRPr="0069245E" w:rsidRDefault="001D67E2" w:rsidP="0069245E">
                    <w:pPr>
                      <w:jc w:val="right"/>
                      <w:rPr>
                        <w:sz w:val="15"/>
                        <w:szCs w:val="15"/>
                      </w:rPr>
                    </w:pPr>
                  </w:p>
                </w:tc>
                <w:tc>
                  <w:tcPr>
                    <w:tcW w:w="1417" w:type="dxa"/>
                  </w:tcPr>
                  <w:p w:rsidR="001D67E2" w:rsidRPr="0069245E" w:rsidRDefault="001D67E2" w:rsidP="0069245E">
                    <w:pPr>
                      <w:jc w:val="right"/>
                      <w:rPr>
                        <w:sz w:val="15"/>
                        <w:szCs w:val="15"/>
                      </w:rPr>
                    </w:pPr>
                  </w:p>
                </w:tc>
                <w:tc>
                  <w:tcPr>
                    <w:tcW w:w="1560" w:type="dxa"/>
                  </w:tcPr>
                  <w:p w:rsidR="001D67E2" w:rsidRPr="0069245E" w:rsidRDefault="001D67E2" w:rsidP="0069245E">
                    <w:pPr>
                      <w:jc w:val="right"/>
                      <w:rPr>
                        <w:sz w:val="15"/>
                        <w:szCs w:val="15"/>
                      </w:rPr>
                    </w:pPr>
                  </w:p>
                </w:tc>
                <w:tc>
                  <w:tcPr>
                    <w:tcW w:w="1417" w:type="dxa"/>
                  </w:tcPr>
                  <w:p w:rsidR="001D67E2" w:rsidRPr="0069245E" w:rsidRDefault="001D67E2" w:rsidP="0069245E">
                    <w:pPr>
                      <w:jc w:val="right"/>
                      <w:rPr>
                        <w:sz w:val="15"/>
                        <w:szCs w:val="15"/>
                      </w:rPr>
                    </w:pPr>
                  </w:p>
                </w:tc>
              </w:tr>
              <w:tr w:rsidR="001D67E2" w:rsidTr="0069245E">
                <w:trPr>
                  <w:trHeight w:val="20"/>
                </w:trPr>
                <w:sdt>
                  <w:sdtPr>
                    <w:tag w:val="_PLD_5db7714c048b45cb8fc2f783898126a2"/>
                    <w:id w:val="-183833539"/>
                    <w:lock w:val="sdtLocked"/>
                  </w:sdtPr>
                  <w:sdtContent>
                    <w:tc>
                      <w:tcPr>
                        <w:tcW w:w="2127" w:type="dxa"/>
                      </w:tcPr>
                      <w:p w:rsidR="001D67E2" w:rsidRDefault="001D67E2" w:rsidP="001D67E2">
                        <w:pPr>
                          <w:rPr>
                            <w:sz w:val="18"/>
                            <w:szCs w:val="18"/>
                          </w:rPr>
                        </w:pPr>
                        <w:r>
                          <w:rPr>
                            <w:rFonts w:hint="eastAsia"/>
                            <w:sz w:val="18"/>
                            <w:szCs w:val="18"/>
                          </w:rPr>
                          <w:t>2．其他权益工具持有者投入资本</w:t>
                        </w:r>
                      </w:p>
                    </w:tc>
                  </w:sdtContent>
                </w:sdt>
                <w:tc>
                  <w:tcPr>
                    <w:tcW w:w="2592" w:type="dxa"/>
                    <w:tcBorders>
                      <w:right w:val="single" w:sz="4" w:space="0" w:color="auto"/>
                    </w:tcBorders>
                  </w:tcPr>
                  <w:p w:rsidR="001D67E2" w:rsidRPr="0069245E" w:rsidRDefault="001D67E2" w:rsidP="0069245E">
                    <w:pPr>
                      <w:jc w:val="right"/>
                      <w:rPr>
                        <w:sz w:val="15"/>
                        <w:szCs w:val="15"/>
                      </w:rPr>
                    </w:pPr>
                  </w:p>
                </w:tc>
                <w:tc>
                  <w:tcPr>
                    <w:tcW w:w="526" w:type="dxa"/>
                    <w:tcBorders>
                      <w:left w:val="single" w:sz="4" w:space="0" w:color="auto"/>
                      <w:right w:val="single" w:sz="4" w:space="0" w:color="auto"/>
                    </w:tcBorders>
                  </w:tcPr>
                  <w:p w:rsidR="001D67E2" w:rsidRPr="0069245E" w:rsidRDefault="001D67E2" w:rsidP="0069245E">
                    <w:pPr>
                      <w:jc w:val="right"/>
                      <w:rPr>
                        <w:sz w:val="15"/>
                        <w:szCs w:val="15"/>
                      </w:rPr>
                    </w:pPr>
                  </w:p>
                </w:tc>
                <w:tc>
                  <w:tcPr>
                    <w:tcW w:w="567" w:type="dxa"/>
                    <w:tcBorders>
                      <w:left w:val="single" w:sz="4" w:space="0" w:color="auto"/>
                      <w:right w:val="single" w:sz="4" w:space="0" w:color="auto"/>
                    </w:tcBorders>
                  </w:tcPr>
                  <w:p w:rsidR="001D67E2" w:rsidRPr="0069245E" w:rsidRDefault="001D67E2" w:rsidP="0069245E">
                    <w:pPr>
                      <w:jc w:val="right"/>
                      <w:rPr>
                        <w:sz w:val="15"/>
                        <w:szCs w:val="15"/>
                      </w:rPr>
                    </w:pPr>
                  </w:p>
                </w:tc>
                <w:tc>
                  <w:tcPr>
                    <w:tcW w:w="425" w:type="dxa"/>
                    <w:tcBorders>
                      <w:left w:val="single" w:sz="4" w:space="0" w:color="auto"/>
                    </w:tcBorders>
                  </w:tcPr>
                  <w:p w:rsidR="001D67E2" w:rsidRPr="0069245E" w:rsidRDefault="001D67E2" w:rsidP="0069245E">
                    <w:pPr>
                      <w:jc w:val="right"/>
                      <w:rPr>
                        <w:sz w:val="15"/>
                        <w:szCs w:val="15"/>
                      </w:rPr>
                    </w:pPr>
                  </w:p>
                </w:tc>
                <w:tc>
                  <w:tcPr>
                    <w:tcW w:w="1701" w:type="dxa"/>
                  </w:tcPr>
                  <w:p w:rsidR="001D67E2" w:rsidRPr="0069245E" w:rsidRDefault="001D67E2" w:rsidP="0069245E">
                    <w:pPr>
                      <w:jc w:val="right"/>
                      <w:rPr>
                        <w:sz w:val="15"/>
                        <w:szCs w:val="15"/>
                      </w:rPr>
                    </w:pPr>
                  </w:p>
                </w:tc>
                <w:tc>
                  <w:tcPr>
                    <w:tcW w:w="709" w:type="dxa"/>
                  </w:tcPr>
                  <w:p w:rsidR="001D67E2" w:rsidRPr="0069245E" w:rsidRDefault="001D67E2" w:rsidP="0069245E">
                    <w:pPr>
                      <w:jc w:val="right"/>
                      <w:rPr>
                        <w:sz w:val="15"/>
                        <w:szCs w:val="15"/>
                      </w:rPr>
                    </w:pPr>
                  </w:p>
                </w:tc>
                <w:tc>
                  <w:tcPr>
                    <w:tcW w:w="1701" w:type="dxa"/>
                  </w:tcPr>
                  <w:p w:rsidR="001D67E2" w:rsidRPr="0069245E" w:rsidRDefault="001D67E2" w:rsidP="0069245E">
                    <w:pPr>
                      <w:jc w:val="right"/>
                      <w:rPr>
                        <w:sz w:val="15"/>
                        <w:szCs w:val="15"/>
                      </w:rPr>
                    </w:pPr>
                  </w:p>
                </w:tc>
                <w:tc>
                  <w:tcPr>
                    <w:tcW w:w="1276" w:type="dxa"/>
                  </w:tcPr>
                  <w:p w:rsidR="001D67E2" w:rsidRPr="0069245E" w:rsidRDefault="001D67E2" w:rsidP="0069245E">
                    <w:pPr>
                      <w:jc w:val="right"/>
                      <w:rPr>
                        <w:sz w:val="15"/>
                        <w:szCs w:val="15"/>
                      </w:rPr>
                    </w:pPr>
                  </w:p>
                </w:tc>
                <w:tc>
                  <w:tcPr>
                    <w:tcW w:w="1417" w:type="dxa"/>
                  </w:tcPr>
                  <w:p w:rsidR="001D67E2" w:rsidRPr="0069245E" w:rsidRDefault="001D67E2" w:rsidP="0069245E">
                    <w:pPr>
                      <w:jc w:val="right"/>
                      <w:rPr>
                        <w:sz w:val="15"/>
                        <w:szCs w:val="15"/>
                      </w:rPr>
                    </w:pPr>
                  </w:p>
                </w:tc>
                <w:tc>
                  <w:tcPr>
                    <w:tcW w:w="1560" w:type="dxa"/>
                  </w:tcPr>
                  <w:p w:rsidR="001D67E2" w:rsidRPr="0069245E" w:rsidRDefault="001D67E2" w:rsidP="0069245E">
                    <w:pPr>
                      <w:jc w:val="right"/>
                      <w:rPr>
                        <w:sz w:val="15"/>
                        <w:szCs w:val="15"/>
                      </w:rPr>
                    </w:pPr>
                  </w:p>
                </w:tc>
                <w:tc>
                  <w:tcPr>
                    <w:tcW w:w="1417" w:type="dxa"/>
                  </w:tcPr>
                  <w:p w:rsidR="001D67E2" w:rsidRPr="0069245E" w:rsidRDefault="001D67E2" w:rsidP="0069245E">
                    <w:pPr>
                      <w:jc w:val="right"/>
                      <w:rPr>
                        <w:sz w:val="15"/>
                        <w:szCs w:val="15"/>
                      </w:rPr>
                    </w:pPr>
                  </w:p>
                </w:tc>
              </w:tr>
              <w:tr w:rsidR="001D67E2" w:rsidTr="0069245E">
                <w:trPr>
                  <w:trHeight w:val="20"/>
                </w:trPr>
                <w:sdt>
                  <w:sdtPr>
                    <w:tag w:val="_PLD_0c8627dcaed14beabce3c3a65384cf01"/>
                    <w:id w:val="1700969339"/>
                    <w:lock w:val="sdtLocked"/>
                  </w:sdtPr>
                  <w:sdtContent>
                    <w:tc>
                      <w:tcPr>
                        <w:tcW w:w="2127" w:type="dxa"/>
                      </w:tcPr>
                      <w:p w:rsidR="001D67E2" w:rsidRDefault="001D67E2" w:rsidP="001D67E2">
                        <w:pPr>
                          <w:rPr>
                            <w:sz w:val="18"/>
                            <w:szCs w:val="18"/>
                          </w:rPr>
                        </w:pPr>
                        <w:r>
                          <w:rPr>
                            <w:rFonts w:hint="eastAsia"/>
                            <w:sz w:val="18"/>
                            <w:szCs w:val="18"/>
                          </w:rPr>
                          <w:t>3</w:t>
                        </w:r>
                        <w:r>
                          <w:rPr>
                            <w:sz w:val="18"/>
                            <w:szCs w:val="18"/>
                          </w:rPr>
                          <w:t>．股份支付计入所有者权益的金额</w:t>
                        </w:r>
                      </w:p>
                    </w:tc>
                  </w:sdtContent>
                </w:sdt>
                <w:tc>
                  <w:tcPr>
                    <w:tcW w:w="2592" w:type="dxa"/>
                    <w:tcBorders>
                      <w:right w:val="single" w:sz="4" w:space="0" w:color="auto"/>
                    </w:tcBorders>
                  </w:tcPr>
                  <w:p w:rsidR="001D67E2" w:rsidRPr="0069245E" w:rsidRDefault="001D67E2" w:rsidP="0069245E">
                    <w:pPr>
                      <w:jc w:val="right"/>
                      <w:rPr>
                        <w:sz w:val="15"/>
                        <w:szCs w:val="15"/>
                      </w:rPr>
                    </w:pPr>
                  </w:p>
                </w:tc>
                <w:tc>
                  <w:tcPr>
                    <w:tcW w:w="526" w:type="dxa"/>
                    <w:tcBorders>
                      <w:left w:val="single" w:sz="4" w:space="0" w:color="auto"/>
                      <w:right w:val="single" w:sz="4" w:space="0" w:color="auto"/>
                    </w:tcBorders>
                  </w:tcPr>
                  <w:p w:rsidR="001D67E2" w:rsidRPr="0069245E" w:rsidRDefault="001D67E2" w:rsidP="0069245E">
                    <w:pPr>
                      <w:jc w:val="right"/>
                      <w:rPr>
                        <w:sz w:val="15"/>
                        <w:szCs w:val="15"/>
                      </w:rPr>
                    </w:pPr>
                  </w:p>
                </w:tc>
                <w:tc>
                  <w:tcPr>
                    <w:tcW w:w="567" w:type="dxa"/>
                    <w:tcBorders>
                      <w:left w:val="single" w:sz="4" w:space="0" w:color="auto"/>
                      <w:right w:val="single" w:sz="4" w:space="0" w:color="auto"/>
                    </w:tcBorders>
                  </w:tcPr>
                  <w:p w:rsidR="001D67E2" w:rsidRPr="0069245E" w:rsidRDefault="001D67E2" w:rsidP="0069245E">
                    <w:pPr>
                      <w:jc w:val="right"/>
                      <w:rPr>
                        <w:sz w:val="15"/>
                        <w:szCs w:val="15"/>
                      </w:rPr>
                    </w:pPr>
                  </w:p>
                </w:tc>
                <w:tc>
                  <w:tcPr>
                    <w:tcW w:w="425" w:type="dxa"/>
                    <w:tcBorders>
                      <w:left w:val="single" w:sz="4" w:space="0" w:color="auto"/>
                    </w:tcBorders>
                  </w:tcPr>
                  <w:p w:rsidR="001D67E2" w:rsidRPr="0069245E" w:rsidRDefault="001D67E2" w:rsidP="0069245E">
                    <w:pPr>
                      <w:jc w:val="right"/>
                      <w:rPr>
                        <w:sz w:val="15"/>
                        <w:szCs w:val="15"/>
                      </w:rPr>
                    </w:pPr>
                  </w:p>
                </w:tc>
                <w:tc>
                  <w:tcPr>
                    <w:tcW w:w="1701" w:type="dxa"/>
                  </w:tcPr>
                  <w:p w:rsidR="001D67E2" w:rsidRPr="0069245E" w:rsidRDefault="001D67E2" w:rsidP="0069245E">
                    <w:pPr>
                      <w:jc w:val="right"/>
                      <w:rPr>
                        <w:sz w:val="15"/>
                        <w:szCs w:val="15"/>
                      </w:rPr>
                    </w:pPr>
                  </w:p>
                </w:tc>
                <w:tc>
                  <w:tcPr>
                    <w:tcW w:w="709" w:type="dxa"/>
                  </w:tcPr>
                  <w:p w:rsidR="001D67E2" w:rsidRPr="0069245E" w:rsidRDefault="001D67E2" w:rsidP="0069245E">
                    <w:pPr>
                      <w:jc w:val="right"/>
                      <w:rPr>
                        <w:sz w:val="15"/>
                        <w:szCs w:val="15"/>
                      </w:rPr>
                    </w:pPr>
                  </w:p>
                </w:tc>
                <w:tc>
                  <w:tcPr>
                    <w:tcW w:w="1701" w:type="dxa"/>
                  </w:tcPr>
                  <w:p w:rsidR="001D67E2" w:rsidRPr="0069245E" w:rsidRDefault="001D67E2" w:rsidP="0069245E">
                    <w:pPr>
                      <w:jc w:val="right"/>
                      <w:rPr>
                        <w:sz w:val="15"/>
                        <w:szCs w:val="15"/>
                      </w:rPr>
                    </w:pPr>
                  </w:p>
                </w:tc>
                <w:tc>
                  <w:tcPr>
                    <w:tcW w:w="1276" w:type="dxa"/>
                  </w:tcPr>
                  <w:p w:rsidR="001D67E2" w:rsidRPr="0069245E" w:rsidRDefault="001D67E2" w:rsidP="0069245E">
                    <w:pPr>
                      <w:jc w:val="right"/>
                      <w:rPr>
                        <w:sz w:val="15"/>
                        <w:szCs w:val="15"/>
                      </w:rPr>
                    </w:pPr>
                  </w:p>
                </w:tc>
                <w:tc>
                  <w:tcPr>
                    <w:tcW w:w="1417" w:type="dxa"/>
                  </w:tcPr>
                  <w:p w:rsidR="001D67E2" w:rsidRPr="0069245E" w:rsidRDefault="001D67E2" w:rsidP="0069245E">
                    <w:pPr>
                      <w:jc w:val="right"/>
                      <w:rPr>
                        <w:sz w:val="15"/>
                        <w:szCs w:val="15"/>
                      </w:rPr>
                    </w:pPr>
                  </w:p>
                </w:tc>
                <w:tc>
                  <w:tcPr>
                    <w:tcW w:w="1560" w:type="dxa"/>
                  </w:tcPr>
                  <w:p w:rsidR="001D67E2" w:rsidRPr="0069245E" w:rsidRDefault="001D67E2" w:rsidP="0069245E">
                    <w:pPr>
                      <w:jc w:val="right"/>
                      <w:rPr>
                        <w:sz w:val="15"/>
                        <w:szCs w:val="15"/>
                      </w:rPr>
                    </w:pPr>
                  </w:p>
                </w:tc>
                <w:tc>
                  <w:tcPr>
                    <w:tcW w:w="1417" w:type="dxa"/>
                  </w:tcPr>
                  <w:p w:rsidR="001D67E2" w:rsidRPr="0069245E" w:rsidRDefault="001D67E2" w:rsidP="0069245E">
                    <w:pPr>
                      <w:jc w:val="right"/>
                      <w:rPr>
                        <w:sz w:val="15"/>
                        <w:szCs w:val="15"/>
                      </w:rPr>
                    </w:pPr>
                  </w:p>
                </w:tc>
              </w:tr>
              <w:tr w:rsidR="001D67E2" w:rsidTr="0069245E">
                <w:trPr>
                  <w:trHeight w:val="20"/>
                </w:trPr>
                <w:sdt>
                  <w:sdtPr>
                    <w:tag w:val="_PLD_4815225e85794febad32622528b72229"/>
                    <w:id w:val="915588051"/>
                    <w:lock w:val="sdtLocked"/>
                  </w:sdtPr>
                  <w:sdtContent>
                    <w:tc>
                      <w:tcPr>
                        <w:tcW w:w="2127" w:type="dxa"/>
                      </w:tcPr>
                      <w:p w:rsidR="001D67E2" w:rsidRDefault="001D67E2" w:rsidP="001D67E2">
                        <w:pPr>
                          <w:rPr>
                            <w:sz w:val="18"/>
                            <w:szCs w:val="18"/>
                          </w:rPr>
                        </w:pPr>
                        <w:r>
                          <w:rPr>
                            <w:rFonts w:hint="eastAsia"/>
                            <w:sz w:val="18"/>
                            <w:szCs w:val="18"/>
                          </w:rPr>
                          <w:t>4</w:t>
                        </w:r>
                        <w:r>
                          <w:rPr>
                            <w:sz w:val="18"/>
                            <w:szCs w:val="18"/>
                          </w:rPr>
                          <w:t>．其他</w:t>
                        </w:r>
                      </w:p>
                    </w:tc>
                  </w:sdtContent>
                </w:sdt>
                <w:tc>
                  <w:tcPr>
                    <w:tcW w:w="2592" w:type="dxa"/>
                    <w:tcBorders>
                      <w:right w:val="single" w:sz="4" w:space="0" w:color="auto"/>
                    </w:tcBorders>
                  </w:tcPr>
                  <w:p w:rsidR="001D67E2" w:rsidRPr="0069245E" w:rsidRDefault="001D67E2" w:rsidP="0069245E">
                    <w:pPr>
                      <w:jc w:val="right"/>
                      <w:rPr>
                        <w:sz w:val="15"/>
                        <w:szCs w:val="15"/>
                      </w:rPr>
                    </w:pPr>
                  </w:p>
                </w:tc>
                <w:tc>
                  <w:tcPr>
                    <w:tcW w:w="526" w:type="dxa"/>
                    <w:tcBorders>
                      <w:left w:val="single" w:sz="4" w:space="0" w:color="auto"/>
                      <w:right w:val="single" w:sz="4" w:space="0" w:color="auto"/>
                    </w:tcBorders>
                  </w:tcPr>
                  <w:p w:rsidR="001D67E2" w:rsidRPr="0069245E" w:rsidRDefault="001D67E2" w:rsidP="0069245E">
                    <w:pPr>
                      <w:jc w:val="right"/>
                      <w:rPr>
                        <w:sz w:val="15"/>
                        <w:szCs w:val="15"/>
                      </w:rPr>
                    </w:pPr>
                  </w:p>
                </w:tc>
                <w:tc>
                  <w:tcPr>
                    <w:tcW w:w="567" w:type="dxa"/>
                    <w:tcBorders>
                      <w:left w:val="single" w:sz="4" w:space="0" w:color="auto"/>
                      <w:right w:val="single" w:sz="4" w:space="0" w:color="auto"/>
                    </w:tcBorders>
                  </w:tcPr>
                  <w:p w:rsidR="001D67E2" w:rsidRPr="0069245E" w:rsidRDefault="001D67E2" w:rsidP="0069245E">
                    <w:pPr>
                      <w:jc w:val="right"/>
                      <w:rPr>
                        <w:sz w:val="15"/>
                        <w:szCs w:val="15"/>
                      </w:rPr>
                    </w:pPr>
                  </w:p>
                </w:tc>
                <w:tc>
                  <w:tcPr>
                    <w:tcW w:w="425" w:type="dxa"/>
                    <w:tcBorders>
                      <w:left w:val="single" w:sz="4" w:space="0" w:color="auto"/>
                    </w:tcBorders>
                  </w:tcPr>
                  <w:p w:rsidR="001D67E2" w:rsidRPr="0069245E" w:rsidRDefault="001D67E2" w:rsidP="0069245E">
                    <w:pPr>
                      <w:jc w:val="right"/>
                      <w:rPr>
                        <w:sz w:val="15"/>
                        <w:szCs w:val="15"/>
                      </w:rPr>
                    </w:pPr>
                  </w:p>
                </w:tc>
                <w:tc>
                  <w:tcPr>
                    <w:tcW w:w="1701" w:type="dxa"/>
                  </w:tcPr>
                  <w:p w:rsidR="001D67E2" w:rsidRPr="0069245E" w:rsidRDefault="001D67E2" w:rsidP="0069245E">
                    <w:pPr>
                      <w:jc w:val="right"/>
                      <w:rPr>
                        <w:sz w:val="15"/>
                        <w:szCs w:val="15"/>
                      </w:rPr>
                    </w:pPr>
                  </w:p>
                </w:tc>
                <w:tc>
                  <w:tcPr>
                    <w:tcW w:w="709" w:type="dxa"/>
                  </w:tcPr>
                  <w:p w:rsidR="001D67E2" w:rsidRPr="0069245E" w:rsidRDefault="001D67E2" w:rsidP="0069245E">
                    <w:pPr>
                      <w:jc w:val="right"/>
                      <w:rPr>
                        <w:sz w:val="15"/>
                        <w:szCs w:val="15"/>
                      </w:rPr>
                    </w:pPr>
                  </w:p>
                </w:tc>
                <w:tc>
                  <w:tcPr>
                    <w:tcW w:w="1701" w:type="dxa"/>
                  </w:tcPr>
                  <w:p w:rsidR="001D67E2" w:rsidRPr="0069245E" w:rsidRDefault="001D67E2" w:rsidP="0069245E">
                    <w:pPr>
                      <w:jc w:val="right"/>
                      <w:rPr>
                        <w:sz w:val="15"/>
                        <w:szCs w:val="15"/>
                      </w:rPr>
                    </w:pPr>
                  </w:p>
                </w:tc>
                <w:tc>
                  <w:tcPr>
                    <w:tcW w:w="1276" w:type="dxa"/>
                  </w:tcPr>
                  <w:p w:rsidR="001D67E2" w:rsidRPr="0069245E" w:rsidRDefault="001D67E2" w:rsidP="0069245E">
                    <w:pPr>
                      <w:jc w:val="right"/>
                      <w:rPr>
                        <w:sz w:val="15"/>
                        <w:szCs w:val="15"/>
                      </w:rPr>
                    </w:pPr>
                  </w:p>
                </w:tc>
                <w:tc>
                  <w:tcPr>
                    <w:tcW w:w="1417" w:type="dxa"/>
                  </w:tcPr>
                  <w:p w:rsidR="001D67E2" w:rsidRPr="0069245E" w:rsidRDefault="001D67E2" w:rsidP="0069245E">
                    <w:pPr>
                      <w:jc w:val="right"/>
                      <w:rPr>
                        <w:sz w:val="15"/>
                        <w:szCs w:val="15"/>
                      </w:rPr>
                    </w:pPr>
                  </w:p>
                </w:tc>
                <w:tc>
                  <w:tcPr>
                    <w:tcW w:w="1560" w:type="dxa"/>
                  </w:tcPr>
                  <w:p w:rsidR="001D67E2" w:rsidRPr="0069245E" w:rsidRDefault="001D67E2" w:rsidP="0069245E">
                    <w:pPr>
                      <w:jc w:val="right"/>
                      <w:rPr>
                        <w:sz w:val="15"/>
                        <w:szCs w:val="15"/>
                      </w:rPr>
                    </w:pPr>
                  </w:p>
                </w:tc>
                <w:tc>
                  <w:tcPr>
                    <w:tcW w:w="1417" w:type="dxa"/>
                  </w:tcPr>
                  <w:p w:rsidR="001D67E2" w:rsidRPr="0069245E" w:rsidRDefault="001D67E2" w:rsidP="0069245E">
                    <w:pPr>
                      <w:jc w:val="right"/>
                      <w:rPr>
                        <w:sz w:val="15"/>
                        <w:szCs w:val="15"/>
                      </w:rPr>
                    </w:pPr>
                  </w:p>
                </w:tc>
              </w:tr>
              <w:tr w:rsidR="001D67E2" w:rsidTr="0069245E">
                <w:trPr>
                  <w:trHeight w:val="20"/>
                </w:trPr>
                <w:sdt>
                  <w:sdtPr>
                    <w:tag w:val="_PLD_1277678c10f343d5a55853e3552c21df"/>
                    <w:id w:val="119744006"/>
                    <w:lock w:val="sdtLocked"/>
                  </w:sdtPr>
                  <w:sdtContent>
                    <w:tc>
                      <w:tcPr>
                        <w:tcW w:w="2127" w:type="dxa"/>
                      </w:tcPr>
                      <w:p w:rsidR="001D67E2" w:rsidRDefault="001D67E2" w:rsidP="001D67E2">
                        <w:pPr>
                          <w:rPr>
                            <w:sz w:val="18"/>
                            <w:szCs w:val="18"/>
                          </w:rPr>
                        </w:pPr>
                        <w:r>
                          <w:rPr>
                            <w:sz w:val="18"/>
                            <w:szCs w:val="18"/>
                          </w:rPr>
                          <w:t>（</w:t>
                        </w:r>
                        <w:r>
                          <w:rPr>
                            <w:rFonts w:hint="eastAsia"/>
                            <w:sz w:val="18"/>
                            <w:szCs w:val="18"/>
                          </w:rPr>
                          <w:t>三</w:t>
                        </w:r>
                        <w:r>
                          <w:rPr>
                            <w:sz w:val="18"/>
                            <w:szCs w:val="18"/>
                          </w:rPr>
                          <w:t>）利润分配</w:t>
                        </w:r>
                      </w:p>
                    </w:tc>
                  </w:sdtContent>
                </w:sdt>
                <w:tc>
                  <w:tcPr>
                    <w:tcW w:w="2592" w:type="dxa"/>
                    <w:tcBorders>
                      <w:right w:val="single" w:sz="4" w:space="0" w:color="auto"/>
                    </w:tcBorders>
                  </w:tcPr>
                  <w:p w:rsidR="001D67E2" w:rsidRPr="0069245E" w:rsidRDefault="001D67E2" w:rsidP="0069245E">
                    <w:pPr>
                      <w:jc w:val="right"/>
                      <w:rPr>
                        <w:sz w:val="15"/>
                        <w:szCs w:val="15"/>
                      </w:rPr>
                    </w:pPr>
                  </w:p>
                </w:tc>
                <w:tc>
                  <w:tcPr>
                    <w:tcW w:w="526" w:type="dxa"/>
                    <w:tcBorders>
                      <w:left w:val="single" w:sz="4" w:space="0" w:color="auto"/>
                      <w:right w:val="single" w:sz="4" w:space="0" w:color="auto"/>
                    </w:tcBorders>
                  </w:tcPr>
                  <w:p w:rsidR="001D67E2" w:rsidRPr="0069245E" w:rsidRDefault="001D67E2" w:rsidP="0069245E">
                    <w:pPr>
                      <w:jc w:val="right"/>
                      <w:rPr>
                        <w:sz w:val="15"/>
                        <w:szCs w:val="15"/>
                      </w:rPr>
                    </w:pPr>
                  </w:p>
                </w:tc>
                <w:tc>
                  <w:tcPr>
                    <w:tcW w:w="567" w:type="dxa"/>
                    <w:tcBorders>
                      <w:left w:val="single" w:sz="4" w:space="0" w:color="auto"/>
                      <w:right w:val="single" w:sz="4" w:space="0" w:color="auto"/>
                    </w:tcBorders>
                  </w:tcPr>
                  <w:p w:rsidR="001D67E2" w:rsidRPr="0069245E" w:rsidRDefault="001D67E2" w:rsidP="0069245E">
                    <w:pPr>
                      <w:jc w:val="right"/>
                      <w:rPr>
                        <w:sz w:val="15"/>
                        <w:szCs w:val="15"/>
                      </w:rPr>
                    </w:pPr>
                  </w:p>
                </w:tc>
                <w:tc>
                  <w:tcPr>
                    <w:tcW w:w="425" w:type="dxa"/>
                    <w:tcBorders>
                      <w:left w:val="single" w:sz="4" w:space="0" w:color="auto"/>
                    </w:tcBorders>
                  </w:tcPr>
                  <w:p w:rsidR="001D67E2" w:rsidRPr="0069245E" w:rsidRDefault="001D67E2" w:rsidP="0069245E">
                    <w:pPr>
                      <w:jc w:val="right"/>
                      <w:rPr>
                        <w:sz w:val="15"/>
                        <w:szCs w:val="15"/>
                      </w:rPr>
                    </w:pPr>
                  </w:p>
                </w:tc>
                <w:tc>
                  <w:tcPr>
                    <w:tcW w:w="1701" w:type="dxa"/>
                  </w:tcPr>
                  <w:p w:rsidR="001D67E2" w:rsidRPr="0069245E" w:rsidRDefault="001D67E2" w:rsidP="0069245E">
                    <w:pPr>
                      <w:jc w:val="right"/>
                      <w:rPr>
                        <w:sz w:val="15"/>
                        <w:szCs w:val="15"/>
                      </w:rPr>
                    </w:pPr>
                  </w:p>
                </w:tc>
                <w:tc>
                  <w:tcPr>
                    <w:tcW w:w="709" w:type="dxa"/>
                  </w:tcPr>
                  <w:p w:rsidR="001D67E2" w:rsidRPr="0069245E" w:rsidRDefault="001D67E2" w:rsidP="0069245E">
                    <w:pPr>
                      <w:jc w:val="right"/>
                      <w:rPr>
                        <w:sz w:val="15"/>
                        <w:szCs w:val="15"/>
                      </w:rPr>
                    </w:pPr>
                  </w:p>
                </w:tc>
                <w:tc>
                  <w:tcPr>
                    <w:tcW w:w="1701" w:type="dxa"/>
                  </w:tcPr>
                  <w:p w:rsidR="001D67E2" w:rsidRPr="0069245E" w:rsidRDefault="001D67E2" w:rsidP="0069245E">
                    <w:pPr>
                      <w:jc w:val="right"/>
                      <w:rPr>
                        <w:sz w:val="15"/>
                        <w:szCs w:val="15"/>
                      </w:rPr>
                    </w:pPr>
                  </w:p>
                </w:tc>
                <w:tc>
                  <w:tcPr>
                    <w:tcW w:w="1276" w:type="dxa"/>
                  </w:tcPr>
                  <w:p w:rsidR="001D67E2" w:rsidRPr="0069245E" w:rsidRDefault="001D67E2" w:rsidP="0069245E">
                    <w:pPr>
                      <w:jc w:val="right"/>
                      <w:rPr>
                        <w:sz w:val="15"/>
                        <w:szCs w:val="15"/>
                      </w:rPr>
                    </w:pPr>
                  </w:p>
                </w:tc>
                <w:tc>
                  <w:tcPr>
                    <w:tcW w:w="1417" w:type="dxa"/>
                  </w:tcPr>
                  <w:p w:rsidR="001D67E2" w:rsidRPr="0069245E" w:rsidRDefault="001D67E2" w:rsidP="0069245E">
                    <w:pPr>
                      <w:jc w:val="right"/>
                      <w:rPr>
                        <w:sz w:val="15"/>
                        <w:szCs w:val="15"/>
                      </w:rPr>
                    </w:pPr>
                  </w:p>
                </w:tc>
                <w:tc>
                  <w:tcPr>
                    <w:tcW w:w="1560" w:type="dxa"/>
                  </w:tcPr>
                  <w:p w:rsidR="001D67E2" w:rsidRPr="0069245E" w:rsidRDefault="0069245E" w:rsidP="0069245E">
                    <w:pPr>
                      <w:jc w:val="right"/>
                      <w:rPr>
                        <w:sz w:val="15"/>
                        <w:szCs w:val="15"/>
                      </w:rPr>
                    </w:pPr>
                    <w:r w:rsidRPr="0069245E">
                      <w:rPr>
                        <w:sz w:val="15"/>
                        <w:szCs w:val="15"/>
                      </w:rPr>
                      <w:t>-23,737,325.66</w:t>
                    </w:r>
                  </w:p>
                </w:tc>
                <w:tc>
                  <w:tcPr>
                    <w:tcW w:w="1417" w:type="dxa"/>
                  </w:tcPr>
                  <w:p w:rsidR="001D67E2" w:rsidRPr="0069245E" w:rsidRDefault="0069245E" w:rsidP="0069245E">
                    <w:pPr>
                      <w:jc w:val="right"/>
                      <w:rPr>
                        <w:sz w:val="15"/>
                        <w:szCs w:val="15"/>
                      </w:rPr>
                    </w:pPr>
                    <w:r w:rsidRPr="0069245E">
                      <w:rPr>
                        <w:sz w:val="15"/>
                        <w:szCs w:val="15"/>
                      </w:rPr>
                      <w:t>-23,737,325.66</w:t>
                    </w:r>
                  </w:p>
                </w:tc>
              </w:tr>
              <w:tr w:rsidR="001D67E2" w:rsidTr="0069245E">
                <w:trPr>
                  <w:trHeight w:val="20"/>
                </w:trPr>
                <w:sdt>
                  <w:sdtPr>
                    <w:tag w:val="_PLD_6be0f6b7609247d98f239c435a57bdf2"/>
                    <w:id w:val="-313805348"/>
                    <w:lock w:val="sdtLocked"/>
                  </w:sdtPr>
                  <w:sdtContent>
                    <w:tc>
                      <w:tcPr>
                        <w:tcW w:w="2127" w:type="dxa"/>
                      </w:tcPr>
                      <w:p w:rsidR="001D67E2" w:rsidRDefault="001D67E2" w:rsidP="001D67E2">
                        <w:pPr>
                          <w:rPr>
                            <w:sz w:val="18"/>
                            <w:szCs w:val="18"/>
                          </w:rPr>
                        </w:pPr>
                        <w:r>
                          <w:rPr>
                            <w:sz w:val="18"/>
                            <w:szCs w:val="18"/>
                          </w:rPr>
                          <w:t>1．提取盈余公积</w:t>
                        </w:r>
                      </w:p>
                    </w:tc>
                  </w:sdtContent>
                </w:sdt>
                <w:tc>
                  <w:tcPr>
                    <w:tcW w:w="2592" w:type="dxa"/>
                    <w:tcBorders>
                      <w:right w:val="single" w:sz="4" w:space="0" w:color="auto"/>
                    </w:tcBorders>
                  </w:tcPr>
                  <w:p w:rsidR="001D67E2" w:rsidRPr="0069245E" w:rsidRDefault="001D67E2" w:rsidP="0069245E">
                    <w:pPr>
                      <w:jc w:val="right"/>
                      <w:rPr>
                        <w:sz w:val="15"/>
                        <w:szCs w:val="15"/>
                      </w:rPr>
                    </w:pPr>
                  </w:p>
                </w:tc>
                <w:tc>
                  <w:tcPr>
                    <w:tcW w:w="526" w:type="dxa"/>
                    <w:tcBorders>
                      <w:left w:val="single" w:sz="4" w:space="0" w:color="auto"/>
                      <w:right w:val="single" w:sz="4" w:space="0" w:color="auto"/>
                    </w:tcBorders>
                  </w:tcPr>
                  <w:p w:rsidR="001D67E2" w:rsidRPr="0069245E" w:rsidRDefault="001D67E2" w:rsidP="0069245E">
                    <w:pPr>
                      <w:jc w:val="right"/>
                      <w:rPr>
                        <w:sz w:val="15"/>
                        <w:szCs w:val="15"/>
                      </w:rPr>
                    </w:pPr>
                  </w:p>
                </w:tc>
                <w:tc>
                  <w:tcPr>
                    <w:tcW w:w="567" w:type="dxa"/>
                    <w:tcBorders>
                      <w:left w:val="single" w:sz="4" w:space="0" w:color="auto"/>
                      <w:right w:val="single" w:sz="4" w:space="0" w:color="auto"/>
                    </w:tcBorders>
                  </w:tcPr>
                  <w:p w:rsidR="001D67E2" w:rsidRPr="0069245E" w:rsidRDefault="001D67E2" w:rsidP="0069245E">
                    <w:pPr>
                      <w:jc w:val="right"/>
                      <w:rPr>
                        <w:sz w:val="15"/>
                        <w:szCs w:val="15"/>
                      </w:rPr>
                    </w:pPr>
                  </w:p>
                </w:tc>
                <w:tc>
                  <w:tcPr>
                    <w:tcW w:w="425" w:type="dxa"/>
                    <w:tcBorders>
                      <w:left w:val="single" w:sz="4" w:space="0" w:color="auto"/>
                    </w:tcBorders>
                  </w:tcPr>
                  <w:p w:rsidR="001D67E2" w:rsidRPr="0069245E" w:rsidRDefault="001D67E2" w:rsidP="0069245E">
                    <w:pPr>
                      <w:jc w:val="right"/>
                      <w:rPr>
                        <w:sz w:val="15"/>
                        <w:szCs w:val="15"/>
                      </w:rPr>
                    </w:pPr>
                  </w:p>
                </w:tc>
                <w:tc>
                  <w:tcPr>
                    <w:tcW w:w="1701" w:type="dxa"/>
                  </w:tcPr>
                  <w:p w:rsidR="001D67E2" w:rsidRPr="0069245E" w:rsidRDefault="001D67E2" w:rsidP="0069245E">
                    <w:pPr>
                      <w:jc w:val="right"/>
                      <w:rPr>
                        <w:sz w:val="15"/>
                        <w:szCs w:val="15"/>
                      </w:rPr>
                    </w:pPr>
                  </w:p>
                </w:tc>
                <w:tc>
                  <w:tcPr>
                    <w:tcW w:w="709" w:type="dxa"/>
                  </w:tcPr>
                  <w:p w:rsidR="001D67E2" w:rsidRPr="0069245E" w:rsidRDefault="001D67E2" w:rsidP="0069245E">
                    <w:pPr>
                      <w:jc w:val="right"/>
                      <w:rPr>
                        <w:sz w:val="15"/>
                        <w:szCs w:val="15"/>
                      </w:rPr>
                    </w:pPr>
                  </w:p>
                </w:tc>
                <w:tc>
                  <w:tcPr>
                    <w:tcW w:w="1701" w:type="dxa"/>
                  </w:tcPr>
                  <w:p w:rsidR="001D67E2" w:rsidRPr="0069245E" w:rsidRDefault="001D67E2" w:rsidP="0069245E">
                    <w:pPr>
                      <w:jc w:val="right"/>
                      <w:rPr>
                        <w:sz w:val="15"/>
                        <w:szCs w:val="15"/>
                      </w:rPr>
                    </w:pPr>
                  </w:p>
                </w:tc>
                <w:tc>
                  <w:tcPr>
                    <w:tcW w:w="1276" w:type="dxa"/>
                  </w:tcPr>
                  <w:p w:rsidR="001D67E2" w:rsidRPr="0069245E" w:rsidRDefault="001D67E2" w:rsidP="0069245E">
                    <w:pPr>
                      <w:jc w:val="right"/>
                      <w:rPr>
                        <w:sz w:val="15"/>
                        <w:szCs w:val="15"/>
                      </w:rPr>
                    </w:pPr>
                  </w:p>
                </w:tc>
                <w:tc>
                  <w:tcPr>
                    <w:tcW w:w="1417" w:type="dxa"/>
                  </w:tcPr>
                  <w:p w:rsidR="001D67E2" w:rsidRPr="0069245E" w:rsidRDefault="001D67E2" w:rsidP="0069245E">
                    <w:pPr>
                      <w:jc w:val="right"/>
                      <w:rPr>
                        <w:sz w:val="15"/>
                        <w:szCs w:val="15"/>
                      </w:rPr>
                    </w:pPr>
                  </w:p>
                </w:tc>
                <w:tc>
                  <w:tcPr>
                    <w:tcW w:w="1560" w:type="dxa"/>
                  </w:tcPr>
                  <w:p w:rsidR="001D67E2" w:rsidRPr="0069245E" w:rsidRDefault="001D67E2" w:rsidP="0069245E">
                    <w:pPr>
                      <w:jc w:val="right"/>
                      <w:rPr>
                        <w:sz w:val="15"/>
                        <w:szCs w:val="15"/>
                      </w:rPr>
                    </w:pPr>
                  </w:p>
                </w:tc>
                <w:tc>
                  <w:tcPr>
                    <w:tcW w:w="1417" w:type="dxa"/>
                  </w:tcPr>
                  <w:p w:rsidR="001D67E2" w:rsidRPr="0069245E" w:rsidRDefault="001D67E2" w:rsidP="0069245E">
                    <w:pPr>
                      <w:jc w:val="right"/>
                      <w:rPr>
                        <w:sz w:val="15"/>
                        <w:szCs w:val="15"/>
                      </w:rPr>
                    </w:pPr>
                  </w:p>
                </w:tc>
              </w:tr>
              <w:tr w:rsidR="0069245E" w:rsidTr="0069245E">
                <w:trPr>
                  <w:trHeight w:val="20"/>
                </w:trPr>
                <w:sdt>
                  <w:sdtPr>
                    <w:tag w:val="_PLD_b4a66855afc2407cbaf93baeafe0ad7f"/>
                    <w:id w:val="1912263507"/>
                    <w:lock w:val="sdtLocked"/>
                  </w:sdtPr>
                  <w:sdtContent>
                    <w:tc>
                      <w:tcPr>
                        <w:tcW w:w="2127" w:type="dxa"/>
                      </w:tcPr>
                      <w:p w:rsidR="0069245E" w:rsidRDefault="0069245E" w:rsidP="0069245E">
                        <w:pPr>
                          <w:rPr>
                            <w:sz w:val="18"/>
                            <w:szCs w:val="18"/>
                          </w:rPr>
                        </w:pPr>
                        <w:r>
                          <w:rPr>
                            <w:rFonts w:hint="eastAsia"/>
                            <w:sz w:val="18"/>
                            <w:szCs w:val="18"/>
                          </w:rPr>
                          <w:t>2</w:t>
                        </w:r>
                        <w:r>
                          <w:rPr>
                            <w:sz w:val="18"/>
                            <w:szCs w:val="18"/>
                          </w:rPr>
                          <w:t>．对所有者（或股东）的分配</w:t>
                        </w:r>
                      </w:p>
                    </w:tc>
                  </w:sdtContent>
                </w:sdt>
                <w:tc>
                  <w:tcPr>
                    <w:tcW w:w="2592" w:type="dxa"/>
                    <w:tcBorders>
                      <w:right w:val="single" w:sz="4" w:space="0" w:color="auto"/>
                    </w:tcBorders>
                  </w:tcPr>
                  <w:p w:rsidR="0069245E" w:rsidRPr="0069245E" w:rsidRDefault="0069245E" w:rsidP="0069245E">
                    <w:pPr>
                      <w:jc w:val="right"/>
                      <w:rPr>
                        <w:sz w:val="15"/>
                        <w:szCs w:val="15"/>
                      </w:rPr>
                    </w:pPr>
                  </w:p>
                </w:tc>
                <w:tc>
                  <w:tcPr>
                    <w:tcW w:w="526" w:type="dxa"/>
                    <w:tcBorders>
                      <w:left w:val="single" w:sz="4" w:space="0" w:color="auto"/>
                      <w:right w:val="single" w:sz="4" w:space="0" w:color="auto"/>
                    </w:tcBorders>
                  </w:tcPr>
                  <w:p w:rsidR="0069245E" w:rsidRPr="0069245E" w:rsidRDefault="0069245E" w:rsidP="0069245E">
                    <w:pPr>
                      <w:jc w:val="right"/>
                      <w:rPr>
                        <w:sz w:val="15"/>
                        <w:szCs w:val="15"/>
                      </w:rPr>
                    </w:pPr>
                  </w:p>
                </w:tc>
                <w:tc>
                  <w:tcPr>
                    <w:tcW w:w="567" w:type="dxa"/>
                    <w:tcBorders>
                      <w:left w:val="single" w:sz="4" w:space="0" w:color="auto"/>
                      <w:right w:val="single" w:sz="4" w:space="0" w:color="auto"/>
                    </w:tcBorders>
                  </w:tcPr>
                  <w:p w:rsidR="0069245E" w:rsidRPr="0069245E" w:rsidRDefault="0069245E" w:rsidP="0069245E">
                    <w:pPr>
                      <w:jc w:val="right"/>
                      <w:rPr>
                        <w:sz w:val="15"/>
                        <w:szCs w:val="15"/>
                      </w:rPr>
                    </w:pPr>
                  </w:p>
                </w:tc>
                <w:tc>
                  <w:tcPr>
                    <w:tcW w:w="425" w:type="dxa"/>
                    <w:tcBorders>
                      <w:left w:val="single" w:sz="4" w:space="0" w:color="auto"/>
                    </w:tcBorders>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709" w:type="dxa"/>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1276" w:type="dxa"/>
                  </w:tcPr>
                  <w:p w:rsidR="0069245E" w:rsidRPr="0069245E" w:rsidRDefault="0069245E" w:rsidP="0069245E">
                    <w:pPr>
                      <w:jc w:val="right"/>
                      <w:rPr>
                        <w:sz w:val="15"/>
                        <w:szCs w:val="15"/>
                      </w:rPr>
                    </w:pPr>
                  </w:p>
                </w:tc>
                <w:tc>
                  <w:tcPr>
                    <w:tcW w:w="1417" w:type="dxa"/>
                  </w:tcPr>
                  <w:p w:rsidR="0069245E" w:rsidRPr="0069245E" w:rsidRDefault="0069245E" w:rsidP="0069245E">
                    <w:pPr>
                      <w:jc w:val="right"/>
                      <w:rPr>
                        <w:sz w:val="15"/>
                        <w:szCs w:val="15"/>
                      </w:rPr>
                    </w:pPr>
                  </w:p>
                </w:tc>
                <w:tc>
                  <w:tcPr>
                    <w:tcW w:w="1560" w:type="dxa"/>
                    <w:vAlign w:val="center"/>
                  </w:tcPr>
                  <w:p w:rsidR="0069245E" w:rsidRPr="0069245E" w:rsidRDefault="0069245E" w:rsidP="0069245E">
                    <w:pPr>
                      <w:jc w:val="right"/>
                      <w:rPr>
                        <w:sz w:val="15"/>
                        <w:szCs w:val="15"/>
                      </w:rPr>
                    </w:pPr>
                    <w:r w:rsidRPr="0069245E">
                      <w:rPr>
                        <w:sz w:val="15"/>
                        <w:szCs w:val="15"/>
                      </w:rPr>
                      <w:t>-23,737,325.66</w:t>
                    </w:r>
                  </w:p>
                </w:tc>
                <w:tc>
                  <w:tcPr>
                    <w:tcW w:w="1417" w:type="dxa"/>
                    <w:vAlign w:val="center"/>
                  </w:tcPr>
                  <w:p w:rsidR="0069245E" w:rsidRPr="0069245E" w:rsidRDefault="0069245E" w:rsidP="0069245E">
                    <w:pPr>
                      <w:jc w:val="right"/>
                      <w:rPr>
                        <w:sz w:val="15"/>
                        <w:szCs w:val="15"/>
                      </w:rPr>
                    </w:pPr>
                    <w:r w:rsidRPr="0069245E">
                      <w:rPr>
                        <w:sz w:val="15"/>
                        <w:szCs w:val="15"/>
                      </w:rPr>
                      <w:t>-23,737,325.66</w:t>
                    </w:r>
                  </w:p>
                </w:tc>
              </w:tr>
              <w:tr w:rsidR="0069245E" w:rsidTr="0069245E">
                <w:trPr>
                  <w:trHeight w:val="20"/>
                </w:trPr>
                <w:sdt>
                  <w:sdtPr>
                    <w:tag w:val="_PLD_f35184bd1aa14b32a781b0ed9b526ffe"/>
                    <w:id w:val="-453644889"/>
                    <w:lock w:val="sdtLocked"/>
                  </w:sdtPr>
                  <w:sdtContent>
                    <w:tc>
                      <w:tcPr>
                        <w:tcW w:w="2127" w:type="dxa"/>
                      </w:tcPr>
                      <w:p w:rsidR="0069245E" w:rsidRDefault="0069245E" w:rsidP="0069245E">
                        <w:pPr>
                          <w:rPr>
                            <w:sz w:val="18"/>
                            <w:szCs w:val="18"/>
                          </w:rPr>
                        </w:pPr>
                        <w:r>
                          <w:rPr>
                            <w:rFonts w:hint="eastAsia"/>
                            <w:sz w:val="18"/>
                            <w:szCs w:val="18"/>
                          </w:rPr>
                          <w:t>3</w:t>
                        </w:r>
                        <w:r>
                          <w:rPr>
                            <w:sz w:val="18"/>
                            <w:szCs w:val="18"/>
                          </w:rPr>
                          <w:t>．其他</w:t>
                        </w:r>
                      </w:p>
                    </w:tc>
                  </w:sdtContent>
                </w:sdt>
                <w:tc>
                  <w:tcPr>
                    <w:tcW w:w="2592" w:type="dxa"/>
                    <w:tcBorders>
                      <w:right w:val="single" w:sz="4" w:space="0" w:color="auto"/>
                    </w:tcBorders>
                  </w:tcPr>
                  <w:p w:rsidR="0069245E" w:rsidRPr="0069245E" w:rsidRDefault="0069245E" w:rsidP="0069245E">
                    <w:pPr>
                      <w:jc w:val="right"/>
                      <w:rPr>
                        <w:sz w:val="15"/>
                        <w:szCs w:val="15"/>
                      </w:rPr>
                    </w:pPr>
                  </w:p>
                </w:tc>
                <w:tc>
                  <w:tcPr>
                    <w:tcW w:w="526" w:type="dxa"/>
                    <w:tcBorders>
                      <w:left w:val="single" w:sz="4" w:space="0" w:color="auto"/>
                      <w:right w:val="single" w:sz="4" w:space="0" w:color="auto"/>
                    </w:tcBorders>
                  </w:tcPr>
                  <w:p w:rsidR="0069245E" w:rsidRPr="0069245E" w:rsidRDefault="0069245E" w:rsidP="0069245E">
                    <w:pPr>
                      <w:jc w:val="right"/>
                      <w:rPr>
                        <w:sz w:val="15"/>
                        <w:szCs w:val="15"/>
                      </w:rPr>
                    </w:pPr>
                  </w:p>
                </w:tc>
                <w:tc>
                  <w:tcPr>
                    <w:tcW w:w="567" w:type="dxa"/>
                    <w:tcBorders>
                      <w:left w:val="single" w:sz="4" w:space="0" w:color="auto"/>
                      <w:right w:val="single" w:sz="4" w:space="0" w:color="auto"/>
                    </w:tcBorders>
                  </w:tcPr>
                  <w:p w:rsidR="0069245E" w:rsidRPr="0069245E" w:rsidRDefault="0069245E" w:rsidP="0069245E">
                    <w:pPr>
                      <w:jc w:val="right"/>
                      <w:rPr>
                        <w:sz w:val="15"/>
                        <w:szCs w:val="15"/>
                      </w:rPr>
                    </w:pPr>
                  </w:p>
                </w:tc>
                <w:tc>
                  <w:tcPr>
                    <w:tcW w:w="425" w:type="dxa"/>
                    <w:tcBorders>
                      <w:left w:val="single" w:sz="4" w:space="0" w:color="auto"/>
                    </w:tcBorders>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709" w:type="dxa"/>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1276" w:type="dxa"/>
                  </w:tcPr>
                  <w:p w:rsidR="0069245E" w:rsidRPr="0069245E" w:rsidRDefault="0069245E" w:rsidP="0069245E">
                    <w:pPr>
                      <w:jc w:val="right"/>
                      <w:rPr>
                        <w:sz w:val="15"/>
                        <w:szCs w:val="15"/>
                      </w:rPr>
                    </w:pPr>
                  </w:p>
                </w:tc>
                <w:tc>
                  <w:tcPr>
                    <w:tcW w:w="1417" w:type="dxa"/>
                  </w:tcPr>
                  <w:p w:rsidR="0069245E" w:rsidRPr="0069245E" w:rsidRDefault="0069245E" w:rsidP="0069245E">
                    <w:pPr>
                      <w:jc w:val="right"/>
                      <w:rPr>
                        <w:sz w:val="15"/>
                        <w:szCs w:val="15"/>
                      </w:rPr>
                    </w:pPr>
                  </w:p>
                </w:tc>
                <w:tc>
                  <w:tcPr>
                    <w:tcW w:w="1560" w:type="dxa"/>
                  </w:tcPr>
                  <w:p w:rsidR="0069245E" w:rsidRPr="0069245E" w:rsidRDefault="0069245E" w:rsidP="0069245E">
                    <w:pPr>
                      <w:jc w:val="right"/>
                      <w:rPr>
                        <w:sz w:val="15"/>
                        <w:szCs w:val="15"/>
                      </w:rPr>
                    </w:pPr>
                  </w:p>
                </w:tc>
                <w:tc>
                  <w:tcPr>
                    <w:tcW w:w="1417" w:type="dxa"/>
                  </w:tcPr>
                  <w:p w:rsidR="0069245E" w:rsidRPr="0069245E" w:rsidRDefault="0069245E" w:rsidP="0069245E">
                    <w:pPr>
                      <w:jc w:val="right"/>
                      <w:rPr>
                        <w:sz w:val="15"/>
                        <w:szCs w:val="15"/>
                      </w:rPr>
                    </w:pPr>
                  </w:p>
                </w:tc>
              </w:tr>
              <w:tr w:rsidR="0069245E" w:rsidTr="0069245E">
                <w:trPr>
                  <w:trHeight w:val="20"/>
                </w:trPr>
                <w:sdt>
                  <w:sdtPr>
                    <w:tag w:val="_PLD_377c539e51b74e8689b49d91a30d6a9f"/>
                    <w:id w:val="-1544980473"/>
                    <w:lock w:val="sdtLocked"/>
                  </w:sdtPr>
                  <w:sdtContent>
                    <w:tc>
                      <w:tcPr>
                        <w:tcW w:w="2127" w:type="dxa"/>
                      </w:tcPr>
                      <w:p w:rsidR="0069245E" w:rsidRDefault="0069245E" w:rsidP="0069245E">
                        <w:pPr>
                          <w:rPr>
                            <w:sz w:val="18"/>
                            <w:szCs w:val="18"/>
                          </w:rPr>
                        </w:pPr>
                        <w:r>
                          <w:rPr>
                            <w:sz w:val="18"/>
                            <w:szCs w:val="18"/>
                          </w:rPr>
                          <w:t>（</w:t>
                        </w:r>
                        <w:r>
                          <w:rPr>
                            <w:rFonts w:hint="eastAsia"/>
                            <w:sz w:val="18"/>
                            <w:szCs w:val="18"/>
                          </w:rPr>
                          <w:t>四</w:t>
                        </w:r>
                        <w:r>
                          <w:rPr>
                            <w:sz w:val="18"/>
                            <w:szCs w:val="18"/>
                          </w:rPr>
                          <w:t>）所有者权益内部结转</w:t>
                        </w:r>
                      </w:p>
                    </w:tc>
                  </w:sdtContent>
                </w:sdt>
                <w:tc>
                  <w:tcPr>
                    <w:tcW w:w="2592" w:type="dxa"/>
                    <w:tcBorders>
                      <w:right w:val="single" w:sz="4" w:space="0" w:color="auto"/>
                    </w:tcBorders>
                  </w:tcPr>
                  <w:p w:rsidR="0069245E" w:rsidRPr="0069245E" w:rsidRDefault="0069245E" w:rsidP="0069245E">
                    <w:pPr>
                      <w:jc w:val="right"/>
                      <w:rPr>
                        <w:sz w:val="15"/>
                        <w:szCs w:val="15"/>
                      </w:rPr>
                    </w:pPr>
                  </w:p>
                </w:tc>
                <w:tc>
                  <w:tcPr>
                    <w:tcW w:w="526" w:type="dxa"/>
                    <w:tcBorders>
                      <w:left w:val="single" w:sz="4" w:space="0" w:color="auto"/>
                      <w:right w:val="single" w:sz="4" w:space="0" w:color="auto"/>
                    </w:tcBorders>
                  </w:tcPr>
                  <w:p w:rsidR="0069245E" w:rsidRPr="0069245E" w:rsidRDefault="0069245E" w:rsidP="0069245E">
                    <w:pPr>
                      <w:jc w:val="right"/>
                      <w:rPr>
                        <w:sz w:val="15"/>
                        <w:szCs w:val="15"/>
                      </w:rPr>
                    </w:pPr>
                  </w:p>
                </w:tc>
                <w:tc>
                  <w:tcPr>
                    <w:tcW w:w="567" w:type="dxa"/>
                    <w:tcBorders>
                      <w:left w:val="single" w:sz="4" w:space="0" w:color="auto"/>
                      <w:right w:val="single" w:sz="4" w:space="0" w:color="auto"/>
                    </w:tcBorders>
                  </w:tcPr>
                  <w:p w:rsidR="0069245E" w:rsidRPr="0069245E" w:rsidRDefault="0069245E" w:rsidP="0069245E">
                    <w:pPr>
                      <w:jc w:val="right"/>
                      <w:rPr>
                        <w:sz w:val="15"/>
                        <w:szCs w:val="15"/>
                      </w:rPr>
                    </w:pPr>
                  </w:p>
                </w:tc>
                <w:tc>
                  <w:tcPr>
                    <w:tcW w:w="425" w:type="dxa"/>
                    <w:tcBorders>
                      <w:left w:val="single" w:sz="4" w:space="0" w:color="auto"/>
                    </w:tcBorders>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709" w:type="dxa"/>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1276" w:type="dxa"/>
                  </w:tcPr>
                  <w:p w:rsidR="0069245E" w:rsidRPr="0069245E" w:rsidRDefault="0069245E" w:rsidP="0069245E">
                    <w:pPr>
                      <w:jc w:val="right"/>
                      <w:rPr>
                        <w:sz w:val="15"/>
                        <w:szCs w:val="15"/>
                      </w:rPr>
                    </w:pPr>
                  </w:p>
                </w:tc>
                <w:tc>
                  <w:tcPr>
                    <w:tcW w:w="1417" w:type="dxa"/>
                  </w:tcPr>
                  <w:p w:rsidR="0069245E" w:rsidRPr="0069245E" w:rsidRDefault="0069245E" w:rsidP="0069245E">
                    <w:pPr>
                      <w:jc w:val="right"/>
                      <w:rPr>
                        <w:sz w:val="15"/>
                        <w:szCs w:val="15"/>
                      </w:rPr>
                    </w:pPr>
                  </w:p>
                </w:tc>
                <w:tc>
                  <w:tcPr>
                    <w:tcW w:w="1560" w:type="dxa"/>
                  </w:tcPr>
                  <w:p w:rsidR="0069245E" w:rsidRPr="0069245E" w:rsidRDefault="0069245E" w:rsidP="0069245E">
                    <w:pPr>
                      <w:jc w:val="right"/>
                      <w:rPr>
                        <w:sz w:val="15"/>
                        <w:szCs w:val="15"/>
                      </w:rPr>
                    </w:pPr>
                  </w:p>
                </w:tc>
                <w:tc>
                  <w:tcPr>
                    <w:tcW w:w="1417" w:type="dxa"/>
                  </w:tcPr>
                  <w:p w:rsidR="0069245E" w:rsidRPr="0069245E" w:rsidRDefault="0069245E" w:rsidP="0069245E">
                    <w:pPr>
                      <w:jc w:val="right"/>
                      <w:rPr>
                        <w:sz w:val="15"/>
                        <w:szCs w:val="15"/>
                      </w:rPr>
                    </w:pPr>
                  </w:p>
                </w:tc>
              </w:tr>
              <w:tr w:rsidR="0069245E" w:rsidTr="0069245E">
                <w:trPr>
                  <w:trHeight w:val="20"/>
                </w:trPr>
                <w:sdt>
                  <w:sdtPr>
                    <w:tag w:val="_PLD_9d82304ad85542d89ad56bdebdedd7c5"/>
                    <w:id w:val="-266385138"/>
                    <w:lock w:val="sdtLocked"/>
                  </w:sdtPr>
                  <w:sdtContent>
                    <w:tc>
                      <w:tcPr>
                        <w:tcW w:w="2127" w:type="dxa"/>
                      </w:tcPr>
                      <w:p w:rsidR="0069245E" w:rsidRDefault="0069245E" w:rsidP="0069245E">
                        <w:pPr>
                          <w:rPr>
                            <w:sz w:val="18"/>
                            <w:szCs w:val="18"/>
                          </w:rPr>
                        </w:pPr>
                        <w:r>
                          <w:rPr>
                            <w:sz w:val="18"/>
                            <w:szCs w:val="18"/>
                          </w:rPr>
                          <w:t>1．资本公积转增资本（或股本）</w:t>
                        </w:r>
                      </w:p>
                    </w:tc>
                  </w:sdtContent>
                </w:sdt>
                <w:tc>
                  <w:tcPr>
                    <w:tcW w:w="2592" w:type="dxa"/>
                    <w:tcBorders>
                      <w:right w:val="single" w:sz="4" w:space="0" w:color="auto"/>
                    </w:tcBorders>
                  </w:tcPr>
                  <w:p w:rsidR="0069245E" w:rsidRPr="0069245E" w:rsidRDefault="0069245E" w:rsidP="0069245E">
                    <w:pPr>
                      <w:jc w:val="right"/>
                      <w:rPr>
                        <w:sz w:val="15"/>
                        <w:szCs w:val="15"/>
                      </w:rPr>
                    </w:pPr>
                  </w:p>
                </w:tc>
                <w:tc>
                  <w:tcPr>
                    <w:tcW w:w="526" w:type="dxa"/>
                    <w:tcBorders>
                      <w:left w:val="single" w:sz="4" w:space="0" w:color="auto"/>
                      <w:right w:val="single" w:sz="4" w:space="0" w:color="auto"/>
                    </w:tcBorders>
                  </w:tcPr>
                  <w:p w:rsidR="0069245E" w:rsidRPr="0069245E" w:rsidRDefault="0069245E" w:rsidP="0069245E">
                    <w:pPr>
                      <w:jc w:val="right"/>
                      <w:rPr>
                        <w:sz w:val="15"/>
                        <w:szCs w:val="15"/>
                      </w:rPr>
                    </w:pPr>
                  </w:p>
                </w:tc>
                <w:tc>
                  <w:tcPr>
                    <w:tcW w:w="567" w:type="dxa"/>
                    <w:tcBorders>
                      <w:left w:val="single" w:sz="4" w:space="0" w:color="auto"/>
                      <w:right w:val="single" w:sz="4" w:space="0" w:color="auto"/>
                    </w:tcBorders>
                  </w:tcPr>
                  <w:p w:rsidR="0069245E" w:rsidRPr="0069245E" w:rsidRDefault="0069245E" w:rsidP="0069245E">
                    <w:pPr>
                      <w:jc w:val="right"/>
                      <w:rPr>
                        <w:sz w:val="15"/>
                        <w:szCs w:val="15"/>
                      </w:rPr>
                    </w:pPr>
                  </w:p>
                </w:tc>
                <w:tc>
                  <w:tcPr>
                    <w:tcW w:w="425" w:type="dxa"/>
                    <w:tcBorders>
                      <w:left w:val="single" w:sz="4" w:space="0" w:color="auto"/>
                    </w:tcBorders>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709" w:type="dxa"/>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1276" w:type="dxa"/>
                  </w:tcPr>
                  <w:p w:rsidR="0069245E" w:rsidRPr="0069245E" w:rsidRDefault="0069245E" w:rsidP="0069245E">
                    <w:pPr>
                      <w:jc w:val="right"/>
                      <w:rPr>
                        <w:sz w:val="15"/>
                        <w:szCs w:val="15"/>
                      </w:rPr>
                    </w:pPr>
                  </w:p>
                </w:tc>
                <w:tc>
                  <w:tcPr>
                    <w:tcW w:w="1417" w:type="dxa"/>
                  </w:tcPr>
                  <w:p w:rsidR="0069245E" w:rsidRPr="0069245E" w:rsidRDefault="0069245E" w:rsidP="0069245E">
                    <w:pPr>
                      <w:jc w:val="right"/>
                      <w:rPr>
                        <w:sz w:val="15"/>
                        <w:szCs w:val="15"/>
                      </w:rPr>
                    </w:pPr>
                  </w:p>
                </w:tc>
                <w:tc>
                  <w:tcPr>
                    <w:tcW w:w="1560" w:type="dxa"/>
                  </w:tcPr>
                  <w:p w:rsidR="0069245E" w:rsidRPr="0069245E" w:rsidRDefault="0069245E" w:rsidP="0069245E">
                    <w:pPr>
                      <w:jc w:val="right"/>
                      <w:rPr>
                        <w:sz w:val="15"/>
                        <w:szCs w:val="15"/>
                      </w:rPr>
                    </w:pPr>
                  </w:p>
                </w:tc>
                <w:tc>
                  <w:tcPr>
                    <w:tcW w:w="1417" w:type="dxa"/>
                  </w:tcPr>
                  <w:p w:rsidR="0069245E" w:rsidRPr="0069245E" w:rsidRDefault="0069245E" w:rsidP="0069245E">
                    <w:pPr>
                      <w:jc w:val="right"/>
                      <w:rPr>
                        <w:sz w:val="15"/>
                        <w:szCs w:val="15"/>
                      </w:rPr>
                    </w:pPr>
                  </w:p>
                </w:tc>
              </w:tr>
              <w:tr w:rsidR="0069245E" w:rsidTr="0069245E">
                <w:trPr>
                  <w:trHeight w:val="20"/>
                </w:trPr>
                <w:sdt>
                  <w:sdtPr>
                    <w:tag w:val="_PLD_ba5c81951f1c4ff0a188b55532ed96a5"/>
                    <w:id w:val="-690068589"/>
                    <w:lock w:val="sdtLocked"/>
                  </w:sdtPr>
                  <w:sdtContent>
                    <w:tc>
                      <w:tcPr>
                        <w:tcW w:w="2127" w:type="dxa"/>
                      </w:tcPr>
                      <w:p w:rsidR="0069245E" w:rsidRDefault="0069245E" w:rsidP="0069245E">
                        <w:pPr>
                          <w:rPr>
                            <w:sz w:val="18"/>
                            <w:szCs w:val="18"/>
                          </w:rPr>
                        </w:pPr>
                        <w:r>
                          <w:rPr>
                            <w:sz w:val="18"/>
                            <w:szCs w:val="18"/>
                          </w:rPr>
                          <w:t>2．盈余公积转增资本（或股本）</w:t>
                        </w:r>
                      </w:p>
                    </w:tc>
                  </w:sdtContent>
                </w:sdt>
                <w:tc>
                  <w:tcPr>
                    <w:tcW w:w="2592" w:type="dxa"/>
                    <w:tcBorders>
                      <w:right w:val="single" w:sz="4" w:space="0" w:color="auto"/>
                    </w:tcBorders>
                  </w:tcPr>
                  <w:p w:rsidR="0069245E" w:rsidRPr="0069245E" w:rsidRDefault="0069245E" w:rsidP="0069245E">
                    <w:pPr>
                      <w:jc w:val="right"/>
                      <w:rPr>
                        <w:sz w:val="15"/>
                        <w:szCs w:val="15"/>
                      </w:rPr>
                    </w:pPr>
                  </w:p>
                </w:tc>
                <w:tc>
                  <w:tcPr>
                    <w:tcW w:w="526" w:type="dxa"/>
                    <w:tcBorders>
                      <w:left w:val="single" w:sz="4" w:space="0" w:color="auto"/>
                      <w:right w:val="single" w:sz="4" w:space="0" w:color="auto"/>
                    </w:tcBorders>
                  </w:tcPr>
                  <w:p w:rsidR="0069245E" w:rsidRPr="0069245E" w:rsidRDefault="0069245E" w:rsidP="0069245E">
                    <w:pPr>
                      <w:jc w:val="right"/>
                      <w:rPr>
                        <w:sz w:val="15"/>
                        <w:szCs w:val="15"/>
                      </w:rPr>
                    </w:pPr>
                  </w:p>
                </w:tc>
                <w:tc>
                  <w:tcPr>
                    <w:tcW w:w="567" w:type="dxa"/>
                    <w:tcBorders>
                      <w:left w:val="single" w:sz="4" w:space="0" w:color="auto"/>
                      <w:right w:val="single" w:sz="4" w:space="0" w:color="auto"/>
                    </w:tcBorders>
                  </w:tcPr>
                  <w:p w:rsidR="0069245E" w:rsidRPr="0069245E" w:rsidRDefault="0069245E" w:rsidP="0069245E">
                    <w:pPr>
                      <w:jc w:val="right"/>
                      <w:rPr>
                        <w:sz w:val="15"/>
                        <w:szCs w:val="15"/>
                      </w:rPr>
                    </w:pPr>
                  </w:p>
                </w:tc>
                <w:tc>
                  <w:tcPr>
                    <w:tcW w:w="425" w:type="dxa"/>
                    <w:tcBorders>
                      <w:left w:val="single" w:sz="4" w:space="0" w:color="auto"/>
                    </w:tcBorders>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709" w:type="dxa"/>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1276" w:type="dxa"/>
                  </w:tcPr>
                  <w:p w:rsidR="0069245E" w:rsidRPr="0069245E" w:rsidRDefault="0069245E" w:rsidP="0069245E">
                    <w:pPr>
                      <w:jc w:val="right"/>
                      <w:rPr>
                        <w:sz w:val="15"/>
                        <w:szCs w:val="15"/>
                      </w:rPr>
                    </w:pPr>
                  </w:p>
                </w:tc>
                <w:tc>
                  <w:tcPr>
                    <w:tcW w:w="1417" w:type="dxa"/>
                  </w:tcPr>
                  <w:p w:rsidR="0069245E" w:rsidRPr="0069245E" w:rsidRDefault="0069245E" w:rsidP="0069245E">
                    <w:pPr>
                      <w:jc w:val="right"/>
                      <w:rPr>
                        <w:sz w:val="15"/>
                        <w:szCs w:val="15"/>
                      </w:rPr>
                    </w:pPr>
                  </w:p>
                </w:tc>
                <w:tc>
                  <w:tcPr>
                    <w:tcW w:w="1560" w:type="dxa"/>
                  </w:tcPr>
                  <w:p w:rsidR="0069245E" w:rsidRPr="0069245E" w:rsidRDefault="0069245E" w:rsidP="0069245E">
                    <w:pPr>
                      <w:jc w:val="right"/>
                      <w:rPr>
                        <w:sz w:val="15"/>
                        <w:szCs w:val="15"/>
                      </w:rPr>
                    </w:pPr>
                  </w:p>
                </w:tc>
                <w:tc>
                  <w:tcPr>
                    <w:tcW w:w="1417" w:type="dxa"/>
                  </w:tcPr>
                  <w:p w:rsidR="0069245E" w:rsidRPr="0069245E" w:rsidRDefault="0069245E" w:rsidP="0069245E">
                    <w:pPr>
                      <w:jc w:val="right"/>
                      <w:rPr>
                        <w:sz w:val="15"/>
                        <w:szCs w:val="15"/>
                      </w:rPr>
                    </w:pPr>
                  </w:p>
                </w:tc>
              </w:tr>
              <w:tr w:rsidR="0069245E" w:rsidTr="0069245E">
                <w:trPr>
                  <w:trHeight w:val="20"/>
                </w:trPr>
                <w:sdt>
                  <w:sdtPr>
                    <w:tag w:val="_PLD_81b068c4cdf2482a9438450e52e9b3b4"/>
                    <w:id w:val="300819395"/>
                    <w:lock w:val="sdtLocked"/>
                  </w:sdtPr>
                  <w:sdtContent>
                    <w:tc>
                      <w:tcPr>
                        <w:tcW w:w="2127" w:type="dxa"/>
                      </w:tcPr>
                      <w:p w:rsidR="0069245E" w:rsidRDefault="0069245E" w:rsidP="0069245E">
                        <w:pPr>
                          <w:rPr>
                            <w:sz w:val="18"/>
                            <w:szCs w:val="18"/>
                          </w:rPr>
                        </w:pPr>
                        <w:r>
                          <w:rPr>
                            <w:sz w:val="18"/>
                            <w:szCs w:val="18"/>
                          </w:rPr>
                          <w:t>3．盈余公积弥补亏损</w:t>
                        </w:r>
                      </w:p>
                    </w:tc>
                  </w:sdtContent>
                </w:sdt>
                <w:tc>
                  <w:tcPr>
                    <w:tcW w:w="2592" w:type="dxa"/>
                    <w:tcBorders>
                      <w:right w:val="single" w:sz="4" w:space="0" w:color="auto"/>
                    </w:tcBorders>
                  </w:tcPr>
                  <w:p w:rsidR="0069245E" w:rsidRPr="0069245E" w:rsidRDefault="0069245E" w:rsidP="0069245E">
                    <w:pPr>
                      <w:jc w:val="right"/>
                      <w:rPr>
                        <w:sz w:val="15"/>
                        <w:szCs w:val="15"/>
                      </w:rPr>
                    </w:pPr>
                  </w:p>
                </w:tc>
                <w:tc>
                  <w:tcPr>
                    <w:tcW w:w="526" w:type="dxa"/>
                    <w:tcBorders>
                      <w:left w:val="single" w:sz="4" w:space="0" w:color="auto"/>
                      <w:right w:val="single" w:sz="4" w:space="0" w:color="auto"/>
                    </w:tcBorders>
                  </w:tcPr>
                  <w:p w:rsidR="0069245E" w:rsidRPr="0069245E" w:rsidRDefault="0069245E" w:rsidP="0069245E">
                    <w:pPr>
                      <w:jc w:val="right"/>
                      <w:rPr>
                        <w:sz w:val="15"/>
                        <w:szCs w:val="15"/>
                      </w:rPr>
                    </w:pPr>
                  </w:p>
                </w:tc>
                <w:tc>
                  <w:tcPr>
                    <w:tcW w:w="567" w:type="dxa"/>
                    <w:tcBorders>
                      <w:left w:val="single" w:sz="4" w:space="0" w:color="auto"/>
                      <w:right w:val="single" w:sz="4" w:space="0" w:color="auto"/>
                    </w:tcBorders>
                  </w:tcPr>
                  <w:p w:rsidR="0069245E" w:rsidRPr="0069245E" w:rsidRDefault="0069245E" w:rsidP="0069245E">
                    <w:pPr>
                      <w:jc w:val="right"/>
                      <w:rPr>
                        <w:sz w:val="15"/>
                        <w:szCs w:val="15"/>
                      </w:rPr>
                    </w:pPr>
                  </w:p>
                </w:tc>
                <w:tc>
                  <w:tcPr>
                    <w:tcW w:w="425" w:type="dxa"/>
                    <w:tcBorders>
                      <w:left w:val="single" w:sz="4" w:space="0" w:color="auto"/>
                    </w:tcBorders>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709" w:type="dxa"/>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1276" w:type="dxa"/>
                  </w:tcPr>
                  <w:p w:rsidR="0069245E" w:rsidRPr="0069245E" w:rsidRDefault="0069245E" w:rsidP="0069245E">
                    <w:pPr>
                      <w:jc w:val="right"/>
                      <w:rPr>
                        <w:sz w:val="15"/>
                        <w:szCs w:val="15"/>
                      </w:rPr>
                    </w:pPr>
                  </w:p>
                </w:tc>
                <w:tc>
                  <w:tcPr>
                    <w:tcW w:w="1417" w:type="dxa"/>
                  </w:tcPr>
                  <w:p w:rsidR="0069245E" w:rsidRPr="0069245E" w:rsidRDefault="0069245E" w:rsidP="0069245E">
                    <w:pPr>
                      <w:jc w:val="right"/>
                      <w:rPr>
                        <w:sz w:val="15"/>
                        <w:szCs w:val="15"/>
                      </w:rPr>
                    </w:pPr>
                  </w:p>
                </w:tc>
                <w:tc>
                  <w:tcPr>
                    <w:tcW w:w="1560" w:type="dxa"/>
                  </w:tcPr>
                  <w:p w:rsidR="0069245E" w:rsidRPr="0069245E" w:rsidRDefault="0069245E" w:rsidP="0069245E">
                    <w:pPr>
                      <w:jc w:val="right"/>
                      <w:rPr>
                        <w:sz w:val="15"/>
                        <w:szCs w:val="15"/>
                      </w:rPr>
                    </w:pPr>
                  </w:p>
                </w:tc>
                <w:tc>
                  <w:tcPr>
                    <w:tcW w:w="1417" w:type="dxa"/>
                  </w:tcPr>
                  <w:p w:rsidR="0069245E" w:rsidRPr="0069245E" w:rsidRDefault="0069245E" w:rsidP="0069245E">
                    <w:pPr>
                      <w:jc w:val="right"/>
                      <w:rPr>
                        <w:sz w:val="15"/>
                        <w:szCs w:val="15"/>
                      </w:rPr>
                    </w:pPr>
                  </w:p>
                </w:tc>
              </w:tr>
              <w:tr w:rsidR="0069245E" w:rsidTr="0069245E">
                <w:trPr>
                  <w:trHeight w:val="20"/>
                </w:trPr>
                <w:tc>
                  <w:tcPr>
                    <w:tcW w:w="2127" w:type="dxa"/>
                  </w:tcPr>
                  <w:sdt>
                    <w:sdtPr>
                      <w:rPr>
                        <w:sz w:val="18"/>
                        <w:szCs w:val="18"/>
                      </w:rPr>
                      <w:tag w:val="_PLD_0e7647effaeb42219d706b118465bdec"/>
                      <w:id w:val="2031985599"/>
                      <w:lock w:val="sdtLocked"/>
                    </w:sdtPr>
                    <w:sdtContent>
                      <w:p w:rsidR="0069245E" w:rsidRDefault="0069245E" w:rsidP="0069245E">
                        <w:r>
                          <w:rPr>
                            <w:sz w:val="18"/>
                            <w:szCs w:val="18"/>
                          </w:rPr>
                          <w:t>4．设定受益计划变动额结转留存收益</w:t>
                        </w:r>
                      </w:p>
                    </w:sdtContent>
                  </w:sdt>
                </w:tc>
                <w:tc>
                  <w:tcPr>
                    <w:tcW w:w="2592" w:type="dxa"/>
                    <w:tcBorders>
                      <w:right w:val="single" w:sz="4" w:space="0" w:color="auto"/>
                    </w:tcBorders>
                  </w:tcPr>
                  <w:p w:rsidR="0069245E" w:rsidRPr="0069245E" w:rsidRDefault="0069245E" w:rsidP="0069245E">
                    <w:pPr>
                      <w:jc w:val="right"/>
                      <w:rPr>
                        <w:sz w:val="15"/>
                        <w:szCs w:val="15"/>
                      </w:rPr>
                    </w:pPr>
                  </w:p>
                </w:tc>
                <w:tc>
                  <w:tcPr>
                    <w:tcW w:w="526" w:type="dxa"/>
                    <w:tcBorders>
                      <w:left w:val="single" w:sz="4" w:space="0" w:color="auto"/>
                      <w:right w:val="single" w:sz="4" w:space="0" w:color="auto"/>
                    </w:tcBorders>
                  </w:tcPr>
                  <w:p w:rsidR="0069245E" w:rsidRPr="0069245E" w:rsidRDefault="0069245E" w:rsidP="0069245E">
                    <w:pPr>
                      <w:jc w:val="right"/>
                      <w:rPr>
                        <w:sz w:val="15"/>
                        <w:szCs w:val="15"/>
                      </w:rPr>
                    </w:pPr>
                  </w:p>
                </w:tc>
                <w:tc>
                  <w:tcPr>
                    <w:tcW w:w="567" w:type="dxa"/>
                    <w:tcBorders>
                      <w:left w:val="single" w:sz="4" w:space="0" w:color="auto"/>
                      <w:right w:val="single" w:sz="4" w:space="0" w:color="auto"/>
                    </w:tcBorders>
                  </w:tcPr>
                  <w:p w:rsidR="0069245E" w:rsidRPr="0069245E" w:rsidRDefault="0069245E" w:rsidP="0069245E">
                    <w:pPr>
                      <w:jc w:val="right"/>
                      <w:rPr>
                        <w:sz w:val="15"/>
                        <w:szCs w:val="15"/>
                      </w:rPr>
                    </w:pPr>
                  </w:p>
                </w:tc>
                <w:tc>
                  <w:tcPr>
                    <w:tcW w:w="425" w:type="dxa"/>
                    <w:tcBorders>
                      <w:left w:val="single" w:sz="4" w:space="0" w:color="auto"/>
                    </w:tcBorders>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709" w:type="dxa"/>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1276" w:type="dxa"/>
                  </w:tcPr>
                  <w:p w:rsidR="0069245E" w:rsidRPr="0069245E" w:rsidRDefault="0069245E" w:rsidP="0069245E">
                    <w:pPr>
                      <w:jc w:val="right"/>
                      <w:rPr>
                        <w:sz w:val="15"/>
                        <w:szCs w:val="15"/>
                      </w:rPr>
                    </w:pPr>
                  </w:p>
                </w:tc>
                <w:tc>
                  <w:tcPr>
                    <w:tcW w:w="1417" w:type="dxa"/>
                  </w:tcPr>
                  <w:p w:rsidR="0069245E" w:rsidRPr="0069245E" w:rsidRDefault="0069245E" w:rsidP="0069245E">
                    <w:pPr>
                      <w:jc w:val="right"/>
                      <w:rPr>
                        <w:sz w:val="15"/>
                        <w:szCs w:val="15"/>
                      </w:rPr>
                    </w:pPr>
                  </w:p>
                </w:tc>
                <w:tc>
                  <w:tcPr>
                    <w:tcW w:w="1560" w:type="dxa"/>
                  </w:tcPr>
                  <w:p w:rsidR="0069245E" w:rsidRPr="0069245E" w:rsidRDefault="0069245E" w:rsidP="0069245E">
                    <w:pPr>
                      <w:jc w:val="right"/>
                      <w:rPr>
                        <w:sz w:val="15"/>
                        <w:szCs w:val="15"/>
                      </w:rPr>
                    </w:pPr>
                  </w:p>
                </w:tc>
                <w:tc>
                  <w:tcPr>
                    <w:tcW w:w="1417" w:type="dxa"/>
                  </w:tcPr>
                  <w:p w:rsidR="0069245E" w:rsidRPr="0069245E" w:rsidRDefault="0069245E" w:rsidP="0069245E">
                    <w:pPr>
                      <w:jc w:val="right"/>
                      <w:rPr>
                        <w:sz w:val="15"/>
                        <w:szCs w:val="15"/>
                      </w:rPr>
                    </w:pPr>
                  </w:p>
                </w:tc>
              </w:tr>
              <w:tr w:rsidR="0069245E" w:rsidTr="0069245E">
                <w:trPr>
                  <w:trHeight w:val="20"/>
                </w:trPr>
                <w:tc>
                  <w:tcPr>
                    <w:tcW w:w="2127" w:type="dxa"/>
                  </w:tcPr>
                  <w:sdt>
                    <w:sdtPr>
                      <w:rPr>
                        <w:sz w:val="18"/>
                        <w:szCs w:val="18"/>
                      </w:rPr>
                      <w:tag w:val="_PLD_1c8ba4a0bb224c1d891e628390545199"/>
                      <w:id w:val="-273019314"/>
                      <w:lock w:val="sdtLocked"/>
                    </w:sdtPr>
                    <w:sdtContent>
                      <w:p w:rsidR="0069245E" w:rsidRDefault="0069245E" w:rsidP="0069245E">
                        <w:pPr>
                          <w:rPr>
                            <w:sz w:val="18"/>
                            <w:szCs w:val="18"/>
                          </w:rPr>
                        </w:pPr>
                        <w:r>
                          <w:rPr>
                            <w:sz w:val="18"/>
                            <w:szCs w:val="18"/>
                          </w:rPr>
                          <w:t>5．其他综合收益结转留存收益</w:t>
                        </w:r>
                      </w:p>
                    </w:sdtContent>
                  </w:sdt>
                </w:tc>
                <w:tc>
                  <w:tcPr>
                    <w:tcW w:w="2592" w:type="dxa"/>
                    <w:tcBorders>
                      <w:right w:val="single" w:sz="4" w:space="0" w:color="auto"/>
                    </w:tcBorders>
                  </w:tcPr>
                  <w:p w:rsidR="0069245E" w:rsidRPr="0069245E" w:rsidRDefault="0069245E" w:rsidP="0069245E">
                    <w:pPr>
                      <w:jc w:val="right"/>
                      <w:rPr>
                        <w:sz w:val="15"/>
                        <w:szCs w:val="15"/>
                      </w:rPr>
                    </w:pPr>
                  </w:p>
                </w:tc>
                <w:tc>
                  <w:tcPr>
                    <w:tcW w:w="526" w:type="dxa"/>
                    <w:tcBorders>
                      <w:left w:val="single" w:sz="4" w:space="0" w:color="auto"/>
                      <w:right w:val="single" w:sz="4" w:space="0" w:color="auto"/>
                    </w:tcBorders>
                  </w:tcPr>
                  <w:p w:rsidR="0069245E" w:rsidRPr="0069245E" w:rsidRDefault="0069245E" w:rsidP="0069245E">
                    <w:pPr>
                      <w:jc w:val="right"/>
                      <w:rPr>
                        <w:sz w:val="15"/>
                        <w:szCs w:val="15"/>
                      </w:rPr>
                    </w:pPr>
                  </w:p>
                </w:tc>
                <w:tc>
                  <w:tcPr>
                    <w:tcW w:w="567" w:type="dxa"/>
                    <w:tcBorders>
                      <w:left w:val="single" w:sz="4" w:space="0" w:color="auto"/>
                      <w:right w:val="single" w:sz="4" w:space="0" w:color="auto"/>
                    </w:tcBorders>
                  </w:tcPr>
                  <w:p w:rsidR="0069245E" w:rsidRPr="0069245E" w:rsidRDefault="0069245E" w:rsidP="0069245E">
                    <w:pPr>
                      <w:jc w:val="right"/>
                      <w:rPr>
                        <w:sz w:val="15"/>
                        <w:szCs w:val="15"/>
                      </w:rPr>
                    </w:pPr>
                  </w:p>
                </w:tc>
                <w:tc>
                  <w:tcPr>
                    <w:tcW w:w="425" w:type="dxa"/>
                    <w:tcBorders>
                      <w:left w:val="single" w:sz="4" w:space="0" w:color="auto"/>
                    </w:tcBorders>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709" w:type="dxa"/>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1276" w:type="dxa"/>
                  </w:tcPr>
                  <w:p w:rsidR="0069245E" w:rsidRPr="0069245E" w:rsidRDefault="0069245E" w:rsidP="0069245E">
                    <w:pPr>
                      <w:jc w:val="right"/>
                      <w:rPr>
                        <w:sz w:val="15"/>
                        <w:szCs w:val="15"/>
                      </w:rPr>
                    </w:pPr>
                  </w:p>
                </w:tc>
                <w:tc>
                  <w:tcPr>
                    <w:tcW w:w="1417" w:type="dxa"/>
                  </w:tcPr>
                  <w:p w:rsidR="0069245E" w:rsidRPr="0069245E" w:rsidRDefault="0069245E" w:rsidP="0069245E">
                    <w:pPr>
                      <w:jc w:val="right"/>
                      <w:rPr>
                        <w:sz w:val="15"/>
                        <w:szCs w:val="15"/>
                      </w:rPr>
                    </w:pPr>
                  </w:p>
                </w:tc>
                <w:tc>
                  <w:tcPr>
                    <w:tcW w:w="1560" w:type="dxa"/>
                  </w:tcPr>
                  <w:p w:rsidR="0069245E" w:rsidRPr="0069245E" w:rsidRDefault="0069245E" w:rsidP="0069245E">
                    <w:pPr>
                      <w:jc w:val="right"/>
                      <w:rPr>
                        <w:sz w:val="15"/>
                        <w:szCs w:val="15"/>
                      </w:rPr>
                    </w:pPr>
                  </w:p>
                </w:tc>
                <w:tc>
                  <w:tcPr>
                    <w:tcW w:w="1417" w:type="dxa"/>
                  </w:tcPr>
                  <w:p w:rsidR="0069245E" w:rsidRPr="0069245E" w:rsidRDefault="0069245E" w:rsidP="0069245E">
                    <w:pPr>
                      <w:jc w:val="right"/>
                      <w:rPr>
                        <w:sz w:val="15"/>
                        <w:szCs w:val="15"/>
                      </w:rPr>
                    </w:pPr>
                  </w:p>
                </w:tc>
              </w:tr>
              <w:tr w:rsidR="0069245E" w:rsidTr="0069245E">
                <w:trPr>
                  <w:trHeight w:val="20"/>
                </w:trPr>
                <w:tc>
                  <w:tcPr>
                    <w:tcW w:w="2127" w:type="dxa"/>
                  </w:tcPr>
                  <w:sdt>
                    <w:sdtPr>
                      <w:rPr>
                        <w:sz w:val="18"/>
                        <w:szCs w:val="18"/>
                      </w:rPr>
                      <w:tag w:val="_PLD_69d4adb536bf498a8a9d97dda9d31e75"/>
                      <w:id w:val="2117008841"/>
                      <w:lock w:val="sdtLocked"/>
                    </w:sdtPr>
                    <w:sdtContent>
                      <w:p w:rsidR="0069245E" w:rsidRDefault="0069245E" w:rsidP="0069245E">
                        <w:r>
                          <w:rPr>
                            <w:sz w:val="18"/>
                            <w:szCs w:val="18"/>
                          </w:rPr>
                          <w:t>6．其他</w:t>
                        </w:r>
                      </w:p>
                    </w:sdtContent>
                  </w:sdt>
                </w:tc>
                <w:tc>
                  <w:tcPr>
                    <w:tcW w:w="2592" w:type="dxa"/>
                    <w:tcBorders>
                      <w:right w:val="single" w:sz="4" w:space="0" w:color="auto"/>
                    </w:tcBorders>
                  </w:tcPr>
                  <w:p w:rsidR="0069245E" w:rsidRPr="0069245E" w:rsidRDefault="0069245E" w:rsidP="0069245E">
                    <w:pPr>
                      <w:jc w:val="right"/>
                      <w:rPr>
                        <w:sz w:val="15"/>
                        <w:szCs w:val="15"/>
                      </w:rPr>
                    </w:pPr>
                  </w:p>
                </w:tc>
                <w:tc>
                  <w:tcPr>
                    <w:tcW w:w="526" w:type="dxa"/>
                    <w:tcBorders>
                      <w:left w:val="single" w:sz="4" w:space="0" w:color="auto"/>
                      <w:right w:val="single" w:sz="4" w:space="0" w:color="auto"/>
                    </w:tcBorders>
                  </w:tcPr>
                  <w:p w:rsidR="0069245E" w:rsidRPr="0069245E" w:rsidRDefault="0069245E" w:rsidP="0069245E">
                    <w:pPr>
                      <w:jc w:val="right"/>
                      <w:rPr>
                        <w:sz w:val="15"/>
                        <w:szCs w:val="15"/>
                      </w:rPr>
                    </w:pPr>
                  </w:p>
                </w:tc>
                <w:tc>
                  <w:tcPr>
                    <w:tcW w:w="567" w:type="dxa"/>
                    <w:tcBorders>
                      <w:left w:val="single" w:sz="4" w:space="0" w:color="auto"/>
                      <w:right w:val="single" w:sz="4" w:space="0" w:color="auto"/>
                    </w:tcBorders>
                  </w:tcPr>
                  <w:p w:rsidR="0069245E" w:rsidRPr="0069245E" w:rsidRDefault="0069245E" w:rsidP="0069245E">
                    <w:pPr>
                      <w:jc w:val="right"/>
                      <w:rPr>
                        <w:sz w:val="15"/>
                        <w:szCs w:val="15"/>
                      </w:rPr>
                    </w:pPr>
                  </w:p>
                </w:tc>
                <w:tc>
                  <w:tcPr>
                    <w:tcW w:w="425" w:type="dxa"/>
                    <w:tcBorders>
                      <w:left w:val="single" w:sz="4" w:space="0" w:color="auto"/>
                    </w:tcBorders>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709" w:type="dxa"/>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1276" w:type="dxa"/>
                  </w:tcPr>
                  <w:p w:rsidR="0069245E" w:rsidRPr="0069245E" w:rsidRDefault="0069245E" w:rsidP="0069245E">
                    <w:pPr>
                      <w:jc w:val="right"/>
                      <w:rPr>
                        <w:sz w:val="15"/>
                        <w:szCs w:val="15"/>
                      </w:rPr>
                    </w:pPr>
                  </w:p>
                </w:tc>
                <w:tc>
                  <w:tcPr>
                    <w:tcW w:w="1417" w:type="dxa"/>
                  </w:tcPr>
                  <w:p w:rsidR="0069245E" w:rsidRPr="0069245E" w:rsidRDefault="0069245E" w:rsidP="0069245E">
                    <w:pPr>
                      <w:jc w:val="right"/>
                      <w:rPr>
                        <w:sz w:val="15"/>
                        <w:szCs w:val="15"/>
                      </w:rPr>
                    </w:pPr>
                  </w:p>
                </w:tc>
                <w:tc>
                  <w:tcPr>
                    <w:tcW w:w="1560" w:type="dxa"/>
                  </w:tcPr>
                  <w:p w:rsidR="0069245E" w:rsidRPr="0069245E" w:rsidRDefault="0069245E" w:rsidP="0069245E">
                    <w:pPr>
                      <w:jc w:val="right"/>
                      <w:rPr>
                        <w:sz w:val="15"/>
                        <w:szCs w:val="15"/>
                      </w:rPr>
                    </w:pPr>
                  </w:p>
                </w:tc>
                <w:tc>
                  <w:tcPr>
                    <w:tcW w:w="1417" w:type="dxa"/>
                  </w:tcPr>
                  <w:p w:rsidR="0069245E" w:rsidRPr="0069245E" w:rsidRDefault="0069245E" w:rsidP="0069245E">
                    <w:pPr>
                      <w:jc w:val="right"/>
                      <w:rPr>
                        <w:sz w:val="15"/>
                        <w:szCs w:val="15"/>
                      </w:rPr>
                    </w:pPr>
                  </w:p>
                </w:tc>
              </w:tr>
              <w:tr w:rsidR="0069245E" w:rsidTr="0069245E">
                <w:trPr>
                  <w:trHeight w:val="20"/>
                </w:trPr>
                <w:sdt>
                  <w:sdtPr>
                    <w:tag w:val="_PLD_2ae06251c01740e284196240776af550"/>
                    <w:id w:val="-1821488642"/>
                    <w:lock w:val="sdtLocked"/>
                  </w:sdtPr>
                  <w:sdtContent>
                    <w:tc>
                      <w:tcPr>
                        <w:tcW w:w="2127" w:type="dxa"/>
                        <w:vAlign w:val="center"/>
                      </w:tcPr>
                      <w:p w:rsidR="0069245E" w:rsidRDefault="0069245E" w:rsidP="0069245E">
                        <w:pPr>
                          <w:rPr>
                            <w:sz w:val="18"/>
                            <w:szCs w:val="18"/>
                          </w:rPr>
                        </w:pPr>
                        <w:r>
                          <w:rPr>
                            <w:rFonts w:hint="eastAsia"/>
                            <w:sz w:val="18"/>
                            <w:szCs w:val="18"/>
                          </w:rPr>
                          <w:t>（五）专项储备</w:t>
                        </w:r>
                      </w:p>
                    </w:tc>
                  </w:sdtContent>
                </w:sdt>
                <w:tc>
                  <w:tcPr>
                    <w:tcW w:w="2592" w:type="dxa"/>
                    <w:tcBorders>
                      <w:right w:val="single" w:sz="4" w:space="0" w:color="auto"/>
                    </w:tcBorders>
                  </w:tcPr>
                  <w:p w:rsidR="0069245E" w:rsidRPr="0069245E" w:rsidRDefault="0069245E" w:rsidP="0069245E">
                    <w:pPr>
                      <w:jc w:val="right"/>
                      <w:rPr>
                        <w:sz w:val="15"/>
                        <w:szCs w:val="15"/>
                      </w:rPr>
                    </w:pPr>
                  </w:p>
                </w:tc>
                <w:tc>
                  <w:tcPr>
                    <w:tcW w:w="526" w:type="dxa"/>
                    <w:tcBorders>
                      <w:left w:val="single" w:sz="4" w:space="0" w:color="auto"/>
                      <w:right w:val="single" w:sz="4" w:space="0" w:color="auto"/>
                    </w:tcBorders>
                  </w:tcPr>
                  <w:p w:rsidR="0069245E" w:rsidRPr="0069245E" w:rsidRDefault="0069245E" w:rsidP="0069245E">
                    <w:pPr>
                      <w:jc w:val="right"/>
                      <w:rPr>
                        <w:sz w:val="15"/>
                        <w:szCs w:val="15"/>
                      </w:rPr>
                    </w:pPr>
                  </w:p>
                </w:tc>
                <w:tc>
                  <w:tcPr>
                    <w:tcW w:w="567" w:type="dxa"/>
                    <w:tcBorders>
                      <w:left w:val="single" w:sz="4" w:space="0" w:color="auto"/>
                      <w:right w:val="single" w:sz="4" w:space="0" w:color="auto"/>
                    </w:tcBorders>
                  </w:tcPr>
                  <w:p w:rsidR="0069245E" w:rsidRPr="0069245E" w:rsidRDefault="0069245E" w:rsidP="0069245E">
                    <w:pPr>
                      <w:jc w:val="right"/>
                      <w:rPr>
                        <w:sz w:val="15"/>
                        <w:szCs w:val="15"/>
                      </w:rPr>
                    </w:pPr>
                  </w:p>
                </w:tc>
                <w:tc>
                  <w:tcPr>
                    <w:tcW w:w="425" w:type="dxa"/>
                    <w:tcBorders>
                      <w:left w:val="single" w:sz="4" w:space="0" w:color="auto"/>
                    </w:tcBorders>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709" w:type="dxa"/>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1276" w:type="dxa"/>
                  </w:tcPr>
                  <w:p w:rsidR="0069245E" w:rsidRPr="0069245E" w:rsidRDefault="0069245E" w:rsidP="0069245E">
                    <w:pPr>
                      <w:jc w:val="right"/>
                      <w:rPr>
                        <w:sz w:val="15"/>
                        <w:szCs w:val="15"/>
                      </w:rPr>
                    </w:pPr>
                    <w:r w:rsidRPr="0069245E">
                      <w:rPr>
                        <w:sz w:val="15"/>
                        <w:szCs w:val="15"/>
                      </w:rPr>
                      <w:t>298,113.73</w:t>
                    </w:r>
                  </w:p>
                </w:tc>
                <w:tc>
                  <w:tcPr>
                    <w:tcW w:w="1417" w:type="dxa"/>
                  </w:tcPr>
                  <w:p w:rsidR="0069245E" w:rsidRPr="0069245E" w:rsidRDefault="0069245E" w:rsidP="0069245E">
                    <w:pPr>
                      <w:jc w:val="right"/>
                      <w:rPr>
                        <w:sz w:val="15"/>
                        <w:szCs w:val="15"/>
                      </w:rPr>
                    </w:pPr>
                  </w:p>
                </w:tc>
                <w:tc>
                  <w:tcPr>
                    <w:tcW w:w="1560" w:type="dxa"/>
                  </w:tcPr>
                  <w:p w:rsidR="0069245E" w:rsidRPr="0069245E" w:rsidRDefault="0069245E" w:rsidP="0069245E">
                    <w:pPr>
                      <w:jc w:val="right"/>
                      <w:rPr>
                        <w:sz w:val="15"/>
                        <w:szCs w:val="15"/>
                      </w:rPr>
                    </w:pPr>
                  </w:p>
                </w:tc>
                <w:tc>
                  <w:tcPr>
                    <w:tcW w:w="1417" w:type="dxa"/>
                  </w:tcPr>
                  <w:p w:rsidR="0069245E" w:rsidRPr="0069245E" w:rsidRDefault="0069245E" w:rsidP="0069245E">
                    <w:pPr>
                      <w:jc w:val="right"/>
                      <w:rPr>
                        <w:sz w:val="15"/>
                        <w:szCs w:val="15"/>
                      </w:rPr>
                    </w:pPr>
                    <w:r w:rsidRPr="0069245E">
                      <w:rPr>
                        <w:sz w:val="15"/>
                        <w:szCs w:val="15"/>
                      </w:rPr>
                      <w:t>298,113.73</w:t>
                    </w:r>
                  </w:p>
                </w:tc>
              </w:tr>
              <w:tr w:rsidR="0069245E" w:rsidTr="0069245E">
                <w:trPr>
                  <w:trHeight w:val="20"/>
                </w:trPr>
                <w:sdt>
                  <w:sdtPr>
                    <w:tag w:val="_PLD_6c9c274129814a4ea45296335d45791b"/>
                    <w:id w:val="863409639"/>
                    <w:lock w:val="sdtLocked"/>
                  </w:sdtPr>
                  <w:sdtContent>
                    <w:tc>
                      <w:tcPr>
                        <w:tcW w:w="2127" w:type="dxa"/>
                        <w:vAlign w:val="center"/>
                      </w:tcPr>
                      <w:p w:rsidR="0069245E" w:rsidRDefault="0069245E" w:rsidP="0069245E">
                        <w:pPr>
                          <w:rPr>
                            <w:sz w:val="18"/>
                            <w:szCs w:val="18"/>
                          </w:rPr>
                        </w:pPr>
                        <w:r>
                          <w:rPr>
                            <w:rFonts w:hint="eastAsia"/>
                            <w:sz w:val="18"/>
                            <w:szCs w:val="18"/>
                          </w:rPr>
                          <w:t>1．本期提取</w:t>
                        </w:r>
                      </w:p>
                    </w:tc>
                  </w:sdtContent>
                </w:sdt>
                <w:tc>
                  <w:tcPr>
                    <w:tcW w:w="2592" w:type="dxa"/>
                    <w:tcBorders>
                      <w:right w:val="single" w:sz="4" w:space="0" w:color="auto"/>
                    </w:tcBorders>
                  </w:tcPr>
                  <w:p w:rsidR="0069245E" w:rsidRPr="0069245E" w:rsidRDefault="0069245E" w:rsidP="0069245E">
                    <w:pPr>
                      <w:jc w:val="right"/>
                      <w:rPr>
                        <w:sz w:val="15"/>
                        <w:szCs w:val="15"/>
                      </w:rPr>
                    </w:pPr>
                  </w:p>
                </w:tc>
                <w:tc>
                  <w:tcPr>
                    <w:tcW w:w="526" w:type="dxa"/>
                    <w:tcBorders>
                      <w:left w:val="single" w:sz="4" w:space="0" w:color="auto"/>
                      <w:right w:val="single" w:sz="4" w:space="0" w:color="auto"/>
                    </w:tcBorders>
                  </w:tcPr>
                  <w:p w:rsidR="0069245E" w:rsidRPr="0069245E" w:rsidRDefault="0069245E" w:rsidP="0069245E">
                    <w:pPr>
                      <w:jc w:val="right"/>
                      <w:rPr>
                        <w:sz w:val="15"/>
                        <w:szCs w:val="15"/>
                      </w:rPr>
                    </w:pPr>
                  </w:p>
                </w:tc>
                <w:tc>
                  <w:tcPr>
                    <w:tcW w:w="567" w:type="dxa"/>
                    <w:tcBorders>
                      <w:left w:val="single" w:sz="4" w:space="0" w:color="auto"/>
                      <w:right w:val="single" w:sz="4" w:space="0" w:color="auto"/>
                    </w:tcBorders>
                  </w:tcPr>
                  <w:p w:rsidR="0069245E" w:rsidRPr="0069245E" w:rsidRDefault="0069245E" w:rsidP="0069245E">
                    <w:pPr>
                      <w:jc w:val="right"/>
                      <w:rPr>
                        <w:sz w:val="15"/>
                        <w:szCs w:val="15"/>
                      </w:rPr>
                    </w:pPr>
                  </w:p>
                </w:tc>
                <w:tc>
                  <w:tcPr>
                    <w:tcW w:w="425" w:type="dxa"/>
                    <w:tcBorders>
                      <w:left w:val="single" w:sz="4" w:space="0" w:color="auto"/>
                    </w:tcBorders>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709" w:type="dxa"/>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1276" w:type="dxa"/>
                  </w:tcPr>
                  <w:p w:rsidR="0069245E" w:rsidRPr="0069245E" w:rsidRDefault="0069245E" w:rsidP="0069245E">
                    <w:pPr>
                      <w:jc w:val="right"/>
                      <w:rPr>
                        <w:sz w:val="15"/>
                        <w:szCs w:val="15"/>
                      </w:rPr>
                    </w:pPr>
                    <w:r w:rsidRPr="0069245E">
                      <w:rPr>
                        <w:sz w:val="15"/>
                        <w:szCs w:val="15"/>
                      </w:rPr>
                      <w:t>416,052.30</w:t>
                    </w:r>
                  </w:p>
                </w:tc>
                <w:tc>
                  <w:tcPr>
                    <w:tcW w:w="1417" w:type="dxa"/>
                  </w:tcPr>
                  <w:p w:rsidR="0069245E" w:rsidRPr="0069245E" w:rsidRDefault="0069245E" w:rsidP="0069245E">
                    <w:pPr>
                      <w:jc w:val="right"/>
                      <w:rPr>
                        <w:sz w:val="15"/>
                        <w:szCs w:val="15"/>
                      </w:rPr>
                    </w:pPr>
                  </w:p>
                </w:tc>
                <w:tc>
                  <w:tcPr>
                    <w:tcW w:w="1560" w:type="dxa"/>
                  </w:tcPr>
                  <w:p w:rsidR="0069245E" w:rsidRPr="0069245E" w:rsidRDefault="0069245E" w:rsidP="0069245E">
                    <w:pPr>
                      <w:jc w:val="right"/>
                      <w:rPr>
                        <w:sz w:val="15"/>
                        <w:szCs w:val="15"/>
                      </w:rPr>
                    </w:pPr>
                  </w:p>
                </w:tc>
                <w:tc>
                  <w:tcPr>
                    <w:tcW w:w="1417" w:type="dxa"/>
                    <w:vAlign w:val="center"/>
                  </w:tcPr>
                  <w:p w:rsidR="0069245E" w:rsidRPr="0069245E" w:rsidRDefault="0069245E" w:rsidP="0069245E">
                    <w:pPr>
                      <w:jc w:val="right"/>
                      <w:rPr>
                        <w:sz w:val="15"/>
                        <w:szCs w:val="15"/>
                      </w:rPr>
                    </w:pPr>
                    <w:r w:rsidRPr="0069245E">
                      <w:rPr>
                        <w:sz w:val="15"/>
                        <w:szCs w:val="15"/>
                      </w:rPr>
                      <w:t>416,052.30</w:t>
                    </w:r>
                  </w:p>
                </w:tc>
              </w:tr>
              <w:tr w:rsidR="0069245E" w:rsidTr="0069245E">
                <w:trPr>
                  <w:trHeight w:val="20"/>
                </w:trPr>
                <w:sdt>
                  <w:sdtPr>
                    <w:tag w:val="_PLD_14398e4dd6ed4c74869a974323e2137e"/>
                    <w:id w:val="1240595634"/>
                    <w:lock w:val="sdtLocked"/>
                  </w:sdtPr>
                  <w:sdtContent>
                    <w:tc>
                      <w:tcPr>
                        <w:tcW w:w="2127" w:type="dxa"/>
                        <w:vAlign w:val="center"/>
                      </w:tcPr>
                      <w:p w:rsidR="0069245E" w:rsidRDefault="0069245E" w:rsidP="0069245E">
                        <w:pPr>
                          <w:rPr>
                            <w:sz w:val="18"/>
                            <w:szCs w:val="18"/>
                          </w:rPr>
                        </w:pPr>
                        <w:r>
                          <w:rPr>
                            <w:rFonts w:hint="eastAsia"/>
                            <w:sz w:val="18"/>
                            <w:szCs w:val="18"/>
                          </w:rPr>
                          <w:t>2．本期使用</w:t>
                        </w:r>
                      </w:p>
                    </w:tc>
                  </w:sdtContent>
                </w:sdt>
                <w:tc>
                  <w:tcPr>
                    <w:tcW w:w="2592" w:type="dxa"/>
                    <w:tcBorders>
                      <w:right w:val="single" w:sz="4" w:space="0" w:color="auto"/>
                    </w:tcBorders>
                  </w:tcPr>
                  <w:p w:rsidR="0069245E" w:rsidRPr="0069245E" w:rsidRDefault="0069245E" w:rsidP="0069245E">
                    <w:pPr>
                      <w:jc w:val="right"/>
                      <w:rPr>
                        <w:sz w:val="15"/>
                        <w:szCs w:val="15"/>
                      </w:rPr>
                    </w:pPr>
                  </w:p>
                </w:tc>
                <w:tc>
                  <w:tcPr>
                    <w:tcW w:w="526" w:type="dxa"/>
                    <w:tcBorders>
                      <w:left w:val="single" w:sz="4" w:space="0" w:color="auto"/>
                      <w:right w:val="single" w:sz="4" w:space="0" w:color="auto"/>
                    </w:tcBorders>
                  </w:tcPr>
                  <w:p w:rsidR="0069245E" w:rsidRPr="0069245E" w:rsidRDefault="0069245E" w:rsidP="0069245E">
                    <w:pPr>
                      <w:jc w:val="right"/>
                      <w:rPr>
                        <w:sz w:val="15"/>
                        <w:szCs w:val="15"/>
                      </w:rPr>
                    </w:pPr>
                  </w:p>
                </w:tc>
                <w:tc>
                  <w:tcPr>
                    <w:tcW w:w="567" w:type="dxa"/>
                    <w:tcBorders>
                      <w:left w:val="single" w:sz="4" w:space="0" w:color="auto"/>
                      <w:right w:val="single" w:sz="4" w:space="0" w:color="auto"/>
                    </w:tcBorders>
                  </w:tcPr>
                  <w:p w:rsidR="0069245E" w:rsidRPr="0069245E" w:rsidRDefault="0069245E" w:rsidP="0069245E">
                    <w:pPr>
                      <w:jc w:val="right"/>
                      <w:rPr>
                        <w:sz w:val="15"/>
                        <w:szCs w:val="15"/>
                      </w:rPr>
                    </w:pPr>
                  </w:p>
                </w:tc>
                <w:tc>
                  <w:tcPr>
                    <w:tcW w:w="425" w:type="dxa"/>
                    <w:tcBorders>
                      <w:left w:val="single" w:sz="4" w:space="0" w:color="auto"/>
                    </w:tcBorders>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709" w:type="dxa"/>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1276" w:type="dxa"/>
                  </w:tcPr>
                  <w:p w:rsidR="0069245E" w:rsidRPr="0069245E" w:rsidRDefault="0069245E" w:rsidP="0069245E">
                    <w:pPr>
                      <w:jc w:val="right"/>
                      <w:rPr>
                        <w:sz w:val="15"/>
                        <w:szCs w:val="15"/>
                      </w:rPr>
                    </w:pPr>
                    <w:r w:rsidRPr="0069245E">
                      <w:rPr>
                        <w:sz w:val="15"/>
                        <w:szCs w:val="15"/>
                      </w:rPr>
                      <w:t>117,938.57</w:t>
                    </w:r>
                  </w:p>
                </w:tc>
                <w:tc>
                  <w:tcPr>
                    <w:tcW w:w="1417" w:type="dxa"/>
                  </w:tcPr>
                  <w:p w:rsidR="0069245E" w:rsidRPr="0069245E" w:rsidRDefault="0069245E" w:rsidP="0069245E">
                    <w:pPr>
                      <w:jc w:val="right"/>
                      <w:rPr>
                        <w:sz w:val="15"/>
                        <w:szCs w:val="15"/>
                      </w:rPr>
                    </w:pPr>
                  </w:p>
                </w:tc>
                <w:tc>
                  <w:tcPr>
                    <w:tcW w:w="1560" w:type="dxa"/>
                  </w:tcPr>
                  <w:p w:rsidR="0069245E" w:rsidRPr="0069245E" w:rsidRDefault="0069245E" w:rsidP="0069245E">
                    <w:pPr>
                      <w:jc w:val="right"/>
                      <w:rPr>
                        <w:sz w:val="15"/>
                        <w:szCs w:val="15"/>
                      </w:rPr>
                    </w:pPr>
                  </w:p>
                </w:tc>
                <w:tc>
                  <w:tcPr>
                    <w:tcW w:w="1417" w:type="dxa"/>
                    <w:vAlign w:val="center"/>
                  </w:tcPr>
                  <w:p w:rsidR="0069245E" w:rsidRPr="0069245E" w:rsidRDefault="0069245E" w:rsidP="0069245E">
                    <w:pPr>
                      <w:jc w:val="right"/>
                      <w:rPr>
                        <w:sz w:val="15"/>
                        <w:szCs w:val="15"/>
                      </w:rPr>
                    </w:pPr>
                    <w:r w:rsidRPr="0069245E">
                      <w:rPr>
                        <w:sz w:val="15"/>
                        <w:szCs w:val="15"/>
                      </w:rPr>
                      <w:t>117,938.57</w:t>
                    </w:r>
                  </w:p>
                </w:tc>
              </w:tr>
              <w:tr w:rsidR="0069245E" w:rsidTr="0069245E">
                <w:trPr>
                  <w:trHeight w:val="20"/>
                </w:trPr>
                <w:sdt>
                  <w:sdtPr>
                    <w:tag w:val="_PLD_224fa1ebe84a4d40b88b89a97997e311"/>
                    <w:id w:val="-739095301"/>
                    <w:lock w:val="sdtLocked"/>
                  </w:sdtPr>
                  <w:sdtContent>
                    <w:tc>
                      <w:tcPr>
                        <w:tcW w:w="2127" w:type="dxa"/>
                      </w:tcPr>
                      <w:p w:rsidR="0069245E" w:rsidRDefault="0069245E" w:rsidP="0069245E">
                        <w:pPr>
                          <w:rPr>
                            <w:sz w:val="18"/>
                            <w:szCs w:val="18"/>
                          </w:rPr>
                        </w:pPr>
                        <w:r>
                          <w:rPr>
                            <w:rFonts w:hint="eastAsia"/>
                            <w:sz w:val="18"/>
                            <w:szCs w:val="18"/>
                          </w:rPr>
                          <w:t>（六）其他</w:t>
                        </w:r>
                      </w:p>
                    </w:tc>
                  </w:sdtContent>
                </w:sdt>
                <w:tc>
                  <w:tcPr>
                    <w:tcW w:w="2592" w:type="dxa"/>
                    <w:tcBorders>
                      <w:right w:val="single" w:sz="4" w:space="0" w:color="auto"/>
                    </w:tcBorders>
                  </w:tcPr>
                  <w:p w:rsidR="0069245E" w:rsidRPr="0069245E" w:rsidRDefault="0069245E" w:rsidP="0069245E">
                    <w:pPr>
                      <w:jc w:val="right"/>
                      <w:rPr>
                        <w:sz w:val="15"/>
                        <w:szCs w:val="15"/>
                      </w:rPr>
                    </w:pPr>
                  </w:p>
                </w:tc>
                <w:tc>
                  <w:tcPr>
                    <w:tcW w:w="526" w:type="dxa"/>
                    <w:tcBorders>
                      <w:left w:val="single" w:sz="4" w:space="0" w:color="auto"/>
                      <w:right w:val="single" w:sz="4" w:space="0" w:color="auto"/>
                    </w:tcBorders>
                  </w:tcPr>
                  <w:p w:rsidR="0069245E" w:rsidRPr="0069245E" w:rsidRDefault="0069245E" w:rsidP="0069245E">
                    <w:pPr>
                      <w:jc w:val="right"/>
                      <w:rPr>
                        <w:sz w:val="15"/>
                        <w:szCs w:val="15"/>
                      </w:rPr>
                    </w:pPr>
                  </w:p>
                </w:tc>
                <w:tc>
                  <w:tcPr>
                    <w:tcW w:w="567" w:type="dxa"/>
                    <w:tcBorders>
                      <w:left w:val="single" w:sz="4" w:space="0" w:color="auto"/>
                      <w:right w:val="single" w:sz="4" w:space="0" w:color="auto"/>
                    </w:tcBorders>
                  </w:tcPr>
                  <w:p w:rsidR="0069245E" w:rsidRPr="0069245E" w:rsidRDefault="0069245E" w:rsidP="0069245E">
                    <w:pPr>
                      <w:jc w:val="right"/>
                      <w:rPr>
                        <w:sz w:val="15"/>
                        <w:szCs w:val="15"/>
                      </w:rPr>
                    </w:pPr>
                  </w:p>
                </w:tc>
                <w:tc>
                  <w:tcPr>
                    <w:tcW w:w="425" w:type="dxa"/>
                    <w:tcBorders>
                      <w:left w:val="single" w:sz="4" w:space="0" w:color="auto"/>
                    </w:tcBorders>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709" w:type="dxa"/>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p>
                </w:tc>
                <w:tc>
                  <w:tcPr>
                    <w:tcW w:w="1276" w:type="dxa"/>
                  </w:tcPr>
                  <w:p w:rsidR="0069245E" w:rsidRPr="0069245E" w:rsidRDefault="0069245E" w:rsidP="0069245E">
                    <w:pPr>
                      <w:jc w:val="right"/>
                      <w:rPr>
                        <w:sz w:val="15"/>
                        <w:szCs w:val="15"/>
                      </w:rPr>
                    </w:pPr>
                  </w:p>
                </w:tc>
                <w:tc>
                  <w:tcPr>
                    <w:tcW w:w="1417" w:type="dxa"/>
                  </w:tcPr>
                  <w:p w:rsidR="0069245E" w:rsidRPr="0069245E" w:rsidRDefault="0069245E" w:rsidP="0069245E">
                    <w:pPr>
                      <w:jc w:val="right"/>
                      <w:rPr>
                        <w:sz w:val="15"/>
                        <w:szCs w:val="15"/>
                      </w:rPr>
                    </w:pPr>
                  </w:p>
                </w:tc>
                <w:tc>
                  <w:tcPr>
                    <w:tcW w:w="1560" w:type="dxa"/>
                  </w:tcPr>
                  <w:p w:rsidR="0069245E" w:rsidRPr="0069245E" w:rsidRDefault="0069245E" w:rsidP="0069245E">
                    <w:pPr>
                      <w:jc w:val="right"/>
                      <w:rPr>
                        <w:sz w:val="15"/>
                        <w:szCs w:val="15"/>
                      </w:rPr>
                    </w:pPr>
                  </w:p>
                </w:tc>
                <w:tc>
                  <w:tcPr>
                    <w:tcW w:w="1417" w:type="dxa"/>
                  </w:tcPr>
                  <w:p w:rsidR="0069245E" w:rsidRPr="0069245E" w:rsidRDefault="0069245E" w:rsidP="0069245E">
                    <w:pPr>
                      <w:jc w:val="right"/>
                      <w:rPr>
                        <w:sz w:val="15"/>
                        <w:szCs w:val="15"/>
                      </w:rPr>
                    </w:pPr>
                  </w:p>
                </w:tc>
              </w:tr>
              <w:tr w:rsidR="0069245E" w:rsidTr="0069245E">
                <w:trPr>
                  <w:trHeight w:val="20"/>
                </w:trPr>
                <w:sdt>
                  <w:sdtPr>
                    <w:tag w:val="_PLD_fe962ef732004aec94edafee7e0bef94"/>
                    <w:id w:val="-730386359"/>
                    <w:lock w:val="sdtLocked"/>
                  </w:sdtPr>
                  <w:sdtContent>
                    <w:tc>
                      <w:tcPr>
                        <w:tcW w:w="2127" w:type="dxa"/>
                      </w:tcPr>
                      <w:p w:rsidR="0069245E" w:rsidRDefault="0069245E" w:rsidP="0069245E">
                        <w:pPr>
                          <w:rPr>
                            <w:sz w:val="18"/>
                            <w:szCs w:val="18"/>
                          </w:rPr>
                        </w:pPr>
                        <w:r>
                          <w:rPr>
                            <w:sz w:val="18"/>
                            <w:szCs w:val="18"/>
                          </w:rPr>
                          <w:t>四、本期期末余额</w:t>
                        </w:r>
                      </w:p>
                    </w:tc>
                  </w:sdtContent>
                </w:sdt>
                <w:tc>
                  <w:tcPr>
                    <w:tcW w:w="2592" w:type="dxa"/>
                    <w:tcBorders>
                      <w:right w:val="single" w:sz="4" w:space="0" w:color="auto"/>
                    </w:tcBorders>
                  </w:tcPr>
                  <w:p w:rsidR="0069245E" w:rsidRPr="0069245E" w:rsidRDefault="0069245E" w:rsidP="0069245E">
                    <w:pPr>
                      <w:jc w:val="right"/>
                      <w:rPr>
                        <w:sz w:val="15"/>
                        <w:szCs w:val="15"/>
                      </w:rPr>
                    </w:pPr>
                    <w:r w:rsidRPr="0069245E">
                      <w:rPr>
                        <w:sz w:val="15"/>
                        <w:szCs w:val="15"/>
                      </w:rPr>
                      <w:t>1,186,866,283.00</w:t>
                    </w:r>
                  </w:p>
                </w:tc>
                <w:tc>
                  <w:tcPr>
                    <w:tcW w:w="526" w:type="dxa"/>
                    <w:tcBorders>
                      <w:left w:val="single" w:sz="4" w:space="0" w:color="auto"/>
                      <w:right w:val="single" w:sz="4" w:space="0" w:color="auto"/>
                    </w:tcBorders>
                  </w:tcPr>
                  <w:p w:rsidR="0069245E" w:rsidRPr="0069245E" w:rsidRDefault="0069245E" w:rsidP="0069245E">
                    <w:pPr>
                      <w:jc w:val="right"/>
                      <w:rPr>
                        <w:sz w:val="15"/>
                        <w:szCs w:val="15"/>
                      </w:rPr>
                    </w:pPr>
                  </w:p>
                </w:tc>
                <w:tc>
                  <w:tcPr>
                    <w:tcW w:w="567" w:type="dxa"/>
                    <w:tcBorders>
                      <w:left w:val="single" w:sz="4" w:space="0" w:color="auto"/>
                      <w:right w:val="single" w:sz="4" w:space="0" w:color="auto"/>
                    </w:tcBorders>
                  </w:tcPr>
                  <w:p w:rsidR="0069245E" w:rsidRPr="0069245E" w:rsidRDefault="0069245E" w:rsidP="0069245E">
                    <w:pPr>
                      <w:jc w:val="right"/>
                      <w:rPr>
                        <w:sz w:val="15"/>
                        <w:szCs w:val="15"/>
                      </w:rPr>
                    </w:pPr>
                  </w:p>
                </w:tc>
                <w:tc>
                  <w:tcPr>
                    <w:tcW w:w="425" w:type="dxa"/>
                    <w:tcBorders>
                      <w:left w:val="single" w:sz="4" w:space="0" w:color="auto"/>
                    </w:tcBorders>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r w:rsidRPr="0069245E">
                      <w:rPr>
                        <w:sz w:val="15"/>
                        <w:szCs w:val="15"/>
                      </w:rPr>
                      <w:t>3,162,078,625.57</w:t>
                    </w:r>
                  </w:p>
                </w:tc>
                <w:tc>
                  <w:tcPr>
                    <w:tcW w:w="709" w:type="dxa"/>
                  </w:tcPr>
                  <w:p w:rsidR="0069245E" w:rsidRPr="0069245E" w:rsidRDefault="0069245E" w:rsidP="0069245E">
                    <w:pPr>
                      <w:jc w:val="right"/>
                      <w:rPr>
                        <w:sz w:val="15"/>
                        <w:szCs w:val="15"/>
                      </w:rPr>
                    </w:pPr>
                  </w:p>
                </w:tc>
                <w:tc>
                  <w:tcPr>
                    <w:tcW w:w="1701" w:type="dxa"/>
                  </w:tcPr>
                  <w:p w:rsidR="0069245E" w:rsidRPr="0069245E" w:rsidRDefault="0069245E" w:rsidP="0069245E">
                    <w:pPr>
                      <w:jc w:val="right"/>
                      <w:rPr>
                        <w:sz w:val="15"/>
                        <w:szCs w:val="15"/>
                      </w:rPr>
                    </w:pPr>
                    <w:r w:rsidRPr="0069245E">
                      <w:rPr>
                        <w:sz w:val="15"/>
                        <w:szCs w:val="15"/>
                      </w:rPr>
                      <w:t>-8,489,698.17</w:t>
                    </w:r>
                  </w:p>
                </w:tc>
                <w:tc>
                  <w:tcPr>
                    <w:tcW w:w="1276" w:type="dxa"/>
                  </w:tcPr>
                  <w:p w:rsidR="0069245E" w:rsidRPr="0069245E" w:rsidRDefault="0069245E" w:rsidP="0069245E">
                    <w:pPr>
                      <w:jc w:val="right"/>
                      <w:rPr>
                        <w:sz w:val="15"/>
                        <w:szCs w:val="15"/>
                      </w:rPr>
                    </w:pPr>
                    <w:r w:rsidRPr="0069245E">
                      <w:rPr>
                        <w:sz w:val="15"/>
                        <w:szCs w:val="15"/>
                      </w:rPr>
                      <w:t>325,216.62</w:t>
                    </w:r>
                  </w:p>
                </w:tc>
                <w:tc>
                  <w:tcPr>
                    <w:tcW w:w="1417" w:type="dxa"/>
                  </w:tcPr>
                  <w:p w:rsidR="0069245E" w:rsidRPr="0069245E" w:rsidRDefault="0069245E" w:rsidP="0069245E">
                    <w:pPr>
                      <w:jc w:val="right"/>
                      <w:rPr>
                        <w:sz w:val="15"/>
                        <w:szCs w:val="15"/>
                      </w:rPr>
                    </w:pPr>
                    <w:r w:rsidRPr="0069245E">
                      <w:rPr>
                        <w:sz w:val="15"/>
                        <w:szCs w:val="15"/>
                      </w:rPr>
                      <w:t>136,343,349.65</w:t>
                    </w:r>
                  </w:p>
                </w:tc>
                <w:tc>
                  <w:tcPr>
                    <w:tcW w:w="1560" w:type="dxa"/>
                  </w:tcPr>
                  <w:p w:rsidR="0069245E" w:rsidRPr="0069245E" w:rsidRDefault="0069245E" w:rsidP="0069245E">
                    <w:pPr>
                      <w:jc w:val="right"/>
                      <w:rPr>
                        <w:sz w:val="15"/>
                        <w:szCs w:val="15"/>
                      </w:rPr>
                    </w:pPr>
                    <w:r w:rsidRPr="0069245E">
                      <w:rPr>
                        <w:sz w:val="15"/>
                        <w:szCs w:val="15"/>
                      </w:rPr>
                      <w:t>148,326,552.24</w:t>
                    </w:r>
                  </w:p>
                </w:tc>
                <w:tc>
                  <w:tcPr>
                    <w:tcW w:w="1417" w:type="dxa"/>
                  </w:tcPr>
                  <w:p w:rsidR="0069245E" w:rsidRPr="0069245E" w:rsidRDefault="0069245E" w:rsidP="0069245E">
                    <w:pPr>
                      <w:jc w:val="right"/>
                      <w:rPr>
                        <w:sz w:val="15"/>
                        <w:szCs w:val="15"/>
                      </w:rPr>
                    </w:pPr>
                    <w:r w:rsidRPr="0069245E">
                      <w:rPr>
                        <w:sz w:val="15"/>
                        <w:szCs w:val="15"/>
                      </w:rPr>
                      <w:t>4,625,450,328.91</w:t>
                    </w:r>
                  </w:p>
                </w:tc>
              </w:tr>
            </w:tbl>
            <w:p w:rsidR="00E900CC" w:rsidRDefault="00E900CC"/>
            <w:p w:rsidR="00E900CC" w:rsidRDefault="00E900CC"/>
            <w:tbl>
              <w:tblPr>
                <w:tblW w:w="16160" w:type="dxa"/>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11"/>
                <w:gridCol w:w="1701"/>
                <w:gridCol w:w="425"/>
                <w:gridCol w:w="426"/>
                <w:gridCol w:w="425"/>
                <w:gridCol w:w="1559"/>
                <w:gridCol w:w="425"/>
                <w:gridCol w:w="1276"/>
                <w:gridCol w:w="1276"/>
                <w:gridCol w:w="1417"/>
                <w:gridCol w:w="1418"/>
                <w:gridCol w:w="1701"/>
              </w:tblGrid>
              <w:tr w:rsidR="00E900CC" w:rsidTr="00C54513">
                <w:trPr>
                  <w:trHeight w:val="20"/>
                </w:trPr>
                <w:tc>
                  <w:tcPr>
                    <w:tcW w:w="4111" w:type="dxa"/>
                    <w:vMerge w:val="restart"/>
                    <w:vAlign w:val="center"/>
                  </w:tcPr>
                  <w:sdt>
                    <w:sdtPr>
                      <w:rPr>
                        <w:rFonts w:hint="eastAsia"/>
                        <w:sz w:val="18"/>
                        <w:szCs w:val="18"/>
                      </w:rPr>
                      <w:tag w:val="_PLD_312727f4b56147c2b646c0fb68a4b58b"/>
                      <w:id w:val="-969202044"/>
                      <w:lock w:val="sdtLocked"/>
                    </w:sdtPr>
                    <w:sdtContent>
                      <w:p w:rsidR="00E900CC" w:rsidRDefault="005B4619">
                        <w:pPr>
                          <w:adjustRightInd w:val="0"/>
                          <w:snapToGrid w:val="0"/>
                          <w:jc w:val="center"/>
                          <w:rPr>
                            <w:sz w:val="18"/>
                            <w:szCs w:val="18"/>
                          </w:rPr>
                        </w:pPr>
                        <w:r>
                          <w:rPr>
                            <w:rFonts w:hint="eastAsia"/>
                            <w:sz w:val="18"/>
                            <w:szCs w:val="18"/>
                          </w:rPr>
                          <w:t>项目</w:t>
                        </w:r>
                      </w:p>
                    </w:sdtContent>
                  </w:sdt>
                </w:tc>
                <w:tc>
                  <w:tcPr>
                    <w:tcW w:w="12049" w:type="dxa"/>
                    <w:gridSpan w:val="11"/>
                  </w:tcPr>
                  <w:p w:rsidR="00E900CC" w:rsidRDefault="005B4619">
                    <w:pPr>
                      <w:adjustRightInd w:val="0"/>
                      <w:snapToGrid w:val="0"/>
                      <w:jc w:val="center"/>
                      <w:rPr>
                        <w:sz w:val="18"/>
                      </w:rPr>
                    </w:pPr>
                    <w:r>
                      <w:rPr>
                        <w:rFonts w:hint="eastAsia"/>
                        <w:sz w:val="18"/>
                      </w:rPr>
                      <w:t xml:space="preserve"> </w:t>
                    </w:r>
                    <w:sdt>
                      <w:sdtPr>
                        <w:rPr>
                          <w:rFonts w:hint="eastAsia"/>
                          <w:sz w:val="18"/>
                        </w:rPr>
                        <w:tag w:val="_PLD_35246b22171846ac8ef46c5dfa1d1663"/>
                        <w:id w:val="-699849859"/>
                        <w:lock w:val="sdtLocked"/>
                      </w:sdtPr>
                      <w:sdtContent>
                        <w:r>
                          <w:rPr>
                            <w:rFonts w:hint="eastAsia"/>
                            <w:sz w:val="18"/>
                          </w:rPr>
                          <w:t>2021年半年度</w:t>
                        </w:r>
                      </w:sdtContent>
                    </w:sdt>
                  </w:p>
                </w:tc>
              </w:tr>
              <w:tr w:rsidR="00E900CC" w:rsidTr="00C54513">
                <w:trPr>
                  <w:trHeight w:val="315"/>
                </w:trPr>
                <w:tc>
                  <w:tcPr>
                    <w:tcW w:w="4111" w:type="dxa"/>
                    <w:vMerge/>
                  </w:tcPr>
                  <w:p w:rsidR="00E900CC" w:rsidRDefault="00E900CC">
                    <w:pPr>
                      <w:adjustRightInd w:val="0"/>
                      <w:snapToGrid w:val="0"/>
                      <w:rPr>
                        <w:sz w:val="18"/>
                        <w:szCs w:val="18"/>
                      </w:rPr>
                    </w:pPr>
                  </w:p>
                </w:tc>
                <w:sdt>
                  <w:sdtPr>
                    <w:tag w:val="_PLD_5da9900c5a9e46a085487ea972f44796"/>
                    <w:id w:val="-1296910608"/>
                    <w:lock w:val="sdtLocked"/>
                  </w:sdtPr>
                  <w:sdtContent>
                    <w:tc>
                      <w:tcPr>
                        <w:tcW w:w="1701" w:type="dxa"/>
                        <w:vMerge w:val="restart"/>
                        <w:tcBorders>
                          <w:right w:val="single" w:sz="4" w:space="0" w:color="auto"/>
                        </w:tcBorders>
                        <w:vAlign w:val="center"/>
                      </w:tcPr>
                      <w:p w:rsidR="00E900CC" w:rsidRDefault="005B4619">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fc0bce3be00144ff950606755a048a76"/>
                    <w:id w:val="2008710157"/>
                    <w:lock w:val="sdtLocked"/>
                  </w:sdtPr>
                  <w:sdtContent>
                    <w:tc>
                      <w:tcPr>
                        <w:tcW w:w="1276" w:type="dxa"/>
                        <w:gridSpan w:val="3"/>
                        <w:tcBorders>
                          <w:left w:val="single" w:sz="4" w:space="0" w:color="auto"/>
                          <w:bottom w:val="single" w:sz="4" w:space="0" w:color="auto"/>
                        </w:tcBorders>
                        <w:vAlign w:val="center"/>
                      </w:tcPr>
                      <w:p w:rsidR="00E900CC" w:rsidRDefault="005B4619">
                        <w:pPr>
                          <w:adjustRightInd w:val="0"/>
                          <w:snapToGrid w:val="0"/>
                          <w:jc w:val="center"/>
                          <w:rPr>
                            <w:sz w:val="18"/>
                            <w:szCs w:val="18"/>
                          </w:rPr>
                        </w:pPr>
                        <w:r>
                          <w:rPr>
                            <w:rFonts w:hint="eastAsia"/>
                            <w:sz w:val="18"/>
                            <w:szCs w:val="18"/>
                          </w:rPr>
                          <w:t>其他权益工具</w:t>
                        </w:r>
                      </w:p>
                    </w:tc>
                  </w:sdtContent>
                </w:sdt>
                <w:sdt>
                  <w:sdtPr>
                    <w:tag w:val="_PLD_b31d07f97db344b1b180738b22a76467"/>
                    <w:id w:val="1755861037"/>
                    <w:lock w:val="sdtLocked"/>
                  </w:sdtPr>
                  <w:sdtContent>
                    <w:tc>
                      <w:tcPr>
                        <w:tcW w:w="1559" w:type="dxa"/>
                        <w:vMerge w:val="restart"/>
                        <w:vAlign w:val="center"/>
                      </w:tcPr>
                      <w:p w:rsidR="00E900CC" w:rsidRDefault="005B4619">
                        <w:pPr>
                          <w:adjustRightInd w:val="0"/>
                          <w:snapToGrid w:val="0"/>
                          <w:jc w:val="center"/>
                          <w:rPr>
                            <w:sz w:val="18"/>
                            <w:szCs w:val="18"/>
                          </w:rPr>
                        </w:pPr>
                        <w:r>
                          <w:rPr>
                            <w:sz w:val="18"/>
                            <w:szCs w:val="18"/>
                          </w:rPr>
                          <w:t>资本公积</w:t>
                        </w:r>
                      </w:p>
                    </w:tc>
                  </w:sdtContent>
                </w:sdt>
                <w:sdt>
                  <w:sdtPr>
                    <w:tag w:val="_PLD_244676dcaf4245bd9119f474a4e885f9"/>
                    <w:id w:val="607015593"/>
                    <w:lock w:val="sdtLocked"/>
                  </w:sdtPr>
                  <w:sdtContent>
                    <w:tc>
                      <w:tcPr>
                        <w:tcW w:w="425" w:type="dxa"/>
                        <w:vMerge w:val="restart"/>
                        <w:vAlign w:val="center"/>
                      </w:tcPr>
                      <w:p w:rsidR="00E900CC" w:rsidRDefault="005B4619">
                        <w:pPr>
                          <w:adjustRightInd w:val="0"/>
                          <w:snapToGrid w:val="0"/>
                          <w:jc w:val="center"/>
                          <w:rPr>
                            <w:sz w:val="18"/>
                            <w:szCs w:val="18"/>
                          </w:rPr>
                        </w:pPr>
                        <w:r>
                          <w:rPr>
                            <w:sz w:val="18"/>
                            <w:szCs w:val="18"/>
                          </w:rPr>
                          <w:t>减：</w:t>
                        </w:r>
                        <w:r>
                          <w:rPr>
                            <w:sz w:val="18"/>
                            <w:szCs w:val="18"/>
                          </w:rPr>
                          <w:lastRenderedPageBreak/>
                          <w:t>库存股</w:t>
                        </w:r>
                      </w:p>
                    </w:tc>
                  </w:sdtContent>
                </w:sdt>
                <w:sdt>
                  <w:sdtPr>
                    <w:tag w:val="_PLD_01eab1b775574165b2820a19e72d2ad0"/>
                    <w:id w:val="1628036096"/>
                    <w:lock w:val="sdtLocked"/>
                  </w:sdtPr>
                  <w:sdtContent>
                    <w:tc>
                      <w:tcPr>
                        <w:tcW w:w="1276" w:type="dxa"/>
                        <w:vMerge w:val="restart"/>
                        <w:vAlign w:val="center"/>
                      </w:tcPr>
                      <w:p w:rsidR="00E900CC" w:rsidRDefault="005B4619">
                        <w:pPr>
                          <w:jc w:val="center"/>
                          <w:rPr>
                            <w:sz w:val="18"/>
                            <w:szCs w:val="18"/>
                          </w:rPr>
                        </w:pPr>
                        <w:r>
                          <w:rPr>
                            <w:rFonts w:hint="eastAsia"/>
                            <w:sz w:val="18"/>
                            <w:szCs w:val="18"/>
                          </w:rPr>
                          <w:t>其他综合收益</w:t>
                        </w:r>
                      </w:p>
                    </w:tc>
                  </w:sdtContent>
                </w:sdt>
                <w:sdt>
                  <w:sdtPr>
                    <w:tag w:val="_PLD_13f17e2c8a7a404da876af1bac2ae6d1"/>
                    <w:id w:val="1680777345"/>
                    <w:lock w:val="sdtLocked"/>
                  </w:sdtPr>
                  <w:sdtContent>
                    <w:tc>
                      <w:tcPr>
                        <w:tcW w:w="1276" w:type="dxa"/>
                        <w:vMerge w:val="restart"/>
                        <w:vAlign w:val="center"/>
                      </w:tcPr>
                      <w:p w:rsidR="00E900CC" w:rsidRDefault="005B4619">
                        <w:pPr>
                          <w:adjustRightInd w:val="0"/>
                          <w:snapToGrid w:val="0"/>
                          <w:jc w:val="center"/>
                          <w:rPr>
                            <w:sz w:val="18"/>
                            <w:szCs w:val="18"/>
                          </w:rPr>
                        </w:pPr>
                        <w:r>
                          <w:rPr>
                            <w:rFonts w:hint="eastAsia"/>
                            <w:sz w:val="18"/>
                            <w:szCs w:val="18"/>
                          </w:rPr>
                          <w:t>专项储备</w:t>
                        </w:r>
                      </w:p>
                    </w:tc>
                  </w:sdtContent>
                </w:sdt>
                <w:sdt>
                  <w:sdtPr>
                    <w:tag w:val="_PLD_9578f3812cf04a34965a5bdc9ee82115"/>
                    <w:id w:val="-748430793"/>
                    <w:lock w:val="sdtLocked"/>
                  </w:sdtPr>
                  <w:sdtContent>
                    <w:tc>
                      <w:tcPr>
                        <w:tcW w:w="1417" w:type="dxa"/>
                        <w:vMerge w:val="restart"/>
                        <w:vAlign w:val="center"/>
                      </w:tcPr>
                      <w:p w:rsidR="00E900CC" w:rsidRDefault="005B4619">
                        <w:pPr>
                          <w:adjustRightInd w:val="0"/>
                          <w:snapToGrid w:val="0"/>
                          <w:jc w:val="center"/>
                          <w:rPr>
                            <w:sz w:val="18"/>
                            <w:szCs w:val="18"/>
                          </w:rPr>
                        </w:pPr>
                        <w:r>
                          <w:rPr>
                            <w:sz w:val="18"/>
                            <w:szCs w:val="18"/>
                          </w:rPr>
                          <w:t>盈余公积</w:t>
                        </w:r>
                      </w:p>
                    </w:tc>
                  </w:sdtContent>
                </w:sdt>
                <w:sdt>
                  <w:sdtPr>
                    <w:tag w:val="_PLD_5d835cd98ccc4304aec553a0b6a56628"/>
                    <w:id w:val="-791132621"/>
                    <w:lock w:val="sdtLocked"/>
                  </w:sdtPr>
                  <w:sdtContent>
                    <w:tc>
                      <w:tcPr>
                        <w:tcW w:w="1418" w:type="dxa"/>
                        <w:vMerge w:val="restart"/>
                        <w:vAlign w:val="center"/>
                      </w:tcPr>
                      <w:p w:rsidR="00E900CC" w:rsidRDefault="005B4619">
                        <w:pPr>
                          <w:adjustRightInd w:val="0"/>
                          <w:snapToGrid w:val="0"/>
                          <w:jc w:val="center"/>
                          <w:rPr>
                            <w:sz w:val="18"/>
                            <w:szCs w:val="18"/>
                          </w:rPr>
                        </w:pPr>
                        <w:r>
                          <w:rPr>
                            <w:sz w:val="18"/>
                            <w:szCs w:val="18"/>
                          </w:rPr>
                          <w:t>未分配利润</w:t>
                        </w:r>
                      </w:p>
                    </w:tc>
                  </w:sdtContent>
                </w:sdt>
                <w:sdt>
                  <w:sdtPr>
                    <w:tag w:val="_PLD_1cbb8af374a54430ad1f29ed83c69cd0"/>
                    <w:id w:val="1856851821"/>
                    <w:lock w:val="sdtLocked"/>
                  </w:sdtPr>
                  <w:sdtContent>
                    <w:tc>
                      <w:tcPr>
                        <w:tcW w:w="1701" w:type="dxa"/>
                        <w:vMerge w:val="restart"/>
                        <w:vAlign w:val="center"/>
                      </w:tcPr>
                      <w:p w:rsidR="00E900CC" w:rsidRDefault="005B4619">
                        <w:pPr>
                          <w:adjustRightInd w:val="0"/>
                          <w:snapToGrid w:val="0"/>
                          <w:jc w:val="center"/>
                          <w:rPr>
                            <w:sz w:val="18"/>
                            <w:szCs w:val="18"/>
                          </w:rPr>
                        </w:pPr>
                        <w:r>
                          <w:rPr>
                            <w:sz w:val="18"/>
                            <w:szCs w:val="18"/>
                          </w:rPr>
                          <w:t>所有者权益合计</w:t>
                        </w:r>
                      </w:p>
                    </w:tc>
                  </w:sdtContent>
                </w:sdt>
              </w:tr>
              <w:tr w:rsidR="00E900CC" w:rsidTr="00C54513">
                <w:trPr>
                  <w:trHeight w:val="294"/>
                </w:trPr>
                <w:tc>
                  <w:tcPr>
                    <w:tcW w:w="4111" w:type="dxa"/>
                    <w:vMerge/>
                  </w:tcPr>
                  <w:p w:rsidR="00E900CC" w:rsidRDefault="00E900CC">
                    <w:pPr>
                      <w:adjustRightInd w:val="0"/>
                      <w:snapToGrid w:val="0"/>
                      <w:rPr>
                        <w:sz w:val="18"/>
                        <w:szCs w:val="18"/>
                      </w:rPr>
                    </w:pPr>
                  </w:p>
                </w:tc>
                <w:tc>
                  <w:tcPr>
                    <w:tcW w:w="1701" w:type="dxa"/>
                    <w:vMerge/>
                    <w:tcBorders>
                      <w:right w:val="single" w:sz="4" w:space="0" w:color="auto"/>
                    </w:tcBorders>
                  </w:tcPr>
                  <w:p w:rsidR="00E900CC" w:rsidRDefault="00E900CC">
                    <w:pPr>
                      <w:adjustRightInd w:val="0"/>
                      <w:snapToGrid w:val="0"/>
                      <w:jc w:val="center"/>
                      <w:rPr>
                        <w:sz w:val="18"/>
                        <w:szCs w:val="18"/>
                      </w:rPr>
                    </w:pPr>
                  </w:p>
                </w:tc>
                <w:sdt>
                  <w:sdtPr>
                    <w:tag w:val="_PLD_dcc9ba0f815c4a99a7c4c9fe219d232e"/>
                    <w:id w:val="1586336481"/>
                    <w:lock w:val="sdtLocked"/>
                  </w:sdtPr>
                  <w:sdtContent>
                    <w:tc>
                      <w:tcPr>
                        <w:tcW w:w="425" w:type="dxa"/>
                        <w:tcBorders>
                          <w:top w:val="single" w:sz="4" w:space="0" w:color="auto"/>
                          <w:left w:val="single" w:sz="4" w:space="0" w:color="auto"/>
                          <w:right w:val="single" w:sz="4" w:space="0" w:color="auto"/>
                        </w:tcBorders>
                        <w:vAlign w:val="center"/>
                      </w:tcPr>
                      <w:p w:rsidR="00E900CC" w:rsidRDefault="005B4619">
                        <w:pPr>
                          <w:adjustRightInd w:val="0"/>
                          <w:snapToGrid w:val="0"/>
                          <w:jc w:val="center"/>
                          <w:rPr>
                            <w:sz w:val="18"/>
                            <w:szCs w:val="18"/>
                          </w:rPr>
                        </w:pPr>
                        <w:r>
                          <w:rPr>
                            <w:rFonts w:hint="eastAsia"/>
                            <w:sz w:val="18"/>
                            <w:szCs w:val="18"/>
                          </w:rPr>
                          <w:t>优先股</w:t>
                        </w:r>
                      </w:p>
                    </w:tc>
                  </w:sdtContent>
                </w:sdt>
                <w:sdt>
                  <w:sdtPr>
                    <w:tag w:val="_PLD_42f56a6e995041a8b03e0979c7b2350c"/>
                    <w:id w:val="661135081"/>
                    <w:lock w:val="sdtLocked"/>
                  </w:sdtPr>
                  <w:sdtContent>
                    <w:tc>
                      <w:tcPr>
                        <w:tcW w:w="426" w:type="dxa"/>
                        <w:tcBorders>
                          <w:top w:val="single" w:sz="4" w:space="0" w:color="auto"/>
                          <w:left w:val="single" w:sz="4" w:space="0" w:color="auto"/>
                          <w:right w:val="single" w:sz="4" w:space="0" w:color="auto"/>
                        </w:tcBorders>
                        <w:vAlign w:val="center"/>
                      </w:tcPr>
                      <w:p w:rsidR="00E900CC" w:rsidRDefault="005B4619">
                        <w:pPr>
                          <w:adjustRightInd w:val="0"/>
                          <w:snapToGrid w:val="0"/>
                          <w:jc w:val="center"/>
                          <w:rPr>
                            <w:sz w:val="18"/>
                            <w:szCs w:val="18"/>
                          </w:rPr>
                        </w:pPr>
                        <w:r>
                          <w:rPr>
                            <w:rFonts w:hint="eastAsia"/>
                            <w:sz w:val="18"/>
                            <w:szCs w:val="18"/>
                          </w:rPr>
                          <w:t>永续债</w:t>
                        </w:r>
                      </w:p>
                    </w:tc>
                  </w:sdtContent>
                </w:sdt>
                <w:sdt>
                  <w:sdtPr>
                    <w:tag w:val="_PLD_30aa853463c54004a69a2235554ee8fd"/>
                    <w:id w:val="261121506"/>
                    <w:lock w:val="sdtLocked"/>
                  </w:sdtPr>
                  <w:sdtContent>
                    <w:tc>
                      <w:tcPr>
                        <w:tcW w:w="425" w:type="dxa"/>
                        <w:tcBorders>
                          <w:top w:val="single" w:sz="4" w:space="0" w:color="auto"/>
                          <w:left w:val="single" w:sz="4" w:space="0" w:color="auto"/>
                        </w:tcBorders>
                        <w:vAlign w:val="center"/>
                      </w:tcPr>
                      <w:p w:rsidR="00E900CC" w:rsidRDefault="005B4619">
                        <w:pPr>
                          <w:adjustRightInd w:val="0"/>
                          <w:snapToGrid w:val="0"/>
                          <w:jc w:val="center"/>
                          <w:rPr>
                            <w:sz w:val="18"/>
                            <w:szCs w:val="18"/>
                          </w:rPr>
                        </w:pPr>
                        <w:r>
                          <w:rPr>
                            <w:rFonts w:hint="eastAsia"/>
                            <w:sz w:val="18"/>
                            <w:szCs w:val="18"/>
                          </w:rPr>
                          <w:t>其他</w:t>
                        </w:r>
                      </w:p>
                    </w:tc>
                  </w:sdtContent>
                </w:sdt>
                <w:tc>
                  <w:tcPr>
                    <w:tcW w:w="1559" w:type="dxa"/>
                    <w:vMerge/>
                  </w:tcPr>
                  <w:p w:rsidR="00E900CC" w:rsidRDefault="00E900CC">
                    <w:pPr>
                      <w:adjustRightInd w:val="0"/>
                      <w:snapToGrid w:val="0"/>
                      <w:jc w:val="center"/>
                      <w:rPr>
                        <w:sz w:val="18"/>
                        <w:szCs w:val="18"/>
                      </w:rPr>
                    </w:pPr>
                  </w:p>
                </w:tc>
                <w:tc>
                  <w:tcPr>
                    <w:tcW w:w="425" w:type="dxa"/>
                    <w:vMerge/>
                  </w:tcPr>
                  <w:p w:rsidR="00E900CC" w:rsidRDefault="00E900CC">
                    <w:pPr>
                      <w:adjustRightInd w:val="0"/>
                      <w:snapToGrid w:val="0"/>
                      <w:jc w:val="center"/>
                      <w:rPr>
                        <w:sz w:val="18"/>
                        <w:szCs w:val="18"/>
                      </w:rPr>
                    </w:pPr>
                  </w:p>
                </w:tc>
                <w:tc>
                  <w:tcPr>
                    <w:tcW w:w="1276" w:type="dxa"/>
                    <w:vMerge/>
                  </w:tcPr>
                  <w:p w:rsidR="00E900CC" w:rsidRDefault="00E900CC">
                    <w:pPr>
                      <w:jc w:val="center"/>
                      <w:rPr>
                        <w:sz w:val="18"/>
                        <w:szCs w:val="18"/>
                      </w:rPr>
                    </w:pPr>
                  </w:p>
                </w:tc>
                <w:tc>
                  <w:tcPr>
                    <w:tcW w:w="1276" w:type="dxa"/>
                    <w:vMerge/>
                  </w:tcPr>
                  <w:p w:rsidR="00E900CC" w:rsidRDefault="00E900CC">
                    <w:pPr>
                      <w:adjustRightInd w:val="0"/>
                      <w:snapToGrid w:val="0"/>
                      <w:jc w:val="center"/>
                      <w:rPr>
                        <w:sz w:val="18"/>
                        <w:szCs w:val="18"/>
                      </w:rPr>
                    </w:pPr>
                  </w:p>
                </w:tc>
                <w:tc>
                  <w:tcPr>
                    <w:tcW w:w="1417" w:type="dxa"/>
                    <w:vMerge/>
                  </w:tcPr>
                  <w:p w:rsidR="00E900CC" w:rsidRDefault="00E900CC">
                    <w:pPr>
                      <w:adjustRightInd w:val="0"/>
                      <w:snapToGrid w:val="0"/>
                      <w:jc w:val="center"/>
                      <w:rPr>
                        <w:sz w:val="18"/>
                        <w:szCs w:val="18"/>
                      </w:rPr>
                    </w:pPr>
                  </w:p>
                </w:tc>
                <w:tc>
                  <w:tcPr>
                    <w:tcW w:w="1418" w:type="dxa"/>
                    <w:vMerge/>
                  </w:tcPr>
                  <w:p w:rsidR="00E900CC" w:rsidRDefault="00E900CC">
                    <w:pPr>
                      <w:adjustRightInd w:val="0"/>
                      <w:snapToGrid w:val="0"/>
                      <w:jc w:val="center"/>
                      <w:rPr>
                        <w:sz w:val="18"/>
                        <w:szCs w:val="18"/>
                      </w:rPr>
                    </w:pPr>
                  </w:p>
                </w:tc>
                <w:tc>
                  <w:tcPr>
                    <w:tcW w:w="1701" w:type="dxa"/>
                    <w:vMerge/>
                  </w:tcPr>
                  <w:p w:rsidR="00E900CC" w:rsidRDefault="00E900CC">
                    <w:pPr>
                      <w:adjustRightInd w:val="0"/>
                      <w:snapToGrid w:val="0"/>
                      <w:jc w:val="center"/>
                      <w:rPr>
                        <w:sz w:val="18"/>
                        <w:szCs w:val="18"/>
                      </w:rPr>
                    </w:pPr>
                  </w:p>
                </w:tc>
              </w:tr>
              <w:tr w:rsidR="00C54513" w:rsidTr="00C54513">
                <w:trPr>
                  <w:trHeight w:val="20"/>
                </w:trPr>
                <w:sdt>
                  <w:sdtPr>
                    <w:tag w:val="_PLD_b00b327c7ecc4ad1bfafd8f9c1a6ce86"/>
                    <w:id w:val="-610901404"/>
                    <w:lock w:val="sdtLocked"/>
                  </w:sdtPr>
                  <w:sdtContent>
                    <w:tc>
                      <w:tcPr>
                        <w:tcW w:w="4111" w:type="dxa"/>
                      </w:tcPr>
                      <w:p w:rsidR="0036296C" w:rsidRDefault="0036296C" w:rsidP="0036296C">
                        <w:pPr>
                          <w:rPr>
                            <w:sz w:val="18"/>
                            <w:szCs w:val="18"/>
                          </w:rPr>
                        </w:pPr>
                        <w:r>
                          <w:rPr>
                            <w:sz w:val="18"/>
                            <w:szCs w:val="18"/>
                          </w:rPr>
                          <w:t>一、上年</w:t>
                        </w:r>
                        <w:r>
                          <w:rPr>
                            <w:rFonts w:hint="eastAsia"/>
                            <w:sz w:val="18"/>
                            <w:szCs w:val="18"/>
                          </w:rPr>
                          <w:t>期</w:t>
                        </w:r>
                        <w:r>
                          <w:rPr>
                            <w:sz w:val="18"/>
                            <w:szCs w:val="18"/>
                          </w:rPr>
                          <w:t>末余额</w:t>
                        </w:r>
                      </w:p>
                    </w:tc>
                  </w:sdtContent>
                </w:sdt>
                <w:tc>
                  <w:tcPr>
                    <w:tcW w:w="1701" w:type="dxa"/>
                    <w:tcBorders>
                      <w:right w:val="single" w:sz="4" w:space="0" w:color="auto"/>
                    </w:tcBorders>
                    <w:vAlign w:val="center"/>
                  </w:tcPr>
                  <w:p w:rsidR="0036296C" w:rsidRPr="00C54513" w:rsidRDefault="0036296C" w:rsidP="00C54513">
                    <w:pPr>
                      <w:jc w:val="right"/>
                      <w:rPr>
                        <w:sz w:val="15"/>
                        <w:szCs w:val="15"/>
                      </w:rPr>
                    </w:pPr>
                    <w:r w:rsidRPr="00C54513">
                      <w:rPr>
                        <w:sz w:val="15"/>
                        <w:szCs w:val="15"/>
                      </w:rPr>
                      <w:t>1,186,866,283.00</w:t>
                    </w:r>
                  </w:p>
                </w:tc>
                <w:tc>
                  <w:tcPr>
                    <w:tcW w:w="425" w:type="dxa"/>
                    <w:tcBorders>
                      <w:left w:val="single" w:sz="4" w:space="0" w:color="auto"/>
                      <w:right w:val="single" w:sz="4" w:space="0" w:color="auto"/>
                    </w:tcBorders>
                    <w:vAlign w:val="center"/>
                  </w:tcPr>
                  <w:p w:rsidR="0036296C" w:rsidRPr="00C54513" w:rsidRDefault="0036296C" w:rsidP="00C54513">
                    <w:pPr>
                      <w:jc w:val="right"/>
                      <w:rPr>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tcBorders>
                      <w:left w:val="single" w:sz="4" w:space="0" w:color="auto"/>
                    </w:tcBorders>
                    <w:vAlign w:val="center"/>
                  </w:tcPr>
                  <w:p w:rsidR="0036296C" w:rsidRPr="00C54513" w:rsidRDefault="0036296C" w:rsidP="00C54513">
                    <w:pPr>
                      <w:jc w:val="right"/>
                      <w:rPr>
                        <w:sz w:val="15"/>
                        <w:szCs w:val="15"/>
                      </w:rPr>
                    </w:pPr>
                    <w:r w:rsidRPr="00C54513">
                      <w:rPr>
                        <w:sz w:val="15"/>
                        <w:szCs w:val="15"/>
                      </w:rPr>
                      <w:t>3,162,078,625.57</w:t>
                    </w:r>
                  </w:p>
                </w:tc>
                <w:tc>
                  <w:tcPr>
                    <w:tcW w:w="425" w:type="dxa"/>
                    <w:vAlign w:val="center"/>
                  </w:tcPr>
                  <w:p w:rsidR="0036296C" w:rsidRPr="00C54513" w:rsidRDefault="0036296C" w:rsidP="00C54513">
                    <w:pPr>
                      <w:jc w:val="right"/>
                      <w:rPr>
                        <w:sz w:val="15"/>
                        <w:szCs w:val="15"/>
                      </w:rPr>
                    </w:pPr>
                  </w:p>
                </w:tc>
                <w:tc>
                  <w:tcPr>
                    <w:tcW w:w="1276" w:type="dxa"/>
                    <w:vAlign w:val="center"/>
                  </w:tcPr>
                  <w:p w:rsidR="0036296C" w:rsidRPr="00C54513" w:rsidRDefault="0036296C" w:rsidP="00C54513">
                    <w:pPr>
                      <w:jc w:val="right"/>
                      <w:rPr>
                        <w:sz w:val="15"/>
                        <w:szCs w:val="15"/>
                      </w:rPr>
                    </w:pPr>
                    <w:r w:rsidRPr="00C54513">
                      <w:rPr>
                        <w:sz w:val="15"/>
                        <w:szCs w:val="15"/>
                      </w:rPr>
                      <w:t>-5,107,539.39</w:t>
                    </w:r>
                  </w:p>
                </w:tc>
                <w:tc>
                  <w:tcPr>
                    <w:tcW w:w="1276" w:type="dxa"/>
                    <w:vAlign w:val="center"/>
                  </w:tcPr>
                  <w:p w:rsidR="0036296C" w:rsidRPr="00C54513" w:rsidRDefault="0036296C" w:rsidP="00C54513">
                    <w:pPr>
                      <w:jc w:val="right"/>
                      <w:rPr>
                        <w:sz w:val="15"/>
                        <w:szCs w:val="15"/>
                      </w:rPr>
                    </w:pPr>
                  </w:p>
                </w:tc>
                <w:tc>
                  <w:tcPr>
                    <w:tcW w:w="1417" w:type="dxa"/>
                    <w:vAlign w:val="center"/>
                  </w:tcPr>
                  <w:p w:rsidR="0036296C" w:rsidRPr="00C54513" w:rsidRDefault="0036296C" w:rsidP="00C54513">
                    <w:pPr>
                      <w:jc w:val="right"/>
                      <w:rPr>
                        <w:sz w:val="15"/>
                        <w:szCs w:val="15"/>
                      </w:rPr>
                    </w:pPr>
                    <w:r w:rsidRPr="00C54513">
                      <w:rPr>
                        <w:sz w:val="15"/>
                        <w:szCs w:val="15"/>
                      </w:rPr>
                      <w:t>136,343,349.65</w:t>
                    </w:r>
                  </w:p>
                </w:tc>
                <w:tc>
                  <w:tcPr>
                    <w:tcW w:w="1418" w:type="dxa"/>
                    <w:vAlign w:val="center"/>
                  </w:tcPr>
                  <w:p w:rsidR="0036296C" w:rsidRPr="00C54513" w:rsidRDefault="0036296C" w:rsidP="00C54513">
                    <w:pPr>
                      <w:jc w:val="right"/>
                      <w:rPr>
                        <w:sz w:val="15"/>
                        <w:szCs w:val="15"/>
                      </w:rPr>
                    </w:pPr>
                    <w:r w:rsidRPr="00C54513">
                      <w:rPr>
                        <w:sz w:val="15"/>
                        <w:szCs w:val="15"/>
                      </w:rPr>
                      <w:t>217,375,385.30</w:t>
                    </w:r>
                  </w:p>
                </w:tc>
                <w:tc>
                  <w:tcPr>
                    <w:tcW w:w="1701" w:type="dxa"/>
                    <w:vAlign w:val="center"/>
                  </w:tcPr>
                  <w:p w:rsidR="0036296C" w:rsidRPr="00C54513" w:rsidRDefault="0036296C" w:rsidP="00C54513">
                    <w:pPr>
                      <w:jc w:val="right"/>
                      <w:rPr>
                        <w:sz w:val="15"/>
                        <w:szCs w:val="15"/>
                      </w:rPr>
                    </w:pPr>
                    <w:r w:rsidRPr="00C54513">
                      <w:rPr>
                        <w:sz w:val="15"/>
                        <w:szCs w:val="15"/>
                      </w:rPr>
                      <w:t>4,697,556,104.13</w:t>
                    </w:r>
                  </w:p>
                </w:tc>
              </w:tr>
              <w:tr w:rsidR="00C54513" w:rsidTr="00C54513">
                <w:trPr>
                  <w:trHeight w:val="20"/>
                </w:trPr>
                <w:sdt>
                  <w:sdtPr>
                    <w:tag w:val="_PLD_87ad1d45ba9b40488fdf5165b8168def"/>
                    <w:id w:val="507799306"/>
                    <w:lock w:val="sdtLocked"/>
                  </w:sdtPr>
                  <w:sdtContent>
                    <w:tc>
                      <w:tcPr>
                        <w:tcW w:w="4111" w:type="dxa"/>
                      </w:tcPr>
                      <w:p w:rsidR="0036296C" w:rsidRDefault="0036296C" w:rsidP="0036296C">
                        <w:pPr>
                          <w:rPr>
                            <w:sz w:val="18"/>
                            <w:szCs w:val="18"/>
                          </w:rPr>
                        </w:pPr>
                        <w:r>
                          <w:rPr>
                            <w:sz w:val="18"/>
                            <w:szCs w:val="18"/>
                          </w:rPr>
                          <w:t>加：会计政策变更</w:t>
                        </w:r>
                      </w:p>
                    </w:tc>
                  </w:sdtContent>
                </w:sdt>
                <w:tc>
                  <w:tcPr>
                    <w:tcW w:w="1701" w:type="dxa"/>
                    <w:tcBorders>
                      <w:right w:val="single" w:sz="4" w:space="0" w:color="auto"/>
                    </w:tcBorders>
                    <w:vAlign w:val="center"/>
                  </w:tcPr>
                  <w:p w:rsidR="0036296C" w:rsidRPr="00C54513" w:rsidRDefault="0036296C" w:rsidP="00C54513">
                    <w:pPr>
                      <w:jc w:val="right"/>
                      <w:rPr>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7"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sdt>
                  <w:sdtPr>
                    <w:tag w:val="_PLD_494f8b7216f946d9a09f6954da6ee226"/>
                    <w:id w:val="1968620229"/>
                    <w:lock w:val="sdtLocked"/>
                  </w:sdtPr>
                  <w:sdtContent>
                    <w:tc>
                      <w:tcPr>
                        <w:tcW w:w="4111" w:type="dxa"/>
                      </w:tcPr>
                      <w:p w:rsidR="0036296C" w:rsidRDefault="0036296C" w:rsidP="0036296C">
                        <w:pPr>
                          <w:ind w:firstLineChars="200" w:firstLine="480"/>
                          <w:rPr>
                            <w:sz w:val="18"/>
                            <w:szCs w:val="18"/>
                          </w:rPr>
                        </w:pPr>
                        <w:r>
                          <w:rPr>
                            <w:sz w:val="18"/>
                            <w:szCs w:val="18"/>
                          </w:rPr>
                          <w:t>前期差错更正</w:t>
                        </w:r>
                      </w:p>
                    </w:tc>
                  </w:sdtContent>
                </w:sdt>
                <w:tc>
                  <w:tcPr>
                    <w:tcW w:w="1701" w:type="dxa"/>
                    <w:tcBorders>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7"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sdt>
                  <w:sdtPr>
                    <w:tag w:val="_PLD_cdd9f72b38894c3eb70b005a61432c29"/>
                    <w:id w:val="-1998258742"/>
                    <w:lock w:val="sdtLocked"/>
                  </w:sdtPr>
                  <w:sdtContent>
                    <w:tc>
                      <w:tcPr>
                        <w:tcW w:w="4111" w:type="dxa"/>
                      </w:tcPr>
                      <w:p w:rsidR="0036296C" w:rsidRDefault="0036296C" w:rsidP="0036296C">
                        <w:pPr>
                          <w:ind w:firstLineChars="200" w:firstLine="480"/>
                          <w:rPr>
                            <w:sz w:val="18"/>
                            <w:szCs w:val="18"/>
                          </w:rPr>
                        </w:pPr>
                        <w:r>
                          <w:rPr>
                            <w:rFonts w:hint="eastAsia"/>
                            <w:sz w:val="18"/>
                            <w:szCs w:val="18"/>
                          </w:rPr>
                          <w:t>其他</w:t>
                        </w:r>
                      </w:p>
                    </w:tc>
                  </w:sdtContent>
                </w:sdt>
                <w:tc>
                  <w:tcPr>
                    <w:tcW w:w="1701" w:type="dxa"/>
                    <w:tcBorders>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7"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sdt>
                  <w:sdtPr>
                    <w:tag w:val="_PLD_8593e1735c664981bacefcb1a0cab245"/>
                    <w:id w:val="-1752580080"/>
                    <w:lock w:val="sdtLocked"/>
                  </w:sdtPr>
                  <w:sdtContent>
                    <w:tc>
                      <w:tcPr>
                        <w:tcW w:w="4111" w:type="dxa"/>
                      </w:tcPr>
                      <w:p w:rsidR="0036296C" w:rsidRDefault="0036296C" w:rsidP="0036296C">
                        <w:pPr>
                          <w:rPr>
                            <w:sz w:val="18"/>
                            <w:szCs w:val="18"/>
                          </w:rPr>
                        </w:pPr>
                        <w:r>
                          <w:rPr>
                            <w:sz w:val="18"/>
                            <w:szCs w:val="18"/>
                          </w:rPr>
                          <w:t>二、本年</w:t>
                        </w:r>
                        <w:r>
                          <w:rPr>
                            <w:rFonts w:hint="eastAsia"/>
                            <w:sz w:val="18"/>
                            <w:szCs w:val="18"/>
                          </w:rPr>
                          <w:t>期</w:t>
                        </w:r>
                        <w:r>
                          <w:rPr>
                            <w:sz w:val="18"/>
                            <w:szCs w:val="18"/>
                          </w:rPr>
                          <w:t>初余额</w:t>
                        </w:r>
                      </w:p>
                    </w:tc>
                  </w:sdtContent>
                </w:sdt>
                <w:tc>
                  <w:tcPr>
                    <w:tcW w:w="1701" w:type="dxa"/>
                    <w:tcBorders>
                      <w:right w:val="single" w:sz="4" w:space="0" w:color="auto"/>
                    </w:tcBorders>
                    <w:vAlign w:val="center"/>
                  </w:tcPr>
                  <w:p w:rsidR="0036296C" w:rsidRPr="00C54513" w:rsidRDefault="0036296C" w:rsidP="00C54513">
                    <w:pPr>
                      <w:jc w:val="right"/>
                      <w:rPr>
                        <w:sz w:val="15"/>
                        <w:szCs w:val="15"/>
                      </w:rPr>
                    </w:pPr>
                    <w:r w:rsidRPr="00C54513">
                      <w:rPr>
                        <w:sz w:val="15"/>
                        <w:szCs w:val="15"/>
                      </w:rPr>
                      <w:t>1,186,866,283.00</w:t>
                    </w:r>
                  </w:p>
                </w:tc>
                <w:tc>
                  <w:tcPr>
                    <w:tcW w:w="425" w:type="dxa"/>
                    <w:tcBorders>
                      <w:left w:val="single" w:sz="4" w:space="0" w:color="auto"/>
                      <w:right w:val="single" w:sz="4" w:space="0" w:color="auto"/>
                    </w:tcBorders>
                    <w:vAlign w:val="center"/>
                  </w:tcPr>
                  <w:p w:rsidR="0036296C" w:rsidRPr="00C54513" w:rsidRDefault="0036296C" w:rsidP="00C54513">
                    <w:pPr>
                      <w:jc w:val="right"/>
                      <w:rPr>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tcBorders>
                      <w:left w:val="single" w:sz="4" w:space="0" w:color="auto"/>
                    </w:tcBorders>
                    <w:vAlign w:val="center"/>
                  </w:tcPr>
                  <w:p w:rsidR="0036296C" w:rsidRPr="00C54513" w:rsidRDefault="0036296C" w:rsidP="00C54513">
                    <w:pPr>
                      <w:jc w:val="right"/>
                      <w:rPr>
                        <w:sz w:val="15"/>
                        <w:szCs w:val="15"/>
                      </w:rPr>
                    </w:pPr>
                    <w:r w:rsidRPr="00C54513">
                      <w:rPr>
                        <w:sz w:val="15"/>
                        <w:szCs w:val="15"/>
                      </w:rPr>
                      <w:t>3,162,078,625.57</w:t>
                    </w:r>
                  </w:p>
                </w:tc>
                <w:tc>
                  <w:tcPr>
                    <w:tcW w:w="425" w:type="dxa"/>
                    <w:vAlign w:val="center"/>
                  </w:tcPr>
                  <w:p w:rsidR="0036296C" w:rsidRPr="00C54513" w:rsidRDefault="0036296C" w:rsidP="00C54513">
                    <w:pPr>
                      <w:jc w:val="right"/>
                      <w:rPr>
                        <w:sz w:val="15"/>
                        <w:szCs w:val="15"/>
                      </w:rPr>
                    </w:pPr>
                  </w:p>
                </w:tc>
                <w:tc>
                  <w:tcPr>
                    <w:tcW w:w="1276" w:type="dxa"/>
                    <w:vAlign w:val="center"/>
                  </w:tcPr>
                  <w:p w:rsidR="0036296C" w:rsidRPr="00C54513" w:rsidRDefault="0036296C" w:rsidP="00C54513">
                    <w:pPr>
                      <w:jc w:val="right"/>
                      <w:rPr>
                        <w:sz w:val="15"/>
                        <w:szCs w:val="15"/>
                      </w:rPr>
                    </w:pPr>
                    <w:r w:rsidRPr="00C54513">
                      <w:rPr>
                        <w:sz w:val="15"/>
                        <w:szCs w:val="15"/>
                      </w:rPr>
                      <w:t>-5,107,539.39</w:t>
                    </w:r>
                  </w:p>
                </w:tc>
                <w:tc>
                  <w:tcPr>
                    <w:tcW w:w="1276" w:type="dxa"/>
                    <w:vAlign w:val="center"/>
                  </w:tcPr>
                  <w:p w:rsidR="0036296C" w:rsidRPr="00C54513" w:rsidRDefault="0036296C" w:rsidP="00C54513">
                    <w:pPr>
                      <w:jc w:val="right"/>
                      <w:rPr>
                        <w:sz w:val="15"/>
                        <w:szCs w:val="15"/>
                      </w:rPr>
                    </w:pPr>
                  </w:p>
                </w:tc>
                <w:tc>
                  <w:tcPr>
                    <w:tcW w:w="1417" w:type="dxa"/>
                    <w:vAlign w:val="center"/>
                  </w:tcPr>
                  <w:p w:rsidR="0036296C" w:rsidRPr="00C54513" w:rsidRDefault="0036296C" w:rsidP="00C54513">
                    <w:pPr>
                      <w:jc w:val="right"/>
                      <w:rPr>
                        <w:sz w:val="15"/>
                        <w:szCs w:val="15"/>
                      </w:rPr>
                    </w:pPr>
                    <w:r w:rsidRPr="00C54513">
                      <w:rPr>
                        <w:sz w:val="15"/>
                        <w:szCs w:val="15"/>
                      </w:rPr>
                      <w:t>136,343,349.65</w:t>
                    </w:r>
                  </w:p>
                </w:tc>
                <w:tc>
                  <w:tcPr>
                    <w:tcW w:w="1418" w:type="dxa"/>
                    <w:vAlign w:val="center"/>
                  </w:tcPr>
                  <w:p w:rsidR="0036296C" w:rsidRPr="00C54513" w:rsidRDefault="0036296C" w:rsidP="00C54513">
                    <w:pPr>
                      <w:jc w:val="right"/>
                      <w:rPr>
                        <w:sz w:val="15"/>
                        <w:szCs w:val="15"/>
                      </w:rPr>
                    </w:pPr>
                    <w:r w:rsidRPr="00C54513">
                      <w:rPr>
                        <w:sz w:val="15"/>
                        <w:szCs w:val="15"/>
                      </w:rPr>
                      <w:t>217,375,385.30</w:t>
                    </w:r>
                  </w:p>
                </w:tc>
                <w:tc>
                  <w:tcPr>
                    <w:tcW w:w="1701" w:type="dxa"/>
                    <w:vAlign w:val="center"/>
                  </w:tcPr>
                  <w:p w:rsidR="0036296C" w:rsidRPr="00C54513" w:rsidRDefault="0036296C" w:rsidP="00C54513">
                    <w:pPr>
                      <w:jc w:val="right"/>
                      <w:rPr>
                        <w:sz w:val="15"/>
                        <w:szCs w:val="15"/>
                      </w:rPr>
                    </w:pPr>
                    <w:r w:rsidRPr="00C54513">
                      <w:rPr>
                        <w:sz w:val="15"/>
                        <w:szCs w:val="15"/>
                      </w:rPr>
                      <w:t>4,697,556,104.13</w:t>
                    </w:r>
                  </w:p>
                </w:tc>
              </w:tr>
              <w:tr w:rsidR="00C54513" w:rsidTr="00C54513">
                <w:trPr>
                  <w:trHeight w:val="20"/>
                </w:trPr>
                <w:sdt>
                  <w:sdtPr>
                    <w:tag w:val="_PLD_9ce2d31f4fd34371930cec7fd79a4318"/>
                    <w:id w:val="-1834981669"/>
                    <w:lock w:val="sdtLocked"/>
                  </w:sdtPr>
                  <w:sdtContent>
                    <w:tc>
                      <w:tcPr>
                        <w:tcW w:w="4111" w:type="dxa"/>
                      </w:tcPr>
                      <w:p w:rsidR="0036296C" w:rsidRDefault="0036296C" w:rsidP="0036296C">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701" w:type="dxa"/>
                    <w:tcBorders>
                      <w:right w:val="single" w:sz="4" w:space="0" w:color="auto"/>
                    </w:tcBorders>
                    <w:vAlign w:val="center"/>
                  </w:tcPr>
                  <w:p w:rsidR="0036296C" w:rsidRPr="00C54513" w:rsidRDefault="0036296C" w:rsidP="00C54513">
                    <w:pPr>
                      <w:jc w:val="right"/>
                      <w:rPr>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sz w:val="15"/>
                        <w:szCs w:val="15"/>
                      </w:rPr>
                    </w:pPr>
                    <w:r w:rsidRPr="00C54513">
                      <w:rPr>
                        <w:sz w:val="15"/>
                        <w:szCs w:val="15"/>
                      </w:rPr>
                      <w:t>32,645.28</w:t>
                    </w:r>
                  </w:p>
                </w:tc>
                <w:tc>
                  <w:tcPr>
                    <w:tcW w:w="1417" w:type="dxa"/>
                    <w:vAlign w:val="center"/>
                  </w:tcPr>
                  <w:p w:rsidR="0036296C" w:rsidRPr="00C54513" w:rsidRDefault="0036296C" w:rsidP="00C54513">
                    <w:pPr>
                      <w:jc w:val="right"/>
                      <w:rPr>
                        <w:sz w:val="15"/>
                        <w:szCs w:val="15"/>
                      </w:rPr>
                    </w:pPr>
                  </w:p>
                </w:tc>
                <w:tc>
                  <w:tcPr>
                    <w:tcW w:w="1418" w:type="dxa"/>
                    <w:vAlign w:val="center"/>
                  </w:tcPr>
                  <w:p w:rsidR="0036296C" w:rsidRPr="00C54513" w:rsidRDefault="0036296C" w:rsidP="00C54513">
                    <w:pPr>
                      <w:jc w:val="right"/>
                      <w:rPr>
                        <w:sz w:val="15"/>
                        <w:szCs w:val="15"/>
                      </w:rPr>
                    </w:pPr>
                    <w:r w:rsidRPr="00C54513">
                      <w:rPr>
                        <w:sz w:val="15"/>
                        <w:szCs w:val="15"/>
                      </w:rPr>
                      <w:t>-16,436,240.96</w:t>
                    </w:r>
                  </w:p>
                </w:tc>
                <w:tc>
                  <w:tcPr>
                    <w:tcW w:w="1701" w:type="dxa"/>
                    <w:vAlign w:val="center"/>
                  </w:tcPr>
                  <w:p w:rsidR="0036296C" w:rsidRPr="00C54513" w:rsidRDefault="0036296C" w:rsidP="00C54513">
                    <w:pPr>
                      <w:jc w:val="right"/>
                      <w:rPr>
                        <w:sz w:val="15"/>
                        <w:szCs w:val="15"/>
                      </w:rPr>
                    </w:pPr>
                    <w:r w:rsidRPr="00C54513">
                      <w:rPr>
                        <w:sz w:val="15"/>
                        <w:szCs w:val="15"/>
                      </w:rPr>
                      <w:t>-16,403,595.68</w:t>
                    </w:r>
                  </w:p>
                </w:tc>
              </w:tr>
              <w:tr w:rsidR="00C54513" w:rsidTr="00C54513">
                <w:trPr>
                  <w:trHeight w:val="20"/>
                </w:trPr>
                <w:sdt>
                  <w:sdtPr>
                    <w:tag w:val="_PLD_8e61c9577cd8495fb0815773685b00bb"/>
                    <w:id w:val="-1592227903"/>
                    <w:lock w:val="sdtLocked"/>
                  </w:sdtPr>
                  <w:sdtContent>
                    <w:tc>
                      <w:tcPr>
                        <w:tcW w:w="4111" w:type="dxa"/>
                      </w:tcPr>
                      <w:p w:rsidR="0036296C" w:rsidRDefault="0036296C" w:rsidP="0036296C">
                        <w:pPr>
                          <w:rPr>
                            <w:sz w:val="18"/>
                            <w:szCs w:val="18"/>
                          </w:rPr>
                        </w:pPr>
                        <w:r>
                          <w:rPr>
                            <w:rFonts w:hint="eastAsia"/>
                            <w:sz w:val="18"/>
                            <w:szCs w:val="18"/>
                          </w:rPr>
                          <w:t>（一）综合收益总额</w:t>
                        </w:r>
                      </w:p>
                    </w:tc>
                  </w:sdtContent>
                </w:sdt>
                <w:tc>
                  <w:tcPr>
                    <w:tcW w:w="1701" w:type="dxa"/>
                    <w:tcBorders>
                      <w:right w:val="single" w:sz="4" w:space="0" w:color="auto"/>
                    </w:tcBorders>
                    <w:vAlign w:val="center"/>
                  </w:tcPr>
                  <w:p w:rsidR="0036296C" w:rsidRPr="00C54513" w:rsidRDefault="0036296C" w:rsidP="00C54513">
                    <w:pPr>
                      <w:jc w:val="right"/>
                      <w:rPr>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7"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8" w:type="dxa"/>
                    <w:vAlign w:val="center"/>
                  </w:tcPr>
                  <w:p w:rsidR="0036296C" w:rsidRPr="00C54513" w:rsidRDefault="0036296C" w:rsidP="00C54513">
                    <w:pPr>
                      <w:jc w:val="right"/>
                      <w:rPr>
                        <w:sz w:val="15"/>
                        <w:szCs w:val="15"/>
                      </w:rPr>
                    </w:pPr>
                    <w:r w:rsidRPr="00C54513">
                      <w:rPr>
                        <w:sz w:val="15"/>
                        <w:szCs w:val="15"/>
                      </w:rPr>
                      <w:t>-16,436,240.96</w:t>
                    </w:r>
                  </w:p>
                </w:tc>
                <w:tc>
                  <w:tcPr>
                    <w:tcW w:w="1701" w:type="dxa"/>
                    <w:vAlign w:val="center"/>
                  </w:tcPr>
                  <w:p w:rsidR="0036296C" w:rsidRPr="00C54513" w:rsidRDefault="0036296C" w:rsidP="00C54513">
                    <w:pPr>
                      <w:jc w:val="right"/>
                      <w:rPr>
                        <w:sz w:val="15"/>
                        <w:szCs w:val="15"/>
                      </w:rPr>
                    </w:pPr>
                  </w:p>
                </w:tc>
              </w:tr>
              <w:tr w:rsidR="00C54513" w:rsidTr="00C54513">
                <w:trPr>
                  <w:trHeight w:val="20"/>
                </w:trPr>
                <w:sdt>
                  <w:sdtPr>
                    <w:tag w:val="_PLD_e11fbdac72bf4f84a5635701204e5724"/>
                    <w:id w:val="-594486315"/>
                    <w:lock w:val="sdtLocked"/>
                  </w:sdtPr>
                  <w:sdtContent>
                    <w:tc>
                      <w:tcPr>
                        <w:tcW w:w="4111" w:type="dxa"/>
                      </w:tcPr>
                      <w:p w:rsidR="0036296C" w:rsidRDefault="0036296C" w:rsidP="0036296C">
                        <w:pPr>
                          <w:rPr>
                            <w:sz w:val="18"/>
                            <w:szCs w:val="18"/>
                          </w:rPr>
                        </w:pPr>
                        <w:r>
                          <w:rPr>
                            <w:sz w:val="18"/>
                            <w:szCs w:val="18"/>
                          </w:rPr>
                          <w:t>（</w:t>
                        </w:r>
                        <w:r>
                          <w:rPr>
                            <w:rFonts w:hint="eastAsia"/>
                            <w:sz w:val="18"/>
                            <w:szCs w:val="18"/>
                          </w:rPr>
                          <w:t>二</w:t>
                        </w:r>
                        <w:r>
                          <w:rPr>
                            <w:sz w:val="18"/>
                            <w:szCs w:val="18"/>
                          </w:rPr>
                          <w:t>）所有者投入和减少资本</w:t>
                        </w:r>
                      </w:p>
                    </w:tc>
                  </w:sdtContent>
                </w:sdt>
                <w:tc>
                  <w:tcPr>
                    <w:tcW w:w="1701" w:type="dxa"/>
                    <w:tcBorders>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7"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sdt>
                  <w:sdtPr>
                    <w:tag w:val="_PLD_7b195f652f0542a9b8fb6e62990feb42"/>
                    <w:id w:val="323636694"/>
                    <w:lock w:val="sdtLocked"/>
                  </w:sdtPr>
                  <w:sdtContent>
                    <w:tc>
                      <w:tcPr>
                        <w:tcW w:w="4111" w:type="dxa"/>
                      </w:tcPr>
                      <w:p w:rsidR="0036296C" w:rsidRDefault="0036296C" w:rsidP="0036296C">
                        <w:pPr>
                          <w:rPr>
                            <w:sz w:val="18"/>
                            <w:szCs w:val="18"/>
                          </w:rPr>
                        </w:pPr>
                        <w:r>
                          <w:rPr>
                            <w:rFonts w:hint="eastAsia"/>
                            <w:sz w:val="18"/>
                            <w:szCs w:val="18"/>
                          </w:rPr>
                          <w:t>1．所有者投入的普通股</w:t>
                        </w:r>
                      </w:p>
                    </w:tc>
                  </w:sdtContent>
                </w:sdt>
                <w:tc>
                  <w:tcPr>
                    <w:tcW w:w="1701" w:type="dxa"/>
                    <w:tcBorders>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7"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sdt>
                  <w:sdtPr>
                    <w:tag w:val="_PLD_4873337789fc42b5ae8485de96f3dad3"/>
                    <w:id w:val="1721939507"/>
                    <w:lock w:val="sdtLocked"/>
                  </w:sdtPr>
                  <w:sdtContent>
                    <w:tc>
                      <w:tcPr>
                        <w:tcW w:w="4111" w:type="dxa"/>
                      </w:tcPr>
                      <w:p w:rsidR="0036296C" w:rsidRDefault="0036296C" w:rsidP="0036296C">
                        <w:pPr>
                          <w:rPr>
                            <w:sz w:val="18"/>
                            <w:szCs w:val="18"/>
                          </w:rPr>
                        </w:pPr>
                        <w:r>
                          <w:rPr>
                            <w:rFonts w:hint="eastAsia"/>
                            <w:sz w:val="18"/>
                            <w:szCs w:val="18"/>
                          </w:rPr>
                          <w:t>2．其他权益工具持有者投入资本</w:t>
                        </w:r>
                      </w:p>
                    </w:tc>
                  </w:sdtContent>
                </w:sdt>
                <w:tc>
                  <w:tcPr>
                    <w:tcW w:w="1701" w:type="dxa"/>
                    <w:tcBorders>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7"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sdt>
                  <w:sdtPr>
                    <w:tag w:val="_PLD_83c73c5580c0412189f697f05780f9af"/>
                    <w:id w:val="-511921975"/>
                    <w:lock w:val="sdtLocked"/>
                  </w:sdtPr>
                  <w:sdtContent>
                    <w:tc>
                      <w:tcPr>
                        <w:tcW w:w="4111" w:type="dxa"/>
                      </w:tcPr>
                      <w:p w:rsidR="0036296C" w:rsidRDefault="0036296C" w:rsidP="0036296C">
                        <w:pPr>
                          <w:rPr>
                            <w:sz w:val="18"/>
                            <w:szCs w:val="18"/>
                          </w:rPr>
                        </w:pPr>
                        <w:r>
                          <w:rPr>
                            <w:rFonts w:hint="eastAsia"/>
                            <w:sz w:val="18"/>
                            <w:szCs w:val="18"/>
                          </w:rPr>
                          <w:t>3</w:t>
                        </w:r>
                        <w:r>
                          <w:rPr>
                            <w:sz w:val="18"/>
                            <w:szCs w:val="18"/>
                          </w:rPr>
                          <w:t>．股份支付计入所有者权益的金额</w:t>
                        </w:r>
                      </w:p>
                    </w:tc>
                  </w:sdtContent>
                </w:sdt>
                <w:tc>
                  <w:tcPr>
                    <w:tcW w:w="1701" w:type="dxa"/>
                    <w:tcBorders>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7"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sdt>
                  <w:sdtPr>
                    <w:tag w:val="_PLD_b328cbc349734354ae3aacf675414174"/>
                    <w:id w:val="570546552"/>
                    <w:lock w:val="sdtLocked"/>
                  </w:sdtPr>
                  <w:sdtContent>
                    <w:tc>
                      <w:tcPr>
                        <w:tcW w:w="4111" w:type="dxa"/>
                      </w:tcPr>
                      <w:p w:rsidR="0036296C" w:rsidRDefault="0036296C" w:rsidP="0036296C">
                        <w:pPr>
                          <w:rPr>
                            <w:sz w:val="18"/>
                            <w:szCs w:val="18"/>
                          </w:rPr>
                        </w:pPr>
                        <w:r>
                          <w:rPr>
                            <w:rFonts w:hint="eastAsia"/>
                            <w:sz w:val="18"/>
                            <w:szCs w:val="18"/>
                          </w:rPr>
                          <w:t>4</w:t>
                        </w:r>
                        <w:r>
                          <w:rPr>
                            <w:sz w:val="18"/>
                            <w:szCs w:val="18"/>
                          </w:rPr>
                          <w:t>．其他</w:t>
                        </w:r>
                      </w:p>
                    </w:tc>
                  </w:sdtContent>
                </w:sdt>
                <w:tc>
                  <w:tcPr>
                    <w:tcW w:w="1701" w:type="dxa"/>
                    <w:tcBorders>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7"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sdt>
                  <w:sdtPr>
                    <w:tag w:val="_PLD_9773183e97be44a1a360188937e7fe10"/>
                    <w:id w:val="-152299265"/>
                    <w:lock w:val="sdtLocked"/>
                  </w:sdtPr>
                  <w:sdtContent>
                    <w:tc>
                      <w:tcPr>
                        <w:tcW w:w="4111" w:type="dxa"/>
                      </w:tcPr>
                      <w:p w:rsidR="0036296C" w:rsidRDefault="0036296C" w:rsidP="0036296C">
                        <w:pPr>
                          <w:rPr>
                            <w:sz w:val="18"/>
                            <w:szCs w:val="18"/>
                          </w:rPr>
                        </w:pPr>
                        <w:r>
                          <w:rPr>
                            <w:sz w:val="18"/>
                            <w:szCs w:val="18"/>
                          </w:rPr>
                          <w:t>（</w:t>
                        </w:r>
                        <w:r>
                          <w:rPr>
                            <w:rFonts w:hint="eastAsia"/>
                            <w:sz w:val="18"/>
                            <w:szCs w:val="18"/>
                          </w:rPr>
                          <w:t>三</w:t>
                        </w:r>
                        <w:r>
                          <w:rPr>
                            <w:sz w:val="18"/>
                            <w:szCs w:val="18"/>
                          </w:rPr>
                          <w:t>）利润分配</w:t>
                        </w:r>
                      </w:p>
                    </w:tc>
                  </w:sdtContent>
                </w:sdt>
                <w:tc>
                  <w:tcPr>
                    <w:tcW w:w="1701" w:type="dxa"/>
                    <w:tcBorders>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7"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sdt>
                  <w:sdtPr>
                    <w:tag w:val="_PLD_49d633deae854098a44173514bb3a7b3"/>
                    <w:id w:val="799040959"/>
                    <w:lock w:val="sdtLocked"/>
                  </w:sdtPr>
                  <w:sdtContent>
                    <w:tc>
                      <w:tcPr>
                        <w:tcW w:w="4111" w:type="dxa"/>
                      </w:tcPr>
                      <w:p w:rsidR="0036296C" w:rsidRDefault="0036296C" w:rsidP="0036296C">
                        <w:pPr>
                          <w:rPr>
                            <w:sz w:val="18"/>
                            <w:szCs w:val="18"/>
                          </w:rPr>
                        </w:pPr>
                        <w:r>
                          <w:rPr>
                            <w:sz w:val="18"/>
                            <w:szCs w:val="18"/>
                          </w:rPr>
                          <w:t>1．提取盈余公积</w:t>
                        </w:r>
                      </w:p>
                    </w:tc>
                  </w:sdtContent>
                </w:sdt>
                <w:tc>
                  <w:tcPr>
                    <w:tcW w:w="1701" w:type="dxa"/>
                    <w:tcBorders>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7"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sdt>
                  <w:sdtPr>
                    <w:tag w:val="_PLD_97bd41fffab4497fb1be0b345aef17bd"/>
                    <w:id w:val="1510805035"/>
                    <w:lock w:val="sdtLocked"/>
                  </w:sdtPr>
                  <w:sdtContent>
                    <w:tc>
                      <w:tcPr>
                        <w:tcW w:w="4111" w:type="dxa"/>
                      </w:tcPr>
                      <w:p w:rsidR="0036296C" w:rsidRDefault="0036296C" w:rsidP="0036296C">
                        <w:pPr>
                          <w:rPr>
                            <w:sz w:val="18"/>
                            <w:szCs w:val="18"/>
                          </w:rPr>
                        </w:pPr>
                        <w:r>
                          <w:rPr>
                            <w:rFonts w:hint="eastAsia"/>
                            <w:sz w:val="18"/>
                            <w:szCs w:val="18"/>
                          </w:rPr>
                          <w:t>2</w:t>
                        </w:r>
                        <w:r>
                          <w:rPr>
                            <w:sz w:val="18"/>
                            <w:szCs w:val="18"/>
                          </w:rPr>
                          <w:t>．对所有者（或股东）的分配</w:t>
                        </w:r>
                      </w:p>
                    </w:tc>
                  </w:sdtContent>
                </w:sdt>
                <w:tc>
                  <w:tcPr>
                    <w:tcW w:w="1701" w:type="dxa"/>
                    <w:tcBorders>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7"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sdt>
                  <w:sdtPr>
                    <w:tag w:val="_PLD_a5c6789730e84b389ee95f39091419a8"/>
                    <w:id w:val="93910192"/>
                    <w:lock w:val="sdtLocked"/>
                  </w:sdtPr>
                  <w:sdtContent>
                    <w:tc>
                      <w:tcPr>
                        <w:tcW w:w="4111" w:type="dxa"/>
                      </w:tcPr>
                      <w:p w:rsidR="0036296C" w:rsidRDefault="0036296C" w:rsidP="0036296C">
                        <w:pPr>
                          <w:rPr>
                            <w:sz w:val="18"/>
                            <w:szCs w:val="18"/>
                          </w:rPr>
                        </w:pPr>
                        <w:r>
                          <w:rPr>
                            <w:rFonts w:hint="eastAsia"/>
                            <w:sz w:val="18"/>
                            <w:szCs w:val="18"/>
                          </w:rPr>
                          <w:t>3</w:t>
                        </w:r>
                        <w:r>
                          <w:rPr>
                            <w:sz w:val="18"/>
                            <w:szCs w:val="18"/>
                          </w:rPr>
                          <w:t>．其他</w:t>
                        </w:r>
                      </w:p>
                    </w:tc>
                  </w:sdtContent>
                </w:sdt>
                <w:tc>
                  <w:tcPr>
                    <w:tcW w:w="1701" w:type="dxa"/>
                    <w:tcBorders>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7"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sdt>
                  <w:sdtPr>
                    <w:tag w:val="_PLD_9c529a92f12642ed93c3ac5d7c5ef52b"/>
                    <w:id w:val="-1727132482"/>
                    <w:lock w:val="sdtLocked"/>
                  </w:sdtPr>
                  <w:sdtContent>
                    <w:tc>
                      <w:tcPr>
                        <w:tcW w:w="4111" w:type="dxa"/>
                      </w:tcPr>
                      <w:p w:rsidR="0036296C" w:rsidRDefault="0036296C" w:rsidP="0036296C">
                        <w:pPr>
                          <w:rPr>
                            <w:sz w:val="18"/>
                            <w:szCs w:val="18"/>
                          </w:rPr>
                        </w:pPr>
                        <w:r>
                          <w:rPr>
                            <w:sz w:val="18"/>
                            <w:szCs w:val="18"/>
                          </w:rPr>
                          <w:t>（</w:t>
                        </w:r>
                        <w:r>
                          <w:rPr>
                            <w:rFonts w:hint="eastAsia"/>
                            <w:sz w:val="18"/>
                            <w:szCs w:val="18"/>
                          </w:rPr>
                          <w:t>四</w:t>
                        </w:r>
                        <w:r>
                          <w:rPr>
                            <w:sz w:val="18"/>
                            <w:szCs w:val="18"/>
                          </w:rPr>
                          <w:t>）所有者权益内部结转</w:t>
                        </w:r>
                      </w:p>
                    </w:tc>
                  </w:sdtContent>
                </w:sdt>
                <w:tc>
                  <w:tcPr>
                    <w:tcW w:w="1701" w:type="dxa"/>
                    <w:tcBorders>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7"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sdt>
                  <w:sdtPr>
                    <w:tag w:val="_PLD_084a56709ef243f89e8f0aead886c10d"/>
                    <w:id w:val="1533768906"/>
                    <w:lock w:val="sdtLocked"/>
                  </w:sdtPr>
                  <w:sdtContent>
                    <w:tc>
                      <w:tcPr>
                        <w:tcW w:w="4111" w:type="dxa"/>
                      </w:tcPr>
                      <w:p w:rsidR="0036296C" w:rsidRDefault="0036296C" w:rsidP="0036296C">
                        <w:pPr>
                          <w:rPr>
                            <w:sz w:val="18"/>
                            <w:szCs w:val="18"/>
                          </w:rPr>
                        </w:pPr>
                        <w:r>
                          <w:rPr>
                            <w:sz w:val="18"/>
                            <w:szCs w:val="18"/>
                          </w:rPr>
                          <w:t>1．资本公积转增资本（或股本）</w:t>
                        </w:r>
                      </w:p>
                    </w:tc>
                  </w:sdtContent>
                </w:sdt>
                <w:tc>
                  <w:tcPr>
                    <w:tcW w:w="1701" w:type="dxa"/>
                    <w:tcBorders>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7"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sdt>
                  <w:sdtPr>
                    <w:tag w:val="_PLD_22df50d156334ad9a740cc6d62e17f0b"/>
                    <w:id w:val="312543418"/>
                    <w:lock w:val="sdtLocked"/>
                  </w:sdtPr>
                  <w:sdtContent>
                    <w:tc>
                      <w:tcPr>
                        <w:tcW w:w="4111" w:type="dxa"/>
                      </w:tcPr>
                      <w:p w:rsidR="0036296C" w:rsidRDefault="0036296C" w:rsidP="0036296C">
                        <w:pPr>
                          <w:rPr>
                            <w:sz w:val="18"/>
                            <w:szCs w:val="18"/>
                          </w:rPr>
                        </w:pPr>
                        <w:r>
                          <w:rPr>
                            <w:sz w:val="18"/>
                            <w:szCs w:val="18"/>
                          </w:rPr>
                          <w:t>2．盈余公积转增资本（或股本）</w:t>
                        </w:r>
                      </w:p>
                    </w:tc>
                  </w:sdtContent>
                </w:sdt>
                <w:tc>
                  <w:tcPr>
                    <w:tcW w:w="1701" w:type="dxa"/>
                    <w:tcBorders>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7"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sdt>
                  <w:sdtPr>
                    <w:tag w:val="_PLD_4846580862224d1a9e17a9af1fe14d07"/>
                    <w:id w:val="-1732075827"/>
                    <w:lock w:val="sdtLocked"/>
                  </w:sdtPr>
                  <w:sdtContent>
                    <w:tc>
                      <w:tcPr>
                        <w:tcW w:w="4111" w:type="dxa"/>
                      </w:tcPr>
                      <w:p w:rsidR="0036296C" w:rsidRDefault="0036296C" w:rsidP="0036296C">
                        <w:pPr>
                          <w:rPr>
                            <w:sz w:val="18"/>
                            <w:szCs w:val="18"/>
                          </w:rPr>
                        </w:pPr>
                        <w:r>
                          <w:rPr>
                            <w:sz w:val="18"/>
                            <w:szCs w:val="18"/>
                          </w:rPr>
                          <w:t>3．盈余公积弥补亏损</w:t>
                        </w:r>
                      </w:p>
                    </w:tc>
                  </w:sdtContent>
                </w:sdt>
                <w:tc>
                  <w:tcPr>
                    <w:tcW w:w="1701" w:type="dxa"/>
                    <w:tcBorders>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7"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tc>
                  <w:tcPr>
                    <w:tcW w:w="4111" w:type="dxa"/>
                  </w:tcPr>
                  <w:sdt>
                    <w:sdtPr>
                      <w:rPr>
                        <w:sz w:val="18"/>
                        <w:szCs w:val="18"/>
                      </w:rPr>
                      <w:tag w:val="_PLD_a2566358e2dc4d0b9e534ee13a2b1a26"/>
                      <w:id w:val="-1524155584"/>
                      <w:lock w:val="sdtLocked"/>
                    </w:sdtPr>
                    <w:sdtContent>
                      <w:p w:rsidR="0036296C" w:rsidRDefault="0036296C" w:rsidP="0036296C">
                        <w:r>
                          <w:rPr>
                            <w:sz w:val="18"/>
                            <w:szCs w:val="18"/>
                          </w:rPr>
                          <w:t>4．设定受益计划变动额结转留存收益</w:t>
                        </w:r>
                      </w:p>
                    </w:sdtContent>
                  </w:sdt>
                </w:tc>
                <w:tc>
                  <w:tcPr>
                    <w:tcW w:w="1701" w:type="dxa"/>
                    <w:tcBorders>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7"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tc>
                  <w:tcPr>
                    <w:tcW w:w="4111" w:type="dxa"/>
                  </w:tcPr>
                  <w:sdt>
                    <w:sdtPr>
                      <w:rPr>
                        <w:sz w:val="18"/>
                        <w:szCs w:val="18"/>
                      </w:rPr>
                      <w:tag w:val="_PLD_659907ea90ce4ac18323403c6e02efd1"/>
                      <w:id w:val="-290365937"/>
                      <w:lock w:val="sdtLocked"/>
                    </w:sdtPr>
                    <w:sdtContent>
                      <w:p w:rsidR="0036296C" w:rsidRDefault="0036296C" w:rsidP="0036296C">
                        <w:pPr>
                          <w:rPr>
                            <w:sz w:val="18"/>
                            <w:szCs w:val="18"/>
                          </w:rPr>
                        </w:pPr>
                        <w:r>
                          <w:rPr>
                            <w:sz w:val="18"/>
                            <w:szCs w:val="18"/>
                          </w:rPr>
                          <w:t>5．其他综合收益结转留存收益</w:t>
                        </w:r>
                      </w:p>
                    </w:sdtContent>
                  </w:sdt>
                </w:tc>
                <w:tc>
                  <w:tcPr>
                    <w:tcW w:w="1701" w:type="dxa"/>
                    <w:tcBorders>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7"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tc>
                  <w:tcPr>
                    <w:tcW w:w="4111" w:type="dxa"/>
                  </w:tcPr>
                  <w:sdt>
                    <w:sdtPr>
                      <w:rPr>
                        <w:sz w:val="18"/>
                        <w:szCs w:val="18"/>
                      </w:rPr>
                      <w:tag w:val="_PLD_811577c623d04471a27af10d35119258"/>
                      <w:id w:val="834261329"/>
                      <w:lock w:val="sdtLocked"/>
                    </w:sdtPr>
                    <w:sdtContent>
                      <w:p w:rsidR="0036296C" w:rsidRDefault="0036296C" w:rsidP="0036296C">
                        <w:r>
                          <w:rPr>
                            <w:sz w:val="18"/>
                            <w:szCs w:val="18"/>
                          </w:rPr>
                          <w:t>6．其他</w:t>
                        </w:r>
                      </w:p>
                    </w:sdtContent>
                  </w:sdt>
                </w:tc>
                <w:tc>
                  <w:tcPr>
                    <w:tcW w:w="1701" w:type="dxa"/>
                    <w:tcBorders>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7"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sdt>
                  <w:sdtPr>
                    <w:tag w:val="_PLD_2a0b15de13474fe285b68b48e29b688f"/>
                    <w:id w:val="1692882832"/>
                    <w:lock w:val="sdtLocked"/>
                  </w:sdtPr>
                  <w:sdtContent>
                    <w:tc>
                      <w:tcPr>
                        <w:tcW w:w="4111" w:type="dxa"/>
                        <w:vAlign w:val="center"/>
                      </w:tcPr>
                      <w:p w:rsidR="0036296C" w:rsidRDefault="0036296C" w:rsidP="0036296C">
                        <w:pPr>
                          <w:rPr>
                            <w:sz w:val="18"/>
                            <w:szCs w:val="18"/>
                          </w:rPr>
                        </w:pPr>
                        <w:r>
                          <w:rPr>
                            <w:rFonts w:hint="eastAsia"/>
                            <w:sz w:val="18"/>
                            <w:szCs w:val="18"/>
                          </w:rPr>
                          <w:t>（五）专项储备</w:t>
                        </w:r>
                      </w:p>
                    </w:tc>
                  </w:sdtContent>
                </w:sdt>
                <w:tc>
                  <w:tcPr>
                    <w:tcW w:w="1701" w:type="dxa"/>
                    <w:tcBorders>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sz w:val="15"/>
                        <w:szCs w:val="15"/>
                      </w:rPr>
                    </w:pPr>
                    <w:r w:rsidRPr="00C54513">
                      <w:rPr>
                        <w:sz w:val="15"/>
                        <w:szCs w:val="15"/>
                      </w:rPr>
                      <w:t>32,645.28</w:t>
                    </w:r>
                  </w:p>
                </w:tc>
                <w:tc>
                  <w:tcPr>
                    <w:tcW w:w="1417" w:type="dxa"/>
                    <w:vAlign w:val="center"/>
                  </w:tcPr>
                  <w:p w:rsidR="0036296C" w:rsidRPr="00C54513" w:rsidRDefault="0036296C" w:rsidP="00C54513">
                    <w:pPr>
                      <w:jc w:val="right"/>
                      <w:rPr>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sdt>
                  <w:sdtPr>
                    <w:tag w:val="_PLD_8be2fdb078fc42cdaebf61e81ed6d67b"/>
                    <w:id w:val="-2090449177"/>
                    <w:lock w:val="sdtLocked"/>
                  </w:sdtPr>
                  <w:sdtContent>
                    <w:tc>
                      <w:tcPr>
                        <w:tcW w:w="4111" w:type="dxa"/>
                        <w:vAlign w:val="center"/>
                      </w:tcPr>
                      <w:p w:rsidR="0036296C" w:rsidRDefault="0036296C" w:rsidP="0036296C">
                        <w:pPr>
                          <w:rPr>
                            <w:sz w:val="18"/>
                            <w:szCs w:val="18"/>
                          </w:rPr>
                        </w:pPr>
                        <w:r>
                          <w:rPr>
                            <w:rFonts w:hint="eastAsia"/>
                            <w:sz w:val="18"/>
                            <w:szCs w:val="18"/>
                          </w:rPr>
                          <w:t>1．本期提取</w:t>
                        </w:r>
                      </w:p>
                    </w:tc>
                  </w:sdtContent>
                </w:sdt>
                <w:tc>
                  <w:tcPr>
                    <w:tcW w:w="1701" w:type="dxa"/>
                    <w:tcBorders>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sz w:val="15"/>
                        <w:szCs w:val="15"/>
                      </w:rPr>
                    </w:pPr>
                    <w:r w:rsidRPr="00C54513">
                      <w:rPr>
                        <w:sz w:val="15"/>
                        <w:szCs w:val="15"/>
                      </w:rPr>
                      <w:t>389,422.62</w:t>
                    </w:r>
                  </w:p>
                </w:tc>
                <w:tc>
                  <w:tcPr>
                    <w:tcW w:w="1417" w:type="dxa"/>
                    <w:vAlign w:val="center"/>
                  </w:tcPr>
                  <w:p w:rsidR="0036296C" w:rsidRPr="00C54513" w:rsidRDefault="0036296C" w:rsidP="00C54513">
                    <w:pPr>
                      <w:jc w:val="right"/>
                      <w:rPr>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sdt>
                  <w:sdtPr>
                    <w:tag w:val="_PLD_12344832238e442d9f64388fa2af60f1"/>
                    <w:id w:val="-717895655"/>
                    <w:lock w:val="sdtLocked"/>
                  </w:sdtPr>
                  <w:sdtContent>
                    <w:tc>
                      <w:tcPr>
                        <w:tcW w:w="4111" w:type="dxa"/>
                        <w:vAlign w:val="center"/>
                      </w:tcPr>
                      <w:p w:rsidR="0036296C" w:rsidRDefault="0036296C" w:rsidP="0036296C">
                        <w:pPr>
                          <w:rPr>
                            <w:sz w:val="18"/>
                            <w:szCs w:val="18"/>
                          </w:rPr>
                        </w:pPr>
                        <w:r>
                          <w:rPr>
                            <w:rFonts w:hint="eastAsia"/>
                            <w:sz w:val="18"/>
                            <w:szCs w:val="18"/>
                          </w:rPr>
                          <w:t>2．本期使用</w:t>
                        </w:r>
                      </w:p>
                    </w:tc>
                  </w:sdtContent>
                </w:sdt>
                <w:tc>
                  <w:tcPr>
                    <w:tcW w:w="1701" w:type="dxa"/>
                    <w:tcBorders>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sz w:val="15"/>
                        <w:szCs w:val="15"/>
                      </w:rPr>
                    </w:pPr>
                    <w:r w:rsidRPr="00C54513">
                      <w:rPr>
                        <w:sz w:val="15"/>
                        <w:szCs w:val="15"/>
                      </w:rPr>
                      <w:t>356,777.34</w:t>
                    </w:r>
                  </w:p>
                </w:tc>
                <w:tc>
                  <w:tcPr>
                    <w:tcW w:w="1417" w:type="dxa"/>
                    <w:vAlign w:val="center"/>
                  </w:tcPr>
                  <w:p w:rsidR="0036296C" w:rsidRPr="00C54513" w:rsidRDefault="0036296C" w:rsidP="00C54513">
                    <w:pPr>
                      <w:jc w:val="right"/>
                      <w:rPr>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sdt>
                  <w:sdtPr>
                    <w:tag w:val="_PLD_adc6cb0ad3a14129b7edac5f396c8fd5"/>
                    <w:id w:val="70788212"/>
                    <w:lock w:val="sdtLocked"/>
                  </w:sdtPr>
                  <w:sdtContent>
                    <w:tc>
                      <w:tcPr>
                        <w:tcW w:w="4111" w:type="dxa"/>
                      </w:tcPr>
                      <w:p w:rsidR="0036296C" w:rsidRDefault="0036296C" w:rsidP="0036296C">
                        <w:pPr>
                          <w:rPr>
                            <w:sz w:val="18"/>
                            <w:szCs w:val="18"/>
                          </w:rPr>
                        </w:pPr>
                        <w:r>
                          <w:rPr>
                            <w:rFonts w:hint="eastAsia"/>
                            <w:sz w:val="18"/>
                            <w:szCs w:val="18"/>
                          </w:rPr>
                          <w:t>（六）其他</w:t>
                        </w:r>
                      </w:p>
                    </w:tc>
                  </w:sdtContent>
                </w:sdt>
                <w:tc>
                  <w:tcPr>
                    <w:tcW w:w="1701" w:type="dxa"/>
                    <w:tcBorders>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276"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7"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418" w:type="dxa"/>
                    <w:vAlign w:val="center"/>
                  </w:tcPr>
                  <w:p w:rsidR="0036296C" w:rsidRPr="00C54513" w:rsidRDefault="0036296C" w:rsidP="00C54513">
                    <w:pPr>
                      <w:jc w:val="right"/>
                      <w:rPr>
                        <w:rFonts w:ascii="Times New Roman" w:eastAsia="Times New Roman" w:hAnsi="Times New Roman" w:cs="Times New Roman"/>
                        <w:sz w:val="15"/>
                        <w:szCs w:val="15"/>
                      </w:rPr>
                    </w:pPr>
                  </w:p>
                </w:tc>
                <w:tc>
                  <w:tcPr>
                    <w:tcW w:w="1701" w:type="dxa"/>
                    <w:vAlign w:val="center"/>
                  </w:tcPr>
                  <w:p w:rsidR="0036296C" w:rsidRPr="00C54513" w:rsidRDefault="0036296C" w:rsidP="00C54513">
                    <w:pPr>
                      <w:jc w:val="right"/>
                      <w:rPr>
                        <w:rFonts w:ascii="Times New Roman" w:eastAsia="Times New Roman" w:hAnsi="Times New Roman" w:cs="Times New Roman"/>
                        <w:sz w:val="15"/>
                        <w:szCs w:val="15"/>
                      </w:rPr>
                    </w:pPr>
                  </w:p>
                </w:tc>
              </w:tr>
              <w:tr w:rsidR="00C54513" w:rsidTr="00C54513">
                <w:trPr>
                  <w:trHeight w:val="20"/>
                </w:trPr>
                <w:sdt>
                  <w:sdtPr>
                    <w:tag w:val="_PLD_0009c8b4e5ca4d7083f8b2619f6a4584"/>
                    <w:id w:val="1523590959"/>
                    <w:lock w:val="sdtLocked"/>
                  </w:sdtPr>
                  <w:sdtContent>
                    <w:tc>
                      <w:tcPr>
                        <w:tcW w:w="4111" w:type="dxa"/>
                      </w:tcPr>
                      <w:p w:rsidR="0036296C" w:rsidRDefault="0036296C" w:rsidP="0036296C">
                        <w:pPr>
                          <w:rPr>
                            <w:sz w:val="18"/>
                            <w:szCs w:val="18"/>
                          </w:rPr>
                        </w:pPr>
                        <w:r>
                          <w:rPr>
                            <w:sz w:val="18"/>
                            <w:szCs w:val="18"/>
                          </w:rPr>
                          <w:t>四、本期期末余额</w:t>
                        </w:r>
                      </w:p>
                    </w:tc>
                  </w:sdtContent>
                </w:sdt>
                <w:tc>
                  <w:tcPr>
                    <w:tcW w:w="1701" w:type="dxa"/>
                    <w:tcBorders>
                      <w:right w:val="single" w:sz="4" w:space="0" w:color="auto"/>
                    </w:tcBorders>
                    <w:vAlign w:val="center"/>
                  </w:tcPr>
                  <w:p w:rsidR="0036296C" w:rsidRPr="00C54513" w:rsidRDefault="0036296C" w:rsidP="00C54513">
                    <w:pPr>
                      <w:jc w:val="right"/>
                      <w:rPr>
                        <w:sz w:val="15"/>
                        <w:szCs w:val="15"/>
                      </w:rPr>
                    </w:pPr>
                    <w:r w:rsidRPr="00C54513">
                      <w:rPr>
                        <w:sz w:val="15"/>
                        <w:szCs w:val="15"/>
                      </w:rPr>
                      <w:t>1,186,866,283.00</w:t>
                    </w:r>
                  </w:p>
                </w:tc>
                <w:tc>
                  <w:tcPr>
                    <w:tcW w:w="425" w:type="dxa"/>
                    <w:tcBorders>
                      <w:left w:val="single" w:sz="4" w:space="0" w:color="auto"/>
                      <w:right w:val="single" w:sz="4" w:space="0" w:color="auto"/>
                    </w:tcBorders>
                    <w:vAlign w:val="center"/>
                  </w:tcPr>
                  <w:p w:rsidR="0036296C" w:rsidRPr="00C54513" w:rsidRDefault="0036296C" w:rsidP="00C54513">
                    <w:pPr>
                      <w:jc w:val="right"/>
                      <w:rPr>
                        <w:sz w:val="15"/>
                        <w:szCs w:val="15"/>
                      </w:rPr>
                    </w:pPr>
                  </w:p>
                </w:tc>
                <w:tc>
                  <w:tcPr>
                    <w:tcW w:w="426" w:type="dxa"/>
                    <w:tcBorders>
                      <w:left w:val="single" w:sz="4" w:space="0" w:color="auto"/>
                      <w:righ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36296C" w:rsidRPr="00C54513" w:rsidRDefault="0036296C" w:rsidP="00C54513">
                    <w:pPr>
                      <w:jc w:val="right"/>
                      <w:rPr>
                        <w:rFonts w:ascii="Times New Roman" w:eastAsia="Times New Roman" w:hAnsi="Times New Roman" w:cs="Times New Roman"/>
                        <w:sz w:val="15"/>
                        <w:szCs w:val="15"/>
                      </w:rPr>
                    </w:pPr>
                  </w:p>
                </w:tc>
                <w:tc>
                  <w:tcPr>
                    <w:tcW w:w="1559" w:type="dxa"/>
                    <w:vAlign w:val="center"/>
                  </w:tcPr>
                  <w:p w:rsidR="0036296C" w:rsidRPr="00C54513" w:rsidRDefault="0036296C" w:rsidP="00C54513">
                    <w:pPr>
                      <w:jc w:val="right"/>
                      <w:rPr>
                        <w:sz w:val="15"/>
                        <w:szCs w:val="15"/>
                      </w:rPr>
                    </w:pPr>
                    <w:r w:rsidRPr="00C54513">
                      <w:rPr>
                        <w:sz w:val="15"/>
                        <w:szCs w:val="15"/>
                      </w:rPr>
                      <w:t>3,162,078,625.57</w:t>
                    </w:r>
                  </w:p>
                </w:tc>
                <w:tc>
                  <w:tcPr>
                    <w:tcW w:w="425" w:type="dxa"/>
                    <w:vAlign w:val="center"/>
                  </w:tcPr>
                  <w:p w:rsidR="0036296C" w:rsidRPr="00C54513" w:rsidRDefault="0036296C" w:rsidP="00C54513">
                    <w:pPr>
                      <w:jc w:val="right"/>
                      <w:rPr>
                        <w:sz w:val="15"/>
                        <w:szCs w:val="15"/>
                      </w:rPr>
                    </w:pPr>
                  </w:p>
                </w:tc>
                <w:tc>
                  <w:tcPr>
                    <w:tcW w:w="1276" w:type="dxa"/>
                    <w:vAlign w:val="center"/>
                  </w:tcPr>
                  <w:p w:rsidR="0036296C" w:rsidRPr="00C54513" w:rsidRDefault="0036296C" w:rsidP="00C54513">
                    <w:pPr>
                      <w:jc w:val="right"/>
                      <w:rPr>
                        <w:sz w:val="15"/>
                        <w:szCs w:val="15"/>
                      </w:rPr>
                    </w:pPr>
                    <w:r w:rsidRPr="00C54513">
                      <w:rPr>
                        <w:sz w:val="15"/>
                        <w:szCs w:val="15"/>
                      </w:rPr>
                      <w:t>-5,107,539.39</w:t>
                    </w:r>
                  </w:p>
                </w:tc>
                <w:tc>
                  <w:tcPr>
                    <w:tcW w:w="1276" w:type="dxa"/>
                    <w:vAlign w:val="center"/>
                  </w:tcPr>
                  <w:p w:rsidR="0036296C" w:rsidRPr="00C54513" w:rsidRDefault="0036296C" w:rsidP="00C54513">
                    <w:pPr>
                      <w:jc w:val="right"/>
                      <w:rPr>
                        <w:sz w:val="15"/>
                        <w:szCs w:val="15"/>
                      </w:rPr>
                    </w:pPr>
                    <w:r w:rsidRPr="00C54513">
                      <w:rPr>
                        <w:sz w:val="15"/>
                        <w:szCs w:val="15"/>
                      </w:rPr>
                      <w:t>32,645.28</w:t>
                    </w:r>
                  </w:p>
                </w:tc>
                <w:tc>
                  <w:tcPr>
                    <w:tcW w:w="1417" w:type="dxa"/>
                    <w:vAlign w:val="center"/>
                  </w:tcPr>
                  <w:p w:rsidR="0036296C" w:rsidRPr="00C54513" w:rsidRDefault="0036296C" w:rsidP="00C54513">
                    <w:pPr>
                      <w:jc w:val="right"/>
                      <w:rPr>
                        <w:sz w:val="15"/>
                        <w:szCs w:val="15"/>
                      </w:rPr>
                    </w:pPr>
                    <w:r w:rsidRPr="00C54513">
                      <w:rPr>
                        <w:sz w:val="15"/>
                        <w:szCs w:val="15"/>
                      </w:rPr>
                      <w:t>136,343,349.65</w:t>
                    </w:r>
                  </w:p>
                </w:tc>
                <w:tc>
                  <w:tcPr>
                    <w:tcW w:w="1418" w:type="dxa"/>
                    <w:vAlign w:val="center"/>
                  </w:tcPr>
                  <w:p w:rsidR="0036296C" w:rsidRPr="00C54513" w:rsidRDefault="0036296C" w:rsidP="00C54513">
                    <w:pPr>
                      <w:jc w:val="right"/>
                      <w:rPr>
                        <w:sz w:val="15"/>
                        <w:szCs w:val="15"/>
                      </w:rPr>
                    </w:pPr>
                    <w:r w:rsidRPr="00C54513">
                      <w:rPr>
                        <w:sz w:val="15"/>
                        <w:szCs w:val="15"/>
                      </w:rPr>
                      <w:t>200,939,144.34</w:t>
                    </w:r>
                  </w:p>
                </w:tc>
                <w:tc>
                  <w:tcPr>
                    <w:tcW w:w="1701" w:type="dxa"/>
                    <w:vAlign w:val="center"/>
                  </w:tcPr>
                  <w:p w:rsidR="0036296C" w:rsidRPr="00C54513" w:rsidRDefault="0036296C" w:rsidP="00C54513">
                    <w:pPr>
                      <w:jc w:val="right"/>
                      <w:rPr>
                        <w:sz w:val="15"/>
                        <w:szCs w:val="15"/>
                      </w:rPr>
                    </w:pPr>
                    <w:r w:rsidRPr="00C54513">
                      <w:rPr>
                        <w:sz w:val="15"/>
                        <w:szCs w:val="15"/>
                      </w:rPr>
                      <w:t>4,681,152,508.45</w:t>
                    </w:r>
                  </w:p>
                </w:tc>
              </w:tr>
            </w:tbl>
            <w:p w:rsidR="00E900CC" w:rsidRPr="00D23C05" w:rsidRDefault="005B4619">
              <w:pPr>
                <w:snapToGrid w:val="0"/>
                <w:spacing w:line="240" w:lineRule="atLeast"/>
                <w:rPr>
                  <w:b/>
                  <w:bCs/>
                  <w:color w:val="FF0000"/>
                  <w:sz w:val="21"/>
                  <w:szCs w:val="21"/>
                </w:rPr>
              </w:pPr>
              <w:r w:rsidRPr="00D23C05">
                <w:rPr>
                  <w:sz w:val="21"/>
                  <w:szCs w:val="21"/>
                </w:rPr>
                <w:t>公司负责人</w:t>
              </w:r>
              <w:r w:rsidRPr="00D23C05">
                <w:rPr>
                  <w:rFonts w:hint="eastAsia"/>
                  <w:sz w:val="21"/>
                  <w:szCs w:val="21"/>
                </w:rPr>
                <w:t>：</w:t>
              </w:r>
              <w:sdt>
                <w:sdtPr>
                  <w:rPr>
                    <w:rFonts w:hint="eastAsia"/>
                    <w:sz w:val="21"/>
                    <w:szCs w:val="21"/>
                  </w:rPr>
                  <w:alias w:val="公司负责人"/>
                  <w:tag w:val="_GBC_6042a2c12168484781348969a4da3e4c"/>
                  <w:id w:val="1886136825"/>
                  <w:lock w:val="sdtLocked"/>
                  <w:placeholder>
                    <w:docPart w:val="GBC22222222222222222222222222222"/>
                  </w:placeholder>
                  <w:dataBinding w:prefixMappings="xmlns:clcid-mr='clcid-mr'" w:xpath="/*/clcid-mr:GongSiFuZeRenXingMing[not(@periodRef)]" w:storeItemID="{89EBAB94-44A0-46A2-B712-30D997D04A6D}"/>
                  <w:text/>
                </w:sdtPr>
                <w:sdtContent>
                  <w:r w:rsidR="0000149E" w:rsidRPr="00D23C05">
                    <w:rPr>
                      <w:rFonts w:hint="eastAsia"/>
                      <w:sz w:val="21"/>
                      <w:szCs w:val="21"/>
                    </w:rPr>
                    <w:t>杨昌学</w:t>
                  </w:r>
                </w:sdtContent>
              </w:sdt>
              <w:r w:rsidRPr="00D23C05">
                <w:rPr>
                  <w:rFonts w:hint="eastAsia"/>
                  <w:sz w:val="21"/>
                  <w:szCs w:val="21"/>
                </w:rPr>
                <w:t xml:space="preserve"> </w:t>
              </w:r>
              <w:r w:rsidRPr="00D23C05">
                <w:rPr>
                  <w:sz w:val="21"/>
                  <w:szCs w:val="21"/>
                </w:rPr>
                <w:t>主管会计工作负责人</w:t>
              </w:r>
              <w:r w:rsidRPr="00D23C05">
                <w:rPr>
                  <w:rFonts w:hint="eastAsia"/>
                  <w:sz w:val="21"/>
                  <w:szCs w:val="21"/>
                </w:rPr>
                <w:t>：</w:t>
              </w:r>
              <w:sdt>
                <w:sdtPr>
                  <w:rPr>
                    <w:rFonts w:hint="eastAsia"/>
                    <w:sz w:val="21"/>
                    <w:szCs w:val="21"/>
                  </w:rPr>
                  <w:alias w:val="主管会计工作负责人姓名"/>
                  <w:tag w:val="_GBC_3008dab61aca43f0a6d82ef192943e79"/>
                  <w:id w:val="-175812307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00149E" w:rsidRPr="00D23C05">
                    <w:rPr>
                      <w:rFonts w:hint="eastAsia"/>
                      <w:sz w:val="21"/>
                      <w:szCs w:val="21"/>
                    </w:rPr>
                    <w:t>张强</w:t>
                  </w:r>
                </w:sdtContent>
              </w:sdt>
              <w:r w:rsidRPr="00D23C05">
                <w:rPr>
                  <w:rFonts w:hint="eastAsia"/>
                  <w:sz w:val="21"/>
                  <w:szCs w:val="21"/>
                </w:rPr>
                <w:t xml:space="preserve"> </w:t>
              </w:r>
              <w:r w:rsidRPr="00D23C05">
                <w:rPr>
                  <w:sz w:val="21"/>
                  <w:szCs w:val="21"/>
                </w:rPr>
                <w:t>会计机构负责人</w:t>
              </w:r>
              <w:r w:rsidRPr="00D23C05">
                <w:rPr>
                  <w:rFonts w:hint="eastAsia"/>
                  <w:sz w:val="21"/>
                  <w:szCs w:val="21"/>
                </w:rPr>
                <w:t>：</w:t>
              </w:r>
              <w:sdt>
                <w:sdtPr>
                  <w:rPr>
                    <w:rFonts w:hint="eastAsia"/>
                    <w:sz w:val="21"/>
                    <w:szCs w:val="21"/>
                  </w:rPr>
                  <w:alias w:val="会计机构负责人姓名"/>
                  <w:tag w:val="_GBC_e6c21b270080402ca8dbdc0cab514bde"/>
                  <w:id w:val="-238867869"/>
                  <w:lock w:val="sdtLocked"/>
                  <w:placeholder>
                    <w:docPart w:val="GBC22222222222222222222222222222"/>
                  </w:placeholder>
                  <w:dataBinding w:prefixMappings="xmlns:clcid-mr='clcid-mr'" w:xpath="/*/clcid-mr:KuaiJiJiGouFuZeRenXingMing[not(@periodRef)]" w:storeItemID="{89EBAB94-44A0-46A2-B712-30D997D04A6D}"/>
                  <w:text/>
                </w:sdtPr>
                <w:sdtContent>
                  <w:proofErr w:type="gramStart"/>
                  <w:r w:rsidR="0000149E" w:rsidRPr="00D23C05">
                    <w:rPr>
                      <w:rFonts w:hint="eastAsia"/>
                      <w:sz w:val="21"/>
                      <w:szCs w:val="21"/>
                    </w:rPr>
                    <w:t>曹浪</w:t>
                  </w:r>
                  <w:proofErr w:type="gramEnd"/>
                </w:sdtContent>
              </w:sdt>
            </w:p>
          </w:sdtContent>
        </w:sdt>
        <w:p w:rsidR="00E900CC" w:rsidRDefault="00A70B32">
          <w:pPr>
            <w:rPr>
              <w:color w:val="FF0000"/>
            </w:rPr>
          </w:pPr>
        </w:p>
      </w:sdtContent>
    </w:sdt>
    <w:bookmarkEnd w:id="79" w:displacedByCustomXml="prev"/>
    <w:p w:rsidR="00E900CC" w:rsidRDefault="00E900CC">
      <w:pPr>
        <w:snapToGrid w:val="0"/>
        <w:spacing w:line="240" w:lineRule="atLeast"/>
        <w:sectPr w:rsidR="00E900CC" w:rsidSect="005F7039">
          <w:pgSz w:w="16838" w:h="11906" w:orient="landscape"/>
          <w:pgMar w:top="1797" w:right="1525" w:bottom="1276" w:left="1440" w:header="851" w:footer="992" w:gutter="0"/>
          <w:cols w:space="425"/>
          <w:docGrid w:linePitch="312"/>
        </w:sectPr>
      </w:pPr>
    </w:p>
    <w:sdt>
      <w:sdtPr>
        <w:rPr>
          <w:rFonts w:ascii="宋体" w:hAnsi="宋体" w:cs="宋体"/>
          <w:b w:val="0"/>
          <w:bCs w:val="0"/>
          <w:kern w:val="0"/>
          <w:sz w:val="24"/>
          <w:szCs w:val="24"/>
        </w:rPr>
        <w:alias w:val="模块:公司基本情况"/>
        <w:tag w:val="_GBC_c49d72d4b04e4ead97addb731e9b6458"/>
        <w:id w:val="839962837"/>
        <w:lock w:val="sdtLocked"/>
        <w:placeholder>
          <w:docPart w:val="GBC22222222222222222222222222222"/>
        </w:placeholder>
      </w:sdtPr>
      <w:sdtEndPr>
        <w:rPr>
          <w:rFonts w:cs="Times New Roman" w:hint="eastAsia"/>
          <w:kern w:val="2"/>
        </w:rPr>
      </w:sdtEndPr>
      <w:sdtContent>
        <w:p w:rsidR="00E900CC" w:rsidRDefault="005B4619">
          <w:pPr>
            <w:pStyle w:val="2"/>
            <w:numPr>
              <w:ilvl w:val="0"/>
              <w:numId w:val="32"/>
            </w:numPr>
            <w:ind w:left="480" w:hanging="480"/>
            <w:rPr>
              <w:rFonts w:ascii="宋体" w:hAnsi="宋体"/>
            </w:rPr>
          </w:pPr>
          <w:r>
            <w:rPr>
              <w:rFonts w:ascii="宋体" w:hAnsi="宋体"/>
            </w:rPr>
            <w:t>公司基本情况</w:t>
          </w:r>
        </w:p>
        <w:p w:rsidR="00E900CC" w:rsidRDefault="005B4619">
          <w:pPr>
            <w:pStyle w:val="3"/>
            <w:numPr>
              <w:ilvl w:val="0"/>
              <w:numId w:val="86"/>
            </w:numPr>
            <w:rPr>
              <w:rFonts w:ascii="宋体" w:hAnsi="宋体"/>
            </w:rPr>
          </w:pPr>
          <w:r>
            <w:rPr>
              <w:rFonts w:ascii="宋体" w:hAnsi="宋体" w:hint="eastAsia"/>
            </w:rPr>
            <w:t>公司概况</w:t>
          </w:r>
        </w:p>
        <w:sdt>
          <w:sdtPr>
            <w:alias w:val="是否适用：公司概况[双击切换]"/>
            <w:tag w:val="_GBC_2e5fe5b3ed964f468989da49e4242039"/>
            <w:id w:val="-112757682"/>
            <w:lock w:val="sdtLocked"/>
            <w:placeholder>
              <w:docPart w:val="GBC22222222222222222222222222222"/>
            </w:placeholder>
          </w:sdtPr>
          <w:sdtContent>
            <w:p w:rsidR="00E900CC" w:rsidRDefault="005B4619">
              <w:r w:rsidRPr="00076B76">
                <w:rPr>
                  <w:sz w:val="21"/>
                </w:rPr>
                <w:fldChar w:fldCharType="begin"/>
              </w:r>
              <w:r w:rsidR="00C718F0" w:rsidRPr="00076B76">
                <w:rPr>
                  <w:sz w:val="21"/>
                </w:rPr>
                <w:instrText xml:space="preserve"> MACROBUTTON  SnrToggleCheckbox √适用 </w:instrText>
              </w:r>
              <w:r w:rsidRPr="00076B76">
                <w:rPr>
                  <w:sz w:val="21"/>
                </w:rPr>
                <w:fldChar w:fldCharType="end"/>
              </w:r>
              <w:r w:rsidRPr="00076B76">
                <w:rPr>
                  <w:sz w:val="21"/>
                </w:rPr>
                <w:fldChar w:fldCharType="begin"/>
              </w:r>
              <w:r w:rsidR="00C718F0" w:rsidRPr="00076B76">
                <w:rPr>
                  <w:sz w:val="21"/>
                </w:rPr>
                <w:instrText xml:space="preserve"> MACROBUTTON  SnrToggleCheckbox □不适用 </w:instrText>
              </w:r>
              <w:r w:rsidRPr="00076B76">
                <w:rPr>
                  <w:sz w:val="21"/>
                </w:rPr>
                <w:fldChar w:fldCharType="end"/>
              </w:r>
            </w:p>
          </w:sdtContent>
        </w:sdt>
        <w:sdt>
          <w:sdtPr>
            <w:alias w:val="公司概况"/>
            <w:tag w:val="_GBC_dfec127af3a7441dade8cb0f67119e66"/>
            <w:id w:val="-201175245"/>
            <w:lock w:val="sdtLocked"/>
            <w:placeholder>
              <w:docPart w:val="GBC22222222222222222222222222222"/>
            </w:placeholder>
          </w:sdtPr>
          <w:sdtEndPr>
            <w:rPr>
              <w:sz w:val="21"/>
              <w:szCs w:val="21"/>
            </w:rPr>
          </w:sdtEndPr>
          <w:sdtContent>
            <w:p w:rsidR="00C718F0" w:rsidRPr="00D23C05" w:rsidRDefault="00C718F0" w:rsidP="008D0353">
              <w:pPr>
                <w:ind w:firstLineChars="200" w:firstLine="480"/>
                <w:jc w:val="both"/>
                <w:rPr>
                  <w:sz w:val="21"/>
                  <w:szCs w:val="21"/>
                </w:rPr>
              </w:pPr>
              <w:r w:rsidRPr="00D23C05">
                <w:rPr>
                  <w:rFonts w:hint="eastAsia"/>
                  <w:sz w:val="21"/>
                  <w:szCs w:val="21"/>
                </w:rPr>
                <w:t>（一）企业基本信息</w:t>
              </w:r>
            </w:p>
            <w:p w:rsidR="00C718F0" w:rsidRPr="00D23C05" w:rsidRDefault="00C718F0" w:rsidP="008D0353">
              <w:pPr>
                <w:ind w:firstLineChars="200" w:firstLine="420"/>
                <w:jc w:val="both"/>
                <w:rPr>
                  <w:sz w:val="21"/>
                  <w:szCs w:val="21"/>
                </w:rPr>
              </w:pPr>
              <w:r w:rsidRPr="00D23C05">
                <w:rPr>
                  <w:rFonts w:hint="eastAsia"/>
                  <w:sz w:val="21"/>
                  <w:szCs w:val="21"/>
                </w:rPr>
                <w:t>重庆港股份有限公司（以下简称公司或本公司）原名重庆港九股份有限公司，</w:t>
              </w:r>
              <w:r w:rsidRPr="00D23C05">
                <w:rPr>
                  <w:sz w:val="21"/>
                  <w:szCs w:val="21"/>
                </w:rPr>
                <w:t>2021年11月12日变更为现名。公司系经重庆市</w:t>
              </w:r>
              <w:proofErr w:type="gramStart"/>
              <w:r w:rsidRPr="00D23C05">
                <w:rPr>
                  <w:sz w:val="21"/>
                  <w:szCs w:val="21"/>
                </w:rPr>
                <w:t>人民政府渝府〔1998〕</w:t>
              </w:r>
              <w:proofErr w:type="gramEnd"/>
              <w:r w:rsidRPr="00D23C05">
                <w:rPr>
                  <w:sz w:val="21"/>
                  <w:szCs w:val="21"/>
                </w:rPr>
                <w:t>165号文件批准，由主要发起人重庆港务（集团）有限责任公司（以下简称港务物流集团）联合成都铁路局、成都铁路局重庆铁路分局、重庆长江轮船公司及张家港港务局共同发起设立的股份有限公司。重庆港务（集团）有限责任公司以其下属的九龙坡港埠公司及蓝家沱港埠公司的经营性净资产折价入股，其余发起人均以货币资金入股。公司于1999年1月8日在重庆市工商行政管理局登记注册，注册地为</w:t>
              </w:r>
              <w:r w:rsidRPr="00D23C05">
                <w:rPr>
                  <w:rFonts w:hint="eastAsia"/>
                  <w:sz w:val="21"/>
                  <w:szCs w:val="21"/>
                </w:rPr>
                <w:t>重庆市江北区鱼嘴镇福港大道</w:t>
              </w:r>
              <w:r w:rsidRPr="00D23C05">
                <w:rPr>
                  <w:sz w:val="21"/>
                  <w:szCs w:val="21"/>
                </w:rPr>
                <w:t>1号附1号，总部位于重庆市江北区海尔路298号。公司现持有统一社会信用代码为91500000202803688M的《营业执照》，注册资本1,186,866,283.00元，股份总数1,186,866,283.00股（每股面值1.00元）。公司股票已于2000年7月在上海证券交易所挂牌交易。</w:t>
              </w:r>
            </w:p>
            <w:p w:rsidR="00C718F0" w:rsidRPr="00D23C05" w:rsidRDefault="00C718F0" w:rsidP="008D0353">
              <w:pPr>
                <w:ind w:firstLineChars="200" w:firstLine="420"/>
                <w:jc w:val="both"/>
                <w:rPr>
                  <w:sz w:val="21"/>
                  <w:szCs w:val="21"/>
                </w:rPr>
              </w:pPr>
              <w:r w:rsidRPr="00D23C05">
                <w:rPr>
                  <w:rFonts w:hint="eastAsia"/>
                  <w:sz w:val="21"/>
                  <w:szCs w:val="21"/>
                </w:rPr>
                <w:t>（二）企业的业务性质和主要经营活动</w:t>
              </w:r>
            </w:p>
            <w:p w:rsidR="00E900CC" w:rsidRPr="00D23C05" w:rsidRDefault="00C718F0" w:rsidP="008D0353">
              <w:pPr>
                <w:ind w:firstLineChars="200" w:firstLine="420"/>
                <w:jc w:val="both"/>
                <w:rPr>
                  <w:sz w:val="21"/>
                  <w:szCs w:val="21"/>
                </w:rPr>
              </w:pPr>
              <w:r w:rsidRPr="00D23C05">
                <w:rPr>
                  <w:rFonts w:hint="eastAsia"/>
                  <w:sz w:val="21"/>
                  <w:szCs w:val="21"/>
                </w:rPr>
                <w:t>本公司</w:t>
              </w:r>
              <w:proofErr w:type="gramStart"/>
              <w:r w:rsidRPr="00D23C05">
                <w:rPr>
                  <w:rFonts w:hint="eastAsia"/>
                  <w:sz w:val="21"/>
                  <w:szCs w:val="21"/>
                </w:rPr>
                <w:t>属交通</w:t>
              </w:r>
              <w:proofErr w:type="gramEnd"/>
              <w:r w:rsidRPr="00D23C05">
                <w:rPr>
                  <w:rFonts w:hint="eastAsia"/>
                  <w:sz w:val="21"/>
                  <w:szCs w:val="21"/>
                </w:rPr>
                <w:t>运输行业，主要经营范围：长江干线及支流省际普通货船运输，为船舶提供码头、过驳锚地，为旅客提供候船和上下船舶设施和服务，旅客船票销售，在港区内提供货物装卸、仓储、物流服务，集装箱装卸、堆放、拆拼箱，车辆滚装服务，为船舶提供岸电、淡水供应，为国内航行船舶提供物料、生活品供应，为船舶进出港、靠离码头、移泊提供顶推、拖带服务，港内驳运，港口设施、设备和港口机械的租赁、维修服务。主要产品或提供的劳务：装卸及综合物流、商品贸易等。</w:t>
              </w:r>
            </w:p>
          </w:sdtContent>
        </w:sdt>
        <w:p w:rsidR="00E900CC" w:rsidRDefault="00E900CC"/>
        <w:p w:rsidR="00E900CC" w:rsidRDefault="005B4619">
          <w:pPr>
            <w:pStyle w:val="3"/>
            <w:numPr>
              <w:ilvl w:val="0"/>
              <w:numId w:val="86"/>
            </w:numPr>
            <w:rPr>
              <w:rFonts w:ascii="宋体" w:hAnsi="宋体"/>
              <w:szCs w:val="21"/>
            </w:rPr>
          </w:pPr>
          <w:r>
            <w:rPr>
              <w:rFonts w:ascii="宋体" w:hAnsi="宋体" w:hint="eastAsia"/>
              <w:szCs w:val="21"/>
            </w:rPr>
            <w:t>合并财务</w:t>
          </w:r>
          <w:r>
            <w:rPr>
              <w:rFonts w:ascii="宋体" w:hAnsi="宋体" w:hint="eastAsia"/>
            </w:rPr>
            <w:t>报表</w:t>
          </w:r>
          <w:r>
            <w:rPr>
              <w:rFonts w:ascii="宋体" w:hAnsi="宋体" w:hint="eastAsia"/>
              <w:szCs w:val="21"/>
            </w:rPr>
            <w:t>范围</w:t>
          </w:r>
        </w:p>
        <w:sdt>
          <w:sdtPr>
            <w:alias w:val="是否适用：合并财务报表范围[双击切换]"/>
            <w:tag w:val="_GBC_ea2f3ec3b347465c8c563d4599124150"/>
            <w:id w:val="1403636363"/>
            <w:lock w:val="sdtLocked"/>
            <w:placeholder>
              <w:docPart w:val="GBC22222222222222222222222222222"/>
            </w:placeholder>
          </w:sdtPr>
          <w:sdtContent>
            <w:p w:rsidR="00E900CC" w:rsidRDefault="005B4619">
              <w:r w:rsidRPr="00076B76">
                <w:rPr>
                  <w:sz w:val="21"/>
                </w:rPr>
                <w:fldChar w:fldCharType="begin"/>
              </w:r>
              <w:r w:rsidR="00C718F0" w:rsidRPr="00076B76">
                <w:rPr>
                  <w:sz w:val="21"/>
                </w:rPr>
                <w:instrText xml:space="preserve"> MACROBUTTON  SnrToggleCheckbox √适用 </w:instrText>
              </w:r>
              <w:r w:rsidRPr="00076B76">
                <w:rPr>
                  <w:sz w:val="21"/>
                </w:rPr>
                <w:fldChar w:fldCharType="end"/>
              </w:r>
              <w:r w:rsidRPr="00076B76">
                <w:rPr>
                  <w:sz w:val="21"/>
                </w:rPr>
                <w:fldChar w:fldCharType="begin"/>
              </w:r>
              <w:r w:rsidR="00C718F0" w:rsidRPr="00076B76">
                <w:rPr>
                  <w:sz w:val="21"/>
                </w:rPr>
                <w:instrText xml:space="preserve"> MACROBUTTON  SnrToggleCheckbox □不适用 </w:instrText>
              </w:r>
              <w:r w:rsidRPr="00076B76">
                <w:rPr>
                  <w:sz w:val="21"/>
                </w:rPr>
                <w:fldChar w:fldCharType="end"/>
              </w:r>
            </w:p>
          </w:sdtContent>
        </w:sdt>
        <w:sdt>
          <w:sdtPr>
            <w:alias w:val="本年度合并财务报表范围"/>
            <w:tag w:val="_GBC_696c121eead146fba6371fa5b371b2fc"/>
            <w:id w:val="-544523265"/>
            <w:lock w:val="sdtLocked"/>
            <w:placeholder>
              <w:docPart w:val="GBC22222222222222222222222222222"/>
            </w:placeholder>
          </w:sdtPr>
          <w:sdtContent>
            <w:p w:rsidR="00E900CC" w:rsidRPr="00C718F0" w:rsidRDefault="00C718F0" w:rsidP="008D0353">
              <w:pPr>
                <w:ind w:firstLineChars="200" w:firstLine="480"/>
                <w:jc w:val="both"/>
                <w:rPr>
                  <w:sz w:val="21"/>
                  <w:szCs w:val="21"/>
                </w:rPr>
              </w:pPr>
              <w:r w:rsidRPr="00D23C05">
                <w:rPr>
                  <w:rFonts w:hint="eastAsia"/>
                  <w:sz w:val="21"/>
                  <w:szCs w:val="21"/>
                </w:rPr>
                <w:t>本公司将重庆港九两江物流有限公司（以下简称两江物流）、重庆果园集装箱码头有限公司（以下简称</w:t>
              </w:r>
              <w:proofErr w:type="gramStart"/>
              <w:r w:rsidRPr="00D23C05">
                <w:rPr>
                  <w:rFonts w:hint="eastAsia"/>
                  <w:sz w:val="21"/>
                  <w:szCs w:val="21"/>
                </w:rPr>
                <w:t>果集司</w:t>
              </w:r>
              <w:proofErr w:type="gramEnd"/>
              <w:r w:rsidRPr="00D23C05">
                <w:rPr>
                  <w:rFonts w:hint="eastAsia"/>
                  <w:sz w:val="21"/>
                  <w:szCs w:val="21"/>
                </w:rPr>
                <w:t>）、重庆久久物流有限责任公司（以下简称久久物流）、重庆化工码头有限公司（以下简称化工码头）、重庆港九万州港务有限公司（以下简称港九万州）、重庆果园大宗生产资料交易有限公司（以下简称果园大宗）、重庆中理外轮理货有限责任公司（以下简称中理外轮）、重庆珞璜港务有限公司（以下简称</w:t>
              </w:r>
              <w:proofErr w:type="gramStart"/>
              <w:r w:rsidRPr="00D23C05">
                <w:rPr>
                  <w:rFonts w:hint="eastAsia"/>
                  <w:sz w:val="21"/>
                  <w:szCs w:val="21"/>
                </w:rPr>
                <w:t>珞璜</w:t>
              </w:r>
              <w:proofErr w:type="gramEnd"/>
              <w:r w:rsidRPr="00D23C05">
                <w:rPr>
                  <w:rFonts w:hint="eastAsia"/>
                  <w:sz w:val="21"/>
                  <w:szCs w:val="21"/>
                </w:rPr>
                <w:t>港务）、重庆果园港埠有限公司（以下简称果园港埠）、</w:t>
              </w:r>
              <w:proofErr w:type="gramStart"/>
              <w:r w:rsidRPr="00D23C05">
                <w:rPr>
                  <w:rFonts w:hint="eastAsia"/>
                  <w:sz w:val="21"/>
                  <w:szCs w:val="21"/>
                </w:rPr>
                <w:t>重庆市渝物民用</w:t>
              </w:r>
              <w:proofErr w:type="gramEnd"/>
              <w:r w:rsidRPr="00D23C05">
                <w:rPr>
                  <w:rFonts w:hint="eastAsia"/>
                  <w:sz w:val="21"/>
                  <w:szCs w:val="21"/>
                </w:rPr>
                <w:t>爆破器材有限公司（以下</w:t>
              </w:r>
              <w:proofErr w:type="gramStart"/>
              <w:r w:rsidRPr="00D23C05">
                <w:rPr>
                  <w:rFonts w:hint="eastAsia"/>
                  <w:sz w:val="21"/>
                  <w:szCs w:val="21"/>
                </w:rPr>
                <w:t>简称渝物民</w:t>
              </w:r>
              <w:proofErr w:type="gramEnd"/>
              <w:r w:rsidRPr="00D23C05">
                <w:rPr>
                  <w:rFonts w:hint="eastAsia"/>
                  <w:sz w:val="21"/>
                  <w:szCs w:val="21"/>
                </w:rPr>
                <w:t>爆）、重庆集海航运有限责任公司（以下简称集海航运）纳入本期合并财务报表范围，具体情况详见本财务报表附注</w:t>
              </w:r>
              <w:r w:rsidRPr="00D23C05">
                <w:rPr>
                  <w:sz w:val="21"/>
                  <w:szCs w:val="21"/>
                </w:rPr>
                <w:t xml:space="preserve"> “</w:t>
              </w:r>
              <w:r w:rsidRPr="00D23C05">
                <w:rPr>
                  <w:rFonts w:hint="eastAsia"/>
                  <w:sz w:val="21"/>
                  <w:szCs w:val="21"/>
                </w:rPr>
                <w:t>九</w:t>
              </w:r>
              <w:r w:rsidRPr="00D23C05">
                <w:rPr>
                  <w:sz w:val="21"/>
                  <w:szCs w:val="21"/>
                </w:rPr>
                <w:t>、在其他主体中的权益”之说明。</w:t>
              </w:r>
            </w:p>
          </w:sdtContent>
        </w:sdt>
      </w:sdtContent>
    </w:sdt>
    <w:p w:rsidR="00E900CC" w:rsidRDefault="00E900CC"/>
    <w:p w:rsidR="00E900CC" w:rsidRPr="00D23C05" w:rsidRDefault="005B4619">
      <w:pPr>
        <w:pStyle w:val="2"/>
        <w:numPr>
          <w:ilvl w:val="0"/>
          <w:numId w:val="32"/>
        </w:numPr>
        <w:ind w:left="422" w:hanging="422"/>
        <w:rPr>
          <w:rFonts w:ascii="宋体" w:hAnsi="宋体"/>
        </w:rPr>
      </w:pPr>
      <w:r>
        <w:rPr>
          <w:rFonts w:ascii="宋体" w:hAnsi="宋体" w:hint="eastAsia"/>
        </w:rPr>
        <w:t>财务报表的编</w:t>
      </w:r>
      <w:r w:rsidRPr="00D23C05">
        <w:rPr>
          <w:rFonts w:ascii="宋体" w:hAnsi="宋体" w:hint="eastAsia"/>
        </w:rPr>
        <w:t>制基础</w:t>
      </w:r>
    </w:p>
    <w:sdt>
      <w:sdtPr>
        <w:rPr>
          <w:rFonts w:ascii="宋体" w:hAnsi="宋体" w:cs="宋体"/>
          <w:b w:val="0"/>
          <w:bCs w:val="0"/>
          <w:kern w:val="0"/>
          <w:sz w:val="24"/>
          <w:szCs w:val="21"/>
        </w:rPr>
        <w:alias w:val="模块:财务报表的编制基础"/>
        <w:tag w:val="_GBC_6d12949d3695402592266a78137dcfb5"/>
        <w:id w:val="1637141802"/>
        <w:lock w:val="sdtLocked"/>
        <w:placeholder>
          <w:docPart w:val="GBC22222222222222222222222222222"/>
        </w:placeholder>
      </w:sdtPr>
      <w:sdtEndPr>
        <w:rPr>
          <w:rFonts w:cs="Times New Roman" w:hint="eastAsia"/>
          <w:kern w:val="2"/>
        </w:rPr>
      </w:sdtEndPr>
      <w:sdtContent>
        <w:p w:rsidR="00E900CC" w:rsidRPr="00D23C05" w:rsidRDefault="005B4619">
          <w:pPr>
            <w:pStyle w:val="3"/>
            <w:numPr>
              <w:ilvl w:val="0"/>
              <w:numId w:val="33"/>
            </w:numPr>
            <w:rPr>
              <w:rFonts w:ascii="宋体" w:hAnsi="宋体"/>
              <w:szCs w:val="21"/>
            </w:rPr>
          </w:pPr>
          <w:r w:rsidRPr="00D23C05">
            <w:rPr>
              <w:rFonts w:ascii="宋体" w:hAnsi="宋体"/>
              <w:szCs w:val="21"/>
            </w:rPr>
            <w:t>编制基础</w:t>
          </w:r>
        </w:p>
        <w:sdt>
          <w:sdtPr>
            <w:rPr>
              <w:rFonts w:hint="eastAsia"/>
              <w:sz w:val="21"/>
              <w:szCs w:val="21"/>
            </w:rPr>
            <w:alias w:val="财务报表的编制基础"/>
            <w:tag w:val="_GBC_1dc2375ed7ab49628f5badf2d5006405"/>
            <w:id w:val="1209836634"/>
            <w:lock w:val="sdtLocked"/>
            <w:placeholder>
              <w:docPart w:val="GBC22222222222222222222222222222"/>
            </w:placeholder>
          </w:sdtPr>
          <w:sdtContent>
            <w:p w:rsidR="00E900CC" w:rsidRPr="00D23C05" w:rsidRDefault="005B4619">
              <w:pPr>
                <w:rPr>
                  <w:sz w:val="21"/>
                  <w:szCs w:val="21"/>
                </w:rPr>
              </w:pPr>
              <w:r w:rsidRPr="00D23C05">
                <w:rPr>
                  <w:sz w:val="21"/>
                  <w:szCs w:val="21"/>
                </w:rPr>
                <w:t>本公司财务报表以持续经营为编制基础。</w:t>
              </w:r>
            </w:p>
          </w:sdtContent>
        </w:sdt>
      </w:sdtContent>
    </w:sdt>
    <w:p w:rsidR="00E900CC" w:rsidRPr="00D23C05" w:rsidRDefault="00E900CC">
      <w:pPr>
        <w:rPr>
          <w:sz w:val="21"/>
          <w:szCs w:val="21"/>
        </w:rPr>
      </w:pPr>
    </w:p>
    <w:sdt>
      <w:sdtPr>
        <w:rPr>
          <w:rFonts w:ascii="宋体" w:hAnsi="宋体" w:cs="宋体" w:hint="eastAsia"/>
          <w:b w:val="0"/>
          <w:bCs w:val="0"/>
          <w:kern w:val="0"/>
          <w:sz w:val="24"/>
          <w:szCs w:val="21"/>
        </w:rPr>
        <w:alias w:val="模块:持续经营"/>
        <w:tag w:val="_GBC_69ae6baeacb44e8fa17b0b984abbf6ab"/>
        <w:id w:val="-728076048"/>
        <w:lock w:val="sdtLocked"/>
        <w:placeholder>
          <w:docPart w:val="GBC22222222222222222222222222222"/>
        </w:placeholder>
      </w:sdtPr>
      <w:sdtEndPr>
        <w:rPr>
          <w:rFonts w:cs="Times New Roman"/>
          <w:kern w:val="2"/>
        </w:rPr>
      </w:sdtEndPr>
      <w:sdtContent>
        <w:p w:rsidR="00E900CC" w:rsidRPr="00D23C05" w:rsidRDefault="005B4619">
          <w:pPr>
            <w:pStyle w:val="3"/>
            <w:numPr>
              <w:ilvl w:val="0"/>
              <w:numId w:val="33"/>
            </w:numPr>
            <w:rPr>
              <w:rFonts w:ascii="宋体" w:hAnsi="宋体"/>
              <w:szCs w:val="21"/>
            </w:rPr>
          </w:pPr>
          <w:r w:rsidRPr="00D23C05">
            <w:rPr>
              <w:rFonts w:ascii="宋体" w:hAnsi="宋体" w:hint="eastAsia"/>
              <w:szCs w:val="21"/>
            </w:rPr>
            <w:t>持续经营</w:t>
          </w:r>
        </w:p>
        <w:sdt>
          <w:sdtPr>
            <w:rPr>
              <w:sz w:val="21"/>
              <w:szCs w:val="21"/>
            </w:rPr>
            <w:alias w:val="是否适用：持续经营[双击切换]"/>
            <w:tag w:val="_GBC_7a7bd82392314f508ef1adfe80947192"/>
            <w:id w:val="776297158"/>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C718F0"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C718F0" w:rsidRPr="00D23C05">
                <w:rPr>
                  <w:sz w:val="21"/>
                  <w:szCs w:val="21"/>
                </w:rPr>
                <w:instrText xml:space="preserve"> MACROBUTTON  SnrToggleCheckbox □不适用 </w:instrText>
              </w:r>
              <w:r w:rsidRPr="00D23C05">
                <w:rPr>
                  <w:sz w:val="21"/>
                  <w:szCs w:val="21"/>
                </w:rPr>
                <w:fldChar w:fldCharType="end"/>
              </w:r>
            </w:p>
          </w:sdtContent>
        </w:sdt>
        <w:sdt>
          <w:sdtPr>
            <w:rPr>
              <w:sz w:val="21"/>
              <w:szCs w:val="21"/>
            </w:rPr>
            <w:alias w:val="持续经营"/>
            <w:tag w:val="_GBC_dc876c24006b428987a041949eb554f3"/>
            <w:id w:val="425929805"/>
            <w:lock w:val="sdtLocked"/>
            <w:placeholder>
              <w:docPart w:val="GBC22222222222222222222222222222"/>
            </w:placeholder>
          </w:sdtPr>
          <w:sdtContent>
            <w:p w:rsidR="00E900CC" w:rsidRPr="00D23C05" w:rsidRDefault="00C718F0">
              <w:pPr>
                <w:rPr>
                  <w:sz w:val="21"/>
                  <w:szCs w:val="21"/>
                </w:rPr>
              </w:pPr>
              <w:r w:rsidRPr="00D23C05">
                <w:rPr>
                  <w:rFonts w:hint="eastAsia"/>
                  <w:sz w:val="21"/>
                  <w:szCs w:val="21"/>
                </w:rPr>
                <w:t>本公司不存在导致对报告</w:t>
              </w:r>
              <w:proofErr w:type="gramStart"/>
              <w:r w:rsidRPr="00D23C05">
                <w:rPr>
                  <w:rFonts w:hint="eastAsia"/>
                  <w:sz w:val="21"/>
                  <w:szCs w:val="21"/>
                </w:rPr>
                <w:t>期末起</w:t>
              </w:r>
              <w:proofErr w:type="gramEnd"/>
              <w:r w:rsidRPr="00D23C05">
                <w:rPr>
                  <w:sz w:val="21"/>
                  <w:szCs w:val="21"/>
                </w:rPr>
                <w:t>12个月内的持续经营假设产生重大疑虑的事项或情况。</w:t>
              </w:r>
            </w:p>
          </w:sdtContent>
        </w:sdt>
      </w:sdtContent>
    </w:sdt>
    <w:p w:rsidR="00E900CC" w:rsidRPr="00D23C05" w:rsidRDefault="00E900CC">
      <w:pPr>
        <w:rPr>
          <w:sz w:val="21"/>
          <w:szCs w:val="21"/>
        </w:rPr>
      </w:pPr>
    </w:p>
    <w:p w:rsidR="00E900CC" w:rsidRPr="00D23C05" w:rsidRDefault="005B4619">
      <w:pPr>
        <w:pStyle w:val="2"/>
        <w:numPr>
          <w:ilvl w:val="0"/>
          <w:numId w:val="32"/>
        </w:numPr>
        <w:ind w:left="422" w:hanging="422"/>
        <w:rPr>
          <w:rFonts w:ascii="宋体" w:hAnsi="宋体"/>
        </w:rPr>
      </w:pPr>
      <w:r w:rsidRPr="00D23C05">
        <w:rPr>
          <w:rFonts w:ascii="宋体" w:hAnsi="宋体" w:hint="eastAsia"/>
        </w:rPr>
        <w:t>重</w:t>
      </w:r>
      <w:r w:rsidRPr="00D23C05">
        <w:rPr>
          <w:rFonts w:ascii="宋体" w:hAnsi="宋体"/>
        </w:rPr>
        <w:t>要会计政策</w:t>
      </w:r>
      <w:r w:rsidRPr="00D23C05">
        <w:rPr>
          <w:rFonts w:ascii="宋体" w:hAnsi="宋体" w:hint="eastAsia"/>
        </w:rPr>
        <w:t>及</w:t>
      </w:r>
      <w:r w:rsidRPr="00D23C05">
        <w:rPr>
          <w:rFonts w:ascii="宋体" w:hAnsi="宋体"/>
        </w:rPr>
        <w:t>会计估计</w:t>
      </w:r>
    </w:p>
    <w:sdt>
      <w:sdtPr>
        <w:rPr>
          <w:sz w:val="21"/>
          <w:szCs w:val="21"/>
        </w:rPr>
        <w:alias w:val="模块:具体会计政策和会计估计提示"/>
        <w:tag w:val="_GBC_03d97fea34d045cb980749ccc6860a5a"/>
        <w:id w:val="-198858015"/>
        <w:lock w:val="sdtLocked"/>
        <w:placeholder>
          <w:docPart w:val="GBC22222222222222222222222222222"/>
        </w:placeholder>
      </w:sdtPr>
      <w:sdtContent>
        <w:p w:rsidR="00E900CC" w:rsidRPr="00D23C05" w:rsidRDefault="005B4619">
          <w:pPr>
            <w:rPr>
              <w:sz w:val="21"/>
              <w:szCs w:val="21"/>
            </w:rPr>
          </w:pPr>
          <w:r w:rsidRPr="00D23C05">
            <w:rPr>
              <w:rFonts w:hint="eastAsia"/>
              <w:sz w:val="21"/>
              <w:szCs w:val="21"/>
            </w:rPr>
            <w:t>具体会计政策和会计估计提示：</w:t>
          </w:r>
        </w:p>
        <w:sdt>
          <w:sdtPr>
            <w:rPr>
              <w:sz w:val="21"/>
              <w:szCs w:val="21"/>
            </w:rPr>
            <w:alias w:val="是否适用：具体会计政策和会计估计提示[双击切换]"/>
            <w:tag w:val="_GBC_77c62823e3884e1fbfb236cea1f9f425"/>
            <w:id w:val="-432665559"/>
            <w:lock w:val="sdtLocked"/>
            <w:placeholder>
              <w:docPart w:val="GBC22222222222222222222222222222"/>
            </w:placeholder>
          </w:sdtPr>
          <w:sdtContent>
            <w:p w:rsidR="00E900CC" w:rsidRPr="00D23C05" w:rsidRDefault="005B4619" w:rsidP="00C718F0">
              <w:pPr>
                <w:rPr>
                  <w:sz w:val="21"/>
                  <w:szCs w:val="21"/>
                </w:rPr>
              </w:pPr>
              <w:r w:rsidRPr="00D23C05">
                <w:rPr>
                  <w:sz w:val="21"/>
                  <w:szCs w:val="21"/>
                </w:rPr>
                <w:fldChar w:fldCharType="begin"/>
              </w:r>
              <w:r w:rsidR="00C718F0"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C718F0" w:rsidRPr="00D23C05">
                <w:rPr>
                  <w:sz w:val="21"/>
                  <w:szCs w:val="21"/>
                </w:rPr>
                <w:instrText xml:space="preserve"> MACROBUTTON  SnrToggleCheckbox √不适用 </w:instrText>
              </w:r>
              <w:r w:rsidRPr="00D23C05">
                <w:rPr>
                  <w:sz w:val="21"/>
                  <w:szCs w:val="21"/>
                </w:rPr>
                <w:fldChar w:fldCharType="end"/>
              </w:r>
            </w:p>
          </w:sdtContent>
        </w:sdt>
      </w:sdtContent>
    </w:sdt>
    <w:p w:rsidR="00E900CC" w:rsidRPr="00D23C05" w:rsidRDefault="00E900CC">
      <w:pPr>
        <w:rPr>
          <w:sz w:val="21"/>
          <w:szCs w:val="21"/>
        </w:rPr>
      </w:pPr>
    </w:p>
    <w:sdt>
      <w:sdtPr>
        <w:rPr>
          <w:rFonts w:ascii="宋体" w:hAnsi="宋体" w:cs="宋体"/>
          <w:b w:val="0"/>
          <w:bCs w:val="0"/>
          <w:kern w:val="0"/>
          <w:sz w:val="24"/>
          <w:szCs w:val="21"/>
        </w:rPr>
        <w:alias w:val="模块:遵循企业会计准则的声明"/>
        <w:tag w:val="_GBC_a0afbb5b3a444bce84ee78a2a282cb28"/>
        <w:id w:val="-781266163"/>
        <w:lock w:val="sdtLocked"/>
        <w:placeholder>
          <w:docPart w:val="GBC22222222222222222222222222222"/>
        </w:placeholder>
      </w:sdtPr>
      <w:sdtEndPr>
        <w:rPr>
          <w:rFonts w:cs="Times New Roman" w:hint="eastAsia"/>
          <w:kern w:val="2"/>
        </w:rPr>
      </w:sdtEndPr>
      <w:sdtContent>
        <w:p w:rsidR="00E900CC" w:rsidRPr="00D23C05" w:rsidRDefault="005B4619">
          <w:pPr>
            <w:pStyle w:val="3"/>
            <w:numPr>
              <w:ilvl w:val="0"/>
              <w:numId w:val="34"/>
            </w:numPr>
            <w:rPr>
              <w:rFonts w:ascii="宋体" w:hAnsi="宋体"/>
              <w:szCs w:val="21"/>
            </w:rPr>
          </w:pPr>
          <w:r w:rsidRPr="00D23C05">
            <w:rPr>
              <w:rFonts w:ascii="宋体" w:hAnsi="宋体"/>
              <w:szCs w:val="21"/>
            </w:rPr>
            <w:t>遵循企业会计准则的声明</w:t>
          </w:r>
        </w:p>
        <w:sdt>
          <w:sdtPr>
            <w:rPr>
              <w:rFonts w:hint="eastAsia"/>
              <w:sz w:val="21"/>
              <w:szCs w:val="21"/>
            </w:rPr>
            <w:alias w:val="会计准则和会计制度"/>
            <w:tag w:val="_GBC_a350b889163a4ef3bb500c021e6a6b47"/>
            <w:id w:val="-1902207007"/>
            <w:lock w:val="sdtLocked"/>
            <w:placeholder>
              <w:docPart w:val="GBC22222222222222222222222222222"/>
            </w:placeholder>
          </w:sdtPr>
          <w:sdtContent>
            <w:p w:rsidR="00E900CC" w:rsidRPr="00D23C05" w:rsidRDefault="005B4619">
              <w:pPr>
                <w:rPr>
                  <w:sz w:val="21"/>
                  <w:szCs w:val="21"/>
                </w:rPr>
              </w:pPr>
              <w:r w:rsidRPr="00D23C05">
                <w:rPr>
                  <w:sz w:val="21"/>
                  <w:szCs w:val="21"/>
                </w:rPr>
                <w:t>本公司所编制的财务报表符合企业会计准则的要求，真实、完整地反映了公司的财务状况、经营成果、股东权益变动和现金流量等有关信息。</w:t>
              </w:r>
            </w:p>
          </w:sdtContent>
        </w:sdt>
      </w:sdtContent>
    </w:sdt>
    <w:p w:rsidR="00E900CC" w:rsidRPr="00D23C05" w:rsidRDefault="00E900CC">
      <w:pPr>
        <w:rPr>
          <w:sz w:val="21"/>
          <w:szCs w:val="21"/>
        </w:rPr>
      </w:pPr>
    </w:p>
    <w:sdt>
      <w:sdtPr>
        <w:rPr>
          <w:rFonts w:ascii="宋体" w:hAnsi="宋体" w:cs="宋体"/>
          <w:b w:val="0"/>
          <w:bCs w:val="0"/>
          <w:kern w:val="0"/>
          <w:sz w:val="24"/>
          <w:szCs w:val="21"/>
        </w:rPr>
        <w:alias w:val="模块:会计期间"/>
        <w:tag w:val="_GBC_2d7f332501c8461ea731797db5588ee5"/>
        <w:id w:val="770594104"/>
        <w:lock w:val="sdtLocked"/>
        <w:placeholder>
          <w:docPart w:val="GBC22222222222222222222222222222"/>
        </w:placeholder>
      </w:sdtPr>
      <w:sdtEndPr>
        <w:rPr>
          <w:rFonts w:hint="eastAsia"/>
        </w:rPr>
      </w:sdtEndPr>
      <w:sdtContent>
        <w:p w:rsidR="00E900CC" w:rsidRPr="00D23C05" w:rsidRDefault="005B4619">
          <w:pPr>
            <w:pStyle w:val="3"/>
            <w:numPr>
              <w:ilvl w:val="0"/>
              <w:numId w:val="34"/>
            </w:numPr>
            <w:rPr>
              <w:rFonts w:ascii="宋体" w:hAnsi="宋体"/>
              <w:szCs w:val="21"/>
            </w:rPr>
          </w:pPr>
          <w:r w:rsidRPr="00D23C05">
            <w:rPr>
              <w:rFonts w:ascii="宋体" w:hAnsi="宋体"/>
              <w:szCs w:val="21"/>
            </w:rPr>
            <w:t>会计期间</w:t>
          </w:r>
        </w:p>
        <w:sdt>
          <w:sdtPr>
            <w:rPr>
              <w:rFonts w:hint="eastAsia"/>
              <w:sz w:val="21"/>
              <w:szCs w:val="21"/>
            </w:rPr>
            <w:alias w:val="会计年度"/>
            <w:tag w:val="_GBC_fc896fba50b143f8a06984831f5d5600"/>
            <w:id w:val="258641710"/>
            <w:lock w:val="sdtLocked"/>
            <w:placeholder>
              <w:docPart w:val="GBC22222222222222222222222222222"/>
            </w:placeholder>
          </w:sdtPr>
          <w:sdtContent>
            <w:p w:rsidR="00E900CC" w:rsidRPr="00D23C05" w:rsidRDefault="005B4619">
              <w:pPr>
                <w:rPr>
                  <w:sz w:val="21"/>
                  <w:szCs w:val="21"/>
                </w:rPr>
              </w:pPr>
              <w:r w:rsidRPr="00D23C05">
                <w:rPr>
                  <w:sz w:val="21"/>
                  <w:szCs w:val="21"/>
                </w:rPr>
                <w:t>本公司会计年度自公历1月1日起至12月31日止。</w:t>
              </w:r>
            </w:p>
          </w:sdtContent>
        </w:sdt>
      </w:sdtContent>
    </w:sdt>
    <w:p w:rsidR="00E900CC" w:rsidRPr="00D23C05" w:rsidRDefault="00E900CC">
      <w:pPr>
        <w:rPr>
          <w:sz w:val="21"/>
          <w:szCs w:val="21"/>
        </w:rPr>
      </w:pPr>
    </w:p>
    <w:sdt>
      <w:sdtPr>
        <w:rPr>
          <w:rFonts w:ascii="宋体" w:hAnsi="宋体" w:cs="宋体" w:hint="eastAsia"/>
          <w:b w:val="0"/>
          <w:bCs w:val="0"/>
          <w:kern w:val="0"/>
          <w:sz w:val="24"/>
          <w:szCs w:val="21"/>
        </w:rPr>
        <w:alias w:val="模块:营业周期"/>
        <w:tag w:val="_GBC_b045784ca7904d52a060134ffec0d88c"/>
        <w:id w:val="1199902313"/>
        <w:lock w:val="sdtLocked"/>
        <w:placeholder>
          <w:docPart w:val="GBC22222222222222222222222222222"/>
        </w:placeholder>
      </w:sdtPr>
      <w:sdtEndPr>
        <w:rPr>
          <w:rFonts w:cs="Times New Roman"/>
          <w:kern w:val="2"/>
        </w:rPr>
      </w:sdtEndPr>
      <w:sdtContent>
        <w:p w:rsidR="00E900CC" w:rsidRPr="00D23C05" w:rsidRDefault="005B4619">
          <w:pPr>
            <w:pStyle w:val="3"/>
            <w:numPr>
              <w:ilvl w:val="0"/>
              <w:numId w:val="34"/>
            </w:numPr>
            <w:rPr>
              <w:rFonts w:ascii="宋体" w:hAnsi="宋体"/>
              <w:szCs w:val="21"/>
            </w:rPr>
          </w:pPr>
          <w:r w:rsidRPr="00D23C05">
            <w:rPr>
              <w:rFonts w:ascii="宋体" w:hAnsi="宋体" w:hint="eastAsia"/>
              <w:szCs w:val="21"/>
            </w:rPr>
            <w:t>营业周期</w:t>
          </w:r>
        </w:p>
        <w:sdt>
          <w:sdtPr>
            <w:rPr>
              <w:sz w:val="21"/>
              <w:szCs w:val="21"/>
            </w:rPr>
            <w:alias w:val="是否适用：营业周期[双击切换]"/>
            <w:tag w:val="_GBC_1668f7f497234cf886206b57711c4c87"/>
            <w:id w:val="337132029"/>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241D7C"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241D7C" w:rsidRPr="00D23C05">
                <w:rPr>
                  <w:sz w:val="21"/>
                  <w:szCs w:val="21"/>
                </w:rPr>
                <w:instrText xml:space="preserve"> MACROBUTTON  SnrToggleCheckbox □不适用 </w:instrText>
              </w:r>
              <w:r w:rsidRPr="00D23C05">
                <w:rPr>
                  <w:sz w:val="21"/>
                  <w:szCs w:val="21"/>
                </w:rPr>
                <w:fldChar w:fldCharType="end"/>
              </w:r>
            </w:p>
          </w:sdtContent>
        </w:sdt>
        <w:sdt>
          <w:sdtPr>
            <w:rPr>
              <w:sz w:val="21"/>
              <w:szCs w:val="21"/>
            </w:rPr>
            <w:alias w:val="营业周期"/>
            <w:tag w:val="_GBC_e145e43187d9463889884f48e9e0b234"/>
            <w:id w:val="-1839073962"/>
            <w:lock w:val="sdtLocked"/>
            <w:placeholder>
              <w:docPart w:val="GBC22222222222222222222222222222"/>
            </w:placeholder>
          </w:sdtPr>
          <w:sdtContent>
            <w:p w:rsidR="00E900CC" w:rsidRPr="00D23C05" w:rsidRDefault="00241D7C">
              <w:pPr>
                <w:rPr>
                  <w:rFonts w:cs="Times New Roman"/>
                  <w:kern w:val="2"/>
                  <w:sz w:val="21"/>
                  <w:szCs w:val="21"/>
                </w:rPr>
              </w:pPr>
              <w:r w:rsidRPr="00D23C05">
                <w:rPr>
                  <w:rFonts w:hint="eastAsia"/>
                  <w:sz w:val="21"/>
                  <w:szCs w:val="21"/>
                </w:rPr>
                <w:t>本公司以一年</w:t>
              </w:r>
              <w:r w:rsidRPr="00D23C05">
                <w:rPr>
                  <w:sz w:val="21"/>
                  <w:szCs w:val="21"/>
                </w:rPr>
                <w:t xml:space="preserve"> 12个月作为正常营业周期，并以营业周期作为资产和负债的流动性划分标准。</w:t>
              </w:r>
            </w:p>
          </w:sdtContent>
        </w:sdt>
      </w:sdtContent>
    </w:sdt>
    <w:p w:rsidR="00E900CC" w:rsidRPr="00D23C05" w:rsidRDefault="00E900CC">
      <w:pPr>
        <w:rPr>
          <w:sz w:val="21"/>
          <w:szCs w:val="21"/>
        </w:rPr>
      </w:pPr>
    </w:p>
    <w:sdt>
      <w:sdtPr>
        <w:rPr>
          <w:rFonts w:ascii="宋体" w:hAnsi="宋体" w:cs="宋体"/>
          <w:b w:val="0"/>
          <w:bCs w:val="0"/>
          <w:kern w:val="0"/>
          <w:sz w:val="24"/>
          <w:szCs w:val="21"/>
        </w:rPr>
        <w:alias w:val="模块:记账本位币"/>
        <w:tag w:val="_GBC_13b1061968754e20bebf2099281ed54f"/>
        <w:id w:val="-2092074216"/>
        <w:lock w:val="sdtLocked"/>
        <w:placeholder>
          <w:docPart w:val="GBC22222222222222222222222222222"/>
        </w:placeholder>
      </w:sdtPr>
      <w:sdtEndPr>
        <w:rPr>
          <w:rFonts w:cs="Times New Roman" w:hint="eastAsia"/>
          <w:kern w:val="2"/>
        </w:rPr>
      </w:sdtEndPr>
      <w:sdtContent>
        <w:p w:rsidR="00E900CC" w:rsidRPr="00D23C05" w:rsidRDefault="005B4619">
          <w:pPr>
            <w:pStyle w:val="3"/>
            <w:numPr>
              <w:ilvl w:val="0"/>
              <w:numId w:val="34"/>
            </w:numPr>
            <w:rPr>
              <w:rFonts w:ascii="宋体" w:hAnsi="宋体"/>
              <w:szCs w:val="21"/>
            </w:rPr>
          </w:pPr>
          <w:r w:rsidRPr="00D23C05">
            <w:rPr>
              <w:rFonts w:ascii="宋体" w:hAnsi="宋体"/>
              <w:szCs w:val="21"/>
            </w:rPr>
            <w:t>记账本位币</w:t>
          </w:r>
        </w:p>
        <w:sdt>
          <w:sdtPr>
            <w:rPr>
              <w:rFonts w:hint="eastAsia"/>
              <w:sz w:val="21"/>
              <w:szCs w:val="21"/>
            </w:rPr>
            <w:alias w:val="记账本位币"/>
            <w:tag w:val="_GBC_3749a2357eba44e8b968cb41cda75ff1"/>
            <w:id w:val="425082386"/>
            <w:lock w:val="sdtLocked"/>
            <w:placeholder>
              <w:docPart w:val="GBC22222222222222222222222222222"/>
            </w:placeholder>
          </w:sdtPr>
          <w:sdtContent>
            <w:p w:rsidR="00E900CC" w:rsidRPr="00D23C05" w:rsidRDefault="005B4619">
              <w:pPr>
                <w:rPr>
                  <w:sz w:val="21"/>
                  <w:szCs w:val="21"/>
                </w:rPr>
              </w:pPr>
              <w:r w:rsidRPr="00D23C05">
                <w:rPr>
                  <w:sz w:val="21"/>
                  <w:szCs w:val="21"/>
                </w:rPr>
                <w:t>本公司的记账本位币为人民币。</w:t>
              </w:r>
            </w:p>
          </w:sdtContent>
        </w:sdt>
        <w:p w:rsidR="00E900CC" w:rsidRPr="00D23C05" w:rsidRDefault="00A70B32">
          <w:pPr>
            <w:rPr>
              <w:sz w:val="21"/>
              <w:szCs w:val="21"/>
            </w:rPr>
          </w:pPr>
        </w:p>
      </w:sdtContent>
    </w:sdt>
    <w:sdt>
      <w:sdtPr>
        <w:rPr>
          <w:rFonts w:ascii="宋体" w:hAnsi="宋体" w:cs="宋体"/>
          <w:b w:val="0"/>
          <w:bCs w:val="0"/>
          <w:kern w:val="0"/>
          <w:sz w:val="24"/>
          <w:szCs w:val="21"/>
        </w:rPr>
        <w:alias w:val="模块:同一控制下和非同一控制下企业合并的会计处理方法"/>
        <w:tag w:val="_GBC_f44e1e76b2a3457ea36bc088adcbb4c3"/>
        <w:id w:val="-1582130209"/>
        <w:lock w:val="sdtLocked"/>
        <w:placeholder>
          <w:docPart w:val="GBC22222222222222222222222222222"/>
        </w:placeholder>
      </w:sdtPr>
      <w:sdtEndPr>
        <w:rPr>
          <w:rFonts w:cs="Times New Roman" w:hint="eastAsia"/>
          <w:kern w:val="2"/>
        </w:rPr>
      </w:sdtEndPr>
      <w:sdtContent>
        <w:p w:rsidR="00E900CC" w:rsidRPr="00D23C05" w:rsidRDefault="005B4619">
          <w:pPr>
            <w:pStyle w:val="3"/>
            <w:numPr>
              <w:ilvl w:val="0"/>
              <w:numId w:val="34"/>
            </w:numPr>
            <w:rPr>
              <w:rFonts w:ascii="宋体" w:hAnsi="宋体"/>
              <w:szCs w:val="21"/>
            </w:rPr>
          </w:pPr>
          <w:r w:rsidRPr="00D23C05">
            <w:rPr>
              <w:rFonts w:ascii="宋体" w:hAnsi="宋体"/>
              <w:szCs w:val="21"/>
            </w:rPr>
            <w:t>同</w:t>
          </w:r>
          <w:proofErr w:type="gramStart"/>
          <w:r w:rsidRPr="00D23C05">
            <w:rPr>
              <w:rFonts w:ascii="宋体" w:hAnsi="宋体"/>
              <w:szCs w:val="21"/>
            </w:rPr>
            <w:t>一控制</w:t>
          </w:r>
          <w:proofErr w:type="gramEnd"/>
          <w:r w:rsidRPr="00D23C05">
            <w:rPr>
              <w:rFonts w:ascii="宋体" w:hAnsi="宋体"/>
              <w:szCs w:val="21"/>
            </w:rPr>
            <w:t>下和非同</w:t>
          </w:r>
          <w:proofErr w:type="gramStart"/>
          <w:r w:rsidRPr="00D23C05">
            <w:rPr>
              <w:rFonts w:ascii="宋体" w:hAnsi="宋体"/>
              <w:szCs w:val="21"/>
            </w:rPr>
            <w:t>一控制</w:t>
          </w:r>
          <w:proofErr w:type="gramEnd"/>
          <w:r w:rsidRPr="00D23C05">
            <w:rPr>
              <w:rFonts w:ascii="宋体" w:hAnsi="宋体"/>
              <w:szCs w:val="21"/>
            </w:rPr>
            <w:t>下企业合并的会计处理方法</w:t>
          </w:r>
        </w:p>
        <w:sdt>
          <w:sdtPr>
            <w:rPr>
              <w:rFonts w:hint="eastAsia"/>
              <w:sz w:val="21"/>
              <w:szCs w:val="21"/>
            </w:rPr>
            <w:alias w:val="是否适用：同一控制下和非同一控制下企业合并的会计处理方法[双击切换]"/>
            <w:tag w:val="_GBC_15953b39483a4ce1a5c96869e4a0ae9c"/>
            <w:id w:val="-2028004823"/>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241D7C"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241D7C" w:rsidRPr="00D23C05">
                <w:rPr>
                  <w:sz w:val="21"/>
                  <w:szCs w:val="21"/>
                </w:rPr>
                <w:instrText xml:space="preserve"> MACROBUTTON  SnrToggleCheckbox □不适用 </w:instrText>
              </w:r>
              <w:r w:rsidRPr="00D23C05">
                <w:rPr>
                  <w:sz w:val="21"/>
                  <w:szCs w:val="21"/>
                </w:rPr>
                <w:fldChar w:fldCharType="end"/>
              </w:r>
            </w:p>
          </w:sdtContent>
        </w:sdt>
        <w:sdt>
          <w:sdtPr>
            <w:rPr>
              <w:rFonts w:hint="eastAsia"/>
              <w:sz w:val="21"/>
              <w:szCs w:val="21"/>
            </w:rPr>
            <w:alias w:val="同一控制下和非同一控制下企业合并的会计处理方法"/>
            <w:tag w:val="_GBC_ef4b9a8d4ac34f45a0f61a23267bcbb8"/>
            <w:id w:val="-1819805542"/>
            <w:lock w:val="sdtLocked"/>
            <w:placeholder>
              <w:docPart w:val="GBC22222222222222222222222222222"/>
            </w:placeholder>
          </w:sdtPr>
          <w:sdtContent>
            <w:p w:rsidR="00241D7C" w:rsidRPr="00D23C05" w:rsidRDefault="00241D7C" w:rsidP="008D0353">
              <w:pPr>
                <w:ind w:firstLineChars="200" w:firstLine="420"/>
                <w:jc w:val="both"/>
                <w:rPr>
                  <w:sz w:val="21"/>
                  <w:szCs w:val="21"/>
                </w:rPr>
              </w:pPr>
              <w:r w:rsidRPr="00D23C05">
                <w:rPr>
                  <w:sz w:val="21"/>
                  <w:szCs w:val="21"/>
                </w:rPr>
                <w:t>1.同</w:t>
              </w:r>
              <w:proofErr w:type="gramStart"/>
              <w:r w:rsidRPr="00D23C05">
                <w:rPr>
                  <w:sz w:val="21"/>
                  <w:szCs w:val="21"/>
                </w:rPr>
                <w:t>一控制</w:t>
              </w:r>
              <w:proofErr w:type="gramEnd"/>
              <w:r w:rsidRPr="00D23C05">
                <w:rPr>
                  <w:sz w:val="21"/>
                  <w:szCs w:val="21"/>
                </w:rPr>
                <w:t>下的企业合并</w:t>
              </w:r>
            </w:p>
            <w:p w:rsidR="00241D7C" w:rsidRPr="00D23C05" w:rsidRDefault="00241D7C" w:rsidP="008D0353">
              <w:pPr>
                <w:ind w:firstLineChars="200" w:firstLine="420"/>
                <w:jc w:val="both"/>
                <w:rPr>
                  <w:sz w:val="21"/>
                  <w:szCs w:val="21"/>
                </w:rPr>
              </w:pPr>
              <w:r w:rsidRPr="00D23C05">
                <w:rPr>
                  <w:rFonts w:hint="eastAsia"/>
                  <w:sz w:val="21"/>
                  <w:szCs w:val="21"/>
                </w:rPr>
                <w:t>同</w:t>
              </w:r>
              <w:proofErr w:type="gramStart"/>
              <w:r w:rsidRPr="00D23C05">
                <w:rPr>
                  <w:rFonts w:hint="eastAsia"/>
                  <w:sz w:val="21"/>
                  <w:szCs w:val="21"/>
                </w:rPr>
                <w:t>一控制</w:t>
              </w:r>
              <w:proofErr w:type="gramEnd"/>
              <w:r w:rsidRPr="00D23C05">
                <w:rPr>
                  <w:rFonts w:hint="eastAsia"/>
                  <w:sz w:val="21"/>
                  <w:szCs w:val="21"/>
                </w:rPr>
                <w:t>下企业合并形成的长期股权投资合并方以支付现金、</w:t>
              </w:r>
              <w:proofErr w:type="gramStart"/>
              <w:r w:rsidRPr="00D23C05">
                <w:rPr>
                  <w:rFonts w:hint="eastAsia"/>
                  <w:sz w:val="21"/>
                  <w:szCs w:val="21"/>
                </w:rPr>
                <w:t>转让非</w:t>
              </w:r>
              <w:proofErr w:type="gramEnd"/>
              <w:r w:rsidRPr="00D23C05">
                <w:rPr>
                  <w:rFonts w:hint="eastAsia"/>
                  <w:sz w:val="21"/>
                  <w:szCs w:val="21"/>
                </w:rPr>
                <w:t>现金资产或承担债务方式作为合并对价的，本公司在</w:t>
              </w:r>
              <w:proofErr w:type="gramStart"/>
              <w:r w:rsidRPr="00D23C05">
                <w:rPr>
                  <w:rFonts w:hint="eastAsia"/>
                  <w:sz w:val="21"/>
                  <w:szCs w:val="21"/>
                </w:rPr>
                <w:t>合并日按照</w:t>
              </w:r>
              <w:proofErr w:type="gramEnd"/>
              <w:r w:rsidRPr="00D23C05">
                <w:rPr>
                  <w:rFonts w:hint="eastAsia"/>
                  <w:sz w:val="21"/>
                  <w:szCs w:val="21"/>
                </w:rPr>
                <w:t>被合并方所有者权益在最终控制方合并财务报表中的账面价值的份额作为长期股权投资的初始投资成本。合并方以发行权益性工具作为合并对价的，按发行股份的面值总额作为股本。长期股权投资的初始投资成本与合并对价账面价值（或发行股份面值总额）的差额，应当调整资本公积；资本公</w:t>
              </w:r>
              <w:proofErr w:type="gramStart"/>
              <w:r w:rsidRPr="00D23C05">
                <w:rPr>
                  <w:rFonts w:hint="eastAsia"/>
                  <w:sz w:val="21"/>
                  <w:szCs w:val="21"/>
                </w:rPr>
                <w:t>积不足</w:t>
              </w:r>
              <w:proofErr w:type="gramEnd"/>
              <w:r w:rsidRPr="00D23C05">
                <w:rPr>
                  <w:rFonts w:hint="eastAsia"/>
                  <w:sz w:val="21"/>
                  <w:szCs w:val="21"/>
                </w:rPr>
                <w:t>冲减的，调整留存收益。</w:t>
              </w:r>
            </w:p>
            <w:p w:rsidR="00241D7C" w:rsidRPr="00D23C05" w:rsidRDefault="00241D7C" w:rsidP="008D0353">
              <w:pPr>
                <w:ind w:firstLineChars="200" w:firstLine="420"/>
                <w:jc w:val="both"/>
                <w:rPr>
                  <w:sz w:val="21"/>
                  <w:szCs w:val="21"/>
                </w:rPr>
              </w:pPr>
              <w:r w:rsidRPr="00D23C05">
                <w:rPr>
                  <w:sz w:val="21"/>
                  <w:szCs w:val="21"/>
                </w:rPr>
                <w:t>2.非同</w:t>
              </w:r>
              <w:proofErr w:type="gramStart"/>
              <w:r w:rsidRPr="00D23C05">
                <w:rPr>
                  <w:sz w:val="21"/>
                  <w:szCs w:val="21"/>
                </w:rPr>
                <w:t>一控制</w:t>
              </w:r>
              <w:proofErr w:type="gramEnd"/>
              <w:r w:rsidRPr="00D23C05">
                <w:rPr>
                  <w:sz w:val="21"/>
                  <w:szCs w:val="21"/>
                </w:rPr>
                <w:t>下的企业合并</w:t>
              </w:r>
            </w:p>
            <w:p w:rsidR="00E900CC" w:rsidRPr="00D23C05" w:rsidRDefault="00241D7C" w:rsidP="008D0353">
              <w:pPr>
                <w:ind w:firstLineChars="200" w:firstLine="420"/>
                <w:jc w:val="both"/>
                <w:rPr>
                  <w:sz w:val="21"/>
                  <w:szCs w:val="21"/>
                </w:rPr>
              </w:pPr>
              <w:r w:rsidRPr="00D23C05">
                <w:rPr>
                  <w:rFonts w:hint="eastAsia"/>
                  <w:sz w:val="21"/>
                  <w:szCs w:val="21"/>
                </w:rPr>
                <w:t>对于非同</w:t>
              </w:r>
              <w:proofErr w:type="gramStart"/>
              <w:r w:rsidRPr="00D23C05">
                <w:rPr>
                  <w:rFonts w:hint="eastAsia"/>
                  <w:sz w:val="21"/>
                  <w:szCs w:val="21"/>
                </w:rPr>
                <w:t>一控制</w:t>
              </w:r>
              <w:proofErr w:type="gramEnd"/>
              <w:r w:rsidRPr="00D23C05">
                <w:rPr>
                  <w:rFonts w:hint="eastAsia"/>
                  <w:sz w:val="21"/>
                  <w:szCs w:val="21"/>
                </w:rPr>
                <w:t>下的企业合并，合并成本为购买方在购买日为取得对被购买方的控制权而付出的资产、发生或承担的负债以及发行的权益</w:t>
              </w:r>
              <w:proofErr w:type="gramStart"/>
              <w:r w:rsidRPr="00D23C05">
                <w:rPr>
                  <w:rFonts w:hint="eastAsia"/>
                  <w:sz w:val="21"/>
                  <w:szCs w:val="21"/>
                </w:rPr>
                <w:t>性证券</w:t>
              </w:r>
              <w:proofErr w:type="gramEnd"/>
              <w:r w:rsidRPr="00D23C05">
                <w:rPr>
                  <w:rFonts w:hint="eastAsia"/>
                  <w:sz w:val="21"/>
                  <w:szCs w:val="21"/>
                </w:rPr>
                <w:t>的公允价值之</w:t>
              </w:r>
              <w:proofErr w:type="gramStart"/>
              <w:r w:rsidRPr="00D23C05">
                <w:rPr>
                  <w:rFonts w:hint="eastAsia"/>
                  <w:sz w:val="21"/>
                  <w:szCs w:val="21"/>
                </w:rPr>
                <w:t>和</w:t>
              </w:r>
              <w:proofErr w:type="gramEnd"/>
              <w:r w:rsidRPr="00D23C05">
                <w:rPr>
                  <w:rFonts w:hint="eastAsia"/>
                  <w:sz w:val="21"/>
                  <w:szCs w:val="21"/>
                </w:rPr>
                <w:t>。非同</w:t>
              </w:r>
              <w:proofErr w:type="gramStart"/>
              <w:r w:rsidRPr="00D23C05">
                <w:rPr>
                  <w:rFonts w:hint="eastAsia"/>
                  <w:sz w:val="21"/>
                  <w:szCs w:val="21"/>
                </w:rPr>
                <w:t>一控制</w:t>
              </w:r>
              <w:proofErr w:type="gramEnd"/>
              <w:r w:rsidRPr="00D23C05">
                <w:rPr>
                  <w:rFonts w:hint="eastAsia"/>
                  <w:sz w:val="21"/>
                  <w:szCs w:val="21"/>
                </w:rPr>
                <w:t>下企业合并中所取得的被购买方符合确认条件的可辨认资产、负债及或有负债，在购买日以公允价值计量。购买方对合并成本大于合并中取得的被购买方可辨认净资产公允价值份额的差额，体现为商誉价值。购买方对合并成本小于合并中取得的被购买方可辨认净资产公允价值份额的，经复核后合并成本仍小于合并中取得的被购买方可辨认净资产公允价值份额的差额，计入当期营业外收入。</w:t>
              </w:r>
            </w:p>
          </w:sdtContent>
        </w:sdt>
      </w:sdtContent>
    </w:sdt>
    <w:p w:rsidR="00E900CC" w:rsidRPr="00D23C05" w:rsidRDefault="00E900CC">
      <w:pPr>
        <w:rPr>
          <w:sz w:val="21"/>
          <w:szCs w:val="21"/>
        </w:rPr>
      </w:pPr>
    </w:p>
    <w:sdt>
      <w:sdtPr>
        <w:rPr>
          <w:rFonts w:ascii="宋体" w:hAnsi="宋体" w:cs="宋体"/>
          <w:b w:val="0"/>
          <w:bCs w:val="0"/>
          <w:kern w:val="0"/>
          <w:sz w:val="24"/>
          <w:szCs w:val="21"/>
        </w:rPr>
        <w:alias w:val="模块:合并财务报表的编制方法"/>
        <w:tag w:val="_GBC_c23be25e527044f689b710dabd312b04"/>
        <w:id w:val="744612665"/>
        <w:lock w:val="sdtLocked"/>
        <w:placeholder>
          <w:docPart w:val="GBC22222222222222222222222222222"/>
        </w:placeholder>
      </w:sdtPr>
      <w:sdtEndPr>
        <w:rPr>
          <w:rFonts w:hint="eastAsia"/>
        </w:rPr>
      </w:sdtEndPr>
      <w:sdtContent>
        <w:p w:rsidR="00E900CC" w:rsidRPr="00D23C05" w:rsidRDefault="005B4619">
          <w:pPr>
            <w:pStyle w:val="3"/>
            <w:numPr>
              <w:ilvl w:val="0"/>
              <w:numId w:val="34"/>
            </w:numPr>
            <w:rPr>
              <w:rFonts w:ascii="宋体" w:hAnsi="宋体"/>
              <w:szCs w:val="21"/>
            </w:rPr>
          </w:pPr>
          <w:r w:rsidRPr="00D23C05">
            <w:rPr>
              <w:rFonts w:ascii="宋体" w:hAnsi="宋体"/>
              <w:szCs w:val="21"/>
            </w:rPr>
            <w:t>合并财务报表的编制方法</w:t>
          </w:r>
        </w:p>
        <w:sdt>
          <w:sdtPr>
            <w:rPr>
              <w:rFonts w:hint="eastAsia"/>
              <w:sz w:val="21"/>
              <w:szCs w:val="21"/>
            </w:rPr>
            <w:alias w:val="是否适用：合并财务报表的编制方法[双击切换]"/>
            <w:tag w:val="_GBC_dad2e053cc8c4461a681b3e4926c48a6"/>
            <w:id w:val="742911385"/>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241D7C"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241D7C" w:rsidRPr="00D23C05">
                <w:rPr>
                  <w:sz w:val="21"/>
                  <w:szCs w:val="21"/>
                </w:rPr>
                <w:instrText xml:space="preserve"> MACROBUTTON  SnrToggleCheckbox □不适用 </w:instrText>
              </w:r>
              <w:r w:rsidRPr="00D23C05">
                <w:rPr>
                  <w:sz w:val="21"/>
                  <w:szCs w:val="21"/>
                </w:rPr>
                <w:fldChar w:fldCharType="end"/>
              </w:r>
            </w:p>
          </w:sdtContent>
        </w:sdt>
        <w:sdt>
          <w:sdtPr>
            <w:rPr>
              <w:rFonts w:hint="eastAsia"/>
              <w:sz w:val="21"/>
              <w:szCs w:val="21"/>
            </w:rPr>
            <w:alias w:val="企业合并及合并财务报表的说明"/>
            <w:tag w:val="_GBC_5201beca0c0944939b4a0d8d100d6fcf"/>
            <w:id w:val="315152006"/>
            <w:lock w:val="sdtLocked"/>
            <w:placeholder>
              <w:docPart w:val="GBC22222222222222222222222222222"/>
            </w:placeholder>
          </w:sdtPr>
          <w:sdtContent>
            <w:p w:rsidR="00241D7C" w:rsidRPr="00D23C05" w:rsidRDefault="00241D7C" w:rsidP="008D0353">
              <w:pPr>
                <w:ind w:firstLineChars="200" w:firstLine="420"/>
                <w:jc w:val="both"/>
                <w:rPr>
                  <w:sz w:val="21"/>
                  <w:szCs w:val="21"/>
                </w:rPr>
              </w:pPr>
              <w:r w:rsidRPr="00D23C05">
                <w:rPr>
                  <w:sz w:val="21"/>
                  <w:szCs w:val="21"/>
                </w:rPr>
                <w:t>1.合并财务报表范围</w:t>
              </w:r>
            </w:p>
            <w:p w:rsidR="00241D7C" w:rsidRPr="00D23C05" w:rsidRDefault="00241D7C" w:rsidP="008D0353">
              <w:pPr>
                <w:ind w:firstLineChars="200" w:firstLine="420"/>
                <w:jc w:val="both"/>
                <w:rPr>
                  <w:sz w:val="21"/>
                  <w:szCs w:val="21"/>
                </w:rPr>
              </w:pPr>
              <w:r w:rsidRPr="00D23C05">
                <w:rPr>
                  <w:rFonts w:hint="eastAsia"/>
                  <w:sz w:val="21"/>
                  <w:szCs w:val="21"/>
                </w:rPr>
                <w:t>本公司将全部子公司（包括本公司所控制的单独主体）纳入合并财务报表范围，包括被本公司控制的企业、被投资单位中可分割的部分以及结构化主体。</w:t>
              </w:r>
            </w:p>
            <w:p w:rsidR="00241D7C" w:rsidRPr="00D23C05" w:rsidRDefault="00241D7C" w:rsidP="008D0353">
              <w:pPr>
                <w:ind w:firstLineChars="200" w:firstLine="420"/>
                <w:jc w:val="both"/>
                <w:rPr>
                  <w:sz w:val="21"/>
                  <w:szCs w:val="21"/>
                </w:rPr>
              </w:pPr>
              <w:r w:rsidRPr="00D23C05">
                <w:rPr>
                  <w:sz w:val="21"/>
                  <w:szCs w:val="21"/>
                </w:rPr>
                <w:t>2.统一母子公司的会计政策、统一母子公司的资产负债表日及会计期间</w:t>
              </w:r>
            </w:p>
            <w:p w:rsidR="00241D7C" w:rsidRPr="00D23C05" w:rsidRDefault="00241D7C" w:rsidP="008D0353">
              <w:pPr>
                <w:ind w:firstLineChars="200" w:firstLine="420"/>
                <w:jc w:val="both"/>
                <w:rPr>
                  <w:sz w:val="21"/>
                  <w:szCs w:val="21"/>
                </w:rPr>
              </w:pPr>
              <w:r w:rsidRPr="00D23C05">
                <w:rPr>
                  <w:rFonts w:hint="eastAsia"/>
                  <w:sz w:val="21"/>
                  <w:szCs w:val="21"/>
                </w:rPr>
                <w:t>子公司与本公司采用的会计政策或会计期间不一致的，在编制合并财务报表时，按照本公司的会计政策或会计期间对子公司财务报表进行必要的调整。</w:t>
              </w:r>
            </w:p>
            <w:p w:rsidR="00241D7C" w:rsidRPr="00D23C05" w:rsidRDefault="00241D7C" w:rsidP="008D0353">
              <w:pPr>
                <w:ind w:firstLineChars="200" w:firstLine="420"/>
                <w:jc w:val="both"/>
                <w:rPr>
                  <w:sz w:val="21"/>
                  <w:szCs w:val="21"/>
                </w:rPr>
              </w:pPr>
              <w:r w:rsidRPr="00D23C05">
                <w:rPr>
                  <w:sz w:val="21"/>
                  <w:szCs w:val="21"/>
                </w:rPr>
                <w:t>3.合并财务报表</w:t>
              </w:r>
              <w:proofErr w:type="gramStart"/>
              <w:r w:rsidRPr="00D23C05">
                <w:rPr>
                  <w:sz w:val="21"/>
                  <w:szCs w:val="21"/>
                </w:rPr>
                <w:t>抵销</w:t>
              </w:r>
              <w:proofErr w:type="gramEnd"/>
              <w:r w:rsidRPr="00D23C05">
                <w:rPr>
                  <w:sz w:val="21"/>
                  <w:szCs w:val="21"/>
                </w:rPr>
                <w:t>事项</w:t>
              </w:r>
            </w:p>
            <w:p w:rsidR="00241D7C" w:rsidRPr="00D23C05" w:rsidRDefault="00241D7C" w:rsidP="008D0353">
              <w:pPr>
                <w:ind w:firstLineChars="200" w:firstLine="420"/>
                <w:jc w:val="both"/>
                <w:rPr>
                  <w:sz w:val="21"/>
                  <w:szCs w:val="21"/>
                </w:rPr>
              </w:pPr>
              <w:r w:rsidRPr="00D23C05">
                <w:rPr>
                  <w:rFonts w:hint="eastAsia"/>
                  <w:sz w:val="21"/>
                  <w:szCs w:val="21"/>
                </w:rPr>
                <w:t>合并财务报表以本公司和子公司的财务报表为基础，已</w:t>
              </w:r>
              <w:proofErr w:type="gramStart"/>
              <w:r w:rsidRPr="00D23C05">
                <w:rPr>
                  <w:rFonts w:hint="eastAsia"/>
                  <w:sz w:val="21"/>
                  <w:szCs w:val="21"/>
                </w:rPr>
                <w:t>抵销</w:t>
              </w:r>
              <w:proofErr w:type="gramEnd"/>
              <w:r w:rsidRPr="00D23C05">
                <w:rPr>
                  <w:rFonts w:hint="eastAsia"/>
                  <w:sz w:val="21"/>
                  <w:szCs w:val="21"/>
                </w:rPr>
                <w:t>了本公司与子公司、子公司相互之间发生的内部交易。子公司所有者权益中不属于本公司的份额，作为少数股东权益，在合并资产负债表中股东权益项目下以“少数股东权益”项目列示。子公司持有本公司的长期股权投资，视为本公司的库存股，作为股东权益的减项，在合并资产负债表中股东权益项目下以“减：库存股”项目列示。</w:t>
              </w:r>
            </w:p>
            <w:p w:rsidR="00241D7C" w:rsidRPr="00D23C05" w:rsidRDefault="00241D7C" w:rsidP="008D0353">
              <w:pPr>
                <w:ind w:firstLineChars="200" w:firstLine="420"/>
                <w:jc w:val="both"/>
                <w:rPr>
                  <w:sz w:val="21"/>
                  <w:szCs w:val="21"/>
                </w:rPr>
              </w:pPr>
              <w:r w:rsidRPr="00D23C05">
                <w:rPr>
                  <w:sz w:val="21"/>
                  <w:szCs w:val="21"/>
                </w:rPr>
                <w:t>4.合并取得子公司会计处理</w:t>
              </w:r>
            </w:p>
            <w:p w:rsidR="00241D7C" w:rsidRPr="00D23C05" w:rsidRDefault="00241D7C" w:rsidP="008D0353">
              <w:pPr>
                <w:ind w:firstLineChars="200" w:firstLine="420"/>
                <w:jc w:val="both"/>
                <w:rPr>
                  <w:sz w:val="21"/>
                  <w:szCs w:val="21"/>
                </w:rPr>
              </w:pPr>
              <w:r w:rsidRPr="00D23C05">
                <w:rPr>
                  <w:rFonts w:hint="eastAsia"/>
                  <w:sz w:val="21"/>
                  <w:szCs w:val="21"/>
                </w:rPr>
                <w:t>对于同</w:t>
              </w:r>
              <w:proofErr w:type="gramStart"/>
              <w:r w:rsidRPr="00D23C05">
                <w:rPr>
                  <w:rFonts w:hint="eastAsia"/>
                  <w:sz w:val="21"/>
                  <w:szCs w:val="21"/>
                </w:rPr>
                <w:t>一控制</w:t>
              </w:r>
              <w:proofErr w:type="gramEnd"/>
              <w:r w:rsidRPr="00D23C05">
                <w:rPr>
                  <w:rFonts w:hint="eastAsia"/>
                  <w:sz w:val="21"/>
                  <w:szCs w:val="21"/>
                </w:rPr>
                <w:t>下企业合并取得的子公司，视同该企业合并于</w:t>
              </w:r>
              <w:proofErr w:type="gramStart"/>
              <w:r w:rsidRPr="00D23C05">
                <w:rPr>
                  <w:rFonts w:hint="eastAsia"/>
                  <w:sz w:val="21"/>
                  <w:szCs w:val="21"/>
                </w:rPr>
                <w:t>自最终</w:t>
              </w:r>
              <w:proofErr w:type="gramEnd"/>
              <w:r w:rsidRPr="00D23C05">
                <w:rPr>
                  <w:rFonts w:hint="eastAsia"/>
                  <w:sz w:val="21"/>
                  <w:szCs w:val="21"/>
                </w:rPr>
                <w:t>控制方开始实施控制时已经发生，从合并当期的期初起将其资产、负债、经营成果和现金流量纳入合并财务报表；对于非</w:t>
              </w:r>
              <w:r w:rsidRPr="00D23C05">
                <w:rPr>
                  <w:rFonts w:hint="eastAsia"/>
                  <w:sz w:val="21"/>
                  <w:szCs w:val="21"/>
                </w:rPr>
                <w:lastRenderedPageBreak/>
                <w:t>同</w:t>
              </w:r>
              <w:proofErr w:type="gramStart"/>
              <w:r w:rsidRPr="00D23C05">
                <w:rPr>
                  <w:rFonts w:hint="eastAsia"/>
                  <w:sz w:val="21"/>
                  <w:szCs w:val="21"/>
                </w:rPr>
                <w:t>一控制</w:t>
              </w:r>
              <w:proofErr w:type="gramEnd"/>
              <w:r w:rsidRPr="00D23C05">
                <w:rPr>
                  <w:rFonts w:hint="eastAsia"/>
                  <w:sz w:val="21"/>
                  <w:szCs w:val="21"/>
                </w:rPr>
                <w:t>下企业合并取得的子公司，在编制合并财务报表时，以购买日可辨认净资产公允价值为基础对其个别财务报表进行调整。</w:t>
              </w:r>
            </w:p>
            <w:p w:rsidR="00241D7C" w:rsidRPr="00D23C05" w:rsidRDefault="00241D7C" w:rsidP="008D0353">
              <w:pPr>
                <w:ind w:firstLineChars="200" w:firstLine="420"/>
                <w:jc w:val="both"/>
                <w:rPr>
                  <w:sz w:val="21"/>
                  <w:szCs w:val="21"/>
                </w:rPr>
              </w:pPr>
              <w:r w:rsidRPr="00D23C05">
                <w:rPr>
                  <w:sz w:val="21"/>
                  <w:szCs w:val="21"/>
                </w:rPr>
                <w:t>5.处置子公司的会计处理</w:t>
              </w:r>
            </w:p>
            <w:p w:rsidR="00241D7C" w:rsidRPr="00D23C05" w:rsidRDefault="00241D7C" w:rsidP="008D0353">
              <w:pPr>
                <w:ind w:firstLineChars="200" w:firstLine="420"/>
                <w:jc w:val="both"/>
                <w:rPr>
                  <w:sz w:val="21"/>
                  <w:szCs w:val="21"/>
                </w:rPr>
              </w:pPr>
              <w:r w:rsidRPr="00D23C05">
                <w:rPr>
                  <w:rFonts w:hint="eastAsia"/>
                  <w:sz w:val="21"/>
                  <w:szCs w:val="21"/>
                </w:rPr>
                <w:t>在不丧失控制权的情况下部分处置对子公司的长期股权投资，在合并财务报表中，处置价款与处置长期股权投资相对应享有子公司自购买日或</w:t>
              </w:r>
              <w:proofErr w:type="gramStart"/>
              <w:r w:rsidRPr="00D23C05">
                <w:rPr>
                  <w:rFonts w:hint="eastAsia"/>
                  <w:sz w:val="21"/>
                  <w:szCs w:val="21"/>
                </w:rPr>
                <w:t>合并日</w:t>
              </w:r>
              <w:proofErr w:type="gramEnd"/>
              <w:r w:rsidRPr="00D23C05">
                <w:rPr>
                  <w:rFonts w:hint="eastAsia"/>
                  <w:sz w:val="21"/>
                  <w:szCs w:val="21"/>
                </w:rPr>
                <w:t>开始持续计算的净资产份额之间的差额，调整资本公积（资本溢价或股本溢价），资本公</w:t>
              </w:r>
              <w:proofErr w:type="gramStart"/>
              <w:r w:rsidRPr="00D23C05">
                <w:rPr>
                  <w:rFonts w:hint="eastAsia"/>
                  <w:sz w:val="21"/>
                  <w:szCs w:val="21"/>
                </w:rPr>
                <w:t>积不足</w:t>
              </w:r>
              <w:proofErr w:type="gramEnd"/>
              <w:r w:rsidRPr="00D23C05">
                <w:rPr>
                  <w:rFonts w:hint="eastAsia"/>
                  <w:sz w:val="21"/>
                  <w:szCs w:val="21"/>
                </w:rPr>
                <w:t>冲减的，调整留存收益。</w:t>
              </w:r>
            </w:p>
            <w:p w:rsidR="00E900CC" w:rsidRPr="00D23C05" w:rsidRDefault="00241D7C" w:rsidP="008D0353">
              <w:pPr>
                <w:ind w:firstLineChars="200" w:firstLine="420"/>
                <w:jc w:val="both"/>
                <w:rPr>
                  <w:sz w:val="21"/>
                  <w:szCs w:val="21"/>
                </w:rPr>
              </w:pPr>
              <w:r w:rsidRPr="00D23C05">
                <w:rPr>
                  <w:rFonts w:hint="eastAsia"/>
                  <w:sz w:val="21"/>
                  <w:szCs w:val="21"/>
                </w:rPr>
                <w:t>因处置部分股权投资等原因丧失了对被投资方的控制权的，在编制合并财务报表时，对于剩余股权，按照其在丧失控制权日的公允价值进行重新计量。处置股权取得的对价与剩余股权公允价值之和，减去按原持股比例计算应享有原有子公司自购买日或</w:t>
              </w:r>
              <w:proofErr w:type="gramStart"/>
              <w:r w:rsidRPr="00D23C05">
                <w:rPr>
                  <w:rFonts w:hint="eastAsia"/>
                  <w:sz w:val="21"/>
                  <w:szCs w:val="21"/>
                </w:rPr>
                <w:t>合并日</w:t>
              </w:r>
              <w:proofErr w:type="gramEnd"/>
              <w:r w:rsidRPr="00D23C05">
                <w:rPr>
                  <w:rFonts w:hint="eastAsia"/>
                  <w:sz w:val="21"/>
                  <w:szCs w:val="21"/>
                </w:rPr>
                <w:t>开始持续计算的净资产的份额之间的差额，计入丧失控制权当期的投资收益，同时冲减商誉。与原有子公司股权投资相关的其他综合收益等，在丧失控制权时转为当期投资收益。</w:t>
              </w:r>
            </w:p>
          </w:sdtContent>
        </w:sdt>
      </w:sdtContent>
    </w:sdt>
    <w:p w:rsidR="00E900CC" w:rsidRPr="00D23C05" w:rsidRDefault="00E900CC">
      <w:pPr>
        <w:rPr>
          <w:sz w:val="21"/>
          <w:szCs w:val="21"/>
        </w:rPr>
      </w:pPr>
    </w:p>
    <w:sdt>
      <w:sdtPr>
        <w:rPr>
          <w:rFonts w:ascii="宋体" w:hAnsi="宋体" w:cs="宋体" w:hint="eastAsia"/>
          <w:b w:val="0"/>
          <w:bCs w:val="0"/>
          <w:kern w:val="0"/>
          <w:sz w:val="24"/>
          <w:szCs w:val="21"/>
        </w:rPr>
        <w:alias w:val="模块:合营安排分类及共同经营会计处理方法"/>
        <w:tag w:val="_GBC_a6643877dd0341e39dee12c064dc6fdc"/>
        <w:id w:val="-1683344737"/>
        <w:lock w:val="sdtLocked"/>
        <w:placeholder>
          <w:docPart w:val="GBC22222222222222222222222222222"/>
        </w:placeholder>
      </w:sdtPr>
      <w:sdtEndPr>
        <w:rPr>
          <w:b/>
          <w:bCs/>
        </w:rPr>
      </w:sdtEndPr>
      <w:sdtContent>
        <w:p w:rsidR="00E900CC" w:rsidRPr="00D23C05" w:rsidRDefault="005B4619">
          <w:pPr>
            <w:pStyle w:val="3"/>
            <w:numPr>
              <w:ilvl w:val="0"/>
              <w:numId w:val="34"/>
            </w:numPr>
            <w:rPr>
              <w:rFonts w:ascii="宋体" w:hAnsi="宋体"/>
              <w:szCs w:val="21"/>
            </w:rPr>
          </w:pPr>
          <w:r w:rsidRPr="00D23C05">
            <w:rPr>
              <w:rFonts w:ascii="宋体" w:hAnsi="宋体" w:hint="eastAsia"/>
              <w:szCs w:val="21"/>
            </w:rPr>
            <w:t>合营安排分类及共同经营会计处理方法</w:t>
          </w:r>
        </w:p>
        <w:sdt>
          <w:sdtPr>
            <w:rPr>
              <w:rFonts w:hint="eastAsia"/>
              <w:sz w:val="21"/>
              <w:szCs w:val="21"/>
            </w:rPr>
            <w:alias w:val="是否适用：合营安排分类及共同经营会计处理方法[双击切换]"/>
            <w:tag w:val="_GBC_f94c8519453541fe9de852d3064d61d5"/>
            <w:id w:val="815305294"/>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241D7C"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241D7C" w:rsidRPr="00D23C05">
                <w:rPr>
                  <w:sz w:val="21"/>
                  <w:szCs w:val="21"/>
                </w:rPr>
                <w:instrText xml:space="preserve"> MACROBUTTON  SnrToggleCheckbox □不适用 </w:instrText>
              </w:r>
              <w:r w:rsidRPr="00D23C05">
                <w:rPr>
                  <w:sz w:val="21"/>
                  <w:szCs w:val="21"/>
                </w:rPr>
                <w:fldChar w:fldCharType="end"/>
              </w:r>
            </w:p>
          </w:sdtContent>
        </w:sdt>
        <w:sdt>
          <w:sdtPr>
            <w:rPr>
              <w:sz w:val="21"/>
              <w:szCs w:val="21"/>
            </w:rPr>
            <w:alias w:val="合营安排分类及共同经营会计处理方法"/>
            <w:tag w:val="_GBC_cf67ede4230c4056b34792c6a0db55e2"/>
            <w:id w:val="2005704059"/>
            <w:lock w:val="sdtLocked"/>
            <w:placeholder>
              <w:docPart w:val="GBC22222222222222222222222222222"/>
            </w:placeholder>
          </w:sdtPr>
          <w:sdtContent>
            <w:p w:rsidR="00241D7C" w:rsidRPr="00D23C05" w:rsidRDefault="00241D7C" w:rsidP="008D0353">
              <w:pPr>
                <w:ind w:firstLineChars="200" w:firstLine="420"/>
                <w:jc w:val="both"/>
                <w:rPr>
                  <w:sz w:val="21"/>
                  <w:szCs w:val="21"/>
                </w:rPr>
              </w:pPr>
              <w:r w:rsidRPr="00D23C05">
                <w:rPr>
                  <w:sz w:val="21"/>
                  <w:szCs w:val="21"/>
                </w:rPr>
                <w:t>1.合营安排的分类</w:t>
              </w:r>
            </w:p>
            <w:p w:rsidR="00241D7C" w:rsidRPr="00D23C05" w:rsidRDefault="00241D7C" w:rsidP="008D0353">
              <w:pPr>
                <w:ind w:firstLineChars="200" w:firstLine="420"/>
                <w:jc w:val="both"/>
                <w:rPr>
                  <w:sz w:val="21"/>
                  <w:szCs w:val="21"/>
                </w:rPr>
              </w:pPr>
              <w:r w:rsidRPr="00D23C05">
                <w:rPr>
                  <w:rFonts w:hint="eastAsia"/>
                  <w:sz w:val="21"/>
                  <w:szCs w:val="21"/>
                </w:rPr>
                <w:t>合营安排分为共同经营和合营企业。未通过单独主体达成的合营安排，划分为共同经营。单独主体，是指具有</w:t>
              </w:r>
              <w:proofErr w:type="gramStart"/>
              <w:r w:rsidRPr="00D23C05">
                <w:rPr>
                  <w:rFonts w:hint="eastAsia"/>
                  <w:sz w:val="21"/>
                  <w:szCs w:val="21"/>
                </w:rPr>
                <w:t>单独可</w:t>
              </w:r>
              <w:proofErr w:type="gramEnd"/>
              <w:r w:rsidRPr="00D23C05">
                <w:rPr>
                  <w:rFonts w:hint="eastAsia"/>
                  <w:sz w:val="21"/>
                  <w:szCs w:val="21"/>
                </w:rPr>
                <w:t>辨认的财务架构的主体，包括单独的法人主体和不具备法人主体资格但法律认可的主体。通过单独主体达成的合营安排，通常划分为合营企业。相关事实和情况变化导致合营方在合营安排中享有的权利和承担的义务发生变化的，合营方对合营安排的分类进行重新评估。</w:t>
              </w:r>
            </w:p>
            <w:p w:rsidR="00241D7C" w:rsidRPr="00D23C05" w:rsidRDefault="00241D7C" w:rsidP="008D0353">
              <w:pPr>
                <w:ind w:firstLineChars="200" w:firstLine="420"/>
                <w:jc w:val="both"/>
                <w:rPr>
                  <w:sz w:val="21"/>
                  <w:szCs w:val="21"/>
                </w:rPr>
              </w:pPr>
              <w:r w:rsidRPr="00D23C05">
                <w:rPr>
                  <w:sz w:val="21"/>
                  <w:szCs w:val="21"/>
                </w:rPr>
                <w:t>2.共同经营的会计处理</w:t>
              </w:r>
            </w:p>
            <w:p w:rsidR="00241D7C" w:rsidRPr="00D23C05" w:rsidRDefault="00241D7C" w:rsidP="008D0353">
              <w:pPr>
                <w:ind w:firstLineChars="200" w:firstLine="420"/>
                <w:jc w:val="both"/>
                <w:rPr>
                  <w:sz w:val="21"/>
                  <w:szCs w:val="21"/>
                </w:rPr>
              </w:pPr>
              <w:r w:rsidRPr="00D23C05">
                <w:rPr>
                  <w:rFonts w:hint="eastAsia"/>
                  <w:sz w:val="21"/>
                  <w:szCs w:val="21"/>
                </w:rPr>
                <w:t>本公司为共同经营参与方，确认与共同经营中利益份额相关的下列项目，并按照相关企业会计准则的规定进行会计处理：确认单独所持有的资产或负债，以及按份额确认共同持有的资产或负债；确认出售享有的共同经营产出份额所产生的收入；按份额确认共同经营因出售产出所产生的收入；确认单独所发生的费用，以及按份额确认共同经营发生的费用。</w:t>
              </w:r>
            </w:p>
            <w:p w:rsidR="00241D7C" w:rsidRPr="00D23C05" w:rsidRDefault="00241D7C" w:rsidP="008D0353">
              <w:pPr>
                <w:ind w:firstLineChars="200" w:firstLine="420"/>
                <w:jc w:val="both"/>
                <w:rPr>
                  <w:sz w:val="21"/>
                  <w:szCs w:val="21"/>
                </w:rPr>
              </w:pPr>
              <w:r w:rsidRPr="00D23C05">
                <w:rPr>
                  <w:rFonts w:hint="eastAsia"/>
                  <w:sz w:val="21"/>
                  <w:szCs w:val="21"/>
                </w:rPr>
                <w:t>本公司为对共同经营不享有共同控制的参与方，如果享有</w:t>
              </w:r>
              <w:proofErr w:type="gramStart"/>
              <w:r w:rsidRPr="00D23C05">
                <w:rPr>
                  <w:rFonts w:hint="eastAsia"/>
                  <w:sz w:val="21"/>
                  <w:szCs w:val="21"/>
                </w:rPr>
                <w:t>该共同</w:t>
              </w:r>
              <w:proofErr w:type="gramEnd"/>
              <w:r w:rsidRPr="00D23C05">
                <w:rPr>
                  <w:rFonts w:hint="eastAsia"/>
                  <w:sz w:val="21"/>
                  <w:szCs w:val="21"/>
                </w:rPr>
                <w:t>经营相关资产且承担</w:t>
              </w:r>
              <w:proofErr w:type="gramStart"/>
              <w:r w:rsidRPr="00D23C05">
                <w:rPr>
                  <w:rFonts w:hint="eastAsia"/>
                  <w:sz w:val="21"/>
                  <w:szCs w:val="21"/>
                </w:rPr>
                <w:t>该共同</w:t>
              </w:r>
              <w:proofErr w:type="gramEnd"/>
              <w:r w:rsidRPr="00D23C05">
                <w:rPr>
                  <w:rFonts w:hint="eastAsia"/>
                  <w:sz w:val="21"/>
                  <w:szCs w:val="21"/>
                </w:rPr>
                <w:t>经营相关负债，则参照共同经营参与方的规定进行会计处理；否则，按照相关企业会计准则的规定进行会计处理。</w:t>
              </w:r>
            </w:p>
            <w:p w:rsidR="00241D7C" w:rsidRPr="00D23C05" w:rsidRDefault="00241D7C" w:rsidP="008D0353">
              <w:pPr>
                <w:ind w:firstLineChars="200" w:firstLine="420"/>
                <w:jc w:val="both"/>
                <w:rPr>
                  <w:sz w:val="21"/>
                  <w:szCs w:val="21"/>
                </w:rPr>
              </w:pPr>
              <w:r w:rsidRPr="00D23C05">
                <w:rPr>
                  <w:sz w:val="21"/>
                  <w:szCs w:val="21"/>
                </w:rPr>
                <w:t>3.合营企业的会计处理</w:t>
              </w:r>
            </w:p>
            <w:p w:rsidR="00E900CC" w:rsidRPr="00D23C05" w:rsidRDefault="00241D7C" w:rsidP="008D0353">
              <w:pPr>
                <w:jc w:val="both"/>
                <w:rPr>
                  <w:sz w:val="21"/>
                  <w:szCs w:val="21"/>
                </w:rPr>
              </w:pPr>
              <w:r w:rsidRPr="00D23C05">
                <w:rPr>
                  <w:rFonts w:hint="eastAsia"/>
                  <w:sz w:val="21"/>
                  <w:szCs w:val="21"/>
                </w:rPr>
                <w:t>本公司为合营企业合营方，按照《企业会计准则第</w:t>
              </w:r>
              <w:r w:rsidRPr="00D23C05">
                <w:rPr>
                  <w:sz w:val="21"/>
                  <w:szCs w:val="21"/>
                </w:rPr>
                <w:t>2号——长期股权投资》的规定对合营企业的投资进行会计处理；本公司为非合营方，根据对该合营企业的影响程度进行会计处理。</w:t>
              </w:r>
            </w:p>
          </w:sdtContent>
        </w:sdt>
      </w:sdtContent>
    </w:sdt>
    <w:p w:rsidR="00E900CC" w:rsidRPr="00D23C05" w:rsidRDefault="00E900CC">
      <w:pPr>
        <w:rPr>
          <w:sz w:val="21"/>
          <w:szCs w:val="21"/>
        </w:rPr>
      </w:pPr>
    </w:p>
    <w:sdt>
      <w:sdtPr>
        <w:rPr>
          <w:rFonts w:ascii="宋体" w:hAnsi="宋体" w:cs="宋体"/>
          <w:b w:val="0"/>
          <w:bCs w:val="0"/>
          <w:kern w:val="0"/>
          <w:sz w:val="24"/>
          <w:szCs w:val="21"/>
        </w:rPr>
        <w:alias w:val="模块:现金及现金等价物的确定标准"/>
        <w:tag w:val="_GBC_9f2dfe6521c4434b9ad3e7bb1a8a52b7"/>
        <w:id w:val="-1885711177"/>
        <w:lock w:val="sdtLocked"/>
        <w:placeholder>
          <w:docPart w:val="GBC22222222222222222222222222222"/>
        </w:placeholder>
      </w:sdtPr>
      <w:sdtEndPr>
        <w:rPr>
          <w:rFonts w:hint="eastAsia"/>
        </w:rPr>
      </w:sdtEndPr>
      <w:sdtContent>
        <w:p w:rsidR="00E900CC" w:rsidRPr="00D23C05" w:rsidRDefault="005B4619">
          <w:pPr>
            <w:pStyle w:val="3"/>
            <w:numPr>
              <w:ilvl w:val="0"/>
              <w:numId w:val="34"/>
            </w:numPr>
            <w:rPr>
              <w:rFonts w:ascii="宋体" w:hAnsi="宋体"/>
              <w:szCs w:val="21"/>
            </w:rPr>
          </w:pPr>
          <w:r w:rsidRPr="00D23C05">
            <w:rPr>
              <w:rFonts w:ascii="宋体" w:hAnsi="宋体"/>
              <w:szCs w:val="21"/>
            </w:rPr>
            <w:t>现金及现金等价物的确定标准</w:t>
          </w:r>
        </w:p>
        <w:sdt>
          <w:sdtPr>
            <w:rPr>
              <w:rFonts w:hint="eastAsia"/>
              <w:sz w:val="21"/>
              <w:szCs w:val="21"/>
            </w:rPr>
            <w:alias w:val="现金及现金等价物的确定标准"/>
            <w:tag w:val="_GBC_54f6bc3e44e840bc85cb3872600823b5"/>
            <w:id w:val="1699581564"/>
            <w:lock w:val="sdtLocked"/>
            <w:placeholder>
              <w:docPart w:val="GBC22222222222222222222222222222"/>
            </w:placeholder>
          </w:sdtPr>
          <w:sdtContent>
            <w:p w:rsidR="00E900CC" w:rsidRPr="00D23C05" w:rsidRDefault="005B4619" w:rsidP="00241D7C">
              <w:pPr>
                <w:ind w:firstLineChars="200" w:firstLine="420"/>
                <w:rPr>
                  <w:sz w:val="21"/>
                  <w:szCs w:val="21"/>
                </w:rPr>
              </w:pPr>
              <w:r w:rsidRPr="00D23C05">
                <w:rPr>
                  <w:sz w:val="21"/>
                  <w:szCs w:val="21"/>
                </w:rPr>
                <w:t>现金等价物是指企业持有的期限短（一般指从购买日起三个月内到期）、流动性强、易于转换为已知金额现金、价值变动风险很小的投资。</w:t>
              </w:r>
            </w:p>
          </w:sdtContent>
        </w:sdt>
      </w:sdtContent>
    </w:sdt>
    <w:p w:rsidR="00E900CC" w:rsidRPr="00D23C05" w:rsidRDefault="00E900CC">
      <w:pPr>
        <w:rPr>
          <w:sz w:val="21"/>
          <w:szCs w:val="21"/>
        </w:rPr>
      </w:pPr>
    </w:p>
    <w:sdt>
      <w:sdtPr>
        <w:rPr>
          <w:rFonts w:ascii="宋体" w:hAnsi="宋体" w:cs="宋体"/>
          <w:b w:val="0"/>
          <w:bCs w:val="0"/>
          <w:kern w:val="0"/>
          <w:sz w:val="24"/>
          <w:szCs w:val="21"/>
        </w:rPr>
        <w:alias w:val="模块:外币业务和外币报表折算"/>
        <w:tag w:val="_GBC_cff1e1487c3242a8a1be0ce9c2b7a554"/>
        <w:id w:val="1289394554"/>
        <w:lock w:val="sdtLocked"/>
        <w:placeholder>
          <w:docPart w:val="GBC22222222222222222222222222222"/>
        </w:placeholder>
      </w:sdtPr>
      <w:sdtEndPr>
        <w:rPr>
          <w:rFonts w:cs="Times New Roman" w:hint="eastAsia"/>
          <w:kern w:val="2"/>
        </w:rPr>
      </w:sdtEndPr>
      <w:sdtContent>
        <w:p w:rsidR="00E900CC" w:rsidRPr="00D23C05" w:rsidRDefault="005B4619">
          <w:pPr>
            <w:pStyle w:val="3"/>
            <w:numPr>
              <w:ilvl w:val="0"/>
              <w:numId w:val="34"/>
            </w:numPr>
            <w:rPr>
              <w:rFonts w:ascii="宋体" w:hAnsi="宋体"/>
              <w:szCs w:val="21"/>
            </w:rPr>
          </w:pPr>
          <w:r w:rsidRPr="00D23C05">
            <w:rPr>
              <w:rFonts w:ascii="宋体" w:hAnsi="宋体"/>
              <w:szCs w:val="21"/>
            </w:rPr>
            <w:t>外币业务和外币报表折算</w:t>
          </w:r>
        </w:p>
        <w:sdt>
          <w:sdtPr>
            <w:rPr>
              <w:rFonts w:hint="eastAsia"/>
              <w:sz w:val="21"/>
              <w:szCs w:val="21"/>
            </w:rPr>
            <w:alias w:val="是否适用：外币业务和外币报表折算[双击切换]"/>
            <w:tag w:val="_GBC_cd1fc5c05f5e49ed9ea2fffe41d0d113"/>
            <w:id w:val="-50698587"/>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241D7C"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241D7C" w:rsidRPr="00D23C05">
                <w:rPr>
                  <w:sz w:val="21"/>
                  <w:szCs w:val="21"/>
                </w:rPr>
                <w:instrText xml:space="preserve"> MACROBUTTON  SnrToggleCheckbox □不适用 </w:instrText>
              </w:r>
              <w:r w:rsidRPr="00D23C05">
                <w:rPr>
                  <w:sz w:val="21"/>
                  <w:szCs w:val="21"/>
                </w:rPr>
                <w:fldChar w:fldCharType="end"/>
              </w:r>
            </w:p>
          </w:sdtContent>
        </w:sdt>
        <w:sdt>
          <w:sdtPr>
            <w:rPr>
              <w:rFonts w:hint="eastAsia"/>
              <w:sz w:val="21"/>
              <w:szCs w:val="21"/>
            </w:rPr>
            <w:alias w:val="外币业务核算方法"/>
            <w:tag w:val="_GBC_1703fe5fc56b42a8972c0906a4ac6d6b"/>
            <w:id w:val="888381966"/>
            <w:lock w:val="sdtLocked"/>
            <w:placeholder>
              <w:docPart w:val="GBC22222222222222222222222222222"/>
            </w:placeholder>
          </w:sdtPr>
          <w:sdtContent>
            <w:p w:rsidR="00E900CC" w:rsidRPr="00D23C05" w:rsidRDefault="00241D7C" w:rsidP="008D0353">
              <w:pPr>
                <w:ind w:firstLineChars="200" w:firstLine="420"/>
                <w:jc w:val="both"/>
                <w:rPr>
                  <w:rFonts w:cs="Times New Roman"/>
                  <w:kern w:val="2"/>
                  <w:sz w:val="21"/>
                  <w:szCs w:val="21"/>
                </w:rPr>
              </w:pPr>
              <w:r w:rsidRPr="00D23C05">
                <w:rPr>
                  <w:rFonts w:hint="eastAsia"/>
                  <w:sz w:val="21"/>
                  <w:szCs w:val="21"/>
                </w:rPr>
                <w:t>本公司对发生的外币交易，采用与交易发生日即期汇率折合本位币入账。资产负债表日外币货币性项目按资产负债表日即期汇率折算，因该日的即期汇率与初始确认时或者前一资产负债表日即期汇率不同而产生的汇兑差额，除符合资本化条件的外币专门借款的汇兑差额在资本</w:t>
              </w:r>
              <w:proofErr w:type="gramStart"/>
              <w:r w:rsidRPr="00D23C05">
                <w:rPr>
                  <w:rFonts w:hint="eastAsia"/>
                  <w:sz w:val="21"/>
                  <w:szCs w:val="21"/>
                </w:rPr>
                <w:t>化期间</w:t>
              </w:r>
              <w:proofErr w:type="gramEnd"/>
              <w:r w:rsidRPr="00D23C05">
                <w:rPr>
                  <w:rFonts w:hint="eastAsia"/>
                  <w:sz w:val="21"/>
                  <w:szCs w:val="21"/>
                </w:rPr>
                <w:t>予以资本化计入相关资产的成本外，均计入当期损益。以历史成本计量的外币非货币性项目，仍采用交易发生日的即期汇率折算，不改变其记账本位币金额。以公允价值计量的外币非货币性项目，采用公允价值确定日的即期汇率折算，折算后的记账本位</w:t>
              </w:r>
              <w:proofErr w:type="gramStart"/>
              <w:r w:rsidRPr="00D23C05">
                <w:rPr>
                  <w:rFonts w:hint="eastAsia"/>
                  <w:sz w:val="21"/>
                  <w:szCs w:val="21"/>
                </w:rPr>
                <w:t>币金额</w:t>
              </w:r>
              <w:proofErr w:type="gramEnd"/>
              <w:r w:rsidRPr="00D23C05">
                <w:rPr>
                  <w:rFonts w:hint="eastAsia"/>
                  <w:sz w:val="21"/>
                  <w:szCs w:val="21"/>
                </w:rPr>
                <w:t>与原记账本位</w:t>
              </w:r>
              <w:proofErr w:type="gramStart"/>
              <w:r w:rsidRPr="00D23C05">
                <w:rPr>
                  <w:rFonts w:hint="eastAsia"/>
                  <w:sz w:val="21"/>
                  <w:szCs w:val="21"/>
                </w:rPr>
                <w:t>币金额</w:t>
              </w:r>
              <w:proofErr w:type="gramEnd"/>
              <w:r w:rsidRPr="00D23C05">
                <w:rPr>
                  <w:rFonts w:hint="eastAsia"/>
                  <w:sz w:val="21"/>
                  <w:szCs w:val="21"/>
                </w:rPr>
                <w:t>的差额，作为公允价值变动</w:t>
              </w:r>
              <w:r w:rsidRPr="00D23C05">
                <w:rPr>
                  <w:sz w:val="21"/>
                  <w:szCs w:val="21"/>
                </w:rPr>
                <w:t>(含汇率变动)处理，计入当期损益或确认为其他综合收益。</w:t>
              </w:r>
            </w:p>
          </w:sdtContent>
        </w:sdt>
      </w:sdtContent>
    </w:sdt>
    <w:sdt>
      <w:sdtPr>
        <w:rPr>
          <w:rFonts w:ascii="宋体" w:hAnsi="宋体" w:cs="宋体"/>
          <w:b w:val="0"/>
          <w:bCs w:val="0"/>
          <w:kern w:val="0"/>
          <w:sz w:val="24"/>
          <w:szCs w:val="21"/>
        </w:rPr>
        <w:alias w:val="模块:金融工具"/>
        <w:tag w:val="_GBC_4b3a058b038b41689d379e6a2726a904"/>
        <w:id w:val="-1175177702"/>
        <w:lock w:val="sdtLocked"/>
        <w:placeholder>
          <w:docPart w:val="GBC22222222222222222222222222222"/>
        </w:placeholder>
      </w:sdtPr>
      <w:sdtEndPr>
        <w:rPr>
          <w:rFonts w:hint="eastAsia"/>
        </w:rPr>
      </w:sdtEndPr>
      <w:sdtContent>
        <w:p w:rsidR="00E900CC" w:rsidRPr="00D23C05" w:rsidRDefault="005B4619">
          <w:pPr>
            <w:pStyle w:val="3"/>
            <w:numPr>
              <w:ilvl w:val="0"/>
              <w:numId w:val="34"/>
            </w:numPr>
            <w:rPr>
              <w:rFonts w:ascii="宋体" w:hAnsi="宋体"/>
              <w:szCs w:val="21"/>
            </w:rPr>
          </w:pPr>
          <w:r w:rsidRPr="00D23C05">
            <w:rPr>
              <w:rFonts w:ascii="宋体" w:hAnsi="宋体"/>
              <w:szCs w:val="21"/>
            </w:rPr>
            <w:t>金融工具</w:t>
          </w:r>
        </w:p>
        <w:sdt>
          <w:sdtPr>
            <w:rPr>
              <w:rFonts w:hint="eastAsia"/>
              <w:sz w:val="21"/>
              <w:szCs w:val="21"/>
            </w:rPr>
            <w:alias w:val="是否适用：金融工具_重要会计政策和估计[双击切换]"/>
            <w:tag w:val="_GBC_285bdf73a629411f9c5d05731712b876"/>
            <w:id w:val="-267399627"/>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241D7C"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241D7C" w:rsidRPr="00D23C05">
                <w:rPr>
                  <w:sz w:val="21"/>
                  <w:szCs w:val="21"/>
                </w:rPr>
                <w:instrText xml:space="preserve"> MACROBUTTON  SnrToggleCheckbox □不适用 </w:instrText>
              </w:r>
              <w:r w:rsidRPr="00D23C05">
                <w:rPr>
                  <w:sz w:val="21"/>
                  <w:szCs w:val="21"/>
                </w:rPr>
                <w:fldChar w:fldCharType="end"/>
              </w:r>
            </w:p>
          </w:sdtContent>
        </w:sdt>
        <w:sdt>
          <w:sdtPr>
            <w:rPr>
              <w:rFonts w:hint="eastAsia"/>
              <w:sz w:val="21"/>
              <w:szCs w:val="21"/>
            </w:rPr>
            <w:alias w:val="金融资产和金融负债的核算方法"/>
            <w:tag w:val="_GBC_b358067bbe2a49bf880c383a5db50d8a"/>
            <w:id w:val="1207913491"/>
            <w:lock w:val="sdtLocked"/>
            <w:placeholder>
              <w:docPart w:val="GBC22222222222222222222222222222"/>
            </w:placeholder>
          </w:sdtPr>
          <w:sdtContent>
            <w:p w:rsidR="00241D7C" w:rsidRPr="00D23C05" w:rsidRDefault="00241D7C" w:rsidP="008D0353">
              <w:pPr>
                <w:ind w:firstLineChars="200" w:firstLine="420"/>
                <w:jc w:val="both"/>
                <w:rPr>
                  <w:sz w:val="21"/>
                  <w:szCs w:val="21"/>
                </w:rPr>
              </w:pPr>
              <w:r w:rsidRPr="00D23C05">
                <w:rPr>
                  <w:sz w:val="21"/>
                  <w:szCs w:val="21"/>
                </w:rPr>
                <w:t>1.金融工具的分类及重分类</w:t>
              </w:r>
            </w:p>
            <w:p w:rsidR="00241D7C" w:rsidRPr="00D23C05" w:rsidRDefault="00241D7C" w:rsidP="008D0353">
              <w:pPr>
                <w:ind w:firstLineChars="200" w:firstLine="420"/>
                <w:jc w:val="both"/>
                <w:rPr>
                  <w:sz w:val="21"/>
                  <w:szCs w:val="21"/>
                </w:rPr>
              </w:pPr>
              <w:r w:rsidRPr="00D23C05">
                <w:rPr>
                  <w:rFonts w:hint="eastAsia"/>
                  <w:sz w:val="21"/>
                  <w:szCs w:val="21"/>
                </w:rPr>
                <w:t>金融工具，是指形成一方的金融资产并形成其他方的金融负债或权益工具的合同。</w:t>
              </w:r>
            </w:p>
            <w:p w:rsidR="00241D7C" w:rsidRPr="00D23C05" w:rsidRDefault="00241D7C" w:rsidP="008D0353">
              <w:pPr>
                <w:ind w:firstLineChars="200" w:firstLine="420"/>
                <w:jc w:val="both"/>
                <w:rPr>
                  <w:sz w:val="21"/>
                  <w:szCs w:val="21"/>
                </w:rPr>
              </w:pPr>
              <w:r w:rsidRPr="00D23C05">
                <w:rPr>
                  <w:rFonts w:hint="eastAsia"/>
                  <w:sz w:val="21"/>
                  <w:szCs w:val="21"/>
                </w:rPr>
                <w:lastRenderedPageBreak/>
                <w:t>（</w:t>
              </w:r>
              <w:r w:rsidRPr="00D23C05">
                <w:rPr>
                  <w:sz w:val="21"/>
                  <w:szCs w:val="21"/>
                </w:rPr>
                <w:t>1）金融资产</w:t>
              </w:r>
            </w:p>
            <w:p w:rsidR="00241D7C" w:rsidRPr="00D23C05" w:rsidRDefault="00241D7C" w:rsidP="008D0353">
              <w:pPr>
                <w:ind w:firstLineChars="200" w:firstLine="420"/>
                <w:jc w:val="both"/>
                <w:rPr>
                  <w:sz w:val="21"/>
                  <w:szCs w:val="21"/>
                </w:rPr>
              </w:pPr>
              <w:r w:rsidRPr="00D23C05">
                <w:rPr>
                  <w:rFonts w:hint="eastAsia"/>
                  <w:sz w:val="21"/>
                  <w:szCs w:val="21"/>
                </w:rPr>
                <w:t>本公司将同时符合下列条件的金融资产分类为以摊</w:t>
              </w:r>
              <w:proofErr w:type="gramStart"/>
              <w:r w:rsidRPr="00D23C05">
                <w:rPr>
                  <w:rFonts w:hint="eastAsia"/>
                  <w:sz w:val="21"/>
                  <w:szCs w:val="21"/>
                </w:rPr>
                <w:t>余成本</w:t>
              </w:r>
              <w:proofErr w:type="gramEnd"/>
              <w:r w:rsidRPr="00D23C05">
                <w:rPr>
                  <w:rFonts w:hint="eastAsia"/>
                  <w:sz w:val="21"/>
                  <w:szCs w:val="21"/>
                </w:rPr>
                <w:t>计量的金融资产：①本公司管理金融资产的业务模式是以收取合同现金流量为目标；②该金融资产的合同条款规定，在特定日期产生的现金流量仅为对本金和以</w:t>
              </w:r>
              <w:proofErr w:type="gramStart"/>
              <w:r w:rsidRPr="00D23C05">
                <w:rPr>
                  <w:rFonts w:hint="eastAsia"/>
                  <w:sz w:val="21"/>
                  <w:szCs w:val="21"/>
                </w:rPr>
                <w:t>未偿付本</w:t>
              </w:r>
              <w:proofErr w:type="gramEnd"/>
              <w:r w:rsidRPr="00D23C05">
                <w:rPr>
                  <w:rFonts w:hint="eastAsia"/>
                  <w:sz w:val="21"/>
                  <w:szCs w:val="21"/>
                </w:rPr>
                <w:t>金金额为基础的利息的支付。</w:t>
              </w:r>
            </w:p>
            <w:p w:rsidR="00241D7C" w:rsidRPr="00D23C05" w:rsidRDefault="00241D7C" w:rsidP="008D0353">
              <w:pPr>
                <w:ind w:firstLineChars="200" w:firstLine="420"/>
                <w:jc w:val="both"/>
                <w:rPr>
                  <w:sz w:val="21"/>
                  <w:szCs w:val="21"/>
                </w:rPr>
              </w:pPr>
              <w:r w:rsidRPr="00D23C05">
                <w:rPr>
                  <w:rFonts w:hint="eastAsia"/>
                  <w:sz w:val="21"/>
                  <w:szCs w:val="21"/>
                </w:rPr>
                <w:t>本公司将同时符合下列条件的金融资产分类为以公允价值计量且其变动计入其他综合收益的金融资产：①本公司管理金融资产的业务模式既以收取合同现金流量又以出售该金融资产为目标；②该金融资产的合同条款规定，在特定日期产生的现金流量，仅为对本金和以</w:t>
              </w:r>
              <w:proofErr w:type="gramStart"/>
              <w:r w:rsidRPr="00D23C05">
                <w:rPr>
                  <w:rFonts w:hint="eastAsia"/>
                  <w:sz w:val="21"/>
                  <w:szCs w:val="21"/>
                </w:rPr>
                <w:t>未偿付本</w:t>
              </w:r>
              <w:proofErr w:type="gramEnd"/>
              <w:r w:rsidRPr="00D23C05">
                <w:rPr>
                  <w:rFonts w:hint="eastAsia"/>
                  <w:sz w:val="21"/>
                  <w:szCs w:val="21"/>
                </w:rPr>
                <w:t>金金额为基础的利息的支付。</w:t>
              </w:r>
            </w:p>
            <w:p w:rsidR="00241D7C" w:rsidRPr="00D23C05" w:rsidRDefault="00241D7C" w:rsidP="008D0353">
              <w:pPr>
                <w:ind w:firstLineChars="200" w:firstLine="420"/>
                <w:jc w:val="both"/>
                <w:rPr>
                  <w:sz w:val="21"/>
                  <w:szCs w:val="21"/>
                </w:rPr>
              </w:pPr>
              <w:r w:rsidRPr="00D23C05">
                <w:rPr>
                  <w:rFonts w:hint="eastAsia"/>
                  <w:sz w:val="21"/>
                  <w:szCs w:val="21"/>
                </w:rPr>
                <w:t>对于</w:t>
              </w:r>
              <w:proofErr w:type="gramStart"/>
              <w:r w:rsidRPr="00D23C05">
                <w:rPr>
                  <w:rFonts w:hint="eastAsia"/>
                  <w:sz w:val="21"/>
                  <w:szCs w:val="21"/>
                </w:rPr>
                <w:t>非交易</w:t>
              </w:r>
              <w:proofErr w:type="gramEnd"/>
              <w:r w:rsidRPr="00D23C05">
                <w:rPr>
                  <w:rFonts w:hint="eastAsia"/>
                  <w:sz w:val="21"/>
                  <w:szCs w:val="21"/>
                </w:rPr>
                <w:t>性权益工具投资，本公司可在初始确认时将其不可撤销地指定为以公允价值计量且其变动计入其他综合收益的金融资产。该指定在单项投资的基础上</w:t>
              </w:r>
              <w:proofErr w:type="gramStart"/>
              <w:r w:rsidRPr="00D23C05">
                <w:rPr>
                  <w:rFonts w:hint="eastAsia"/>
                  <w:sz w:val="21"/>
                  <w:szCs w:val="21"/>
                </w:rPr>
                <w:t>作出</w:t>
              </w:r>
              <w:proofErr w:type="gramEnd"/>
              <w:r w:rsidRPr="00D23C05">
                <w:rPr>
                  <w:rFonts w:hint="eastAsia"/>
                  <w:sz w:val="21"/>
                  <w:szCs w:val="21"/>
                </w:rPr>
                <w:t>，且相关投资从发行者的角度符合权益工具的定义。</w:t>
              </w:r>
            </w:p>
            <w:p w:rsidR="00241D7C" w:rsidRPr="00D23C05" w:rsidRDefault="00241D7C" w:rsidP="008D0353">
              <w:pPr>
                <w:ind w:firstLineChars="200" w:firstLine="420"/>
                <w:jc w:val="both"/>
                <w:rPr>
                  <w:sz w:val="21"/>
                  <w:szCs w:val="21"/>
                </w:rPr>
              </w:pPr>
              <w:r w:rsidRPr="00D23C05">
                <w:rPr>
                  <w:rFonts w:hint="eastAsia"/>
                  <w:sz w:val="21"/>
                  <w:szCs w:val="21"/>
                </w:rPr>
                <w:t>除分类为以摊</w:t>
              </w:r>
              <w:proofErr w:type="gramStart"/>
              <w:r w:rsidRPr="00D23C05">
                <w:rPr>
                  <w:rFonts w:hint="eastAsia"/>
                  <w:sz w:val="21"/>
                  <w:szCs w:val="21"/>
                </w:rPr>
                <w:t>余成本</w:t>
              </w:r>
              <w:proofErr w:type="gramEnd"/>
              <w:r w:rsidRPr="00D23C05">
                <w:rPr>
                  <w:rFonts w:hint="eastAsia"/>
                  <w:sz w:val="21"/>
                  <w:szCs w:val="21"/>
                </w:rPr>
                <w:t>计量的金融资产和以公允价值计量且其变动计入其他综合收益的金融资产之外的金融资产，本公司将其分类为以公允价值计量且其变动计入当期损益的金融资产。在初始确认时，如果能消除或减少会计错配，本公司可以将金融资产不可撤销地指定为以公允价值计量且其变动计入当期损益的金融资产。</w:t>
              </w:r>
            </w:p>
            <w:p w:rsidR="00241D7C" w:rsidRPr="00D23C05" w:rsidRDefault="00241D7C" w:rsidP="008D0353">
              <w:pPr>
                <w:ind w:firstLineChars="200" w:firstLine="420"/>
                <w:jc w:val="both"/>
                <w:rPr>
                  <w:sz w:val="21"/>
                  <w:szCs w:val="21"/>
                </w:rPr>
              </w:pPr>
              <w:r w:rsidRPr="00D23C05">
                <w:rPr>
                  <w:rFonts w:hint="eastAsia"/>
                  <w:sz w:val="21"/>
                  <w:szCs w:val="21"/>
                </w:rPr>
                <w:t>本公司改变管理金融资产的业务模式时，将对所有受影响的相关金融资产在业务模式发生变更后的首个报告期间的第一天进行重分类，且自重</w:t>
              </w:r>
              <w:proofErr w:type="gramStart"/>
              <w:r w:rsidRPr="00D23C05">
                <w:rPr>
                  <w:rFonts w:hint="eastAsia"/>
                  <w:sz w:val="21"/>
                  <w:szCs w:val="21"/>
                </w:rPr>
                <w:t>分类日</w:t>
              </w:r>
              <w:proofErr w:type="gramEnd"/>
              <w:r w:rsidRPr="00D23C05">
                <w:rPr>
                  <w:rFonts w:hint="eastAsia"/>
                  <w:sz w:val="21"/>
                  <w:szCs w:val="21"/>
                </w:rPr>
                <w:t>起采用未来适用法进行相关会计处理，不对以前已经确认的利得、损失（包括减值损失或利得）或利息进行追溯调整。</w:t>
              </w:r>
            </w:p>
            <w:p w:rsidR="00241D7C" w:rsidRPr="00D23C05" w:rsidRDefault="00241D7C" w:rsidP="008D0353">
              <w:pPr>
                <w:ind w:firstLineChars="200" w:firstLine="420"/>
                <w:jc w:val="both"/>
                <w:rPr>
                  <w:sz w:val="21"/>
                  <w:szCs w:val="21"/>
                </w:rPr>
              </w:pPr>
              <w:r w:rsidRPr="00D23C05">
                <w:rPr>
                  <w:rFonts w:hint="eastAsia"/>
                  <w:sz w:val="21"/>
                  <w:szCs w:val="21"/>
                </w:rPr>
                <w:t>（</w:t>
              </w:r>
              <w:r w:rsidRPr="00D23C05">
                <w:rPr>
                  <w:sz w:val="21"/>
                  <w:szCs w:val="21"/>
                </w:rPr>
                <w:t>2）金融负债</w:t>
              </w:r>
            </w:p>
            <w:p w:rsidR="00241D7C" w:rsidRPr="00D23C05" w:rsidRDefault="00241D7C" w:rsidP="008D0353">
              <w:pPr>
                <w:ind w:firstLineChars="200" w:firstLine="420"/>
                <w:jc w:val="both"/>
                <w:rPr>
                  <w:sz w:val="21"/>
                  <w:szCs w:val="21"/>
                </w:rPr>
              </w:pPr>
              <w:r w:rsidRPr="00D23C05">
                <w:rPr>
                  <w:rFonts w:hint="eastAsia"/>
                  <w:sz w:val="21"/>
                  <w:szCs w:val="21"/>
                </w:rPr>
                <w:t>金融负债于初始确认时分类为：以公允价值计量且其变动计入当期损益的金融负债；金融资产转移不符合终止确认条件或继续涉入被转移金融资产所形成的金融负债；以摊</w:t>
              </w:r>
              <w:proofErr w:type="gramStart"/>
              <w:r w:rsidRPr="00D23C05">
                <w:rPr>
                  <w:rFonts w:hint="eastAsia"/>
                  <w:sz w:val="21"/>
                  <w:szCs w:val="21"/>
                </w:rPr>
                <w:t>余成本</w:t>
              </w:r>
              <w:proofErr w:type="gramEnd"/>
              <w:r w:rsidRPr="00D23C05">
                <w:rPr>
                  <w:rFonts w:hint="eastAsia"/>
                  <w:sz w:val="21"/>
                  <w:szCs w:val="21"/>
                </w:rPr>
                <w:t>计量的金融负债。所有的金融负债不进行重分类。</w:t>
              </w:r>
            </w:p>
            <w:p w:rsidR="00241D7C" w:rsidRPr="00D23C05" w:rsidRDefault="00241D7C" w:rsidP="008D0353">
              <w:pPr>
                <w:ind w:firstLineChars="200" w:firstLine="420"/>
                <w:jc w:val="both"/>
                <w:rPr>
                  <w:sz w:val="21"/>
                  <w:szCs w:val="21"/>
                </w:rPr>
              </w:pPr>
              <w:r w:rsidRPr="00D23C05">
                <w:rPr>
                  <w:sz w:val="21"/>
                  <w:szCs w:val="21"/>
                </w:rPr>
                <w:t>2.金融工具的计量</w:t>
              </w:r>
            </w:p>
            <w:p w:rsidR="00241D7C" w:rsidRPr="00D23C05" w:rsidRDefault="00241D7C" w:rsidP="008D0353">
              <w:pPr>
                <w:ind w:firstLineChars="200" w:firstLine="420"/>
                <w:jc w:val="both"/>
                <w:rPr>
                  <w:sz w:val="21"/>
                  <w:szCs w:val="21"/>
                </w:rPr>
              </w:pPr>
              <w:r w:rsidRPr="00D23C05">
                <w:rPr>
                  <w:rFonts w:hint="eastAsia"/>
                  <w:sz w:val="21"/>
                  <w:szCs w:val="21"/>
                </w:rPr>
                <w:t>本公司金融工具初始确认按照公允价值计量。对于以公允价值计量且其变动计入当期损益的金融资产和金融负债，相关交易费用直接计入当期损益；对于其他类别的金融资产或金融负债，相关交易费用计入初始确认金额。因销售产品或提供劳务而产生的、未包含或不考虑重大融资成分的应收账款或应收票据，本公司按照预期有权收取的对</w:t>
              </w:r>
              <w:proofErr w:type="gramStart"/>
              <w:r w:rsidRPr="00D23C05">
                <w:rPr>
                  <w:rFonts w:hint="eastAsia"/>
                  <w:sz w:val="21"/>
                  <w:szCs w:val="21"/>
                </w:rPr>
                <w:t>价金额</w:t>
              </w:r>
              <w:proofErr w:type="gramEnd"/>
              <w:r w:rsidRPr="00D23C05">
                <w:rPr>
                  <w:rFonts w:hint="eastAsia"/>
                  <w:sz w:val="21"/>
                  <w:szCs w:val="21"/>
                </w:rPr>
                <w:t>作为初始确认金额。金融工具的后续计量取决于其分类。</w:t>
              </w:r>
            </w:p>
            <w:p w:rsidR="00241D7C" w:rsidRPr="00D23C05" w:rsidRDefault="00241D7C" w:rsidP="008D0353">
              <w:pPr>
                <w:ind w:firstLineChars="200" w:firstLine="420"/>
                <w:jc w:val="both"/>
                <w:rPr>
                  <w:sz w:val="21"/>
                  <w:szCs w:val="21"/>
                </w:rPr>
              </w:pPr>
              <w:r w:rsidRPr="00D23C05">
                <w:rPr>
                  <w:rFonts w:hint="eastAsia"/>
                  <w:sz w:val="21"/>
                  <w:szCs w:val="21"/>
                </w:rPr>
                <w:t>（</w:t>
              </w:r>
              <w:r w:rsidRPr="00D23C05">
                <w:rPr>
                  <w:sz w:val="21"/>
                  <w:szCs w:val="21"/>
                </w:rPr>
                <w:t>1）金融资产</w:t>
              </w:r>
            </w:p>
            <w:p w:rsidR="00241D7C" w:rsidRPr="00D23C05" w:rsidRDefault="00241D7C" w:rsidP="008D0353">
              <w:pPr>
                <w:ind w:firstLineChars="200" w:firstLine="420"/>
                <w:jc w:val="both"/>
                <w:rPr>
                  <w:sz w:val="21"/>
                  <w:szCs w:val="21"/>
                </w:rPr>
              </w:pPr>
              <w:r w:rsidRPr="00D23C05">
                <w:rPr>
                  <w:rFonts w:hint="eastAsia"/>
                  <w:sz w:val="21"/>
                  <w:szCs w:val="21"/>
                </w:rPr>
                <w:t>①以摊</w:t>
              </w:r>
              <w:proofErr w:type="gramStart"/>
              <w:r w:rsidRPr="00D23C05">
                <w:rPr>
                  <w:rFonts w:hint="eastAsia"/>
                  <w:sz w:val="21"/>
                  <w:szCs w:val="21"/>
                </w:rPr>
                <w:t>余成本</w:t>
              </w:r>
              <w:proofErr w:type="gramEnd"/>
              <w:r w:rsidRPr="00D23C05">
                <w:rPr>
                  <w:rFonts w:hint="eastAsia"/>
                  <w:sz w:val="21"/>
                  <w:szCs w:val="21"/>
                </w:rPr>
                <w:t>计量的金融资产。初始确认后，对于该类金融资产采用实际利率法以摊</w:t>
              </w:r>
              <w:proofErr w:type="gramStart"/>
              <w:r w:rsidRPr="00D23C05">
                <w:rPr>
                  <w:rFonts w:hint="eastAsia"/>
                  <w:sz w:val="21"/>
                  <w:szCs w:val="21"/>
                </w:rPr>
                <w:t>余成本</w:t>
              </w:r>
              <w:proofErr w:type="gramEnd"/>
              <w:r w:rsidRPr="00D23C05">
                <w:rPr>
                  <w:rFonts w:hint="eastAsia"/>
                  <w:sz w:val="21"/>
                  <w:szCs w:val="21"/>
                </w:rPr>
                <w:t>计量。以摊</w:t>
              </w:r>
              <w:proofErr w:type="gramStart"/>
              <w:r w:rsidRPr="00D23C05">
                <w:rPr>
                  <w:rFonts w:hint="eastAsia"/>
                  <w:sz w:val="21"/>
                  <w:szCs w:val="21"/>
                </w:rPr>
                <w:t>余成本</w:t>
              </w:r>
              <w:proofErr w:type="gramEnd"/>
              <w:r w:rsidRPr="00D23C05">
                <w:rPr>
                  <w:rFonts w:hint="eastAsia"/>
                  <w:sz w:val="21"/>
                  <w:szCs w:val="21"/>
                </w:rPr>
                <w:t>计量且不属于任何套</w:t>
              </w:r>
              <w:proofErr w:type="gramStart"/>
              <w:r w:rsidRPr="00D23C05">
                <w:rPr>
                  <w:rFonts w:hint="eastAsia"/>
                  <w:sz w:val="21"/>
                  <w:szCs w:val="21"/>
                </w:rPr>
                <w:t>期关系</w:t>
              </w:r>
              <w:proofErr w:type="gramEnd"/>
              <w:r w:rsidRPr="00D23C05">
                <w:rPr>
                  <w:rFonts w:hint="eastAsia"/>
                  <w:sz w:val="21"/>
                  <w:szCs w:val="21"/>
                </w:rPr>
                <w:t>的金融资产所产生的利得或损失，在终止确认、重分类、按照实际利率法摊销或确认减值时，计入当期损益。</w:t>
              </w:r>
            </w:p>
            <w:p w:rsidR="00241D7C" w:rsidRPr="00D23C05" w:rsidRDefault="00241D7C" w:rsidP="008D0353">
              <w:pPr>
                <w:ind w:firstLineChars="200" w:firstLine="420"/>
                <w:jc w:val="both"/>
                <w:rPr>
                  <w:sz w:val="21"/>
                  <w:szCs w:val="21"/>
                </w:rPr>
              </w:pPr>
              <w:r w:rsidRPr="00D23C05">
                <w:rPr>
                  <w:rFonts w:hint="eastAsia"/>
                  <w:sz w:val="21"/>
                  <w:szCs w:val="21"/>
                </w:rPr>
                <w:t>②以公允价值计量且其变动计入当期损益的金融资产。初始确认后，对于该类金融资产（除属于套</w:t>
              </w:r>
              <w:proofErr w:type="gramStart"/>
              <w:r w:rsidRPr="00D23C05">
                <w:rPr>
                  <w:rFonts w:hint="eastAsia"/>
                  <w:sz w:val="21"/>
                  <w:szCs w:val="21"/>
                </w:rPr>
                <w:t>期关系</w:t>
              </w:r>
              <w:proofErr w:type="gramEnd"/>
              <w:r w:rsidRPr="00D23C05">
                <w:rPr>
                  <w:rFonts w:hint="eastAsia"/>
                  <w:sz w:val="21"/>
                  <w:szCs w:val="21"/>
                </w:rPr>
                <w:t>的一部分金融资产外），以公允价值进行后续计量，产生的利得或损失（包括利息和股利收入）计入当期损益。</w:t>
              </w:r>
            </w:p>
            <w:p w:rsidR="00241D7C" w:rsidRPr="00D23C05" w:rsidRDefault="00241D7C" w:rsidP="008D0353">
              <w:pPr>
                <w:ind w:firstLineChars="200" w:firstLine="420"/>
                <w:jc w:val="both"/>
                <w:rPr>
                  <w:sz w:val="21"/>
                  <w:szCs w:val="21"/>
                </w:rPr>
              </w:pPr>
              <w:r w:rsidRPr="00D23C05">
                <w:rPr>
                  <w:rFonts w:hint="eastAsia"/>
                  <w:sz w:val="21"/>
                  <w:szCs w:val="21"/>
                </w:rPr>
                <w:t>③以公允价值计量且其变动计入其他综合收益的债务工具投资。初始确认后，对于该类金融资产以公允价值进行后续计量。采用实际利率法计算的利息、减值损失或利得及汇兑损益计入当期损益，其他利得或损失均计入其他综合收益。终止确认时，将之前计入其他综合收益的累计利得或损失从其他综合收益中转出，计入当期损益。</w:t>
              </w:r>
            </w:p>
            <w:p w:rsidR="00241D7C" w:rsidRPr="00D23C05" w:rsidRDefault="00241D7C" w:rsidP="008D0353">
              <w:pPr>
                <w:ind w:firstLineChars="200" w:firstLine="420"/>
                <w:jc w:val="both"/>
                <w:rPr>
                  <w:sz w:val="21"/>
                  <w:szCs w:val="21"/>
                </w:rPr>
              </w:pPr>
              <w:r w:rsidRPr="00D23C05">
                <w:rPr>
                  <w:rFonts w:hint="eastAsia"/>
                  <w:sz w:val="21"/>
                  <w:szCs w:val="21"/>
                </w:rPr>
                <w:t>④指定为公允价值计量且其变动计入其他综合收益的</w:t>
              </w:r>
              <w:proofErr w:type="gramStart"/>
              <w:r w:rsidRPr="00D23C05">
                <w:rPr>
                  <w:rFonts w:hint="eastAsia"/>
                  <w:sz w:val="21"/>
                  <w:szCs w:val="21"/>
                </w:rPr>
                <w:t>非交易</w:t>
              </w:r>
              <w:proofErr w:type="gramEnd"/>
              <w:r w:rsidRPr="00D23C05">
                <w:rPr>
                  <w:rFonts w:hint="eastAsia"/>
                  <w:sz w:val="21"/>
                  <w:szCs w:val="21"/>
                </w:rPr>
                <w:t>性权益工具投资。初始确认后，对于该类金融资产以公允价值进行后续计量。除获得的股利（属于投资成本收回部分的除外）计入当期损益外，其他相关利得和损失均计入其他综合收益，且后续不转入当期损益。</w:t>
              </w:r>
            </w:p>
            <w:p w:rsidR="00241D7C" w:rsidRPr="00D23C05" w:rsidRDefault="00241D7C" w:rsidP="008D0353">
              <w:pPr>
                <w:ind w:firstLineChars="200" w:firstLine="420"/>
                <w:jc w:val="both"/>
                <w:rPr>
                  <w:sz w:val="21"/>
                  <w:szCs w:val="21"/>
                </w:rPr>
              </w:pPr>
              <w:r w:rsidRPr="00D23C05">
                <w:rPr>
                  <w:rFonts w:hint="eastAsia"/>
                  <w:sz w:val="21"/>
                  <w:szCs w:val="21"/>
                </w:rPr>
                <w:t>（</w:t>
              </w:r>
              <w:r w:rsidRPr="00D23C05">
                <w:rPr>
                  <w:sz w:val="21"/>
                  <w:szCs w:val="21"/>
                </w:rPr>
                <w:t>2）金融负债</w:t>
              </w:r>
            </w:p>
            <w:p w:rsidR="00241D7C" w:rsidRPr="00D23C05" w:rsidRDefault="00241D7C" w:rsidP="008D0353">
              <w:pPr>
                <w:ind w:firstLineChars="200" w:firstLine="420"/>
                <w:jc w:val="both"/>
                <w:rPr>
                  <w:sz w:val="21"/>
                  <w:szCs w:val="21"/>
                </w:rPr>
              </w:pPr>
              <w:r w:rsidRPr="00D23C05">
                <w:rPr>
                  <w:rFonts w:hint="eastAsia"/>
                  <w:sz w:val="21"/>
                  <w:szCs w:val="21"/>
                </w:rPr>
                <w:t>①以公允价值计量且其变动计入当期损益的金融负债。该类金融负债包括交易性金融负债</w:t>
              </w:r>
              <w:r w:rsidRPr="00D23C05">
                <w:rPr>
                  <w:sz w:val="21"/>
                  <w:szCs w:val="21"/>
                </w:rPr>
                <w:t xml:space="preserve"> (</w:t>
              </w:r>
              <w:proofErr w:type="gramStart"/>
              <w:r w:rsidRPr="00D23C05">
                <w:rPr>
                  <w:sz w:val="21"/>
                  <w:szCs w:val="21"/>
                </w:rPr>
                <w:t>含属于</w:t>
              </w:r>
              <w:proofErr w:type="gramEnd"/>
              <w:r w:rsidRPr="00D23C05">
                <w:rPr>
                  <w:sz w:val="21"/>
                  <w:szCs w:val="21"/>
                </w:rPr>
                <w:t>金融负债的衍生工具) 和指定为以公允价值计量且其变动计入当期损益的金融负债。初始确认后，对于该类金融负债以公允价值进行后续计量，除与套期会计有关外，交易性金融负债公允价值变动形成的利得或损失（包括利息费用）计入当期损益。指定为以公允价值计量且其变动计入当期损益的金融负债的，由企业自身信用风险变动引起的该金融负债公允价值的变动金额，计入其他综合收益，其他公允价值变动计入当期损益。如果对该金融负债的自身信用风险变动的</w:t>
              </w:r>
              <w:r w:rsidRPr="00D23C05">
                <w:rPr>
                  <w:sz w:val="21"/>
                  <w:szCs w:val="21"/>
                </w:rPr>
                <w:lastRenderedPageBreak/>
                <w:t>影响计入</w:t>
              </w:r>
              <w:r w:rsidRPr="00D23C05">
                <w:rPr>
                  <w:rFonts w:hint="eastAsia"/>
                  <w:sz w:val="21"/>
                  <w:szCs w:val="21"/>
                </w:rPr>
                <w:t>其他综合收益会造成或扩大损益中的会计错配的，本公司将该金融负债的全部利得或损失计入当期损益。</w:t>
              </w:r>
            </w:p>
            <w:p w:rsidR="00241D7C" w:rsidRPr="00D23C05" w:rsidRDefault="00241D7C" w:rsidP="008D0353">
              <w:pPr>
                <w:ind w:firstLineChars="200" w:firstLine="420"/>
                <w:jc w:val="both"/>
                <w:rPr>
                  <w:sz w:val="21"/>
                  <w:szCs w:val="21"/>
                </w:rPr>
              </w:pPr>
              <w:r w:rsidRPr="00D23C05">
                <w:rPr>
                  <w:rFonts w:hint="eastAsia"/>
                  <w:sz w:val="21"/>
                  <w:szCs w:val="21"/>
                </w:rPr>
                <w:t>②以摊</w:t>
              </w:r>
              <w:proofErr w:type="gramStart"/>
              <w:r w:rsidRPr="00D23C05">
                <w:rPr>
                  <w:rFonts w:hint="eastAsia"/>
                  <w:sz w:val="21"/>
                  <w:szCs w:val="21"/>
                </w:rPr>
                <w:t>余成本</w:t>
              </w:r>
              <w:proofErr w:type="gramEnd"/>
              <w:r w:rsidRPr="00D23C05">
                <w:rPr>
                  <w:rFonts w:hint="eastAsia"/>
                  <w:sz w:val="21"/>
                  <w:szCs w:val="21"/>
                </w:rPr>
                <w:t>计量的金融负债。初始确认后，对此类金融负债采用实际利率法以摊</w:t>
              </w:r>
              <w:proofErr w:type="gramStart"/>
              <w:r w:rsidRPr="00D23C05">
                <w:rPr>
                  <w:rFonts w:hint="eastAsia"/>
                  <w:sz w:val="21"/>
                  <w:szCs w:val="21"/>
                </w:rPr>
                <w:t>余成本</w:t>
              </w:r>
              <w:proofErr w:type="gramEnd"/>
              <w:r w:rsidRPr="00D23C05">
                <w:rPr>
                  <w:rFonts w:hint="eastAsia"/>
                  <w:sz w:val="21"/>
                  <w:szCs w:val="21"/>
                </w:rPr>
                <w:t>计量。</w:t>
              </w:r>
            </w:p>
            <w:p w:rsidR="00241D7C" w:rsidRPr="00D23C05" w:rsidRDefault="00241D7C" w:rsidP="008D0353">
              <w:pPr>
                <w:ind w:firstLineChars="200" w:firstLine="420"/>
                <w:jc w:val="both"/>
                <w:rPr>
                  <w:sz w:val="21"/>
                  <w:szCs w:val="21"/>
                </w:rPr>
              </w:pPr>
              <w:r w:rsidRPr="00D23C05">
                <w:rPr>
                  <w:sz w:val="21"/>
                  <w:szCs w:val="21"/>
                </w:rPr>
                <w:t>3.本公司对金融工具的公允价值的确认方法</w:t>
              </w:r>
            </w:p>
            <w:p w:rsidR="00241D7C" w:rsidRPr="00D23C05" w:rsidRDefault="00241D7C" w:rsidP="008D0353">
              <w:pPr>
                <w:ind w:firstLineChars="200" w:firstLine="420"/>
                <w:jc w:val="both"/>
                <w:rPr>
                  <w:sz w:val="21"/>
                  <w:szCs w:val="21"/>
                </w:rPr>
              </w:pPr>
              <w:r w:rsidRPr="00D23C05">
                <w:rPr>
                  <w:rFonts w:hint="eastAsia"/>
                  <w:sz w:val="21"/>
                  <w:szCs w:val="21"/>
                </w:rPr>
                <w:t>如存在活跃市场的金融工具，以活跃市场中的报价确定其公允价值；如不存在活跃市场的金融工具，采用估值技术确定其公允价值。估值技术主要包括市场法、收益法和成本法。在有限情况下，如果用以确定公允价值的近期信息不足，或者公允价值的可能估计金额分布范围很广，而成本代表了该范围内对公允价值的最佳估计的，</w:t>
              </w:r>
              <w:proofErr w:type="gramStart"/>
              <w:r w:rsidRPr="00D23C05">
                <w:rPr>
                  <w:rFonts w:hint="eastAsia"/>
                  <w:sz w:val="21"/>
                  <w:szCs w:val="21"/>
                </w:rPr>
                <w:t>该成本</w:t>
              </w:r>
              <w:proofErr w:type="gramEnd"/>
              <w:r w:rsidRPr="00D23C05">
                <w:rPr>
                  <w:rFonts w:hint="eastAsia"/>
                  <w:sz w:val="21"/>
                  <w:szCs w:val="21"/>
                </w:rPr>
                <w:t>可代表其在该分布范围内对公允价值的恰当估计。本公司利用初始确认日后可获得的关于被投资方业绩和经营的所有信息，判断成本能否代表公允价值。</w:t>
              </w:r>
            </w:p>
            <w:p w:rsidR="00241D7C" w:rsidRPr="00D23C05" w:rsidRDefault="00241D7C" w:rsidP="008D0353">
              <w:pPr>
                <w:ind w:firstLineChars="200" w:firstLine="420"/>
                <w:jc w:val="both"/>
                <w:rPr>
                  <w:sz w:val="21"/>
                  <w:szCs w:val="21"/>
                </w:rPr>
              </w:pPr>
              <w:r w:rsidRPr="00D23C05">
                <w:rPr>
                  <w:sz w:val="21"/>
                  <w:szCs w:val="21"/>
                </w:rPr>
                <w:t>4.金融资产和金融负债转移的确认依据和计量方法</w:t>
              </w:r>
            </w:p>
            <w:p w:rsidR="00241D7C" w:rsidRPr="00D23C05" w:rsidRDefault="00241D7C" w:rsidP="008D0353">
              <w:pPr>
                <w:ind w:firstLineChars="200" w:firstLine="420"/>
                <w:jc w:val="both"/>
                <w:rPr>
                  <w:sz w:val="21"/>
                  <w:szCs w:val="21"/>
                </w:rPr>
              </w:pPr>
              <w:r w:rsidRPr="00D23C05">
                <w:rPr>
                  <w:rFonts w:hint="eastAsia"/>
                  <w:sz w:val="21"/>
                  <w:szCs w:val="21"/>
                </w:rPr>
                <w:t>（</w:t>
              </w:r>
              <w:r w:rsidRPr="00D23C05">
                <w:rPr>
                  <w:sz w:val="21"/>
                  <w:szCs w:val="21"/>
                </w:rPr>
                <w:t>1）金融资产</w:t>
              </w:r>
            </w:p>
            <w:p w:rsidR="00241D7C" w:rsidRPr="00D23C05" w:rsidRDefault="00241D7C" w:rsidP="008D0353">
              <w:pPr>
                <w:ind w:firstLineChars="200" w:firstLine="420"/>
                <w:jc w:val="both"/>
                <w:rPr>
                  <w:sz w:val="21"/>
                  <w:szCs w:val="21"/>
                </w:rPr>
              </w:pPr>
              <w:r w:rsidRPr="00D23C05">
                <w:rPr>
                  <w:rFonts w:hint="eastAsia"/>
                  <w:sz w:val="21"/>
                  <w:szCs w:val="21"/>
                </w:rPr>
                <w:t>本公司金融资产满足下列条件之一的，予以终止确认：①收取该金融资产现金流量的合同权利终止；②该金融资产已转移，且本公司转移了金融资产所有权上几乎所有的风险和报酬；③该金融资产已转移，虽然本公司既没有转移也没有保留金融资产所有权上几乎所有报酬的，但未保留对该金融资产的控制。</w:t>
              </w:r>
            </w:p>
            <w:p w:rsidR="00241D7C" w:rsidRPr="00D23C05" w:rsidRDefault="00241D7C" w:rsidP="008D0353">
              <w:pPr>
                <w:ind w:firstLineChars="200" w:firstLine="420"/>
                <w:jc w:val="both"/>
                <w:rPr>
                  <w:sz w:val="21"/>
                  <w:szCs w:val="21"/>
                </w:rPr>
              </w:pPr>
              <w:r w:rsidRPr="00D23C05">
                <w:rPr>
                  <w:rFonts w:hint="eastAsia"/>
                  <w:sz w:val="21"/>
                  <w:szCs w:val="21"/>
                </w:rPr>
                <w:t>本公司既没有转移也没有保留金融资产所有权上几乎所有报酬的，且保留了对该金融资产控制的，按照继续涉入被转移金融资产的程度确认有关金融资产，并相应确认相关负债。</w:t>
              </w:r>
            </w:p>
            <w:p w:rsidR="00241D7C" w:rsidRPr="00D23C05" w:rsidRDefault="00241D7C" w:rsidP="008D0353">
              <w:pPr>
                <w:ind w:firstLineChars="200" w:firstLine="420"/>
                <w:jc w:val="both"/>
                <w:rPr>
                  <w:sz w:val="21"/>
                  <w:szCs w:val="21"/>
                </w:rPr>
              </w:pPr>
              <w:r w:rsidRPr="00D23C05">
                <w:rPr>
                  <w:rFonts w:hint="eastAsia"/>
                  <w:sz w:val="21"/>
                  <w:szCs w:val="21"/>
                </w:rPr>
                <w:t>金融资产转移整体满足终止确认条件的，将以下两项金额的差额计入当期损益：①被转移金融资产在终止确认日的账面价值；②因转移金融资产而收到的对价，与</w:t>
              </w:r>
              <w:proofErr w:type="gramStart"/>
              <w:r w:rsidRPr="00D23C05">
                <w:rPr>
                  <w:rFonts w:hint="eastAsia"/>
                  <w:sz w:val="21"/>
                  <w:szCs w:val="21"/>
                </w:rPr>
                <w:t>原直接</w:t>
              </w:r>
              <w:proofErr w:type="gramEnd"/>
              <w:r w:rsidRPr="00D23C05">
                <w:rPr>
                  <w:rFonts w:hint="eastAsia"/>
                  <w:sz w:val="21"/>
                  <w:szCs w:val="21"/>
                </w:rPr>
                <w:t>计入其他综合收益的公允价值变动累计额中对应终止确认部分的金额（涉及转移的金融资产为分类为以公允价值计量且其变动计入其他综合收益的金融资产）之</w:t>
              </w:r>
              <w:proofErr w:type="gramStart"/>
              <w:r w:rsidRPr="00D23C05">
                <w:rPr>
                  <w:rFonts w:hint="eastAsia"/>
                  <w:sz w:val="21"/>
                  <w:szCs w:val="21"/>
                </w:rPr>
                <w:t>和</w:t>
              </w:r>
              <w:proofErr w:type="gramEnd"/>
              <w:r w:rsidRPr="00D23C05">
                <w:rPr>
                  <w:rFonts w:hint="eastAsia"/>
                  <w:sz w:val="21"/>
                  <w:szCs w:val="21"/>
                </w:rPr>
                <w:t>。</w:t>
              </w:r>
            </w:p>
            <w:p w:rsidR="00241D7C" w:rsidRPr="00D23C05" w:rsidRDefault="00241D7C" w:rsidP="008D0353">
              <w:pPr>
                <w:ind w:firstLineChars="200" w:firstLine="420"/>
                <w:jc w:val="both"/>
                <w:rPr>
                  <w:sz w:val="21"/>
                  <w:szCs w:val="21"/>
                </w:rPr>
              </w:pPr>
              <w:r w:rsidRPr="00D23C05">
                <w:rPr>
                  <w:rFonts w:hint="eastAsia"/>
                  <w:sz w:val="21"/>
                  <w:szCs w:val="21"/>
                </w:rPr>
                <w:t>金融资产部分转移满足终止确认条件的，将所转移金融资产整体的账面价值，在终止确认部分和未终止确认部分之间，先按照</w:t>
              </w:r>
              <w:proofErr w:type="gramStart"/>
              <w:r w:rsidRPr="00D23C05">
                <w:rPr>
                  <w:rFonts w:hint="eastAsia"/>
                  <w:sz w:val="21"/>
                  <w:szCs w:val="21"/>
                </w:rPr>
                <w:t>转移日</w:t>
              </w:r>
              <w:proofErr w:type="gramEnd"/>
              <w:r w:rsidRPr="00D23C05">
                <w:rPr>
                  <w:rFonts w:hint="eastAsia"/>
                  <w:sz w:val="21"/>
                  <w:szCs w:val="21"/>
                </w:rPr>
                <w:t>各自的相对公允价值进行分摊，然后将以下两项金额的差额计入当期损益：①终止确认部分在终止确认日的账面价值；②终止确认部分收到的对价，与原计入其他综合收益的公允价值变动累计额中对应终止确认部分的金额（涉及转移的金融资产为分类为以公允价值计量且其变动计入其他综合收益的金融资产）之</w:t>
              </w:r>
              <w:proofErr w:type="gramStart"/>
              <w:r w:rsidRPr="00D23C05">
                <w:rPr>
                  <w:rFonts w:hint="eastAsia"/>
                  <w:sz w:val="21"/>
                  <w:szCs w:val="21"/>
                </w:rPr>
                <w:t>和</w:t>
              </w:r>
              <w:proofErr w:type="gramEnd"/>
              <w:r w:rsidRPr="00D23C05">
                <w:rPr>
                  <w:rFonts w:hint="eastAsia"/>
                  <w:sz w:val="21"/>
                  <w:szCs w:val="21"/>
                </w:rPr>
                <w:t>。</w:t>
              </w:r>
            </w:p>
            <w:p w:rsidR="00241D7C" w:rsidRPr="00D23C05" w:rsidRDefault="00241D7C" w:rsidP="008D0353">
              <w:pPr>
                <w:ind w:firstLineChars="200" w:firstLine="420"/>
                <w:jc w:val="both"/>
                <w:rPr>
                  <w:sz w:val="21"/>
                  <w:szCs w:val="21"/>
                </w:rPr>
              </w:pPr>
              <w:r w:rsidRPr="00D23C05">
                <w:rPr>
                  <w:rFonts w:hint="eastAsia"/>
                  <w:sz w:val="21"/>
                  <w:szCs w:val="21"/>
                </w:rPr>
                <w:t>针对本公司指定为公允价值计量且其变动计入其他综合收益的</w:t>
              </w:r>
              <w:proofErr w:type="gramStart"/>
              <w:r w:rsidRPr="00D23C05">
                <w:rPr>
                  <w:rFonts w:hint="eastAsia"/>
                  <w:sz w:val="21"/>
                  <w:szCs w:val="21"/>
                </w:rPr>
                <w:t>非交易</w:t>
              </w:r>
              <w:proofErr w:type="gramEnd"/>
              <w:r w:rsidRPr="00D23C05">
                <w:rPr>
                  <w:rFonts w:hint="eastAsia"/>
                  <w:sz w:val="21"/>
                  <w:szCs w:val="21"/>
                </w:rPr>
                <w:t>性权益工具投资终止确认时，将之前计入其他综合收益的累计利得或损失从其他综合收益中转出，计入留存收益。</w:t>
              </w:r>
            </w:p>
            <w:p w:rsidR="00241D7C" w:rsidRPr="00D23C05" w:rsidRDefault="00241D7C" w:rsidP="008D0353">
              <w:pPr>
                <w:ind w:firstLineChars="200" w:firstLine="420"/>
                <w:jc w:val="both"/>
                <w:rPr>
                  <w:sz w:val="21"/>
                  <w:szCs w:val="21"/>
                </w:rPr>
              </w:pPr>
              <w:r w:rsidRPr="00D23C05">
                <w:rPr>
                  <w:rFonts w:hint="eastAsia"/>
                  <w:sz w:val="21"/>
                  <w:szCs w:val="21"/>
                </w:rPr>
                <w:t>（</w:t>
              </w:r>
              <w:r w:rsidRPr="00D23C05">
                <w:rPr>
                  <w:sz w:val="21"/>
                  <w:szCs w:val="21"/>
                </w:rPr>
                <w:t>2）金融负债</w:t>
              </w:r>
            </w:p>
            <w:p w:rsidR="00241D7C" w:rsidRPr="00D23C05" w:rsidRDefault="00241D7C" w:rsidP="008D0353">
              <w:pPr>
                <w:ind w:firstLineChars="200" w:firstLine="420"/>
                <w:jc w:val="both"/>
                <w:rPr>
                  <w:sz w:val="21"/>
                  <w:szCs w:val="21"/>
                </w:rPr>
              </w:pPr>
              <w:r w:rsidRPr="00D23C05">
                <w:rPr>
                  <w:rFonts w:hint="eastAsia"/>
                  <w:sz w:val="21"/>
                  <w:szCs w:val="21"/>
                </w:rPr>
                <w:t>金融负债（或其一部分）的现时义务已经解除的，本公司终止确认该金融负债（或该部分金融负债）。</w:t>
              </w:r>
            </w:p>
            <w:p w:rsidR="00E900CC" w:rsidRPr="00D23C05" w:rsidRDefault="00241D7C" w:rsidP="008D0353">
              <w:pPr>
                <w:ind w:firstLineChars="200" w:firstLine="420"/>
                <w:jc w:val="both"/>
                <w:rPr>
                  <w:sz w:val="21"/>
                  <w:szCs w:val="21"/>
                </w:rPr>
              </w:pPr>
              <w:r w:rsidRPr="00D23C05">
                <w:rPr>
                  <w:rFonts w:hint="eastAsia"/>
                  <w:sz w:val="21"/>
                  <w:szCs w:val="21"/>
                </w:rPr>
                <w:t>金融负债（或其一部分）终止确认的，本公司将其账面价值与支付的对价（包括转出的非现金资产或承担的负债）之间的差额，计入当期损益。</w:t>
              </w:r>
            </w:p>
          </w:sdtContent>
        </w:sdt>
      </w:sdtContent>
    </w:sdt>
    <w:p w:rsidR="00E900CC" w:rsidRPr="00D23C05" w:rsidRDefault="00E900CC">
      <w:pPr>
        <w:rPr>
          <w:sz w:val="21"/>
          <w:szCs w:val="21"/>
        </w:rPr>
      </w:pPr>
    </w:p>
    <w:sdt>
      <w:sdtPr>
        <w:rPr>
          <w:rFonts w:ascii="宋体" w:hAnsi="宋体" w:cs="宋体" w:hint="eastAsia"/>
          <w:b w:val="0"/>
          <w:bCs w:val="0"/>
          <w:kern w:val="0"/>
          <w:sz w:val="24"/>
          <w:szCs w:val="21"/>
        </w:rPr>
        <w:alias w:val="模块:应收票据应收票据的预期信用损失的确定方法及会计处理方法"/>
        <w:tag w:val="_SEC_fe6dfe1a730f4d3183b25ca057cb8f6a"/>
        <w:id w:val="-1689526749"/>
        <w:lock w:val="sdtLocked"/>
        <w:placeholder>
          <w:docPart w:val="GBC22222222222222222222222222222"/>
        </w:placeholder>
      </w:sdtPr>
      <w:sdtEndPr>
        <w:rPr>
          <w:rFonts w:hint="default"/>
        </w:rPr>
      </w:sdtEndPr>
      <w:sdtContent>
        <w:p w:rsidR="00E900CC" w:rsidRPr="00D23C05" w:rsidRDefault="005B4619">
          <w:pPr>
            <w:pStyle w:val="3"/>
            <w:numPr>
              <w:ilvl w:val="0"/>
              <w:numId w:val="34"/>
            </w:numPr>
            <w:rPr>
              <w:rFonts w:ascii="宋体" w:hAnsi="宋体"/>
              <w:szCs w:val="21"/>
            </w:rPr>
          </w:pPr>
          <w:r w:rsidRPr="00D23C05">
            <w:rPr>
              <w:rFonts w:ascii="宋体" w:hAnsi="宋体" w:hint="eastAsia"/>
              <w:szCs w:val="21"/>
            </w:rPr>
            <w:t>应收票据</w:t>
          </w:r>
        </w:p>
        <w:p w:rsidR="00E900CC" w:rsidRPr="00D23C05" w:rsidRDefault="005B4619">
          <w:pPr>
            <w:pStyle w:val="4"/>
            <w:rPr>
              <w:rFonts w:ascii="宋体" w:hAnsi="宋体"/>
              <w:szCs w:val="21"/>
            </w:rPr>
          </w:pPr>
          <w:r w:rsidRPr="00D23C05">
            <w:rPr>
              <w:rFonts w:ascii="宋体" w:hAnsi="宋体" w:hint="eastAsia"/>
              <w:szCs w:val="21"/>
            </w:rPr>
            <w:t>应收票据的预期信用损失的确定方法及会计处理方法</w:t>
          </w:r>
        </w:p>
        <w:sdt>
          <w:sdtPr>
            <w:rPr>
              <w:sz w:val="21"/>
              <w:szCs w:val="21"/>
            </w:rPr>
            <w:alias w:val="是否适用：应收票据的预期信用损失的确定方法及会计处理方法[双击切换]"/>
            <w:tag w:val="_GBC_ba8bc88e72f44e2da5528a3b21ae6dd5"/>
            <w:id w:val="1297017977"/>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241D7C"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241D7C" w:rsidRPr="00D23C05">
                <w:rPr>
                  <w:sz w:val="21"/>
                  <w:szCs w:val="21"/>
                </w:rPr>
                <w:instrText xml:space="preserve"> MACROBUTTON  SnrToggleCheckbox □不适用 </w:instrText>
              </w:r>
              <w:r w:rsidRPr="00D23C05">
                <w:rPr>
                  <w:sz w:val="21"/>
                  <w:szCs w:val="21"/>
                </w:rPr>
                <w:fldChar w:fldCharType="end"/>
              </w:r>
            </w:p>
          </w:sdtContent>
        </w:sdt>
        <w:sdt>
          <w:sdtPr>
            <w:rPr>
              <w:sz w:val="21"/>
              <w:szCs w:val="21"/>
            </w:rPr>
            <w:alias w:val="应收票据的预期信用损失的确定方法及会计处理方法"/>
            <w:tag w:val="_GBC_f420e4838a724012bb788c3daa8cb419"/>
            <w:id w:val="1369636812"/>
            <w:lock w:val="sdtLocked"/>
            <w:placeholder>
              <w:docPart w:val="GBC22222222222222222222222222222"/>
            </w:placeholder>
          </w:sdtPr>
          <w:sdtContent>
            <w:p w:rsidR="00D828B2" w:rsidRPr="00D23C05" w:rsidRDefault="00D828B2" w:rsidP="008D0353">
              <w:pPr>
                <w:ind w:firstLineChars="200" w:firstLine="420"/>
                <w:jc w:val="both"/>
                <w:rPr>
                  <w:sz w:val="21"/>
                  <w:szCs w:val="21"/>
                </w:rPr>
              </w:pPr>
              <w:r w:rsidRPr="00D23C05">
                <w:rPr>
                  <w:rFonts w:hint="eastAsia"/>
                  <w:sz w:val="21"/>
                  <w:szCs w:val="21"/>
                </w:rPr>
                <w:t>本公司以预期信用损失为基础，对以摊</w:t>
              </w:r>
              <w:proofErr w:type="gramStart"/>
              <w:r w:rsidRPr="00D23C05">
                <w:rPr>
                  <w:rFonts w:hint="eastAsia"/>
                  <w:sz w:val="21"/>
                  <w:szCs w:val="21"/>
                </w:rPr>
                <w:t>余成本</w:t>
              </w:r>
              <w:proofErr w:type="gramEnd"/>
              <w:r w:rsidRPr="00D23C05">
                <w:rPr>
                  <w:rFonts w:hint="eastAsia"/>
                  <w:sz w:val="21"/>
                  <w:szCs w:val="21"/>
                </w:rPr>
                <w:t>计量的金融资产（含应收款项）、分类为以公允价值计量且其变动计入其他综合收益的金融资产（含应收款项融资）进行减值会计处理并确认损失准备。</w:t>
              </w:r>
            </w:p>
            <w:p w:rsidR="00E900CC" w:rsidRPr="00D23C05" w:rsidRDefault="00D828B2" w:rsidP="008D0353">
              <w:pPr>
                <w:ind w:firstLineChars="200" w:firstLine="420"/>
                <w:jc w:val="both"/>
                <w:rPr>
                  <w:sz w:val="21"/>
                  <w:szCs w:val="21"/>
                </w:rPr>
              </w:pPr>
              <w:r w:rsidRPr="00D23C05">
                <w:rPr>
                  <w:rFonts w:hint="eastAsia"/>
                  <w:sz w:val="21"/>
                  <w:szCs w:val="21"/>
                </w:rPr>
                <w:t>本公司在每个资产负债表日评估相关金融工具的信用风险自初始确认后是否显著增加，将金融工具发生信用减值的过程分为三个阶段，对于不同阶段的金融工具减值采用不同的会计处理方法：（</w:t>
              </w:r>
              <w:r w:rsidRPr="00D23C05">
                <w:rPr>
                  <w:sz w:val="21"/>
                  <w:szCs w:val="21"/>
                </w:rPr>
                <w:t>1）第一阶段，金融工具的信用风险自初始确认后未显著增加的，本公司按照该金融工具</w:t>
              </w:r>
              <w:r w:rsidRPr="00D23C05">
                <w:rPr>
                  <w:rFonts w:hint="eastAsia"/>
                  <w:sz w:val="21"/>
                  <w:szCs w:val="21"/>
                </w:rPr>
                <w:t>未来</w:t>
              </w:r>
              <w:r w:rsidRPr="00D23C05">
                <w:rPr>
                  <w:sz w:val="21"/>
                  <w:szCs w:val="21"/>
                </w:rPr>
                <w:t xml:space="preserve"> 12 </w:t>
              </w:r>
              <w:proofErr w:type="gramStart"/>
              <w:r w:rsidRPr="00D23C05">
                <w:rPr>
                  <w:sz w:val="21"/>
                  <w:szCs w:val="21"/>
                </w:rPr>
                <w:t>个</w:t>
              </w:r>
              <w:proofErr w:type="gramEnd"/>
              <w:r w:rsidRPr="00D23C05">
                <w:rPr>
                  <w:sz w:val="21"/>
                  <w:szCs w:val="21"/>
                </w:rPr>
                <w:t>月的预期信用损失计量损失准备，并按照其账面余额（即未扣除减值准备）和实际利</w:t>
              </w:r>
              <w:r w:rsidRPr="00D23C05">
                <w:rPr>
                  <w:rFonts w:hint="eastAsia"/>
                  <w:sz w:val="21"/>
                  <w:szCs w:val="21"/>
                </w:rPr>
                <w:t>率计算利息收入；（</w:t>
              </w:r>
              <w:r w:rsidRPr="00D23C05">
                <w:rPr>
                  <w:sz w:val="21"/>
                  <w:szCs w:val="21"/>
                </w:rPr>
                <w:t>2）第二阶段，金融工具的信用风险自初始确认后已显著增加但未发生信用</w:t>
              </w:r>
              <w:r w:rsidRPr="00D23C05">
                <w:rPr>
                  <w:rFonts w:hint="eastAsia"/>
                  <w:sz w:val="21"/>
                  <w:szCs w:val="21"/>
                </w:rPr>
                <w:t>减值的，本公司按照该金融工具整个存续期的预期信用损失计量损失准备，并按照其账面余额和实际利率计算利息收入；（</w:t>
              </w:r>
              <w:r w:rsidRPr="00D23C05">
                <w:rPr>
                  <w:sz w:val="21"/>
                  <w:szCs w:val="21"/>
                </w:rPr>
                <w:t>3）第三阶段，初始确认后发生信用减值的，本公司按照该金融工具</w:t>
              </w:r>
              <w:r w:rsidRPr="00D23C05">
                <w:rPr>
                  <w:rFonts w:hint="eastAsia"/>
                  <w:sz w:val="21"/>
                  <w:szCs w:val="21"/>
                </w:rPr>
                <w:t>整个存</w:t>
              </w:r>
              <w:r w:rsidRPr="00D23C05">
                <w:rPr>
                  <w:rFonts w:hint="eastAsia"/>
                  <w:sz w:val="21"/>
                  <w:szCs w:val="21"/>
                </w:rPr>
                <w:lastRenderedPageBreak/>
                <w:t>续期的预期信用损失计量损失准备，并按照其摊余成本（账面</w:t>
              </w:r>
              <w:proofErr w:type="gramStart"/>
              <w:r w:rsidRPr="00D23C05">
                <w:rPr>
                  <w:rFonts w:hint="eastAsia"/>
                  <w:sz w:val="21"/>
                  <w:szCs w:val="21"/>
                </w:rPr>
                <w:t>余额减已计提</w:t>
              </w:r>
              <w:proofErr w:type="gramEnd"/>
              <w:r w:rsidRPr="00D23C05">
                <w:rPr>
                  <w:rFonts w:hint="eastAsia"/>
                  <w:sz w:val="21"/>
                  <w:szCs w:val="21"/>
                </w:rPr>
                <w:t>减值准备）和实际利率计算利息收入。</w:t>
              </w:r>
            </w:p>
          </w:sdtContent>
        </w:sdt>
      </w:sdtContent>
    </w:sdt>
    <w:p w:rsidR="00E900CC" w:rsidRPr="00D23C05" w:rsidRDefault="00E900CC">
      <w:pPr>
        <w:rPr>
          <w:sz w:val="21"/>
          <w:szCs w:val="21"/>
        </w:rPr>
      </w:pPr>
    </w:p>
    <w:sdt>
      <w:sdtPr>
        <w:rPr>
          <w:rFonts w:ascii="宋体" w:hAnsi="宋体" w:cs="宋体" w:hint="eastAsia"/>
          <w:b w:val="0"/>
          <w:bCs w:val="0"/>
          <w:kern w:val="0"/>
          <w:sz w:val="24"/>
          <w:szCs w:val="21"/>
        </w:rPr>
        <w:alias w:val="模块:应收账款应收账款的预期信用损失的确定方法及会计处理方法"/>
        <w:tag w:val="_SEC_6a9a70c8b5914d5d85ea9b8f86eb6ec8"/>
        <w:id w:val="294027874"/>
        <w:lock w:val="sdtLocked"/>
        <w:placeholder>
          <w:docPart w:val="GBC22222222222222222222222222222"/>
        </w:placeholder>
      </w:sdtPr>
      <w:sdtEndPr>
        <w:rPr>
          <w:rFonts w:hint="default"/>
        </w:rPr>
      </w:sdtEndPr>
      <w:sdtContent>
        <w:p w:rsidR="00E900CC" w:rsidRPr="00D23C05" w:rsidRDefault="005B4619">
          <w:pPr>
            <w:pStyle w:val="3"/>
            <w:numPr>
              <w:ilvl w:val="0"/>
              <w:numId w:val="34"/>
            </w:numPr>
            <w:rPr>
              <w:rFonts w:ascii="宋体" w:hAnsi="宋体"/>
              <w:szCs w:val="21"/>
            </w:rPr>
          </w:pPr>
          <w:r w:rsidRPr="00D23C05">
            <w:rPr>
              <w:rFonts w:ascii="宋体" w:hAnsi="宋体" w:hint="eastAsia"/>
              <w:szCs w:val="21"/>
            </w:rPr>
            <w:t>应收账款</w:t>
          </w:r>
        </w:p>
        <w:p w:rsidR="00E900CC" w:rsidRPr="00D23C05" w:rsidRDefault="005B4619">
          <w:pPr>
            <w:pStyle w:val="4"/>
            <w:rPr>
              <w:rFonts w:ascii="宋体" w:hAnsi="宋体"/>
              <w:szCs w:val="21"/>
            </w:rPr>
          </w:pPr>
          <w:r w:rsidRPr="00D23C05">
            <w:rPr>
              <w:rFonts w:ascii="宋体" w:hAnsi="宋体" w:hint="eastAsia"/>
              <w:szCs w:val="21"/>
            </w:rPr>
            <w:t>应收账款的预期信用损失的确定方法及会计处理方法</w:t>
          </w:r>
        </w:p>
        <w:sdt>
          <w:sdtPr>
            <w:rPr>
              <w:sz w:val="21"/>
              <w:szCs w:val="21"/>
            </w:rPr>
            <w:alias w:val="是否适用：应收账款的预期信用损失的确定方法及会计处理方法[双击切换]"/>
            <w:tag w:val="_GBC_85321f727b7446de9dc351948c740baa"/>
            <w:id w:val="665750023"/>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D828B2"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D828B2" w:rsidRPr="00D23C05">
                <w:rPr>
                  <w:sz w:val="21"/>
                  <w:szCs w:val="21"/>
                </w:rPr>
                <w:instrText xml:space="preserve"> MACROBUTTON  SnrToggleCheckbox □不适用 </w:instrText>
              </w:r>
              <w:r w:rsidRPr="00D23C05">
                <w:rPr>
                  <w:sz w:val="21"/>
                  <w:szCs w:val="21"/>
                </w:rPr>
                <w:fldChar w:fldCharType="end"/>
              </w:r>
            </w:p>
          </w:sdtContent>
        </w:sdt>
        <w:sdt>
          <w:sdtPr>
            <w:rPr>
              <w:sz w:val="21"/>
              <w:szCs w:val="21"/>
            </w:rPr>
            <w:alias w:val="应收账款的预期信用损失的确定方法及会计处理方法"/>
            <w:tag w:val="_GBC_36dd56898f2645fc967bf4d53ee8ecdb"/>
            <w:id w:val="780927120"/>
            <w:lock w:val="sdtLocked"/>
            <w:placeholder>
              <w:docPart w:val="GBC22222222222222222222222222222"/>
            </w:placeholder>
          </w:sdtPr>
          <w:sdtContent>
            <w:p w:rsidR="00D828B2" w:rsidRPr="00D23C05" w:rsidRDefault="00D828B2" w:rsidP="008D0353">
              <w:pPr>
                <w:ind w:firstLineChars="200" w:firstLine="420"/>
                <w:jc w:val="both"/>
                <w:rPr>
                  <w:sz w:val="21"/>
                  <w:szCs w:val="21"/>
                </w:rPr>
              </w:pPr>
              <w:r w:rsidRPr="00D23C05">
                <w:rPr>
                  <w:rFonts w:hint="eastAsia"/>
                  <w:sz w:val="21"/>
                  <w:szCs w:val="21"/>
                </w:rPr>
                <w:t>本公司以预期信用损失为基础，对以摊</w:t>
              </w:r>
              <w:proofErr w:type="gramStart"/>
              <w:r w:rsidRPr="00D23C05">
                <w:rPr>
                  <w:rFonts w:hint="eastAsia"/>
                  <w:sz w:val="21"/>
                  <w:szCs w:val="21"/>
                </w:rPr>
                <w:t>余成本</w:t>
              </w:r>
              <w:proofErr w:type="gramEnd"/>
              <w:r w:rsidRPr="00D23C05">
                <w:rPr>
                  <w:rFonts w:hint="eastAsia"/>
                  <w:sz w:val="21"/>
                  <w:szCs w:val="21"/>
                </w:rPr>
                <w:t>计量的金融资产（含应收款项）、分类为以公允价值计量且其变动计入其他综合收益的金融资产（含应收款项融资）进行减值会计处理并确认损失准备。</w:t>
              </w:r>
            </w:p>
            <w:p w:rsidR="00E900CC" w:rsidRPr="00D23C05" w:rsidRDefault="00D828B2" w:rsidP="008D0353">
              <w:pPr>
                <w:ind w:firstLineChars="200" w:firstLine="420"/>
                <w:jc w:val="both"/>
                <w:rPr>
                  <w:sz w:val="21"/>
                  <w:szCs w:val="21"/>
                </w:rPr>
              </w:pPr>
              <w:r w:rsidRPr="00D23C05">
                <w:rPr>
                  <w:rFonts w:hint="eastAsia"/>
                  <w:sz w:val="21"/>
                  <w:szCs w:val="21"/>
                </w:rPr>
                <w:t>本公司在每个资产负债表日评估相关金融工具的信用风险自初始确认后是否显著增加，将金融工具发生信用减值的过程分为三个阶段，对于不同阶段的金融工具减值采用不同的会计处理方法：（</w:t>
              </w:r>
              <w:r w:rsidRPr="00D23C05">
                <w:rPr>
                  <w:sz w:val="21"/>
                  <w:szCs w:val="21"/>
                </w:rPr>
                <w:t xml:space="preserve">1）第一阶段，金融工具的信用风险自初始确认后未显著增加的，本公司按照该金融工具未来 12 </w:t>
              </w:r>
              <w:proofErr w:type="gramStart"/>
              <w:r w:rsidRPr="00D23C05">
                <w:rPr>
                  <w:sz w:val="21"/>
                  <w:szCs w:val="21"/>
                </w:rPr>
                <w:t>个</w:t>
              </w:r>
              <w:proofErr w:type="gramEnd"/>
              <w:r w:rsidRPr="00D23C05">
                <w:rPr>
                  <w:sz w:val="21"/>
                  <w:szCs w:val="21"/>
                </w:rPr>
                <w:t>月的预期信用损失计量损失准备，并按照其账面余额（即未扣除减值准备）和实际利率计算利息收入；（2）第二阶段，金融工具的信用风险自初始确认后已显著增加但未发生信用减值的，本公司按照该金融工具整个存续期的预期信用损失计量损失准备，并按照其账面余额和实际利率</w:t>
              </w:r>
              <w:r w:rsidRPr="00D23C05">
                <w:rPr>
                  <w:rFonts w:hint="eastAsia"/>
                  <w:sz w:val="21"/>
                  <w:szCs w:val="21"/>
                </w:rPr>
                <w:t>计算利息收入；（</w:t>
              </w:r>
              <w:r w:rsidRPr="00D23C05">
                <w:rPr>
                  <w:sz w:val="21"/>
                  <w:szCs w:val="21"/>
                </w:rPr>
                <w:t>3）第三阶段，初始确认后发生信用减值的，本公司按照该金融工具整个存续期的预期信用损失计量损失准备，并按照其摊余成本（账面</w:t>
              </w:r>
              <w:proofErr w:type="gramStart"/>
              <w:r w:rsidRPr="00D23C05">
                <w:rPr>
                  <w:sz w:val="21"/>
                  <w:szCs w:val="21"/>
                </w:rPr>
                <w:t>余额减已计提</w:t>
              </w:r>
              <w:proofErr w:type="gramEnd"/>
              <w:r w:rsidRPr="00D23C05">
                <w:rPr>
                  <w:sz w:val="21"/>
                  <w:szCs w:val="21"/>
                </w:rPr>
                <w:t>减值准备）和实际利率计算利息收入。</w:t>
              </w:r>
            </w:p>
          </w:sdtContent>
        </w:sdt>
      </w:sdtContent>
    </w:sdt>
    <w:p w:rsidR="00E900CC" w:rsidRPr="00D23C05" w:rsidRDefault="00E900CC">
      <w:pPr>
        <w:rPr>
          <w:sz w:val="21"/>
          <w:szCs w:val="21"/>
        </w:rPr>
      </w:pPr>
    </w:p>
    <w:sdt>
      <w:sdtPr>
        <w:rPr>
          <w:rFonts w:ascii="宋体" w:hAnsi="宋体" w:cs="宋体" w:hint="eastAsia"/>
          <w:b w:val="0"/>
          <w:bCs w:val="0"/>
          <w:kern w:val="0"/>
          <w:sz w:val="24"/>
          <w:szCs w:val="21"/>
        </w:rPr>
        <w:alias w:val="模块:应收款项融资"/>
        <w:tag w:val="_SEC_6779da9334294ce2a6d1ffc1b4a6e588"/>
        <w:id w:val="-2018225218"/>
        <w:lock w:val="sdtLocked"/>
        <w:placeholder>
          <w:docPart w:val="GBC22222222222222222222222222222"/>
        </w:placeholder>
      </w:sdtPr>
      <w:sdtEndPr>
        <w:rPr>
          <w:rFonts w:hint="default"/>
        </w:rPr>
      </w:sdtEndPr>
      <w:sdtContent>
        <w:p w:rsidR="00E900CC" w:rsidRPr="00D23C05" w:rsidRDefault="005B4619">
          <w:pPr>
            <w:pStyle w:val="3"/>
            <w:numPr>
              <w:ilvl w:val="0"/>
              <w:numId w:val="34"/>
            </w:numPr>
            <w:rPr>
              <w:rFonts w:ascii="宋体" w:hAnsi="宋体"/>
              <w:szCs w:val="21"/>
            </w:rPr>
          </w:pPr>
          <w:r w:rsidRPr="00D23C05">
            <w:rPr>
              <w:rFonts w:ascii="宋体" w:hAnsi="宋体" w:hint="eastAsia"/>
              <w:szCs w:val="21"/>
            </w:rPr>
            <w:t>应收款项融资</w:t>
          </w:r>
        </w:p>
        <w:bookmarkStart w:id="82" w:name="_Hlk11675626" w:displacedByCustomXml="next"/>
        <w:sdt>
          <w:sdtPr>
            <w:rPr>
              <w:sz w:val="21"/>
              <w:szCs w:val="21"/>
            </w:rPr>
            <w:alias w:val="是否适用：应收款项融资_重要会计政策和估计[双击切换]"/>
            <w:tag w:val="_GBC_02210df6587d4e47b6149386c3665a46"/>
            <w:id w:val="-1240481798"/>
            <w:lock w:val="sdtLocked"/>
            <w:placeholder>
              <w:docPart w:val="GBC22222222222222222222222222222"/>
            </w:placeholder>
          </w:sdtPr>
          <w:sdtContent>
            <w:p w:rsidR="00E900CC" w:rsidRPr="00D23C05" w:rsidRDefault="005B4619" w:rsidP="00D828B2">
              <w:pPr>
                <w:rPr>
                  <w:sz w:val="21"/>
                  <w:szCs w:val="21"/>
                </w:rPr>
              </w:pPr>
              <w:r w:rsidRPr="00D23C05">
                <w:rPr>
                  <w:sz w:val="21"/>
                  <w:szCs w:val="21"/>
                </w:rPr>
                <w:fldChar w:fldCharType="begin"/>
              </w:r>
              <w:r w:rsidR="00D828B2"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D828B2" w:rsidRPr="00D23C05">
                <w:rPr>
                  <w:sz w:val="21"/>
                  <w:szCs w:val="21"/>
                </w:rPr>
                <w:instrText xml:space="preserve"> MACROBUTTON  SnrToggleCheckbox √不适用 </w:instrText>
              </w:r>
              <w:r w:rsidRPr="00D23C05">
                <w:rPr>
                  <w:sz w:val="21"/>
                  <w:szCs w:val="21"/>
                </w:rPr>
                <w:fldChar w:fldCharType="end"/>
              </w:r>
            </w:p>
          </w:sdtContent>
        </w:sdt>
      </w:sdtContent>
    </w:sdt>
    <w:bookmarkEnd w:id="82"/>
    <w:p w:rsidR="00E900CC" w:rsidRPr="00D23C05" w:rsidRDefault="00E900CC">
      <w:pPr>
        <w:rPr>
          <w:sz w:val="21"/>
          <w:szCs w:val="21"/>
        </w:rPr>
      </w:pPr>
    </w:p>
    <w:bookmarkStart w:id="83" w:name="_Hlk10465124" w:displacedByCustomXml="next"/>
    <w:sdt>
      <w:sdtPr>
        <w:rPr>
          <w:rFonts w:ascii="宋体" w:hAnsi="宋体" w:cs="宋体" w:hint="eastAsia"/>
          <w:b w:val="0"/>
          <w:bCs w:val="0"/>
          <w:kern w:val="0"/>
          <w:sz w:val="24"/>
          <w:szCs w:val="21"/>
        </w:rPr>
        <w:alias w:val="模块:其他应收款"/>
        <w:tag w:val="_SEC_225822c587b74cc6b807038a0533c4e3"/>
        <w:id w:val="40642443"/>
        <w:lock w:val="sdtLocked"/>
        <w:placeholder>
          <w:docPart w:val="GBC22222222222222222222222222222"/>
        </w:placeholder>
      </w:sdtPr>
      <w:sdtContent>
        <w:p w:rsidR="00E900CC" w:rsidRPr="00D23C05" w:rsidRDefault="005B4619">
          <w:pPr>
            <w:pStyle w:val="3"/>
            <w:numPr>
              <w:ilvl w:val="0"/>
              <w:numId w:val="34"/>
            </w:numPr>
            <w:rPr>
              <w:rFonts w:ascii="宋体" w:hAnsi="宋体"/>
              <w:szCs w:val="21"/>
            </w:rPr>
          </w:pPr>
          <w:r w:rsidRPr="00D23C05">
            <w:rPr>
              <w:rFonts w:ascii="宋体" w:hAnsi="宋体" w:hint="eastAsia"/>
              <w:szCs w:val="21"/>
            </w:rPr>
            <w:t>其他应收款</w:t>
          </w:r>
        </w:p>
        <w:p w:rsidR="00E900CC" w:rsidRPr="00D23C05" w:rsidRDefault="005B4619">
          <w:pPr>
            <w:pStyle w:val="4"/>
            <w:rPr>
              <w:rFonts w:ascii="宋体" w:hAnsi="宋体"/>
              <w:szCs w:val="21"/>
            </w:rPr>
          </w:pPr>
          <w:r w:rsidRPr="00D23C05">
            <w:rPr>
              <w:rFonts w:ascii="宋体" w:hAnsi="宋体" w:hint="eastAsia"/>
              <w:szCs w:val="21"/>
            </w:rPr>
            <w:t>其他应收款</w:t>
          </w:r>
          <w:r w:rsidRPr="00D23C05">
            <w:rPr>
              <w:rFonts w:ascii="宋体" w:hAnsi="宋体"/>
              <w:szCs w:val="21"/>
            </w:rPr>
            <w:t>预期信用损失的确定方法</w:t>
          </w:r>
          <w:r w:rsidRPr="00D23C05">
            <w:rPr>
              <w:rFonts w:ascii="宋体" w:hAnsi="宋体" w:cs="Calibri"/>
              <w:szCs w:val="21"/>
            </w:rPr>
            <w:t>及会计处理方法</w:t>
          </w:r>
        </w:p>
        <w:sdt>
          <w:sdtPr>
            <w:rPr>
              <w:sz w:val="21"/>
              <w:szCs w:val="21"/>
            </w:rPr>
            <w:alias w:val="是否适用：其他应收款预期信用损失的确定方法及会计处理方法[双击切换]"/>
            <w:tag w:val="_GBC_1ba082baa43e450992b52fcf687a8134"/>
            <w:id w:val="712616041"/>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D828B2"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D828B2" w:rsidRPr="00D23C05">
                <w:rPr>
                  <w:sz w:val="21"/>
                  <w:szCs w:val="21"/>
                </w:rPr>
                <w:instrText xml:space="preserve"> MACROBUTTON  SnrToggleCheckbox □不适用 </w:instrText>
              </w:r>
              <w:r w:rsidRPr="00D23C05">
                <w:rPr>
                  <w:sz w:val="21"/>
                  <w:szCs w:val="21"/>
                </w:rPr>
                <w:fldChar w:fldCharType="end"/>
              </w:r>
            </w:p>
          </w:sdtContent>
        </w:sdt>
        <w:sdt>
          <w:sdtPr>
            <w:rPr>
              <w:sz w:val="21"/>
              <w:szCs w:val="21"/>
            </w:rPr>
            <w:alias w:val="其他应收款预期信用损失的确定方法及会计处理方法"/>
            <w:tag w:val="_GBC_7e531bd2a2f947b3a00ec81ad0969c5e"/>
            <w:id w:val="-1361813336"/>
            <w:lock w:val="sdtLocked"/>
            <w:placeholder>
              <w:docPart w:val="GBC22222222222222222222222222222"/>
            </w:placeholder>
          </w:sdtPr>
          <w:sdtContent>
            <w:p w:rsidR="00D828B2" w:rsidRPr="00D23C05" w:rsidRDefault="00D828B2" w:rsidP="008D0353">
              <w:pPr>
                <w:ind w:firstLineChars="200" w:firstLine="420"/>
                <w:jc w:val="both"/>
                <w:rPr>
                  <w:sz w:val="21"/>
                  <w:szCs w:val="21"/>
                </w:rPr>
              </w:pPr>
              <w:r w:rsidRPr="00D23C05">
                <w:rPr>
                  <w:rFonts w:hint="eastAsia"/>
                  <w:sz w:val="21"/>
                  <w:szCs w:val="21"/>
                </w:rPr>
                <w:t>本公司以预期信用损失为基础，对以摊</w:t>
              </w:r>
              <w:proofErr w:type="gramStart"/>
              <w:r w:rsidRPr="00D23C05">
                <w:rPr>
                  <w:rFonts w:hint="eastAsia"/>
                  <w:sz w:val="21"/>
                  <w:szCs w:val="21"/>
                </w:rPr>
                <w:t>余成本</w:t>
              </w:r>
              <w:proofErr w:type="gramEnd"/>
              <w:r w:rsidRPr="00D23C05">
                <w:rPr>
                  <w:rFonts w:hint="eastAsia"/>
                  <w:sz w:val="21"/>
                  <w:szCs w:val="21"/>
                </w:rPr>
                <w:t>计量的金融资产（含应收款项）、分类为以公允价值计量且其变动计入其他综合收益的金融资产（含应收款项融资）进行减值会计处理并确认损失准备。</w:t>
              </w:r>
            </w:p>
            <w:p w:rsidR="00E900CC" w:rsidRPr="00D23C05" w:rsidRDefault="00D828B2" w:rsidP="008D0353">
              <w:pPr>
                <w:ind w:firstLineChars="200" w:firstLine="420"/>
                <w:jc w:val="both"/>
                <w:rPr>
                  <w:sz w:val="21"/>
                  <w:szCs w:val="21"/>
                </w:rPr>
              </w:pPr>
              <w:r w:rsidRPr="00D23C05">
                <w:rPr>
                  <w:rFonts w:hint="eastAsia"/>
                  <w:sz w:val="21"/>
                  <w:szCs w:val="21"/>
                </w:rPr>
                <w:t>本公司在每个资产负债表日评估相关金融工具的信用风险自初始确认后是否显著增加，将金融工具发生信用减值的过程分为三个阶段，对于不同阶段的金融工具减值采用不同的会计处理方法：（</w:t>
              </w:r>
              <w:r w:rsidRPr="00D23C05">
                <w:rPr>
                  <w:sz w:val="21"/>
                  <w:szCs w:val="21"/>
                </w:rPr>
                <w:t xml:space="preserve">1）第一阶段，金融工具的信用风险自初始确认后未显著增加的，本公司按照该金融工具未来 12 </w:t>
              </w:r>
              <w:proofErr w:type="gramStart"/>
              <w:r w:rsidRPr="00D23C05">
                <w:rPr>
                  <w:sz w:val="21"/>
                  <w:szCs w:val="21"/>
                </w:rPr>
                <w:t>个</w:t>
              </w:r>
              <w:proofErr w:type="gramEnd"/>
              <w:r w:rsidRPr="00D23C05">
                <w:rPr>
                  <w:sz w:val="21"/>
                  <w:szCs w:val="21"/>
                </w:rPr>
                <w:t>月的预期信用损失计量损失准备，并按照其账面余额（即未扣除减值准备）和实际利率计算利息收入；（2）第二阶段，金融工具的信用风险自初始确认后已显著增加但未发生信用减值的，本公司按照该金融工具整个存续期的预期信用损失计量损失准备，并按照其账面余额和实际利率</w:t>
              </w:r>
              <w:r w:rsidRPr="00D23C05">
                <w:rPr>
                  <w:rFonts w:hint="eastAsia"/>
                  <w:sz w:val="21"/>
                  <w:szCs w:val="21"/>
                </w:rPr>
                <w:t>计算利息收入；（</w:t>
              </w:r>
              <w:r w:rsidRPr="00D23C05">
                <w:rPr>
                  <w:sz w:val="21"/>
                  <w:szCs w:val="21"/>
                </w:rPr>
                <w:t>3）第三阶段，初始确认后发生信用减值的，本公司按照该金融工具整个存续期的预期信用损失计量损失准备，并按照其摊余成本（账面</w:t>
              </w:r>
              <w:proofErr w:type="gramStart"/>
              <w:r w:rsidRPr="00D23C05">
                <w:rPr>
                  <w:sz w:val="21"/>
                  <w:szCs w:val="21"/>
                </w:rPr>
                <w:t>余额减已计提</w:t>
              </w:r>
              <w:proofErr w:type="gramEnd"/>
              <w:r w:rsidRPr="00D23C05">
                <w:rPr>
                  <w:sz w:val="21"/>
                  <w:szCs w:val="21"/>
                </w:rPr>
                <w:t>减值准备）和实际利率计算利息收入。</w:t>
              </w:r>
            </w:p>
          </w:sdtContent>
        </w:sdt>
        <w:p w:rsidR="00E900CC" w:rsidRPr="00D23C05" w:rsidRDefault="00A70B32">
          <w:pPr>
            <w:rPr>
              <w:sz w:val="21"/>
              <w:szCs w:val="21"/>
            </w:rPr>
          </w:pPr>
        </w:p>
      </w:sdtContent>
    </w:sdt>
    <w:bookmarkEnd w:id="83" w:displacedByCustomXml="prev"/>
    <w:sdt>
      <w:sdtPr>
        <w:rPr>
          <w:rFonts w:ascii="宋体" w:hAnsi="宋体" w:cstheme="minorBidi"/>
          <w:b w:val="0"/>
          <w:bCs w:val="0"/>
          <w:kern w:val="0"/>
          <w:sz w:val="24"/>
          <w:szCs w:val="21"/>
        </w:rPr>
        <w:alias w:val="模块:存货"/>
        <w:tag w:val="_GBC_b0f90fdf6c7749dbb9bd3cde55d5c0c3"/>
        <w:id w:val="-705108549"/>
        <w:lock w:val="sdtLocked"/>
        <w:placeholder>
          <w:docPart w:val="GBC22222222222222222222222222222"/>
        </w:placeholder>
      </w:sdtPr>
      <w:sdtEndPr>
        <w:rPr>
          <w:rFonts w:cs="Times New Roman"/>
        </w:rPr>
      </w:sdtEndPr>
      <w:sdtContent>
        <w:p w:rsidR="00E900CC" w:rsidRPr="00D23C05" w:rsidRDefault="005B4619">
          <w:pPr>
            <w:pStyle w:val="3"/>
            <w:numPr>
              <w:ilvl w:val="0"/>
              <w:numId w:val="34"/>
            </w:numPr>
            <w:rPr>
              <w:rFonts w:ascii="宋体" w:hAnsi="宋体"/>
              <w:szCs w:val="21"/>
            </w:rPr>
          </w:pPr>
          <w:r w:rsidRPr="00D23C05">
            <w:rPr>
              <w:rFonts w:ascii="宋体" w:hAnsi="宋体"/>
              <w:szCs w:val="21"/>
            </w:rPr>
            <w:t>存货</w:t>
          </w:r>
        </w:p>
        <w:sdt>
          <w:sdtPr>
            <w:rPr>
              <w:sz w:val="21"/>
              <w:szCs w:val="21"/>
            </w:rPr>
            <w:alias w:val="是否适用：存货_重要会计政策和估计[双击切换]"/>
            <w:tag w:val="_GBC_5c493df9664440ecbc3f3fa5d917221a"/>
            <w:id w:val="-1357657321"/>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D828B2"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D828B2" w:rsidRPr="00D23C05">
                <w:rPr>
                  <w:sz w:val="21"/>
                  <w:szCs w:val="21"/>
                </w:rPr>
                <w:instrText xml:space="preserve"> MACROBUTTON  SnrToggleCheckbox □不适用 </w:instrText>
              </w:r>
              <w:r w:rsidRPr="00D23C05">
                <w:rPr>
                  <w:sz w:val="21"/>
                  <w:szCs w:val="21"/>
                </w:rPr>
                <w:fldChar w:fldCharType="end"/>
              </w:r>
            </w:p>
          </w:sdtContent>
        </w:sdt>
        <w:sdt>
          <w:sdtPr>
            <w:rPr>
              <w:sz w:val="21"/>
              <w:szCs w:val="21"/>
            </w:rPr>
            <w:alias w:val="存货的核算方法"/>
            <w:tag w:val="_GBC_553fb8cba06d4979b05ae3dabe788fa6"/>
            <w:id w:val="-753122232"/>
            <w:lock w:val="sdtLocked"/>
            <w:placeholder>
              <w:docPart w:val="GBC22222222222222222222222222222"/>
            </w:placeholder>
          </w:sdtPr>
          <w:sdtContent>
            <w:p w:rsidR="00D828B2" w:rsidRPr="00D23C05" w:rsidRDefault="00D828B2" w:rsidP="008D0353">
              <w:pPr>
                <w:ind w:firstLineChars="200" w:firstLine="420"/>
                <w:jc w:val="both"/>
                <w:rPr>
                  <w:sz w:val="21"/>
                  <w:szCs w:val="21"/>
                </w:rPr>
              </w:pPr>
              <w:r w:rsidRPr="00D23C05">
                <w:rPr>
                  <w:sz w:val="21"/>
                  <w:szCs w:val="21"/>
                </w:rPr>
                <w:t>1.存货的分类</w:t>
              </w:r>
            </w:p>
            <w:p w:rsidR="00D828B2" w:rsidRPr="00D23C05" w:rsidRDefault="00D828B2" w:rsidP="008D0353">
              <w:pPr>
                <w:ind w:firstLineChars="200" w:firstLine="420"/>
                <w:jc w:val="both"/>
                <w:rPr>
                  <w:sz w:val="21"/>
                  <w:szCs w:val="21"/>
                </w:rPr>
              </w:pPr>
              <w:r w:rsidRPr="00D23C05">
                <w:rPr>
                  <w:rFonts w:hint="eastAsia"/>
                  <w:sz w:val="21"/>
                  <w:szCs w:val="21"/>
                </w:rPr>
                <w:t>存货是指本公司在日常活动中持有以备出售的产成品或商品、处在生产过程中的在产品、在生产过程或提供劳务过程中耗用的材料和物料等。主要包括原材料、周转材料（包装物、低值易耗品等）、委托加工材料、在产品、自制半成品、产成品（库存商品）、合同履约成本等。</w:t>
              </w:r>
            </w:p>
            <w:p w:rsidR="00D828B2" w:rsidRPr="00D23C05" w:rsidRDefault="00D828B2" w:rsidP="008D0353">
              <w:pPr>
                <w:ind w:firstLineChars="200" w:firstLine="420"/>
                <w:jc w:val="both"/>
                <w:rPr>
                  <w:sz w:val="21"/>
                  <w:szCs w:val="21"/>
                </w:rPr>
              </w:pPr>
              <w:r w:rsidRPr="00D23C05">
                <w:rPr>
                  <w:sz w:val="21"/>
                  <w:szCs w:val="21"/>
                </w:rPr>
                <w:t>2.发出存货的计价方法</w:t>
              </w:r>
            </w:p>
            <w:p w:rsidR="00D828B2" w:rsidRPr="00D23C05" w:rsidRDefault="00D828B2" w:rsidP="008D0353">
              <w:pPr>
                <w:ind w:firstLineChars="200" w:firstLine="420"/>
                <w:jc w:val="both"/>
                <w:rPr>
                  <w:sz w:val="21"/>
                  <w:szCs w:val="21"/>
                </w:rPr>
              </w:pPr>
              <w:r w:rsidRPr="00D23C05">
                <w:rPr>
                  <w:rFonts w:hint="eastAsia"/>
                  <w:sz w:val="21"/>
                  <w:szCs w:val="21"/>
                </w:rPr>
                <w:t>商品贸易存货按个别计价法计价，其他存货按月末一次加权平均法计价。</w:t>
              </w:r>
            </w:p>
            <w:p w:rsidR="00D828B2" w:rsidRPr="00D23C05" w:rsidRDefault="00D828B2" w:rsidP="008D0353">
              <w:pPr>
                <w:ind w:firstLineChars="200" w:firstLine="420"/>
                <w:jc w:val="both"/>
                <w:rPr>
                  <w:sz w:val="21"/>
                  <w:szCs w:val="21"/>
                </w:rPr>
              </w:pPr>
              <w:r w:rsidRPr="00D23C05">
                <w:rPr>
                  <w:sz w:val="21"/>
                  <w:szCs w:val="21"/>
                </w:rPr>
                <w:t>3.存货跌价准备的计提方法</w:t>
              </w:r>
            </w:p>
            <w:p w:rsidR="00D828B2" w:rsidRPr="00D23C05" w:rsidRDefault="00D828B2" w:rsidP="008D0353">
              <w:pPr>
                <w:ind w:firstLineChars="200" w:firstLine="420"/>
                <w:jc w:val="both"/>
                <w:rPr>
                  <w:sz w:val="21"/>
                  <w:szCs w:val="21"/>
                </w:rPr>
              </w:pPr>
              <w:r w:rsidRPr="00D23C05">
                <w:rPr>
                  <w:rFonts w:hint="eastAsia"/>
                  <w:sz w:val="21"/>
                  <w:szCs w:val="21"/>
                </w:rPr>
                <w:lastRenderedPageBreak/>
                <w:t>资产负债表日，存货按照成本与可变现净值孰低计量，并按单个存货项目计提存货跌价准备，但对于数量繁多、单价较低的存货，按照存货类别计提存货跌价准备。</w:t>
              </w:r>
            </w:p>
            <w:p w:rsidR="00D828B2" w:rsidRPr="00D23C05" w:rsidRDefault="00D828B2" w:rsidP="008D0353">
              <w:pPr>
                <w:ind w:firstLineChars="200" w:firstLine="420"/>
                <w:jc w:val="both"/>
                <w:rPr>
                  <w:sz w:val="21"/>
                  <w:szCs w:val="21"/>
                </w:rPr>
              </w:pPr>
              <w:r w:rsidRPr="00D23C05">
                <w:rPr>
                  <w:sz w:val="21"/>
                  <w:szCs w:val="21"/>
                </w:rPr>
                <w:t>4.存货的盘存制度</w:t>
              </w:r>
            </w:p>
            <w:p w:rsidR="00D828B2" w:rsidRPr="00D23C05" w:rsidRDefault="00D828B2" w:rsidP="008D0353">
              <w:pPr>
                <w:ind w:firstLineChars="200" w:firstLine="420"/>
                <w:jc w:val="both"/>
                <w:rPr>
                  <w:sz w:val="21"/>
                  <w:szCs w:val="21"/>
                </w:rPr>
              </w:pPr>
              <w:r w:rsidRPr="00D23C05">
                <w:rPr>
                  <w:rFonts w:hint="eastAsia"/>
                  <w:sz w:val="21"/>
                  <w:szCs w:val="21"/>
                </w:rPr>
                <w:t>本公司的存货盘存制度为永续盘存制。</w:t>
              </w:r>
            </w:p>
            <w:p w:rsidR="00D828B2" w:rsidRPr="00D23C05" w:rsidRDefault="00D828B2" w:rsidP="008D0353">
              <w:pPr>
                <w:ind w:firstLineChars="200" w:firstLine="420"/>
                <w:jc w:val="both"/>
                <w:rPr>
                  <w:sz w:val="21"/>
                  <w:szCs w:val="21"/>
                </w:rPr>
              </w:pPr>
              <w:r w:rsidRPr="00D23C05">
                <w:rPr>
                  <w:sz w:val="21"/>
                  <w:szCs w:val="21"/>
                </w:rPr>
                <w:t>5.低值易耗品和包装物的摊销方法</w:t>
              </w:r>
            </w:p>
            <w:p w:rsidR="00E900CC" w:rsidRPr="00D23C05" w:rsidRDefault="00D828B2" w:rsidP="008D0353">
              <w:pPr>
                <w:ind w:firstLineChars="200" w:firstLine="420"/>
                <w:jc w:val="both"/>
                <w:rPr>
                  <w:sz w:val="21"/>
                  <w:szCs w:val="21"/>
                </w:rPr>
              </w:pPr>
              <w:r w:rsidRPr="00D23C05">
                <w:rPr>
                  <w:rFonts w:hint="eastAsia"/>
                  <w:sz w:val="21"/>
                  <w:szCs w:val="21"/>
                </w:rPr>
                <w:t>低值易耗品和包装物采用一次转销法摊销。</w:t>
              </w:r>
            </w:p>
          </w:sdtContent>
        </w:sdt>
      </w:sdtContent>
    </w:sdt>
    <w:p w:rsidR="00E900CC" w:rsidRPr="00D23C05" w:rsidRDefault="00E900CC">
      <w:pPr>
        <w:rPr>
          <w:rFonts w:cs="Times New Roman"/>
          <w:sz w:val="21"/>
          <w:szCs w:val="21"/>
        </w:rPr>
      </w:pPr>
    </w:p>
    <w:bookmarkStart w:id="84" w:name="_Hlk10465202" w:displacedByCustomXml="next"/>
    <w:sdt>
      <w:sdtPr>
        <w:rPr>
          <w:rFonts w:ascii="宋体" w:hAnsi="宋体" w:cs="宋体" w:hint="eastAsia"/>
          <w:b w:val="0"/>
          <w:bCs w:val="0"/>
          <w:kern w:val="0"/>
          <w:sz w:val="24"/>
          <w:szCs w:val="21"/>
        </w:rPr>
        <w:alias w:val="模块:合同资产"/>
        <w:tag w:val="_SEC_c8278ca8e95a4a1fb97258ed9c2842ff"/>
        <w:id w:val="734585474"/>
        <w:lock w:val="sdtLocked"/>
        <w:placeholder>
          <w:docPart w:val="GBC22222222222222222222222222222"/>
        </w:placeholder>
      </w:sdtPr>
      <w:sdtEndPr>
        <w:rPr>
          <w:rFonts w:hint="default"/>
        </w:rPr>
      </w:sdtEndPr>
      <w:sdtContent>
        <w:p w:rsidR="00E900CC" w:rsidRPr="00D23C05" w:rsidRDefault="005B4619">
          <w:pPr>
            <w:pStyle w:val="3"/>
            <w:numPr>
              <w:ilvl w:val="0"/>
              <w:numId w:val="34"/>
            </w:numPr>
            <w:rPr>
              <w:rFonts w:ascii="宋体" w:hAnsi="宋体"/>
              <w:szCs w:val="21"/>
            </w:rPr>
          </w:pPr>
          <w:r w:rsidRPr="00D23C05">
            <w:rPr>
              <w:rFonts w:ascii="宋体" w:hAnsi="宋体" w:hint="eastAsia"/>
              <w:szCs w:val="21"/>
            </w:rPr>
            <w:t>合同资产</w:t>
          </w:r>
        </w:p>
        <w:p w:rsidR="00E900CC" w:rsidRPr="00D23C05" w:rsidRDefault="005B4619">
          <w:pPr>
            <w:pStyle w:val="4"/>
            <w:numPr>
              <w:ilvl w:val="0"/>
              <w:numId w:val="97"/>
            </w:numPr>
            <w:rPr>
              <w:rFonts w:ascii="宋体" w:hAnsi="宋体"/>
              <w:szCs w:val="21"/>
            </w:rPr>
          </w:pPr>
          <w:r w:rsidRPr="00D23C05">
            <w:rPr>
              <w:rFonts w:ascii="宋体" w:hAnsi="宋体" w:hint="eastAsia"/>
              <w:szCs w:val="21"/>
            </w:rPr>
            <w:t>合同资产的确认方法及标准</w:t>
          </w:r>
        </w:p>
        <w:sdt>
          <w:sdtPr>
            <w:rPr>
              <w:sz w:val="21"/>
              <w:szCs w:val="21"/>
            </w:rPr>
            <w:alias w:val="是否适用：合同资产的确定方法、摊销方法和减值测试方法[双击切换]"/>
            <w:tag w:val="_GBC_9daae386f9a94543beb70aace93dc36d"/>
            <w:id w:val="873356361"/>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D828B2"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D828B2" w:rsidRPr="00D23C05">
                <w:rPr>
                  <w:sz w:val="21"/>
                  <w:szCs w:val="21"/>
                </w:rPr>
                <w:instrText xml:space="preserve"> MACROBUTTON  SnrToggleCheckbox □不适用 </w:instrText>
              </w:r>
              <w:r w:rsidRPr="00D23C05">
                <w:rPr>
                  <w:sz w:val="21"/>
                  <w:szCs w:val="21"/>
                </w:rPr>
                <w:fldChar w:fldCharType="end"/>
              </w:r>
            </w:p>
          </w:sdtContent>
        </w:sdt>
        <w:sdt>
          <w:sdtPr>
            <w:rPr>
              <w:sz w:val="21"/>
              <w:szCs w:val="21"/>
            </w:rPr>
            <w:alias w:val="合同资产的确定方法、摊销方法和减值测试方法"/>
            <w:tag w:val="_GBC_509139300ad14da0961ff5023dc7e8f7"/>
            <w:id w:val="-1566258491"/>
            <w:lock w:val="sdtLocked"/>
            <w:placeholder>
              <w:docPart w:val="GBC22222222222222222222222222222"/>
            </w:placeholder>
          </w:sdtPr>
          <w:sdtContent>
            <w:p w:rsidR="00E900CC" w:rsidRPr="00D23C05" w:rsidRDefault="00D828B2" w:rsidP="008D0353">
              <w:pPr>
                <w:ind w:firstLineChars="200" w:firstLine="420"/>
                <w:jc w:val="both"/>
                <w:rPr>
                  <w:sz w:val="21"/>
                  <w:szCs w:val="21"/>
                </w:rPr>
              </w:pPr>
              <w:r w:rsidRPr="00D23C05">
                <w:rPr>
                  <w:rFonts w:hint="eastAsia"/>
                  <w:sz w:val="21"/>
                  <w:szCs w:val="21"/>
                </w:rPr>
                <w:t>本公司将已向客户转让商品或服务而有权收取对价的权利</w:t>
              </w:r>
              <w:r w:rsidRPr="00D23C05">
                <w:rPr>
                  <w:sz w:val="21"/>
                  <w:szCs w:val="21"/>
                </w:rPr>
                <w:t>(且该权利取决于时间流逝之外的其他因素)作为合同资产列示。合同资产的减值准备计提参照金融工具预期信用损失法。对于不包含或重大融资成分的合同资产，本公司采用简化方法计量损失准备。对于包含重大融资成分的合同资产，本公司按照一般方法计量损失准备。</w:t>
              </w:r>
            </w:p>
          </w:sdtContent>
        </w:sdt>
        <w:p w:rsidR="00E900CC" w:rsidRPr="00D23C05" w:rsidRDefault="00A70B32">
          <w:pPr>
            <w:rPr>
              <w:rFonts w:cs="Times New Roman"/>
              <w:sz w:val="21"/>
              <w:szCs w:val="21"/>
            </w:rPr>
          </w:pPr>
        </w:p>
      </w:sdtContent>
    </w:sdt>
    <w:bookmarkEnd w:id="84" w:displacedByCustomXml="prev"/>
    <w:bookmarkStart w:id="85" w:name="_Hlk10465245" w:displacedByCustomXml="next"/>
    <w:bookmarkStart w:id="86" w:name="_Hlk10465255" w:displacedByCustomXml="next"/>
    <w:sdt>
      <w:sdtPr>
        <w:rPr>
          <w:rFonts w:ascii="宋体" w:hAnsi="宋体" w:cs="宋体" w:hint="eastAsia"/>
          <w:b w:val="0"/>
          <w:bCs w:val="0"/>
          <w:kern w:val="0"/>
          <w:sz w:val="24"/>
          <w:szCs w:val="21"/>
        </w:rPr>
        <w:alias w:val="模块:合同资产预期信用损失的确定方法及会计处理方法"/>
        <w:tag w:val="_SEC_c2bb2c97fdb4423db069686155694c4c"/>
        <w:id w:val="-1035888642"/>
        <w:lock w:val="sdtLocked"/>
        <w:placeholder>
          <w:docPart w:val="GBC22222222222222222222222222222"/>
        </w:placeholder>
      </w:sdtPr>
      <w:sdtEndPr>
        <w:rPr>
          <w:rFonts w:hint="default"/>
        </w:rPr>
      </w:sdtEndPr>
      <w:sdtContent>
        <w:p w:rsidR="00E900CC" w:rsidRPr="00D23C05" w:rsidRDefault="005B4619">
          <w:pPr>
            <w:pStyle w:val="4"/>
            <w:numPr>
              <w:ilvl w:val="0"/>
              <w:numId w:val="97"/>
            </w:numPr>
            <w:rPr>
              <w:rFonts w:ascii="宋体" w:hAnsi="宋体"/>
              <w:szCs w:val="21"/>
            </w:rPr>
          </w:pPr>
          <w:r w:rsidRPr="00D23C05">
            <w:rPr>
              <w:rFonts w:ascii="宋体" w:hAnsi="宋体" w:hint="eastAsia"/>
              <w:szCs w:val="21"/>
            </w:rPr>
            <w:t>合同资产预期信用损失的确定方法及会计处理方法</w:t>
          </w:r>
          <w:bookmarkEnd w:id="85"/>
        </w:p>
        <w:sdt>
          <w:sdtPr>
            <w:rPr>
              <w:sz w:val="21"/>
              <w:szCs w:val="21"/>
            </w:rPr>
            <w:alias w:val="是否适用：合同资产预期信用损失的确定方法及会计处理方法[双击切换]"/>
            <w:tag w:val="_GBC_c1227cf6e2f0432a85c32b611a40fa7f"/>
            <w:id w:val="1201904276"/>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D828B2"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D828B2" w:rsidRPr="00D23C05">
                <w:rPr>
                  <w:sz w:val="21"/>
                  <w:szCs w:val="21"/>
                </w:rPr>
                <w:instrText xml:space="preserve"> MACROBUTTON  SnrToggleCheckbox □不适用 </w:instrText>
              </w:r>
              <w:r w:rsidRPr="00D23C05">
                <w:rPr>
                  <w:sz w:val="21"/>
                  <w:szCs w:val="21"/>
                </w:rPr>
                <w:fldChar w:fldCharType="end"/>
              </w:r>
            </w:p>
          </w:sdtContent>
        </w:sdt>
        <w:p w:rsidR="00E900CC" w:rsidRPr="00D23C05" w:rsidRDefault="00A70B32" w:rsidP="008D0353">
          <w:pPr>
            <w:ind w:firstLineChars="200" w:firstLine="420"/>
            <w:jc w:val="both"/>
            <w:rPr>
              <w:sz w:val="21"/>
              <w:szCs w:val="21"/>
            </w:rPr>
          </w:pPr>
          <w:sdt>
            <w:sdtPr>
              <w:rPr>
                <w:sz w:val="21"/>
                <w:szCs w:val="21"/>
              </w:rPr>
              <w:alias w:val="合同资产预期信用损失的确定方法及会计处理方法"/>
              <w:tag w:val="_GBC_ec035a84f2ae41b08fe408f3623243ab"/>
              <w:id w:val="831338473"/>
              <w:lock w:val="sdtLocked"/>
              <w:placeholder>
                <w:docPart w:val="GBC22222222222222222222222222222"/>
              </w:placeholder>
            </w:sdtPr>
            <w:sdtContent>
              <w:r w:rsidR="00D828B2" w:rsidRPr="00D23C05">
                <w:rPr>
                  <w:rFonts w:hint="eastAsia"/>
                  <w:sz w:val="21"/>
                  <w:szCs w:val="21"/>
                </w:rPr>
                <w:t>合同资产发生减值损失，按</w:t>
              </w:r>
              <w:proofErr w:type="gramStart"/>
              <w:r w:rsidR="00D828B2" w:rsidRPr="00D23C05">
                <w:rPr>
                  <w:rFonts w:hint="eastAsia"/>
                  <w:sz w:val="21"/>
                  <w:szCs w:val="21"/>
                </w:rPr>
                <w:t>应减记金额</w:t>
              </w:r>
              <w:proofErr w:type="gramEnd"/>
              <w:r w:rsidR="00D828B2" w:rsidRPr="00D23C05">
                <w:rPr>
                  <w:rFonts w:hint="eastAsia"/>
                  <w:sz w:val="21"/>
                  <w:szCs w:val="21"/>
                </w:rPr>
                <w:t>，借记“资产减值损失”，贷</w:t>
              </w:r>
              <w:proofErr w:type="gramStart"/>
              <w:r w:rsidR="00D828B2" w:rsidRPr="00D23C05">
                <w:rPr>
                  <w:rFonts w:hint="eastAsia"/>
                  <w:sz w:val="21"/>
                  <w:szCs w:val="21"/>
                </w:rPr>
                <w:t>记合同</w:t>
              </w:r>
              <w:proofErr w:type="gramEnd"/>
              <w:r w:rsidR="00D828B2" w:rsidRPr="00D23C05">
                <w:rPr>
                  <w:rFonts w:hint="eastAsia"/>
                  <w:sz w:val="21"/>
                  <w:szCs w:val="21"/>
                </w:rPr>
                <w:t>资产减值准备；转回已计提的资产减值准备时，做相反分录。</w:t>
              </w:r>
            </w:sdtContent>
          </w:sdt>
        </w:p>
        <w:p w:rsidR="00E900CC" w:rsidRPr="00D23C05" w:rsidRDefault="00A70B32">
          <w:pPr>
            <w:rPr>
              <w:rFonts w:cs="Times New Roman"/>
              <w:sz w:val="21"/>
              <w:szCs w:val="21"/>
            </w:rPr>
          </w:pPr>
        </w:p>
      </w:sdtContent>
    </w:sdt>
    <w:bookmarkEnd w:id="86" w:displacedByCustomXml="prev"/>
    <w:bookmarkStart w:id="87" w:name="_Hlk10465310" w:displacedByCustomXml="next"/>
    <w:sdt>
      <w:sdtPr>
        <w:rPr>
          <w:rFonts w:ascii="宋体" w:hAnsi="宋体" w:cs="宋体" w:hint="eastAsia"/>
          <w:b w:val="0"/>
          <w:bCs w:val="0"/>
          <w:kern w:val="0"/>
          <w:sz w:val="24"/>
          <w:szCs w:val="21"/>
        </w:rPr>
        <w:alias w:val="模块:划分为持有待售资产"/>
        <w:tag w:val="_GBC_a1a86a762feb43c3bed478ce8a19ae7c"/>
        <w:id w:val="-1368525775"/>
        <w:lock w:val="sdtLocked"/>
        <w:placeholder>
          <w:docPart w:val="GBC22222222222222222222222222222"/>
        </w:placeholder>
      </w:sdtPr>
      <w:sdtContent>
        <w:p w:rsidR="00E900CC" w:rsidRPr="00D23C05" w:rsidRDefault="005B4619">
          <w:pPr>
            <w:pStyle w:val="3"/>
            <w:numPr>
              <w:ilvl w:val="0"/>
              <w:numId w:val="34"/>
            </w:numPr>
            <w:rPr>
              <w:rFonts w:ascii="宋体" w:hAnsi="宋体"/>
              <w:szCs w:val="21"/>
            </w:rPr>
          </w:pPr>
          <w:r w:rsidRPr="00D23C05">
            <w:rPr>
              <w:rFonts w:ascii="宋体" w:hAnsi="宋体" w:hint="eastAsia"/>
              <w:szCs w:val="21"/>
            </w:rPr>
            <w:t>持有待售资产</w:t>
          </w:r>
        </w:p>
        <w:sdt>
          <w:sdtPr>
            <w:rPr>
              <w:rFonts w:hint="eastAsia"/>
              <w:sz w:val="21"/>
              <w:szCs w:val="21"/>
            </w:rPr>
            <w:alias w:val="是否适用：划分为持有待售资产_重要会计政策和估计[双击切换]"/>
            <w:tag w:val="_GBC_7d21fae1fb15414bac10a5567ebb7aca"/>
            <w:id w:val="1231583925"/>
            <w:lock w:val="sdtLocked"/>
            <w:placeholder>
              <w:docPart w:val="GBC22222222222222222222222222222"/>
            </w:placeholder>
          </w:sdtPr>
          <w:sdtContent>
            <w:p w:rsidR="00E900CC" w:rsidRPr="00D23C05" w:rsidRDefault="005B4619" w:rsidP="00D828B2">
              <w:pPr>
                <w:rPr>
                  <w:sz w:val="21"/>
                  <w:szCs w:val="21"/>
                </w:rPr>
              </w:pPr>
              <w:r w:rsidRPr="00D23C05">
                <w:rPr>
                  <w:sz w:val="21"/>
                  <w:szCs w:val="21"/>
                </w:rPr>
                <w:fldChar w:fldCharType="begin"/>
              </w:r>
              <w:r w:rsidR="00D828B2"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D828B2" w:rsidRPr="00D23C05">
                <w:rPr>
                  <w:sz w:val="21"/>
                  <w:szCs w:val="21"/>
                </w:rPr>
                <w:instrText xml:space="preserve"> MACROBUTTON  SnrToggleCheckbox √不适用 </w:instrText>
              </w:r>
              <w:r w:rsidRPr="00D23C05">
                <w:rPr>
                  <w:sz w:val="21"/>
                  <w:szCs w:val="21"/>
                </w:rPr>
                <w:fldChar w:fldCharType="end"/>
              </w:r>
            </w:p>
          </w:sdtContent>
        </w:sdt>
      </w:sdtContent>
    </w:sdt>
    <w:p w:rsidR="00E900CC" w:rsidRPr="00D23C05" w:rsidRDefault="00E900CC">
      <w:pPr>
        <w:rPr>
          <w:sz w:val="21"/>
          <w:szCs w:val="21"/>
        </w:rPr>
      </w:pPr>
    </w:p>
    <w:sdt>
      <w:sdtPr>
        <w:rPr>
          <w:rFonts w:ascii="宋体" w:hAnsi="宋体" w:cs="宋体" w:hint="eastAsia"/>
          <w:b w:val="0"/>
          <w:bCs w:val="0"/>
          <w:kern w:val="0"/>
          <w:sz w:val="24"/>
          <w:szCs w:val="21"/>
        </w:rPr>
        <w:alias w:val="模块:债权投资"/>
        <w:tag w:val="_SEC_64972cc74e5349aa855fec98c6609582"/>
        <w:id w:val="-1639487481"/>
        <w:lock w:val="sdtLocked"/>
        <w:placeholder>
          <w:docPart w:val="GBC22222222222222222222222222222"/>
        </w:placeholder>
      </w:sdtPr>
      <w:sdtEndPr>
        <w:rPr>
          <w:rFonts w:hint="default"/>
        </w:rPr>
      </w:sdtEndPr>
      <w:sdtContent>
        <w:p w:rsidR="00E900CC" w:rsidRPr="00D23C05" w:rsidRDefault="005B4619">
          <w:pPr>
            <w:pStyle w:val="3"/>
            <w:numPr>
              <w:ilvl w:val="0"/>
              <w:numId w:val="34"/>
            </w:numPr>
            <w:rPr>
              <w:rFonts w:ascii="宋体" w:hAnsi="宋体"/>
              <w:szCs w:val="21"/>
            </w:rPr>
          </w:pPr>
          <w:r w:rsidRPr="00D23C05">
            <w:rPr>
              <w:rFonts w:ascii="宋体" w:hAnsi="宋体" w:hint="eastAsia"/>
              <w:szCs w:val="21"/>
            </w:rPr>
            <w:t>债权投资</w:t>
          </w:r>
        </w:p>
        <w:p w:rsidR="00E900CC" w:rsidRPr="00D23C05" w:rsidRDefault="005B4619">
          <w:pPr>
            <w:pStyle w:val="4"/>
            <w:rPr>
              <w:rFonts w:ascii="宋体" w:hAnsi="宋体"/>
              <w:szCs w:val="21"/>
            </w:rPr>
          </w:pPr>
          <w:r w:rsidRPr="00D23C05">
            <w:rPr>
              <w:rFonts w:ascii="宋体" w:hAnsi="宋体" w:hint="eastAsia"/>
              <w:szCs w:val="21"/>
            </w:rPr>
            <w:t>债权投资预期信用损失的确定方法及会计处理方法</w:t>
          </w:r>
        </w:p>
        <w:sdt>
          <w:sdtPr>
            <w:rPr>
              <w:sz w:val="21"/>
              <w:szCs w:val="21"/>
            </w:rPr>
            <w:alias w:val="是否适用：债权投资预期信用损失的确定方法及会计处理方法[双击切换]"/>
            <w:tag w:val="_GBC_acf0a46e8a8248e9a7f548194ba5ca2d"/>
            <w:id w:val="1317377161"/>
            <w:lock w:val="sdtLocked"/>
            <w:placeholder>
              <w:docPart w:val="GBC22222222222222222222222222222"/>
            </w:placeholder>
          </w:sdtPr>
          <w:sdtContent>
            <w:p w:rsidR="00E900CC" w:rsidRPr="00D23C05" w:rsidRDefault="005B4619" w:rsidP="00D828B2">
              <w:pPr>
                <w:rPr>
                  <w:sz w:val="21"/>
                  <w:szCs w:val="21"/>
                </w:rPr>
              </w:pPr>
              <w:r w:rsidRPr="00D23C05">
                <w:rPr>
                  <w:sz w:val="21"/>
                  <w:szCs w:val="21"/>
                </w:rPr>
                <w:fldChar w:fldCharType="begin"/>
              </w:r>
              <w:r w:rsidR="00D828B2"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D828B2" w:rsidRPr="00D23C05">
                <w:rPr>
                  <w:sz w:val="21"/>
                  <w:szCs w:val="21"/>
                </w:rPr>
                <w:instrText xml:space="preserve"> MACROBUTTON  SnrToggleCheckbox √不适用 </w:instrText>
              </w:r>
              <w:r w:rsidRPr="00D23C05">
                <w:rPr>
                  <w:sz w:val="21"/>
                  <w:szCs w:val="21"/>
                </w:rPr>
                <w:fldChar w:fldCharType="end"/>
              </w:r>
            </w:p>
          </w:sdtContent>
        </w:sdt>
        <w:p w:rsidR="00E900CC" w:rsidRPr="00D23C05" w:rsidRDefault="00A70B32">
          <w:pPr>
            <w:rPr>
              <w:rFonts w:cs="Times New Roman"/>
              <w:sz w:val="21"/>
              <w:szCs w:val="21"/>
            </w:rPr>
          </w:pPr>
        </w:p>
      </w:sdtContent>
    </w:sdt>
    <w:bookmarkEnd w:id="87" w:displacedByCustomXml="prev"/>
    <w:bookmarkStart w:id="88" w:name="_Hlk10465347" w:displacedByCustomXml="next"/>
    <w:sdt>
      <w:sdtPr>
        <w:rPr>
          <w:rFonts w:ascii="宋体" w:hAnsi="宋体" w:cs="宋体" w:hint="eastAsia"/>
          <w:b w:val="0"/>
          <w:bCs w:val="0"/>
          <w:kern w:val="0"/>
          <w:sz w:val="24"/>
          <w:szCs w:val="21"/>
        </w:rPr>
        <w:alias w:val="模块:其他债权投资"/>
        <w:tag w:val="_SEC_41586dd479b54f07aeed675230b384c8"/>
        <w:id w:val="-792986707"/>
        <w:lock w:val="sdtLocked"/>
        <w:placeholder>
          <w:docPart w:val="GBC22222222222222222222222222222"/>
        </w:placeholder>
      </w:sdtPr>
      <w:sdtEndPr>
        <w:rPr>
          <w:rFonts w:hint="default"/>
        </w:rPr>
      </w:sdtEndPr>
      <w:sdtContent>
        <w:p w:rsidR="00E900CC" w:rsidRPr="00D23C05" w:rsidRDefault="005B4619">
          <w:pPr>
            <w:pStyle w:val="3"/>
            <w:numPr>
              <w:ilvl w:val="0"/>
              <w:numId w:val="34"/>
            </w:numPr>
            <w:rPr>
              <w:rFonts w:ascii="宋体" w:hAnsi="宋体"/>
              <w:szCs w:val="21"/>
            </w:rPr>
          </w:pPr>
          <w:r w:rsidRPr="00D23C05">
            <w:rPr>
              <w:rFonts w:ascii="宋体" w:hAnsi="宋体" w:hint="eastAsia"/>
              <w:szCs w:val="21"/>
            </w:rPr>
            <w:t>其他债权投资</w:t>
          </w:r>
        </w:p>
        <w:p w:rsidR="00E900CC" w:rsidRPr="00D23C05" w:rsidRDefault="005B4619">
          <w:pPr>
            <w:pStyle w:val="4"/>
            <w:rPr>
              <w:rFonts w:ascii="宋体" w:hAnsi="宋体"/>
              <w:szCs w:val="21"/>
            </w:rPr>
          </w:pPr>
          <w:r w:rsidRPr="00D23C05">
            <w:rPr>
              <w:rFonts w:ascii="宋体" w:hAnsi="宋体" w:hint="eastAsia"/>
              <w:szCs w:val="21"/>
            </w:rPr>
            <w:t>其他债权投资</w:t>
          </w:r>
          <w:r w:rsidRPr="00D23C05">
            <w:rPr>
              <w:rFonts w:ascii="宋体" w:hAnsi="宋体"/>
              <w:szCs w:val="21"/>
            </w:rPr>
            <w:t>预期信用损失的确定方法</w:t>
          </w:r>
          <w:r w:rsidRPr="00D23C05">
            <w:rPr>
              <w:rFonts w:ascii="宋体" w:hAnsi="宋体" w:cs="Calibri"/>
              <w:szCs w:val="21"/>
            </w:rPr>
            <w:t>及会计处理方法</w:t>
          </w:r>
        </w:p>
        <w:sdt>
          <w:sdtPr>
            <w:rPr>
              <w:sz w:val="21"/>
              <w:szCs w:val="21"/>
            </w:rPr>
            <w:alias w:val="是否适用：其他债权投资预期信用损失的确定方法及会计处理方法[双击切换]"/>
            <w:tag w:val="_GBC_c8b7f631f3734e4e873d374c0e3e2936"/>
            <w:id w:val="-562485501"/>
            <w:lock w:val="sdtLocked"/>
            <w:placeholder>
              <w:docPart w:val="GBC22222222222222222222222222222"/>
            </w:placeholder>
          </w:sdtPr>
          <w:sdtContent>
            <w:p w:rsidR="00E900CC" w:rsidRPr="00D23C05" w:rsidRDefault="005B4619" w:rsidP="00D828B2">
              <w:pPr>
                <w:rPr>
                  <w:rFonts w:cs="Times New Roman"/>
                  <w:sz w:val="21"/>
                  <w:szCs w:val="21"/>
                </w:rPr>
              </w:pPr>
              <w:r w:rsidRPr="00D23C05">
                <w:rPr>
                  <w:sz w:val="21"/>
                  <w:szCs w:val="21"/>
                </w:rPr>
                <w:fldChar w:fldCharType="begin"/>
              </w:r>
              <w:r w:rsidR="00D828B2"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D828B2" w:rsidRPr="00D23C05">
                <w:rPr>
                  <w:sz w:val="21"/>
                  <w:szCs w:val="21"/>
                </w:rPr>
                <w:instrText xml:space="preserve"> MACROBUTTON  SnrToggleCheckbox √不适用 </w:instrText>
              </w:r>
              <w:r w:rsidRPr="00D23C05">
                <w:rPr>
                  <w:sz w:val="21"/>
                  <w:szCs w:val="21"/>
                </w:rPr>
                <w:fldChar w:fldCharType="end"/>
              </w:r>
            </w:p>
          </w:sdtContent>
        </w:sdt>
        <w:p w:rsidR="00E900CC" w:rsidRPr="00D23C05" w:rsidRDefault="00A70B32">
          <w:pPr>
            <w:rPr>
              <w:rFonts w:cs="Times New Roman"/>
              <w:sz w:val="21"/>
              <w:szCs w:val="21"/>
            </w:rPr>
          </w:pPr>
        </w:p>
      </w:sdtContent>
    </w:sdt>
    <w:bookmarkEnd w:id="88" w:displacedByCustomXml="prev"/>
    <w:bookmarkStart w:id="89" w:name="_Hlk10465393" w:displacedByCustomXml="next"/>
    <w:sdt>
      <w:sdtPr>
        <w:rPr>
          <w:rFonts w:ascii="宋体" w:hAnsi="宋体" w:cs="宋体" w:hint="eastAsia"/>
          <w:b w:val="0"/>
          <w:bCs w:val="0"/>
          <w:kern w:val="0"/>
          <w:sz w:val="24"/>
          <w:szCs w:val="21"/>
        </w:rPr>
        <w:alias w:val="模块:长期应收款"/>
        <w:tag w:val="_SEC_ef0b5e87e2254c638e2a6672bcd1eac8"/>
        <w:id w:val="-773866872"/>
        <w:lock w:val="sdtLocked"/>
        <w:placeholder>
          <w:docPart w:val="GBC22222222222222222222222222222"/>
        </w:placeholder>
      </w:sdtPr>
      <w:sdtContent>
        <w:p w:rsidR="00E900CC" w:rsidRPr="00D23C05" w:rsidRDefault="005B4619">
          <w:pPr>
            <w:pStyle w:val="3"/>
            <w:numPr>
              <w:ilvl w:val="0"/>
              <w:numId w:val="34"/>
            </w:numPr>
            <w:rPr>
              <w:rFonts w:ascii="宋体" w:hAnsi="宋体"/>
              <w:szCs w:val="21"/>
            </w:rPr>
          </w:pPr>
          <w:r w:rsidRPr="00D23C05">
            <w:rPr>
              <w:rFonts w:ascii="宋体" w:hAnsi="宋体" w:hint="eastAsia"/>
              <w:szCs w:val="21"/>
            </w:rPr>
            <w:t>长期应收款</w:t>
          </w:r>
        </w:p>
        <w:p w:rsidR="00E900CC" w:rsidRPr="00D23C05" w:rsidRDefault="005B4619">
          <w:pPr>
            <w:pStyle w:val="4"/>
            <w:rPr>
              <w:rFonts w:ascii="宋体" w:hAnsi="宋体"/>
              <w:szCs w:val="21"/>
            </w:rPr>
          </w:pPr>
          <w:r w:rsidRPr="00D23C05">
            <w:rPr>
              <w:rFonts w:ascii="宋体" w:hAnsi="宋体" w:hint="eastAsia"/>
              <w:szCs w:val="21"/>
            </w:rPr>
            <w:t>长期应收款</w:t>
          </w:r>
          <w:r w:rsidRPr="00D23C05">
            <w:rPr>
              <w:rFonts w:ascii="宋体" w:hAnsi="宋体"/>
              <w:szCs w:val="21"/>
            </w:rPr>
            <w:t>预期信用损失的确定方法</w:t>
          </w:r>
          <w:r w:rsidRPr="00D23C05">
            <w:rPr>
              <w:rFonts w:ascii="宋体" w:hAnsi="宋体" w:cs="Calibri"/>
              <w:szCs w:val="21"/>
            </w:rPr>
            <w:t>及会计处理方法</w:t>
          </w:r>
        </w:p>
        <w:sdt>
          <w:sdtPr>
            <w:rPr>
              <w:sz w:val="21"/>
              <w:szCs w:val="21"/>
            </w:rPr>
            <w:alias w:val="是否适用：长期应收款预期信用损失的确定方法及会计处理方法[双击切换]"/>
            <w:tag w:val="_GBC_9cf76ec2aae6484cbb983cf468a375bc"/>
            <w:id w:val="-1891876903"/>
            <w:lock w:val="sdtLocked"/>
            <w:placeholder>
              <w:docPart w:val="GBC22222222222222222222222222222"/>
            </w:placeholder>
          </w:sdtPr>
          <w:sdtContent>
            <w:p w:rsidR="00E900CC" w:rsidRPr="00D23C05" w:rsidRDefault="005B4619" w:rsidP="00D828B2">
              <w:pPr>
                <w:rPr>
                  <w:sz w:val="21"/>
                  <w:szCs w:val="21"/>
                </w:rPr>
              </w:pPr>
              <w:r w:rsidRPr="00D23C05">
                <w:rPr>
                  <w:sz w:val="21"/>
                  <w:szCs w:val="21"/>
                </w:rPr>
                <w:fldChar w:fldCharType="begin"/>
              </w:r>
              <w:r w:rsidR="00D828B2"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D828B2" w:rsidRPr="00D23C05">
                <w:rPr>
                  <w:sz w:val="21"/>
                  <w:szCs w:val="21"/>
                </w:rPr>
                <w:instrText xml:space="preserve"> MACROBUTTON  SnrToggleCheckbox √不适用 </w:instrText>
              </w:r>
              <w:r w:rsidRPr="00D23C05">
                <w:rPr>
                  <w:sz w:val="21"/>
                  <w:szCs w:val="21"/>
                </w:rPr>
                <w:fldChar w:fldCharType="end"/>
              </w:r>
            </w:p>
          </w:sdtContent>
        </w:sdt>
        <w:p w:rsidR="00E900CC" w:rsidRPr="00D23C05" w:rsidRDefault="00A70B32">
          <w:pPr>
            <w:rPr>
              <w:rFonts w:cs="Times New Roman"/>
              <w:sz w:val="21"/>
              <w:szCs w:val="21"/>
            </w:rPr>
          </w:pPr>
        </w:p>
      </w:sdtContent>
    </w:sdt>
    <w:bookmarkEnd w:id="89" w:displacedByCustomXml="prev"/>
    <w:sdt>
      <w:sdtPr>
        <w:rPr>
          <w:rFonts w:ascii="宋体" w:hAnsi="宋体" w:cstheme="minorBidi"/>
          <w:b w:val="0"/>
          <w:bCs w:val="0"/>
          <w:kern w:val="0"/>
          <w:sz w:val="24"/>
          <w:szCs w:val="21"/>
        </w:rPr>
        <w:alias w:val="模块:长期股权投资"/>
        <w:tag w:val="_GBC_d82c12cf13554acd90dfb7880244798c"/>
        <w:id w:val="502020553"/>
        <w:lock w:val="sdtLocked"/>
        <w:placeholder>
          <w:docPart w:val="GBC22222222222222222222222222222"/>
        </w:placeholder>
      </w:sdtPr>
      <w:sdtEndPr>
        <w:rPr>
          <w:rFonts w:cs="Times New Roman"/>
        </w:rPr>
      </w:sdtEndPr>
      <w:sdtContent>
        <w:p w:rsidR="00E900CC" w:rsidRPr="00D23C05" w:rsidRDefault="005B4619">
          <w:pPr>
            <w:pStyle w:val="3"/>
            <w:numPr>
              <w:ilvl w:val="0"/>
              <w:numId w:val="34"/>
            </w:numPr>
            <w:rPr>
              <w:rFonts w:ascii="宋体" w:hAnsi="宋体"/>
              <w:szCs w:val="21"/>
            </w:rPr>
          </w:pPr>
          <w:r w:rsidRPr="00D23C05">
            <w:rPr>
              <w:rFonts w:ascii="宋体" w:hAnsi="宋体"/>
              <w:szCs w:val="21"/>
            </w:rPr>
            <w:t>长期股权投资</w:t>
          </w:r>
        </w:p>
        <w:sdt>
          <w:sdtPr>
            <w:rPr>
              <w:sz w:val="21"/>
              <w:szCs w:val="21"/>
            </w:rPr>
            <w:alias w:val="是否适用：长期股权投资_重要会计政策和估计[双击切换]"/>
            <w:tag w:val="_GBC_a2b657853ac547afaaad118dec96d0e1"/>
            <w:id w:val="-962661790"/>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D828B2"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D828B2" w:rsidRPr="00D23C05">
                <w:rPr>
                  <w:sz w:val="21"/>
                  <w:szCs w:val="21"/>
                </w:rPr>
                <w:instrText xml:space="preserve"> MACROBUTTON  SnrToggleCheckbox □不适用 </w:instrText>
              </w:r>
              <w:r w:rsidRPr="00D23C05">
                <w:rPr>
                  <w:sz w:val="21"/>
                  <w:szCs w:val="21"/>
                </w:rPr>
                <w:fldChar w:fldCharType="end"/>
              </w:r>
            </w:p>
          </w:sdtContent>
        </w:sdt>
        <w:sdt>
          <w:sdtPr>
            <w:rPr>
              <w:sz w:val="21"/>
              <w:szCs w:val="21"/>
            </w:rPr>
            <w:alias w:val="长期股权投资的核算方法"/>
            <w:tag w:val="_GBC_3e77074cd50946b1bccdff9bc1c9556f"/>
            <w:id w:val="835031590"/>
            <w:lock w:val="sdtLocked"/>
            <w:placeholder>
              <w:docPart w:val="GBC22222222222222222222222222222"/>
            </w:placeholder>
          </w:sdtPr>
          <w:sdtContent>
            <w:p w:rsidR="00D828B2" w:rsidRPr="00D23C05" w:rsidRDefault="00D828B2" w:rsidP="008D0353">
              <w:pPr>
                <w:ind w:firstLineChars="200" w:firstLine="420"/>
                <w:jc w:val="both"/>
                <w:rPr>
                  <w:sz w:val="21"/>
                  <w:szCs w:val="21"/>
                </w:rPr>
              </w:pPr>
              <w:r w:rsidRPr="00D23C05">
                <w:rPr>
                  <w:sz w:val="21"/>
                  <w:szCs w:val="21"/>
                </w:rPr>
                <w:t>1.初始投资成本确定</w:t>
              </w:r>
            </w:p>
            <w:p w:rsidR="00D828B2" w:rsidRPr="00D23C05" w:rsidRDefault="00D828B2" w:rsidP="008D0353">
              <w:pPr>
                <w:ind w:firstLineChars="200" w:firstLine="420"/>
                <w:jc w:val="both"/>
                <w:rPr>
                  <w:sz w:val="21"/>
                  <w:szCs w:val="21"/>
                </w:rPr>
              </w:pPr>
              <w:r w:rsidRPr="00D23C05">
                <w:rPr>
                  <w:rFonts w:hint="eastAsia"/>
                  <w:sz w:val="21"/>
                  <w:szCs w:val="21"/>
                </w:rPr>
                <w:t>对于企业合并取得的长期股权投资，如为同</w:t>
              </w:r>
              <w:proofErr w:type="gramStart"/>
              <w:r w:rsidRPr="00D23C05">
                <w:rPr>
                  <w:rFonts w:hint="eastAsia"/>
                  <w:sz w:val="21"/>
                  <w:szCs w:val="21"/>
                </w:rPr>
                <w:t>一控制</w:t>
              </w:r>
              <w:proofErr w:type="gramEnd"/>
              <w:r w:rsidRPr="00D23C05">
                <w:rPr>
                  <w:rFonts w:hint="eastAsia"/>
                  <w:sz w:val="21"/>
                  <w:szCs w:val="21"/>
                </w:rPr>
                <w:t>下的企业合并，应当在</w:t>
              </w:r>
              <w:proofErr w:type="gramStart"/>
              <w:r w:rsidRPr="00D23C05">
                <w:rPr>
                  <w:rFonts w:hint="eastAsia"/>
                  <w:sz w:val="21"/>
                  <w:szCs w:val="21"/>
                </w:rPr>
                <w:t>合并日按照</w:t>
              </w:r>
              <w:proofErr w:type="gramEnd"/>
              <w:r w:rsidRPr="00D23C05">
                <w:rPr>
                  <w:rFonts w:hint="eastAsia"/>
                  <w:sz w:val="21"/>
                  <w:szCs w:val="21"/>
                </w:rPr>
                <w:t>被合并方所有者权益在最终控制方合并财务报表中的账面价值的份额作为长期股权投资的初始投资成本；非同</w:t>
              </w:r>
              <w:proofErr w:type="gramStart"/>
              <w:r w:rsidRPr="00D23C05">
                <w:rPr>
                  <w:rFonts w:hint="eastAsia"/>
                  <w:sz w:val="21"/>
                  <w:szCs w:val="21"/>
                </w:rPr>
                <w:t>一控制</w:t>
              </w:r>
              <w:proofErr w:type="gramEnd"/>
              <w:r w:rsidRPr="00D23C05">
                <w:rPr>
                  <w:rFonts w:hint="eastAsia"/>
                  <w:sz w:val="21"/>
                  <w:szCs w:val="21"/>
                </w:rPr>
                <w:t>下的企业合并，按照购买日确定的合并成本作为长期股权投资的初始投资成本；以支付现金取得的长期股权投资，初始投资成本为实际支付的购买价款；以发行权益</w:t>
              </w:r>
              <w:proofErr w:type="gramStart"/>
              <w:r w:rsidRPr="00D23C05">
                <w:rPr>
                  <w:rFonts w:hint="eastAsia"/>
                  <w:sz w:val="21"/>
                  <w:szCs w:val="21"/>
                </w:rPr>
                <w:t>性证券</w:t>
              </w:r>
              <w:proofErr w:type="gramEnd"/>
              <w:r w:rsidRPr="00D23C05">
                <w:rPr>
                  <w:rFonts w:hint="eastAsia"/>
                  <w:sz w:val="21"/>
                  <w:szCs w:val="21"/>
                </w:rPr>
                <w:t>取得的长期股权投资，初始投资成本为发行权益</w:t>
              </w:r>
              <w:proofErr w:type="gramStart"/>
              <w:r w:rsidRPr="00D23C05">
                <w:rPr>
                  <w:rFonts w:hint="eastAsia"/>
                  <w:sz w:val="21"/>
                  <w:szCs w:val="21"/>
                </w:rPr>
                <w:t>性证券</w:t>
              </w:r>
              <w:proofErr w:type="gramEnd"/>
              <w:r w:rsidRPr="00D23C05">
                <w:rPr>
                  <w:rFonts w:hint="eastAsia"/>
                  <w:sz w:val="21"/>
                  <w:szCs w:val="21"/>
                </w:rPr>
                <w:t>的公允价值；通过债务重组取得的长期股权投资，其初始投资成本按照《企业会计准则第</w:t>
              </w:r>
              <w:r w:rsidRPr="00D23C05">
                <w:rPr>
                  <w:sz w:val="21"/>
                  <w:szCs w:val="21"/>
                </w:rPr>
                <w:t>12号——债务重组》的有关规定确定；非货币性资产交换取得的长</w:t>
              </w:r>
              <w:r w:rsidRPr="00D23C05">
                <w:rPr>
                  <w:rFonts w:hint="eastAsia"/>
                  <w:sz w:val="21"/>
                  <w:szCs w:val="21"/>
                </w:rPr>
                <w:t>期股权投资，初始投资成本按照《企业会计准则第</w:t>
              </w:r>
              <w:r w:rsidRPr="00D23C05">
                <w:rPr>
                  <w:sz w:val="21"/>
                  <w:szCs w:val="21"/>
                </w:rPr>
                <w:t>7号——非货币性资产交换》的有关规定确定。</w:t>
              </w:r>
            </w:p>
            <w:p w:rsidR="00D828B2" w:rsidRPr="00D23C05" w:rsidRDefault="00D828B2" w:rsidP="008D0353">
              <w:pPr>
                <w:ind w:firstLineChars="200" w:firstLine="420"/>
                <w:jc w:val="both"/>
                <w:rPr>
                  <w:sz w:val="21"/>
                  <w:szCs w:val="21"/>
                </w:rPr>
              </w:pPr>
              <w:r w:rsidRPr="00D23C05">
                <w:rPr>
                  <w:sz w:val="21"/>
                  <w:szCs w:val="21"/>
                </w:rPr>
                <w:lastRenderedPageBreak/>
                <w:t>2.后续计量及损益确认方法</w:t>
              </w:r>
            </w:p>
            <w:p w:rsidR="00D828B2" w:rsidRPr="00D23C05" w:rsidRDefault="00D828B2" w:rsidP="008D0353">
              <w:pPr>
                <w:ind w:firstLineChars="200" w:firstLine="420"/>
                <w:jc w:val="both"/>
                <w:rPr>
                  <w:sz w:val="21"/>
                  <w:szCs w:val="21"/>
                </w:rPr>
              </w:pPr>
              <w:r w:rsidRPr="00D23C05">
                <w:rPr>
                  <w:rFonts w:hint="eastAsia"/>
                  <w:sz w:val="21"/>
                  <w:szCs w:val="21"/>
                </w:rPr>
                <w:t>本公司能够对被投资单位实施控制的长期股权投资采用成本法核算，对联营企业和合营企业的长期股权投资采用权益法核算。本公司对联营企业的权益性投资，其中一部分通过风险投资机构、共同基金、信托公司或包括投</w:t>
              </w:r>
              <w:proofErr w:type="gramStart"/>
              <w:r w:rsidRPr="00D23C05">
                <w:rPr>
                  <w:rFonts w:hint="eastAsia"/>
                  <w:sz w:val="21"/>
                  <w:szCs w:val="21"/>
                </w:rPr>
                <w:t>连险基金</w:t>
              </w:r>
              <w:proofErr w:type="gramEnd"/>
              <w:r w:rsidRPr="00D23C05">
                <w:rPr>
                  <w:rFonts w:hint="eastAsia"/>
                  <w:sz w:val="21"/>
                  <w:szCs w:val="21"/>
                </w:rPr>
                <w:t>在内的类似主体间接持有的，无论以上主体是否对这部分投资具有重大影响，本公司按照《企业会计准则第</w:t>
              </w:r>
              <w:r w:rsidRPr="00D23C05">
                <w:rPr>
                  <w:sz w:val="21"/>
                  <w:szCs w:val="21"/>
                </w:rPr>
                <w:t>22号——金融工具确认和计量》的有关规定处理，并对其余部分采用权益法核算。</w:t>
              </w:r>
            </w:p>
            <w:p w:rsidR="00D828B2" w:rsidRPr="00D23C05" w:rsidRDefault="00D828B2" w:rsidP="008D0353">
              <w:pPr>
                <w:ind w:firstLineChars="200" w:firstLine="420"/>
                <w:jc w:val="both"/>
                <w:rPr>
                  <w:sz w:val="21"/>
                  <w:szCs w:val="21"/>
                </w:rPr>
              </w:pPr>
              <w:r w:rsidRPr="00D23C05">
                <w:rPr>
                  <w:sz w:val="21"/>
                  <w:szCs w:val="21"/>
                </w:rPr>
                <w:t>3.确定对被投资单位具有共同控制、重大影响的依据</w:t>
              </w:r>
            </w:p>
            <w:p w:rsidR="00E900CC" w:rsidRPr="00D23C05" w:rsidRDefault="00D828B2" w:rsidP="008D0353">
              <w:pPr>
                <w:ind w:firstLineChars="200" w:firstLine="420"/>
                <w:jc w:val="both"/>
                <w:rPr>
                  <w:sz w:val="21"/>
                  <w:szCs w:val="21"/>
                </w:rPr>
              </w:pPr>
              <w:r w:rsidRPr="00D23C05">
                <w:rPr>
                  <w:rFonts w:hint="eastAsia"/>
                  <w:sz w:val="21"/>
                  <w:szCs w:val="21"/>
                </w:rPr>
                <w:t>对被投资单位具有共同控制，是指对某项安排的回报产生重大影响的活动必须经过分享控制权的参与方一致同意后才能决策，包括商品或劳务的销售和购买、金融资产的管理、资产的购买和处置、研究与开发活动以及融资活动等；对被投资单位具有重大影响，是指当持有被投资单位</w:t>
              </w:r>
              <w:r w:rsidRPr="00D23C05">
                <w:rPr>
                  <w:sz w:val="21"/>
                  <w:szCs w:val="21"/>
                </w:rPr>
                <w:t>20%以上至50%的表决权资本时，具有重大影响。或虽不足20%，但符合下列条件之一时，具有重大影响：在被投资单位的董事会或类似的权力机构中派有代表；参与被投资单位的政策制定过程；向被投资单位派出管理人员；被投资单位依赖投资公司的技术或技术资料；与被投资单位之间发生</w:t>
              </w:r>
              <w:r w:rsidRPr="00D23C05">
                <w:rPr>
                  <w:rFonts w:hint="eastAsia"/>
                  <w:sz w:val="21"/>
                  <w:szCs w:val="21"/>
                </w:rPr>
                <w:t>重要交易。</w:t>
              </w:r>
            </w:p>
          </w:sdtContent>
        </w:sdt>
      </w:sdtContent>
    </w:sdt>
    <w:p w:rsidR="00E900CC" w:rsidRPr="00D23C05" w:rsidRDefault="00E900CC">
      <w:pPr>
        <w:rPr>
          <w:sz w:val="21"/>
          <w:szCs w:val="21"/>
        </w:rPr>
      </w:pPr>
    </w:p>
    <w:p w:rsidR="00E900CC" w:rsidRPr="00D23C05" w:rsidRDefault="005B4619">
      <w:pPr>
        <w:pStyle w:val="3"/>
        <w:numPr>
          <w:ilvl w:val="0"/>
          <w:numId w:val="34"/>
        </w:numPr>
        <w:rPr>
          <w:rFonts w:ascii="宋体" w:hAnsi="宋体"/>
          <w:szCs w:val="21"/>
        </w:rPr>
      </w:pPr>
      <w:r w:rsidRPr="00D23C05">
        <w:rPr>
          <w:rFonts w:ascii="宋体" w:hAnsi="宋体"/>
          <w:szCs w:val="21"/>
        </w:rPr>
        <w:t>投资性房地产</w:t>
      </w:r>
    </w:p>
    <w:sdt>
      <w:sdtPr>
        <w:rPr>
          <w:rFonts w:ascii="宋体" w:hAnsi="宋体" w:cs="宋体" w:hint="eastAsia"/>
          <w:b w:val="0"/>
          <w:bCs w:val="0"/>
          <w:kern w:val="0"/>
          <w:sz w:val="24"/>
          <w:szCs w:val="21"/>
        </w:rPr>
        <w:alias w:val="选项模块:成本计量模式"/>
        <w:tag w:val="_GBC_20b1c487c1e348188269523d7d980194"/>
        <w:id w:val="-292835151"/>
        <w:lock w:val="sdtLocked"/>
        <w:placeholder>
          <w:docPart w:val="GBC22222222222222222222222222222"/>
        </w:placeholder>
      </w:sdtPr>
      <w:sdtContent>
        <w:p w:rsidR="00E900CC" w:rsidRPr="00D23C05" w:rsidRDefault="005B4619">
          <w:pPr>
            <w:pStyle w:val="4"/>
            <w:numPr>
              <w:ilvl w:val="0"/>
              <w:numId w:val="35"/>
            </w:numPr>
            <w:rPr>
              <w:rFonts w:ascii="宋体" w:hAnsi="宋体"/>
              <w:szCs w:val="21"/>
            </w:rPr>
          </w:pPr>
          <w:r w:rsidRPr="00D23C05">
            <w:rPr>
              <w:rFonts w:ascii="宋体" w:hAnsi="宋体" w:cs="宋体" w:hint="eastAsia"/>
              <w:kern w:val="0"/>
              <w:szCs w:val="21"/>
            </w:rPr>
            <w:t>如果</w:t>
          </w:r>
          <w:r w:rsidRPr="00D23C05">
            <w:rPr>
              <w:rFonts w:ascii="宋体" w:hAnsi="宋体" w:hint="eastAsia"/>
              <w:szCs w:val="21"/>
            </w:rPr>
            <w:t>采用成本计量模式的</w:t>
          </w:r>
        </w:p>
        <w:p w:rsidR="00E900CC" w:rsidRPr="00D23C05" w:rsidRDefault="005B4619">
          <w:pPr>
            <w:pStyle w:val="aa"/>
            <w:rPr>
              <w:rFonts w:ascii="宋体" w:hAnsi="宋体"/>
              <w:b w:val="0"/>
              <w:szCs w:val="21"/>
            </w:rPr>
          </w:pPr>
          <w:r w:rsidRPr="00D23C05">
            <w:rPr>
              <w:rFonts w:ascii="宋体" w:hAnsi="宋体" w:hint="eastAsia"/>
              <w:b w:val="0"/>
              <w:szCs w:val="21"/>
            </w:rPr>
            <w:t>折旧或摊销方法</w:t>
          </w:r>
        </w:p>
        <w:sdt>
          <w:sdtPr>
            <w:rPr>
              <w:sz w:val="21"/>
              <w:szCs w:val="21"/>
            </w:rPr>
            <w:alias w:val="采用成本计量模式的折旧或摊销方法"/>
            <w:tag w:val="_GBC_5b2898357289426780691d99ea19aa67"/>
            <w:id w:val="-1734990779"/>
            <w:lock w:val="sdtLocked"/>
            <w:placeholder>
              <w:docPart w:val="GBC22222222222222222222222222222"/>
            </w:placeholder>
          </w:sdtPr>
          <w:sdtContent>
            <w:p w:rsidR="00D828B2" w:rsidRPr="00D23C05" w:rsidRDefault="00D828B2" w:rsidP="008D0353">
              <w:pPr>
                <w:ind w:firstLineChars="200" w:firstLine="420"/>
                <w:jc w:val="both"/>
                <w:rPr>
                  <w:sz w:val="21"/>
                  <w:szCs w:val="21"/>
                </w:rPr>
              </w:pPr>
              <w:r w:rsidRPr="00D23C05">
                <w:rPr>
                  <w:rFonts w:hint="eastAsia"/>
                  <w:sz w:val="21"/>
                  <w:szCs w:val="21"/>
                </w:rPr>
                <w:t>本公司投资性房地产的类别，包括出租的土地使用权、出租的建筑物、持有并</w:t>
              </w:r>
              <w:proofErr w:type="gramStart"/>
              <w:r w:rsidRPr="00D23C05">
                <w:rPr>
                  <w:rFonts w:hint="eastAsia"/>
                  <w:sz w:val="21"/>
                  <w:szCs w:val="21"/>
                </w:rPr>
                <w:t>准备增值</w:t>
              </w:r>
              <w:proofErr w:type="gramEnd"/>
              <w:r w:rsidRPr="00D23C05">
                <w:rPr>
                  <w:rFonts w:hint="eastAsia"/>
                  <w:sz w:val="21"/>
                  <w:szCs w:val="21"/>
                </w:rPr>
                <w:t>后转让的土地使用权。投资性房地产按照成本进行初始计量，采用成本模式进行后续计量。</w:t>
              </w:r>
            </w:p>
            <w:p w:rsidR="00E900CC" w:rsidRPr="00D23C05" w:rsidRDefault="00D828B2" w:rsidP="008D0353">
              <w:pPr>
                <w:ind w:firstLineChars="200" w:firstLine="420"/>
                <w:jc w:val="both"/>
                <w:rPr>
                  <w:sz w:val="21"/>
                  <w:szCs w:val="21"/>
                </w:rPr>
              </w:pPr>
              <w:r w:rsidRPr="00D23C05">
                <w:rPr>
                  <w:rFonts w:hint="eastAsia"/>
                  <w:sz w:val="21"/>
                  <w:szCs w:val="21"/>
                </w:rPr>
                <w:t>本公司投资性房地产中出租的建筑物采用年限平均法计提折旧，具体核算政策与固定资产部分相同。投资性房地产中出租的土地使用权、持有并</w:t>
              </w:r>
              <w:proofErr w:type="gramStart"/>
              <w:r w:rsidRPr="00D23C05">
                <w:rPr>
                  <w:rFonts w:hint="eastAsia"/>
                  <w:sz w:val="21"/>
                  <w:szCs w:val="21"/>
                </w:rPr>
                <w:t>准备增值</w:t>
              </w:r>
              <w:proofErr w:type="gramEnd"/>
              <w:r w:rsidRPr="00D23C05">
                <w:rPr>
                  <w:rFonts w:hint="eastAsia"/>
                  <w:sz w:val="21"/>
                  <w:szCs w:val="21"/>
                </w:rPr>
                <w:t>后转让的土地使用权采用直线法摊销，具体核算政策与无形资产部分相同。</w:t>
              </w:r>
            </w:p>
          </w:sdtContent>
        </w:sdt>
        <w:p w:rsidR="00E900CC" w:rsidRPr="00D23C05" w:rsidRDefault="00A70B32">
          <w:pPr>
            <w:rPr>
              <w:sz w:val="21"/>
              <w:szCs w:val="21"/>
            </w:rPr>
          </w:pPr>
        </w:p>
      </w:sdtContent>
    </w:sdt>
    <w:p w:rsidR="00E900CC" w:rsidRPr="00D23C05" w:rsidRDefault="005B4619">
      <w:pPr>
        <w:pStyle w:val="3"/>
        <w:numPr>
          <w:ilvl w:val="0"/>
          <w:numId w:val="34"/>
        </w:numPr>
        <w:rPr>
          <w:rFonts w:ascii="宋体" w:hAnsi="宋体"/>
          <w:szCs w:val="21"/>
        </w:rPr>
      </w:pPr>
      <w:r w:rsidRPr="00D23C05">
        <w:rPr>
          <w:rFonts w:ascii="宋体" w:hAnsi="宋体"/>
          <w:szCs w:val="21"/>
        </w:rPr>
        <w:t>固定资产</w:t>
      </w:r>
    </w:p>
    <w:sdt>
      <w:sdtPr>
        <w:rPr>
          <w:rFonts w:ascii="宋体" w:hAnsi="宋体" w:cs="宋体"/>
          <w:b w:val="0"/>
          <w:bCs w:val="0"/>
          <w:kern w:val="0"/>
          <w:sz w:val="24"/>
          <w:szCs w:val="21"/>
        </w:rPr>
        <w:alias w:val="模块:固定资产确认条件"/>
        <w:tag w:val="_GBC_662771796da549e1b2a02fb7d497f077"/>
        <w:id w:val="953910363"/>
        <w:lock w:val="sdtLocked"/>
        <w:placeholder>
          <w:docPart w:val="GBC22222222222222222222222222222"/>
        </w:placeholder>
      </w:sdtPr>
      <w:sdtEndPr>
        <w:rPr>
          <w:szCs w:val="24"/>
        </w:rPr>
      </w:sdtEndPr>
      <w:sdtContent>
        <w:p w:rsidR="00E900CC" w:rsidRPr="00D23C05" w:rsidRDefault="005B4619">
          <w:pPr>
            <w:pStyle w:val="4"/>
            <w:numPr>
              <w:ilvl w:val="0"/>
              <w:numId w:val="36"/>
            </w:numPr>
            <w:rPr>
              <w:rFonts w:ascii="宋体" w:hAnsi="宋体"/>
              <w:szCs w:val="21"/>
            </w:rPr>
          </w:pPr>
          <w:r w:rsidRPr="00D23C05">
            <w:rPr>
              <w:rFonts w:ascii="宋体" w:hAnsi="宋体" w:hint="eastAsia"/>
              <w:szCs w:val="21"/>
            </w:rPr>
            <w:t>确认条件</w:t>
          </w:r>
        </w:p>
        <w:sdt>
          <w:sdtPr>
            <w:rPr>
              <w:sz w:val="21"/>
              <w:szCs w:val="21"/>
            </w:rPr>
            <w:alias w:val="是否适用：固定资产确认条件[双击切换]"/>
            <w:tag w:val="_GBC_45cce032cd1f43bfad18a80dd94e9cc4"/>
            <w:id w:val="99387645"/>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D828B2"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D828B2" w:rsidRPr="00D23C05">
                <w:rPr>
                  <w:sz w:val="21"/>
                  <w:szCs w:val="21"/>
                </w:rPr>
                <w:instrText xml:space="preserve"> MACROBUTTON  SnrToggleCheckbox □不适用 </w:instrText>
              </w:r>
              <w:r w:rsidRPr="00D23C05">
                <w:rPr>
                  <w:sz w:val="21"/>
                  <w:szCs w:val="21"/>
                </w:rPr>
                <w:fldChar w:fldCharType="end"/>
              </w:r>
            </w:p>
          </w:sdtContent>
        </w:sdt>
        <w:sdt>
          <w:sdtPr>
            <w:rPr>
              <w:bCs/>
              <w:sz w:val="21"/>
              <w:szCs w:val="21"/>
            </w:rPr>
            <w:alias w:val="固定资产确认条件"/>
            <w:tag w:val="_GBC_3044d53470b143fa9477fa34b85d4ec5"/>
            <w:id w:val="143795786"/>
            <w:lock w:val="sdtLocked"/>
            <w:placeholder>
              <w:docPart w:val="GBC22222222222222222222222222222"/>
            </w:placeholder>
          </w:sdtPr>
          <w:sdtEndPr>
            <w:rPr>
              <w:b/>
              <w:sz w:val="24"/>
              <w:szCs w:val="24"/>
            </w:rPr>
          </w:sdtEndPr>
          <w:sdtContent>
            <w:p w:rsidR="00E900CC" w:rsidRDefault="00D828B2" w:rsidP="008D0353">
              <w:pPr>
                <w:ind w:firstLineChars="200" w:firstLine="420"/>
                <w:jc w:val="both"/>
                <w:rPr>
                  <w:b/>
                  <w:bCs/>
                </w:rPr>
              </w:pPr>
              <w:r w:rsidRPr="00D23C05">
                <w:rPr>
                  <w:rFonts w:hint="eastAsia"/>
                  <w:bCs/>
                  <w:sz w:val="21"/>
                  <w:szCs w:val="21"/>
                </w:rPr>
                <w:t>固定资产指为生产商品、提供劳务、出租或经营管理而持有的，使用寿命超过一个会计年度的有形资产。同时满足以下条件时予以确认：与该固定资产有关的经济利益很可能流入企业；该固定资产的成本能够可靠地计量。</w:t>
              </w:r>
            </w:p>
          </w:sdtContent>
        </w:sdt>
      </w:sdtContent>
    </w:sdt>
    <w:p w:rsidR="00E900CC" w:rsidRDefault="00E900CC"/>
    <w:sdt>
      <w:sdtPr>
        <w:rPr>
          <w:rFonts w:ascii="宋体" w:hAnsi="宋体" w:cstheme="minorBidi"/>
          <w:b w:val="0"/>
          <w:bCs w:val="0"/>
          <w:kern w:val="0"/>
          <w:sz w:val="24"/>
          <w:szCs w:val="22"/>
        </w:rPr>
        <w:alias w:val="模块:固定资产折旧方法"/>
        <w:tag w:val="_GBC_7c749a57d4094b3386978c34c3487e2a"/>
        <w:id w:val="-1911527738"/>
        <w:lock w:val="sdtLocked"/>
        <w:placeholder>
          <w:docPart w:val="GBC22222222222222222222222222222"/>
        </w:placeholder>
      </w:sdtPr>
      <w:sdtEndPr>
        <w:rPr>
          <w:rFonts w:cs="宋体"/>
          <w:szCs w:val="24"/>
        </w:rPr>
      </w:sdtEndPr>
      <w:sdtContent>
        <w:p w:rsidR="00E900CC" w:rsidRPr="00D23C05" w:rsidRDefault="005B4619">
          <w:pPr>
            <w:pStyle w:val="4"/>
            <w:numPr>
              <w:ilvl w:val="0"/>
              <w:numId w:val="36"/>
            </w:numPr>
            <w:rPr>
              <w:rFonts w:ascii="宋体" w:hAnsi="宋体"/>
              <w:szCs w:val="21"/>
            </w:rPr>
          </w:pPr>
          <w:r>
            <w:rPr>
              <w:rFonts w:ascii="宋体" w:hAnsi="宋体"/>
            </w:rPr>
            <w:t>折</w:t>
          </w:r>
          <w:r w:rsidRPr="00D23C05">
            <w:rPr>
              <w:rFonts w:ascii="宋体" w:hAnsi="宋体"/>
              <w:szCs w:val="21"/>
            </w:rPr>
            <w:t>旧方法</w:t>
          </w:r>
        </w:p>
        <w:sdt>
          <w:sdtPr>
            <w:rPr>
              <w:sz w:val="21"/>
              <w:szCs w:val="21"/>
            </w:rPr>
            <w:alias w:val="是否适用：固定资产折旧方法[双击切换]"/>
            <w:tag w:val="_GBC_c221ef38ff6a4242aab725946697311c"/>
            <w:id w:val="-993877606"/>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D828B2"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D828B2" w:rsidRPr="00D23C05">
                <w:rPr>
                  <w:sz w:val="21"/>
                  <w:szCs w:val="21"/>
                </w:rPr>
                <w:instrText xml:space="preserve"> MACROBUTTON  SnrToggleCheckbox □不适用 </w:instrText>
              </w:r>
              <w:r w:rsidRPr="00D23C05">
                <w:rPr>
                  <w:sz w:val="21"/>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85"/>
            <w:gridCol w:w="1788"/>
            <w:gridCol w:w="1788"/>
            <w:gridCol w:w="1788"/>
          </w:tblGrid>
          <w:tr w:rsidR="00E900CC" w:rsidRPr="00D23C05" w:rsidTr="007C634C">
            <w:sdt>
              <w:sdtPr>
                <w:rPr>
                  <w:sz w:val="21"/>
                  <w:szCs w:val="21"/>
                </w:rPr>
                <w:tag w:val="_PLD_d39db65ac15c4d7583d7fe75cb893517"/>
                <w:id w:val="-1882085511"/>
                <w:lock w:val="sdtLocked"/>
              </w:sdtPr>
              <w:sdtContent>
                <w:tc>
                  <w:tcPr>
                    <w:tcW w:w="949" w:type="pct"/>
                    <w:vAlign w:val="center"/>
                  </w:tcPr>
                  <w:p w:rsidR="00E900CC" w:rsidRPr="00D23C05" w:rsidRDefault="005B4619">
                    <w:pPr>
                      <w:jc w:val="center"/>
                      <w:rPr>
                        <w:sz w:val="21"/>
                        <w:szCs w:val="21"/>
                      </w:rPr>
                    </w:pPr>
                    <w:r w:rsidRPr="00D23C05">
                      <w:rPr>
                        <w:sz w:val="21"/>
                        <w:szCs w:val="21"/>
                      </w:rPr>
                      <w:t>类别</w:t>
                    </w:r>
                  </w:p>
                </w:tc>
              </w:sdtContent>
            </w:sdt>
            <w:sdt>
              <w:sdtPr>
                <w:rPr>
                  <w:sz w:val="21"/>
                  <w:szCs w:val="21"/>
                </w:rPr>
                <w:tag w:val="_PLD_1b5147121b9948e5a115c7a4d6c95995"/>
                <w:id w:val="978199353"/>
                <w:lock w:val="sdtLocked"/>
              </w:sdtPr>
              <w:sdtContent>
                <w:tc>
                  <w:tcPr>
                    <w:tcW w:w="1012" w:type="pct"/>
                    <w:vAlign w:val="center"/>
                  </w:tcPr>
                  <w:p w:rsidR="00E900CC" w:rsidRPr="00D23C05" w:rsidRDefault="005B4619">
                    <w:pPr>
                      <w:jc w:val="center"/>
                      <w:rPr>
                        <w:sz w:val="21"/>
                        <w:szCs w:val="21"/>
                      </w:rPr>
                    </w:pPr>
                    <w:r w:rsidRPr="00D23C05">
                      <w:rPr>
                        <w:rFonts w:hint="eastAsia"/>
                        <w:sz w:val="21"/>
                        <w:szCs w:val="21"/>
                      </w:rPr>
                      <w:t>折旧方法</w:t>
                    </w:r>
                  </w:p>
                </w:tc>
              </w:sdtContent>
            </w:sdt>
            <w:sdt>
              <w:sdtPr>
                <w:rPr>
                  <w:sz w:val="21"/>
                  <w:szCs w:val="21"/>
                </w:rPr>
                <w:tag w:val="_PLD_65441224aa3f4fd3be4ca0650b16b1aa"/>
                <w:id w:val="-1931578967"/>
                <w:lock w:val="sdtLocked"/>
              </w:sdtPr>
              <w:sdtContent>
                <w:tc>
                  <w:tcPr>
                    <w:tcW w:w="1013" w:type="pct"/>
                    <w:vAlign w:val="center"/>
                  </w:tcPr>
                  <w:p w:rsidR="00E900CC" w:rsidRPr="00D23C05" w:rsidRDefault="005B4619">
                    <w:pPr>
                      <w:jc w:val="center"/>
                      <w:rPr>
                        <w:sz w:val="21"/>
                        <w:szCs w:val="21"/>
                      </w:rPr>
                    </w:pPr>
                    <w:r w:rsidRPr="00D23C05">
                      <w:rPr>
                        <w:sz w:val="21"/>
                        <w:szCs w:val="21"/>
                      </w:rPr>
                      <w:t>折旧年限（年）</w:t>
                    </w:r>
                  </w:p>
                </w:tc>
              </w:sdtContent>
            </w:sdt>
            <w:sdt>
              <w:sdtPr>
                <w:rPr>
                  <w:sz w:val="21"/>
                  <w:szCs w:val="21"/>
                </w:rPr>
                <w:tag w:val="_PLD_1c82a37539a842289bf80f2937f33bee"/>
                <w:id w:val="-1336213496"/>
                <w:lock w:val="sdtLocked"/>
              </w:sdtPr>
              <w:sdtContent>
                <w:tc>
                  <w:tcPr>
                    <w:tcW w:w="1013" w:type="pct"/>
                    <w:vAlign w:val="center"/>
                  </w:tcPr>
                  <w:p w:rsidR="00E900CC" w:rsidRPr="00D23C05" w:rsidRDefault="005B4619">
                    <w:pPr>
                      <w:jc w:val="center"/>
                      <w:rPr>
                        <w:sz w:val="21"/>
                        <w:szCs w:val="21"/>
                      </w:rPr>
                    </w:pPr>
                    <w:r w:rsidRPr="00D23C05">
                      <w:rPr>
                        <w:sz w:val="21"/>
                        <w:szCs w:val="21"/>
                      </w:rPr>
                      <w:t>残值率</w:t>
                    </w:r>
                  </w:p>
                </w:tc>
              </w:sdtContent>
            </w:sdt>
            <w:sdt>
              <w:sdtPr>
                <w:rPr>
                  <w:sz w:val="21"/>
                  <w:szCs w:val="21"/>
                </w:rPr>
                <w:tag w:val="_PLD_a67e8338c181496fa22b9944b63ec82c"/>
                <w:id w:val="-2103328467"/>
                <w:lock w:val="sdtLocked"/>
              </w:sdtPr>
              <w:sdtContent>
                <w:tc>
                  <w:tcPr>
                    <w:tcW w:w="1013" w:type="pct"/>
                    <w:vAlign w:val="center"/>
                  </w:tcPr>
                  <w:p w:rsidR="00E900CC" w:rsidRPr="00D23C05" w:rsidRDefault="005B4619">
                    <w:pPr>
                      <w:jc w:val="center"/>
                      <w:rPr>
                        <w:sz w:val="21"/>
                        <w:szCs w:val="21"/>
                      </w:rPr>
                    </w:pPr>
                    <w:r w:rsidRPr="00D23C05">
                      <w:rPr>
                        <w:sz w:val="21"/>
                        <w:szCs w:val="21"/>
                      </w:rPr>
                      <w:t>年折旧率</w:t>
                    </w:r>
                  </w:p>
                </w:tc>
              </w:sdtContent>
            </w:sdt>
          </w:tr>
          <w:tr w:rsidR="00714F01" w:rsidRPr="00D23C05" w:rsidTr="00076B76">
            <w:tc>
              <w:tcPr>
                <w:tcW w:w="949" w:type="pct"/>
              </w:tcPr>
              <w:p w:rsidR="00714F01" w:rsidRPr="00D23C05" w:rsidRDefault="00714F01" w:rsidP="00076B76">
                <w:pPr>
                  <w:rPr>
                    <w:sz w:val="21"/>
                    <w:szCs w:val="21"/>
                  </w:rPr>
                </w:pPr>
                <w:r w:rsidRPr="00D23C05">
                  <w:rPr>
                    <w:rFonts w:cstheme="minorBidi" w:hint="eastAsia"/>
                    <w:kern w:val="2"/>
                    <w:sz w:val="21"/>
                    <w:szCs w:val="21"/>
                  </w:rPr>
                  <w:t>装卸机械设备</w:t>
                </w:r>
              </w:p>
            </w:tc>
            <w:tc>
              <w:tcPr>
                <w:tcW w:w="1012" w:type="pct"/>
              </w:tcPr>
              <w:p w:rsidR="00714F01" w:rsidRPr="00D23C05" w:rsidRDefault="00714F01" w:rsidP="00076B76">
                <w:pPr>
                  <w:jc w:val="center"/>
                  <w:rPr>
                    <w:sz w:val="21"/>
                    <w:szCs w:val="21"/>
                  </w:rPr>
                </w:pPr>
                <w:r w:rsidRPr="00D23C05">
                  <w:rPr>
                    <w:rFonts w:hint="eastAsia"/>
                    <w:sz w:val="21"/>
                    <w:szCs w:val="21"/>
                  </w:rPr>
                  <w:t>平均年限法</w:t>
                </w:r>
              </w:p>
            </w:tc>
            <w:tc>
              <w:tcPr>
                <w:tcW w:w="1013" w:type="pct"/>
              </w:tcPr>
              <w:p w:rsidR="00714F01" w:rsidRPr="00D23C05" w:rsidRDefault="00714F01" w:rsidP="00076B76">
                <w:pPr>
                  <w:jc w:val="center"/>
                  <w:rPr>
                    <w:sz w:val="21"/>
                    <w:szCs w:val="21"/>
                  </w:rPr>
                </w:pPr>
                <w:r w:rsidRPr="00D23C05">
                  <w:rPr>
                    <w:sz w:val="21"/>
                    <w:szCs w:val="21"/>
                  </w:rPr>
                  <w:t>8-30</w:t>
                </w:r>
              </w:p>
            </w:tc>
            <w:tc>
              <w:tcPr>
                <w:tcW w:w="1013" w:type="pct"/>
              </w:tcPr>
              <w:p w:rsidR="00714F01" w:rsidRPr="00D23C05" w:rsidRDefault="00714F01" w:rsidP="00076B76">
                <w:pPr>
                  <w:jc w:val="center"/>
                  <w:rPr>
                    <w:sz w:val="21"/>
                    <w:szCs w:val="21"/>
                  </w:rPr>
                </w:pPr>
                <w:r w:rsidRPr="00D23C05">
                  <w:rPr>
                    <w:sz w:val="21"/>
                    <w:szCs w:val="21"/>
                  </w:rPr>
                  <w:t>0/3/5</w:t>
                </w:r>
              </w:p>
            </w:tc>
            <w:tc>
              <w:tcPr>
                <w:tcW w:w="1013" w:type="pct"/>
              </w:tcPr>
              <w:p w:rsidR="00714F01" w:rsidRPr="00D23C05" w:rsidRDefault="00714F01" w:rsidP="00076B76">
                <w:pPr>
                  <w:jc w:val="center"/>
                  <w:rPr>
                    <w:sz w:val="21"/>
                    <w:szCs w:val="21"/>
                  </w:rPr>
                </w:pPr>
                <w:r w:rsidRPr="00D23C05">
                  <w:rPr>
                    <w:sz w:val="21"/>
                    <w:szCs w:val="21"/>
                  </w:rPr>
                  <w:t>3.17-12.50</w:t>
                </w:r>
              </w:p>
            </w:tc>
          </w:tr>
          <w:tr w:rsidR="00714F01" w:rsidRPr="00D23C05" w:rsidTr="00076B76">
            <w:tc>
              <w:tcPr>
                <w:tcW w:w="949" w:type="pct"/>
              </w:tcPr>
              <w:p w:rsidR="00714F01" w:rsidRPr="00D23C05" w:rsidRDefault="00714F01" w:rsidP="00076B76">
                <w:pPr>
                  <w:rPr>
                    <w:rFonts w:cstheme="minorBidi"/>
                    <w:kern w:val="2"/>
                    <w:sz w:val="21"/>
                    <w:szCs w:val="21"/>
                  </w:rPr>
                </w:pPr>
                <w:r w:rsidRPr="00D23C05">
                  <w:rPr>
                    <w:rFonts w:cstheme="minorBidi" w:hint="eastAsia"/>
                    <w:kern w:val="2"/>
                    <w:sz w:val="21"/>
                    <w:szCs w:val="21"/>
                  </w:rPr>
                  <w:t>港务设施</w:t>
                </w:r>
              </w:p>
            </w:tc>
            <w:tc>
              <w:tcPr>
                <w:tcW w:w="1012" w:type="pct"/>
              </w:tcPr>
              <w:p w:rsidR="00714F01" w:rsidRPr="00D23C05" w:rsidRDefault="00714F01" w:rsidP="00076B76">
                <w:pPr>
                  <w:jc w:val="center"/>
                  <w:rPr>
                    <w:sz w:val="21"/>
                    <w:szCs w:val="21"/>
                  </w:rPr>
                </w:pPr>
                <w:r w:rsidRPr="00D23C05">
                  <w:rPr>
                    <w:rFonts w:hint="eastAsia"/>
                    <w:sz w:val="21"/>
                    <w:szCs w:val="21"/>
                  </w:rPr>
                  <w:t>平均年限法</w:t>
                </w:r>
              </w:p>
            </w:tc>
            <w:tc>
              <w:tcPr>
                <w:tcW w:w="1013" w:type="pct"/>
              </w:tcPr>
              <w:p w:rsidR="00714F01" w:rsidRPr="00D23C05" w:rsidRDefault="00714F01" w:rsidP="00076B76">
                <w:pPr>
                  <w:jc w:val="center"/>
                  <w:rPr>
                    <w:sz w:val="21"/>
                    <w:szCs w:val="21"/>
                  </w:rPr>
                </w:pPr>
                <w:r w:rsidRPr="00D23C05">
                  <w:rPr>
                    <w:sz w:val="21"/>
                    <w:szCs w:val="21"/>
                  </w:rPr>
                  <w:t>20-50</w:t>
                </w:r>
              </w:p>
            </w:tc>
            <w:tc>
              <w:tcPr>
                <w:tcW w:w="1013" w:type="pct"/>
              </w:tcPr>
              <w:p w:rsidR="00714F01" w:rsidRPr="00D23C05" w:rsidRDefault="00714F01" w:rsidP="00076B76">
                <w:pPr>
                  <w:jc w:val="center"/>
                  <w:rPr>
                    <w:sz w:val="21"/>
                    <w:szCs w:val="21"/>
                  </w:rPr>
                </w:pPr>
                <w:r w:rsidRPr="00D23C05">
                  <w:rPr>
                    <w:sz w:val="21"/>
                    <w:szCs w:val="21"/>
                  </w:rPr>
                  <w:t>0/3/5</w:t>
                </w:r>
              </w:p>
            </w:tc>
            <w:tc>
              <w:tcPr>
                <w:tcW w:w="1013" w:type="pct"/>
              </w:tcPr>
              <w:p w:rsidR="00714F01" w:rsidRPr="00D23C05" w:rsidRDefault="00714F01" w:rsidP="00076B76">
                <w:pPr>
                  <w:jc w:val="center"/>
                  <w:rPr>
                    <w:rFonts w:cstheme="minorBidi"/>
                    <w:kern w:val="2"/>
                    <w:sz w:val="21"/>
                    <w:szCs w:val="21"/>
                  </w:rPr>
                </w:pPr>
                <w:r w:rsidRPr="00D23C05">
                  <w:rPr>
                    <w:rFonts w:cstheme="minorBidi"/>
                    <w:kern w:val="2"/>
                    <w:sz w:val="21"/>
                    <w:szCs w:val="21"/>
                  </w:rPr>
                  <w:t>1.90-5.00</w:t>
                </w:r>
              </w:p>
            </w:tc>
          </w:tr>
          <w:tr w:rsidR="00714F01" w:rsidRPr="00D23C05" w:rsidTr="00076B76">
            <w:tc>
              <w:tcPr>
                <w:tcW w:w="949" w:type="pct"/>
              </w:tcPr>
              <w:p w:rsidR="00714F01" w:rsidRPr="00D23C05" w:rsidRDefault="00714F01" w:rsidP="00076B76">
                <w:pPr>
                  <w:rPr>
                    <w:rFonts w:cstheme="minorBidi"/>
                    <w:kern w:val="2"/>
                    <w:sz w:val="21"/>
                    <w:szCs w:val="21"/>
                  </w:rPr>
                </w:pPr>
                <w:r w:rsidRPr="00D23C05">
                  <w:rPr>
                    <w:rFonts w:cstheme="minorBidi" w:hint="eastAsia"/>
                    <w:kern w:val="2"/>
                    <w:sz w:val="21"/>
                    <w:szCs w:val="21"/>
                  </w:rPr>
                  <w:t>库场设施</w:t>
                </w:r>
              </w:p>
            </w:tc>
            <w:tc>
              <w:tcPr>
                <w:tcW w:w="1012" w:type="pct"/>
              </w:tcPr>
              <w:p w:rsidR="00714F01" w:rsidRPr="00D23C05" w:rsidRDefault="00714F01" w:rsidP="00076B76">
                <w:pPr>
                  <w:jc w:val="center"/>
                  <w:rPr>
                    <w:sz w:val="21"/>
                    <w:szCs w:val="21"/>
                  </w:rPr>
                </w:pPr>
                <w:r w:rsidRPr="00D23C05">
                  <w:rPr>
                    <w:rFonts w:hint="eastAsia"/>
                    <w:sz w:val="21"/>
                    <w:szCs w:val="21"/>
                  </w:rPr>
                  <w:t>平均年限法</w:t>
                </w:r>
              </w:p>
            </w:tc>
            <w:tc>
              <w:tcPr>
                <w:tcW w:w="1013" w:type="pct"/>
              </w:tcPr>
              <w:p w:rsidR="00714F01" w:rsidRPr="00D23C05" w:rsidRDefault="00714F01" w:rsidP="00076B76">
                <w:pPr>
                  <w:jc w:val="center"/>
                  <w:rPr>
                    <w:sz w:val="21"/>
                    <w:szCs w:val="21"/>
                  </w:rPr>
                </w:pPr>
                <w:r w:rsidRPr="00D23C05">
                  <w:rPr>
                    <w:sz w:val="21"/>
                    <w:szCs w:val="21"/>
                  </w:rPr>
                  <w:t>20-40</w:t>
                </w:r>
              </w:p>
            </w:tc>
            <w:tc>
              <w:tcPr>
                <w:tcW w:w="1013" w:type="pct"/>
              </w:tcPr>
              <w:p w:rsidR="00714F01" w:rsidRPr="00D23C05" w:rsidRDefault="00714F01" w:rsidP="00076B76">
                <w:pPr>
                  <w:jc w:val="center"/>
                  <w:rPr>
                    <w:sz w:val="21"/>
                    <w:szCs w:val="21"/>
                  </w:rPr>
                </w:pPr>
                <w:r w:rsidRPr="00D23C05">
                  <w:rPr>
                    <w:sz w:val="21"/>
                    <w:szCs w:val="21"/>
                  </w:rPr>
                  <w:t>0/3/5</w:t>
                </w:r>
              </w:p>
            </w:tc>
            <w:tc>
              <w:tcPr>
                <w:tcW w:w="1013" w:type="pct"/>
              </w:tcPr>
              <w:p w:rsidR="00714F01" w:rsidRPr="00D23C05" w:rsidRDefault="00714F01" w:rsidP="00076B76">
                <w:pPr>
                  <w:jc w:val="center"/>
                  <w:rPr>
                    <w:rFonts w:cstheme="minorBidi"/>
                    <w:kern w:val="2"/>
                    <w:sz w:val="21"/>
                    <w:szCs w:val="21"/>
                  </w:rPr>
                </w:pPr>
                <w:r w:rsidRPr="00D23C05">
                  <w:rPr>
                    <w:rFonts w:cstheme="minorBidi"/>
                    <w:kern w:val="2"/>
                    <w:sz w:val="21"/>
                    <w:szCs w:val="21"/>
                  </w:rPr>
                  <w:t>2.38-5.00</w:t>
                </w:r>
              </w:p>
            </w:tc>
          </w:tr>
          <w:tr w:rsidR="00714F01" w:rsidRPr="00D23C05" w:rsidTr="00076B76">
            <w:tc>
              <w:tcPr>
                <w:tcW w:w="949" w:type="pct"/>
              </w:tcPr>
              <w:p w:rsidR="00714F01" w:rsidRPr="00D23C05" w:rsidRDefault="00714F01" w:rsidP="00076B76">
                <w:pPr>
                  <w:rPr>
                    <w:rFonts w:cstheme="minorBidi"/>
                    <w:kern w:val="2"/>
                    <w:sz w:val="21"/>
                    <w:szCs w:val="21"/>
                  </w:rPr>
                </w:pPr>
                <w:r w:rsidRPr="00D23C05">
                  <w:rPr>
                    <w:rFonts w:cstheme="minorBidi" w:hint="eastAsia"/>
                    <w:kern w:val="2"/>
                    <w:sz w:val="21"/>
                    <w:szCs w:val="21"/>
                  </w:rPr>
                  <w:t>房屋及建筑物</w:t>
                </w:r>
              </w:p>
            </w:tc>
            <w:tc>
              <w:tcPr>
                <w:tcW w:w="1012" w:type="pct"/>
              </w:tcPr>
              <w:p w:rsidR="00714F01" w:rsidRPr="00D23C05" w:rsidRDefault="00714F01" w:rsidP="00076B76">
                <w:pPr>
                  <w:jc w:val="center"/>
                  <w:rPr>
                    <w:sz w:val="21"/>
                    <w:szCs w:val="21"/>
                  </w:rPr>
                </w:pPr>
                <w:r w:rsidRPr="00D23C05">
                  <w:rPr>
                    <w:rFonts w:hint="eastAsia"/>
                    <w:sz w:val="21"/>
                    <w:szCs w:val="21"/>
                  </w:rPr>
                  <w:t>平均年限法</w:t>
                </w:r>
              </w:p>
            </w:tc>
            <w:tc>
              <w:tcPr>
                <w:tcW w:w="1013" w:type="pct"/>
              </w:tcPr>
              <w:p w:rsidR="00714F01" w:rsidRPr="00D23C05" w:rsidRDefault="00714F01" w:rsidP="00076B76">
                <w:pPr>
                  <w:jc w:val="center"/>
                  <w:rPr>
                    <w:sz w:val="21"/>
                    <w:szCs w:val="21"/>
                  </w:rPr>
                </w:pPr>
                <w:r w:rsidRPr="00D23C05">
                  <w:rPr>
                    <w:sz w:val="21"/>
                    <w:szCs w:val="21"/>
                  </w:rPr>
                  <w:t>20-40</w:t>
                </w:r>
              </w:p>
            </w:tc>
            <w:tc>
              <w:tcPr>
                <w:tcW w:w="1013" w:type="pct"/>
              </w:tcPr>
              <w:p w:rsidR="00714F01" w:rsidRPr="00D23C05" w:rsidRDefault="00714F01" w:rsidP="00076B76">
                <w:pPr>
                  <w:jc w:val="center"/>
                  <w:rPr>
                    <w:sz w:val="21"/>
                    <w:szCs w:val="21"/>
                  </w:rPr>
                </w:pPr>
                <w:r w:rsidRPr="00D23C05">
                  <w:rPr>
                    <w:sz w:val="21"/>
                    <w:szCs w:val="21"/>
                  </w:rPr>
                  <w:t>0/3/5</w:t>
                </w:r>
              </w:p>
            </w:tc>
            <w:tc>
              <w:tcPr>
                <w:tcW w:w="1013" w:type="pct"/>
              </w:tcPr>
              <w:p w:rsidR="00714F01" w:rsidRPr="00D23C05" w:rsidRDefault="00714F01" w:rsidP="00076B76">
                <w:pPr>
                  <w:jc w:val="center"/>
                  <w:rPr>
                    <w:rFonts w:cstheme="minorBidi"/>
                    <w:kern w:val="2"/>
                    <w:sz w:val="21"/>
                    <w:szCs w:val="21"/>
                  </w:rPr>
                </w:pPr>
                <w:r w:rsidRPr="00D23C05">
                  <w:rPr>
                    <w:rFonts w:cstheme="minorBidi"/>
                    <w:kern w:val="2"/>
                    <w:sz w:val="21"/>
                    <w:szCs w:val="21"/>
                  </w:rPr>
                  <w:t>2.38-5.00</w:t>
                </w:r>
              </w:p>
            </w:tc>
          </w:tr>
          <w:tr w:rsidR="00714F01" w:rsidRPr="00D23C05" w:rsidTr="00076B76">
            <w:tc>
              <w:tcPr>
                <w:tcW w:w="949" w:type="pct"/>
              </w:tcPr>
              <w:p w:rsidR="00714F01" w:rsidRPr="00D23C05" w:rsidRDefault="00714F01" w:rsidP="00076B76">
                <w:pPr>
                  <w:rPr>
                    <w:rFonts w:cstheme="minorBidi"/>
                    <w:kern w:val="2"/>
                    <w:sz w:val="21"/>
                    <w:szCs w:val="21"/>
                  </w:rPr>
                </w:pPr>
                <w:r w:rsidRPr="00D23C05">
                  <w:rPr>
                    <w:rFonts w:cstheme="minorBidi" w:hint="eastAsia"/>
                    <w:kern w:val="2"/>
                    <w:sz w:val="21"/>
                    <w:szCs w:val="21"/>
                  </w:rPr>
                  <w:t>运输工具</w:t>
                </w:r>
              </w:p>
            </w:tc>
            <w:tc>
              <w:tcPr>
                <w:tcW w:w="1012" w:type="pct"/>
              </w:tcPr>
              <w:p w:rsidR="00714F01" w:rsidRPr="00D23C05" w:rsidRDefault="00714F01" w:rsidP="00076B76">
                <w:pPr>
                  <w:jc w:val="center"/>
                  <w:rPr>
                    <w:sz w:val="21"/>
                    <w:szCs w:val="21"/>
                  </w:rPr>
                </w:pPr>
                <w:r w:rsidRPr="00D23C05">
                  <w:rPr>
                    <w:rFonts w:hint="eastAsia"/>
                    <w:sz w:val="21"/>
                    <w:szCs w:val="21"/>
                  </w:rPr>
                  <w:t>平均年限法</w:t>
                </w:r>
              </w:p>
            </w:tc>
            <w:tc>
              <w:tcPr>
                <w:tcW w:w="1013" w:type="pct"/>
              </w:tcPr>
              <w:p w:rsidR="00714F01" w:rsidRPr="00D23C05" w:rsidRDefault="00714F01" w:rsidP="00076B76">
                <w:pPr>
                  <w:jc w:val="center"/>
                  <w:rPr>
                    <w:sz w:val="21"/>
                    <w:szCs w:val="21"/>
                  </w:rPr>
                </w:pPr>
                <w:r w:rsidRPr="00D23C05">
                  <w:rPr>
                    <w:sz w:val="21"/>
                    <w:szCs w:val="21"/>
                  </w:rPr>
                  <w:t>5-15</w:t>
                </w:r>
              </w:p>
            </w:tc>
            <w:tc>
              <w:tcPr>
                <w:tcW w:w="1013" w:type="pct"/>
              </w:tcPr>
              <w:p w:rsidR="00714F01" w:rsidRPr="00D23C05" w:rsidRDefault="00714F01" w:rsidP="00076B76">
                <w:pPr>
                  <w:jc w:val="center"/>
                  <w:rPr>
                    <w:sz w:val="21"/>
                    <w:szCs w:val="21"/>
                  </w:rPr>
                </w:pPr>
                <w:r w:rsidRPr="00D23C05">
                  <w:rPr>
                    <w:sz w:val="21"/>
                    <w:szCs w:val="21"/>
                  </w:rPr>
                  <w:t>0/3/4/5</w:t>
                </w:r>
              </w:p>
            </w:tc>
            <w:tc>
              <w:tcPr>
                <w:tcW w:w="1013" w:type="pct"/>
              </w:tcPr>
              <w:p w:rsidR="00714F01" w:rsidRPr="00D23C05" w:rsidRDefault="00714F01" w:rsidP="00076B76">
                <w:pPr>
                  <w:jc w:val="center"/>
                  <w:rPr>
                    <w:rFonts w:cstheme="minorBidi"/>
                    <w:kern w:val="2"/>
                    <w:sz w:val="21"/>
                    <w:szCs w:val="21"/>
                  </w:rPr>
                </w:pPr>
                <w:r w:rsidRPr="00D23C05">
                  <w:rPr>
                    <w:rFonts w:cstheme="minorBidi"/>
                    <w:kern w:val="2"/>
                    <w:sz w:val="21"/>
                    <w:szCs w:val="21"/>
                  </w:rPr>
                  <w:t>6.33-20.00</w:t>
                </w:r>
              </w:p>
            </w:tc>
          </w:tr>
          <w:tr w:rsidR="00714F01" w:rsidRPr="00D23C05" w:rsidTr="00076B76">
            <w:tc>
              <w:tcPr>
                <w:tcW w:w="949" w:type="pct"/>
              </w:tcPr>
              <w:p w:rsidR="00714F01" w:rsidRPr="00D23C05" w:rsidRDefault="00714F01" w:rsidP="00076B76">
                <w:pPr>
                  <w:rPr>
                    <w:sz w:val="21"/>
                    <w:szCs w:val="21"/>
                  </w:rPr>
                </w:pPr>
                <w:r w:rsidRPr="00D23C05">
                  <w:rPr>
                    <w:rFonts w:cstheme="minorBidi" w:hint="eastAsia"/>
                    <w:kern w:val="2"/>
                    <w:sz w:val="21"/>
                    <w:szCs w:val="21"/>
                  </w:rPr>
                  <w:t>其他</w:t>
                </w:r>
              </w:p>
            </w:tc>
            <w:tc>
              <w:tcPr>
                <w:tcW w:w="1012" w:type="pct"/>
              </w:tcPr>
              <w:p w:rsidR="00714F01" w:rsidRPr="00D23C05" w:rsidRDefault="00714F01" w:rsidP="00076B76">
                <w:pPr>
                  <w:jc w:val="center"/>
                  <w:rPr>
                    <w:sz w:val="21"/>
                    <w:szCs w:val="21"/>
                  </w:rPr>
                </w:pPr>
                <w:r w:rsidRPr="00D23C05">
                  <w:rPr>
                    <w:rFonts w:hint="eastAsia"/>
                    <w:sz w:val="21"/>
                    <w:szCs w:val="21"/>
                  </w:rPr>
                  <w:t>平均年限法</w:t>
                </w:r>
              </w:p>
            </w:tc>
            <w:tc>
              <w:tcPr>
                <w:tcW w:w="1013" w:type="pct"/>
              </w:tcPr>
              <w:p w:rsidR="00714F01" w:rsidRPr="00D23C05" w:rsidRDefault="00714F01" w:rsidP="00076B76">
                <w:pPr>
                  <w:jc w:val="center"/>
                  <w:rPr>
                    <w:sz w:val="21"/>
                    <w:szCs w:val="21"/>
                  </w:rPr>
                </w:pPr>
                <w:r w:rsidRPr="00D23C05">
                  <w:rPr>
                    <w:sz w:val="21"/>
                    <w:szCs w:val="21"/>
                  </w:rPr>
                  <w:t>3-20</w:t>
                </w:r>
              </w:p>
            </w:tc>
            <w:tc>
              <w:tcPr>
                <w:tcW w:w="1013" w:type="pct"/>
              </w:tcPr>
              <w:p w:rsidR="00714F01" w:rsidRPr="00D23C05" w:rsidRDefault="00714F01" w:rsidP="00076B76">
                <w:pPr>
                  <w:jc w:val="center"/>
                  <w:rPr>
                    <w:sz w:val="21"/>
                    <w:szCs w:val="21"/>
                  </w:rPr>
                </w:pPr>
                <w:r w:rsidRPr="00D23C05">
                  <w:rPr>
                    <w:sz w:val="21"/>
                    <w:szCs w:val="21"/>
                  </w:rPr>
                  <w:t>0/3/4/5</w:t>
                </w:r>
              </w:p>
            </w:tc>
            <w:tc>
              <w:tcPr>
                <w:tcW w:w="1013" w:type="pct"/>
              </w:tcPr>
              <w:p w:rsidR="00714F01" w:rsidRPr="00D23C05" w:rsidRDefault="00714F01" w:rsidP="00076B76">
                <w:pPr>
                  <w:jc w:val="center"/>
                  <w:rPr>
                    <w:sz w:val="21"/>
                    <w:szCs w:val="21"/>
                  </w:rPr>
                </w:pPr>
                <w:r w:rsidRPr="00D23C05">
                  <w:rPr>
                    <w:sz w:val="21"/>
                    <w:szCs w:val="21"/>
                  </w:rPr>
                  <w:t>4.75-33.33</w:t>
                </w:r>
              </w:p>
            </w:tc>
          </w:tr>
        </w:tbl>
        <w:p w:rsidR="00E900CC" w:rsidRDefault="00A70B32"/>
      </w:sdtContent>
    </w:sdt>
    <w:sdt>
      <w:sdtPr>
        <w:rPr>
          <w:rFonts w:ascii="宋体" w:hAnsi="宋体" w:cs="宋体"/>
          <w:b w:val="0"/>
          <w:bCs w:val="0"/>
          <w:kern w:val="0"/>
          <w:sz w:val="24"/>
          <w:szCs w:val="22"/>
        </w:rPr>
        <w:alias w:val="模块:固定资产计价和折旧方法及减值准备的计提方法"/>
        <w:tag w:val="_GBC_a1560089c32f441f92e145c3cdc25289"/>
        <w:id w:val="-866439436"/>
        <w:lock w:val="sdtLocked"/>
        <w:placeholder>
          <w:docPart w:val="GBC22222222222222222222222222222"/>
        </w:placeholder>
      </w:sdtPr>
      <w:sdtEndPr>
        <w:rPr>
          <w:rFonts w:cs="Times New Roman" w:hint="eastAsia"/>
          <w:kern w:val="2"/>
          <w:szCs w:val="24"/>
        </w:rPr>
      </w:sdtEndPr>
      <w:sdtContent>
        <w:p w:rsidR="00E900CC" w:rsidRDefault="005B4619">
          <w:pPr>
            <w:pStyle w:val="4"/>
            <w:numPr>
              <w:ilvl w:val="0"/>
              <w:numId w:val="36"/>
            </w:numPr>
            <w:rPr>
              <w:rFonts w:ascii="宋体" w:hAnsi="宋体"/>
              <w:szCs w:val="21"/>
            </w:rPr>
          </w:pPr>
          <w:r>
            <w:rPr>
              <w:rFonts w:ascii="宋体" w:hAnsi="宋体" w:hint="eastAsia"/>
              <w:szCs w:val="21"/>
            </w:rPr>
            <w:t>融资租入固定资产的认定依据、计价和折旧方法</w:t>
          </w:r>
        </w:p>
        <w:sdt>
          <w:sdtPr>
            <w:alias w:val="是否适用：融资租入固定资产的认定依据、计价和折旧方法[双击切换]"/>
            <w:tag w:val="_GBC_16fcfe6546324a2bb6bf5a46c9363b25"/>
            <w:id w:val="-478227270"/>
            <w:lock w:val="sdtLocked"/>
            <w:placeholder>
              <w:docPart w:val="GBC22222222222222222222222222222"/>
            </w:placeholder>
          </w:sdtPr>
          <w:sdtContent>
            <w:p w:rsidR="00D828B2" w:rsidRDefault="005B4619" w:rsidP="00D828B2">
              <w:r w:rsidRPr="00076B76">
                <w:rPr>
                  <w:sz w:val="21"/>
                </w:rPr>
                <w:fldChar w:fldCharType="begin"/>
              </w:r>
              <w:r w:rsidR="00D828B2" w:rsidRPr="00076B76">
                <w:rPr>
                  <w:sz w:val="21"/>
                </w:rPr>
                <w:instrText xml:space="preserve"> MACROBUTTON  SnrToggleCheckbox □适用 </w:instrText>
              </w:r>
              <w:r w:rsidRPr="00076B76">
                <w:rPr>
                  <w:sz w:val="21"/>
                </w:rPr>
                <w:fldChar w:fldCharType="end"/>
              </w:r>
              <w:r w:rsidRPr="00076B76">
                <w:rPr>
                  <w:sz w:val="21"/>
                </w:rPr>
                <w:fldChar w:fldCharType="begin"/>
              </w:r>
              <w:r w:rsidR="00D828B2" w:rsidRPr="00076B76">
                <w:rPr>
                  <w:sz w:val="21"/>
                </w:rPr>
                <w:instrText xml:space="preserve"> MACROBUTTON  SnrToggleCheckbox √不适用 </w:instrText>
              </w:r>
              <w:r w:rsidRPr="00076B76">
                <w:rPr>
                  <w:sz w:val="21"/>
                </w:rPr>
                <w:fldChar w:fldCharType="end"/>
              </w:r>
            </w:p>
          </w:sdtContent>
        </w:sdt>
        <w:p w:rsidR="00E900CC" w:rsidRDefault="00A70B32"/>
      </w:sdtContent>
    </w:sdt>
    <w:sdt>
      <w:sdtPr>
        <w:rPr>
          <w:rFonts w:ascii="宋体" w:hAnsi="宋体" w:cs="宋体"/>
          <w:b w:val="0"/>
          <w:bCs w:val="0"/>
          <w:kern w:val="0"/>
          <w:sz w:val="24"/>
          <w:szCs w:val="24"/>
        </w:rPr>
        <w:alias w:val="模块:在建工程会计处理方法"/>
        <w:tag w:val="_GBC_3eb5f960df3e47f0a4bf3af0bc67ca96"/>
        <w:id w:val="1047951829"/>
        <w:lock w:val="sdtLocked"/>
        <w:placeholder>
          <w:docPart w:val="GBC22222222222222222222222222222"/>
        </w:placeholder>
      </w:sdtPr>
      <w:sdtEndPr>
        <w:rPr>
          <w:rFonts w:hint="eastAsia"/>
        </w:rPr>
      </w:sdtEndPr>
      <w:sdtContent>
        <w:p w:rsidR="00E900CC" w:rsidRDefault="005B4619">
          <w:pPr>
            <w:pStyle w:val="3"/>
            <w:numPr>
              <w:ilvl w:val="0"/>
              <w:numId w:val="34"/>
            </w:numPr>
            <w:rPr>
              <w:rFonts w:ascii="宋体" w:hAnsi="宋体"/>
            </w:rPr>
          </w:pPr>
          <w:r>
            <w:rPr>
              <w:rFonts w:ascii="宋体" w:hAnsi="宋体"/>
            </w:rPr>
            <w:t>在建工程</w:t>
          </w:r>
        </w:p>
        <w:p w:rsidR="00E900CC" w:rsidRDefault="00A70B32">
          <w:sdt>
            <w:sdtPr>
              <w:rPr>
                <w:rFonts w:hint="eastAsia"/>
              </w:rPr>
              <w:alias w:val="是否适用：在建工程_重要会计政策和估计[双击切换]"/>
              <w:tag w:val="_GBC_d9803b41f65e4a7fbebb412a259d9bf9"/>
              <w:id w:val="174229876"/>
              <w:lock w:val="sdtLocked"/>
              <w:placeholder>
                <w:docPart w:val="GBC22222222222222222222222222222"/>
              </w:placeholder>
            </w:sdtPr>
            <w:sdtContent>
              <w:r w:rsidR="005B4619" w:rsidRPr="00076B76">
                <w:rPr>
                  <w:sz w:val="21"/>
                </w:rPr>
                <w:fldChar w:fldCharType="begin"/>
              </w:r>
              <w:r w:rsidR="00D828B2" w:rsidRPr="00076B76">
                <w:rPr>
                  <w:sz w:val="21"/>
                </w:rPr>
                <w:instrText xml:space="preserve"> MACROBUTTON  SnrToggleCheckbox √适用 </w:instrText>
              </w:r>
              <w:r w:rsidR="005B4619" w:rsidRPr="00076B76">
                <w:rPr>
                  <w:sz w:val="21"/>
                </w:rPr>
                <w:fldChar w:fldCharType="end"/>
              </w:r>
              <w:r w:rsidR="005B4619" w:rsidRPr="00076B76">
                <w:rPr>
                  <w:sz w:val="21"/>
                </w:rPr>
                <w:fldChar w:fldCharType="begin"/>
              </w:r>
              <w:r w:rsidR="00D828B2" w:rsidRPr="00076B76">
                <w:rPr>
                  <w:sz w:val="21"/>
                </w:rPr>
                <w:instrText xml:space="preserve"> MACROBUTTON  SnrToggleCheckbox □不适用 </w:instrText>
              </w:r>
              <w:r w:rsidR="005B4619" w:rsidRPr="00076B76">
                <w:rPr>
                  <w:sz w:val="21"/>
                </w:rPr>
                <w:fldChar w:fldCharType="end"/>
              </w:r>
            </w:sdtContent>
          </w:sdt>
        </w:p>
        <w:sdt>
          <w:sdtPr>
            <w:rPr>
              <w:rFonts w:hint="eastAsia"/>
            </w:rPr>
            <w:alias w:val="在建工程核算方法"/>
            <w:tag w:val="_GBC_ed79f983df814c58add61776fe84c76e"/>
            <w:id w:val="-1588924519"/>
            <w:lock w:val="sdtLocked"/>
            <w:placeholder>
              <w:docPart w:val="GBC22222222222222222222222222222"/>
            </w:placeholder>
          </w:sdtPr>
          <w:sdtContent>
            <w:p w:rsidR="00D828B2" w:rsidRPr="00D23C05" w:rsidRDefault="00D828B2" w:rsidP="008D0353">
              <w:pPr>
                <w:ind w:firstLineChars="200" w:firstLine="480"/>
                <w:jc w:val="both"/>
                <w:rPr>
                  <w:sz w:val="21"/>
                  <w:szCs w:val="21"/>
                </w:rPr>
              </w:pPr>
              <w:r w:rsidRPr="00D23C05">
                <w:rPr>
                  <w:sz w:val="21"/>
                  <w:szCs w:val="21"/>
                </w:rPr>
                <w:t>1．在建工程同时满足经济利益很可能流入、成本能够可靠计量则予以确认。在建工程按建造该项资产达到预定可使用状态前所发生的实际成本计量。</w:t>
              </w:r>
            </w:p>
            <w:p w:rsidR="00D828B2" w:rsidRPr="00D23C05" w:rsidRDefault="00D828B2" w:rsidP="008D0353">
              <w:pPr>
                <w:ind w:firstLineChars="200" w:firstLine="420"/>
                <w:jc w:val="both"/>
                <w:rPr>
                  <w:sz w:val="21"/>
                  <w:szCs w:val="21"/>
                </w:rPr>
              </w:pPr>
              <w:r w:rsidRPr="00D23C05">
                <w:rPr>
                  <w:sz w:val="21"/>
                  <w:szCs w:val="21"/>
                </w:rPr>
                <w:t>2．在建工程达到预定可使用状态时，按工程实际成本转入固定资产。已达到预定可使用状态但尚未办理竣工决算的，先按估计价值转入固定资产，待办理竣工决算后再按实际成本</w:t>
              </w:r>
              <w:proofErr w:type="gramStart"/>
              <w:r w:rsidRPr="00D23C05">
                <w:rPr>
                  <w:sz w:val="21"/>
                  <w:szCs w:val="21"/>
                </w:rPr>
                <w:t>调整原暂估价</w:t>
              </w:r>
              <w:proofErr w:type="gramEnd"/>
              <w:r w:rsidRPr="00D23C05">
                <w:rPr>
                  <w:sz w:val="21"/>
                  <w:szCs w:val="21"/>
                </w:rPr>
                <w:t>值，但不再调整原已计提的折旧。</w:t>
              </w:r>
            </w:p>
            <w:p w:rsidR="00E900CC" w:rsidRDefault="00A70B32"/>
          </w:sdtContent>
        </w:sdt>
      </w:sdtContent>
    </w:sdt>
    <w:sdt>
      <w:sdtPr>
        <w:rPr>
          <w:rFonts w:ascii="宋体" w:hAnsi="宋体" w:cs="宋体"/>
          <w:b w:val="0"/>
          <w:bCs w:val="0"/>
          <w:kern w:val="0"/>
          <w:sz w:val="24"/>
          <w:szCs w:val="22"/>
        </w:rPr>
        <w:alias w:val="模块:借款费用会计处理方法"/>
        <w:tag w:val="_GBC_e3e4d07ea08d4589a9293563ea655b42"/>
        <w:id w:val="-1477900277"/>
        <w:lock w:val="sdtLocked"/>
        <w:placeholder>
          <w:docPart w:val="GBC22222222222222222222222222222"/>
        </w:placeholder>
      </w:sdtPr>
      <w:sdtEndPr>
        <w:rPr>
          <w:rFonts w:cs="Times New Roman" w:hint="eastAsia"/>
          <w:kern w:val="2"/>
          <w:sz w:val="21"/>
          <w:szCs w:val="21"/>
        </w:rPr>
      </w:sdtEndPr>
      <w:sdtContent>
        <w:p w:rsidR="00E900CC" w:rsidRPr="00D23C05" w:rsidRDefault="005B4619">
          <w:pPr>
            <w:pStyle w:val="3"/>
            <w:numPr>
              <w:ilvl w:val="0"/>
              <w:numId w:val="34"/>
            </w:numPr>
            <w:rPr>
              <w:rFonts w:ascii="宋体" w:hAnsi="宋体"/>
              <w:szCs w:val="21"/>
            </w:rPr>
          </w:pPr>
          <w:r w:rsidRPr="00D23C05">
            <w:rPr>
              <w:rFonts w:ascii="宋体" w:hAnsi="宋体"/>
              <w:szCs w:val="21"/>
            </w:rPr>
            <w:t>借款费用</w:t>
          </w:r>
        </w:p>
        <w:sdt>
          <w:sdtPr>
            <w:rPr>
              <w:rFonts w:hint="eastAsia"/>
              <w:sz w:val="21"/>
              <w:szCs w:val="21"/>
            </w:rPr>
            <w:alias w:val="是否适用：借款费用_重要会计政策和估计[双击切换]"/>
            <w:tag w:val="_GBC_3f3db73e5cb247009b3840143b5e6627"/>
            <w:id w:val="-1445526714"/>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D828B2"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D828B2" w:rsidRPr="00D23C05">
                <w:rPr>
                  <w:sz w:val="21"/>
                  <w:szCs w:val="21"/>
                </w:rPr>
                <w:instrText xml:space="preserve"> MACROBUTTON  SnrToggleCheckbox □不适用 </w:instrText>
              </w:r>
              <w:r w:rsidRPr="00D23C05">
                <w:rPr>
                  <w:sz w:val="21"/>
                  <w:szCs w:val="21"/>
                </w:rPr>
                <w:fldChar w:fldCharType="end"/>
              </w:r>
            </w:p>
          </w:sdtContent>
        </w:sdt>
        <w:sdt>
          <w:sdtPr>
            <w:rPr>
              <w:rFonts w:hint="eastAsia"/>
              <w:sz w:val="21"/>
              <w:szCs w:val="21"/>
            </w:rPr>
            <w:alias w:val="借款费用的会计处理方法"/>
            <w:tag w:val="_GBC_2101c32d32c64f39a8b8fcd2b72dbb0a"/>
            <w:id w:val="791020216"/>
            <w:lock w:val="sdtLocked"/>
            <w:placeholder>
              <w:docPart w:val="GBC22222222222222222222222222222"/>
            </w:placeholder>
          </w:sdtPr>
          <w:sdtContent>
            <w:p w:rsidR="00D828B2" w:rsidRPr="00D23C05" w:rsidRDefault="00D828B2" w:rsidP="008D0353">
              <w:pPr>
                <w:ind w:firstLineChars="200" w:firstLine="420"/>
                <w:jc w:val="both"/>
                <w:rPr>
                  <w:sz w:val="21"/>
                  <w:szCs w:val="21"/>
                </w:rPr>
              </w:pPr>
              <w:r w:rsidRPr="00D23C05">
                <w:rPr>
                  <w:sz w:val="21"/>
                  <w:szCs w:val="21"/>
                </w:rPr>
                <w:t>1.借款费用资本化的确认原则</w:t>
              </w:r>
            </w:p>
            <w:p w:rsidR="00D828B2" w:rsidRPr="00D23C05" w:rsidRDefault="00D828B2" w:rsidP="008D0353">
              <w:pPr>
                <w:ind w:firstLineChars="200" w:firstLine="420"/>
                <w:jc w:val="both"/>
                <w:rPr>
                  <w:sz w:val="21"/>
                  <w:szCs w:val="21"/>
                </w:rPr>
              </w:pPr>
              <w:r w:rsidRPr="00D23C05">
                <w:rPr>
                  <w:rFonts w:hint="eastAsia"/>
                  <w:sz w:val="21"/>
                  <w:szCs w:val="21"/>
                </w:rPr>
                <w:t>本公司发生的借款费用，可直接归属于符合资本化条件的资产的购建或者生产的，予以资本化，计入相关资产成本；其他借款费用，在发生时根据其发生额确认为费用，计入当期损益。符合资本化条件的资产，是指需要经过相当长时间的购建或者生产活动才能达到预定可使用或者可销售状态的固定资产、投资性房地产和存货等资产。</w:t>
              </w:r>
            </w:p>
            <w:p w:rsidR="00D828B2" w:rsidRPr="00D23C05" w:rsidRDefault="00D828B2" w:rsidP="008D0353">
              <w:pPr>
                <w:ind w:firstLineChars="200" w:firstLine="420"/>
                <w:jc w:val="both"/>
                <w:rPr>
                  <w:sz w:val="21"/>
                  <w:szCs w:val="21"/>
                </w:rPr>
              </w:pPr>
              <w:r w:rsidRPr="00D23C05">
                <w:rPr>
                  <w:sz w:val="21"/>
                  <w:szCs w:val="21"/>
                </w:rPr>
                <w:t>2.资本</w:t>
              </w:r>
              <w:proofErr w:type="gramStart"/>
              <w:r w:rsidRPr="00D23C05">
                <w:rPr>
                  <w:sz w:val="21"/>
                  <w:szCs w:val="21"/>
                </w:rPr>
                <w:t>化金额</w:t>
              </w:r>
              <w:proofErr w:type="gramEnd"/>
              <w:r w:rsidRPr="00D23C05">
                <w:rPr>
                  <w:sz w:val="21"/>
                  <w:szCs w:val="21"/>
                </w:rPr>
                <w:t>计算方法</w:t>
              </w:r>
            </w:p>
            <w:p w:rsidR="00D828B2" w:rsidRPr="00D23C05" w:rsidRDefault="00D828B2" w:rsidP="008D0353">
              <w:pPr>
                <w:ind w:firstLineChars="200" w:firstLine="420"/>
                <w:jc w:val="both"/>
                <w:rPr>
                  <w:sz w:val="21"/>
                  <w:szCs w:val="21"/>
                </w:rPr>
              </w:pPr>
              <w:r w:rsidRPr="00D23C05">
                <w:rPr>
                  <w:rFonts w:hint="eastAsia"/>
                  <w:sz w:val="21"/>
                  <w:szCs w:val="21"/>
                </w:rPr>
                <w:t>资本化期间，是指从借款费用开始资本化时点到停止资本化时点的期间。借款费用暂停资本化的期间不包括在内。在购建或生产过程中发生非正常中断、且中断时间连续超过</w:t>
              </w:r>
              <w:r w:rsidRPr="00D23C05">
                <w:rPr>
                  <w:sz w:val="21"/>
                  <w:szCs w:val="21"/>
                </w:rPr>
                <w:t>3个月的，应当暂停借款费用的资本化。</w:t>
              </w:r>
            </w:p>
            <w:p w:rsidR="00D828B2" w:rsidRPr="00D23C05" w:rsidRDefault="00D828B2" w:rsidP="008D0353">
              <w:pPr>
                <w:ind w:firstLineChars="200" w:firstLine="420"/>
                <w:jc w:val="both"/>
                <w:rPr>
                  <w:sz w:val="21"/>
                  <w:szCs w:val="21"/>
                </w:rPr>
              </w:pPr>
              <w:r w:rsidRPr="00D23C05">
                <w:rPr>
                  <w:rFonts w:hint="eastAsia"/>
                  <w:sz w:val="21"/>
                  <w:szCs w:val="21"/>
                </w:rPr>
                <w:t>借入专门借款，按照专门借款当期实际发生的利息费用，减去将尚未动用的借款资金存入银行取得的利息收入或进行暂时性投资取得的投资收益后的金额确定；占用一般借款按照累计资产支出超过专门借款部分的资产支出加权平均数乘以所占用一般借款的资本化率计算确定，资本化率为一般借款的加权平均利率；借款存在折价或溢价的，按照实际利率法确定每一会计期间应摊销的折价或溢价金额，调整每期利息金额。</w:t>
              </w:r>
            </w:p>
            <w:p w:rsidR="00D828B2" w:rsidRPr="00D23C05" w:rsidRDefault="00D828B2" w:rsidP="008D0353">
              <w:pPr>
                <w:ind w:firstLineChars="200" w:firstLine="420"/>
                <w:jc w:val="both"/>
                <w:rPr>
                  <w:sz w:val="21"/>
                  <w:szCs w:val="21"/>
                </w:rPr>
              </w:pPr>
              <w:r w:rsidRPr="00D23C05">
                <w:rPr>
                  <w:rFonts w:hint="eastAsia"/>
                  <w:sz w:val="21"/>
                  <w:szCs w:val="21"/>
                </w:rPr>
                <w:t>实际利率法是根据借款实际利率计算其摊余折价或溢价或利息费用的方法。其中实际利率是借款在预期存续期间的未来现金流量，折现为该借款当前账面价值所使用的利率。</w:t>
              </w:r>
            </w:p>
            <w:p w:rsidR="00E900CC" w:rsidRPr="00D23C05" w:rsidRDefault="00A70B32">
              <w:pPr>
                <w:rPr>
                  <w:sz w:val="21"/>
                  <w:szCs w:val="21"/>
                </w:rPr>
              </w:pPr>
            </w:p>
          </w:sdtContent>
        </w:sdt>
      </w:sdtContent>
    </w:sdt>
    <w:sdt>
      <w:sdtPr>
        <w:rPr>
          <w:rFonts w:ascii="宋体" w:hAnsi="宋体" w:cs="宋体"/>
          <w:b w:val="0"/>
          <w:bCs w:val="0"/>
          <w:kern w:val="0"/>
          <w:sz w:val="24"/>
          <w:szCs w:val="21"/>
        </w:rPr>
        <w:alias w:val="模块:生物资产会计处理方法"/>
        <w:tag w:val="_GBC_0b83f813710f436286429917c8c39567"/>
        <w:id w:val="-1531411801"/>
        <w:lock w:val="sdtLocked"/>
        <w:placeholder>
          <w:docPart w:val="GBC22222222222222222222222222222"/>
        </w:placeholder>
      </w:sdtPr>
      <w:sdtEndPr>
        <w:rPr>
          <w:rFonts w:cs="Times New Roman" w:hint="eastAsia"/>
          <w:kern w:val="2"/>
        </w:rPr>
      </w:sdtEndPr>
      <w:sdtContent>
        <w:p w:rsidR="00E900CC" w:rsidRPr="00D23C05" w:rsidRDefault="005B4619">
          <w:pPr>
            <w:pStyle w:val="3"/>
            <w:numPr>
              <w:ilvl w:val="0"/>
              <w:numId w:val="34"/>
            </w:numPr>
            <w:rPr>
              <w:rFonts w:ascii="宋体" w:hAnsi="宋体"/>
              <w:szCs w:val="21"/>
            </w:rPr>
          </w:pPr>
          <w:r w:rsidRPr="00D23C05">
            <w:rPr>
              <w:rFonts w:ascii="宋体" w:hAnsi="宋体"/>
              <w:szCs w:val="21"/>
            </w:rPr>
            <w:t>生物资产</w:t>
          </w:r>
        </w:p>
        <w:sdt>
          <w:sdtPr>
            <w:rPr>
              <w:rFonts w:hint="eastAsia"/>
              <w:sz w:val="21"/>
              <w:szCs w:val="21"/>
            </w:rPr>
            <w:alias w:val="是否适用：生物资产_重要会计政策和估计[双击切换]"/>
            <w:tag w:val="_GBC_3c525bb9dd0340978b83e74317a40315"/>
            <w:id w:val="327335757"/>
            <w:lock w:val="sdtLocked"/>
            <w:placeholder>
              <w:docPart w:val="GBC22222222222222222222222222222"/>
            </w:placeholder>
          </w:sdtPr>
          <w:sdtContent>
            <w:p w:rsidR="00E900CC" w:rsidRPr="00D23C05" w:rsidRDefault="005B4619" w:rsidP="00D828B2">
              <w:pPr>
                <w:rPr>
                  <w:sz w:val="21"/>
                  <w:szCs w:val="21"/>
                </w:rPr>
              </w:pPr>
              <w:r w:rsidRPr="00D23C05">
                <w:rPr>
                  <w:sz w:val="21"/>
                  <w:szCs w:val="21"/>
                </w:rPr>
                <w:fldChar w:fldCharType="begin"/>
              </w:r>
              <w:r w:rsidR="00D828B2"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D828B2" w:rsidRPr="00D23C05">
                <w:rPr>
                  <w:sz w:val="21"/>
                  <w:szCs w:val="21"/>
                </w:rPr>
                <w:instrText xml:space="preserve"> MACROBUTTON  SnrToggleCheckbox √不适用 </w:instrText>
              </w:r>
              <w:r w:rsidRPr="00D23C05">
                <w:rPr>
                  <w:sz w:val="21"/>
                  <w:szCs w:val="21"/>
                </w:rPr>
                <w:fldChar w:fldCharType="end"/>
              </w:r>
            </w:p>
          </w:sdtContent>
        </w:sdt>
        <w:p w:rsidR="00E900CC" w:rsidRPr="00D23C05" w:rsidRDefault="00A70B32">
          <w:pPr>
            <w:rPr>
              <w:sz w:val="21"/>
              <w:szCs w:val="21"/>
            </w:rPr>
          </w:pPr>
        </w:p>
      </w:sdtContent>
    </w:sdt>
    <w:sdt>
      <w:sdtPr>
        <w:rPr>
          <w:rFonts w:ascii="宋体" w:hAnsi="宋体" w:cs="宋体"/>
          <w:b w:val="0"/>
          <w:bCs w:val="0"/>
          <w:kern w:val="0"/>
          <w:sz w:val="24"/>
          <w:szCs w:val="21"/>
        </w:rPr>
        <w:alias w:val="模块:油气资产会计处理方法"/>
        <w:tag w:val="_GBC_ed738d1d51d04aad8efd3fb3e88bf021"/>
        <w:id w:val="1465319608"/>
        <w:lock w:val="sdtLocked"/>
        <w:placeholder>
          <w:docPart w:val="GBC22222222222222222222222222222"/>
        </w:placeholder>
      </w:sdtPr>
      <w:sdtEndPr>
        <w:rPr>
          <w:rFonts w:cs="Times New Roman" w:hint="eastAsia"/>
          <w:kern w:val="2"/>
        </w:rPr>
      </w:sdtEndPr>
      <w:sdtContent>
        <w:p w:rsidR="00E900CC" w:rsidRPr="00D23C05" w:rsidRDefault="005B4619">
          <w:pPr>
            <w:pStyle w:val="3"/>
            <w:numPr>
              <w:ilvl w:val="0"/>
              <w:numId w:val="34"/>
            </w:numPr>
            <w:rPr>
              <w:rFonts w:ascii="宋体" w:hAnsi="宋体"/>
              <w:szCs w:val="21"/>
            </w:rPr>
          </w:pPr>
          <w:r w:rsidRPr="00D23C05">
            <w:rPr>
              <w:rFonts w:ascii="宋体" w:hAnsi="宋体"/>
              <w:szCs w:val="21"/>
            </w:rPr>
            <w:t>油气资产</w:t>
          </w:r>
        </w:p>
        <w:sdt>
          <w:sdtPr>
            <w:rPr>
              <w:rFonts w:hint="eastAsia"/>
              <w:sz w:val="21"/>
              <w:szCs w:val="21"/>
            </w:rPr>
            <w:alias w:val="是否适用：油气资产_重要会计政策和估计[双击切换]"/>
            <w:tag w:val="_GBC_60d99a70431c4b868b6e953077cbfe88"/>
            <w:id w:val="206221985"/>
            <w:lock w:val="sdtLocked"/>
            <w:placeholder>
              <w:docPart w:val="GBC22222222222222222222222222222"/>
            </w:placeholder>
          </w:sdtPr>
          <w:sdtContent>
            <w:p w:rsidR="00E900CC" w:rsidRPr="00D23C05" w:rsidRDefault="005B4619" w:rsidP="00D828B2">
              <w:pPr>
                <w:rPr>
                  <w:sz w:val="21"/>
                  <w:szCs w:val="21"/>
                </w:rPr>
              </w:pPr>
              <w:r w:rsidRPr="00D23C05">
                <w:rPr>
                  <w:sz w:val="21"/>
                  <w:szCs w:val="21"/>
                </w:rPr>
                <w:fldChar w:fldCharType="begin"/>
              </w:r>
              <w:r w:rsidR="00D828B2"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D828B2" w:rsidRPr="00D23C05">
                <w:rPr>
                  <w:sz w:val="21"/>
                  <w:szCs w:val="21"/>
                </w:rPr>
                <w:instrText xml:space="preserve"> MACROBUTTON  SnrToggleCheckbox √不适用 </w:instrText>
              </w:r>
              <w:r w:rsidRPr="00D23C05">
                <w:rPr>
                  <w:sz w:val="21"/>
                  <w:szCs w:val="21"/>
                </w:rPr>
                <w:fldChar w:fldCharType="end"/>
              </w:r>
            </w:p>
          </w:sdtContent>
        </w:sdt>
        <w:p w:rsidR="00E900CC" w:rsidRPr="00D23C05" w:rsidRDefault="00A70B32">
          <w:pPr>
            <w:rPr>
              <w:rFonts w:cs="Times New Roman"/>
              <w:kern w:val="2"/>
              <w:sz w:val="21"/>
              <w:szCs w:val="21"/>
            </w:rPr>
          </w:pPr>
        </w:p>
      </w:sdtContent>
    </w:sdt>
    <w:sdt>
      <w:sdtPr>
        <w:rPr>
          <w:rFonts w:ascii="宋体" w:hAnsi="宋体" w:cs="宋体" w:hint="eastAsia"/>
          <w:b w:val="0"/>
          <w:bCs w:val="0"/>
          <w:kern w:val="0"/>
          <w:sz w:val="24"/>
          <w:szCs w:val="21"/>
        </w:rPr>
        <w:alias w:val="模块:使用权资产"/>
        <w:tag w:val="_SEC_90a021f24056469493c41c33bb5760c5"/>
        <w:id w:val="1967398746"/>
        <w:lock w:val="sdtLocked"/>
        <w:placeholder>
          <w:docPart w:val="GBC22222222222222222222222222222"/>
        </w:placeholder>
      </w:sdtPr>
      <w:sdtEndPr>
        <w:rPr>
          <w:rFonts w:hint="default"/>
        </w:rPr>
      </w:sdtEndPr>
      <w:sdtContent>
        <w:p w:rsidR="00E900CC" w:rsidRPr="00D23C05" w:rsidRDefault="005B4619">
          <w:pPr>
            <w:pStyle w:val="3"/>
            <w:numPr>
              <w:ilvl w:val="0"/>
              <w:numId w:val="34"/>
            </w:numPr>
            <w:rPr>
              <w:rFonts w:ascii="宋体" w:hAnsi="宋体"/>
              <w:szCs w:val="21"/>
            </w:rPr>
          </w:pPr>
          <w:r w:rsidRPr="00D23C05">
            <w:rPr>
              <w:rFonts w:ascii="宋体" w:hAnsi="宋体" w:hint="eastAsia"/>
              <w:szCs w:val="21"/>
            </w:rPr>
            <w:t>使用权资产</w:t>
          </w:r>
        </w:p>
        <w:bookmarkStart w:id="90" w:name="_Hlk11675892" w:displacedByCustomXml="next"/>
        <w:sdt>
          <w:sdtPr>
            <w:rPr>
              <w:sz w:val="21"/>
              <w:szCs w:val="21"/>
            </w:rPr>
            <w:alias w:val="是否适用：使用权资产_重要会计政策和估计[双击切换]"/>
            <w:tag w:val="_GBC_bbd2545b6bca43cea34e43a28caeae1a"/>
            <w:id w:val="-1864890109"/>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D828B2"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D828B2" w:rsidRPr="00D23C05">
                <w:rPr>
                  <w:sz w:val="21"/>
                  <w:szCs w:val="21"/>
                </w:rPr>
                <w:instrText xml:space="preserve"> MACROBUTTON  SnrToggleCheckbox □不适用 </w:instrText>
              </w:r>
              <w:r w:rsidRPr="00D23C05">
                <w:rPr>
                  <w:sz w:val="21"/>
                  <w:szCs w:val="21"/>
                </w:rPr>
                <w:fldChar w:fldCharType="end"/>
              </w:r>
            </w:p>
          </w:sdtContent>
        </w:sdt>
        <w:sdt>
          <w:sdtPr>
            <w:rPr>
              <w:sz w:val="21"/>
              <w:szCs w:val="21"/>
            </w:rPr>
            <w:alias w:val="使用权资产的核算方法"/>
            <w:tag w:val="_GBC_3bb46fd024784bf2b06e4f7d7b903751"/>
            <w:id w:val="-2108719831"/>
            <w:lock w:val="sdtLocked"/>
            <w:placeholder>
              <w:docPart w:val="GBC22222222222222222222222222222"/>
            </w:placeholder>
          </w:sdtPr>
          <w:sdtContent>
            <w:p w:rsidR="00D828B2" w:rsidRPr="00D23C05" w:rsidRDefault="00D828B2" w:rsidP="008D0353">
              <w:pPr>
                <w:ind w:firstLineChars="200" w:firstLine="420"/>
                <w:jc w:val="both"/>
                <w:rPr>
                  <w:sz w:val="21"/>
                  <w:szCs w:val="21"/>
                </w:rPr>
              </w:pPr>
              <w:r w:rsidRPr="00D23C05">
                <w:rPr>
                  <w:rFonts w:hint="eastAsia"/>
                  <w:sz w:val="21"/>
                  <w:szCs w:val="21"/>
                </w:rPr>
                <w:t>使用权资产，是指承租人可在租赁期内使用租赁资产的权利。在租赁期开始日。使用权资产按照成本进行初始计量。</w:t>
              </w:r>
              <w:proofErr w:type="gramStart"/>
              <w:r w:rsidRPr="00D23C05">
                <w:rPr>
                  <w:rFonts w:hint="eastAsia"/>
                  <w:sz w:val="21"/>
                  <w:szCs w:val="21"/>
                </w:rPr>
                <w:t>该成本</w:t>
              </w:r>
              <w:proofErr w:type="gramEnd"/>
              <w:r w:rsidRPr="00D23C05">
                <w:rPr>
                  <w:rFonts w:hint="eastAsia"/>
                  <w:sz w:val="21"/>
                  <w:szCs w:val="21"/>
                </w:rPr>
                <w:t>包括：①租赁负债的初始计量金额；②在租赁期开始日或之前支付的租赁付款额，存在租赁激励的，扣除已享受的租赁激励相关金额；③承租人发生的初始直接费用；④承租人为拆卸及移除租赁资产、复原租赁资产所在场地或将租赁资产恢复至租赁条款约定状态预计将发生的成本。</w:t>
              </w:r>
            </w:p>
            <w:p w:rsidR="00D828B2" w:rsidRPr="00D23C05" w:rsidRDefault="00D828B2" w:rsidP="008D0353">
              <w:pPr>
                <w:ind w:firstLineChars="200" w:firstLine="420"/>
                <w:jc w:val="both"/>
                <w:rPr>
                  <w:sz w:val="21"/>
                  <w:szCs w:val="21"/>
                </w:rPr>
              </w:pPr>
              <w:r w:rsidRPr="00D23C05">
                <w:rPr>
                  <w:rFonts w:hint="eastAsia"/>
                  <w:sz w:val="21"/>
                  <w:szCs w:val="21"/>
                </w:rPr>
                <w:t>本公司使用权资产折旧采用年限平均法分类计提。对于能合理确定租赁期届满时将会取得租赁资产所有权的，在租赁资产预计剩余使用寿命内计提折旧；对于无法合理确定租赁期届满时将会取得租赁资产所有权的，在租赁期与租赁资产剩余使用寿命两者孰短的期间内计提折旧。</w:t>
              </w:r>
            </w:p>
            <w:p w:rsidR="00D828B2" w:rsidRPr="00D23C05" w:rsidRDefault="00D828B2" w:rsidP="008D0353">
              <w:pPr>
                <w:ind w:firstLineChars="200" w:firstLine="420"/>
                <w:jc w:val="both"/>
                <w:rPr>
                  <w:sz w:val="21"/>
                  <w:szCs w:val="21"/>
                </w:rPr>
              </w:pPr>
              <w:r w:rsidRPr="00D23C05">
                <w:rPr>
                  <w:rFonts w:hint="eastAsia"/>
                  <w:sz w:val="21"/>
                  <w:szCs w:val="21"/>
                </w:rPr>
                <w:t>本公司按照《企业会计准则第</w:t>
              </w:r>
              <w:r w:rsidRPr="00D23C05">
                <w:rPr>
                  <w:sz w:val="21"/>
                  <w:szCs w:val="21"/>
                </w:rPr>
                <w:t>8号——资产减值》的相关规定来确定使用权资产是否已发生减值并进行会计处理。</w:t>
              </w:r>
            </w:p>
            <w:p w:rsidR="00E900CC" w:rsidRPr="00D23C05" w:rsidRDefault="00A70B32">
              <w:pPr>
                <w:rPr>
                  <w:sz w:val="21"/>
                  <w:szCs w:val="21"/>
                </w:rPr>
              </w:pPr>
            </w:p>
          </w:sdtContent>
        </w:sdt>
      </w:sdtContent>
    </w:sdt>
    <w:bookmarkEnd w:id="90" w:displacedByCustomXml="prev"/>
    <w:sdt>
      <w:sdtPr>
        <w:rPr>
          <w:rFonts w:ascii="宋体" w:hAnsi="宋体" w:cs="宋体"/>
          <w:b w:val="0"/>
          <w:bCs w:val="0"/>
          <w:kern w:val="0"/>
          <w:sz w:val="24"/>
          <w:szCs w:val="21"/>
        </w:rPr>
        <w:alias w:val="模块:无形资产会计处理方法"/>
        <w:tag w:val="_GBC_0a8b293ff9e94173b2e385f4ef2a8c89"/>
        <w:id w:val="1218404151"/>
        <w:lock w:val="sdtLocked"/>
        <w:placeholder>
          <w:docPart w:val="GBC22222222222222222222222222222"/>
        </w:placeholder>
      </w:sdtPr>
      <w:sdtEndPr>
        <w:rPr>
          <w:rFonts w:cs="Times New Roman" w:hint="eastAsia"/>
          <w:kern w:val="2"/>
          <w:szCs w:val="24"/>
        </w:rPr>
      </w:sdtEndPr>
      <w:sdtContent>
        <w:p w:rsidR="00E900CC" w:rsidRPr="00D23C05" w:rsidRDefault="005B4619">
          <w:pPr>
            <w:pStyle w:val="3"/>
            <w:numPr>
              <w:ilvl w:val="0"/>
              <w:numId w:val="34"/>
            </w:numPr>
            <w:rPr>
              <w:rFonts w:ascii="宋体" w:hAnsi="宋体"/>
              <w:szCs w:val="21"/>
            </w:rPr>
          </w:pPr>
          <w:r w:rsidRPr="00D23C05">
            <w:rPr>
              <w:rFonts w:ascii="宋体" w:hAnsi="宋体"/>
              <w:szCs w:val="21"/>
            </w:rPr>
            <w:t>无形资产</w:t>
          </w:r>
        </w:p>
        <w:p w:rsidR="00E900CC" w:rsidRPr="00D23C05" w:rsidRDefault="005B4619">
          <w:pPr>
            <w:pStyle w:val="4"/>
            <w:numPr>
              <w:ilvl w:val="3"/>
              <w:numId w:val="37"/>
            </w:numPr>
            <w:tabs>
              <w:tab w:val="left" w:pos="448"/>
            </w:tabs>
            <w:rPr>
              <w:rFonts w:ascii="宋体" w:hAnsi="宋体"/>
              <w:szCs w:val="21"/>
            </w:rPr>
          </w:pPr>
          <w:r w:rsidRPr="00D23C05">
            <w:rPr>
              <w:rFonts w:ascii="宋体" w:hAnsi="宋体" w:hint="eastAsia"/>
              <w:szCs w:val="21"/>
            </w:rPr>
            <w:t>计价方法、使用寿命、减值测试</w:t>
          </w:r>
        </w:p>
        <w:sdt>
          <w:sdtPr>
            <w:rPr>
              <w:rFonts w:hint="eastAsia"/>
              <w:sz w:val="21"/>
              <w:szCs w:val="21"/>
            </w:rPr>
            <w:alias w:val="是否适用：无形资产计价方法、使用寿命、减值测试[双击切换]"/>
            <w:tag w:val="_GBC_a82698fb1ffd4e75b46a9c35938b4cf4"/>
            <w:id w:val="986508377"/>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D828B2"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D828B2" w:rsidRPr="00D23C05">
                <w:rPr>
                  <w:sz w:val="21"/>
                  <w:szCs w:val="21"/>
                </w:rPr>
                <w:instrText xml:space="preserve"> MACROBUTTON  SnrToggleCheckbox □不适用 </w:instrText>
              </w:r>
              <w:r w:rsidRPr="00D23C05">
                <w:rPr>
                  <w:sz w:val="21"/>
                  <w:szCs w:val="21"/>
                </w:rPr>
                <w:fldChar w:fldCharType="end"/>
              </w:r>
            </w:p>
          </w:sdtContent>
        </w:sdt>
        <w:sdt>
          <w:sdtPr>
            <w:rPr>
              <w:sz w:val="21"/>
              <w:szCs w:val="21"/>
            </w:rPr>
            <w:alias w:val="无形资产计价方法、使用寿命、减值测试"/>
            <w:tag w:val="_GBC_a9e64b18f452482eb6674ec605618dcc"/>
            <w:id w:val="-470597226"/>
            <w:lock w:val="sdtLocked"/>
            <w:placeholder>
              <w:docPart w:val="GBC22222222222222222222222222222"/>
            </w:placeholder>
          </w:sdtPr>
          <w:sdtEndPr>
            <w:rPr>
              <w:sz w:val="24"/>
              <w:szCs w:val="24"/>
            </w:rPr>
          </w:sdtEndPr>
          <w:sdtContent>
            <w:p w:rsidR="00D828B2" w:rsidRPr="00D23C05" w:rsidRDefault="00D828B2" w:rsidP="008D0353">
              <w:pPr>
                <w:ind w:firstLineChars="200" w:firstLine="420"/>
                <w:jc w:val="both"/>
                <w:rPr>
                  <w:sz w:val="21"/>
                  <w:szCs w:val="21"/>
                </w:rPr>
              </w:pPr>
              <w:r w:rsidRPr="00D23C05">
                <w:rPr>
                  <w:sz w:val="21"/>
                  <w:szCs w:val="21"/>
                </w:rPr>
                <w:t>1.无形资产的计价方法</w:t>
              </w:r>
            </w:p>
            <w:p w:rsidR="00D828B2" w:rsidRPr="00D23C05" w:rsidRDefault="00D828B2" w:rsidP="008D0353">
              <w:pPr>
                <w:ind w:firstLineChars="200" w:firstLine="420"/>
                <w:jc w:val="both"/>
                <w:rPr>
                  <w:sz w:val="21"/>
                  <w:szCs w:val="21"/>
                </w:rPr>
              </w:pPr>
              <w:r w:rsidRPr="00D23C05">
                <w:rPr>
                  <w:rFonts w:hint="eastAsia"/>
                  <w:sz w:val="21"/>
                  <w:szCs w:val="21"/>
                </w:rPr>
                <w:lastRenderedPageBreak/>
                <w:t>本公司无形资产按照成本进行初始计量。购入的无形资产，按实际支付的价款和相关支出作为实际成本。投资者投入的无形资产，按投资合同或协议约定的价值确定实际成本，但合同或协议约定价值</w:t>
              </w:r>
              <w:proofErr w:type="gramStart"/>
              <w:r w:rsidRPr="00D23C05">
                <w:rPr>
                  <w:rFonts w:hint="eastAsia"/>
                  <w:sz w:val="21"/>
                  <w:szCs w:val="21"/>
                </w:rPr>
                <w:t>不</w:t>
              </w:r>
              <w:proofErr w:type="gramEnd"/>
              <w:r w:rsidRPr="00D23C05">
                <w:rPr>
                  <w:rFonts w:hint="eastAsia"/>
                  <w:sz w:val="21"/>
                  <w:szCs w:val="21"/>
                </w:rPr>
                <w:t>公允的，按公允价值确定实际成本。自行开发的无形资产，其成本为达到预定用途前所发生的支出总额。</w:t>
              </w:r>
            </w:p>
            <w:p w:rsidR="00D828B2" w:rsidRPr="00D23C05" w:rsidRDefault="00D828B2" w:rsidP="008D0353">
              <w:pPr>
                <w:ind w:firstLineChars="200" w:firstLine="420"/>
                <w:jc w:val="both"/>
                <w:rPr>
                  <w:sz w:val="21"/>
                  <w:szCs w:val="21"/>
                </w:rPr>
              </w:pPr>
              <w:r w:rsidRPr="00D23C05">
                <w:rPr>
                  <w:rFonts w:hint="eastAsia"/>
                  <w:sz w:val="21"/>
                  <w:szCs w:val="21"/>
                </w:rPr>
                <w:t>本公司无形资产后续计量方法分别为：使用寿命有限无形资产采用直线法摊销，并在年度终了，对无形资产的使用寿命和摊销方法进行复核，如与原先估计数存在差异的，进行相应的调整；使用寿命不确定的无形资产不摊销，但在年度终了，对使用寿命进行复核，当有确凿证据表明其使用寿命是有限的，则估计其使用寿命，按直线法进行摊销。</w:t>
              </w:r>
            </w:p>
            <w:p w:rsidR="00D828B2" w:rsidRPr="00D23C05" w:rsidRDefault="00D828B2" w:rsidP="00D828B2">
              <w:pPr>
                <w:widowControl w:val="0"/>
                <w:adjustRightInd w:val="0"/>
                <w:snapToGrid w:val="0"/>
                <w:spacing w:line="460" w:lineRule="atLeast"/>
                <w:ind w:firstLineChars="200" w:firstLine="420"/>
                <w:jc w:val="both"/>
                <w:textAlignment w:val="baseline"/>
                <w:rPr>
                  <w:sz w:val="21"/>
                  <w:szCs w:val="21"/>
                </w:rPr>
              </w:pPr>
              <w:r w:rsidRPr="00D23C05">
                <w:rPr>
                  <w:rFonts w:hint="eastAsia"/>
                  <w:sz w:val="21"/>
                  <w:szCs w:val="21"/>
                </w:rPr>
                <w:t>使用寿命有限的无形资产摊销方法如下：</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3007"/>
                <w:gridCol w:w="2994"/>
                <w:gridCol w:w="2832"/>
              </w:tblGrid>
              <w:tr w:rsidR="00D828B2" w:rsidRPr="00D23C05" w:rsidTr="00076B76">
                <w:trPr>
                  <w:trHeight w:val="340"/>
                  <w:tblHeader/>
                  <w:jc w:val="center"/>
                </w:trPr>
                <w:tc>
                  <w:tcPr>
                    <w:tcW w:w="1702" w:type="pct"/>
                    <w:shd w:val="clear" w:color="auto" w:fill="auto"/>
                    <w:vAlign w:val="center"/>
                  </w:tcPr>
                  <w:p w:rsidR="00D828B2" w:rsidRPr="00D23C05" w:rsidRDefault="00D828B2" w:rsidP="00D828B2">
                    <w:pPr>
                      <w:widowControl w:val="0"/>
                      <w:adjustRightInd w:val="0"/>
                      <w:snapToGrid w:val="0"/>
                      <w:jc w:val="center"/>
                      <w:rPr>
                        <w:rFonts w:ascii="Arial Narrow" w:cs="Arial Narrow"/>
                        <w:snapToGrid w:val="0"/>
                        <w:sz w:val="21"/>
                        <w:szCs w:val="21"/>
                      </w:rPr>
                    </w:pPr>
                    <w:r w:rsidRPr="00D23C05">
                      <w:rPr>
                        <w:rFonts w:ascii="Arial Narrow" w:hint="eastAsia"/>
                        <w:snapToGrid w:val="0"/>
                        <w:sz w:val="21"/>
                        <w:szCs w:val="21"/>
                      </w:rPr>
                      <w:t>资产类别</w:t>
                    </w:r>
                  </w:p>
                </w:tc>
                <w:tc>
                  <w:tcPr>
                    <w:tcW w:w="1695" w:type="pct"/>
                    <w:shd w:val="clear" w:color="auto" w:fill="auto"/>
                    <w:vAlign w:val="center"/>
                  </w:tcPr>
                  <w:p w:rsidR="00D828B2" w:rsidRPr="00D23C05" w:rsidRDefault="00D828B2" w:rsidP="00D828B2">
                    <w:pPr>
                      <w:widowControl w:val="0"/>
                      <w:adjustRightInd w:val="0"/>
                      <w:snapToGrid w:val="0"/>
                      <w:jc w:val="center"/>
                      <w:rPr>
                        <w:rFonts w:ascii="Arial Narrow" w:cs="Arial Narrow"/>
                        <w:snapToGrid w:val="0"/>
                        <w:sz w:val="21"/>
                        <w:szCs w:val="21"/>
                      </w:rPr>
                    </w:pPr>
                    <w:r w:rsidRPr="00D23C05">
                      <w:rPr>
                        <w:rFonts w:ascii="Arial Narrow" w:hint="eastAsia"/>
                        <w:snapToGrid w:val="0"/>
                        <w:sz w:val="21"/>
                        <w:szCs w:val="21"/>
                      </w:rPr>
                      <w:t>使用寿命（年）</w:t>
                    </w:r>
                  </w:p>
                </w:tc>
                <w:tc>
                  <w:tcPr>
                    <w:tcW w:w="1603" w:type="pct"/>
                    <w:shd w:val="clear" w:color="auto" w:fill="auto"/>
                    <w:vAlign w:val="center"/>
                  </w:tcPr>
                  <w:p w:rsidR="00D828B2" w:rsidRPr="00D23C05" w:rsidRDefault="00D828B2" w:rsidP="00D828B2">
                    <w:pPr>
                      <w:widowControl w:val="0"/>
                      <w:adjustRightInd w:val="0"/>
                      <w:snapToGrid w:val="0"/>
                      <w:jc w:val="center"/>
                      <w:rPr>
                        <w:rFonts w:ascii="Arial Narrow" w:cs="Arial Narrow"/>
                        <w:snapToGrid w:val="0"/>
                        <w:sz w:val="21"/>
                        <w:szCs w:val="21"/>
                      </w:rPr>
                    </w:pPr>
                    <w:r w:rsidRPr="00D23C05">
                      <w:rPr>
                        <w:rFonts w:ascii="Arial Narrow" w:hint="eastAsia"/>
                        <w:snapToGrid w:val="0"/>
                        <w:sz w:val="21"/>
                        <w:szCs w:val="21"/>
                      </w:rPr>
                      <w:t>摊销方法</w:t>
                    </w:r>
                  </w:p>
                </w:tc>
              </w:tr>
              <w:tr w:rsidR="00D828B2" w:rsidRPr="00D23C05" w:rsidTr="00076B76">
                <w:trPr>
                  <w:trHeight w:val="340"/>
                  <w:jc w:val="center"/>
                </w:trPr>
                <w:tc>
                  <w:tcPr>
                    <w:tcW w:w="1702" w:type="pct"/>
                    <w:shd w:val="clear" w:color="auto" w:fill="auto"/>
                    <w:vAlign w:val="center"/>
                  </w:tcPr>
                  <w:p w:rsidR="00D828B2" w:rsidRPr="00D23C05" w:rsidRDefault="00D828B2" w:rsidP="00D828B2">
                    <w:pPr>
                      <w:widowControl w:val="0"/>
                      <w:adjustRightInd w:val="0"/>
                      <w:snapToGrid w:val="0"/>
                      <w:jc w:val="both"/>
                      <w:rPr>
                        <w:rFonts w:ascii="Arial Narrow" w:cs="Arial Narrow"/>
                        <w:snapToGrid w:val="0"/>
                        <w:sz w:val="21"/>
                        <w:szCs w:val="21"/>
                      </w:rPr>
                    </w:pPr>
                    <w:r w:rsidRPr="00D23C05">
                      <w:rPr>
                        <w:rFonts w:ascii="Arial Narrow" w:hAnsi="Times New Roman" w:cs="Times New Roman" w:hint="eastAsia"/>
                        <w:kern w:val="2"/>
                        <w:sz w:val="21"/>
                        <w:szCs w:val="21"/>
                      </w:rPr>
                      <w:t>土地使用权</w:t>
                    </w:r>
                  </w:p>
                </w:tc>
                <w:tc>
                  <w:tcPr>
                    <w:tcW w:w="1695" w:type="pct"/>
                    <w:shd w:val="clear" w:color="auto" w:fill="auto"/>
                    <w:vAlign w:val="center"/>
                  </w:tcPr>
                  <w:p w:rsidR="00D828B2" w:rsidRPr="00D23C05" w:rsidRDefault="00D828B2" w:rsidP="00D828B2">
                    <w:pPr>
                      <w:widowControl w:val="0"/>
                      <w:adjustRightInd w:val="0"/>
                      <w:snapToGrid w:val="0"/>
                      <w:jc w:val="center"/>
                      <w:rPr>
                        <w:rFonts w:ascii="Arial Narrow" w:cs="Arial Narrow"/>
                        <w:snapToGrid w:val="0"/>
                        <w:sz w:val="21"/>
                        <w:szCs w:val="21"/>
                      </w:rPr>
                    </w:pPr>
                    <w:r w:rsidRPr="00D23C05">
                      <w:rPr>
                        <w:rFonts w:ascii="Arial Narrow" w:hAnsi="Times New Roman" w:cs="Times New Roman" w:hint="eastAsia"/>
                        <w:kern w:val="2"/>
                        <w:sz w:val="21"/>
                        <w:szCs w:val="21"/>
                      </w:rPr>
                      <w:t>50</w:t>
                    </w:r>
                  </w:p>
                </w:tc>
                <w:tc>
                  <w:tcPr>
                    <w:tcW w:w="1603" w:type="pct"/>
                    <w:shd w:val="clear" w:color="auto" w:fill="auto"/>
                    <w:vAlign w:val="center"/>
                  </w:tcPr>
                  <w:p w:rsidR="00D828B2" w:rsidRPr="00D23C05" w:rsidRDefault="00D828B2" w:rsidP="00D828B2">
                    <w:pPr>
                      <w:widowControl w:val="0"/>
                      <w:adjustRightInd w:val="0"/>
                      <w:snapToGrid w:val="0"/>
                      <w:jc w:val="center"/>
                      <w:rPr>
                        <w:rFonts w:ascii="Arial Narrow" w:cs="Arial Narrow"/>
                        <w:snapToGrid w:val="0"/>
                        <w:sz w:val="21"/>
                        <w:szCs w:val="21"/>
                      </w:rPr>
                    </w:pPr>
                    <w:r w:rsidRPr="00D23C05">
                      <w:rPr>
                        <w:rFonts w:ascii="Arial Narrow" w:hAnsi="Times New Roman" w:cs="Times New Roman" w:hint="eastAsia"/>
                        <w:kern w:val="2"/>
                        <w:sz w:val="21"/>
                        <w:szCs w:val="21"/>
                      </w:rPr>
                      <w:t>直线法摊销</w:t>
                    </w:r>
                  </w:p>
                </w:tc>
              </w:tr>
              <w:tr w:rsidR="00D828B2" w:rsidRPr="00D23C05" w:rsidTr="00076B76">
                <w:trPr>
                  <w:trHeight w:val="340"/>
                  <w:jc w:val="center"/>
                </w:trPr>
                <w:tc>
                  <w:tcPr>
                    <w:tcW w:w="1702" w:type="pct"/>
                    <w:shd w:val="clear" w:color="auto" w:fill="auto"/>
                    <w:vAlign w:val="center"/>
                  </w:tcPr>
                  <w:p w:rsidR="00D828B2" w:rsidRPr="00D23C05" w:rsidRDefault="00D828B2" w:rsidP="00D828B2">
                    <w:pPr>
                      <w:widowControl w:val="0"/>
                      <w:adjustRightInd w:val="0"/>
                      <w:snapToGrid w:val="0"/>
                      <w:jc w:val="both"/>
                      <w:rPr>
                        <w:rFonts w:ascii="Arial Narrow" w:cs="Arial Narrow"/>
                        <w:snapToGrid w:val="0"/>
                        <w:sz w:val="21"/>
                        <w:szCs w:val="21"/>
                      </w:rPr>
                    </w:pPr>
                    <w:r w:rsidRPr="00D23C05">
                      <w:rPr>
                        <w:rFonts w:ascii="Arial Narrow" w:hAnsi="Times New Roman" w:cs="Times New Roman" w:hint="eastAsia"/>
                        <w:kern w:val="2"/>
                        <w:sz w:val="21"/>
                        <w:szCs w:val="21"/>
                      </w:rPr>
                      <w:t>软件系统</w:t>
                    </w:r>
                  </w:p>
                </w:tc>
                <w:tc>
                  <w:tcPr>
                    <w:tcW w:w="1695" w:type="pct"/>
                    <w:shd w:val="clear" w:color="auto" w:fill="auto"/>
                    <w:vAlign w:val="center"/>
                  </w:tcPr>
                  <w:p w:rsidR="00D828B2" w:rsidRPr="00D23C05" w:rsidRDefault="00D828B2" w:rsidP="00D828B2">
                    <w:pPr>
                      <w:widowControl w:val="0"/>
                      <w:adjustRightInd w:val="0"/>
                      <w:snapToGrid w:val="0"/>
                      <w:jc w:val="center"/>
                      <w:rPr>
                        <w:rFonts w:ascii="Arial Narrow" w:cs="Arial Narrow"/>
                        <w:snapToGrid w:val="0"/>
                        <w:sz w:val="21"/>
                        <w:szCs w:val="21"/>
                      </w:rPr>
                    </w:pPr>
                    <w:r w:rsidRPr="00D23C05">
                      <w:rPr>
                        <w:rFonts w:ascii="Arial Narrow" w:hAnsi="Times New Roman" w:cs="Times New Roman" w:hint="eastAsia"/>
                        <w:kern w:val="2"/>
                        <w:sz w:val="21"/>
                        <w:szCs w:val="21"/>
                      </w:rPr>
                      <w:t>3</w:t>
                    </w:r>
                  </w:p>
                </w:tc>
                <w:tc>
                  <w:tcPr>
                    <w:tcW w:w="1603" w:type="pct"/>
                    <w:shd w:val="clear" w:color="auto" w:fill="auto"/>
                    <w:vAlign w:val="center"/>
                  </w:tcPr>
                  <w:p w:rsidR="00D828B2" w:rsidRPr="00D23C05" w:rsidRDefault="00D828B2" w:rsidP="00D828B2">
                    <w:pPr>
                      <w:widowControl w:val="0"/>
                      <w:adjustRightInd w:val="0"/>
                      <w:snapToGrid w:val="0"/>
                      <w:jc w:val="center"/>
                      <w:rPr>
                        <w:rFonts w:ascii="Arial Narrow" w:cs="Arial Narrow"/>
                        <w:snapToGrid w:val="0"/>
                        <w:sz w:val="21"/>
                        <w:szCs w:val="21"/>
                      </w:rPr>
                    </w:pPr>
                    <w:r w:rsidRPr="00D23C05">
                      <w:rPr>
                        <w:rFonts w:ascii="Arial Narrow" w:hAnsi="Times New Roman" w:cs="Times New Roman" w:hint="eastAsia"/>
                        <w:kern w:val="2"/>
                        <w:sz w:val="21"/>
                        <w:szCs w:val="21"/>
                      </w:rPr>
                      <w:t>直线法摊销</w:t>
                    </w:r>
                  </w:p>
                </w:tc>
              </w:tr>
            </w:tbl>
            <w:p w:rsidR="00D828B2" w:rsidRPr="00D23C05" w:rsidRDefault="00D828B2" w:rsidP="00D828B2">
              <w:pPr>
                <w:ind w:firstLineChars="200" w:firstLine="420"/>
                <w:rPr>
                  <w:sz w:val="21"/>
                  <w:szCs w:val="21"/>
                </w:rPr>
              </w:pPr>
              <w:r w:rsidRPr="00D23C05">
                <w:rPr>
                  <w:sz w:val="21"/>
                  <w:szCs w:val="21"/>
                </w:rPr>
                <w:t>2.使用寿命不确定的判断依据</w:t>
              </w:r>
            </w:p>
            <w:p w:rsidR="00D828B2" w:rsidRPr="00D23C05" w:rsidRDefault="00D828B2" w:rsidP="008D0353">
              <w:pPr>
                <w:ind w:firstLineChars="200" w:firstLine="420"/>
                <w:jc w:val="both"/>
                <w:rPr>
                  <w:sz w:val="21"/>
                  <w:szCs w:val="21"/>
                </w:rPr>
              </w:pPr>
              <w:r w:rsidRPr="00D23C05">
                <w:rPr>
                  <w:rFonts w:hint="eastAsia"/>
                  <w:sz w:val="21"/>
                  <w:szCs w:val="21"/>
                </w:rPr>
                <w:t>本公司将无法预见该资产为公司带来经济利益的期限，或使用期限不确定的无形资产确定为使用寿命不确定的无形资产。使用寿命不确定的判断依据为：来源于合同性权利或其他法定权利，但合同规定或法律规定无明确使用年限；综合同行业情况或相关专家论证等，仍无法判断无形资产为公司带来经济利益的期限。</w:t>
              </w:r>
            </w:p>
            <w:p w:rsidR="00D828B2" w:rsidRPr="00D828B2" w:rsidRDefault="00D828B2" w:rsidP="008D0353">
              <w:pPr>
                <w:ind w:firstLineChars="200" w:firstLine="420"/>
                <w:jc w:val="both"/>
              </w:pPr>
              <w:r w:rsidRPr="00D23C05">
                <w:rPr>
                  <w:rFonts w:hint="eastAsia"/>
                  <w:sz w:val="21"/>
                  <w:szCs w:val="21"/>
                </w:rPr>
                <w:t>每年年末，对使用寿命不确定的无形资产的使用寿命进行复核，主要采取自下而上的方式，由无形资产使用相关部门进行基础复核，评价使用寿命不确定判断依据是否存在变化等。</w:t>
              </w:r>
            </w:p>
            <w:p w:rsidR="00E900CC" w:rsidRDefault="00A70B32"/>
          </w:sdtContent>
        </w:sdt>
        <w:p w:rsidR="00E900CC" w:rsidRDefault="005B4619">
          <w:pPr>
            <w:pStyle w:val="4"/>
            <w:numPr>
              <w:ilvl w:val="3"/>
              <w:numId w:val="37"/>
            </w:numPr>
            <w:tabs>
              <w:tab w:val="left" w:pos="448"/>
            </w:tabs>
            <w:rPr>
              <w:rFonts w:ascii="宋体" w:hAnsi="宋体"/>
            </w:rPr>
          </w:pPr>
          <w:r>
            <w:rPr>
              <w:rFonts w:ascii="宋体" w:hAnsi="宋体" w:hint="eastAsia"/>
            </w:rPr>
            <w:t>内部研究开发支出会计政策</w:t>
          </w:r>
        </w:p>
        <w:sdt>
          <w:sdtPr>
            <w:rPr>
              <w:rFonts w:hint="eastAsia"/>
            </w:rPr>
            <w:alias w:val="是否适用：无形资产内部研究开发支出会计政策[双击切换]"/>
            <w:tag w:val="_GBC_c3cef4c9f19749b8a53b7f49d3b7bac3"/>
            <w:id w:val="-1263988565"/>
            <w:lock w:val="sdtLocked"/>
            <w:placeholder>
              <w:docPart w:val="GBC22222222222222222222222222222"/>
            </w:placeholder>
          </w:sdtPr>
          <w:sdtContent>
            <w:p w:rsidR="00E900CC" w:rsidRDefault="005B4619" w:rsidP="00D828B2">
              <w:r w:rsidRPr="00076B76">
                <w:rPr>
                  <w:sz w:val="21"/>
                </w:rPr>
                <w:fldChar w:fldCharType="begin"/>
              </w:r>
              <w:r w:rsidR="00D828B2" w:rsidRPr="00076B76">
                <w:rPr>
                  <w:sz w:val="21"/>
                </w:rPr>
                <w:instrText xml:space="preserve"> MACROBUTTON  SnrToggleCheckbox □适用 </w:instrText>
              </w:r>
              <w:r w:rsidRPr="00076B76">
                <w:rPr>
                  <w:sz w:val="21"/>
                </w:rPr>
                <w:fldChar w:fldCharType="end"/>
              </w:r>
              <w:r w:rsidRPr="00076B76">
                <w:rPr>
                  <w:sz w:val="21"/>
                </w:rPr>
                <w:fldChar w:fldCharType="begin"/>
              </w:r>
              <w:r w:rsidR="00D828B2" w:rsidRPr="00076B76">
                <w:rPr>
                  <w:sz w:val="21"/>
                </w:rPr>
                <w:instrText xml:space="preserve"> MACROBUTTON  SnrToggleCheckbox √不适用 </w:instrText>
              </w:r>
              <w:r w:rsidRPr="00076B76">
                <w:rPr>
                  <w:sz w:val="21"/>
                </w:rPr>
                <w:fldChar w:fldCharType="end"/>
              </w:r>
            </w:p>
          </w:sdtContent>
        </w:sdt>
      </w:sdtContent>
    </w:sdt>
    <w:p w:rsidR="00E900CC" w:rsidRDefault="00E900CC"/>
    <w:bookmarkStart w:id="91" w:name="_Hlk44405424" w:displacedByCustomXml="next"/>
    <w:sdt>
      <w:sdtPr>
        <w:rPr>
          <w:rFonts w:ascii="宋体" w:hAnsi="宋体" w:cs="宋体" w:hint="eastAsia"/>
          <w:b w:val="0"/>
          <w:bCs w:val="0"/>
          <w:kern w:val="0"/>
          <w:sz w:val="24"/>
          <w:szCs w:val="21"/>
        </w:rPr>
        <w:alias w:val="模块:长期资产减值"/>
        <w:tag w:val="_SEC_c11b0580b6b040ca9dbb882b383dfc03"/>
        <w:id w:val="806053187"/>
        <w:lock w:val="sdtLocked"/>
        <w:placeholder>
          <w:docPart w:val="GBC22222222222222222222222222222"/>
        </w:placeholder>
      </w:sdtPr>
      <w:sdtEndPr>
        <w:rPr>
          <w:szCs w:val="24"/>
        </w:rPr>
      </w:sdtEndPr>
      <w:sdtContent>
        <w:p w:rsidR="00E900CC" w:rsidRPr="00D23C05" w:rsidRDefault="005B4619">
          <w:pPr>
            <w:pStyle w:val="3"/>
            <w:numPr>
              <w:ilvl w:val="0"/>
              <w:numId w:val="34"/>
            </w:numPr>
            <w:rPr>
              <w:rFonts w:ascii="宋体" w:hAnsi="宋体"/>
              <w:szCs w:val="21"/>
            </w:rPr>
          </w:pPr>
          <w:r w:rsidRPr="00D23C05">
            <w:rPr>
              <w:rFonts w:ascii="宋体" w:hAnsi="宋体" w:hint="eastAsia"/>
              <w:szCs w:val="21"/>
            </w:rPr>
            <w:t>长期资产减值</w:t>
          </w:r>
        </w:p>
        <w:sdt>
          <w:sdtPr>
            <w:rPr>
              <w:rFonts w:hint="eastAsia"/>
              <w:sz w:val="21"/>
              <w:szCs w:val="21"/>
            </w:rPr>
            <w:alias w:val="是否适用：长期资产减值_重要会计政策和估计[双击切换]"/>
            <w:tag w:val="_GBC_d0feb744f96144ffa5335cd194c6cdf9"/>
            <w:id w:val="-737099557"/>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D828B2"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D828B2" w:rsidRPr="00D23C05">
                <w:rPr>
                  <w:sz w:val="21"/>
                  <w:szCs w:val="21"/>
                </w:rPr>
                <w:instrText xml:space="preserve"> MACROBUTTON  SnrToggleCheckbox □不适用 </w:instrText>
              </w:r>
              <w:r w:rsidRPr="00D23C05">
                <w:rPr>
                  <w:sz w:val="21"/>
                  <w:szCs w:val="21"/>
                </w:rPr>
                <w:fldChar w:fldCharType="end"/>
              </w:r>
            </w:p>
          </w:sdtContent>
        </w:sdt>
        <w:sdt>
          <w:sdtPr>
            <w:rPr>
              <w:rFonts w:hint="eastAsia"/>
              <w:sz w:val="21"/>
              <w:szCs w:val="21"/>
            </w:rPr>
            <w:alias w:val="非金融长期资产减值测试方法及会计处理方法"/>
            <w:tag w:val="_GBC_e8cb396d7101453b9e9cd1bc11b8633e"/>
            <w:id w:val="878979310"/>
            <w:lock w:val="sdtLocked"/>
            <w:placeholder>
              <w:docPart w:val="GBC22222222222222222222222222222"/>
            </w:placeholder>
          </w:sdtPr>
          <w:sdtEndPr>
            <w:rPr>
              <w:sz w:val="24"/>
              <w:szCs w:val="24"/>
            </w:rPr>
          </w:sdtEndPr>
          <w:sdtContent>
            <w:p w:rsidR="00047B9C" w:rsidRPr="00D23C05" w:rsidRDefault="00047B9C" w:rsidP="008D0353">
              <w:pPr>
                <w:ind w:firstLineChars="200" w:firstLine="420"/>
                <w:jc w:val="both"/>
                <w:rPr>
                  <w:sz w:val="21"/>
                  <w:szCs w:val="21"/>
                </w:rPr>
              </w:pPr>
              <w:r w:rsidRPr="00D23C05">
                <w:rPr>
                  <w:rFonts w:hint="eastAsia"/>
                  <w:sz w:val="21"/>
                  <w:szCs w:val="21"/>
                </w:rPr>
                <w:t>长期股权投资、采用成本模式计量的投资性房地产、固定资产、在建工程、采用成本模式计量的生产性生物资产、油气资产、无形资产等长期资产于资产负债表</w:t>
              </w:r>
              <w:proofErr w:type="gramStart"/>
              <w:r w:rsidRPr="00D23C05">
                <w:rPr>
                  <w:rFonts w:hint="eastAsia"/>
                  <w:sz w:val="21"/>
                  <w:szCs w:val="21"/>
                </w:rPr>
                <w:t>日存在</w:t>
              </w:r>
              <w:proofErr w:type="gramEnd"/>
              <w:r w:rsidRPr="00D23C05">
                <w:rPr>
                  <w:rFonts w:hint="eastAsia"/>
                  <w:sz w:val="21"/>
                  <w:szCs w:val="21"/>
                </w:rPr>
                <w:t>减值迹象的，进行减值测试。减值测试结果表明资产的可收回金额低于其账面价值的，按其差额计提减值准备并计入减值损失。</w:t>
              </w:r>
            </w:p>
            <w:p w:rsidR="00047B9C" w:rsidRPr="00D23C05" w:rsidRDefault="00047B9C" w:rsidP="008D0353">
              <w:pPr>
                <w:ind w:firstLineChars="200" w:firstLine="420"/>
                <w:jc w:val="both"/>
                <w:rPr>
                  <w:sz w:val="21"/>
                  <w:szCs w:val="21"/>
                </w:rPr>
              </w:pPr>
              <w:r w:rsidRPr="00D23C05">
                <w:rPr>
                  <w:rFonts w:hint="eastAsia"/>
                  <w:sz w:val="21"/>
                  <w:szCs w:val="21"/>
                </w:rPr>
                <w:t>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rsidR="00047B9C" w:rsidRPr="00D23C05" w:rsidRDefault="00047B9C" w:rsidP="008D0353">
              <w:pPr>
                <w:ind w:firstLineChars="200" w:firstLine="420"/>
                <w:jc w:val="both"/>
                <w:rPr>
                  <w:sz w:val="21"/>
                  <w:szCs w:val="21"/>
                </w:rPr>
              </w:pPr>
              <w:r w:rsidRPr="00D23C05">
                <w:rPr>
                  <w:rFonts w:hint="eastAsia"/>
                  <w:sz w:val="21"/>
                  <w:szCs w:val="21"/>
                </w:rPr>
                <w:t>在财务报表中单独列示的商誉，无论是否存在减值迹象，至少每年进行减值测试。减值测试时，商誉的账面价值分摊至预期从企业合并的协同效应中受益的资产组或资产组组合。测试结果表明包含分摊的商誉的资产组或资产组组合的可收回金额低于其账面价值的，确认相应的减值损失。减值损失金额先抵减分摊至该资产组或资产组组合的商誉的账面价值，再根据资产组或资产组组合中除商誉以外的其他各项资产的账面价值所占比重，按比例抵减其他各项资产的账面价值。</w:t>
              </w:r>
            </w:p>
            <w:p w:rsidR="00047B9C" w:rsidRPr="00047B9C" w:rsidRDefault="00047B9C" w:rsidP="008D0353">
              <w:pPr>
                <w:ind w:firstLineChars="200" w:firstLine="420"/>
                <w:jc w:val="both"/>
              </w:pPr>
              <w:r w:rsidRPr="00D23C05">
                <w:rPr>
                  <w:rFonts w:hint="eastAsia"/>
                  <w:sz w:val="21"/>
                  <w:szCs w:val="21"/>
                </w:rPr>
                <w:t>上述资产减值损失一经确认，以后期间不予转回价值得以恢复的部分。</w:t>
              </w:r>
            </w:p>
            <w:p w:rsidR="00E900CC" w:rsidRDefault="00A70B32"/>
          </w:sdtContent>
        </w:sdt>
      </w:sdtContent>
    </w:sdt>
    <w:bookmarkEnd w:id="91" w:displacedByCustomXml="prev"/>
    <w:bookmarkStart w:id="92" w:name="_Hlk44405475" w:displacedByCustomXml="next"/>
    <w:sdt>
      <w:sdtPr>
        <w:rPr>
          <w:rFonts w:ascii="宋体" w:hAnsi="宋体" w:cs="宋体" w:hint="eastAsia"/>
          <w:b w:val="0"/>
          <w:bCs w:val="0"/>
          <w:kern w:val="0"/>
          <w:sz w:val="24"/>
          <w:szCs w:val="21"/>
        </w:rPr>
        <w:alias w:val="模块:长期待摊费用"/>
        <w:tag w:val="_SEC_716e5dd4aef549d9b8815a4e1474e63d"/>
        <w:id w:val="1529219040"/>
        <w:lock w:val="sdtLocked"/>
        <w:placeholder>
          <w:docPart w:val="GBC22222222222222222222222222222"/>
        </w:placeholder>
      </w:sdtPr>
      <w:sdtEndPr>
        <w:rPr>
          <w:szCs w:val="24"/>
        </w:rPr>
      </w:sdtEndPr>
      <w:sdtContent>
        <w:p w:rsidR="00E900CC" w:rsidRPr="00D23C05" w:rsidRDefault="005B4619">
          <w:pPr>
            <w:pStyle w:val="3"/>
            <w:numPr>
              <w:ilvl w:val="0"/>
              <w:numId w:val="34"/>
            </w:numPr>
            <w:rPr>
              <w:rFonts w:ascii="宋体" w:hAnsi="宋体"/>
              <w:szCs w:val="21"/>
            </w:rPr>
          </w:pPr>
          <w:r w:rsidRPr="00D23C05">
            <w:rPr>
              <w:rFonts w:ascii="宋体" w:hAnsi="宋体"/>
              <w:szCs w:val="21"/>
            </w:rPr>
            <w:t>长期待摊费用</w:t>
          </w:r>
        </w:p>
        <w:sdt>
          <w:sdtPr>
            <w:rPr>
              <w:rFonts w:hint="eastAsia"/>
              <w:sz w:val="21"/>
              <w:szCs w:val="21"/>
            </w:rPr>
            <w:alias w:val="是否适用：长期待摊费用_重要会计政策和估计[双击切换]"/>
            <w:tag w:val="_GBC_75739ccc62204f0490525060b33e330f"/>
            <w:id w:val="-1081980370"/>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047B9C"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047B9C" w:rsidRPr="00D23C05">
                <w:rPr>
                  <w:sz w:val="21"/>
                  <w:szCs w:val="21"/>
                </w:rPr>
                <w:instrText xml:space="preserve"> MACROBUTTON  SnrToggleCheckbox □不适用 </w:instrText>
              </w:r>
              <w:r w:rsidRPr="00D23C05">
                <w:rPr>
                  <w:sz w:val="21"/>
                  <w:szCs w:val="21"/>
                </w:rPr>
                <w:fldChar w:fldCharType="end"/>
              </w:r>
            </w:p>
          </w:sdtContent>
        </w:sdt>
        <w:sdt>
          <w:sdtPr>
            <w:rPr>
              <w:rFonts w:hint="eastAsia"/>
              <w:sz w:val="21"/>
              <w:szCs w:val="21"/>
            </w:rPr>
            <w:alias w:val="开办费、长期待摊费用摊销方法"/>
            <w:tag w:val="_GBC_e4e695ce4aea4c878acb6f8ad7190139"/>
            <w:id w:val="706994660"/>
            <w:lock w:val="sdtLocked"/>
            <w:placeholder>
              <w:docPart w:val="GBC22222222222222222222222222222"/>
            </w:placeholder>
          </w:sdtPr>
          <w:sdtEndPr>
            <w:rPr>
              <w:sz w:val="24"/>
              <w:szCs w:val="24"/>
            </w:rPr>
          </w:sdtEndPr>
          <w:sdtContent>
            <w:p w:rsidR="00E900CC" w:rsidRPr="005F31F3" w:rsidRDefault="00047B9C" w:rsidP="008D0353">
              <w:pPr>
                <w:ind w:firstLineChars="200" w:firstLine="420"/>
                <w:jc w:val="both"/>
                <w:rPr>
                  <w:rFonts w:cs="Times New Roman"/>
                  <w:kern w:val="2"/>
                </w:rPr>
              </w:pPr>
              <w:r w:rsidRPr="00D23C05">
                <w:rPr>
                  <w:rFonts w:hint="eastAsia"/>
                  <w:sz w:val="21"/>
                  <w:szCs w:val="21"/>
                </w:rPr>
                <w:t>本公司长期待摊费用是指已经支出，但受益期限在一年以上（不含一年）的各项费用。长期待摊费用按费用项目的受益期限分期摊销。若长期待摊的费用项目不能使以后会计期间受益，则将尚未摊销的该项目的摊余价值全部转入当期损益。</w:t>
              </w:r>
            </w:p>
          </w:sdtContent>
        </w:sdt>
        <w:p w:rsidR="00E900CC" w:rsidRDefault="00A70B32"/>
      </w:sdtContent>
    </w:sdt>
    <w:bookmarkEnd w:id="92" w:displacedByCustomXml="prev"/>
    <w:bookmarkStart w:id="93" w:name="_Hlk10465482" w:displacedByCustomXml="next"/>
    <w:sdt>
      <w:sdtPr>
        <w:rPr>
          <w:rFonts w:ascii="宋体" w:hAnsi="宋体" w:cs="宋体" w:hint="eastAsia"/>
          <w:b w:val="0"/>
          <w:bCs w:val="0"/>
          <w:kern w:val="0"/>
          <w:sz w:val="24"/>
          <w:szCs w:val="21"/>
        </w:rPr>
        <w:alias w:val="模块:合同负债"/>
        <w:tag w:val="_SEC_2988762bdf3a48178e0180a615cb7705"/>
        <w:id w:val="-1410914436"/>
        <w:lock w:val="sdtLocked"/>
        <w:placeholder>
          <w:docPart w:val="GBC22222222222222222222222222222"/>
        </w:placeholder>
      </w:sdtPr>
      <w:sdtEndPr>
        <w:rPr>
          <w:szCs w:val="24"/>
        </w:rPr>
      </w:sdtEndPr>
      <w:sdtContent>
        <w:p w:rsidR="00E900CC" w:rsidRPr="00D23C05" w:rsidRDefault="005B4619">
          <w:pPr>
            <w:pStyle w:val="3"/>
            <w:numPr>
              <w:ilvl w:val="0"/>
              <w:numId w:val="34"/>
            </w:numPr>
            <w:rPr>
              <w:rFonts w:ascii="宋体" w:hAnsi="宋体"/>
              <w:szCs w:val="21"/>
            </w:rPr>
          </w:pPr>
          <w:r w:rsidRPr="00D23C05">
            <w:rPr>
              <w:rFonts w:ascii="宋体" w:hAnsi="宋体" w:hint="eastAsia"/>
              <w:szCs w:val="21"/>
            </w:rPr>
            <w:t>合同负债</w:t>
          </w:r>
        </w:p>
        <w:p w:rsidR="00E900CC" w:rsidRPr="00D23C05" w:rsidRDefault="005B4619">
          <w:pPr>
            <w:pStyle w:val="4"/>
            <w:rPr>
              <w:rFonts w:ascii="宋体" w:hAnsi="宋体"/>
              <w:szCs w:val="21"/>
            </w:rPr>
          </w:pPr>
          <w:r w:rsidRPr="00D23C05">
            <w:rPr>
              <w:rFonts w:ascii="宋体" w:hAnsi="宋体" w:hint="eastAsia"/>
              <w:szCs w:val="21"/>
            </w:rPr>
            <w:t>合同负债的确认方法</w:t>
          </w:r>
        </w:p>
        <w:sdt>
          <w:sdtPr>
            <w:rPr>
              <w:sz w:val="21"/>
              <w:szCs w:val="21"/>
            </w:rPr>
            <w:alias w:val="是否适用：合同负债的确定方法、摊销方法和减值测试方法[双击切换]"/>
            <w:tag w:val="_GBC_f210968f2ea04a338a3253827b172c25"/>
            <w:id w:val="1417132613"/>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047B9C"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047B9C" w:rsidRPr="00D23C05">
                <w:rPr>
                  <w:sz w:val="21"/>
                  <w:szCs w:val="21"/>
                </w:rPr>
                <w:instrText xml:space="preserve"> MACROBUTTON  SnrToggleCheckbox □不适用 </w:instrText>
              </w:r>
              <w:r w:rsidRPr="00D23C05">
                <w:rPr>
                  <w:sz w:val="21"/>
                  <w:szCs w:val="21"/>
                </w:rPr>
                <w:fldChar w:fldCharType="end"/>
              </w:r>
            </w:p>
          </w:sdtContent>
        </w:sdt>
        <w:p w:rsidR="00E900CC" w:rsidRPr="00D23C05" w:rsidRDefault="00A70B32" w:rsidP="008D0353">
          <w:pPr>
            <w:ind w:firstLineChars="200" w:firstLine="420"/>
            <w:jc w:val="both"/>
            <w:rPr>
              <w:sz w:val="21"/>
              <w:szCs w:val="21"/>
            </w:rPr>
          </w:pPr>
          <w:sdt>
            <w:sdtPr>
              <w:rPr>
                <w:sz w:val="21"/>
                <w:szCs w:val="21"/>
              </w:rPr>
              <w:alias w:val="合同负债的确定方法、摊销方法和减值测试方法"/>
              <w:tag w:val="_GBC_adbfb902bae348178906cb42c1932267"/>
              <w:id w:val="-1998029040"/>
              <w:lock w:val="sdtLocked"/>
              <w:placeholder>
                <w:docPart w:val="GBC22222222222222222222222222222"/>
              </w:placeholder>
            </w:sdtPr>
            <w:sdtContent>
              <w:r w:rsidR="00047B9C" w:rsidRPr="00D23C05">
                <w:rPr>
                  <w:rFonts w:hint="eastAsia"/>
                  <w:sz w:val="21"/>
                  <w:szCs w:val="21"/>
                </w:rPr>
                <w:t>本公司将已收或应收客户对价而应向客户转让商品或提供服务的义务列示为合同负债。</w:t>
              </w:r>
            </w:sdtContent>
          </w:sdt>
        </w:p>
        <w:p w:rsidR="00E900CC" w:rsidRDefault="00A70B32"/>
      </w:sdtContent>
    </w:sdt>
    <w:bookmarkEnd w:id="93" w:displacedByCustomXml="prev"/>
    <w:sdt>
      <w:sdtPr>
        <w:rPr>
          <w:rFonts w:ascii="宋体" w:hAnsi="宋体" w:cstheme="minorBidi" w:hint="eastAsia"/>
          <w:b w:val="0"/>
          <w:bCs w:val="0"/>
          <w:kern w:val="0"/>
          <w:sz w:val="24"/>
          <w:szCs w:val="22"/>
        </w:rPr>
        <w:alias w:val="模块:职工薪酬"/>
        <w:tag w:val="_GBC_8ec8855eb4d5447ab785e4bd4b0b73aa"/>
        <w:id w:val="363726078"/>
        <w:lock w:val="sdtLocked"/>
        <w:placeholder>
          <w:docPart w:val="GBC22222222222222222222222222222"/>
        </w:placeholder>
      </w:sdtPr>
      <w:sdtEndPr>
        <w:rPr>
          <w:rFonts w:cs="Times New Roman"/>
          <w:sz w:val="21"/>
          <w:szCs w:val="21"/>
        </w:rPr>
      </w:sdtEndPr>
      <w:sdtContent>
        <w:p w:rsidR="00E900CC" w:rsidRDefault="005B4619">
          <w:pPr>
            <w:pStyle w:val="3"/>
            <w:numPr>
              <w:ilvl w:val="0"/>
              <w:numId w:val="34"/>
            </w:numPr>
            <w:rPr>
              <w:rFonts w:ascii="宋体" w:hAnsi="宋体"/>
            </w:rPr>
          </w:pPr>
          <w:r>
            <w:rPr>
              <w:rFonts w:ascii="宋体" w:hAnsi="宋体" w:hint="eastAsia"/>
            </w:rPr>
            <w:t>职工薪</w:t>
          </w:r>
          <w:proofErr w:type="gramStart"/>
          <w:r>
            <w:rPr>
              <w:rFonts w:ascii="宋体" w:hAnsi="宋体" w:hint="eastAsia"/>
            </w:rPr>
            <w:t>酬</w:t>
          </w:r>
          <w:proofErr w:type="gramEnd"/>
        </w:p>
        <w:p w:rsidR="00E900CC" w:rsidRPr="00D23C05" w:rsidRDefault="005B4619">
          <w:pPr>
            <w:pStyle w:val="4"/>
            <w:numPr>
              <w:ilvl w:val="0"/>
              <w:numId w:val="38"/>
            </w:numPr>
            <w:rPr>
              <w:rFonts w:ascii="宋体" w:hAnsi="宋体"/>
              <w:szCs w:val="21"/>
            </w:rPr>
          </w:pPr>
          <w:r w:rsidRPr="00D23C05">
            <w:rPr>
              <w:rFonts w:ascii="宋体" w:hAnsi="宋体" w:hint="eastAsia"/>
              <w:szCs w:val="21"/>
            </w:rPr>
            <w:t>短期薪酬的会计处理方法</w:t>
          </w:r>
        </w:p>
        <w:sdt>
          <w:sdtPr>
            <w:rPr>
              <w:sz w:val="21"/>
              <w:szCs w:val="21"/>
            </w:rPr>
            <w:alias w:val="是否适用：短期薪酬的会计处理方法[双击切换]"/>
            <w:tag w:val="_GBC_eefed2a465e349b6a35598930bd9541d"/>
            <w:id w:val="-826658562"/>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047B9C"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047B9C" w:rsidRPr="00D23C05">
                <w:rPr>
                  <w:sz w:val="21"/>
                  <w:szCs w:val="21"/>
                </w:rPr>
                <w:instrText xml:space="preserve"> MACROBUTTON  SnrToggleCheckbox □不适用 </w:instrText>
              </w:r>
              <w:r w:rsidRPr="00D23C05">
                <w:rPr>
                  <w:sz w:val="21"/>
                  <w:szCs w:val="21"/>
                </w:rPr>
                <w:fldChar w:fldCharType="end"/>
              </w:r>
            </w:p>
          </w:sdtContent>
        </w:sdt>
        <w:sdt>
          <w:sdtPr>
            <w:rPr>
              <w:sz w:val="21"/>
              <w:szCs w:val="21"/>
            </w:rPr>
            <w:alias w:val="短期薪酬的会计处理方法"/>
            <w:tag w:val="_GBC_8fdf44b194ac45fb945d36b9896df796"/>
            <w:id w:val="496006619"/>
            <w:lock w:val="sdtLocked"/>
            <w:placeholder>
              <w:docPart w:val="GBC22222222222222222222222222222"/>
            </w:placeholder>
          </w:sdtPr>
          <w:sdtContent>
            <w:p w:rsidR="00E900CC" w:rsidRPr="00D23C05" w:rsidRDefault="00047B9C" w:rsidP="008D0353">
              <w:pPr>
                <w:ind w:firstLineChars="200" w:firstLine="420"/>
                <w:jc w:val="both"/>
                <w:rPr>
                  <w:sz w:val="21"/>
                  <w:szCs w:val="21"/>
                </w:rPr>
              </w:pPr>
              <w:r w:rsidRPr="00D23C05">
                <w:rPr>
                  <w:rFonts w:hint="eastAsia"/>
                  <w:sz w:val="21"/>
                  <w:szCs w:val="21"/>
                </w:rPr>
                <w:t>在职工为本公司提供服务的会计期间，将实际发生的短期薪酬确认为负债，并计入当期损益，企业会计准则要求或允许计入资产成本的除外。本公司发生的职工福利费，在实际发生时根据实际发生额计入当期损益或相关资产成本。职工福利费为非货币性福利的，按照公允价值计量。本公司为职工缴纳的医疗保险费、工伤保险费、生育保险费等社会保险费和住房公积金，以及按规定提取的工会经费和职工教育经费，在职工提供服务的会计期间，根据规定的计提基础和计提比例计算确定相应的职工薪酬金额，并确认相应负债，计入当期损益或相关资产成本。</w:t>
              </w:r>
            </w:p>
          </w:sdtContent>
        </w:sdt>
        <w:p w:rsidR="00E900CC" w:rsidRPr="00D23C05" w:rsidRDefault="00E900CC">
          <w:pPr>
            <w:rPr>
              <w:sz w:val="21"/>
              <w:szCs w:val="21"/>
            </w:rPr>
          </w:pPr>
        </w:p>
        <w:p w:rsidR="00E900CC" w:rsidRPr="00D23C05" w:rsidRDefault="005B4619">
          <w:pPr>
            <w:pStyle w:val="4"/>
            <w:numPr>
              <w:ilvl w:val="0"/>
              <w:numId w:val="38"/>
            </w:numPr>
            <w:rPr>
              <w:rFonts w:ascii="宋体" w:hAnsi="宋体"/>
              <w:szCs w:val="21"/>
            </w:rPr>
          </w:pPr>
          <w:r w:rsidRPr="00D23C05">
            <w:rPr>
              <w:rFonts w:ascii="宋体" w:hAnsi="宋体" w:hint="eastAsia"/>
              <w:szCs w:val="21"/>
            </w:rPr>
            <w:t>离职后福利的会计处理方法</w:t>
          </w:r>
        </w:p>
        <w:sdt>
          <w:sdtPr>
            <w:rPr>
              <w:rFonts w:hint="eastAsia"/>
              <w:sz w:val="21"/>
              <w:szCs w:val="21"/>
            </w:rPr>
            <w:alias w:val="是否适用：离职后福利的会计处理方法[双击切换]"/>
            <w:tag w:val="_GBC_35bbae299fda438d9e595058bbecbcdc"/>
            <w:id w:val="-477147310"/>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047B9C"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047B9C" w:rsidRPr="00D23C05">
                <w:rPr>
                  <w:sz w:val="21"/>
                  <w:szCs w:val="21"/>
                </w:rPr>
                <w:instrText xml:space="preserve"> MACROBUTTON  SnrToggleCheckbox □不适用 </w:instrText>
              </w:r>
              <w:r w:rsidRPr="00D23C05">
                <w:rPr>
                  <w:sz w:val="21"/>
                  <w:szCs w:val="21"/>
                </w:rPr>
                <w:fldChar w:fldCharType="end"/>
              </w:r>
            </w:p>
          </w:sdtContent>
        </w:sdt>
        <w:sdt>
          <w:sdtPr>
            <w:rPr>
              <w:sz w:val="21"/>
              <w:szCs w:val="21"/>
            </w:rPr>
            <w:alias w:val="离职后福利的会计处理方法"/>
            <w:tag w:val="_GBC_3b0bafa6ef784ba99c829e2f60cf828e"/>
            <w:id w:val="-1439362009"/>
            <w:lock w:val="sdtLocked"/>
            <w:placeholder>
              <w:docPart w:val="GBC22222222222222222222222222222"/>
            </w:placeholder>
          </w:sdtPr>
          <w:sdtContent>
            <w:p w:rsidR="00E900CC" w:rsidRPr="00D23C05" w:rsidRDefault="00047B9C" w:rsidP="008D0353">
              <w:pPr>
                <w:ind w:firstLineChars="200" w:firstLine="420"/>
                <w:jc w:val="both"/>
                <w:rPr>
                  <w:sz w:val="21"/>
                  <w:szCs w:val="21"/>
                </w:rPr>
              </w:pPr>
              <w:r w:rsidRPr="00D23C05">
                <w:rPr>
                  <w:rFonts w:hint="eastAsia"/>
                  <w:sz w:val="21"/>
                  <w:szCs w:val="21"/>
                </w:rPr>
                <w:t>本公司在职工提供服务的会计期间，根据设定提存计划计算的应缴存金额确认为负债，并计入当期损益或相关资产成本。根据预期累计福利单位法确定的公式将设定受益计划产生的福利义务归属于职工提供服务的期间，并计入当期损益或相关资产成本。</w:t>
              </w:r>
            </w:p>
          </w:sdtContent>
        </w:sdt>
        <w:p w:rsidR="00E900CC" w:rsidRPr="00D23C05" w:rsidRDefault="00E900CC">
          <w:pPr>
            <w:rPr>
              <w:sz w:val="21"/>
              <w:szCs w:val="21"/>
            </w:rPr>
          </w:pPr>
        </w:p>
        <w:p w:rsidR="00E900CC" w:rsidRPr="00D23C05" w:rsidRDefault="005B4619">
          <w:pPr>
            <w:pStyle w:val="4"/>
            <w:numPr>
              <w:ilvl w:val="0"/>
              <w:numId w:val="38"/>
            </w:numPr>
            <w:rPr>
              <w:rFonts w:ascii="宋体" w:hAnsi="宋体"/>
              <w:szCs w:val="21"/>
            </w:rPr>
          </w:pPr>
          <w:r w:rsidRPr="00D23C05">
            <w:rPr>
              <w:rFonts w:ascii="宋体" w:hAnsi="宋体" w:hint="eastAsia"/>
              <w:szCs w:val="21"/>
            </w:rPr>
            <w:t>辞退福利的会计处理方法</w:t>
          </w:r>
        </w:p>
        <w:sdt>
          <w:sdtPr>
            <w:rPr>
              <w:rFonts w:hint="eastAsia"/>
              <w:sz w:val="21"/>
              <w:szCs w:val="21"/>
            </w:rPr>
            <w:alias w:val="是否适用：辞退福利的会计处理方法[双击切换]"/>
            <w:tag w:val="_GBC_b6be1c30b6144d54b0e20b3cb9d3a691"/>
            <w:id w:val="-1295828481"/>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047B9C"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047B9C" w:rsidRPr="00D23C05">
                <w:rPr>
                  <w:sz w:val="21"/>
                  <w:szCs w:val="21"/>
                </w:rPr>
                <w:instrText xml:space="preserve"> MACROBUTTON  SnrToggleCheckbox □不适用 </w:instrText>
              </w:r>
              <w:r w:rsidRPr="00D23C05">
                <w:rPr>
                  <w:sz w:val="21"/>
                  <w:szCs w:val="21"/>
                </w:rPr>
                <w:fldChar w:fldCharType="end"/>
              </w:r>
            </w:p>
          </w:sdtContent>
        </w:sdt>
        <w:sdt>
          <w:sdtPr>
            <w:rPr>
              <w:sz w:val="21"/>
              <w:szCs w:val="21"/>
            </w:rPr>
            <w:alias w:val="辞退福利的会计处理方法"/>
            <w:tag w:val="_GBC_a93705fb60b24bceb25c88a68ed87432"/>
            <w:id w:val="1510564558"/>
            <w:lock w:val="sdtLocked"/>
            <w:placeholder>
              <w:docPart w:val="GBC22222222222222222222222222222"/>
            </w:placeholder>
          </w:sdtPr>
          <w:sdtContent>
            <w:p w:rsidR="00E900CC" w:rsidRPr="00D23C05" w:rsidRDefault="00047B9C" w:rsidP="008D0353">
              <w:pPr>
                <w:ind w:firstLineChars="200" w:firstLine="420"/>
                <w:jc w:val="both"/>
                <w:rPr>
                  <w:sz w:val="21"/>
                  <w:szCs w:val="21"/>
                </w:rPr>
              </w:pPr>
              <w:r w:rsidRPr="00D23C05">
                <w:rPr>
                  <w:rFonts w:hint="eastAsia"/>
                  <w:sz w:val="21"/>
                  <w:szCs w:val="21"/>
                </w:rPr>
                <w:t>本公司向职工提供辞退福利时，在下列两者</w:t>
              </w:r>
              <w:proofErr w:type="gramStart"/>
              <w:r w:rsidRPr="00D23C05">
                <w:rPr>
                  <w:rFonts w:hint="eastAsia"/>
                  <w:sz w:val="21"/>
                  <w:szCs w:val="21"/>
                </w:rPr>
                <w:t>孰</w:t>
              </w:r>
              <w:proofErr w:type="gramEnd"/>
              <w:r w:rsidRPr="00D23C05">
                <w:rPr>
                  <w:rFonts w:hint="eastAsia"/>
                  <w:sz w:val="21"/>
                  <w:szCs w:val="21"/>
                </w:rPr>
                <w:t>早日确认辞退福利产生的职工薪</w:t>
              </w:r>
              <w:proofErr w:type="gramStart"/>
              <w:r w:rsidRPr="00D23C05">
                <w:rPr>
                  <w:rFonts w:hint="eastAsia"/>
                  <w:sz w:val="21"/>
                  <w:szCs w:val="21"/>
                </w:rPr>
                <w:t>酬</w:t>
              </w:r>
              <w:proofErr w:type="gramEnd"/>
              <w:r w:rsidRPr="00D23C05">
                <w:rPr>
                  <w:rFonts w:hint="eastAsia"/>
                  <w:sz w:val="21"/>
                  <w:szCs w:val="21"/>
                </w:rPr>
                <w:t>负债，并计入当期损益：本公司不能单方面撤回因解除劳动关系计划或裁减建议所提供的辞退福利时；本公司确认与涉及支付辞退福利的重组相关的成本或费用时。</w:t>
              </w:r>
            </w:p>
          </w:sdtContent>
        </w:sdt>
        <w:p w:rsidR="00E900CC" w:rsidRPr="00D23C05" w:rsidRDefault="00E900CC">
          <w:pPr>
            <w:rPr>
              <w:sz w:val="21"/>
              <w:szCs w:val="21"/>
            </w:rPr>
          </w:pPr>
        </w:p>
        <w:p w:rsidR="00E900CC" w:rsidRPr="00D23C05" w:rsidRDefault="005B4619">
          <w:pPr>
            <w:pStyle w:val="4"/>
            <w:numPr>
              <w:ilvl w:val="0"/>
              <w:numId w:val="38"/>
            </w:numPr>
            <w:rPr>
              <w:rFonts w:ascii="宋体" w:hAnsi="宋体"/>
              <w:szCs w:val="21"/>
            </w:rPr>
          </w:pPr>
          <w:r w:rsidRPr="00D23C05">
            <w:rPr>
              <w:rFonts w:ascii="宋体" w:hAnsi="宋体" w:hint="eastAsia"/>
              <w:szCs w:val="21"/>
            </w:rPr>
            <w:t>其他长期职工福利的会计处理方法</w:t>
          </w:r>
        </w:p>
        <w:sdt>
          <w:sdtPr>
            <w:rPr>
              <w:rFonts w:hint="eastAsia"/>
              <w:sz w:val="21"/>
              <w:szCs w:val="21"/>
            </w:rPr>
            <w:alias w:val="是否适用：其他长期职工福利的会计处理方法[双击切换]"/>
            <w:tag w:val="_GBC_6650f3bc6a474b318e05b9d60314cb7f"/>
            <w:id w:val="1722860472"/>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047B9C"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047B9C" w:rsidRPr="00D23C05">
                <w:rPr>
                  <w:sz w:val="21"/>
                  <w:szCs w:val="21"/>
                </w:rPr>
                <w:instrText xml:space="preserve"> MACROBUTTON  SnrToggleCheckbox □不适用 </w:instrText>
              </w:r>
              <w:r w:rsidRPr="00D23C05">
                <w:rPr>
                  <w:sz w:val="21"/>
                  <w:szCs w:val="21"/>
                </w:rPr>
                <w:fldChar w:fldCharType="end"/>
              </w:r>
            </w:p>
          </w:sdtContent>
        </w:sdt>
        <w:sdt>
          <w:sdtPr>
            <w:rPr>
              <w:sz w:val="21"/>
              <w:szCs w:val="21"/>
            </w:rPr>
            <w:alias w:val="其他长期职工福利的会计处理方法"/>
            <w:tag w:val="_GBC_0e549e9400284de7b64ddf6ecc255dea"/>
            <w:id w:val="-914163475"/>
            <w:lock w:val="sdtLocked"/>
            <w:placeholder>
              <w:docPart w:val="GBC22222222222222222222222222222"/>
            </w:placeholder>
          </w:sdtPr>
          <w:sdtContent>
            <w:p w:rsidR="00E900CC" w:rsidRPr="00D23C05" w:rsidRDefault="00047B9C" w:rsidP="008D0353">
              <w:pPr>
                <w:ind w:firstLineChars="200" w:firstLine="420"/>
                <w:jc w:val="both"/>
                <w:rPr>
                  <w:rFonts w:cs="Times New Roman"/>
                  <w:sz w:val="21"/>
                  <w:szCs w:val="21"/>
                </w:rPr>
              </w:pPr>
              <w:r w:rsidRPr="00D23C05">
                <w:rPr>
                  <w:rFonts w:hint="eastAsia"/>
                  <w:sz w:val="21"/>
                  <w:szCs w:val="21"/>
                </w:rPr>
                <w:t>本公司向职工提供的其他长期职工福利，符合设定提存计划条件的，应当按照有关设定提存计划的规定进行处理；除此外，根据设定受益计划的有关规定，确认和计量其他长期职工福利净负债或净资产。</w:t>
              </w:r>
            </w:p>
          </w:sdtContent>
        </w:sdt>
      </w:sdtContent>
    </w:sdt>
    <w:p w:rsidR="00E900CC" w:rsidRPr="00D23C05" w:rsidRDefault="00E900CC">
      <w:pPr>
        <w:rPr>
          <w:sz w:val="21"/>
          <w:szCs w:val="21"/>
        </w:rPr>
      </w:pPr>
    </w:p>
    <w:sdt>
      <w:sdtPr>
        <w:rPr>
          <w:rFonts w:ascii="宋体" w:hAnsi="宋体" w:cs="宋体" w:hint="eastAsia"/>
          <w:b w:val="0"/>
          <w:bCs w:val="0"/>
          <w:kern w:val="0"/>
          <w:sz w:val="24"/>
          <w:szCs w:val="21"/>
        </w:rPr>
        <w:alias w:val="模块:租赁负债"/>
        <w:tag w:val="_SEC_d8e7208bcd04489eb6a8b588ac7c08d7"/>
        <w:id w:val="-35743043"/>
        <w:lock w:val="sdtLocked"/>
        <w:placeholder>
          <w:docPart w:val="GBC22222222222222222222222222222"/>
        </w:placeholder>
      </w:sdtPr>
      <w:sdtEndPr>
        <w:rPr>
          <w:szCs w:val="24"/>
        </w:rPr>
      </w:sdtEndPr>
      <w:sdtContent>
        <w:p w:rsidR="00E900CC" w:rsidRPr="00D23C05" w:rsidRDefault="005B4619">
          <w:pPr>
            <w:pStyle w:val="3"/>
            <w:numPr>
              <w:ilvl w:val="0"/>
              <w:numId w:val="34"/>
            </w:numPr>
            <w:rPr>
              <w:rFonts w:ascii="宋体" w:hAnsi="宋体"/>
              <w:szCs w:val="21"/>
            </w:rPr>
          </w:pPr>
          <w:r w:rsidRPr="00D23C05">
            <w:rPr>
              <w:rFonts w:ascii="宋体" w:hAnsi="宋体" w:hint="eastAsia"/>
              <w:szCs w:val="21"/>
            </w:rPr>
            <w:t>租赁负债</w:t>
          </w:r>
        </w:p>
        <w:sdt>
          <w:sdtPr>
            <w:rPr>
              <w:sz w:val="21"/>
              <w:szCs w:val="21"/>
            </w:rPr>
            <w:alias w:val="是否适用：租赁负债_重要会计政策和估计[双击切换]"/>
            <w:tag w:val="_GBC_34c8994db6c04aa0821b8100fc152679"/>
            <w:id w:val="-353650838"/>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047B9C"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047B9C" w:rsidRPr="00D23C05">
                <w:rPr>
                  <w:sz w:val="21"/>
                  <w:szCs w:val="21"/>
                </w:rPr>
                <w:instrText xml:space="preserve"> MACROBUTTON  SnrToggleCheckbox □不适用 </w:instrText>
              </w:r>
              <w:r w:rsidRPr="00D23C05">
                <w:rPr>
                  <w:sz w:val="21"/>
                  <w:szCs w:val="21"/>
                </w:rPr>
                <w:fldChar w:fldCharType="end"/>
              </w:r>
            </w:p>
          </w:sdtContent>
        </w:sdt>
        <w:sdt>
          <w:sdtPr>
            <w:rPr>
              <w:rFonts w:hint="eastAsia"/>
              <w:sz w:val="21"/>
              <w:szCs w:val="21"/>
            </w:rPr>
            <w:alias w:val="租赁负债的核算方法"/>
            <w:tag w:val="_GBC_f93840fd38604e669d3682eeebba46a7"/>
            <w:id w:val="-1082214004"/>
            <w:lock w:val="sdtLocked"/>
            <w:placeholder>
              <w:docPart w:val="GBC22222222222222222222222222222"/>
            </w:placeholder>
          </w:sdtPr>
          <w:sdtEndPr>
            <w:rPr>
              <w:sz w:val="24"/>
              <w:szCs w:val="24"/>
            </w:rPr>
          </w:sdtEndPr>
          <w:sdtContent>
            <w:p w:rsidR="00047B9C" w:rsidRPr="00D23C05" w:rsidRDefault="00047B9C" w:rsidP="008A47EC">
              <w:pPr>
                <w:ind w:firstLineChars="200" w:firstLine="420"/>
                <w:jc w:val="both"/>
                <w:rPr>
                  <w:sz w:val="21"/>
                  <w:szCs w:val="21"/>
                </w:rPr>
              </w:pPr>
              <w:r w:rsidRPr="00D23C05">
                <w:rPr>
                  <w:rFonts w:hint="eastAsia"/>
                  <w:sz w:val="21"/>
                  <w:szCs w:val="21"/>
                </w:rPr>
                <w:t>租赁负债按照租赁期开始日尚未支付的租赁付款额的现值进行初始计量。租赁付款额包括：①固定付款额（包括实质固定付款额），存在租赁激励的，扣除租赁激励相关金额；②取决于指数或比率的可变租赁付款额；③根据承租人提供的担保余值预计应支付的款项；④购买选择权的行权价格，前提是承租人合理确定将行使该选择权；⑤行使终止租赁选择权需支付的款项，前提是租赁</w:t>
              </w:r>
              <w:proofErr w:type="gramStart"/>
              <w:r w:rsidRPr="00D23C05">
                <w:rPr>
                  <w:rFonts w:hint="eastAsia"/>
                  <w:sz w:val="21"/>
                  <w:szCs w:val="21"/>
                </w:rPr>
                <w:t>期反映</w:t>
              </w:r>
              <w:proofErr w:type="gramEnd"/>
              <w:r w:rsidRPr="00D23C05">
                <w:rPr>
                  <w:rFonts w:hint="eastAsia"/>
                  <w:sz w:val="21"/>
                  <w:szCs w:val="21"/>
                </w:rPr>
                <w:t>出承租人将行使终止租赁选择权；</w:t>
              </w:r>
            </w:p>
            <w:p w:rsidR="00047B9C" w:rsidRPr="00D23C05" w:rsidRDefault="00047B9C" w:rsidP="008A47EC">
              <w:pPr>
                <w:ind w:firstLineChars="200" w:firstLine="420"/>
                <w:jc w:val="both"/>
                <w:rPr>
                  <w:sz w:val="21"/>
                  <w:szCs w:val="21"/>
                </w:rPr>
              </w:pPr>
              <w:r w:rsidRPr="00D23C05">
                <w:rPr>
                  <w:rFonts w:hint="eastAsia"/>
                  <w:sz w:val="21"/>
                  <w:szCs w:val="21"/>
                </w:rPr>
                <w:t>本公司采用租赁内含利率作为折现率；如果无法合理确定租赁内含利率的，则采用本公司的增量借款利率作为折现率。本公司按照固定的周期性利率计算租赁负债在租赁期内各期间的利息费用，并计入财务费用。该周期性利率是指公司所采用的折现率或修订后的折现率。</w:t>
              </w:r>
            </w:p>
            <w:p w:rsidR="00047B9C" w:rsidRPr="00D23C05" w:rsidRDefault="00047B9C" w:rsidP="008A47EC">
              <w:pPr>
                <w:ind w:firstLineChars="200" w:firstLine="420"/>
                <w:jc w:val="both"/>
                <w:rPr>
                  <w:sz w:val="21"/>
                  <w:szCs w:val="21"/>
                </w:rPr>
              </w:pPr>
              <w:r w:rsidRPr="00D23C05">
                <w:rPr>
                  <w:rFonts w:hint="eastAsia"/>
                  <w:sz w:val="21"/>
                  <w:szCs w:val="21"/>
                </w:rPr>
                <w:t>未纳入租赁负债计量的可变租赁付款额在实际发生时计入当期损益。</w:t>
              </w:r>
            </w:p>
            <w:p w:rsidR="00E900CC" w:rsidRPr="00047B9C" w:rsidRDefault="00047B9C" w:rsidP="008A47EC">
              <w:pPr>
                <w:ind w:firstLineChars="200" w:firstLine="420"/>
                <w:jc w:val="both"/>
                <w:rPr>
                  <w:sz w:val="21"/>
                </w:rPr>
              </w:pPr>
              <w:r w:rsidRPr="00D23C05">
                <w:rPr>
                  <w:rFonts w:hint="eastAsia"/>
                  <w:sz w:val="21"/>
                  <w:szCs w:val="21"/>
                </w:rPr>
                <w:t>当本公司对续租选择权、终止租赁选择权或者购买选择权的评估结果发生变化的，则按变动后的租赁付款额和修订后的折现率计算的现值重新计量租赁负债，并相应调整使用权资产的账面价值。当实质租赁付款额、担保余值预计的应付金额或者取决于指数或比率的可变租赁付款额发</w:t>
              </w:r>
              <w:r w:rsidRPr="00D23C05">
                <w:rPr>
                  <w:rFonts w:hint="eastAsia"/>
                  <w:sz w:val="21"/>
                  <w:szCs w:val="21"/>
                </w:rPr>
                <w:lastRenderedPageBreak/>
                <w:t>生变动的，则按变动后的租赁付款额和原折现率计算的现值重新计量租赁负债，并相应调整使用权资产的账面价值。</w:t>
              </w:r>
            </w:p>
          </w:sdtContent>
        </w:sdt>
      </w:sdtContent>
    </w:sdt>
    <w:p w:rsidR="00E900CC" w:rsidRDefault="00E900CC"/>
    <w:sdt>
      <w:sdtPr>
        <w:rPr>
          <w:rFonts w:ascii="宋体" w:hAnsi="宋体" w:cs="宋体"/>
          <w:b w:val="0"/>
          <w:bCs w:val="0"/>
          <w:kern w:val="0"/>
          <w:sz w:val="24"/>
          <w:szCs w:val="24"/>
        </w:rPr>
        <w:alias w:val="模块:预计负债会计处理方法"/>
        <w:tag w:val="_GBC_b5b71a4d3cc1425c80f55e751e7e18c2"/>
        <w:id w:val="-1086690114"/>
        <w:lock w:val="sdtLocked"/>
        <w:placeholder>
          <w:docPart w:val="GBC22222222222222222222222222222"/>
        </w:placeholder>
      </w:sdtPr>
      <w:sdtEndPr>
        <w:rPr>
          <w:rFonts w:hint="eastAsia"/>
          <w:sz w:val="21"/>
          <w:szCs w:val="21"/>
        </w:rPr>
      </w:sdtEndPr>
      <w:sdtContent>
        <w:p w:rsidR="00E900CC" w:rsidRPr="00D23C05" w:rsidRDefault="005B4619">
          <w:pPr>
            <w:pStyle w:val="3"/>
            <w:numPr>
              <w:ilvl w:val="0"/>
              <w:numId w:val="34"/>
            </w:numPr>
            <w:rPr>
              <w:rFonts w:ascii="宋体" w:hAnsi="宋体"/>
              <w:szCs w:val="21"/>
            </w:rPr>
          </w:pPr>
          <w:r w:rsidRPr="00D23C05">
            <w:rPr>
              <w:rFonts w:ascii="宋体" w:hAnsi="宋体"/>
              <w:szCs w:val="21"/>
            </w:rPr>
            <w:t>预计负债</w:t>
          </w:r>
        </w:p>
        <w:sdt>
          <w:sdtPr>
            <w:rPr>
              <w:rFonts w:hint="eastAsia"/>
              <w:sz w:val="21"/>
              <w:szCs w:val="21"/>
            </w:rPr>
            <w:alias w:val="是否适用：预计负债_重要会计政策和估计[双击切换]"/>
            <w:tag w:val="_GBC_60f7f598e5d5458986c0f06775dc38fd"/>
            <w:id w:val="869809900"/>
            <w:lock w:val="sdtLocked"/>
            <w:placeholder>
              <w:docPart w:val="GBC22222222222222222222222222222"/>
            </w:placeholder>
          </w:sdtPr>
          <w:sdtContent>
            <w:p w:rsidR="00E900CC" w:rsidRPr="00D23C05" w:rsidRDefault="005B4619" w:rsidP="00047B9C">
              <w:pPr>
                <w:rPr>
                  <w:sz w:val="21"/>
                  <w:szCs w:val="21"/>
                </w:rPr>
              </w:pPr>
              <w:r w:rsidRPr="00D23C05">
                <w:rPr>
                  <w:sz w:val="21"/>
                  <w:szCs w:val="21"/>
                </w:rPr>
                <w:fldChar w:fldCharType="begin"/>
              </w:r>
              <w:r w:rsidR="00047B9C"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047B9C" w:rsidRPr="00D23C05">
                <w:rPr>
                  <w:sz w:val="21"/>
                  <w:szCs w:val="21"/>
                </w:rPr>
                <w:instrText xml:space="preserve"> MACROBUTTON  SnrToggleCheckbox √不适用 </w:instrText>
              </w:r>
              <w:r w:rsidRPr="00D23C05">
                <w:rPr>
                  <w:sz w:val="21"/>
                  <w:szCs w:val="21"/>
                </w:rPr>
                <w:fldChar w:fldCharType="end"/>
              </w:r>
            </w:p>
          </w:sdtContent>
        </w:sdt>
      </w:sdtContent>
    </w:sdt>
    <w:p w:rsidR="00E900CC" w:rsidRPr="00D23C05" w:rsidRDefault="00E900CC">
      <w:pPr>
        <w:rPr>
          <w:sz w:val="21"/>
          <w:szCs w:val="21"/>
        </w:rPr>
      </w:pPr>
    </w:p>
    <w:sdt>
      <w:sdtPr>
        <w:rPr>
          <w:rFonts w:ascii="宋体" w:hAnsi="宋体" w:cstheme="minorBidi" w:hint="eastAsia"/>
          <w:b w:val="0"/>
          <w:bCs w:val="0"/>
          <w:kern w:val="0"/>
          <w:sz w:val="24"/>
          <w:szCs w:val="21"/>
        </w:rPr>
        <w:alias w:val="模块:股份支付"/>
        <w:tag w:val="_GBC_5300d3ce4b5f4c1690fe13bde0a610e3"/>
        <w:id w:val="1350289357"/>
        <w:lock w:val="sdtLocked"/>
        <w:placeholder>
          <w:docPart w:val="GBC22222222222222222222222222222"/>
        </w:placeholder>
      </w:sdtPr>
      <w:sdtEndPr>
        <w:rPr>
          <w:rFonts w:cs="Times New Roman"/>
        </w:rPr>
      </w:sdtEndPr>
      <w:sdtContent>
        <w:p w:rsidR="00E900CC" w:rsidRPr="00D23C05" w:rsidRDefault="005B4619">
          <w:pPr>
            <w:pStyle w:val="3"/>
            <w:numPr>
              <w:ilvl w:val="0"/>
              <w:numId w:val="34"/>
            </w:numPr>
            <w:rPr>
              <w:rFonts w:ascii="宋体" w:hAnsi="宋体"/>
              <w:szCs w:val="21"/>
            </w:rPr>
          </w:pPr>
          <w:r w:rsidRPr="00D23C05">
            <w:rPr>
              <w:rFonts w:ascii="宋体" w:hAnsi="宋体" w:hint="eastAsia"/>
              <w:szCs w:val="21"/>
            </w:rPr>
            <w:t>股份支付</w:t>
          </w:r>
        </w:p>
        <w:sdt>
          <w:sdtPr>
            <w:rPr>
              <w:rFonts w:hint="eastAsia"/>
              <w:sz w:val="21"/>
              <w:szCs w:val="21"/>
            </w:rPr>
            <w:alias w:val="是否适用：股份支付_重要会计政策和估计[双击切换]"/>
            <w:tag w:val="_GBC_cfe00a6b35f24950855f2412f34bcf7a"/>
            <w:id w:val="1724706179"/>
            <w:lock w:val="sdtLocked"/>
            <w:placeholder>
              <w:docPart w:val="GBC22222222222222222222222222222"/>
            </w:placeholder>
          </w:sdtPr>
          <w:sdtContent>
            <w:p w:rsidR="00E900CC" w:rsidRPr="00D23C05" w:rsidRDefault="005B4619" w:rsidP="00047B9C">
              <w:pPr>
                <w:rPr>
                  <w:sz w:val="21"/>
                  <w:szCs w:val="21"/>
                </w:rPr>
              </w:pPr>
              <w:r w:rsidRPr="00D23C05">
                <w:rPr>
                  <w:sz w:val="21"/>
                  <w:szCs w:val="21"/>
                </w:rPr>
                <w:fldChar w:fldCharType="begin"/>
              </w:r>
              <w:r w:rsidR="00047B9C"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047B9C" w:rsidRPr="00D23C05">
                <w:rPr>
                  <w:sz w:val="21"/>
                  <w:szCs w:val="21"/>
                </w:rPr>
                <w:instrText xml:space="preserve"> MACROBUTTON  SnrToggleCheckbox √不适用 </w:instrText>
              </w:r>
              <w:r w:rsidRPr="00D23C05">
                <w:rPr>
                  <w:sz w:val="21"/>
                  <w:szCs w:val="21"/>
                </w:rPr>
                <w:fldChar w:fldCharType="end"/>
              </w:r>
            </w:p>
          </w:sdtContent>
        </w:sdt>
      </w:sdtContent>
    </w:sdt>
    <w:p w:rsidR="00E900CC" w:rsidRPr="00D23C05" w:rsidRDefault="00E900CC">
      <w:pPr>
        <w:rPr>
          <w:sz w:val="21"/>
          <w:szCs w:val="21"/>
        </w:rPr>
      </w:pPr>
    </w:p>
    <w:sdt>
      <w:sdtPr>
        <w:rPr>
          <w:rFonts w:ascii="宋体" w:hAnsi="宋体" w:cstheme="minorBidi" w:hint="eastAsia"/>
          <w:b w:val="0"/>
          <w:bCs w:val="0"/>
          <w:kern w:val="0"/>
          <w:sz w:val="24"/>
          <w:szCs w:val="21"/>
        </w:rPr>
        <w:alias w:val="模块:优先股、永续债"/>
        <w:tag w:val="_GBC_d3c9524999e647d78f354bb216cfb1aa"/>
        <w:id w:val="366881843"/>
        <w:lock w:val="sdtLocked"/>
        <w:placeholder>
          <w:docPart w:val="GBC22222222222222222222222222222"/>
        </w:placeholder>
      </w:sdtPr>
      <w:sdtEndPr>
        <w:rPr>
          <w:rFonts w:cs="Times New Roman"/>
        </w:rPr>
      </w:sdtEndPr>
      <w:sdtContent>
        <w:p w:rsidR="00E900CC" w:rsidRPr="00D23C05" w:rsidRDefault="005B4619">
          <w:pPr>
            <w:pStyle w:val="3"/>
            <w:numPr>
              <w:ilvl w:val="0"/>
              <w:numId w:val="34"/>
            </w:numPr>
            <w:rPr>
              <w:rFonts w:ascii="宋体" w:hAnsi="宋体"/>
              <w:szCs w:val="21"/>
            </w:rPr>
          </w:pPr>
          <w:r w:rsidRPr="00D23C05">
            <w:rPr>
              <w:rFonts w:ascii="宋体" w:hAnsi="宋体" w:hint="eastAsia"/>
              <w:szCs w:val="21"/>
            </w:rPr>
            <w:t>优先股、永续债等其他金融工具</w:t>
          </w:r>
        </w:p>
        <w:sdt>
          <w:sdtPr>
            <w:rPr>
              <w:rFonts w:hint="eastAsia"/>
              <w:sz w:val="21"/>
              <w:szCs w:val="21"/>
            </w:rPr>
            <w:alias w:val="是否适用：优先股、永续债等其他金融工具[双击切换]"/>
            <w:tag w:val="_GBC_34eb80e2168144958293aa1351780303"/>
            <w:id w:val="-392424442"/>
            <w:lock w:val="sdtLocked"/>
            <w:placeholder>
              <w:docPart w:val="GBC22222222222222222222222222222"/>
            </w:placeholder>
          </w:sdtPr>
          <w:sdtContent>
            <w:p w:rsidR="00E900CC" w:rsidRPr="00D23C05" w:rsidRDefault="005B4619" w:rsidP="00047B9C">
              <w:pPr>
                <w:rPr>
                  <w:sz w:val="21"/>
                  <w:szCs w:val="21"/>
                </w:rPr>
              </w:pPr>
              <w:r w:rsidRPr="00D23C05">
                <w:rPr>
                  <w:sz w:val="21"/>
                  <w:szCs w:val="21"/>
                </w:rPr>
                <w:fldChar w:fldCharType="begin"/>
              </w:r>
              <w:r w:rsidR="00047B9C"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047B9C" w:rsidRPr="00D23C05">
                <w:rPr>
                  <w:sz w:val="21"/>
                  <w:szCs w:val="21"/>
                </w:rPr>
                <w:instrText xml:space="preserve"> MACROBUTTON  SnrToggleCheckbox √不适用 </w:instrText>
              </w:r>
              <w:r w:rsidRPr="00D23C05">
                <w:rPr>
                  <w:sz w:val="21"/>
                  <w:szCs w:val="21"/>
                </w:rPr>
                <w:fldChar w:fldCharType="end"/>
              </w:r>
            </w:p>
          </w:sdtContent>
        </w:sdt>
      </w:sdtContent>
    </w:sdt>
    <w:p w:rsidR="00E900CC" w:rsidRPr="00D23C05" w:rsidRDefault="00E900CC">
      <w:pPr>
        <w:rPr>
          <w:sz w:val="21"/>
          <w:szCs w:val="21"/>
        </w:rPr>
      </w:pPr>
    </w:p>
    <w:bookmarkStart w:id="94" w:name="_Hlk10465559" w:displacedByCustomXml="next"/>
    <w:sdt>
      <w:sdtPr>
        <w:rPr>
          <w:rFonts w:ascii="宋体" w:hAnsi="宋体" w:cs="宋体"/>
          <w:b w:val="0"/>
          <w:bCs w:val="0"/>
          <w:kern w:val="0"/>
          <w:sz w:val="24"/>
          <w:szCs w:val="21"/>
        </w:rPr>
        <w:alias w:val="模块:收入会计处理方法"/>
        <w:tag w:val="_GBC_19704df9fd714cad895419bf4903f70e"/>
        <w:id w:val="718941702"/>
        <w:lock w:val="sdtLocked"/>
        <w:placeholder>
          <w:docPart w:val="GBC22222222222222222222222222222"/>
        </w:placeholder>
      </w:sdtPr>
      <w:sdtEndPr>
        <w:rPr>
          <w:b/>
          <w:bCs/>
          <w:szCs w:val="24"/>
        </w:rPr>
      </w:sdtEndPr>
      <w:sdtContent>
        <w:p w:rsidR="00E900CC" w:rsidRPr="00D23C05" w:rsidRDefault="005B4619">
          <w:pPr>
            <w:pStyle w:val="3"/>
            <w:numPr>
              <w:ilvl w:val="0"/>
              <w:numId w:val="34"/>
            </w:numPr>
            <w:rPr>
              <w:rFonts w:ascii="宋体" w:hAnsi="宋体"/>
              <w:szCs w:val="21"/>
            </w:rPr>
          </w:pPr>
          <w:r w:rsidRPr="00D23C05">
            <w:rPr>
              <w:rFonts w:ascii="宋体" w:hAnsi="宋体"/>
              <w:szCs w:val="21"/>
            </w:rPr>
            <w:t>收入</w:t>
          </w:r>
        </w:p>
        <w:p w:rsidR="00E900CC" w:rsidRPr="00D23C05" w:rsidRDefault="005B4619">
          <w:pPr>
            <w:pStyle w:val="4"/>
            <w:numPr>
              <w:ilvl w:val="3"/>
              <w:numId w:val="98"/>
            </w:numPr>
            <w:ind w:left="426" w:hanging="426"/>
            <w:rPr>
              <w:rFonts w:ascii="宋体" w:hAnsi="宋体"/>
              <w:szCs w:val="21"/>
            </w:rPr>
          </w:pPr>
          <w:r w:rsidRPr="00D23C05">
            <w:rPr>
              <w:rFonts w:ascii="宋体" w:hAnsi="宋体" w:hint="eastAsia"/>
              <w:szCs w:val="21"/>
            </w:rPr>
            <w:t>收入确认和计量所采用的会计政策</w:t>
          </w:r>
        </w:p>
        <w:sdt>
          <w:sdtPr>
            <w:rPr>
              <w:sz w:val="21"/>
              <w:szCs w:val="21"/>
            </w:rPr>
            <w:alias w:val="是否适用：收入确认和计量所采用的会计政策[双击切换]"/>
            <w:tag w:val="_GBC_b6eb71cc057645f3b05fb68d8273c681"/>
            <w:id w:val="322248355"/>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AC1C40"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AC1C40" w:rsidRPr="00D23C05">
                <w:rPr>
                  <w:sz w:val="21"/>
                  <w:szCs w:val="21"/>
                </w:rPr>
                <w:instrText xml:space="preserve"> MACROBUTTON  SnrToggleCheckbox □不适用 </w:instrText>
              </w:r>
              <w:r w:rsidRPr="00D23C05">
                <w:rPr>
                  <w:sz w:val="21"/>
                  <w:szCs w:val="21"/>
                </w:rPr>
                <w:fldChar w:fldCharType="end"/>
              </w:r>
            </w:p>
          </w:sdtContent>
        </w:sdt>
        <w:sdt>
          <w:sdtPr>
            <w:rPr>
              <w:sz w:val="21"/>
              <w:szCs w:val="21"/>
            </w:rPr>
            <w:alias w:val="收入确认和计量所采用的会计政策"/>
            <w:tag w:val="_GBC_c9c2b3029c08405387c460d2d7eacc7d"/>
            <w:id w:val="853386850"/>
            <w:lock w:val="sdtLocked"/>
            <w:placeholder>
              <w:docPart w:val="GBC22222222222222222222222222222"/>
            </w:placeholder>
          </w:sdtPr>
          <w:sdtEndPr>
            <w:rPr>
              <w:sz w:val="24"/>
              <w:szCs w:val="24"/>
            </w:rPr>
          </w:sdtEndPr>
          <w:sdtContent>
            <w:p w:rsidR="00AC1C40" w:rsidRPr="00D23C05" w:rsidRDefault="00AC1C40" w:rsidP="008A47EC">
              <w:pPr>
                <w:ind w:firstLineChars="200" w:firstLine="420"/>
                <w:jc w:val="both"/>
                <w:rPr>
                  <w:sz w:val="21"/>
                  <w:szCs w:val="21"/>
                </w:rPr>
              </w:pPr>
              <w:r w:rsidRPr="00D23C05">
                <w:rPr>
                  <w:rFonts w:hint="eastAsia"/>
                  <w:sz w:val="21"/>
                  <w:szCs w:val="21"/>
                </w:rPr>
                <w:t>本公司在履行了合同中的履约义务，即在客户取得相关商品或服务控制权时，按照分摊至该项履约义务的交易价格确认收入。取得相关商品控制权，是指能够主导该商品的使用并从中获得几乎全部的经济利益。履约义务是指合同中本公司向客户转让可明确区分商品的承诺。交易价格是指本公司因向客户转让商品而预期有权收取的对价金额，不包括代第三方收取的款项以及本公司预期将退还给客户的款项。</w:t>
              </w:r>
            </w:p>
            <w:p w:rsidR="00AC1C40" w:rsidRPr="00D23C05" w:rsidRDefault="00AC1C40" w:rsidP="008A47EC">
              <w:pPr>
                <w:ind w:firstLineChars="200" w:firstLine="420"/>
                <w:jc w:val="both"/>
                <w:rPr>
                  <w:sz w:val="21"/>
                  <w:szCs w:val="21"/>
                </w:rPr>
              </w:pPr>
              <w:r w:rsidRPr="00D23C05">
                <w:rPr>
                  <w:rFonts w:hint="eastAsia"/>
                  <w:sz w:val="21"/>
                  <w:szCs w:val="21"/>
                </w:rPr>
                <w:t>履约义务是在某一时段内履行、还是在某一时点履行，取决于合同条款及相关法律规定。如果履约义务是在某一时段内履行的，则本公司按照履约进度确认收入。否则，本公司于客户取得相关资产控制权的某一时点确认收入。</w:t>
              </w:r>
            </w:p>
            <w:p w:rsidR="00AC1C40" w:rsidRPr="00D23C05" w:rsidRDefault="00AC1C40" w:rsidP="008A47EC">
              <w:pPr>
                <w:ind w:firstLineChars="200" w:firstLine="420"/>
                <w:jc w:val="both"/>
                <w:rPr>
                  <w:sz w:val="21"/>
                  <w:szCs w:val="21"/>
                </w:rPr>
              </w:pPr>
              <w:r w:rsidRPr="00D23C05">
                <w:rPr>
                  <w:sz w:val="21"/>
                  <w:szCs w:val="21"/>
                </w:rPr>
                <w:t>1.销售商品合同</w:t>
              </w:r>
            </w:p>
            <w:p w:rsidR="00AC1C40" w:rsidRPr="00D23C05" w:rsidRDefault="00AC1C40" w:rsidP="008A47EC">
              <w:pPr>
                <w:ind w:firstLineChars="200" w:firstLine="420"/>
                <w:jc w:val="both"/>
                <w:rPr>
                  <w:sz w:val="21"/>
                  <w:szCs w:val="21"/>
                </w:rPr>
              </w:pPr>
              <w:r w:rsidRPr="00D23C05">
                <w:rPr>
                  <w:rFonts w:hint="eastAsia"/>
                  <w:sz w:val="21"/>
                  <w:szCs w:val="21"/>
                </w:rPr>
                <w:t>本公司与客户之间的销售商品合同通常仅包含转让商品的履约义务。本公司转让商品的履约义务不满足在某一时段内履行的三个条件，所以本公司通常在综合考虑了下列因素的基础上，在到货验收完成时点确认收入：取得商品的现时收款权利、商品所有权上的主要风险和报酬的转移、商品的法定所有权的转移、商品实物资产的转移、客户接受该商品。收入确认时点为客户已取得货物或货物已交由客户委托的第三方单位。</w:t>
              </w:r>
            </w:p>
            <w:p w:rsidR="00AC1C40" w:rsidRPr="00D23C05" w:rsidRDefault="00AC1C40" w:rsidP="008A47EC">
              <w:pPr>
                <w:ind w:firstLineChars="200" w:firstLine="420"/>
                <w:jc w:val="both"/>
                <w:rPr>
                  <w:sz w:val="21"/>
                  <w:szCs w:val="21"/>
                </w:rPr>
              </w:pPr>
              <w:r w:rsidRPr="00D23C05">
                <w:rPr>
                  <w:sz w:val="21"/>
                  <w:szCs w:val="21"/>
                </w:rPr>
                <w:t>2.提供服务合同</w:t>
              </w:r>
            </w:p>
            <w:p w:rsidR="00AC1C40" w:rsidRPr="00D23C05" w:rsidRDefault="00AC1C40" w:rsidP="008A47EC">
              <w:pPr>
                <w:ind w:firstLineChars="200" w:firstLine="420"/>
                <w:jc w:val="both"/>
                <w:rPr>
                  <w:sz w:val="21"/>
                  <w:szCs w:val="21"/>
                </w:rPr>
              </w:pPr>
              <w:r w:rsidRPr="00D23C05">
                <w:rPr>
                  <w:rFonts w:hint="eastAsia"/>
                  <w:sz w:val="21"/>
                  <w:szCs w:val="21"/>
                </w:rPr>
                <w:t>本公司与客户之间的提供服务合同主要有港口装卸业务、综合物流业务、爆破工程服务等三类。</w:t>
              </w:r>
            </w:p>
            <w:p w:rsidR="00AC1C40" w:rsidRPr="00D23C05" w:rsidRDefault="00AC1C40" w:rsidP="008A47EC">
              <w:pPr>
                <w:ind w:firstLineChars="200" w:firstLine="420"/>
                <w:jc w:val="both"/>
                <w:rPr>
                  <w:sz w:val="21"/>
                  <w:szCs w:val="21"/>
                </w:rPr>
              </w:pPr>
              <w:r w:rsidRPr="00D23C05">
                <w:rPr>
                  <w:rFonts w:hint="eastAsia"/>
                  <w:sz w:val="21"/>
                  <w:szCs w:val="21"/>
                </w:rPr>
                <w:t>港口装卸业务和综合物流业务，本公司只有在完全完成履约义务后，客户才可以取得并消耗本公司履约所带来的经济利益，所以对于这类业务，本公司在完成合同履约义务并取得服务收款权利后确认收入。收入确认时点为：港口装卸业务以货物完成出港操作后确认收入；综合物流业务以货物运抵客户指定地点并经客户确认后确认收入。</w:t>
              </w:r>
            </w:p>
            <w:p w:rsidR="00E900CC" w:rsidRPr="005F31F3" w:rsidRDefault="00AC1C40" w:rsidP="008A47EC">
              <w:pPr>
                <w:ind w:firstLineChars="200" w:firstLine="420"/>
                <w:jc w:val="both"/>
              </w:pPr>
              <w:r w:rsidRPr="00D23C05">
                <w:rPr>
                  <w:rFonts w:hint="eastAsia"/>
                  <w:sz w:val="21"/>
                  <w:szCs w:val="21"/>
                </w:rPr>
                <w:t>爆破工程服务在本公司履约的同时客户即取得并消耗本公司履约所带来的经济利益，本公司将其作为在某一时段内履行的履约义务，按照实际发生的工作量确认完工进度，并根据完工进度确认收入实现。</w:t>
              </w:r>
            </w:p>
          </w:sdtContent>
        </w:sdt>
        <w:p w:rsidR="00E900CC" w:rsidRDefault="00A70B32"/>
      </w:sdtContent>
    </w:sdt>
    <w:bookmarkEnd w:id="94" w:displacedByCustomXml="prev"/>
    <w:bookmarkStart w:id="95" w:name="_Hlk10465594" w:displacedByCustomXml="next"/>
    <w:sdt>
      <w:sdtPr>
        <w:rPr>
          <w:rFonts w:ascii="宋体" w:hAnsi="宋体" w:cs="宋体" w:hint="eastAsia"/>
          <w:b w:val="0"/>
          <w:bCs w:val="0"/>
          <w:kern w:val="0"/>
          <w:sz w:val="24"/>
          <w:szCs w:val="21"/>
        </w:rPr>
        <w:alias w:val="模块:同类业务采用不同经营模式导致收入确认会计政策存在差异的情况"/>
        <w:tag w:val="_SEC_d90e7184f27046ff9caab68c045539c7"/>
        <w:id w:val="1142927032"/>
        <w:lock w:val="sdtLocked"/>
        <w:placeholder>
          <w:docPart w:val="GBC22222222222222222222222222222"/>
        </w:placeholder>
      </w:sdtPr>
      <w:sdtEndPr>
        <w:rPr>
          <w:rFonts w:hint="default"/>
          <w:szCs w:val="24"/>
        </w:rPr>
      </w:sdtEndPr>
      <w:sdtContent>
        <w:p w:rsidR="00E900CC" w:rsidRDefault="005B4619">
          <w:pPr>
            <w:pStyle w:val="4"/>
            <w:numPr>
              <w:ilvl w:val="3"/>
              <w:numId w:val="98"/>
            </w:numPr>
            <w:ind w:left="426" w:hanging="426"/>
            <w:rPr>
              <w:rFonts w:ascii="宋体" w:hAnsi="宋体"/>
              <w:szCs w:val="21"/>
            </w:rPr>
          </w:pPr>
          <w:r>
            <w:rPr>
              <w:rFonts w:ascii="宋体" w:hAnsi="宋体" w:hint="eastAsia"/>
              <w:szCs w:val="21"/>
            </w:rPr>
            <w:t>同类业务采用不同经营模式导致收入确认会计政策存在差异的情况</w:t>
          </w:r>
        </w:p>
        <w:sdt>
          <w:sdtPr>
            <w:alias w:val="是否适用：同类业务采用不同经营模式导致收入确认会计政策存在差异的情况[双击切换]"/>
            <w:tag w:val="_GBC_f4f4337356c44180a833322bec4248a8"/>
            <w:id w:val="-1445065268"/>
            <w:lock w:val="sdtLocked"/>
            <w:placeholder>
              <w:docPart w:val="GBC22222222222222222222222222222"/>
            </w:placeholder>
          </w:sdtPr>
          <w:sdtContent>
            <w:p w:rsidR="00E900CC" w:rsidRDefault="005B4619" w:rsidP="00AC1C40">
              <w:r w:rsidRPr="00076B76">
                <w:rPr>
                  <w:sz w:val="21"/>
                </w:rPr>
                <w:fldChar w:fldCharType="begin"/>
              </w:r>
              <w:r w:rsidR="00AC1C40" w:rsidRPr="00076B76">
                <w:rPr>
                  <w:sz w:val="21"/>
                </w:rPr>
                <w:instrText xml:space="preserve"> MACROBUTTON  SnrToggleCheckbox □适用 </w:instrText>
              </w:r>
              <w:r w:rsidRPr="00076B76">
                <w:rPr>
                  <w:sz w:val="21"/>
                </w:rPr>
                <w:fldChar w:fldCharType="end"/>
              </w:r>
              <w:r w:rsidRPr="00076B76">
                <w:rPr>
                  <w:sz w:val="21"/>
                </w:rPr>
                <w:fldChar w:fldCharType="begin"/>
              </w:r>
              <w:r w:rsidR="00AC1C40" w:rsidRPr="00076B76">
                <w:rPr>
                  <w:sz w:val="21"/>
                </w:rPr>
                <w:instrText xml:space="preserve"> MACROBUTTON  SnrToggleCheckbox √不适用 </w:instrText>
              </w:r>
              <w:r w:rsidRPr="00076B76">
                <w:rPr>
                  <w:sz w:val="21"/>
                </w:rPr>
                <w:fldChar w:fldCharType="end"/>
              </w:r>
            </w:p>
          </w:sdtContent>
        </w:sdt>
        <w:p w:rsidR="00E900CC" w:rsidRDefault="00A70B32"/>
      </w:sdtContent>
    </w:sdt>
    <w:bookmarkEnd w:id="95" w:displacedByCustomXml="prev"/>
    <w:bookmarkStart w:id="96" w:name="_Hlk10465679" w:displacedByCustomXml="next"/>
    <w:sdt>
      <w:sdtPr>
        <w:rPr>
          <w:rFonts w:ascii="宋体" w:hAnsi="宋体" w:cs="宋体" w:hint="eastAsia"/>
          <w:b w:val="0"/>
          <w:bCs w:val="0"/>
          <w:kern w:val="0"/>
          <w:sz w:val="24"/>
          <w:szCs w:val="21"/>
        </w:rPr>
        <w:alias w:val="模块:合同成本"/>
        <w:tag w:val="_SEC_1a8f2a657b9d471d80373f3b25cb1dfe"/>
        <w:id w:val="1370794915"/>
        <w:lock w:val="sdtLocked"/>
        <w:placeholder>
          <w:docPart w:val="GBC22222222222222222222222222222"/>
        </w:placeholder>
      </w:sdtPr>
      <w:sdtEndPr>
        <w:rPr>
          <w:rFonts w:hint="default"/>
          <w:szCs w:val="24"/>
        </w:rPr>
      </w:sdtEndPr>
      <w:sdtContent>
        <w:p w:rsidR="00E900CC" w:rsidRDefault="005B4619">
          <w:pPr>
            <w:pStyle w:val="3"/>
            <w:numPr>
              <w:ilvl w:val="0"/>
              <w:numId w:val="34"/>
            </w:numPr>
            <w:rPr>
              <w:rFonts w:ascii="宋体" w:hAnsi="宋体"/>
              <w:szCs w:val="21"/>
            </w:rPr>
          </w:pPr>
          <w:r>
            <w:rPr>
              <w:rFonts w:ascii="宋体" w:hAnsi="宋体" w:hint="eastAsia"/>
              <w:szCs w:val="21"/>
            </w:rPr>
            <w:t>合同成本</w:t>
          </w:r>
        </w:p>
        <w:sdt>
          <w:sdtPr>
            <w:alias w:val="是否适用：合同成本_重要会计政策和估计[双击切换]"/>
            <w:tag w:val="_GBC_d7752b20e4914f04bf87bad019929fe8"/>
            <w:id w:val="-1347100689"/>
            <w:lock w:val="sdtLocked"/>
            <w:placeholder>
              <w:docPart w:val="GBC22222222222222222222222222222"/>
            </w:placeholder>
          </w:sdtPr>
          <w:sdtContent>
            <w:p w:rsidR="00E900CC" w:rsidRDefault="005B4619">
              <w:r w:rsidRPr="00076B76">
                <w:rPr>
                  <w:sz w:val="21"/>
                </w:rPr>
                <w:fldChar w:fldCharType="begin"/>
              </w:r>
              <w:r w:rsidR="00AC1C40" w:rsidRPr="00076B76">
                <w:rPr>
                  <w:sz w:val="21"/>
                </w:rPr>
                <w:instrText xml:space="preserve"> MACROBUTTON  SnrToggleCheckbox √适用 </w:instrText>
              </w:r>
              <w:r w:rsidRPr="00076B76">
                <w:rPr>
                  <w:sz w:val="21"/>
                </w:rPr>
                <w:fldChar w:fldCharType="end"/>
              </w:r>
              <w:r w:rsidRPr="00076B76">
                <w:rPr>
                  <w:sz w:val="21"/>
                </w:rPr>
                <w:fldChar w:fldCharType="begin"/>
              </w:r>
              <w:r w:rsidR="00AC1C40" w:rsidRPr="00076B76">
                <w:rPr>
                  <w:sz w:val="21"/>
                </w:rPr>
                <w:instrText xml:space="preserve"> MACROBUTTON  SnrToggleCheckbox □不适用 </w:instrText>
              </w:r>
              <w:r w:rsidRPr="00076B76">
                <w:rPr>
                  <w:sz w:val="21"/>
                </w:rPr>
                <w:fldChar w:fldCharType="end"/>
              </w:r>
            </w:p>
          </w:sdtContent>
        </w:sdt>
        <w:sdt>
          <w:sdtPr>
            <w:alias w:val="合同成本_重要会计政策和估计"/>
            <w:tag w:val="_GBC_6936a4a013d94bae8da35405dbef11fd"/>
            <w:id w:val="1911038079"/>
            <w:lock w:val="sdtLocked"/>
            <w:placeholder>
              <w:docPart w:val="GBC22222222222222222222222222222"/>
            </w:placeholder>
          </w:sdtPr>
          <w:sdtContent>
            <w:p w:rsidR="00AC1C40" w:rsidRPr="00D23C05" w:rsidRDefault="00AC1C40" w:rsidP="008A47EC">
              <w:pPr>
                <w:ind w:firstLineChars="200" w:firstLine="480"/>
                <w:jc w:val="both"/>
                <w:rPr>
                  <w:sz w:val="21"/>
                  <w:szCs w:val="21"/>
                </w:rPr>
              </w:pPr>
              <w:r w:rsidRPr="00D23C05">
                <w:rPr>
                  <w:rFonts w:hint="eastAsia"/>
                  <w:sz w:val="21"/>
                  <w:szCs w:val="21"/>
                </w:rPr>
                <w:t>本公司的合同成本包括为取得合同发生的增量成本及合同履约成本。为取得合同发生的增量成本（“合同取得成本”）是指不取得合同就不会发生的成本。</w:t>
              </w:r>
              <w:proofErr w:type="gramStart"/>
              <w:r w:rsidRPr="00D23C05">
                <w:rPr>
                  <w:rFonts w:hint="eastAsia"/>
                  <w:sz w:val="21"/>
                  <w:szCs w:val="21"/>
                </w:rPr>
                <w:t>该成本</w:t>
              </w:r>
              <w:proofErr w:type="gramEnd"/>
              <w:r w:rsidRPr="00D23C05">
                <w:rPr>
                  <w:rFonts w:hint="eastAsia"/>
                  <w:sz w:val="21"/>
                  <w:szCs w:val="21"/>
                </w:rPr>
                <w:t>预期能够收回的，本公司将其作为合同取得成本确认为一项资产。</w:t>
              </w:r>
            </w:p>
            <w:p w:rsidR="00AC1C40" w:rsidRPr="00D23C05" w:rsidRDefault="00AC1C40" w:rsidP="008A47EC">
              <w:pPr>
                <w:ind w:firstLineChars="200" w:firstLine="420"/>
                <w:jc w:val="both"/>
                <w:rPr>
                  <w:sz w:val="21"/>
                  <w:szCs w:val="21"/>
                </w:rPr>
              </w:pPr>
              <w:r w:rsidRPr="00D23C05">
                <w:rPr>
                  <w:rFonts w:hint="eastAsia"/>
                  <w:sz w:val="21"/>
                  <w:szCs w:val="21"/>
                </w:rPr>
                <w:t>本公司为履行合同发生的成本，不属于存货等其他企业会计准则规范范围且同时满足下列条件的，作为合同履约成本确认为一项资产：</w:t>
              </w:r>
            </w:p>
            <w:p w:rsidR="00AC1C40" w:rsidRPr="00D23C05" w:rsidRDefault="00AC1C40" w:rsidP="008A47EC">
              <w:pPr>
                <w:ind w:firstLineChars="200" w:firstLine="420"/>
                <w:jc w:val="both"/>
                <w:rPr>
                  <w:sz w:val="21"/>
                  <w:szCs w:val="21"/>
                </w:rPr>
              </w:pPr>
              <w:r w:rsidRPr="00D23C05">
                <w:rPr>
                  <w:sz w:val="21"/>
                  <w:szCs w:val="21"/>
                </w:rPr>
                <w:t>1.</w:t>
              </w:r>
              <w:proofErr w:type="gramStart"/>
              <w:r w:rsidRPr="00D23C05">
                <w:rPr>
                  <w:sz w:val="21"/>
                  <w:szCs w:val="21"/>
                </w:rPr>
                <w:t>该成本</w:t>
              </w:r>
              <w:proofErr w:type="gramEnd"/>
              <w:r w:rsidRPr="00D23C05">
                <w:rPr>
                  <w:sz w:val="21"/>
                  <w:szCs w:val="21"/>
                </w:rPr>
                <w:t>与一份当前或预期取得的合同直接相关，包括直接人工、直接材料、制造费用（或类似费用）、明确由用户承担的成本以及仅因该合同而发生的其他成本；</w:t>
              </w:r>
            </w:p>
            <w:p w:rsidR="00AC1C40" w:rsidRPr="00D23C05" w:rsidRDefault="00AC1C40" w:rsidP="008A47EC">
              <w:pPr>
                <w:ind w:firstLineChars="200" w:firstLine="420"/>
                <w:jc w:val="both"/>
                <w:rPr>
                  <w:sz w:val="21"/>
                  <w:szCs w:val="21"/>
                </w:rPr>
              </w:pPr>
              <w:r w:rsidRPr="00D23C05">
                <w:rPr>
                  <w:sz w:val="21"/>
                  <w:szCs w:val="21"/>
                </w:rPr>
                <w:t>2.</w:t>
              </w:r>
              <w:proofErr w:type="gramStart"/>
              <w:r w:rsidRPr="00D23C05">
                <w:rPr>
                  <w:sz w:val="21"/>
                  <w:szCs w:val="21"/>
                </w:rPr>
                <w:t>该成本</w:t>
              </w:r>
              <w:proofErr w:type="gramEnd"/>
              <w:r w:rsidRPr="00D23C05">
                <w:rPr>
                  <w:sz w:val="21"/>
                  <w:szCs w:val="21"/>
                </w:rPr>
                <w:t>增加了本公司未来用于履行履约义务的资源；</w:t>
              </w:r>
            </w:p>
            <w:p w:rsidR="00AC1C40" w:rsidRPr="00D23C05" w:rsidRDefault="00AC1C40" w:rsidP="008A47EC">
              <w:pPr>
                <w:ind w:firstLineChars="200" w:firstLine="420"/>
                <w:jc w:val="both"/>
                <w:rPr>
                  <w:sz w:val="21"/>
                  <w:szCs w:val="21"/>
                </w:rPr>
              </w:pPr>
              <w:r w:rsidRPr="00D23C05">
                <w:rPr>
                  <w:sz w:val="21"/>
                  <w:szCs w:val="21"/>
                </w:rPr>
                <w:t>3.</w:t>
              </w:r>
              <w:proofErr w:type="gramStart"/>
              <w:r w:rsidRPr="00D23C05">
                <w:rPr>
                  <w:sz w:val="21"/>
                  <w:szCs w:val="21"/>
                </w:rPr>
                <w:t>该成本</w:t>
              </w:r>
              <w:proofErr w:type="gramEnd"/>
              <w:r w:rsidRPr="00D23C05">
                <w:rPr>
                  <w:sz w:val="21"/>
                  <w:szCs w:val="21"/>
                </w:rPr>
                <w:t>预期能够收回。</w:t>
              </w:r>
            </w:p>
            <w:p w:rsidR="00AC1C40" w:rsidRPr="00D23C05" w:rsidRDefault="00AC1C40" w:rsidP="008A47EC">
              <w:pPr>
                <w:ind w:firstLineChars="200" w:firstLine="420"/>
                <w:jc w:val="both"/>
                <w:rPr>
                  <w:sz w:val="21"/>
                  <w:szCs w:val="21"/>
                </w:rPr>
              </w:pPr>
              <w:r w:rsidRPr="00D23C05">
                <w:rPr>
                  <w:rFonts w:hint="eastAsia"/>
                  <w:sz w:val="21"/>
                  <w:szCs w:val="21"/>
                </w:rPr>
                <w:t>本公司对合同取得成本、合同履约成本确认的资产（以下简称“与合同成本有关的资产”）采用与该资产相关的商品收入确认相同的基础进行摊销，计入当期损益。取得合同的增量成本形成的资产的摊销年限不超过一年的，在发生时计入当期损益。</w:t>
              </w:r>
            </w:p>
            <w:p w:rsidR="00AC1C40" w:rsidRPr="00D23C05" w:rsidRDefault="00AC1C40" w:rsidP="008A47EC">
              <w:pPr>
                <w:ind w:firstLineChars="200" w:firstLine="420"/>
                <w:jc w:val="both"/>
                <w:rPr>
                  <w:sz w:val="21"/>
                  <w:szCs w:val="21"/>
                </w:rPr>
              </w:pPr>
              <w:r w:rsidRPr="00D23C05">
                <w:rPr>
                  <w:rFonts w:hint="eastAsia"/>
                  <w:sz w:val="21"/>
                  <w:szCs w:val="21"/>
                </w:rPr>
                <w:t>与合同成本有关的资产的账面价值高于下列两项的差额时，本公司将超出部分计提减值准备并确认为资产减值损失：</w:t>
              </w:r>
            </w:p>
            <w:p w:rsidR="00AC1C40" w:rsidRPr="00D23C05" w:rsidRDefault="00AC1C40" w:rsidP="008A47EC">
              <w:pPr>
                <w:ind w:firstLineChars="200" w:firstLine="420"/>
                <w:jc w:val="both"/>
                <w:rPr>
                  <w:sz w:val="21"/>
                  <w:szCs w:val="21"/>
                </w:rPr>
              </w:pPr>
              <w:r w:rsidRPr="00D23C05">
                <w:rPr>
                  <w:sz w:val="21"/>
                  <w:szCs w:val="21"/>
                </w:rPr>
                <w:t>1.因转让与该资产相关的商品预期能够取得的剩余对价；</w:t>
              </w:r>
            </w:p>
            <w:p w:rsidR="00AC1C40" w:rsidRPr="00D23C05" w:rsidRDefault="00AC1C40" w:rsidP="008A47EC">
              <w:pPr>
                <w:ind w:firstLineChars="200" w:firstLine="420"/>
                <w:jc w:val="both"/>
                <w:rPr>
                  <w:sz w:val="21"/>
                  <w:szCs w:val="21"/>
                </w:rPr>
              </w:pPr>
              <w:r w:rsidRPr="00D23C05">
                <w:rPr>
                  <w:sz w:val="21"/>
                  <w:szCs w:val="21"/>
                </w:rPr>
                <w:t>2.为转让</w:t>
              </w:r>
              <w:proofErr w:type="gramStart"/>
              <w:r w:rsidRPr="00D23C05">
                <w:rPr>
                  <w:sz w:val="21"/>
                  <w:szCs w:val="21"/>
                </w:rPr>
                <w:t>该相关</w:t>
              </w:r>
              <w:proofErr w:type="gramEnd"/>
              <w:r w:rsidRPr="00D23C05">
                <w:rPr>
                  <w:sz w:val="21"/>
                  <w:szCs w:val="21"/>
                </w:rPr>
                <w:t>商品估计将要发生的成本。</w:t>
              </w:r>
            </w:p>
            <w:p w:rsidR="00E900CC" w:rsidRDefault="00A70B32"/>
          </w:sdtContent>
        </w:sdt>
      </w:sdtContent>
    </w:sdt>
    <w:bookmarkEnd w:id="96" w:displacedByCustomXml="prev"/>
    <w:bookmarkStart w:id="97" w:name="_Hlk10465775" w:displacedByCustomXml="next"/>
    <w:sdt>
      <w:sdtPr>
        <w:rPr>
          <w:rFonts w:ascii="宋体" w:hAnsi="宋体" w:cs="宋体"/>
          <w:b w:val="0"/>
          <w:bCs w:val="0"/>
          <w:kern w:val="0"/>
          <w:sz w:val="24"/>
          <w:szCs w:val="24"/>
        </w:rPr>
        <w:alias w:val="模块:政府补助会计处理方法"/>
        <w:tag w:val="_GBC_b03bd816e50b42ae97b660897ca33234"/>
        <w:id w:val="-1856723588"/>
        <w:lock w:val="sdtLocked"/>
        <w:placeholder>
          <w:docPart w:val="GBC22222222222222222222222222222"/>
        </w:placeholder>
      </w:sdtPr>
      <w:sdtEndPr>
        <w:rPr>
          <w:b/>
          <w:bCs/>
        </w:rPr>
      </w:sdtEndPr>
      <w:sdtContent>
        <w:p w:rsidR="00E900CC" w:rsidRDefault="005B4619">
          <w:pPr>
            <w:pStyle w:val="3"/>
            <w:numPr>
              <w:ilvl w:val="0"/>
              <w:numId w:val="34"/>
            </w:numPr>
            <w:rPr>
              <w:rFonts w:ascii="宋体" w:hAnsi="宋体"/>
            </w:rPr>
          </w:pPr>
          <w:r>
            <w:rPr>
              <w:rFonts w:ascii="宋体" w:hAnsi="宋体"/>
            </w:rPr>
            <w:t>政府补助</w:t>
          </w:r>
        </w:p>
        <w:sdt>
          <w:sdtPr>
            <w:alias w:val="是否适用：政府补助_重要会计政策和估计[双击切换]"/>
            <w:tag w:val="_GBC_09d5ec3540ea4d9a8e10c93326c490a0"/>
            <w:id w:val="-1895878804"/>
            <w:lock w:val="sdtLocked"/>
            <w:placeholder>
              <w:docPart w:val="GBC22222222222222222222222222222"/>
            </w:placeholder>
          </w:sdtPr>
          <w:sdtContent>
            <w:p w:rsidR="00E900CC" w:rsidRDefault="005B4619">
              <w:r w:rsidRPr="00076B76">
                <w:rPr>
                  <w:sz w:val="21"/>
                </w:rPr>
                <w:fldChar w:fldCharType="begin"/>
              </w:r>
              <w:r w:rsidR="00AC1C40" w:rsidRPr="00076B76">
                <w:rPr>
                  <w:sz w:val="21"/>
                </w:rPr>
                <w:instrText xml:space="preserve"> MACROBUTTON  SnrToggleCheckbox √适用 </w:instrText>
              </w:r>
              <w:r w:rsidRPr="00076B76">
                <w:rPr>
                  <w:sz w:val="21"/>
                </w:rPr>
                <w:fldChar w:fldCharType="end"/>
              </w:r>
              <w:r w:rsidRPr="00076B76">
                <w:rPr>
                  <w:sz w:val="21"/>
                </w:rPr>
                <w:fldChar w:fldCharType="begin"/>
              </w:r>
              <w:r w:rsidR="00AC1C40" w:rsidRPr="00076B76">
                <w:rPr>
                  <w:sz w:val="21"/>
                </w:rPr>
                <w:instrText xml:space="preserve"> MACROBUTTON  SnrToggleCheckbox □不适用 </w:instrText>
              </w:r>
              <w:r w:rsidRPr="00076B76">
                <w:rPr>
                  <w:sz w:val="21"/>
                </w:rPr>
                <w:fldChar w:fldCharType="end"/>
              </w:r>
            </w:p>
          </w:sdtContent>
        </w:sdt>
        <w:sdt>
          <w:sdtPr>
            <w:alias w:val="政府补助_重要会计政策和估计"/>
            <w:tag w:val="_GBC_f313a7b8b81b4ed0845a3af1ac57e5e8"/>
            <w:id w:val="-390042907"/>
            <w:lock w:val="sdtLocked"/>
            <w:placeholder>
              <w:docPart w:val="GBC22222222222222222222222222222"/>
            </w:placeholder>
          </w:sdtPr>
          <w:sdtContent>
            <w:p w:rsidR="00AC1C40" w:rsidRPr="00D23C05" w:rsidRDefault="00AC1C40" w:rsidP="008A47EC">
              <w:pPr>
                <w:ind w:firstLineChars="200" w:firstLine="480"/>
                <w:jc w:val="both"/>
                <w:rPr>
                  <w:sz w:val="21"/>
                  <w:szCs w:val="21"/>
                </w:rPr>
              </w:pPr>
              <w:r w:rsidRPr="00D23C05">
                <w:rPr>
                  <w:sz w:val="21"/>
                  <w:szCs w:val="21"/>
                </w:rPr>
                <w:t>1.政府补助的类型及会计处理</w:t>
              </w:r>
            </w:p>
            <w:p w:rsidR="00AC1C40" w:rsidRPr="00D23C05" w:rsidRDefault="00AC1C40" w:rsidP="008A47EC">
              <w:pPr>
                <w:ind w:firstLineChars="200" w:firstLine="420"/>
                <w:jc w:val="both"/>
                <w:rPr>
                  <w:sz w:val="21"/>
                  <w:szCs w:val="21"/>
                </w:rPr>
              </w:pPr>
              <w:r w:rsidRPr="00D23C05">
                <w:rPr>
                  <w:rFonts w:hint="eastAsia"/>
                  <w:sz w:val="21"/>
                  <w:szCs w:val="21"/>
                </w:rPr>
                <w:t>政府补助是指本公司从政府无偿取得的货币性资产或非货币性资产（但不包括政府作为所有者投入的资本）。政府补助为货币性资产的，应当按照收到或应收的金额计量。政府补助为非货币性资产的，应当按照公允价值计量；公允价值不能可靠取得的，按照名义金额计量。</w:t>
              </w:r>
            </w:p>
            <w:p w:rsidR="00AC1C40" w:rsidRPr="00D23C05" w:rsidRDefault="00AC1C40" w:rsidP="008A47EC">
              <w:pPr>
                <w:ind w:firstLineChars="200" w:firstLine="420"/>
                <w:jc w:val="both"/>
                <w:rPr>
                  <w:sz w:val="21"/>
                  <w:szCs w:val="21"/>
                </w:rPr>
              </w:pPr>
              <w:r w:rsidRPr="00D23C05">
                <w:rPr>
                  <w:rFonts w:hint="eastAsia"/>
                  <w:sz w:val="21"/>
                  <w:szCs w:val="21"/>
                </w:rPr>
                <w:t>与日常活动相关的政府补助，按照经济业务实质，计入其他收益。与日常活动无关的政府补助，计入营业外收支。</w:t>
              </w:r>
            </w:p>
            <w:p w:rsidR="00AC1C40" w:rsidRPr="00D23C05" w:rsidRDefault="00AC1C40" w:rsidP="008A47EC">
              <w:pPr>
                <w:ind w:firstLineChars="200" w:firstLine="420"/>
                <w:jc w:val="both"/>
                <w:rPr>
                  <w:sz w:val="21"/>
                  <w:szCs w:val="21"/>
                </w:rPr>
              </w:pPr>
              <w:r w:rsidRPr="00D23C05">
                <w:rPr>
                  <w:rFonts w:hint="eastAsia"/>
                  <w:sz w:val="21"/>
                  <w:szCs w:val="21"/>
                </w:rPr>
                <w:t>政府文件明确规定用于购建或以其他方式形成长期资产的政府补助，确认为与资产相关的政府补助。政府文件未明确规定补助对象的，与资产相关的政府补助</w:t>
              </w:r>
              <w:proofErr w:type="gramStart"/>
              <w:r w:rsidRPr="00D23C05">
                <w:rPr>
                  <w:rFonts w:hint="eastAsia"/>
                  <w:sz w:val="21"/>
                  <w:szCs w:val="21"/>
                </w:rPr>
                <w:t>确认为递延</w:t>
              </w:r>
              <w:proofErr w:type="gramEnd"/>
              <w:r w:rsidRPr="00D23C05">
                <w:rPr>
                  <w:rFonts w:hint="eastAsia"/>
                  <w:sz w:val="21"/>
                  <w:szCs w:val="21"/>
                </w:rPr>
                <w:t>收益。</w:t>
              </w:r>
              <w:proofErr w:type="gramStart"/>
              <w:r w:rsidRPr="00D23C05">
                <w:rPr>
                  <w:rFonts w:hint="eastAsia"/>
                  <w:sz w:val="21"/>
                  <w:szCs w:val="21"/>
                </w:rPr>
                <w:t>确认为递延</w:t>
              </w:r>
              <w:proofErr w:type="gramEnd"/>
              <w:r w:rsidRPr="00D23C05">
                <w:rPr>
                  <w:rFonts w:hint="eastAsia"/>
                  <w:sz w:val="21"/>
                  <w:szCs w:val="21"/>
                </w:rPr>
                <w:t>收益的金额，在相关资产使用寿命内按照合理、系统的方法分期计入当期损益。</w:t>
              </w:r>
            </w:p>
            <w:p w:rsidR="00AC1C40" w:rsidRPr="00D23C05" w:rsidRDefault="00AC1C40" w:rsidP="008A47EC">
              <w:pPr>
                <w:ind w:firstLineChars="200" w:firstLine="420"/>
                <w:jc w:val="both"/>
                <w:rPr>
                  <w:sz w:val="21"/>
                  <w:szCs w:val="21"/>
                </w:rPr>
              </w:pPr>
              <w:r w:rsidRPr="00D23C05">
                <w:rPr>
                  <w:rFonts w:hint="eastAsia"/>
                  <w:sz w:val="21"/>
                  <w:szCs w:val="21"/>
                </w:rPr>
                <w:t>除与资产相关的政府补助之外的政府补助，确认为与收益相关的政府补助。与收益相关的政府补助用于补偿企业以后期间的相关费用或损失的，</w:t>
              </w:r>
              <w:proofErr w:type="gramStart"/>
              <w:r w:rsidRPr="00D23C05">
                <w:rPr>
                  <w:rFonts w:hint="eastAsia"/>
                  <w:sz w:val="21"/>
                  <w:szCs w:val="21"/>
                </w:rPr>
                <w:t>确认为递延</w:t>
              </w:r>
              <w:proofErr w:type="gramEnd"/>
              <w:r w:rsidRPr="00D23C05">
                <w:rPr>
                  <w:rFonts w:hint="eastAsia"/>
                  <w:sz w:val="21"/>
                  <w:szCs w:val="21"/>
                </w:rPr>
                <w:t>收益，并在确认相关费用的期间，计入当期损益；用于补偿企业已发生的相关费用或损失的，直接计入当期损益。</w:t>
              </w:r>
            </w:p>
            <w:p w:rsidR="00AC1C40" w:rsidRPr="00D23C05" w:rsidRDefault="00AC1C40" w:rsidP="008A47EC">
              <w:pPr>
                <w:ind w:firstLineChars="200" w:firstLine="420"/>
                <w:jc w:val="both"/>
                <w:rPr>
                  <w:sz w:val="21"/>
                  <w:szCs w:val="21"/>
                </w:rPr>
              </w:pPr>
              <w:r w:rsidRPr="00D23C05">
                <w:rPr>
                  <w:rFonts w:hint="eastAsia"/>
                  <w:sz w:val="21"/>
                  <w:szCs w:val="21"/>
                </w:rPr>
                <w:t>本公司取得政策性优惠贷款贴息，财政将贴息资金拨付给贷款银行，由贷款银行以政策性优惠利率向本公司提供贷款的，以实际收到的借款金额作为借款的入账价值，按照借款本金和该政策性优惠利率计算相关借款费用；财政将贴息资金直接拨付给本公司的，本公司将对应的贴息冲减相关借款费用。</w:t>
              </w:r>
            </w:p>
            <w:p w:rsidR="00AC1C40" w:rsidRPr="00D23C05" w:rsidRDefault="00AC1C40" w:rsidP="008A47EC">
              <w:pPr>
                <w:ind w:firstLineChars="200" w:firstLine="420"/>
                <w:jc w:val="both"/>
                <w:rPr>
                  <w:sz w:val="21"/>
                  <w:szCs w:val="21"/>
                </w:rPr>
              </w:pPr>
              <w:r w:rsidRPr="00D23C05">
                <w:rPr>
                  <w:sz w:val="21"/>
                  <w:szCs w:val="21"/>
                </w:rPr>
                <w:t>2.政府补助确认时点</w:t>
              </w:r>
            </w:p>
            <w:p w:rsidR="00AC1C40" w:rsidRPr="00D23C05" w:rsidRDefault="00AC1C40" w:rsidP="008A47EC">
              <w:pPr>
                <w:ind w:firstLineChars="200" w:firstLine="420"/>
                <w:jc w:val="both"/>
                <w:rPr>
                  <w:sz w:val="21"/>
                  <w:szCs w:val="21"/>
                </w:rPr>
              </w:pPr>
              <w:r w:rsidRPr="00D23C05">
                <w:rPr>
                  <w:rFonts w:hint="eastAsia"/>
                  <w:sz w:val="21"/>
                  <w:szCs w:val="21"/>
                </w:rPr>
                <w:t>政府补助在满足政府补助所附条件并能够收到时确认。按照应收金额计量的政府补助，在期末有确凿证据表明能够符合财政扶持政策规定的相关条件且预计能够收到财政扶持资金时予以确认。除按照应收金额计量的政府补助外的其他政府补助，在实际收到补助款项时予以确认。</w:t>
              </w:r>
            </w:p>
            <w:p w:rsidR="00E900CC" w:rsidRDefault="00A70B32"/>
          </w:sdtContent>
        </w:sdt>
      </w:sdtContent>
    </w:sdt>
    <w:bookmarkEnd w:id="97" w:displacedByCustomXml="prev"/>
    <w:sdt>
      <w:sdtPr>
        <w:rPr>
          <w:rFonts w:ascii="宋体" w:hAnsi="宋体" w:cs="宋体"/>
          <w:b w:val="0"/>
          <w:bCs w:val="0"/>
          <w:kern w:val="0"/>
          <w:sz w:val="24"/>
          <w:szCs w:val="22"/>
        </w:rPr>
        <w:alias w:val="模块:递延所得税资产/递延所得税负债会计处理方法"/>
        <w:tag w:val="_GBC_01f1973e44f24cd99b90200f8205be13"/>
        <w:id w:val="-330139030"/>
        <w:lock w:val="sdtLocked"/>
        <w:placeholder>
          <w:docPart w:val="GBC22222222222222222222222222222"/>
        </w:placeholder>
      </w:sdtPr>
      <w:sdtEndPr>
        <w:rPr>
          <w:rFonts w:cs="Times New Roman" w:hint="eastAsia"/>
          <w:kern w:val="2"/>
          <w:szCs w:val="24"/>
        </w:rPr>
      </w:sdtEndPr>
      <w:sdtContent>
        <w:p w:rsidR="00E900CC" w:rsidRDefault="005B4619">
          <w:pPr>
            <w:pStyle w:val="3"/>
            <w:numPr>
              <w:ilvl w:val="0"/>
              <w:numId w:val="34"/>
            </w:numPr>
            <w:rPr>
              <w:rFonts w:ascii="宋体" w:hAnsi="宋体"/>
            </w:rPr>
          </w:pPr>
          <w:r>
            <w:rPr>
              <w:rFonts w:ascii="宋体" w:hAnsi="宋体"/>
            </w:rPr>
            <w:t>递延所得税资产/递延所得税负债</w:t>
          </w:r>
        </w:p>
        <w:sdt>
          <w:sdtPr>
            <w:rPr>
              <w:rFonts w:hint="eastAsia"/>
            </w:rPr>
            <w:alias w:val="是否适用：所得税的会计处理方法[双击切换]"/>
            <w:tag w:val="_GBC_3e4bb828d17944599248216201e65683"/>
            <w:id w:val="1485585042"/>
            <w:lock w:val="sdtLocked"/>
            <w:placeholder>
              <w:docPart w:val="GBC22222222222222222222222222222"/>
            </w:placeholder>
          </w:sdtPr>
          <w:sdtContent>
            <w:p w:rsidR="00E900CC" w:rsidRDefault="005B4619">
              <w:r w:rsidRPr="00076B76">
                <w:rPr>
                  <w:sz w:val="21"/>
                </w:rPr>
                <w:fldChar w:fldCharType="begin"/>
              </w:r>
              <w:r w:rsidR="00AC1C40" w:rsidRPr="00076B76">
                <w:rPr>
                  <w:sz w:val="21"/>
                </w:rPr>
                <w:instrText xml:space="preserve"> MACROBUTTON  SnrToggleCheckbox √适用 </w:instrText>
              </w:r>
              <w:r w:rsidRPr="00076B76">
                <w:rPr>
                  <w:sz w:val="21"/>
                </w:rPr>
                <w:fldChar w:fldCharType="end"/>
              </w:r>
              <w:r w:rsidRPr="00076B76">
                <w:rPr>
                  <w:sz w:val="21"/>
                </w:rPr>
                <w:fldChar w:fldCharType="begin"/>
              </w:r>
              <w:r w:rsidR="00AC1C40" w:rsidRPr="00076B76">
                <w:rPr>
                  <w:sz w:val="21"/>
                </w:rPr>
                <w:instrText xml:space="preserve"> MACROBUTTON  SnrToggleCheckbox □不适用 </w:instrText>
              </w:r>
              <w:r w:rsidRPr="00076B76">
                <w:rPr>
                  <w:sz w:val="21"/>
                </w:rPr>
                <w:fldChar w:fldCharType="end"/>
              </w:r>
            </w:p>
          </w:sdtContent>
        </w:sdt>
        <w:sdt>
          <w:sdtPr>
            <w:rPr>
              <w:rFonts w:hint="eastAsia"/>
            </w:rPr>
            <w:alias w:val="所得税的会计处理方法"/>
            <w:tag w:val="_GBC_545dd84ed2b9458fa5e2b87aa1e1cc1c"/>
            <w:id w:val="-285895802"/>
            <w:lock w:val="sdtLocked"/>
            <w:placeholder>
              <w:docPart w:val="GBC22222222222222222222222222222"/>
            </w:placeholder>
          </w:sdtPr>
          <w:sdtContent>
            <w:p w:rsidR="00AC1C40" w:rsidRPr="00D23C05" w:rsidRDefault="00AC1C40" w:rsidP="00D23C05">
              <w:pPr>
                <w:ind w:firstLineChars="200" w:firstLine="480"/>
                <w:jc w:val="both"/>
                <w:rPr>
                  <w:sz w:val="21"/>
                  <w:szCs w:val="21"/>
                </w:rPr>
              </w:pPr>
              <w:r w:rsidRPr="00D23C05">
                <w:rPr>
                  <w:sz w:val="21"/>
                  <w:szCs w:val="21"/>
                </w:rPr>
                <w:t>1.根据资产、负债的账面价值与其计税基础之间的差额（未作为资产和负债确认的项目按照税法规定可以确定其计税基础的，确定该计税基础为其差额），按照预期收回该资产或清偿该负债期间的适用税率计算确认递延所得税资产或递延所得税负债。</w:t>
              </w:r>
            </w:p>
            <w:p w:rsidR="00AC1C40" w:rsidRPr="00D23C05" w:rsidRDefault="00AC1C40" w:rsidP="00D23C05">
              <w:pPr>
                <w:ind w:firstLineChars="200" w:firstLine="420"/>
                <w:jc w:val="both"/>
                <w:rPr>
                  <w:sz w:val="21"/>
                  <w:szCs w:val="21"/>
                </w:rPr>
              </w:pPr>
              <w:r w:rsidRPr="00D23C05">
                <w:rPr>
                  <w:sz w:val="21"/>
                  <w:szCs w:val="21"/>
                </w:rPr>
                <w:t>2.递延所得税资产的确认以很可能取得用来抵扣可抵扣暂时性差异的应纳税所得额为限。资产负债表日，有确凿证据表明未来期间很可能获得足够的应纳税所得额用来抵扣可抵扣暂时性差异的，确认以前会计期间未确认的递延所得税资产。如未来期间很可能无法获得足够的应纳税所得额用以抵扣递延所得税资产的，则</w:t>
              </w:r>
              <w:proofErr w:type="gramStart"/>
              <w:r w:rsidRPr="00D23C05">
                <w:rPr>
                  <w:sz w:val="21"/>
                  <w:szCs w:val="21"/>
                </w:rPr>
                <w:t>减记递</w:t>
              </w:r>
              <w:proofErr w:type="gramEnd"/>
              <w:r w:rsidRPr="00D23C05">
                <w:rPr>
                  <w:sz w:val="21"/>
                  <w:szCs w:val="21"/>
                </w:rPr>
                <w:t>延所得税资产的账面价值。</w:t>
              </w:r>
            </w:p>
            <w:p w:rsidR="00AC1C40" w:rsidRPr="00AC1C40" w:rsidRDefault="00AC1C40" w:rsidP="00D23C05">
              <w:pPr>
                <w:ind w:firstLineChars="200" w:firstLine="420"/>
                <w:jc w:val="both"/>
              </w:pPr>
              <w:r w:rsidRPr="00D23C05">
                <w:rPr>
                  <w:sz w:val="21"/>
                  <w:szCs w:val="21"/>
                </w:rPr>
                <w:lastRenderedPageBreak/>
                <w:t>3.对与子公司及联营企业投资相关的应纳税暂时性差异，确认递延所得税负债，除非本公司能够控制暂时性差异转回的时间且该暂时性差异在可预见的未来很可能不会转回。对与子公司及联营企业投资相关的可抵扣暂时性差异，当该暂时性差异在可预见的未来很可能</w:t>
              </w:r>
              <w:proofErr w:type="gramStart"/>
              <w:r w:rsidRPr="00D23C05">
                <w:rPr>
                  <w:sz w:val="21"/>
                  <w:szCs w:val="21"/>
                </w:rPr>
                <w:t>转回且</w:t>
              </w:r>
              <w:proofErr w:type="gramEnd"/>
              <w:r w:rsidRPr="00D23C05">
                <w:rPr>
                  <w:sz w:val="21"/>
                  <w:szCs w:val="21"/>
                </w:rPr>
                <w:t>未来很可能获得用来抵扣可抵扣暂时性差异的应纳税所得额时，确认递延所得税资产。</w:t>
              </w:r>
            </w:p>
            <w:p w:rsidR="00E900CC" w:rsidRDefault="00A70B32"/>
          </w:sdtContent>
        </w:sdt>
      </w:sdtContent>
    </w:sdt>
    <w:sdt>
      <w:sdtPr>
        <w:rPr>
          <w:rFonts w:ascii="宋体" w:hAnsi="宋体" w:cs="宋体"/>
          <w:b w:val="0"/>
          <w:bCs w:val="0"/>
          <w:kern w:val="0"/>
          <w:sz w:val="24"/>
          <w:szCs w:val="24"/>
        </w:rPr>
        <w:alias w:val="模块:经营租赁、融资租赁会计处理方法"/>
        <w:tag w:val="_GBC_f9ff4c1b9d1748b8854889b1fd9b076c"/>
        <w:id w:val="1161126410"/>
        <w:lock w:val="sdtLocked"/>
        <w:placeholder>
          <w:docPart w:val="GBC22222222222222222222222222222"/>
        </w:placeholder>
      </w:sdtPr>
      <w:sdtEndPr>
        <w:rPr>
          <w:rFonts w:hint="eastAsia"/>
        </w:rPr>
      </w:sdtEndPr>
      <w:sdtContent>
        <w:p w:rsidR="00E900CC" w:rsidRDefault="005B4619">
          <w:pPr>
            <w:pStyle w:val="3"/>
            <w:numPr>
              <w:ilvl w:val="0"/>
              <w:numId w:val="34"/>
            </w:numPr>
            <w:rPr>
              <w:rFonts w:ascii="宋体" w:hAnsi="宋体"/>
            </w:rPr>
          </w:pPr>
          <w:r>
            <w:rPr>
              <w:rFonts w:ascii="宋体" w:hAnsi="宋体"/>
            </w:rPr>
            <w:t>租赁</w:t>
          </w:r>
        </w:p>
        <w:p w:rsidR="00E900CC" w:rsidRDefault="005B4619">
          <w:pPr>
            <w:pStyle w:val="4"/>
            <w:numPr>
              <w:ilvl w:val="3"/>
              <w:numId w:val="99"/>
            </w:numPr>
            <w:ind w:left="426" w:hanging="426"/>
            <w:rPr>
              <w:rFonts w:ascii="宋体" w:hAnsi="宋体"/>
            </w:rPr>
          </w:pPr>
          <w:r>
            <w:rPr>
              <w:rFonts w:ascii="宋体" w:hAnsi="宋体" w:hint="eastAsia"/>
            </w:rPr>
            <w:t>经营租赁的会计处理方法</w:t>
          </w:r>
        </w:p>
        <w:sdt>
          <w:sdtPr>
            <w:alias w:val="是否适用：经营租赁的会计处理方法[双击切换]"/>
            <w:tag w:val="_GBC_e2074b0f384d4bba80c32083627e5bdd"/>
            <w:id w:val="1074312016"/>
            <w:lock w:val="sdtLocked"/>
            <w:placeholder>
              <w:docPart w:val="GBC22222222222222222222222222222"/>
            </w:placeholder>
          </w:sdtPr>
          <w:sdtContent>
            <w:p w:rsidR="00E900CC" w:rsidRDefault="005B4619">
              <w:r w:rsidRPr="00076B76">
                <w:rPr>
                  <w:sz w:val="21"/>
                </w:rPr>
                <w:fldChar w:fldCharType="begin"/>
              </w:r>
              <w:r w:rsidR="00AC1C40" w:rsidRPr="00076B76">
                <w:rPr>
                  <w:sz w:val="21"/>
                </w:rPr>
                <w:instrText xml:space="preserve"> MACROBUTTON  SnrToggleCheckbox √适用 </w:instrText>
              </w:r>
              <w:r w:rsidRPr="00076B76">
                <w:rPr>
                  <w:sz w:val="21"/>
                </w:rPr>
                <w:fldChar w:fldCharType="end"/>
              </w:r>
              <w:r w:rsidRPr="00076B76">
                <w:rPr>
                  <w:sz w:val="21"/>
                </w:rPr>
                <w:fldChar w:fldCharType="begin"/>
              </w:r>
              <w:r w:rsidR="00AC1C40" w:rsidRPr="00076B76">
                <w:rPr>
                  <w:sz w:val="21"/>
                </w:rPr>
                <w:instrText xml:space="preserve"> MACROBUTTON  SnrToggleCheckbox □不适用 </w:instrText>
              </w:r>
              <w:r w:rsidRPr="00076B76">
                <w:rPr>
                  <w:sz w:val="21"/>
                </w:rPr>
                <w:fldChar w:fldCharType="end"/>
              </w:r>
            </w:p>
          </w:sdtContent>
        </w:sdt>
        <w:sdt>
          <w:sdtPr>
            <w:alias w:val="经营租赁的会计处理方法"/>
            <w:tag w:val="_GBC_95879bb481f644fd959d3a5843c3b06a"/>
            <w:id w:val="-2090064461"/>
            <w:lock w:val="sdtLocked"/>
            <w:placeholder>
              <w:docPart w:val="GBC22222222222222222222222222222"/>
            </w:placeholder>
          </w:sdtPr>
          <w:sdtEndPr>
            <w:rPr>
              <w:sz w:val="21"/>
              <w:szCs w:val="21"/>
            </w:rPr>
          </w:sdtEndPr>
          <w:sdtContent>
            <w:p w:rsidR="00E900CC" w:rsidRPr="005F31F3" w:rsidRDefault="00AC1C40" w:rsidP="008A47EC">
              <w:pPr>
                <w:ind w:firstLineChars="200" w:firstLine="480"/>
                <w:jc w:val="both"/>
              </w:pPr>
              <w:r w:rsidRPr="00D23C05">
                <w:rPr>
                  <w:rFonts w:hint="eastAsia"/>
                  <w:sz w:val="21"/>
                  <w:szCs w:val="21"/>
                </w:rPr>
                <w:t>本公司在租赁期内各个期间采用直线法，将经营租赁的</w:t>
              </w:r>
              <w:proofErr w:type="gramStart"/>
              <w:r w:rsidRPr="00D23C05">
                <w:rPr>
                  <w:rFonts w:hint="eastAsia"/>
                  <w:sz w:val="21"/>
                  <w:szCs w:val="21"/>
                </w:rPr>
                <w:t>租赁收</w:t>
              </w:r>
              <w:proofErr w:type="gramEnd"/>
              <w:r w:rsidRPr="00D23C05">
                <w:rPr>
                  <w:rFonts w:hint="eastAsia"/>
                  <w:sz w:val="21"/>
                  <w:szCs w:val="21"/>
                </w:rPr>
                <w:t>款额确认为租金收入。本公司将发生的与经营租赁有关的初始直接费用予以资本化，在租赁期内按照与租金收入相同的确认基础分期计入当期收益。</w:t>
              </w:r>
            </w:p>
          </w:sdtContent>
        </w:sdt>
        <w:p w:rsidR="00E900CC" w:rsidRDefault="00E900CC"/>
        <w:p w:rsidR="00E900CC" w:rsidRDefault="005B4619">
          <w:pPr>
            <w:pStyle w:val="4"/>
            <w:numPr>
              <w:ilvl w:val="3"/>
              <w:numId w:val="99"/>
            </w:numPr>
            <w:ind w:left="426" w:hanging="426"/>
            <w:rPr>
              <w:rFonts w:ascii="宋体" w:hAnsi="宋体"/>
            </w:rPr>
          </w:pPr>
          <w:r>
            <w:rPr>
              <w:rFonts w:ascii="宋体" w:hAnsi="宋体" w:hint="eastAsia"/>
            </w:rPr>
            <w:t>融资租赁的会计处理方法</w:t>
          </w:r>
        </w:p>
        <w:sdt>
          <w:sdtPr>
            <w:rPr>
              <w:rFonts w:hint="eastAsia"/>
            </w:rPr>
            <w:alias w:val="是否适用：融资租赁的会计处理方法[双击切换]"/>
            <w:tag w:val="_GBC_e6743f781bfc4763acf7f9821c740304"/>
            <w:id w:val="-1813629225"/>
            <w:lock w:val="sdtLocked"/>
            <w:placeholder>
              <w:docPart w:val="GBC22222222222222222222222222222"/>
            </w:placeholder>
          </w:sdtPr>
          <w:sdtContent>
            <w:p w:rsidR="00E900CC" w:rsidRDefault="005B4619">
              <w:r w:rsidRPr="00076B76">
                <w:rPr>
                  <w:sz w:val="21"/>
                </w:rPr>
                <w:fldChar w:fldCharType="begin"/>
              </w:r>
              <w:r w:rsidR="00AC1C40" w:rsidRPr="00076B76">
                <w:rPr>
                  <w:sz w:val="21"/>
                </w:rPr>
                <w:instrText xml:space="preserve"> MACROBUTTON  SnrToggleCheckbox √适用 </w:instrText>
              </w:r>
              <w:r w:rsidRPr="00076B76">
                <w:rPr>
                  <w:sz w:val="21"/>
                </w:rPr>
                <w:fldChar w:fldCharType="end"/>
              </w:r>
              <w:r w:rsidRPr="00076B76">
                <w:rPr>
                  <w:sz w:val="21"/>
                </w:rPr>
                <w:fldChar w:fldCharType="begin"/>
              </w:r>
              <w:r w:rsidR="00AC1C40" w:rsidRPr="00076B76">
                <w:rPr>
                  <w:sz w:val="21"/>
                </w:rPr>
                <w:instrText xml:space="preserve"> MACROBUTTON  SnrToggleCheckbox □不适用 </w:instrText>
              </w:r>
              <w:r w:rsidRPr="00076B76">
                <w:rPr>
                  <w:sz w:val="21"/>
                </w:rPr>
                <w:fldChar w:fldCharType="end"/>
              </w:r>
            </w:p>
          </w:sdtContent>
        </w:sdt>
        <w:sdt>
          <w:sdtPr>
            <w:alias w:val="融资租赁的会计处理方法"/>
            <w:tag w:val="_GBC_b569fbdb600447ad8fef8d88dedd81cc"/>
            <w:id w:val="-2025549500"/>
            <w:lock w:val="sdtLocked"/>
            <w:placeholder>
              <w:docPart w:val="GBC22222222222222222222222222222"/>
            </w:placeholder>
          </w:sdtPr>
          <w:sdtContent>
            <w:p w:rsidR="00AC1C40" w:rsidRPr="00D23C05" w:rsidRDefault="00AC1C40" w:rsidP="008A47EC">
              <w:pPr>
                <w:ind w:firstLineChars="150" w:firstLine="360"/>
                <w:jc w:val="both"/>
                <w:rPr>
                  <w:sz w:val="21"/>
                  <w:szCs w:val="21"/>
                </w:rPr>
              </w:pPr>
              <w:r w:rsidRPr="00D23C05">
                <w:rPr>
                  <w:rFonts w:hint="eastAsia"/>
                  <w:sz w:val="21"/>
                  <w:szCs w:val="21"/>
                </w:rPr>
                <w:t>本公司在租赁开始日，将应收融资租赁款，未担保余值之和与其现值的差额确认为未实现融资收益，在将来收到租金的各期间内确认为租赁收入。本公司发生的与出租交易相关的初始直接费用，计入应收融资租赁款的初始入账价值中列示。</w:t>
              </w:r>
            </w:p>
            <w:p w:rsidR="00E900CC" w:rsidRDefault="00A70B32"/>
          </w:sdtContent>
        </w:sdt>
      </w:sdtContent>
    </w:sdt>
    <w:bookmarkStart w:id="98" w:name="_Hlk41484250" w:displacedByCustomXml="next"/>
    <w:sdt>
      <w:sdtPr>
        <w:rPr>
          <w:rFonts w:ascii="宋体" w:hAnsi="宋体" w:cs="宋体" w:hint="eastAsia"/>
          <w:b w:val="0"/>
          <w:bCs w:val="0"/>
          <w:kern w:val="0"/>
          <w:sz w:val="24"/>
          <w:szCs w:val="24"/>
        </w:rPr>
        <w:alias w:val="模块:新租赁准则下租赁的确定方法及会计处理方法"/>
        <w:tag w:val="_SEC_8bc58354e42542c7bbad4c16498c3080"/>
        <w:id w:val="-1219894883"/>
        <w:lock w:val="sdtLocked"/>
        <w:placeholder>
          <w:docPart w:val="GBC22222222222222222222222222222"/>
        </w:placeholder>
      </w:sdtPr>
      <w:sdtContent>
        <w:bookmarkStart w:id="99" w:name="_Hlk23952334" w:displacedByCustomXml="prev"/>
        <w:bookmarkEnd w:id="99" w:displacedByCustomXml="prev"/>
        <w:p w:rsidR="00E900CC" w:rsidRDefault="005B4619">
          <w:pPr>
            <w:pStyle w:val="4"/>
            <w:numPr>
              <w:ilvl w:val="3"/>
              <w:numId w:val="99"/>
            </w:numPr>
            <w:ind w:left="426" w:hanging="426"/>
            <w:rPr>
              <w:rFonts w:ascii="宋体" w:hAnsi="宋体"/>
            </w:rPr>
          </w:pPr>
          <w:r>
            <w:rPr>
              <w:rFonts w:ascii="宋体" w:hAnsi="宋体" w:hint="eastAsia"/>
            </w:rPr>
            <w:t>新租赁准则下租赁的确定方法及会计处理方法</w:t>
          </w:r>
        </w:p>
        <w:sdt>
          <w:sdtPr>
            <w:alias w:val="是否适用：新租赁准则下租赁的确定方法及会计处理方法[双击切换]"/>
            <w:tag w:val="_GBC_9214d33ec34c41b68ccb23415b029371"/>
            <w:id w:val="1305503526"/>
            <w:lock w:val="sdtLocked"/>
            <w:placeholder>
              <w:docPart w:val="GBC22222222222222222222222222222"/>
            </w:placeholder>
          </w:sdtPr>
          <w:sdtContent>
            <w:p w:rsidR="00E900CC" w:rsidRDefault="005B4619" w:rsidP="00AC1C40">
              <w:pPr>
                <w:rPr>
                  <w:color w:val="333399"/>
                </w:rPr>
              </w:pPr>
              <w:r w:rsidRPr="00076B76">
                <w:rPr>
                  <w:sz w:val="21"/>
                </w:rPr>
                <w:fldChar w:fldCharType="begin"/>
              </w:r>
              <w:r w:rsidR="00AC1C40" w:rsidRPr="00076B76">
                <w:rPr>
                  <w:sz w:val="21"/>
                </w:rPr>
                <w:instrText xml:space="preserve"> MACROBUTTON  SnrToggleCheckbox □适用 </w:instrText>
              </w:r>
              <w:r w:rsidRPr="00076B76">
                <w:rPr>
                  <w:sz w:val="21"/>
                </w:rPr>
                <w:fldChar w:fldCharType="end"/>
              </w:r>
              <w:r w:rsidRPr="00076B76">
                <w:rPr>
                  <w:sz w:val="21"/>
                </w:rPr>
                <w:fldChar w:fldCharType="begin"/>
              </w:r>
              <w:r w:rsidR="00AC1C40" w:rsidRPr="00076B76">
                <w:rPr>
                  <w:sz w:val="21"/>
                </w:rPr>
                <w:instrText xml:space="preserve"> MACROBUTTON  SnrToggleCheckbox √不适用 </w:instrText>
              </w:r>
              <w:r w:rsidRPr="00076B76">
                <w:rPr>
                  <w:sz w:val="21"/>
                </w:rPr>
                <w:fldChar w:fldCharType="end"/>
              </w:r>
            </w:p>
          </w:sdtContent>
        </w:sdt>
        <w:p w:rsidR="00E900CC" w:rsidRDefault="00A70B32"/>
      </w:sdtContent>
    </w:sdt>
    <w:bookmarkEnd w:id="98" w:displacedByCustomXml="prev"/>
    <w:sdt>
      <w:sdtPr>
        <w:rPr>
          <w:rFonts w:ascii="宋体" w:hAnsi="宋体" w:cstheme="minorBidi" w:hint="eastAsia"/>
          <w:b w:val="0"/>
          <w:bCs w:val="0"/>
          <w:kern w:val="0"/>
          <w:sz w:val="24"/>
          <w:szCs w:val="22"/>
        </w:rPr>
        <w:alias w:val="模块:其他重要的会计政策和会计估计"/>
        <w:tag w:val="_GBC_208440ea3a0f4676970b3672c3cdf96f"/>
        <w:id w:val="-376307636"/>
        <w:lock w:val="sdtLocked"/>
        <w:placeholder>
          <w:docPart w:val="GBC22222222222222222222222222222"/>
        </w:placeholder>
      </w:sdtPr>
      <w:sdtEndPr>
        <w:rPr>
          <w:rFonts w:cs="Times New Roman"/>
          <w:szCs w:val="24"/>
        </w:rPr>
      </w:sdtEndPr>
      <w:sdtContent>
        <w:p w:rsidR="00E900CC" w:rsidRDefault="005B4619">
          <w:pPr>
            <w:pStyle w:val="3"/>
            <w:numPr>
              <w:ilvl w:val="0"/>
              <w:numId w:val="34"/>
            </w:numPr>
            <w:rPr>
              <w:rFonts w:ascii="宋体" w:hAnsi="宋体"/>
            </w:rPr>
          </w:pPr>
          <w:r>
            <w:rPr>
              <w:rFonts w:ascii="宋体" w:hAnsi="宋体" w:hint="eastAsia"/>
            </w:rPr>
            <w:t>其他重要的会计政策和会计估计</w:t>
          </w:r>
        </w:p>
        <w:sdt>
          <w:sdtPr>
            <w:alias w:val="是否适用：其他重要的会计政策和会计估计[双击切换]"/>
            <w:tag w:val="_GBC_b4281f4538de4623a036697d3903e1f8"/>
            <w:id w:val="-244107212"/>
            <w:lock w:val="sdtLocked"/>
            <w:placeholder>
              <w:docPart w:val="GBC22222222222222222222222222222"/>
            </w:placeholder>
          </w:sdtPr>
          <w:sdtContent>
            <w:p w:rsidR="00E900CC" w:rsidRDefault="005B4619" w:rsidP="00AC1C40">
              <w:r w:rsidRPr="00076B76">
                <w:rPr>
                  <w:sz w:val="21"/>
                </w:rPr>
                <w:fldChar w:fldCharType="begin"/>
              </w:r>
              <w:r w:rsidR="00AC1C40" w:rsidRPr="00076B76">
                <w:rPr>
                  <w:sz w:val="21"/>
                </w:rPr>
                <w:instrText xml:space="preserve"> MACROBUTTON  SnrToggleCheckbox □适用 </w:instrText>
              </w:r>
              <w:r w:rsidRPr="00076B76">
                <w:rPr>
                  <w:sz w:val="21"/>
                </w:rPr>
                <w:fldChar w:fldCharType="end"/>
              </w:r>
              <w:r w:rsidRPr="00076B76">
                <w:rPr>
                  <w:sz w:val="21"/>
                </w:rPr>
                <w:fldChar w:fldCharType="begin"/>
              </w:r>
              <w:r w:rsidR="00AC1C40" w:rsidRPr="00076B76">
                <w:rPr>
                  <w:sz w:val="21"/>
                </w:rPr>
                <w:instrText xml:space="preserve"> MACROBUTTON  SnrToggleCheckbox √不适用 </w:instrText>
              </w:r>
              <w:r w:rsidRPr="00076B76">
                <w:rPr>
                  <w:sz w:val="21"/>
                </w:rPr>
                <w:fldChar w:fldCharType="end"/>
              </w:r>
            </w:p>
          </w:sdtContent>
        </w:sdt>
      </w:sdtContent>
    </w:sdt>
    <w:p w:rsidR="00E900CC" w:rsidRDefault="00E900CC"/>
    <w:p w:rsidR="00E900CC" w:rsidRDefault="005B4619">
      <w:pPr>
        <w:pStyle w:val="3"/>
        <w:numPr>
          <w:ilvl w:val="0"/>
          <w:numId w:val="34"/>
        </w:numPr>
        <w:rPr>
          <w:rFonts w:ascii="宋体" w:hAnsi="宋体"/>
        </w:rPr>
      </w:pPr>
      <w:r>
        <w:rPr>
          <w:rFonts w:ascii="宋体" w:hAnsi="宋体" w:hint="eastAsia"/>
        </w:rPr>
        <w:t>重要</w:t>
      </w:r>
      <w:r>
        <w:rPr>
          <w:rFonts w:ascii="宋体" w:hAnsi="宋体"/>
        </w:rPr>
        <w:t>会计政策</w:t>
      </w:r>
      <w:r>
        <w:rPr>
          <w:rFonts w:ascii="宋体" w:hAnsi="宋体" w:hint="eastAsia"/>
        </w:rPr>
        <w:t>和</w:t>
      </w:r>
      <w:r>
        <w:rPr>
          <w:rFonts w:ascii="宋体" w:hAnsi="宋体"/>
        </w:rPr>
        <w:t>会计估计的变更</w:t>
      </w:r>
    </w:p>
    <w:p w:rsidR="00E900CC" w:rsidRDefault="005B4619">
      <w:pPr>
        <w:pStyle w:val="4"/>
        <w:numPr>
          <w:ilvl w:val="3"/>
          <w:numId w:val="100"/>
        </w:numPr>
        <w:ind w:left="426" w:hanging="426"/>
        <w:rPr>
          <w:rFonts w:ascii="宋体" w:hAnsi="宋体"/>
        </w:rPr>
      </w:pPr>
      <w:r>
        <w:rPr>
          <w:rFonts w:ascii="宋体" w:hAnsi="宋体" w:hint="eastAsia"/>
        </w:rPr>
        <w:t>重要</w:t>
      </w:r>
      <w:r>
        <w:rPr>
          <w:rFonts w:ascii="宋体" w:hAnsi="宋体"/>
        </w:rPr>
        <w:t>会计政策变更</w:t>
      </w:r>
    </w:p>
    <w:sdt>
      <w:sdtPr>
        <w:alias w:val="是否适用：重要会计政策变更[双击切换]"/>
        <w:tag w:val="_GBC_f1ebc580f60c4d30a80747190ffbec4f"/>
        <w:id w:val="-1546521859"/>
        <w:lock w:val="sdtLocked"/>
        <w:placeholder>
          <w:docPart w:val="GBC22222222222222222222222222222"/>
        </w:placeholder>
      </w:sdtPr>
      <w:sdtContent>
        <w:p w:rsidR="007527C3" w:rsidRPr="00D23C05" w:rsidRDefault="005B4619" w:rsidP="007527C3">
          <w:pPr>
            <w:rPr>
              <w:sz w:val="21"/>
              <w:szCs w:val="21"/>
            </w:rPr>
          </w:pPr>
          <w:r w:rsidRPr="00076B76">
            <w:rPr>
              <w:sz w:val="21"/>
            </w:rPr>
            <w:fldChar w:fldCharType="begin"/>
          </w:r>
          <w:r w:rsidR="007527C3">
            <w:rPr>
              <w:sz w:val="21"/>
            </w:rPr>
            <w:instrText xml:space="preserve"> MACROBUTTON  SnrToggleCheckbox □适用 </w:instrText>
          </w:r>
          <w:r w:rsidRPr="00076B76">
            <w:rPr>
              <w:sz w:val="21"/>
            </w:rPr>
            <w:fldChar w:fldCharType="end"/>
          </w:r>
          <w:r w:rsidRPr="00076B76">
            <w:rPr>
              <w:sz w:val="21"/>
            </w:rPr>
            <w:fldChar w:fldCharType="begin"/>
          </w:r>
          <w:r w:rsidR="007527C3">
            <w:rPr>
              <w:sz w:val="21"/>
            </w:rPr>
            <w:instrText xml:space="preserve"> MACROBUTTON  SnrToggleCheckbox √不适用 </w:instrText>
          </w:r>
          <w:r w:rsidRPr="00076B76">
            <w:rPr>
              <w:sz w:val="21"/>
            </w:rPr>
            <w:fldChar w:fldCharType="end"/>
          </w:r>
        </w:p>
      </w:sdtContent>
    </w:sdt>
    <w:p w:rsidR="00E900CC" w:rsidRDefault="00E900CC"/>
    <w:p w:rsidR="00E900CC" w:rsidRPr="00D23C05" w:rsidRDefault="005B4619">
      <w:pPr>
        <w:pStyle w:val="4"/>
        <w:numPr>
          <w:ilvl w:val="3"/>
          <w:numId w:val="100"/>
        </w:numPr>
        <w:ind w:left="426" w:hanging="426"/>
        <w:rPr>
          <w:rFonts w:ascii="宋体" w:hAnsi="宋体"/>
          <w:szCs w:val="21"/>
        </w:rPr>
      </w:pPr>
      <w:r w:rsidRPr="00D23C05">
        <w:rPr>
          <w:rFonts w:ascii="宋体" w:hAnsi="宋体" w:hint="eastAsia"/>
          <w:szCs w:val="21"/>
        </w:rPr>
        <w:t>重要</w:t>
      </w:r>
      <w:r w:rsidRPr="00D23C05">
        <w:rPr>
          <w:rFonts w:ascii="宋体" w:hAnsi="宋体"/>
          <w:szCs w:val="21"/>
        </w:rPr>
        <w:t>会计估计变更</w:t>
      </w:r>
    </w:p>
    <w:sdt>
      <w:sdtPr>
        <w:rPr>
          <w:sz w:val="21"/>
          <w:szCs w:val="21"/>
        </w:rPr>
        <w:alias w:val="是否适用：重要会计估计变更[双击切换]"/>
        <w:tag w:val="_GBC_902f08bd36774074945386d2d1f9b67d"/>
        <w:id w:val="1051656543"/>
        <w:lock w:val="sdtLocked"/>
        <w:placeholder>
          <w:docPart w:val="GBC22222222222222222222222222222"/>
        </w:placeholder>
      </w:sdtPr>
      <w:sdtContent>
        <w:p w:rsidR="00AC1C40" w:rsidRPr="00D23C05" w:rsidRDefault="005B4619" w:rsidP="00AC1C40">
          <w:pPr>
            <w:rPr>
              <w:sz w:val="21"/>
              <w:szCs w:val="21"/>
            </w:rPr>
          </w:pPr>
          <w:r w:rsidRPr="00D23C05">
            <w:rPr>
              <w:sz w:val="21"/>
              <w:szCs w:val="21"/>
            </w:rPr>
            <w:fldChar w:fldCharType="begin"/>
          </w:r>
          <w:r w:rsidR="00AC1C40"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AC1C40" w:rsidRPr="00D23C05">
            <w:rPr>
              <w:sz w:val="21"/>
              <w:szCs w:val="21"/>
            </w:rPr>
            <w:instrText xml:space="preserve"> MACROBUTTON  SnrToggleCheckbox √不适用 </w:instrText>
          </w:r>
          <w:r w:rsidRPr="00D23C05">
            <w:rPr>
              <w:sz w:val="21"/>
              <w:szCs w:val="21"/>
            </w:rPr>
            <w:fldChar w:fldCharType="end"/>
          </w:r>
        </w:p>
      </w:sdtContent>
    </w:sdt>
    <w:p w:rsidR="00E900CC" w:rsidRPr="00D23C05" w:rsidRDefault="00E900CC">
      <w:pPr>
        <w:rPr>
          <w:sz w:val="21"/>
          <w:szCs w:val="21"/>
        </w:rPr>
      </w:pPr>
    </w:p>
    <w:sdt>
      <w:sdtPr>
        <w:rPr>
          <w:rFonts w:ascii="宋体" w:hAnsi="宋体" w:cstheme="minorBidi" w:hint="eastAsia"/>
          <w:b w:val="0"/>
          <w:bCs w:val="0"/>
          <w:kern w:val="0"/>
          <w:sz w:val="24"/>
          <w:szCs w:val="21"/>
        </w:rPr>
        <w:alias w:val="模块:其他"/>
        <w:tag w:val="_GBC_f9189f2c315949f484bded540173f7a8"/>
        <w:id w:val="-1357881275"/>
        <w:lock w:val="sdtLocked"/>
        <w:placeholder>
          <w:docPart w:val="GBC22222222222222222222222222222"/>
        </w:placeholder>
      </w:sdtPr>
      <w:sdtEndPr>
        <w:rPr>
          <w:rFonts w:cs="Times New Roman"/>
        </w:rPr>
      </w:sdtEndPr>
      <w:sdtContent>
        <w:p w:rsidR="00E900CC" w:rsidRPr="00D23C05" w:rsidRDefault="005B4619">
          <w:pPr>
            <w:pStyle w:val="3"/>
            <w:numPr>
              <w:ilvl w:val="0"/>
              <w:numId w:val="34"/>
            </w:numPr>
            <w:rPr>
              <w:rFonts w:ascii="宋体" w:hAnsi="宋体"/>
              <w:szCs w:val="21"/>
            </w:rPr>
          </w:pPr>
          <w:r w:rsidRPr="00D23C05">
            <w:rPr>
              <w:rFonts w:ascii="宋体" w:hAnsi="宋体" w:hint="eastAsia"/>
              <w:szCs w:val="21"/>
            </w:rPr>
            <w:t>其他</w:t>
          </w:r>
        </w:p>
        <w:sdt>
          <w:sdtPr>
            <w:rPr>
              <w:rFonts w:hint="eastAsia"/>
              <w:sz w:val="21"/>
              <w:szCs w:val="21"/>
            </w:rPr>
            <w:alias w:val="是否适用：公司主要会计政策、会计估计和前期差错的其他说明[双击切换]"/>
            <w:tag w:val="_GBC_6deb29735f384e0d9a2b017d4265a493"/>
            <w:id w:val="-1011689614"/>
            <w:lock w:val="sdtLocked"/>
            <w:placeholder>
              <w:docPart w:val="GBC22222222222222222222222222222"/>
            </w:placeholder>
          </w:sdtPr>
          <w:sdtContent>
            <w:p w:rsidR="00E900CC" w:rsidRPr="00D23C05" w:rsidRDefault="005B4619" w:rsidP="00AC1C40">
              <w:pPr>
                <w:rPr>
                  <w:sz w:val="21"/>
                  <w:szCs w:val="21"/>
                </w:rPr>
              </w:pPr>
              <w:r w:rsidRPr="00D23C05">
                <w:rPr>
                  <w:sz w:val="21"/>
                  <w:szCs w:val="21"/>
                </w:rPr>
                <w:fldChar w:fldCharType="begin"/>
              </w:r>
              <w:r w:rsidR="00AC1C40"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AC1C40" w:rsidRPr="00D23C05">
                <w:rPr>
                  <w:sz w:val="21"/>
                  <w:szCs w:val="21"/>
                </w:rPr>
                <w:instrText xml:space="preserve"> MACROBUTTON  SnrToggleCheckbox √不适用 </w:instrText>
              </w:r>
              <w:r w:rsidRPr="00D23C05">
                <w:rPr>
                  <w:sz w:val="21"/>
                  <w:szCs w:val="21"/>
                </w:rPr>
                <w:fldChar w:fldCharType="end"/>
              </w:r>
            </w:p>
          </w:sdtContent>
        </w:sdt>
        <w:p w:rsidR="00E900CC" w:rsidRPr="00D23C05" w:rsidRDefault="00A70B32">
          <w:pPr>
            <w:rPr>
              <w:sz w:val="21"/>
              <w:szCs w:val="21"/>
            </w:rPr>
          </w:pPr>
        </w:p>
      </w:sdtContent>
    </w:sdt>
    <w:p w:rsidR="00E900CC" w:rsidRPr="00D23C05" w:rsidRDefault="005B4619">
      <w:pPr>
        <w:pStyle w:val="2"/>
        <w:numPr>
          <w:ilvl w:val="0"/>
          <w:numId w:val="32"/>
        </w:numPr>
        <w:ind w:left="422" w:hanging="422"/>
        <w:rPr>
          <w:rFonts w:ascii="宋体" w:hAnsi="宋体"/>
        </w:rPr>
      </w:pPr>
      <w:r w:rsidRPr="00D23C05">
        <w:rPr>
          <w:rFonts w:ascii="宋体" w:hAnsi="宋体" w:hint="eastAsia"/>
        </w:rPr>
        <w:t>税项</w:t>
      </w:r>
    </w:p>
    <w:sdt>
      <w:sdtPr>
        <w:rPr>
          <w:rFonts w:ascii="宋体" w:hAnsi="宋体" w:cs="宋体"/>
          <w:b w:val="0"/>
          <w:bCs w:val="0"/>
          <w:kern w:val="0"/>
          <w:sz w:val="24"/>
          <w:szCs w:val="21"/>
        </w:rPr>
        <w:alias w:val="模块:主要税种及税率"/>
        <w:tag w:val="_GBC_21c965fa52af49a9865023fb4e05671a"/>
        <w:id w:val="1883745031"/>
        <w:lock w:val="sdtLocked"/>
        <w:placeholder>
          <w:docPart w:val="GBC22222222222222222222222222222"/>
        </w:placeholder>
      </w:sdtPr>
      <w:sdtEndPr>
        <w:rPr>
          <w:rFonts w:cs="Times New Roman"/>
          <w:kern w:val="2"/>
          <w:szCs w:val="24"/>
        </w:rPr>
      </w:sdtEndPr>
      <w:sdtContent>
        <w:p w:rsidR="00E900CC" w:rsidRPr="00D23C05" w:rsidRDefault="005B4619">
          <w:pPr>
            <w:pStyle w:val="3"/>
            <w:numPr>
              <w:ilvl w:val="0"/>
              <w:numId w:val="39"/>
            </w:numPr>
            <w:tabs>
              <w:tab w:val="left" w:pos="546"/>
            </w:tabs>
            <w:rPr>
              <w:rFonts w:ascii="宋体" w:hAnsi="宋体"/>
              <w:szCs w:val="21"/>
            </w:rPr>
          </w:pPr>
          <w:r w:rsidRPr="00D23C05">
            <w:rPr>
              <w:rFonts w:ascii="宋体" w:hAnsi="宋体"/>
              <w:szCs w:val="21"/>
            </w:rPr>
            <w:t>主要税种及税率</w:t>
          </w:r>
        </w:p>
        <w:p w:rsidR="00E900CC" w:rsidRPr="00D23C05" w:rsidRDefault="005B4619">
          <w:pPr>
            <w:rPr>
              <w:sz w:val="21"/>
              <w:szCs w:val="21"/>
            </w:rPr>
          </w:pPr>
          <w:r w:rsidRPr="00D23C05">
            <w:rPr>
              <w:rFonts w:hint="eastAsia"/>
              <w:sz w:val="21"/>
              <w:szCs w:val="21"/>
            </w:rPr>
            <w:t>主要税种及税率情况</w:t>
          </w:r>
        </w:p>
        <w:sdt>
          <w:sdtPr>
            <w:rPr>
              <w:sz w:val="21"/>
              <w:szCs w:val="21"/>
            </w:rPr>
            <w:alias w:val="是否适用：主要税种及税率情况 [双击切换]"/>
            <w:tag w:val="_GBC_fd47fa4fd9aa499c8903795268a25582"/>
            <w:id w:val="-1786959562"/>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AC1C40"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AC1C40" w:rsidRPr="00D23C05">
                <w:rPr>
                  <w:sz w:val="21"/>
                  <w:szCs w:val="21"/>
                </w:rPr>
                <w:instrText xml:space="preserve"> MACROBUTTON  SnrToggleCheckbox □不适用 </w:instrText>
              </w:r>
              <w:r w:rsidRPr="00D23C05">
                <w:rPr>
                  <w:sz w:val="21"/>
                  <w:szCs w:val="21"/>
                </w:rPr>
                <w:fldChar w:fldCharType="end"/>
              </w:r>
            </w:p>
          </w:sdtContent>
        </w:sdt>
        <w:sdt>
          <w:sdtPr>
            <w:rPr>
              <w:sz w:val="21"/>
              <w:szCs w:val="21"/>
            </w:rPr>
            <w:tag w:val="_GBC_cd48dbef8f724802baa896e009e06b0d"/>
            <w:id w:val="-876537032"/>
            <w:lock w:val="sdtLocked"/>
            <w:placeholder>
              <w:docPart w:val="GBC22222222222222222222222222222"/>
            </w:placeholder>
          </w:sdtPr>
          <w:sdtEndPr>
            <w:rPr>
              <w:sz w:val="24"/>
              <w:szCs w:val="24"/>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4537"/>
                <w:gridCol w:w="2163"/>
              </w:tblGrid>
              <w:tr w:rsidR="00AC1C40" w:rsidTr="008A47EC">
                <w:sdt>
                  <w:sdtPr>
                    <w:rPr>
                      <w:sz w:val="21"/>
                      <w:szCs w:val="21"/>
                    </w:rPr>
                    <w:tag w:val="_PLD_e7d49d0412b143bf84fec865b918065a"/>
                    <w:id w:val="-1822425608"/>
                    <w:lock w:val="sdtLocked"/>
                  </w:sdtPr>
                  <w:sdtContent>
                    <w:tc>
                      <w:tcPr>
                        <w:tcW w:w="1203" w:type="pct"/>
                        <w:vAlign w:val="center"/>
                      </w:tcPr>
                      <w:p w:rsidR="00AC1C40" w:rsidRPr="00D23C05" w:rsidRDefault="00AC1C40" w:rsidP="00076B76">
                        <w:pPr>
                          <w:jc w:val="center"/>
                          <w:rPr>
                            <w:sz w:val="21"/>
                            <w:szCs w:val="21"/>
                          </w:rPr>
                        </w:pPr>
                        <w:r w:rsidRPr="00D23C05">
                          <w:rPr>
                            <w:sz w:val="21"/>
                            <w:szCs w:val="21"/>
                          </w:rPr>
                          <w:t>税种</w:t>
                        </w:r>
                      </w:p>
                    </w:tc>
                  </w:sdtContent>
                </w:sdt>
                <w:sdt>
                  <w:sdtPr>
                    <w:rPr>
                      <w:sz w:val="21"/>
                      <w:szCs w:val="21"/>
                    </w:rPr>
                    <w:tag w:val="_PLD_e42202809983483baa812ed26e1b27a2"/>
                    <w:id w:val="1962231683"/>
                    <w:lock w:val="sdtLocked"/>
                  </w:sdtPr>
                  <w:sdtContent>
                    <w:tc>
                      <w:tcPr>
                        <w:tcW w:w="2571" w:type="pct"/>
                        <w:vAlign w:val="center"/>
                      </w:tcPr>
                      <w:p w:rsidR="00AC1C40" w:rsidRPr="00D23C05" w:rsidRDefault="00AC1C40" w:rsidP="00076B76">
                        <w:pPr>
                          <w:jc w:val="center"/>
                          <w:rPr>
                            <w:sz w:val="21"/>
                            <w:szCs w:val="21"/>
                          </w:rPr>
                        </w:pPr>
                        <w:r w:rsidRPr="00D23C05">
                          <w:rPr>
                            <w:sz w:val="21"/>
                            <w:szCs w:val="21"/>
                          </w:rPr>
                          <w:t>计税依据</w:t>
                        </w:r>
                      </w:p>
                    </w:tc>
                  </w:sdtContent>
                </w:sdt>
                <w:sdt>
                  <w:sdtPr>
                    <w:rPr>
                      <w:sz w:val="21"/>
                      <w:szCs w:val="21"/>
                    </w:rPr>
                    <w:tag w:val="_PLD_0cebc7a4c62844c6b35146cd64cd4277"/>
                    <w:id w:val="-1112670289"/>
                    <w:lock w:val="sdtLocked"/>
                  </w:sdtPr>
                  <w:sdtContent>
                    <w:tc>
                      <w:tcPr>
                        <w:tcW w:w="1227" w:type="pct"/>
                        <w:vAlign w:val="center"/>
                      </w:tcPr>
                      <w:p w:rsidR="00AC1C40" w:rsidRPr="00D23C05" w:rsidRDefault="00AC1C40" w:rsidP="00076B76">
                        <w:pPr>
                          <w:jc w:val="center"/>
                          <w:rPr>
                            <w:sz w:val="21"/>
                            <w:szCs w:val="21"/>
                          </w:rPr>
                        </w:pPr>
                        <w:r w:rsidRPr="00D23C05">
                          <w:rPr>
                            <w:sz w:val="21"/>
                            <w:szCs w:val="21"/>
                          </w:rPr>
                          <w:t>税率</w:t>
                        </w:r>
                      </w:p>
                    </w:tc>
                  </w:sdtContent>
                </w:sdt>
              </w:tr>
              <w:tr w:rsidR="00AC1C40" w:rsidTr="008A47EC">
                <w:tc>
                  <w:tcPr>
                    <w:tcW w:w="1203" w:type="pct"/>
                  </w:tcPr>
                  <w:p w:rsidR="00AC1C40" w:rsidRPr="00D23C05" w:rsidRDefault="00AC1C40" w:rsidP="00076B76">
                    <w:pPr>
                      <w:rPr>
                        <w:sz w:val="21"/>
                        <w:szCs w:val="21"/>
                      </w:rPr>
                    </w:pPr>
                    <w:r w:rsidRPr="00D23C05">
                      <w:rPr>
                        <w:sz w:val="21"/>
                        <w:szCs w:val="21"/>
                      </w:rPr>
                      <w:t>增值税</w:t>
                    </w:r>
                  </w:p>
                </w:tc>
                <w:tc>
                  <w:tcPr>
                    <w:tcW w:w="2571" w:type="pct"/>
                  </w:tcPr>
                  <w:p w:rsidR="00AC1C40" w:rsidRPr="00D23C05" w:rsidRDefault="004C2287" w:rsidP="00076B76">
                    <w:pPr>
                      <w:rPr>
                        <w:sz w:val="21"/>
                        <w:szCs w:val="21"/>
                      </w:rPr>
                    </w:pPr>
                    <w:r>
                      <w:rPr>
                        <w:rFonts w:hint="eastAsia"/>
                        <w:sz w:val="21"/>
                        <w:szCs w:val="21"/>
                      </w:rPr>
                      <w:t>商品</w:t>
                    </w:r>
                    <w:r>
                      <w:rPr>
                        <w:sz w:val="21"/>
                        <w:szCs w:val="21"/>
                      </w:rPr>
                      <w:t>贸易收入、装卸业务、客货代理业务、综合物流、租赁收入</w:t>
                    </w:r>
                  </w:p>
                </w:tc>
                <w:tc>
                  <w:tcPr>
                    <w:tcW w:w="1227" w:type="pct"/>
                  </w:tcPr>
                  <w:p w:rsidR="00AC1C40" w:rsidRPr="00D23C05" w:rsidRDefault="004C2287" w:rsidP="00076B76">
                    <w:pPr>
                      <w:rPr>
                        <w:sz w:val="21"/>
                        <w:szCs w:val="21"/>
                      </w:rPr>
                    </w:pPr>
                    <w:r>
                      <w:rPr>
                        <w:rFonts w:hint="eastAsia"/>
                        <w:sz w:val="21"/>
                        <w:szCs w:val="21"/>
                      </w:rPr>
                      <w:t>13%、6%、9%</w:t>
                    </w:r>
                  </w:p>
                </w:tc>
              </w:tr>
              <w:tr w:rsidR="00AC1C40" w:rsidTr="008A47EC">
                <w:tc>
                  <w:tcPr>
                    <w:tcW w:w="1203" w:type="pct"/>
                  </w:tcPr>
                  <w:p w:rsidR="00AC1C40" w:rsidRPr="00D23C05" w:rsidRDefault="00AC1C40" w:rsidP="00076B76">
                    <w:pPr>
                      <w:rPr>
                        <w:sz w:val="21"/>
                        <w:szCs w:val="21"/>
                      </w:rPr>
                    </w:pPr>
                    <w:r w:rsidRPr="00D23C05">
                      <w:rPr>
                        <w:sz w:val="21"/>
                        <w:szCs w:val="21"/>
                      </w:rPr>
                      <w:t>消费税</w:t>
                    </w:r>
                  </w:p>
                </w:tc>
                <w:tc>
                  <w:tcPr>
                    <w:tcW w:w="2571" w:type="pct"/>
                  </w:tcPr>
                  <w:p w:rsidR="00AC1C40" w:rsidRPr="00D23C05" w:rsidRDefault="00AC1C40" w:rsidP="00076B76">
                    <w:pPr>
                      <w:rPr>
                        <w:sz w:val="21"/>
                        <w:szCs w:val="21"/>
                      </w:rPr>
                    </w:pPr>
                  </w:p>
                </w:tc>
                <w:tc>
                  <w:tcPr>
                    <w:tcW w:w="1227" w:type="pct"/>
                  </w:tcPr>
                  <w:p w:rsidR="00AC1C40" w:rsidRPr="00D23C05" w:rsidRDefault="00AC1C40" w:rsidP="00076B76">
                    <w:pPr>
                      <w:rPr>
                        <w:sz w:val="21"/>
                        <w:szCs w:val="21"/>
                      </w:rPr>
                    </w:pPr>
                  </w:p>
                </w:tc>
              </w:tr>
              <w:tr w:rsidR="00AC1C40" w:rsidTr="008A47EC">
                <w:tc>
                  <w:tcPr>
                    <w:tcW w:w="1203" w:type="pct"/>
                  </w:tcPr>
                  <w:p w:rsidR="00AC1C40" w:rsidRPr="00D23C05" w:rsidRDefault="00AC1C40" w:rsidP="00076B76">
                    <w:pPr>
                      <w:rPr>
                        <w:sz w:val="21"/>
                        <w:szCs w:val="21"/>
                      </w:rPr>
                    </w:pPr>
                    <w:r w:rsidRPr="00D23C05">
                      <w:rPr>
                        <w:sz w:val="21"/>
                        <w:szCs w:val="21"/>
                      </w:rPr>
                      <w:t>营业税</w:t>
                    </w:r>
                  </w:p>
                </w:tc>
                <w:tc>
                  <w:tcPr>
                    <w:tcW w:w="2571" w:type="pct"/>
                  </w:tcPr>
                  <w:p w:rsidR="00AC1C40" w:rsidRPr="00D23C05" w:rsidRDefault="00AC1C40" w:rsidP="00076B76">
                    <w:pPr>
                      <w:rPr>
                        <w:sz w:val="21"/>
                        <w:szCs w:val="21"/>
                      </w:rPr>
                    </w:pPr>
                  </w:p>
                </w:tc>
                <w:tc>
                  <w:tcPr>
                    <w:tcW w:w="1227" w:type="pct"/>
                  </w:tcPr>
                  <w:p w:rsidR="00AC1C40" w:rsidRPr="00D23C05" w:rsidRDefault="00AC1C40" w:rsidP="00076B76">
                    <w:pPr>
                      <w:rPr>
                        <w:sz w:val="21"/>
                        <w:szCs w:val="21"/>
                      </w:rPr>
                    </w:pPr>
                  </w:p>
                </w:tc>
              </w:tr>
              <w:tr w:rsidR="00AC1C40" w:rsidTr="008A47EC">
                <w:tc>
                  <w:tcPr>
                    <w:tcW w:w="1203" w:type="pct"/>
                  </w:tcPr>
                  <w:p w:rsidR="00AC1C40" w:rsidRPr="00D23C05" w:rsidRDefault="00AC1C40" w:rsidP="00AC1C40">
                    <w:pPr>
                      <w:rPr>
                        <w:sz w:val="21"/>
                        <w:szCs w:val="21"/>
                      </w:rPr>
                    </w:pPr>
                    <w:r w:rsidRPr="00D23C05">
                      <w:rPr>
                        <w:sz w:val="21"/>
                        <w:szCs w:val="21"/>
                      </w:rPr>
                      <w:t>城市维护建设税</w:t>
                    </w:r>
                  </w:p>
                </w:tc>
                <w:tc>
                  <w:tcPr>
                    <w:tcW w:w="2571" w:type="pct"/>
                    <w:vAlign w:val="center"/>
                  </w:tcPr>
                  <w:p w:rsidR="00AC1C40" w:rsidRPr="00D23C05" w:rsidRDefault="00AC1C40" w:rsidP="00AC1C40">
                    <w:pPr>
                      <w:rPr>
                        <w:sz w:val="21"/>
                        <w:szCs w:val="21"/>
                      </w:rPr>
                    </w:pPr>
                    <w:r w:rsidRPr="00D23C05">
                      <w:rPr>
                        <w:sz w:val="21"/>
                        <w:szCs w:val="21"/>
                      </w:rPr>
                      <w:t>应缴流转税税额</w:t>
                    </w:r>
                  </w:p>
                </w:tc>
                <w:tc>
                  <w:tcPr>
                    <w:tcW w:w="1227" w:type="pct"/>
                    <w:vAlign w:val="center"/>
                  </w:tcPr>
                  <w:p w:rsidR="00AC1C40" w:rsidRPr="00D23C05" w:rsidRDefault="00AC1C40" w:rsidP="00AC1C40">
                    <w:pPr>
                      <w:rPr>
                        <w:sz w:val="21"/>
                        <w:szCs w:val="21"/>
                      </w:rPr>
                    </w:pPr>
                    <w:r w:rsidRPr="00D23C05">
                      <w:rPr>
                        <w:sz w:val="21"/>
                        <w:szCs w:val="21"/>
                      </w:rPr>
                      <w:t>7%、5%</w:t>
                    </w:r>
                  </w:p>
                </w:tc>
              </w:tr>
              <w:tr w:rsidR="00AC1C40" w:rsidTr="008A47EC">
                <w:tc>
                  <w:tcPr>
                    <w:tcW w:w="1203" w:type="pct"/>
                  </w:tcPr>
                  <w:p w:rsidR="00AC1C40" w:rsidRPr="00D23C05" w:rsidRDefault="00AC1C40" w:rsidP="00AC1C40">
                    <w:pPr>
                      <w:rPr>
                        <w:sz w:val="21"/>
                        <w:szCs w:val="21"/>
                      </w:rPr>
                    </w:pPr>
                    <w:r w:rsidRPr="00D23C05">
                      <w:rPr>
                        <w:sz w:val="21"/>
                        <w:szCs w:val="21"/>
                      </w:rPr>
                      <w:t>企业所得税</w:t>
                    </w:r>
                  </w:p>
                </w:tc>
                <w:tc>
                  <w:tcPr>
                    <w:tcW w:w="2571" w:type="pct"/>
                    <w:vAlign w:val="center"/>
                  </w:tcPr>
                  <w:p w:rsidR="00AC1C40" w:rsidRPr="00D23C05" w:rsidRDefault="00AC1C40" w:rsidP="00AC1C40">
                    <w:pPr>
                      <w:rPr>
                        <w:sz w:val="21"/>
                        <w:szCs w:val="21"/>
                      </w:rPr>
                    </w:pPr>
                    <w:r w:rsidRPr="00D23C05">
                      <w:rPr>
                        <w:sz w:val="21"/>
                        <w:szCs w:val="21"/>
                      </w:rPr>
                      <w:t>应纳税所得额</w:t>
                    </w:r>
                  </w:p>
                </w:tc>
                <w:tc>
                  <w:tcPr>
                    <w:tcW w:w="1227" w:type="pct"/>
                    <w:vAlign w:val="center"/>
                  </w:tcPr>
                  <w:p w:rsidR="00AC1C40" w:rsidRPr="00D23C05" w:rsidRDefault="00AC1C40" w:rsidP="00AC1C40">
                    <w:pPr>
                      <w:rPr>
                        <w:sz w:val="21"/>
                        <w:szCs w:val="21"/>
                      </w:rPr>
                    </w:pPr>
                    <w:r w:rsidRPr="00D23C05">
                      <w:rPr>
                        <w:sz w:val="21"/>
                        <w:szCs w:val="21"/>
                      </w:rPr>
                      <w:t>25%、15%</w:t>
                    </w:r>
                  </w:p>
                </w:tc>
              </w:tr>
              <w:tr w:rsidR="00AC1C40" w:rsidTr="008A47EC">
                <w:tc>
                  <w:tcPr>
                    <w:tcW w:w="1203" w:type="pct"/>
                  </w:tcPr>
                  <w:p w:rsidR="00AC1C40" w:rsidRPr="00D23C05" w:rsidRDefault="00AC1C40" w:rsidP="00AC1C40">
                    <w:pPr>
                      <w:rPr>
                        <w:sz w:val="21"/>
                        <w:szCs w:val="21"/>
                      </w:rPr>
                    </w:pPr>
                    <w:r w:rsidRPr="00D23C05">
                      <w:rPr>
                        <w:sz w:val="21"/>
                        <w:szCs w:val="21"/>
                      </w:rPr>
                      <w:lastRenderedPageBreak/>
                      <w:t>教育费附加</w:t>
                    </w:r>
                  </w:p>
                </w:tc>
                <w:tc>
                  <w:tcPr>
                    <w:tcW w:w="2571" w:type="pct"/>
                    <w:vAlign w:val="center"/>
                  </w:tcPr>
                  <w:p w:rsidR="00AC1C40" w:rsidRPr="00D23C05" w:rsidRDefault="00AC1C40" w:rsidP="00AC1C40">
                    <w:pPr>
                      <w:rPr>
                        <w:sz w:val="21"/>
                        <w:szCs w:val="21"/>
                      </w:rPr>
                    </w:pPr>
                    <w:r w:rsidRPr="00D23C05">
                      <w:rPr>
                        <w:sz w:val="21"/>
                        <w:szCs w:val="21"/>
                      </w:rPr>
                      <w:t>应缴流转税税额</w:t>
                    </w:r>
                  </w:p>
                </w:tc>
                <w:tc>
                  <w:tcPr>
                    <w:tcW w:w="1227" w:type="pct"/>
                    <w:vAlign w:val="center"/>
                  </w:tcPr>
                  <w:p w:rsidR="00AC1C40" w:rsidRPr="00D23C05" w:rsidRDefault="00AC1C40" w:rsidP="00AC1C40">
                    <w:pPr>
                      <w:rPr>
                        <w:sz w:val="21"/>
                        <w:szCs w:val="21"/>
                      </w:rPr>
                    </w:pPr>
                    <w:r w:rsidRPr="00D23C05">
                      <w:rPr>
                        <w:sz w:val="21"/>
                        <w:szCs w:val="21"/>
                      </w:rPr>
                      <w:t>3%</w:t>
                    </w:r>
                  </w:p>
                </w:tc>
              </w:tr>
              <w:tr w:rsidR="00AC1C40" w:rsidRPr="00AC1C40" w:rsidTr="008A47EC">
                <w:tc>
                  <w:tcPr>
                    <w:tcW w:w="1203" w:type="pct"/>
                  </w:tcPr>
                  <w:p w:rsidR="00AC1C40" w:rsidRPr="00D23C05" w:rsidRDefault="00AC1C40" w:rsidP="00AC1C40">
                    <w:pPr>
                      <w:rPr>
                        <w:sz w:val="21"/>
                        <w:szCs w:val="21"/>
                      </w:rPr>
                    </w:pPr>
                    <w:r w:rsidRPr="00D23C05">
                      <w:rPr>
                        <w:sz w:val="21"/>
                        <w:szCs w:val="21"/>
                      </w:rPr>
                      <w:t>地方教育费附加</w:t>
                    </w:r>
                  </w:p>
                </w:tc>
                <w:tc>
                  <w:tcPr>
                    <w:tcW w:w="2571" w:type="pct"/>
                    <w:vAlign w:val="center"/>
                  </w:tcPr>
                  <w:p w:rsidR="00AC1C40" w:rsidRPr="00D23C05" w:rsidRDefault="00AC1C40" w:rsidP="00AC1C40">
                    <w:pPr>
                      <w:rPr>
                        <w:sz w:val="21"/>
                        <w:szCs w:val="21"/>
                      </w:rPr>
                    </w:pPr>
                    <w:r w:rsidRPr="00D23C05">
                      <w:rPr>
                        <w:sz w:val="21"/>
                        <w:szCs w:val="21"/>
                      </w:rPr>
                      <w:t>应缴流转税税额</w:t>
                    </w:r>
                  </w:p>
                </w:tc>
                <w:tc>
                  <w:tcPr>
                    <w:tcW w:w="1227" w:type="pct"/>
                    <w:vAlign w:val="center"/>
                  </w:tcPr>
                  <w:p w:rsidR="00AC1C40" w:rsidRPr="00D23C05" w:rsidRDefault="00AC1C40" w:rsidP="00AC1C40">
                    <w:pPr>
                      <w:rPr>
                        <w:sz w:val="21"/>
                        <w:szCs w:val="21"/>
                      </w:rPr>
                    </w:pPr>
                    <w:r w:rsidRPr="00D23C05">
                      <w:rPr>
                        <w:sz w:val="21"/>
                        <w:szCs w:val="21"/>
                      </w:rPr>
                      <w:t>2%</w:t>
                    </w:r>
                  </w:p>
                </w:tc>
              </w:tr>
            </w:tbl>
            <w:p w:rsidR="00E900CC" w:rsidRPr="00AC1C40" w:rsidRDefault="00A70B32" w:rsidP="00AC1C40"/>
          </w:sdtContent>
        </w:sdt>
        <w:p w:rsidR="00E900CC" w:rsidRPr="00D23C05" w:rsidRDefault="005B4619">
          <w:pPr>
            <w:rPr>
              <w:sz w:val="21"/>
              <w:szCs w:val="21"/>
            </w:rPr>
          </w:pPr>
          <w:r w:rsidRPr="00D23C05">
            <w:rPr>
              <w:rFonts w:hint="eastAsia"/>
              <w:sz w:val="21"/>
              <w:szCs w:val="21"/>
            </w:rPr>
            <w:t>存在不同企业所得税税率纳税主体的，披露情况说明</w:t>
          </w:r>
        </w:p>
        <w:sdt>
          <w:sdtPr>
            <w:rPr>
              <w:sz w:val="21"/>
              <w:szCs w:val="21"/>
            </w:rPr>
            <w:alias w:val="是否适用：存在不同企业所得税税率纳税主体的，披露情况说明[双击切换]"/>
            <w:tag w:val="_GBC_848dc0d1182048ccb5485f3b0d7d1d70"/>
            <w:id w:val="1296108265"/>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AC1C40"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AC1C40" w:rsidRPr="00D23C05">
                <w:rPr>
                  <w:sz w:val="21"/>
                  <w:szCs w:val="21"/>
                </w:rPr>
                <w:instrText xml:space="preserve"> MACROBUTTON  SnrToggleCheckbox □不适用 </w:instrText>
              </w:r>
              <w:r w:rsidRPr="00D23C05">
                <w:rPr>
                  <w:sz w:val="21"/>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87"/>
            <w:gridCol w:w="4336"/>
          </w:tblGrid>
          <w:tr w:rsidR="00E900CC" w:rsidRPr="00D23C05" w:rsidTr="0024280E">
            <w:sdt>
              <w:sdtPr>
                <w:rPr>
                  <w:sz w:val="21"/>
                  <w:szCs w:val="21"/>
                </w:rPr>
                <w:tag w:val="_PLD_440a50b0d3fa4b22b061006e717665d8"/>
                <w:id w:val="963318958"/>
                <w:lock w:val="sdtLocked"/>
              </w:sdtPr>
              <w:sdtContent>
                <w:tc>
                  <w:tcPr>
                    <w:tcW w:w="2543" w:type="pct"/>
                    <w:shd w:val="clear" w:color="auto" w:fill="auto"/>
                    <w:vAlign w:val="center"/>
                  </w:tcPr>
                  <w:p w:rsidR="00E900CC" w:rsidRPr="00D23C05" w:rsidRDefault="005B4619">
                    <w:pPr>
                      <w:jc w:val="center"/>
                      <w:rPr>
                        <w:sz w:val="21"/>
                        <w:szCs w:val="21"/>
                      </w:rPr>
                    </w:pPr>
                    <w:r w:rsidRPr="00D23C05">
                      <w:rPr>
                        <w:rFonts w:hint="eastAsia"/>
                        <w:sz w:val="21"/>
                        <w:szCs w:val="21"/>
                      </w:rPr>
                      <w:t>纳税主体名称</w:t>
                    </w:r>
                  </w:p>
                </w:tc>
              </w:sdtContent>
            </w:sdt>
            <w:sdt>
              <w:sdtPr>
                <w:rPr>
                  <w:sz w:val="21"/>
                  <w:szCs w:val="21"/>
                </w:rPr>
                <w:tag w:val="_PLD_5c2541995bc04204a53104c1e5a4c9da"/>
                <w:id w:val="-1619989004"/>
                <w:lock w:val="sdtLocked"/>
              </w:sdtPr>
              <w:sdtContent>
                <w:tc>
                  <w:tcPr>
                    <w:tcW w:w="2457" w:type="pct"/>
                    <w:shd w:val="clear" w:color="auto" w:fill="auto"/>
                    <w:vAlign w:val="center"/>
                  </w:tcPr>
                  <w:p w:rsidR="00E900CC" w:rsidRPr="00D23C05" w:rsidRDefault="005B4619">
                    <w:pPr>
                      <w:jc w:val="center"/>
                      <w:rPr>
                        <w:sz w:val="21"/>
                        <w:szCs w:val="21"/>
                      </w:rPr>
                    </w:pPr>
                    <w:r w:rsidRPr="00D23C05">
                      <w:rPr>
                        <w:rFonts w:hint="eastAsia"/>
                        <w:sz w:val="21"/>
                        <w:szCs w:val="21"/>
                      </w:rPr>
                      <w:t>所得税税率（%）</w:t>
                    </w:r>
                  </w:p>
                </w:tc>
              </w:sdtContent>
            </w:sdt>
          </w:tr>
          <w:tr w:rsidR="00AC1C40" w:rsidRPr="00D23C05" w:rsidTr="0024280E">
            <w:tc>
              <w:tcPr>
                <w:tcW w:w="2543" w:type="pct"/>
                <w:shd w:val="clear" w:color="auto" w:fill="auto"/>
                <w:vAlign w:val="center"/>
              </w:tcPr>
              <w:p w:rsidR="00AC1C40" w:rsidRPr="00D23C05" w:rsidRDefault="00AC1C40" w:rsidP="00AC1C40">
                <w:pPr>
                  <w:rPr>
                    <w:sz w:val="21"/>
                    <w:szCs w:val="21"/>
                  </w:rPr>
                </w:pPr>
                <w:r w:rsidRPr="00D23C05">
                  <w:rPr>
                    <w:rFonts w:hint="eastAsia"/>
                    <w:sz w:val="21"/>
                    <w:szCs w:val="21"/>
                  </w:rPr>
                  <w:t>重庆港股份有限公司</w:t>
                </w:r>
              </w:p>
            </w:tc>
            <w:tc>
              <w:tcPr>
                <w:tcW w:w="2457" w:type="pct"/>
                <w:shd w:val="clear" w:color="auto" w:fill="auto"/>
              </w:tcPr>
              <w:p w:rsidR="00AC1C40" w:rsidRPr="00D23C05" w:rsidRDefault="00AC1C40" w:rsidP="00AC1C40">
                <w:pPr>
                  <w:jc w:val="center"/>
                  <w:rPr>
                    <w:sz w:val="21"/>
                    <w:szCs w:val="21"/>
                  </w:rPr>
                </w:pPr>
                <w:r w:rsidRPr="00D23C05">
                  <w:rPr>
                    <w:rFonts w:hint="eastAsia"/>
                    <w:sz w:val="21"/>
                    <w:szCs w:val="21"/>
                  </w:rPr>
                  <w:t>1</w:t>
                </w:r>
                <w:r w:rsidRPr="00D23C05">
                  <w:rPr>
                    <w:sz w:val="21"/>
                    <w:szCs w:val="21"/>
                  </w:rPr>
                  <w:t>5</w:t>
                </w:r>
              </w:p>
            </w:tc>
          </w:tr>
          <w:tr w:rsidR="00AC1C40" w:rsidRPr="00D23C05" w:rsidTr="0024280E">
            <w:tc>
              <w:tcPr>
                <w:tcW w:w="2543" w:type="pct"/>
                <w:shd w:val="clear" w:color="auto" w:fill="auto"/>
                <w:vAlign w:val="center"/>
              </w:tcPr>
              <w:p w:rsidR="00AC1C40" w:rsidRPr="00D23C05" w:rsidRDefault="00AC1C40" w:rsidP="00AC1C40">
                <w:pPr>
                  <w:rPr>
                    <w:sz w:val="21"/>
                    <w:szCs w:val="21"/>
                  </w:rPr>
                </w:pPr>
                <w:r w:rsidRPr="00D23C05">
                  <w:rPr>
                    <w:rFonts w:hint="eastAsia"/>
                    <w:sz w:val="21"/>
                    <w:szCs w:val="21"/>
                  </w:rPr>
                  <w:t>重庆中理外轮理货有限公司</w:t>
                </w:r>
              </w:p>
            </w:tc>
            <w:tc>
              <w:tcPr>
                <w:tcW w:w="2457" w:type="pct"/>
                <w:shd w:val="clear" w:color="auto" w:fill="auto"/>
              </w:tcPr>
              <w:p w:rsidR="00AC1C40" w:rsidRPr="00D23C05" w:rsidRDefault="00AC1C40" w:rsidP="00AC1C40">
                <w:pPr>
                  <w:jc w:val="center"/>
                  <w:rPr>
                    <w:sz w:val="21"/>
                    <w:szCs w:val="21"/>
                  </w:rPr>
                </w:pPr>
                <w:r w:rsidRPr="00D23C05">
                  <w:rPr>
                    <w:rFonts w:hint="eastAsia"/>
                    <w:sz w:val="21"/>
                    <w:szCs w:val="21"/>
                  </w:rPr>
                  <w:t>1</w:t>
                </w:r>
                <w:r w:rsidRPr="00D23C05">
                  <w:rPr>
                    <w:sz w:val="21"/>
                    <w:szCs w:val="21"/>
                  </w:rPr>
                  <w:t>5</w:t>
                </w:r>
              </w:p>
            </w:tc>
          </w:tr>
          <w:tr w:rsidR="00AC1C40" w:rsidRPr="00D23C05" w:rsidTr="00076B76">
            <w:tc>
              <w:tcPr>
                <w:tcW w:w="2543" w:type="pct"/>
                <w:shd w:val="clear" w:color="auto" w:fill="auto"/>
                <w:vAlign w:val="center"/>
              </w:tcPr>
              <w:p w:rsidR="00AC1C40" w:rsidRPr="00D23C05" w:rsidRDefault="00AC1C40" w:rsidP="00AC1C40">
                <w:pPr>
                  <w:rPr>
                    <w:sz w:val="21"/>
                    <w:szCs w:val="21"/>
                  </w:rPr>
                </w:pPr>
                <w:r w:rsidRPr="00D23C05">
                  <w:rPr>
                    <w:rFonts w:hint="eastAsia"/>
                    <w:sz w:val="21"/>
                    <w:szCs w:val="21"/>
                  </w:rPr>
                  <w:t>重庆港九万州港务有限公司</w:t>
                </w:r>
              </w:p>
            </w:tc>
            <w:tc>
              <w:tcPr>
                <w:tcW w:w="2457" w:type="pct"/>
                <w:shd w:val="clear" w:color="auto" w:fill="auto"/>
              </w:tcPr>
              <w:p w:rsidR="00AC1C40" w:rsidRPr="00D23C05" w:rsidRDefault="00AC1C40" w:rsidP="00AC1C40">
                <w:pPr>
                  <w:jc w:val="center"/>
                  <w:rPr>
                    <w:sz w:val="21"/>
                    <w:szCs w:val="21"/>
                  </w:rPr>
                </w:pPr>
                <w:r w:rsidRPr="00D23C05">
                  <w:rPr>
                    <w:rFonts w:hint="eastAsia"/>
                    <w:sz w:val="21"/>
                    <w:szCs w:val="21"/>
                  </w:rPr>
                  <w:t>1</w:t>
                </w:r>
                <w:r w:rsidRPr="00D23C05">
                  <w:rPr>
                    <w:sz w:val="21"/>
                    <w:szCs w:val="21"/>
                  </w:rPr>
                  <w:t>5</w:t>
                </w:r>
              </w:p>
            </w:tc>
          </w:tr>
          <w:tr w:rsidR="00AC1C40" w:rsidRPr="00D23C05" w:rsidTr="00076B76">
            <w:tc>
              <w:tcPr>
                <w:tcW w:w="2543" w:type="pct"/>
                <w:shd w:val="clear" w:color="auto" w:fill="auto"/>
                <w:vAlign w:val="center"/>
              </w:tcPr>
              <w:p w:rsidR="00AC1C40" w:rsidRPr="00D23C05" w:rsidRDefault="00AC1C40" w:rsidP="00AC1C40">
                <w:pPr>
                  <w:rPr>
                    <w:sz w:val="21"/>
                    <w:szCs w:val="21"/>
                  </w:rPr>
                </w:pPr>
                <w:r w:rsidRPr="00D23C05">
                  <w:rPr>
                    <w:rFonts w:hint="eastAsia"/>
                    <w:sz w:val="21"/>
                    <w:szCs w:val="21"/>
                  </w:rPr>
                  <w:t>重庆珞璜港务有限公司</w:t>
                </w:r>
              </w:p>
            </w:tc>
            <w:tc>
              <w:tcPr>
                <w:tcW w:w="2457" w:type="pct"/>
                <w:shd w:val="clear" w:color="auto" w:fill="auto"/>
              </w:tcPr>
              <w:p w:rsidR="00AC1C40" w:rsidRPr="00D23C05" w:rsidRDefault="00AC1C40" w:rsidP="00AC1C40">
                <w:pPr>
                  <w:jc w:val="center"/>
                  <w:rPr>
                    <w:sz w:val="21"/>
                    <w:szCs w:val="21"/>
                  </w:rPr>
                </w:pPr>
                <w:r w:rsidRPr="00D23C05">
                  <w:rPr>
                    <w:rFonts w:hint="eastAsia"/>
                    <w:sz w:val="21"/>
                    <w:szCs w:val="21"/>
                  </w:rPr>
                  <w:t>1</w:t>
                </w:r>
                <w:r w:rsidRPr="00D23C05">
                  <w:rPr>
                    <w:sz w:val="21"/>
                    <w:szCs w:val="21"/>
                  </w:rPr>
                  <w:t>5</w:t>
                </w:r>
              </w:p>
            </w:tc>
          </w:tr>
          <w:tr w:rsidR="00AC1C40" w:rsidRPr="00D23C05" w:rsidTr="00076B76">
            <w:tc>
              <w:tcPr>
                <w:tcW w:w="2543" w:type="pct"/>
                <w:shd w:val="clear" w:color="auto" w:fill="auto"/>
                <w:vAlign w:val="center"/>
              </w:tcPr>
              <w:p w:rsidR="00AC1C40" w:rsidRPr="00D23C05" w:rsidRDefault="00AC1C40" w:rsidP="00AC1C40">
                <w:pPr>
                  <w:rPr>
                    <w:sz w:val="21"/>
                    <w:szCs w:val="21"/>
                  </w:rPr>
                </w:pPr>
                <w:proofErr w:type="gramStart"/>
                <w:r w:rsidRPr="00D23C05">
                  <w:rPr>
                    <w:rFonts w:hint="eastAsia"/>
                    <w:sz w:val="21"/>
                    <w:szCs w:val="21"/>
                  </w:rPr>
                  <w:t>重庆市渝物民用</w:t>
                </w:r>
                <w:proofErr w:type="gramEnd"/>
                <w:r w:rsidRPr="00D23C05">
                  <w:rPr>
                    <w:rFonts w:hint="eastAsia"/>
                    <w:sz w:val="21"/>
                    <w:szCs w:val="21"/>
                  </w:rPr>
                  <w:t>爆破器材有限公司</w:t>
                </w:r>
              </w:p>
            </w:tc>
            <w:tc>
              <w:tcPr>
                <w:tcW w:w="2457" w:type="pct"/>
                <w:shd w:val="clear" w:color="auto" w:fill="auto"/>
              </w:tcPr>
              <w:p w:rsidR="00AC1C40" w:rsidRPr="00D23C05" w:rsidRDefault="00AC1C40" w:rsidP="00AC1C40">
                <w:pPr>
                  <w:jc w:val="center"/>
                  <w:rPr>
                    <w:sz w:val="21"/>
                    <w:szCs w:val="21"/>
                  </w:rPr>
                </w:pPr>
                <w:r w:rsidRPr="00D23C05">
                  <w:rPr>
                    <w:rFonts w:hint="eastAsia"/>
                    <w:sz w:val="21"/>
                    <w:szCs w:val="21"/>
                  </w:rPr>
                  <w:t>1</w:t>
                </w:r>
                <w:r w:rsidRPr="00D23C05">
                  <w:rPr>
                    <w:sz w:val="21"/>
                    <w:szCs w:val="21"/>
                  </w:rPr>
                  <w:t>5</w:t>
                </w:r>
              </w:p>
            </w:tc>
          </w:tr>
          <w:tr w:rsidR="00AC1C40" w:rsidRPr="00D23C05" w:rsidTr="00076B76">
            <w:tc>
              <w:tcPr>
                <w:tcW w:w="2543" w:type="pct"/>
                <w:shd w:val="clear" w:color="auto" w:fill="auto"/>
                <w:vAlign w:val="center"/>
              </w:tcPr>
              <w:p w:rsidR="00AC1C40" w:rsidRPr="00D23C05" w:rsidRDefault="00AC1C40" w:rsidP="00AC1C40">
                <w:pPr>
                  <w:rPr>
                    <w:sz w:val="21"/>
                    <w:szCs w:val="21"/>
                  </w:rPr>
                </w:pPr>
                <w:r w:rsidRPr="00D23C05">
                  <w:rPr>
                    <w:rFonts w:hint="eastAsia"/>
                    <w:sz w:val="21"/>
                    <w:szCs w:val="21"/>
                  </w:rPr>
                  <w:t>重庆果园集装箱码头有限公司</w:t>
                </w:r>
              </w:p>
            </w:tc>
            <w:tc>
              <w:tcPr>
                <w:tcW w:w="2457" w:type="pct"/>
                <w:shd w:val="clear" w:color="auto" w:fill="auto"/>
              </w:tcPr>
              <w:p w:rsidR="00AC1C40" w:rsidRPr="00D23C05" w:rsidRDefault="00AC1C40" w:rsidP="00AC1C40">
                <w:pPr>
                  <w:jc w:val="center"/>
                  <w:rPr>
                    <w:sz w:val="21"/>
                    <w:szCs w:val="21"/>
                  </w:rPr>
                </w:pPr>
                <w:r w:rsidRPr="00D23C05">
                  <w:rPr>
                    <w:rFonts w:hint="eastAsia"/>
                    <w:sz w:val="21"/>
                    <w:szCs w:val="21"/>
                  </w:rPr>
                  <w:t>1</w:t>
                </w:r>
                <w:r w:rsidRPr="00D23C05">
                  <w:rPr>
                    <w:sz w:val="21"/>
                    <w:szCs w:val="21"/>
                  </w:rPr>
                  <w:t>5</w:t>
                </w:r>
              </w:p>
            </w:tc>
          </w:tr>
          <w:tr w:rsidR="00AC1C40" w:rsidRPr="00D23C05" w:rsidTr="00076B76">
            <w:tc>
              <w:tcPr>
                <w:tcW w:w="2543" w:type="pct"/>
                <w:shd w:val="clear" w:color="auto" w:fill="auto"/>
                <w:vAlign w:val="center"/>
              </w:tcPr>
              <w:p w:rsidR="00AC1C40" w:rsidRPr="00D23C05" w:rsidRDefault="00AC1C40" w:rsidP="00AC1C40">
                <w:pPr>
                  <w:rPr>
                    <w:sz w:val="21"/>
                    <w:szCs w:val="21"/>
                  </w:rPr>
                </w:pPr>
                <w:r w:rsidRPr="00D23C05">
                  <w:rPr>
                    <w:rFonts w:hint="eastAsia"/>
                    <w:sz w:val="21"/>
                    <w:szCs w:val="21"/>
                  </w:rPr>
                  <w:t>重庆果园港埠有限公司</w:t>
                </w:r>
              </w:p>
            </w:tc>
            <w:tc>
              <w:tcPr>
                <w:tcW w:w="2457" w:type="pct"/>
                <w:shd w:val="clear" w:color="auto" w:fill="auto"/>
              </w:tcPr>
              <w:p w:rsidR="00AC1C40" w:rsidRPr="00D23C05" w:rsidRDefault="00AC1C40" w:rsidP="00AC1C40">
                <w:pPr>
                  <w:jc w:val="center"/>
                  <w:rPr>
                    <w:sz w:val="21"/>
                    <w:szCs w:val="21"/>
                  </w:rPr>
                </w:pPr>
                <w:r w:rsidRPr="00D23C05">
                  <w:rPr>
                    <w:rFonts w:hint="eastAsia"/>
                    <w:sz w:val="21"/>
                    <w:szCs w:val="21"/>
                  </w:rPr>
                  <w:t>1</w:t>
                </w:r>
                <w:r w:rsidRPr="00D23C05">
                  <w:rPr>
                    <w:sz w:val="21"/>
                    <w:szCs w:val="21"/>
                  </w:rPr>
                  <w:t>5</w:t>
                </w:r>
              </w:p>
            </w:tc>
          </w:tr>
        </w:tbl>
        <w:p w:rsidR="00E900CC" w:rsidRDefault="00A70B32"/>
      </w:sdtContent>
    </w:sdt>
    <w:sdt>
      <w:sdtPr>
        <w:rPr>
          <w:rFonts w:ascii="宋体" w:hAnsi="宋体" w:cs="宋体"/>
          <w:b w:val="0"/>
          <w:bCs w:val="0"/>
          <w:kern w:val="0"/>
          <w:sz w:val="24"/>
          <w:szCs w:val="22"/>
        </w:rPr>
        <w:alias w:val="模块:税收优惠及批文"/>
        <w:tag w:val="_GBC_8efa381cc976417f9135f0c744d05452"/>
        <w:id w:val="295649871"/>
        <w:lock w:val="sdtLocked"/>
        <w:placeholder>
          <w:docPart w:val="GBC22222222222222222222222222222"/>
        </w:placeholder>
      </w:sdtPr>
      <w:sdtEndPr>
        <w:rPr>
          <w:rFonts w:cs="Times New Roman" w:hint="eastAsia"/>
          <w:kern w:val="2"/>
          <w:szCs w:val="24"/>
        </w:rPr>
      </w:sdtEndPr>
      <w:sdtContent>
        <w:p w:rsidR="00E900CC" w:rsidRDefault="005B4619">
          <w:pPr>
            <w:pStyle w:val="3"/>
            <w:numPr>
              <w:ilvl w:val="0"/>
              <w:numId w:val="39"/>
            </w:numPr>
            <w:tabs>
              <w:tab w:val="left" w:pos="546"/>
            </w:tabs>
            <w:rPr>
              <w:rFonts w:ascii="宋体" w:hAnsi="宋体"/>
            </w:rPr>
          </w:pPr>
          <w:r>
            <w:rPr>
              <w:rFonts w:ascii="宋体" w:hAnsi="宋体"/>
            </w:rPr>
            <w:t>税收优惠</w:t>
          </w:r>
        </w:p>
        <w:sdt>
          <w:sdtPr>
            <w:rPr>
              <w:rFonts w:hint="eastAsia"/>
            </w:rPr>
            <w:alias w:val="是否适用：税收优惠[双击切换]"/>
            <w:tag w:val="_GBC_f8eb23e7a2e74e448e4eb46519d87bd6"/>
            <w:id w:val="-866904159"/>
            <w:lock w:val="sdtLocked"/>
            <w:placeholder>
              <w:docPart w:val="GBC22222222222222222222222222222"/>
            </w:placeholder>
          </w:sdtPr>
          <w:sdtContent>
            <w:p w:rsidR="00E900CC" w:rsidRDefault="005B4619">
              <w:r w:rsidRPr="00076B76">
                <w:rPr>
                  <w:sz w:val="21"/>
                </w:rPr>
                <w:fldChar w:fldCharType="begin"/>
              </w:r>
              <w:r w:rsidR="00AC1C40" w:rsidRPr="00076B76">
                <w:rPr>
                  <w:sz w:val="21"/>
                </w:rPr>
                <w:instrText xml:space="preserve"> MACROBUTTON  SnrToggleCheckbox √适用 </w:instrText>
              </w:r>
              <w:r w:rsidRPr="00076B76">
                <w:rPr>
                  <w:sz w:val="21"/>
                </w:rPr>
                <w:fldChar w:fldCharType="end"/>
              </w:r>
              <w:r w:rsidRPr="00076B76">
                <w:rPr>
                  <w:sz w:val="21"/>
                </w:rPr>
                <w:fldChar w:fldCharType="begin"/>
              </w:r>
              <w:r w:rsidR="00AC1C40" w:rsidRPr="00076B76">
                <w:rPr>
                  <w:sz w:val="21"/>
                </w:rPr>
                <w:instrText xml:space="preserve"> MACROBUTTON  SnrToggleCheckbox □不适用 </w:instrText>
              </w:r>
              <w:r w:rsidRPr="00076B76">
                <w:rPr>
                  <w:sz w:val="21"/>
                </w:rPr>
                <w:fldChar w:fldCharType="end"/>
              </w:r>
            </w:p>
          </w:sdtContent>
        </w:sdt>
        <w:sdt>
          <w:sdtPr>
            <w:rPr>
              <w:rFonts w:hint="eastAsia"/>
            </w:rPr>
            <w:alias w:val="优惠税赋及批文"/>
            <w:tag w:val="_GBC_3bbdacdaa3ba421fb8a81b9bda047bb4"/>
            <w:id w:val="-1711325921"/>
            <w:lock w:val="sdtLocked"/>
            <w:placeholder>
              <w:docPart w:val="GBC22222222222222222222222222222"/>
            </w:placeholder>
          </w:sdtPr>
          <w:sdtContent>
            <w:p w:rsidR="00AC1C40" w:rsidRPr="00D23C05" w:rsidRDefault="00AC1C40" w:rsidP="008A47EC">
              <w:pPr>
                <w:ind w:firstLineChars="200" w:firstLine="480"/>
                <w:jc w:val="both"/>
                <w:rPr>
                  <w:sz w:val="21"/>
                  <w:szCs w:val="21"/>
                </w:rPr>
              </w:pPr>
              <w:r w:rsidRPr="00D23C05">
                <w:rPr>
                  <w:rFonts w:cs="Times New Roman" w:hint="eastAsia"/>
                  <w:snapToGrid w:val="0"/>
                  <w:sz w:val="21"/>
                  <w:szCs w:val="21"/>
                </w:rPr>
                <w:t>根据《关于延续西部大开发企业所得税政策的公告》（财政部 税务总局 国家发展改革委公告2020年第23号），自20</w:t>
              </w:r>
              <w:r w:rsidRPr="00D23C05">
                <w:rPr>
                  <w:rFonts w:cs="Times New Roman"/>
                  <w:snapToGrid w:val="0"/>
                  <w:sz w:val="21"/>
                  <w:szCs w:val="21"/>
                </w:rPr>
                <w:t>21</w:t>
              </w:r>
              <w:r w:rsidRPr="00D23C05">
                <w:rPr>
                  <w:rFonts w:cs="Times New Roman" w:hint="eastAsia"/>
                  <w:snapToGrid w:val="0"/>
                  <w:sz w:val="21"/>
                  <w:szCs w:val="21"/>
                </w:rPr>
                <w:t>年1月1日至20</w:t>
              </w:r>
              <w:r w:rsidRPr="00D23C05">
                <w:rPr>
                  <w:rFonts w:cs="Times New Roman"/>
                  <w:snapToGrid w:val="0"/>
                  <w:sz w:val="21"/>
                  <w:szCs w:val="21"/>
                </w:rPr>
                <w:t>3</w:t>
              </w:r>
              <w:r w:rsidRPr="00D23C05">
                <w:rPr>
                  <w:rFonts w:cs="Times New Roman" w:hint="eastAsia"/>
                  <w:snapToGrid w:val="0"/>
                  <w:sz w:val="21"/>
                  <w:szCs w:val="21"/>
                </w:rPr>
                <w:t>0年</w:t>
              </w:r>
              <w:r w:rsidRPr="00D23C05">
                <w:rPr>
                  <w:rFonts w:cs="Times New Roman"/>
                  <w:snapToGrid w:val="0"/>
                  <w:sz w:val="21"/>
                  <w:szCs w:val="21"/>
                </w:rPr>
                <w:t>12</w:t>
              </w:r>
              <w:r w:rsidRPr="00D23C05">
                <w:rPr>
                  <w:rFonts w:cs="Times New Roman" w:hint="eastAsia"/>
                  <w:snapToGrid w:val="0"/>
                  <w:sz w:val="21"/>
                  <w:szCs w:val="21"/>
                </w:rPr>
                <w:t>月31日，对设在西部地区的鼓励类产业企业减按15%的税率征收企业所得税。上表“不同税率的纳税主体企业所得税税率说明”涉及到的公司符合该政策，202</w:t>
              </w:r>
              <w:r w:rsidR="000D4212">
                <w:rPr>
                  <w:rFonts w:cs="Times New Roman"/>
                  <w:snapToGrid w:val="0"/>
                  <w:sz w:val="21"/>
                  <w:szCs w:val="21"/>
                </w:rPr>
                <w:t>2</w:t>
              </w:r>
              <w:r w:rsidRPr="00D23C05">
                <w:rPr>
                  <w:rFonts w:cs="Times New Roman" w:hint="eastAsia"/>
                  <w:snapToGrid w:val="0"/>
                  <w:sz w:val="21"/>
                  <w:szCs w:val="21"/>
                </w:rPr>
                <w:t>年按15%企业所得税税率执行</w:t>
              </w:r>
              <w:r w:rsidRPr="00D23C05">
                <w:rPr>
                  <w:sz w:val="21"/>
                  <w:szCs w:val="21"/>
                </w:rPr>
                <w:t>。</w:t>
              </w:r>
            </w:p>
            <w:p w:rsidR="00E900CC" w:rsidRDefault="00A70B32"/>
          </w:sdtContent>
        </w:sdt>
      </w:sdtContent>
    </w:sdt>
    <w:sdt>
      <w:sdtPr>
        <w:rPr>
          <w:rFonts w:ascii="宋体" w:hAnsi="宋体" w:cs="宋体"/>
          <w:b w:val="0"/>
          <w:bCs w:val="0"/>
          <w:kern w:val="0"/>
          <w:sz w:val="24"/>
          <w:szCs w:val="22"/>
        </w:rPr>
        <w:alias w:val="模块:其他说明"/>
        <w:tag w:val="_GBC_9fdef48633e142f68e18dc5da08c2deb"/>
        <w:id w:val="-1527163541"/>
        <w:lock w:val="sdtLocked"/>
        <w:placeholder>
          <w:docPart w:val="GBC22222222222222222222222222222"/>
        </w:placeholder>
      </w:sdtPr>
      <w:sdtEndPr>
        <w:rPr>
          <w:rFonts w:cs="Times New Roman" w:hint="eastAsia"/>
          <w:kern w:val="2"/>
          <w:szCs w:val="24"/>
        </w:rPr>
      </w:sdtEndPr>
      <w:sdtContent>
        <w:p w:rsidR="00E900CC" w:rsidRDefault="005B4619">
          <w:pPr>
            <w:pStyle w:val="3"/>
            <w:numPr>
              <w:ilvl w:val="0"/>
              <w:numId w:val="39"/>
            </w:numPr>
            <w:tabs>
              <w:tab w:val="left" w:pos="546"/>
            </w:tabs>
            <w:rPr>
              <w:rFonts w:ascii="宋体" w:hAnsi="宋体"/>
            </w:rPr>
          </w:pPr>
          <w:r>
            <w:rPr>
              <w:rFonts w:ascii="宋体" w:hAnsi="宋体"/>
            </w:rPr>
            <w:t>其他</w:t>
          </w:r>
        </w:p>
        <w:sdt>
          <w:sdtPr>
            <w:rPr>
              <w:rFonts w:hint="eastAsia"/>
            </w:rPr>
            <w:alias w:val="是否适用：税项说明[双击切换]"/>
            <w:tag w:val="_GBC_566ef0a7141a4b2ca002ad8d0663c462"/>
            <w:id w:val="619580387"/>
            <w:lock w:val="sdtLocked"/>
            <w:placeholder>
              <w:docPart w:val="GBC22222222222222222222222222222"/>
            </w:placeholder>
          </w:sdtPr>
          <w:sdtContent>
            <w:p w:rsidR="00E900CC" w:rsidRDefault="005B4619" w:rsidP="00AC1C40">
              <w:r w:rsidRPr="00076B76">
                <w:rPr>
                  <w:sz w:val="21"/>
                </w:rPr>
                <w:fldChar w:fldCharType="begin"/>
              </w:r>
              <w:r w:rsidR="00AC1C40" w:rsidRPr="00076B76">
                <w:rPr>
                  <w:sz w:val="21"/>
                </w:rPr>
                <w:instrText xml:space="preserve"> MACROBUTTON  SnrToggleCheckbox □适用 </w:instrText>
              </w:r>
              <w:r w:rsidRPr="00076B76">
                <w:rPr>
                  <w:sz w:val="21"/>
                </w:rPr>
                <w:fldChar w:fldCharType="end"/>
              </w:r>
              <w:r w:rsidRPr="00076B76">
                <w:rPr>
                  <w:sz w:val="21"/>
                </w:rPr>
                <w:fldChar w:fldCharType="begin"/>
              </w:r>
              <w:r w:rsidR="00AC1C40" w:rsidRPr="00076B76">
                <w:rPr>
                  <w:sz w:val="21"/>
                </w:rPr>
                <w:instrText xml:space="preserve"> MACROBUTTON  SnrToggleCheckbox √不适用 </w:instrText>
              </w:r>
              <w:r w:rsidRPr="00076B76">
                <w:rPr>
                  <w:sz w:val="21"/>
                </w:rPr>
                <w:fldChar w:fldCharType="end"/>
              </w:r>
            </w:p>
          </w:sdtContent>
        </w:sdt>
      </w:sdtContent>
    </w:sdt>
    <w:p w:rsidR="00E900CC" w:rsidRDefault="00E900CC"/>
    <w:p w:rsidR="00E900CC" w:rsidRDefault="005B4619">
      <w:pPr>
        <w:pStyle w:val="2"/>
        <w:numPr>
          <w:ilvl w:val="0"/>
          <w:numId w:val="32"/>
        </w:numPr>
        <w:ind w:left="422" w:hanging="422"/>
        <w:rPr>
          <w:rFonts w:ascii="宋体" w:hAnsi="宋体"/>
        </w:rPr>
      </w:pPr>
      <w:r>
        <w:rPr>
          <w:rFonts w:ascii="宋体" w:hAnsi="宋体" w:hint="eastAsia"/>
        </w:rPr>
        <w:t>合并财务报表项目注释</w:t>
      </w:r>
    </w:p>
    <w:sdt>
      <w:sdtPr>
        <w:rPr>
          <w:rFonts w:ascii="宋体" w:hAnsi="宋体" w:cs="宋体" w:hint="eastAsia"/>
          <w:b w:val="0"/>
          <w:bCs w:val="0"/>
          <w:kern w:val="0"/>
          <w:sz w:val="24"/>
          <w:szCs w:val="21"/>
        </w:rPr>
        <w:alias w:val="模块:货币资金"/>
        <w:tag w:val="_GBC_e001074b3db146e59ba240ad8dd14b68"/>
        <w:id w:val="-1175949840"/>
        <w:lock w:val="sdtLocked"/>
        <w:placeholder>
          <w:docPart w:val="GBC22222222222222222222222222222"/>
        </w:placeholder>
      </w:sdtPr>
      <w:sdtEndPr>
        <w:rPr>
          <w:szCs w:val="24"/>
        </w:rPr>
      </w:sdtEndPr>
      <w:sdtContent>
        <w:p w:rsidR="00E900CC" w:rsidRDefault="005B4619">
          <w:pPr>
            <w:pStyle w:val="3"/>
            <w:numPr>
              <w:ilvl w:val="0"/>
              <w:numId w:val="18"/>
            </w:numPr>
            <w:rPr>
              <w:rFonts w:ascii="宋体" w:hAnsi="宋体"/>
            </w:rPr>
          </w:pPr>
          <w:r>
            <w:rPr>
              <w:rFonts w:ascii="宋体" w:hAnsi="宋体" w:hint="eastAsia"/>
            </w:rPr>
            <w:t>货币资金</w:t>
          </w:r>
        </w:p>
        <w:sdt>
          <w:sdtPr>
            <w:rPr>
              <w:rFonts w:hint="eastAsia"/>
            </w:rPr>
            <w:alias w:val="是否适用：货币资金[双击切换]"/>
            <w:tag w:val="_GBC_919482f2d209490ca80fb081aed88b28"/>
            <w:id w:val="1120181549"/>
            <w:lock w:val="sdtLocked"/>
            <w:placeholder>
              <w:docPart w:val="GBC22222222222222222222222222222"/>
            </w:placeholder>
          </w:sdtPr>
          <w:sdtContent>
            <w:p w:rsidR="00E900CC" w:rsidRDefault="005B4619">
              <w:pPr>
                <w:snapToGrid w:val="0"/>
                <w:spacing w:line="240" w:lineRule="atLeast"/>
              </w:pPr>
              <w:r w:rsidRPr="00076B76">
                <w:rPr>
                  <w:sz w:val="21"/>
                </w:rPr>
                <w:fldChar w:fldCharType="begin"/>
              </w:r>
              <w:r w:rsidR="00784491" w:rsidRPr="00076B76">
                <w:rPr>
                  <w:sz w:val="21"/>
                </w:rPr>
                <w:instrText xml:space="preserve"> MACROBUTTON  SnrToggleCheckbox √适用 </w:instrText>
              </w:r>
              <w:r w:rsidRPr="00076B76">
                <w:rPr>
                  <w:sz w:val="21"/>
                </w:rPr>
                <w:fldChar w:fldCharType="end"/>
              </w:r>
              <w:r w:rsidRPr="00076B76">
                <w:rPr>
                  <w:sz w:val="21"/>
                </w:rPr>
                <w:fldChar w:fldCharType="begin"/>
              </w:r>
              <w:r w:rsidR="00784491" w:rsidRPr="00076B76">
                <w:rPr>
                  <w:sz w:val="21"/>
                </w:rPr>
                <w:instrText xml:space="preserve"> MACROBUTTON  SnrToggleCheckbox □不适用 </w:instrText>
              </w:r>
              <w:r w:rsidRPr="00076B76">
                <w:rPr>
                  <w:sz w:val="21"/>
                </w:rPr>
                <w:fldChar w:fldCharType="end"/>
              </w:r>
            </w:p>
          </w:sdtContent>
        </w:sdt>
        <w:p w:rsidR="00E900CC" w:rsidRDefault="005B4619">
          <w:pPr>
            <w:snapToGrid w:val="0"/>
            <w:spacing w:line="240" w:lineRule="atLeast"/>
            <w:jc w:val="right"/>
          </w:pPr>
          <w:r>
            <w:rPr>
              <w:rFonts w:hint="eastAsia"/>
            </w:rPr>
            <w:t>单位：</w:t>
          </w:r>
          <w:sdt>
            <w:sdtPr>
              <w:rPr>
                <w:rFonts w:hint="eastAsia"/>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Pr>
                  <w:rFonts w:hint="eastAsia"/>
                </w:rPr>
                <w:t>元</w:t>
              </w:r>
            </w:sdtContent>
          </w:sdt>
          <w:r>
            <w:rPr>
              <w:rFonts w:hint="eastAsia"/>
            </w:rPr>
            <w:t xml:space="preserve">  币种：</w:t>
          </w:r>
          <w:sdt>
            <w:sdtPr>
              <w:rPr>
                <w:rFonts w:hint="eastAsia"/>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Pr>
                  <w:rFonts w:hint="eastAsia"/>
                </w:rPr>
                <w:t>人民币</w:t>
              </w:r>
            </w:sdtContent>
          </w:sdt>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98"/>
            <w:gridCol w:w="2735"/>
            <w:gridCol w:w="2692"/>
          </w:tblGrid>
          <w:tr w:rsidR="00E900CC" w:rsidRPr="00D23C05" w:rsidTr="00D23C05">
            <w:trPr>
              <w:cantSplit/>
              <w:jc w:val="center"/>
            </w:trPr>
            <w:sdt>
              <w:sdtPr>
                <w:rPr>
                  <w:sz w:val="21"/>
                  <w:szCs w:val="21"/>
                </w:rPr>
                <w:tag w:val="_PLD_970744f8614f4547819947c8fa3cacc3"/>
                <w:id w:val="340749789"/>
                <w:lock w:val="sdtLocked"/>
              </w:sdtPr>
              <w:sdtContent>
                <w:tc>
                  <w:tcPr>
                    <w:tcW w:w="1960" w:type="pct"/>
                    <w:shd w:val="clear" w:color="auto" w:fill="auto"/>
                    <w:vAlign w:val="center"/>
                  </w:tcPr>
                  <w:p w:rsidR="00E900CC" w:rsidRPr="00D23C05" w:rsidRDefault="005B4619">
                    <w:pPr>
                      <w:autoSpaceDE w:val="0"/>
                      <w:autoSpaceDN w:val="0"/>
                      <w:adjustRightInd w:val="0"/>
                      <w:snapToGrid w:val="0"/>
                      <w:spacing w:line="240" w:lineRule="atLeast"/>
                      <w:jc w:val="center"/>
                      <w:rPr>
                        <w:sz w:val="21"/>
                        <w:szCs w:val="21"/>
                      </w:rPr>
                    </w:pPr>
                    <w:r w:rsidRPr="00D23C05">
                      <w:rPr>
                        <w:rFonts w:hint="eastAsia"/>
                        <w:sz w:val="21"/>
                        <w:szCs w:val="21"/>
                      </w:rPr>
                      <w:t>项目</w:t>
                    </w:r>
                  </w:p>
                </w:tc>
              </w:sdtContent>
            </w:sdt>
            <w:sdt>
              <w:sdtPr>
                <w:rPr>
                  <w:sz w:val="21"/>
                  <w:szCs w:val="21"/>
                </w:rPr>
                <w:tag w:val="_PLD_e10eddc0fb0b4cf087ec6eb5089b437a"/>
                <w:id w:val="-22415484"/>
                <w:lock w:val="sdtLocked"/>
              </w:sdtPr>
              <w:sdtContent>
                <w:tc>
                  <w:tcPr>
                    <w:tcW w:w="1532" w:type="pct"/>
                    <w:shd w:val="clear" w:color="auto" w:fill="auto"/>
                    <w:vAlign w:val="center"/>
                  </w:tcPr>
                  <w:p w:rsidR="00E900CC" w:rsidRPr="00D23C05" w:rsidRDefault="005B4619">
                    <w:pPr>
                      <w:autoSpaceDE w:val="0"/>
                      <w:autoSpaceDN w:val="0"/>
                      <w:adjustRightInd w:val="0"/>
                      <w:snapToGrid w:val="0"/>
                      <w:spacing w:line="240" w:lineRule="atLeast"/>
                      <w:jc w:val="center"/>
                      <w:rPr>
                        <w:sz w:val="21"/>
                        <w:szCs w:val="21"/>
                      </w:rPr>
                    </w:pPr>
                    <w:r w:rsidRPr="00D23C05">
                      <w:rPr>
                        <w:rFonts w:hint="eastAsia"/>
                        <w:sz w:val="21"/>
                        <w:szCs w:val="21"/>
                      </w:rPr>
                      <w:t>期末余额</w:t>
                    </w:r>
                  </w:p>
                </w:tc>
              </w:sdtContent>
            </w:sdt>
            <w:sdt>
              <w:sdtPr>
                <w:rPr>
                  <w:sz w:val="21"/>
                  <w:szCs w:val="21"/>
                </w:rPr>
                <w:tag w:val="_PLD_0e23cd11eeb14296ba53098fcca37e68"/>
                <w:id w:val="-338313573"/>
                <w:lock w:val="sdtLocked"/>
              </w:sdtPr>
              <w:sdtContent>
                <w:tc>
                  <w:tcPr>
                    <w:tcW w:w="1509" w:type="pct"/>
                    <w:shd w:val="clear" w:color="auto" w:fill="auto"/>
                    <w:vAlign w:val="center"/>
                  </w:tcPr>
                  <w:p w:rsidR="00E900CC" w:rsidRPr="00D23C05" w:rsidRDefault="005B4619">
                    <w:pPr>
                      <w:autoSpaceDE w:val="0"/>
                      <w:autoSpaceDN w:val="0"/>
                      <w:adjustRightInd w:val="0"/>
                      <w:snapToGrid w:val="0"/>
                      <w:spacing w:line="240" w:lineRule="atLeast"/>
                      <w:jc w:val="center"/>
                      <w:rPr>
                        <w:sz w:val="21"/>
                        <w:szCs w:val="21"/>
                      </w:rPr>
                    </w:pPr>
                    <w:r w:rsidRPr="00D23C05">
                      <w:rPr>
                        <w:rFonts w:hint="eastAsia"/>
                        <w:sz w:val="21"/>
                        <w:szCs w:val="21"/>
                      </w:rPr>
                      <w:t>期初余额</w:t>
                    </w:r>
                  </w:p>
                </w:tc>
              </w:sdtContent>
            </w:sdt>
          </w:tr>
          <w:tr w:rsidR="00E900CC" w:rsidRPr="00D23C05" w:rsidTr="00D23C05">
            <w:trPr>
              <w:cantSplit/>
              <w:jc w:val="center"/>
            </w:trPr>
            <w:sdt>
              <w:sdtPr>
                <w:rPr>
                  <w:sz w:val="21"/>
                  <w:szCs w:val="21"/>
                </w:rPr>
                <w:tag w:val="_PLD_e371e767a9e24245856168b9f4428678"/>
                <w:id w:val="-1202774128"/>
                <w:lock w:val="sdtLocked"/>
              </w:sdtPr>
              <w:sdtContent>
                <w:tc>
                  <w:tcPr>
                    <w:tcW w:w="1960" w:type="pct"/>
                    <w:shd w:val="clear" w:color="auto" w:fill="auto"/>
                  </w:tcPr>
                  <w:p w:rsidR="00E900CC" w:rsidRPr="00D23C05" w:rsidRDefault="005B4619">
                    <w:pPr>
                      <w:autoSpaceDE w:val="0"/>
                      <w:autoSpaceDN w:val="0"/>
                      <w:adjustRightInd w:val="0"/>
                      <w:snapToGrid w:val="0"/>
                      <w:spacing w:line="240" w:lineRule="atLeast"/>
                      <w:rPr>
                        <w:sz w:val="21"/>
                        <w:szCs w:val="21"/>
                      </w:rPr>
                    </w:pPr>
                    <w:r w:rsidRPr="00D23C05">
                      <w:rPr>
                        <w:rFonts w:hint="eastAsia"/>
                        <w:sz w:val="21"/>
                        <w:szCs w:val="21"/>
                      </w:rPr>
                      <w:t>库存现金</w:t>
                    </w:r>
                  </w:p>
                </w:tc>
              </w:sdtContent>
            </w:sdt>
            <w:tc>
              <w:tcPr>
                <w:tcW w:w="1532" w:type="pct"/>
                <w:shd w:val="clear" w:color="auto" w:fill="auto"/>
              </w:tcPr>
              <w:p w:rsidR="00E900CC" w:rsidRPr="00D23C05" w:rsidRDefault="00784491" w:rsidP="00784491">
                <w:pPr>
                  <w:tabs>
                    <w:tab w:val="left" w:pos="1100"/>
                  </w:tabs>
                  <w:autoSpaceDE w:val="0"/>
                  <w:autoSpaceDN w:val="0"/>
                  <w:adjustRightInd w:val="0"/>
                  <w:snapToGrid w:val="0"/>
                  <w:spacing w:line="240" w:lineRule="atLeast"/>
                  <w:jc w:val="right"/>
                  <w:rPr>
                    <w:sz w:val="21"/>
                    <w:szCs w:val="21"/>
                  </w:rPr>
                </w:pPr>
                <w:r w:rsidRPr="00D23C05">
                  <w:rPr>
                    <w:sz w:val="21"/>
                    <w:szCs w:val="21"/>
                  </w:rPr>
                  <w:t>226,130.13</w:t>
                </w:r>
              </w:p>
            </w:tc>
            <w:tc>
              <w:tcPr>
                <w:tcW w:w="1509" w:type="pct"/>
                <w:shd w:val="clear" w:color="auto" w:fill="auto"/>
              </w:tcPr>
              <w:p w:rsidR="00E900CC" w:rsidRPr="00D23C05" w:rsidRDefault="00784491">
                <w:pPr>
                  <w:autoSpaceDE w:val="0"/>
                  <w:autoSpaceDN w:val="0"/>
                  <w:adjustRightInd w:val="0"/>
                  <w:snapToGrid w:val="0"/>
                  <w:spacing w:line="240" w:lineRule="atLeast"/>
                  <w:jc w:val="right"/>
                  <w:rPr>
                    <w:sz w:val="21"/>
                    <w:szCs w:val="21"/>
                  </w:rPr>
                </w:pPr>
                <w:r w:rsidRPr="00D23C05">
                  <w:rPr>
                    <w:sz w:val="21"/>
                    <w:szCs w:val="21"/>
                  </w:rPr>
                  <w:t>265,063.38</w:t>
                </w:r>
              </w:p>
            </w:tc>
          </w:tr>
          <w:tr w:rsidR="00E900CC" w:rsidRPr="00D23C05" w:rsidTr="00D23C05">
            <w:trPr>
              <w:cantSplit/>
              <w:jc w:val="center"/>
            </w:trPr>
            <w:sdt>
              <w:sdtPr>
                <w:rPr>
                  <w:sz w:val="21"/>
                  <w:szCs w:val="21"/>
                </w:rPr>
                <w:tag w:val="_PLD_96be3b99d11b4eb5ac959cf1c015f1ae"/>
                <w:id w:val="573242796"/>
                <w:lock w:val="sdtLocked"/>
              </w:sdtPr>
              <w:sdtContent>
                <w:tc>
                  <w:tcPr>
                    <w:tcW w:w="1960" w:type="pct"/>
                    <w:shd w:val="clear" w:color="auto" w:fill="auto"/>
                  </w:tcPr>
                  <w:p w:rsidR="00E900CC" w:rsidRPr="00D23C05" w:rsidRDefault="005B4619">
                    <w:pPr>
                      <w:autoSpaceDE w:val="0"/>
                      <w:autoSpaceDN w:val="0"/>
                      <w:adjustRightInd w:val="0"/>
                      <w:snapToGrid w:val="0"/>
                      <w:spacing w:line="240" w:lineRule="atLeast"/>
                      <w:rPr>
                        <w:sz w:val="21"/>
                        <w:szCs w:val="21"/>
                      </w:rPr>
                    </w:pPr>
                    <w:r w:rsidRPr="00D23C05">
                      <w:rPr>
                        <w:rFonts w:hint="eastAsia"/>
                        <w:sz w:val="21"/>
                        <w:szCs w:val="21"/>
                      </w:rPr>
                      <w:t>银行存款</w:t>
                    </w:r>
                  </w:p>
                </w:tc>
              </w:sdtContent>
            </w:sdt>
            <w:tc>
              <w:tcPr>
                <w:tcW w:w="1532" w:type="pct"/>
                <w:shd w:val="clear" w:color="auto" w:fill="auto"/>
              </w:tcPr>
              <w:p w:rsidR="00E900CC" w:rsidRPr="00D23C05" w:rsidRDefault="00784491" w:rsidP="00784491">
                <w:pPr>
                  <w:autoSpaceDE w:val="0"/>
                  <w:autoSpaceDN w:val="0"/>
                  <w:adjustRightInd w:val="0"/>
                  <w:snapToGrid w:val="0"/>
                  <w:spacing w:line="240" w:lineRule="atLeast"/>
                  <w:jc w:val="right"/>
                  <w:rPr>
                    <w:sz w:val="21"/>
                    <w:szCs w:val="21"/>
                  </w:rPr>
                </w:pPr>
                <w:r w:rsidRPr="00D23C05">
                  <w:rPr>
                    <w:sz w:val="21"/>
                    <w:szCs w:val="21"/>
                  </w:rPr>
                  <w:t>1,207,181,331.71</w:t>
                </w:r>
              </w:p>
            </w:tc>
            <w:tc>
              <w:tcPr>
                <w:tcW w:w="1509" w:type="pct"/>
                <w:shd w:val="clear" w:color="auto" w:fill="auto"/>
              </w:tcPr>
              <w:p w:rsidR="00E900CC" w:rsidRPr="00D23C05" w:rsidRDefault="00784491">
                <w:pPr>
                  <w:autoSpaceDE w:val="0"/>
                  <w:autoSpaceDN w:val="0"/>
                  <w:adjustRightInd w:val="0"/>
                  <w:snapToGrid w:val="0"/>
                  <w:spacing w:line="240" w:lineRule="atLeast"/>
                  <w:jc w:val="right"/>
                  <w:rPr>
                    <w:sz w:val="21"/>
                    <w:szCs w:val="21"/>
                  </w:rPr>
                </w:pPr>
                <w:r w:rsidRPr="00D23C05">
                  <w:rPr>
                    <w:sz w:val="21"/>
                    <w:szCs w:val="21"/>
                  </w:rPr>
                  <w:t>973,398,523.16</w:t>
                </w:r>
              </w:p>
            </w:tc>
          </w:tr>
          <w:tr w:rsidR="00E900CC" w:rsidRPr="00D23C05" w:rsidTr="00D23C05">
            <w:trPr>
              <w:cantSplit/>
              <w:jc w:val="center"/>
            </w:trPr>
            <w:sdt>
              <w:sdtPr>
                <w:rPr>
                  <w:sz w:val="21"/>
                  <w:szCs w:val="21"/>
                </w:rPr>
                <w:tag w:val="_PLD_58c172627e3243edb66fdbc1799a2f1e"/>
                <w:id w:val="325791836"/>
                <w:lock w:val="sdtLocked"/>
              </w:sdtPr>
              <w:sdtContent>
                <w:tc>
                  <w:tcPr>
                    <w:tcW w:w="1960" w:type="pct"/>
                    <w:shd w:val="clear" w:color="auto" w:fill="auto"/>
                  </w:tcPr>
                  <w:p w:rsidR="00E900CC" w:rsidRPr="00D23C05" w:rsidRDefault="005B4619">
                    <w:pPr>
                      <w:autoSpaceDE w:val="0"/>
                      <w:autoSpaceDN w:val="0"/>
                      <w:adjustRightInd w:val="0"/>
                      <w:snapToGrid w:val="0"/>
                      <w:spacing w:line="240" w:lineRule="atLeast"/>
                      <w:rPr>
                        <w:sz w:val="21"/>
                        <w:szCs w:val="21"/>
                      </w:rPr>
                    </w:pPr>
                    <w:r w:rsidRPr="00D23C05">
                      <w:rPr>
                        <w:rFonts w:hint="eastAsia"/>
                        <w:sz w:val="21"/>
                        <w:szCs w:val="21"/>
                      </w:rPr>
                      <w:t>其他货币资金</w:t>
                    </w:r>
                  </w:p>
                </w:tc>
              </w:sdtContent>
            </w:sdt>
            <w:tc>
              <w:tcPr>
                <w:tcW w:w="1532" w:type="pct"/>
                <w:shd w:val="clear" w:color="auto" w:fill="auto"/>
              </w:tcPr>
              <w:p w:rsidR="00E900CC" w:rsidRPr="00D23C05" w:rsidRDefault="00784491" w:rsidP="00784491">
                <w:pPr>
                  <w:autoSpaceDE w:val="0"/>
                  <w:autoSpaceDN w:val="0"/>
                  <w:adjustRightInd w:val="0"/>
                  <w:snapToGrid w:val="0"/>
                  <w:spacing w:line="240" w:lineRule="atLeast"/>
                  <w:jc w:val="right"/>
                  <w:rPr>
                    <w:sz w:val="21"/>
                    <w:szCs w:val="21"/>
                  </w:rPr>
                </w:pPr>
                <w:r w:rsidRPr="00D23C05">
                  <w:rPr>
                    <w:sz w:val="21"/>
                    <w:szCs w:val="21"/>
                  </w:rPr>
                  <w:t>1,131,285.08</w:t>
                </w:r>
              </w:p>
            </w:tc>
            <w:tc>
              <w:tcPr>
                <w:tcW w:w="1509" w:type="pct"/>
                <w:shd w:val="clear" w:color="auto" w:fill="auto"/>
              </w:tcPr>
              <w:p w:rsidR="00E900CC" w:rsidRPr="00D23C05" w:rsidRDefault="00784491">
                <w:pPr>
                  <w:autoSpaceDE w:val="0"/>
                  <w:autoSpaceDN w:val="0"/>
                  <w:adjustRightInd w:val="0"/>
                  <w:snapToGrid w:val="0"/>
                  <w:spacing w:line="240" w:lineRule="atLeast"/>
                  <w:jc w:val="right"/>
                  <w:rPr>
                    <w:sz w:val="21"/>
                    <w:szCs w:val="21"/>
                  </w:rPr>
                </w:pPr>
                <w:r w:rsidRPr="00D23C05">
                  <w:rPr>
                    <w:sz w:val="21"/>
                    <w:szCs w:val="21"/>
                  </w:rPr>
                  <w:t>33,812,901.99</w:t>
                </w:r>
              </w:p>
            </w:tc>
          </w:tr>
          <w:tr w:rsidR="00E900CC" w:rsidRPr="00D23C05" w:rsidTr="00D23C05">
            <w:trPr>
              <w:cantSplit/>
              <w:jc w:val="center"/>
            </w:trPr>
            <w:sdt>
              <w:sdtPr>
                <w:rPr>
                  <w:sz w:val="21"/>
                  <w:szCs w:val="21"/>
                </w:rPr>
                <w:tag w:val="_PLD_bfbd7d5ef1f8459e96b267d6ca7d50e2"/>
                <w:id w:val="-1680036033"/>
                <w:lock w:val="sdtLocked"/>
              </w:sdtPr>
              <w:sdtContent>
                <w:tc>
                  <w:tcPr>
                    <w:tcW w:w="1960" w:type="pct"/>
                    <w:shd w:val="clear" w:color="auto" w:fill="auto"/>
                    <w:vAlign w:val="center"/>
                  </w:tcPr>
                  <w:p w:rsidR="00E900CC" w:rsidRPr="00D23C05" w:rsidRDefault="005B4619">
                    <w:pPr>
                      <w:autoSpaceDE w:val="0"/>
                      <w:autoSpaceDN w:val="0"/>
                      <w:adjustRightInd w:val="0"/>
                      <w:snapToGrid w:val="0"/>
                      <w:spacing w:line="240" w:lineRule="atLeast"/>
                      <w:rPr>
                        <w:sz w:val="21"/>
                        <w:szCs w:val="21"/>
                      </w:rPr>
                    </w:pPr>
                    <w:r w:rsidRPr="00D23C05">
                      <w:rPr>
                        <w:rFonts w:hint="eastAsia"/>
                        <w:sz w:val="21"/>
                        <w:szCs w:val="21"/>
                      </w:rPr>
                      <w:t>合计</w:t>
                    </w:r>
                  </w:p>
                </w:tc>
              </w:sdtContent>
            </w:sdt>
            <w:tc>
              <w:tcPr>
                <w:tcW w:w="1532" w:type="pct"/>
                <w:shd w:val="clear" w:color="auto" w:fill="auto"/>
              </w:tcPr>
              <w:p w:rsidR="00E900CC" w:rsidRPr="00D23C05" w:rsidRDefault="00784491" w:rsidP="00784491">
                <w:pPr>
                  <w:autoSpaceDE w:val="0"/>
                  <w:autoSpaceDN w:val="0"/>
                  <w:adjustRightInd w:val="0"/>
                  <w:snapToGrid w:val="0"/>
                  <w:spacing w:line="240" w:lineRule="atLeast"/>
                  <w:jc w:val="right"/>
                  <w:rPr>
                    <w:sz w:val="21"/>
                    <w:szCs w:val="21"/>
                  </w:rPr>
                </w:pPr>
                <w:r w:rsidRPr="00D23C05">
                  <w:rPr>
                    <w:sz w:val="21"/>
                    <w:szCs w:val="21"/>
                  </w:rPr>
                  <w:t>1,208,538,746.92</w:t>
                </w:r>
              </w:p>
            </w:tc>
            <w:tc>
              <w:tcPr>
                <w:tcW w:w="1509" w:type="pct"/>
                <w:shd w:val="clear" w:color="auto" w:fill="auto"/>
              </w:tcPr>
              <w:p w:rsidR="00E900CC" w:rsidRPr="00D23C05" w:rsidRDefault="00784491">
                <w:pPr>
                  <w:autoSpaceDE w:val="0"/>
                  <w:autoSpaceDN w:val="0"/>
                  <w:adjustRightInd w:val="0"/>
                  <w:snapToGrid w:val="0"/>
                  <w:spacing w:line="240" w:lineRule="atLeast"/>
                  <w:jc w:val="right"/>
                  <w:rPr>
                    <w:sz w:val="21"/>
                    <w:szCs w:val="21"/>
                  </w:rPr>
                </w:pPr>
                <w:r w:rsidRPr="00D23C05">
                  <w:rPr>
                    <w:sz w:val="21"/>
                    <w:szCs w:val="21"/>
                  </w:rPr>
                  <w:t>1,007,476,488.53</w:t>
                </w:r>
              </w:p>
            </w:tc>
          </w:tr>
          <w:tr w:rsidR="00E900CC" w:rsidRPr="00D23C05" w:rsidTr="00D23C05">
            <w:trPr>
              <w:cantSplit/>
              <w:jc w:val="center"/>
            </w:trPr>
            <w:sdt>
              <w:sdtPr>
                <w:rPr>
                  <w:sz w:val="21"/>
                  <w:szCs w:val="21"/>
                </w:rPr>
                <w:tag w:val="_PLD_87df45e9697a4beb97831117be4c567a"/>
                <w:id w:val="2047103098"/>
                <w:lock w:val="sdtLocked"/>
              </w:sdtPr>
              <w:sdtContent>
                <w:tc>
                  <w:tcPr>
                    <w:tcW w:w="1960" w:type="pct"/>
                    <w:shd w:val="clear" w:color="auto" w:fill="auto"/>
                  </w:tcPr>
                  <w:p w:rsidR="00E900CC" w:rsidRPr="00D23C05" w:rsidRDefault="005B4619">
                    <w:pPr>
                      <w:autoSpaceDE w:val="0"/>
                      <w:autoSpaceDN w:val="0"/>
                      <w:adjustRightInd w:val="0"/>
                      <w:snapToGrid w:val="0"/>
                      <w:spacing w:line="240" w:lineRule="atLeast"/>
                      <w:ind w:firstLineChars="100" w:firstLine="210"/>
                      <w:jc w:val="center"/>
                      <w:rPr>
                        <w:sz w:val="21"/>
                        <w:szCs w:val="21"/>
                      </w:rPr>
                    </w:pPr>
                    <w:r w:rsidRPr="00D23C05">
                      <w:rPr>
                        <w:rFonts w:hint="eastAsia"/>
                        <w:sz w:val="21"/>
                        <w:szCs w:val="21"/>
                      </w:rPr>
                      <w:t>其中：存放在境外的款项总额</w:t>
                    </w:r>
                  </w:p>
                </w:tc>
              </w:sdtContent>
            </w:sdt>
            <w:tc>
              <w:tcPr>
                <w:tcW w:w="1532" w:type="pct"/>
                <w:shd w:val="clear" w:color="auto" w:fill="auto"/>
              </w:tcPr>
              <w:p w:rsidR="00E900CC" w:rsidRPr="00D23C05" w:rsidRDefault="00E900CC" w:rsidP="00784491">
                <w:pPr>
                  <w:autoSpaceDE w:val="0"/>
                  <w:autoSpaceDN w:val="0"/>
                  <w:adjustRightInd w:val="0"/>
                  <w:snapToGrid w:val="0"/>
                  <w:spacing w:line="240" w:lineRule="atLeast"/>
                  <w:jc w:val="right"/>
                  <w:rPr>
                    <w:sz w:val="21"/>
                    <w:szCs w:val="21"/>
                  </w:rPr>
                </w:pPr>
              </w:p>
            </w:tc>
            <w:tc>
              <w:tcPr>
                <w:tcW w:w="1509" w:type="pct"/>
                <w:shd w:val="clear" w:color="auto" w:fill="auto"/>
              </w:tcPr>
              <w:p w:rsidR="00E900CC" w:rsidRPr="00D23C05" w:rsidRDefault="00E900CC">
                <w:pPr>
                  <w:autoSpaceDE w:val="0"/>
                  <w:autoSpaceDN w:val="0"/>
                  <w:adjustRightInd w:val="0"/>
                  <w:snapToGrid w:val="0"/>
                  <w:spacing w:line="240" w:lineRule="atLeast"/>
                  <w:jc w:val="right"/>
                  <w:rPr>
                    <w:sz w:val="21"/>
                    <w:szCs w:val="21"/>
                  </w:rPr>
                </w:pPr>
              </w:p>
            </w:tc>
          </w:tr>
        </w:tbl>
        <w:p w:rsidR="00E900CC" w:rsidRPr="00D23C05" w:rsidRDefault="005B4619">
          <w:pPr>
            <w:rPr>
              <w:sz w:val="21"/>
              <w:szCs w:val="21"/>
            </w:rPr>
          </w:pPr>
          <w:r w:rsidRPr="00D23C05">
            <w:rPr>
              <w:rFonts w:hint="eastAsia"/>
              <w:sz w:val="21"/>
              <w:szCs w:val="21"/>
            </w:rPr>
            <w:t>其他说明：</w:t>
          </w:r>
        </w:p>
        <w:sdt>
          <w:sdtPr>
            <w:rPr>
              <w:sz w:val="21"/>
              <w:szCs w:val="21"/>
            </w:rPr>
            <w:alias w:val="货币资金的说明"/>
            <w:tag w:val="_GBC_672a863055084dfabbc1ba40f04a68b4"/>
            <w:id w:val="350304343"/>
            <w:lock w:val="sdtLocked"/>
            <w:placeholder>
              <w:docPart w:val="GBC22222222222222222222222222222"/>
            </w:placeholder>
          </w:sdtPr>
          <w:sdtEndPr>
            <w:rPr>
              <w:sz w:val="24"/>
              <w:szCs w:val="24"/>
            </w:rPr>
          </w:sdtEndPr>
          <w:sdtContent>
            <w:p w:rsidR="005F0A2D" w:rsidRPr="00D23C05" w:rsidRDefault="005F0A2D">
              <w:pPr>
                <w:rPr>
                  <w:sz w:val="21"/>
                  <w:szCs w:val="21"/>
                </w:rPr>
              </w:pPr>
              <w:r w:rsidRPr="00D23C05">
                <w:rPr>
                  <w:rFonts w:hint="eastAsia"/>
                  <w:sz w:val="21"/>
                  <w:szCs w:val="21"/>
                </w:rPr>
                <w:t>其中</w:t>
              </w:r>
              <w:r w:rsidRPr="00D23C05">
                <w:rPr>
                  <w:sz w:val="21"/>
                  <w:szCs w:val="21"/>
                </w:rPr>
                <w:t>受限</w:t>
              </w:r>
              <w:r w:rsidRPr="00D23C05">
                <w:rPr>
                  <w:rFonts w:hint="eastAsia"/>
                  <w:sz w:val="21"/>
                  <w:szCs w:val="21"/>
                </w:rPr>
                <w:t>货币</w:t>
              </w:r>
              <w:r w:rsidRPr="00D23C05">
                <w:rPr>
                  <w:sz w:val="21"/>
                  <w:szCs w:val="21"/>
                </w:rPr>
                <w:t>资金：</w:t>
              </w:r>
            </w:p>
            <w:tbl>
              <w:tblPr>
                <w:tblStyle w:val="a6"/>
                <w:tblW w:w="0" w:type="auto"/>
                <w:tblLook w:val="04A0" w:firstRow="1" w:lastRow="0" w:firstColumn="1" w:lastColumn="0" w:noHBand="0" w:noVBand="1"/>
              </w:tblPr>
              <w:tblGrid>
                <w:gridCol w:w="2941"/>
                <w:gridCol w:w="2941"/>
                <w:gridCol w:w="2941"/>
              </w:tblGrid>
              <w:tr w:rsidR="00633701" w:rsidRPr="00D23C05" w:rsidTr="00C15E8C">
                <w:tc>
                  <w:tcPr>
                    <w:tcW w:w="2941" w:type="dxa"/>
                  </w:tcPr>
                  <w:p w:rsidR="00633701" w:rsidRPr="00D23C05" w:rsidRDefault="00633701" w:rsidP="00C15E8C">
                    <w:pPr>
                      <w:jc w:val="center"/>
                      <w:rPr>
                        <w:sz w:val="21"/>
                        <w:szCs w:val="21"/>
                      </w:rPr>
                    </w:pPr>
                    <w:r w:rsidRPr="00D23C05">
                      <w:rPr>
                        <w:sz w:val="21"/>
                        <w:szCs w:val="21"/>
                      </w:rPr>
                      <w:t>项目</w:t>
                    </w:r>
                  </w:p>
                </w:tc>
                <w:tc>
                  <w:tcPr>
                    <w:tcW w:w="2941" w:type="dxa"/>
                  </w:tcPr>
                  <w:p w:rsidR="00633701" w:rsidRPr="00D23C05" w:rsidRDefault="00633701" w:rsidP="00C15E8C">
                    <w:pPr>
                      <w:jc w:val="center"/>
                      <w:rPr>
                        <w:sz w:val="21"/>
                        <w:szCs w:val="21"/>
                      </w:rPr>
                    </w:pPr>
                    <w:r w:rsidRPr="00D23C05">
                      <w:rPr>
                        <w:sz w:val="21"/>
                        <w:szCs w:val="21"/>
                      </w:rPr>
                      <w:t>期末余额</w:t>
                    </w:r>
                  </w:p>
                </w:tc>
                <w:tc>
                  <w:tcPr>
                    <w:tcW w:w="2941" w:type="dxa"/>
                  </w:tcPr>
                  <w:p w:rsidR="00633701" w:rsidRPr="00D23C05" w:rsidRDefault="00633701" w:rsidP="00C15E8C">
                    <w:pPr>
                      <w:jc w:val="center"/>
                      <w:rPr>
                        <w:sz w:val="21"/>
                        <w:szCs w:val="21"/>
                      </w:rPr>
                    </w:pPr>
                    <w:r w:rsidRPr="00D23C05">
                      <w:rPr>
                        <w:sz w:val="21"/>
                        <w:szCs w:val="21"/>
                      </w:rPr>
                      <w:t>期初余额</w:t>
                    </w:r>
                  </w:p>
                </w:tc>
              </w:tr>
              <w:tr w:rsidR="00633701" w:rsidRPr="00D23C05" w:rsidTr="00C15E8C">
                <w:tc>
                  <w:tcPr>
                    <w:tcW w:w="2941" w:type="dxa"/>
                  </w:tcPr>
                  <w:p w:rsidR="00633701" w:rsidRPr="00D23C05" w:rsidRDefault="00633701" w:rsidP="00C15E8C">
                    <w:pPr>
                      <w:jc w:val="center"/>
                      <w:rPr>
                        <w:sz w:val="21"/>
                        <w:szCs w:val="21"/>
                      </w:rPr>
                    </w:pPr>
                    <w:r w:rsidRPr="00D23C05">
                      <w:rPr>
                        <w:sz w:val="21"/>
                        <w:szCs w:val="21"/>
                      </w:rPr>
                      <w:t>银行承兑汇票保证金</w:t>
                    </w:r>
                  </w:p>
                </w:tc>
                <w:tc>
                  <w:tcPr>
                    <w:tcW w:w="2941" w:type="dxa"/>
                  </w:tcPr>
                  <w:p w:rsidR="00633701" w:rsidRPr="00D23C05" w:rsidRDefault="00633701" w:rsidP="00633701">
                    <w:pPr>
                      <w:jc w:val="right"/>
                      <w:rPr>
                        <w:sz w:val="21"/>
                        <w:szCs w:val="21"/>
                      </w:rPr>
                    </w:pPr>
                    <w:r w:rsidRPr="00D23C05">
                      <w:rPr>
                        <w:sz w:val="21"/>
                        <w:szCs w:val="21"/>
                      </w:rPr>
                      <w:t>35,157,779.24</w:t>
                    </w:r>
                  </w:p>
                </w:tc>
                <w:tc>
                  <w:tcPr>
                    <w:tcW w:w="2941" w:type="dxa"/>
                  </w:tcPr>
                  <w:p w:rsidR="00633701" w:rsidRPr="00D23C05" w:rsidRDefault="00633701" w:rsidP="00C15E8C">
                    <w:pPr>
                      <w:jc w:val="right"/>
                      <w:rPr>
                        <w:sz w:val="21"/>
                        <w:szCs w:val="21"/>
                      </w:rPr>
                    </w:pPr>
                    <w:r w:rsidRPr="00D23C05">
                      <w:rPr>
                        <w:sz w:val="21"/>
                        <w:szCs w:val="21"/>
                      </w:rPr>
                      <w:t>33,732,000.00</w:t>
                    </w:r>
                  </w:p>
                </w:tc>
              </w:tr>
              <w:tr w:rsidR="00633701" w:rsidRPr="00D23C05" w:rsidTr="00C15E8C">
                <w:tc>
                  <w:tcPr>
                    <w:tcW w:w="2941" w:type="dxa"/>
                  </w:tcPr>
                  <w:p w:rsidR="00633701" w:rsidRPr="00D23C05" w:rsidRDefault="00633701" w:rsidP="00C15E8C">
                    <w:pPr>
                      <w:jc w:val="center"/>
                      <w:rPr>
                        <w:sz w:val="21"/>
                        <w:szCs w:val="21"/>
                      </w:rPr>
                    </w:pPr>
                    <w:r w:rsidRPr="00D23C05">
                      <w:rPr>
                        <w:sz w:val="21"/>
                        <w:szCs w:val="21"/>
                      </w:rPr>
                      <w:t>合计</w:t>
                    </w:r>
                  </w:p>
                </w:tc>
                <w:tc>
                  <w:tcPr>
                    <w:tcW w:w="2941" w:type="dxa"/>
                  </w:tcPr>
                  <w:p w:rsidR="00633701" w:rsidRPr="00D23C05" w:rsidRDefault="00633701" w:rsidP="00633701">
                    <w:pPr>
                      <w:jc w:val="right"/>
                      <w:rPr>
                        <w:sz w:val="21"/>
                        <w:szCs w:val="21"/>
                      </w:rPr>
                    </w:pPr>
                    <w:r w:rsidRPr="00D23C05">
                      <w:rPr>
                        <w:sz w:val="21"/>
                        <w:szCs w:val="21"/>
                      </w:rPr>
                      <w:t>35,157,779.24</w:t>
                    </w:r>
                  </w:p>
                </w:tc>
                <w:tc>
                  <w:tcPr>
                    <w:tcW w:w="2941" w:type="dxa"/>
                  </w:tcPr>
                  <w:p w:rsidR="00633701" w:rsidRPr="00D23C05" w:rsidRDefault="00633701" w:rsidP="00C15E8C">
                    <w:pPr>
                      <w:jc w:val="right"/>
                      <w:rPr>
                        <w:sz w:val="21"/>
                        <w:szCs w:val="21"/>
                      </w:rPr>
                    </w:pPr>
                    <w:r w:rsidRPr="00D23C05">
                      <w:rPr>
                        <w:sz w:val="21"/>
                        <w:szCs w:val="21"/>
                      </w:rPr>
                      <w:t>33,732,000.00</w:t>
                    </w:r>
                  </w:p>
                </w:tc>
              </w:tr>
            </w:tbl>
            <w:p w:rsidR="00E900CC" w:rsidRDefault="00A70B32" w:rsidP="00633701"/>
          </w:sdtContent>
        </w:sdt>
      </w:sdtContent>
    </w:sdt>
    <w:bookmarkStart w:id="100" w:name="_Hlk10466498" w:displacedByCustomXml="next"/>
    <w:sdt>
      <w:sdtPr>
        <w:rPr>
          <w:rFonts w:ascii="宋体" w:hAnsi="宋体" w:cs="宋体" w:hint="eastAsia"/>
          <w:b w:val="0"/>
          <w:bCs w:val="0"/>
          <w:kern w:val="0"/>
          <w:sz w:val="24"/>
          <w:szCs w:val="21"/>
        </w:rPr>
        <w:alias w:val="模块:交易性金融资产"/>
        <w:tag w:val="_SEC_01904024df9944b092034293cedff1b0"/>
        <w:id w:val="1800792300"/>
        <w:lock w:val="sdtLocked"/>
        <w:placeholder>
          <w:docPart w:val="GBC22222222222222222222222222222"/>
        </w:placeholder>
      </w:sdtPr>
      <w:sdtEndPr>
        <w:rPr>
          <w:szCs w:val="24"/>
        </w:rPr>
      </w:sdtEndPr>
      <w:sdtContent>
        <w:p w:rsidR="00E900CC" w:rsidRDefault="005B4619">
          <w:pPr>
            <w:pStyle w:val="3"/>
            <w:numPr>
              <w:ilvl w:val="0"/>
              <w:numId w:val="18"/>
            </w:numPr>
            <w:rPr>
              <w:rFonts w:ascii="宋体" w:hAnsi="宋体"/>
              <w:szCs w:val="21"/>
            </w:rPr>
          </w:pPr>
          <w:r>
            <w:rPr>
              <w:rFonts w:ascii="宋体" w:hAnsi="宋体" w:hint="eastAsia"/>
              <w:szCs w:val="21"/>
            </w:rPr>
            <w:t>交易性金融资产</w:t>
          </w:r>
        </w:p>
        <w:sdt>
          <w:sdtPr>
            <w:alias w:val="是否适用：交易性金融资产[双击切换]"/>
            <w:tag w:val="_GBC_11d582474c724741b6bb067e7b29fffd"/>
            <w:id w:val="1686161844"/>
            <w:lock w:val="sdtLocked"/>
            <w:placeholder>
              <w:docPart w:val="GBC22222222222222222222222222222"/>
            </w:placeholder>
          </w:sdtPr>
          <w:sdtContent>
            <w:p w:rsidR="007F3488" w:rsidRDefault="005B4619" w:rsidP="007F3488">
              <w:r w:rsidRPr="00076B76">
                <w:rPr>
                  <w:sz w:val="21"/>
                </w:rPr>
                <w:fldChar w:fldCharType="begin"/>
              </w:r>
              <w:r w:rsidR="007F3488" w:rsidRPr="00076B76">
                <w:rPr>
                  <w:sz w:val="21"/>
                </w:rPr>
                <w:instrText xml:space="preserve"> MACROBUTTON  SnrToggleCheckbox □适用 </w:instrText>
              </w:r>
              <w:r w:rsidRPr="00076B76">
                <w:rPr>
                  <w:sz w:val="21"/>
                </w:rPr>
                <w:fldChar w:fldCharType="end"/>
              </w:r>
              <w:r w:rsidRPr="00076B76">
                <w:rPr>
                  <w:sz w:val="21"/>
                </w:rPr>
                <w:fldChar w:fldCharType="begin"/>
              </w:r>
              <w:r w:rsidR="007F3488" w:rsidRPr="00076B76">
                <w:rPr>
                  <w:sz w:val="21"/>
                </w:rPr>
                <w:instrText xml:space="preserve"> MACROBUTTON  SnrToggleCheckbox √不适用 </w:instrText>
              </w:r>
              <w:r w:rsidRPr="00076B76">
                <w:rPr>
                  <w:sz w:val="21"/>
                </w:rPr>
                <w:fldChar w:fldCharType="end"/>
              </w:r>
            </w:p>
          </w:sdtContent>
        </w:sdt>
        <w:p w:rsidR="00E900CC" w:rsidRDefault="00A70B32" w:rsidP="00633701"/>
      </w:sdtContent>
    </w:sdt>
    <w:bookmarkEnd w:id="100" w:displacedByCustomXml="prev"/>
    <w:sdt>
      <w:sdtPr>
        <w:rPr>
          <w:rFonts w:ascii="宋体" w:hAnsi="宋体" w:cs="宋体" w:hint="eastAsia"/>
          <w:b w:val="0"/>
          <w:bCs w:val="0"/>
          <w:kern w:val="0"/>
          <w:sz w:val="24"/>
          <w:szCs w:val="21"/>
        </w:rPr>
        <w:alias w:val="模块:衍生金融资产"/>
        <w:tag w:val="_GBC_bc314407a9a14c2f8b2b5368638e0a51"/>
        <w:id w:val="-1439673901"/>
        <w:lock w:val="sdtLocked"/>
        <w:placeholder>
          <w:docPart w:val="GBC22222222222222222222222222222"/>
        </w:placeholder>
      </w:sdtPr>
      <w:sdtEndPr>
        <w:rPr>
          <w:szCs w:val="24"/>
        </w:rPr>
      </w:sdtEndPr>
      <w:sdtContent>
        <w:p w:rsidR="00E900CC" w:rsidRDefault="005B4619">
          <w:pPr>
            <w:pStyle w:val="3"/>
            <w:numPr>
              <w:ilvl w:val="0"/>
              <w:numId w:val="18"/>
            </w:numPr>
            <w:rPr>
              <w:rFonts w:ascii="宋体" w:hAnsi="宋体"/>
              <w:szCs w:val="21"/>
            </w:rPr>
          </w:pPr>
          <w:r>
            <w:rPr>
              <w:rFonts w:ascii="宋体" w:hAnsi="宋体" w:hint="eastAsia"/>
              <w:szCs w:val="21"/>
            </w:rPr>
            <w:t>衍生金融资产</w:t>
          </w:r>
        </w:p>
        <w:sdt>
          <w:sdtPr>
            <w:alias w:val="是否适用：衍生金融资产[双击切换]"/>
            <w:tag w:val="_GBC_7f1559f8ac9a442b81c5479563d9e8bb"/>
            <w:id w:val="-1284262689"/>
            <w:lock w:val="sdtLocked"/>
            <w:placeholder>
              <w:docPart w:val="GBC22222222222222222222222222222"/>
            </w:placeholder>
          </w:sdtPr>
          <w:sdtContent>
            <w:p w:rsidR="007F3488" w:rsidRDefault="005B4619" w:rsidP="007F3488">
              <w:r w:rsidRPr="00076B76">
                <w:rPr>
                  <w:sz w:val="21"/>
                </w:rPr>
                <w:fldChar w:fldCharType="begin"/>
              </w:r>
              <w:r w:rsidR="007F3488" w:rsidRPr="00076B76">
                <w:rPr>
                  <w:sz w:val="21"/>
                </w:rPr>
                <w:instrText xml:space="preserve"> MACROBUTTON  SnrToggleCheckbox □适用 </w:instrText>
              </w:r>
              <w:r w:rsidRPr="00076B76">
                <w:rPr>
                  <w:sz w:val="21"/>
                </w:rPr>
                <w:fldChar w:fldCharType="end"/>
              </w:r>
              <w:r w:rsidRPr="00076B76">
                <w:rPr>
                  <w:sz w:val="21"/>
                </w:rPr>
                <w:fldChar w:fldCharType="begin"/>
              </w:r>
              <w:r w:rsidR="007F3488" w:rsidRPr="00076B76">
                <w:rPr>
                  <w:sz w:val="21"/>
                </w:rPr>
                <w:instrText xml:space="preserve"> MACROBUTTON  SnrToggleCheckbox √不适用 </w:instrText>
              </w:r>
              <w:r w:rsidRPr="00076B76">
                <w:rPr>
                  <w:sz w:val="21"/>
                </w:rPr>
                <w:fldChar w:fldCharType="end"/>
              </w:r>
            </w:p>
          </w:sdtContent>
        </w:sdt>
        <w:p w:rsidR="00E900CC" w:rsidRDefault="00A70B32" w:rsidP="00633701">
          <w:pPr>
            <w:snapToGrid w:val="0"/>
            <w:spacing w:line="240" w:lineRule="atLeast"/>
            <w:ind w:left="1680" w:rightChars="12" w:right="29" w:hangingChars="700" w:hanging="1680"/>
          </w:pPr>
        </w:p>
      </w:sdtContent>
    </w:sdt>
    <w:p w:rsidR="00E900CC" w:rsidRDefault="005B4619">
      <w:pPr>
        <w:pStyle w:val="3"/>
        <w:numPr>
          <w:ilvl w:val="0"/>
          <w:numId w:val="18"/>
        </w:numPr>
        <w:rPr>
          <w:rFonts w:ascii="宋体" w:hAnsi="宋体"/>
        </w:rPr>
      </w:pPr>
      <w:r>
        <w:rPr>
          <w:rFonts w:ascii="宋体" w:hAnsi="宋体" w:hint="eastAsia"/>
        </w:rPr>
        <w:lastRenderedPageBreak/>
        <w:t>应收票据</w:t>
      </w:r>
    </w:p>
    <w:sdt>
      <w:sdtPr>
        <w:rPr>
          <w:rFonts w:ascii="宋体" w:hAnsi="宋体" w:cs="宋体" w:hint="eastAsia"/>
          <w:b w:val="0"/>
          <w:bCs w:val="0"/>
          <w:kern w:val="0"/>
          <w:sz w:val="24"/>
          <w:szCs w:val="22"/>
        </w:rPr>
        <w:alias w:val="模块:应收票据分类"/>
        <w:tag w:val="_GBC_c1ce1fc5bd0f42bca82cd02f3a6b623f"/>
        <w:id w:val="-1323350076"/>
        <w:lock w:val="sdtLocked"/>
        <w:placeholder>
          <w:docPart w:val="GBC22222222222222222222222222222"/>
        </w:placeholder>
      </w:sdtPr>
      <w:sdtEndPr>
        <w:rPr>
          <w:rFonts w:hint="default"/>
          <w:szCs w:val="24"/>
        </w:rPr>
      </w:sdtEndPr>
      <w:sdtContent>
        <w:p w:rsidR="00E900CC" w:rsidRDefault="005B4619">
          <w:pPr>
            <w:pStyle w:val="4"/>
            <w:numPr>
              <w:ilvl w:val="3"/>
              <w:numId w:val="40"/>
            </w:numPr>
            <w:rPr>
              <w:rFonts w:ascii="宋体" w:hAnsi="宋体"/>
            </w:rPr>
          </w:pPr>
          <w:r>
            <w:rPr>
              <w:rFonts w:ascii="宋体" w:hAnsi="宋体" w:hint="eastAsia"/>
            </w:rPr>
            <w:t>应收票据分类列示</w:t>
          </w:r>
        </w:p>
        <w:sdt>
          <w:sdtPr>
            <w:alias w:val="是否适用：应收票据分类列示[双击切换]"/>
            <w:tag w:val="_GBC_3c32a2809ab3476a93b88a8155fb0be8"/>
            <w:id w:val="2030215109"/>
            <w:lock w:val="sdtLocked"/>
            <w:placeholder>
              <w:docPart w:val="GBC22222222222222222222222222222"/>
            </w:placeholder>
          </w:sdtPr>
          <w:sdtContent>
            <w:p w:rsidR="00E900CC" w:rsidRDefault="005B4619">
              <w:r w:rsidRPr="00076B76">
                <w:rPr>
                  <w:sz w:val="21"/>
                </w:rPr>
                <w:fldChar w:fldCharType="begin"/>
              </w:r>
              <w:r w:rsidR="005A6A42" w:rsidRPr="00076B76">
                <w:rPr>
                  <w:sz w:val="21"/>
                </w:rPr>
                <w:instrText xml:space="preserve"> MACROBUTTON  SnrToggleCheckbox √适用 </w:instrText>
              </w:r>
              <w:r w:rsidRPr="00076B76">
                <w:rPr>
                  <w:sz w:val="21"/>
                </w:rPr>
                <w:fldChar w:fldCharType="end"/>
              </w:r>
              <w:r w:rsidRPr="00076B76">
                <w:rPr>
                  <w:sz w:val="21"/>
                </w:rPr>
                <w:fldChar w:fldCharType="begin"/>
              </w:r>
              <w:r w:rsidR="005A6A42" w:rsidRPr="00076B76">
                <w:rPr>
                  <w:sz w:val="21"/>
                </w:rPr>
                <w:instrText xml:space="preserve"> MACROBUTTON  SnrToggleCheckbox □不适用 </w:instrText>
              </w:r>
              <w:r w:rsidRPr="00076B76">
                <w:rPr>
                  <w:sz w:val="21"/>
                </w:rPr>
                <w:fldChar w:fldCharType="end"/>
              </w:r>
            </w:p>
          </w:sdtContent>
        </w:sdt>
        <w:p w:rsidR="00E900CC" w:rsidRPr="00D23C05" w:rsidRDefault="005B4619">
          <w:pPr>
            <w:snapToGrid w:val="0"/>
            <w:spacing w:line="240" w:lineRule="atLeast"/>
            <w:jc w:val="right"/>
            <w:rPr>
              <w:sz w:val="21"/>
              <w:szCs w:val="21"/>
            </w:rPr>
          </w:pPr>
          <w:r w:rsidRPr="00D23C05">
            <w:rPr>
              <w:rFonts w:hint="eastAsia"/>
              <w:sz w:val="21"/>
              <w:szCs w:val="21"/>
            </w:rPr>
            <w:t>单位：</w:t>
          </w:r>
          <w:sdt>
            <w:sdtPr>
              <w:rPr>
                <w:rFonts w:hint="eastAsia"/>
                <w:sz w:val="21"/>
                <w:szCs w:val="21"/>
              </w:rPr>
              <w:alias w:val="单位：财务附注：应收票据分类"/>
              <w:tag w:val="_GBC_21d6ba5a9ccb41d7aee707ba343741db"/>
              <w:id w:val="8054439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D23C05">
                <w:rPr>
                  <w:rFonts w:hint="eastAsia"/>
                  <w:sz w:val="21"/>
                  <w:szCs w:val="21"/>
                </w:rPr>
                <w:t>元</w:t>
              </w:r>
            </w:sdtContent>
          </w:sdt>
          <w:r w:rsidRPr="00D23C05">
            <w:rPr>
              <w:rFonts w:hint="eastAsia"/>
              <w:sz w:val="21"/>
              <w:szCs w:val="21"/>
            </w:rPr>
            <w:t xml:space="preserve">  币种：</w:t>
          </w:r>
          <w:sdt>
            <w:sdtPr>
              <w:rPr>
                <w:rFonts w:hint="eastAsia"/>
                <w:sz w:val="21"/>
                <w:szCs w:val="21"/>
              </w:rPr>
              <w:alias w:val="币种：财务附注：应收票据分类"/>
              <w:tag w:val="_GBC_08bc82a26735413f8516c3d080579822"/>
              <w:id w:val="19315382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D23C05">
                <w:rPr>
                  <w:rFonts w:hint="eastAsia"/>
                  <w:sz w:val="21"/>
                  <w:szCs w:val="21"/>
                </w:rPr>
                <w:t>人民币</w:t>
              </w:r>
            </w:sdtContent>
          </w:sdt>
        </w:p>
        <w:tbl>
          <w:tblPr>
            <w:tblW w:w="506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41"/>
            <w:gridCol w:w="3122"/>
            <w:gridCol w:w="2871"/>
          </w:tblGrid>
          <w:tr w:rsidR="00E900CC" w:rsidRPr="00D23C05" w:rsidTr="00474A51">
            <w:trPr>
              <w:cantSplit/>
            </w:trPr>
            <w:sdt>
              <w:sdtPr>
                <w:rPr>
                  <w:sz w:val="21"/>
                  <w:szCs w:val="21"/>
                </w:rPr>
                <w:tag w:val="_PLD_a48e9b652e5b48b08b05dc5f5dba5744"/>
                <w:id w:val="-1470590205"/>
                <w:lock w:val="sdtLocked"/>
              </w:sdtPr>
              <w:sdtContent>
                <w:tc>
                  <w:tcPr>
                    <w:tcW w:w="1646" w:type="pct"/>
                    <w:vAlign w:val="center"/>
                  </w:tcPr>
                  <w:p w:rsidR="00E900CC" w:rsidRPr="00D23C05" w:rsidRDefault="005B4619">
                    <w:pPr>
                      <w:autoSpaceDE w:val="0"/>
                      <w:autoSpaceDN w:val="0"/>
                      <w:adjustRightInd w:val="0"/>
                      <w:snapToGrid w:val="0"/>
                      <w:spacing w:line="240" w:lineRule="atLeast"/>
                      <w:jc w:val="center"/>
                      <w:rPr>
                        <w:sz w:val="21"/>
                        <w:szCs w:val="21"/>
                      </w:rPr>
                    </w:pPr>
                    <w:r w:rsidRPr="00D23C05">
                      <w:rPr>
                        <w:rFonts w:hint="eastAsia"/>
                        <w:sz w:val="21"/>
                        <w:szCs w:val="21"/>
                      </w:rPr>
                      <w:t>项目</w:t>
                    </w:r>
                  </w:p>
                </w:tc>
              </w:sdtContent>
            </w:sdt>
            <w:sdt>
              <w:sdtPr>
                <w:rPr>
                  <w:sz w:val="21"/>
                  <w:szCs w:val="21"/>
                </w:rPr>
                <w:tag w:val="_PLD_c6664062fcf84681af8b24fee4722ae5"/>
                <w:id w:val="1160421367"/>
                <w:lock w:val="sdtLocked"/>
              </w:sdtPr>
              <w:sdtContent>
                <w:tc>
                  <w:tcPr>
                    <w:tcW w:w="1747" w:type="pct"/>
                    <w:vAlign w:val="center"/>
                  </w:tcPr>
                  <w:p w:rsidR="00E900CC" w:rsidRPr="00D23C05" w:rsidRDefault="005B4619">
                    <w:pPr>
                      <w:autoSpaceDE w:val="0"/>
                      <w:autoSpaceDN w:val="0"/>
                      <w:adjustRightInd w:val="0"/>
                      <w:snapToGrid w:val="0"/>
                      <w:spacing w:line="240" w:lineRule="atLeast"/>
                      <w:jc w:val="center"/>
                      <w:rPr>
                        <w:sz w:val="21"/>
                        <w:szCs w:val="21"/>
                      </w:rPr>
                    </w:pPr>
                    <w:r w:rsidRPr="00D23C05">
                      <w:rPr>
                        <w:rFonts w:hint="eastAsia"/>
                        <w:sz w:val="21"/>
                        <w:szCs w:val="21"/>
                      </w:rPr>
                      <w:t>期末余额</w:t>
                    </w:r>
                  </w:p>
                </w:tc>
              </w:sdtContent>
            </w:sdt>
            <w:sdt>
              <w:sdtPr>
                <w:rPr>
                  <w:sz w:val="21"/>
                  <w:szCs w:val="21"/>
                </w:rPr>
                <w:tag w:val="_PLD_7d93c99ec70e48ac985c37b2b3046178"/>
                <w:id w:val="520293052"/>
                <w:lock w:val="sdtLocked"/>
              </w:sdtPr>
              <w:sdtContent>
                <w:tc>
                  <w:tcPr>
                    <w:tcW w:w="1607" w:type="pct"/>
                    <w:vAlign w:val="center"/>
                  </w:tcPr>
                  <w:p w:rsidR="00E900CC" w:rsidRPr="00D23C05" w:rsidRDefault="005B4619">
                    <w:pPr>
                      <w:autoSpaceDE w:val="0"/>
                      <w:autoSpaceDN w:val="0"/>
                      <w:adjustRightInd w:val="0"/>
                      <w:snapToGrid w:val="0"/>
                      <w:spacing w:line="240" w:lineRule="atLeast"/>
                      <w:jc w:val="center"/>
                      <w:rPr>
                        <w:sz w:val="21"/>
                        <w:szCs w:val="21"/>
                      </w:rPr>
                    </w:pPr>
                    <w:r w:rsidRPr="00D23C05">
                      <w:rPr>
                        <w:rFonts w:hint="eastAsia"/>
                        <w:sz w:val="21"/>
                        <w:szCs w:val="21"/>
                      </w:rPr>
                      <w:t>期初余额</w:t>
                    </w:r>
                  </w:p>
                </w:tc>
              </w:sdtContent>
            </w:sdt>
          </w:tr>
          <w:tr w:rsidR="005A6A42" w:rsidRPr="00D23C05" w:rsidTr="008E5733">
            <w:trPr>
              <w:cantSplit/>
            </w:trPr>
            <w:sdt>
              <w:sdtPr>
                <w:rPr>
                  <w:sz w:val="21"/>
                  <w:szCs w:val="21"/>
                </w:rPr>
                <w:tag w:val="_PLD_eccbe8be962b4f1497dbb55db8b28215"/>
                <w:id w:val="326479575"/>
                <w:lock w:val="sdtLocked"/>
              </w:sdtPr>
              <w:sdtContent>
                <w:tc>
                  <w:tcPr>
                    <w:tcW w:w="1646" w:type="pct"/>
                  </w:tcPr>
                  <w:p w:rsidR="005A6A42" w:rsidRPr="00D23C05" w:rsidRDefault="005A6A42" w:rsidP="005A6A42">
                    <w:pPr>
                      <w:autoSpaceDE w:val="0"/>
                      <w:autoSpaceDN w:val="0"/>
                      <w:adjustRightInd w:val="0"/>
                      <w:snapToGrid w:val="0"/>
                      <w:spacing w:line="240" w:lineRule="atLeast"/>
                      <w:rPr>
                        <w:sz w:val="21"/>
                        <w:szCs w:val="21"/>
                      </w:rPr>
                    </w:pPr>
                    <w:r w:rsidRPr="00D23C05">
                      <w:rPr>
                        <w:rFonts w:hint="eastAsia"/>
                        <w:sz w:val="21"/>
                        <w:szCs w:val="21"/>
                      </w:rPr>
                      <w:t>银行承兑票据</w:t>
                    </w:r>
                  </w:p>
                </w:tc>
              </w:sdtContent>
            </w:sdt>
            <w:tc>
              <w:tcPr>
                <w:tcW w:w="1747" w:type="pct"/>
                <w:vAlign w:val="center"/>
              </w:tcPr>
              <w:p w:rsidR="005A6A42" w:rsidRPr="00D23C05" w:rsidRDefault="005A6A42" w:rsidP="005A6A42">
                <w:pPr>
                  <w:jc w:val="right"/>
                  <w:rPr>
                    <w:sz w:val="21"/>
                    <w:szCs w:val="21"/>
                  </w:rPr>
                </w:pPr>
                <w:r w:rsidRPr="00D23C05">
                  <w:rPr>
                    <w:sz w:val="21"/>
                    <w:szCs w:val="21"/>
                  </w:rPr>
                  <w:t>119,501,572.77</w:t>
                </w:r>
              </w:p>
            </w:tc>
            <w:tc>
              <w:tcPr>
                <w:tcW w:w="1607" w:type="pct"/>
                <w:vAlign w:val="center"/>
              </w:tcPr>
              <w:p w:rsidR="005A6A42" w:rsidRPr="00D23C05" w:rsidRDefault="005A6A42" w:rsidP="005A6A42">
                <w:pPr>
                  <w:jc w:val="right"/>
                  <w:rPr>
                    <w:sz w:val="21"/>
                    <w:szCs w:val="21"/>
                  </w:rPr>
                </w:pPr>
                <w:r w:rsidRPr="00D23C05">
                  <w:rPr>
                    <w:sz w:val="21"/>
                    <w:szCs w:val="21"/>
                  </w:rPr>
                  <w:t>139,886,394.77</w:t>
                </w:r>
              </w:p>
            </w:tc>
          </w:tr>
          <w:tr w:rsidR="005A6A42" w:rsidRPr="00D23C05" w:rsidTr="008E5733">
            <w:trPr>
              <w:cantSplit/>
            </w:trPr>
            <w:sdt>
              <w:sdtPr>
                <w:rPr>
                  <w:sz w:val="21"/>
                  <w:szCs w:val="21"/>
                </w:rPr>
                <w:tag w:val="_PLD_6fc58c64e5c245528e438ae644ab059a"/>
                <w:id w:val="-511460943"/>
                <w:lock w:val="sdtLocked"/>
              </w:sdtPr>
              <w:sdtContent>
                <w:tc>
                  <w:tcPr>
                    <w:tcW w:w="1646" w:type="pct"/>
                  </w:tcPr>
                  <w:p w:rsidR="005A6A42" w:rsidRPr="00D23C05" w:rsidRDefault="005A6A42" w:rsidP="005A6A42">
                    <w:pPr>
                      <w:autoSpaceDE w:val="0"/>
                      <w:autoSpaceDN w:val="0"/>
                      <w:adjustRightInd w:val="0"/>
                      <w:snapToGrid w:val="0"/>
                      <w:spacing w:line="240" w:lineRule="atLeast"/>
                      <w:rPr>
                        <w:sz w:val="21"/>
                        <w:szCs w:val="21"/>
                      </w:rPr>
                    </w:pPr>
                    <w:r w:rsidRPr="00D23C05">
                      <w:rPr>
                        <w:rFonts w:hint="eastAsia"/>
                        <w:sz w:val="21"/>
                        <w:szCs w:val="21"/>
                      </w:rPr>
                      <w:t>商业承兑票据</w:t>
                    </w:r>
                  </w:p>
                </w:tc>
              </w:sdtContent>
            </w:sdt>
            <w:tc>
              <w:tcPr>
                <w:tcW w:w="1747" w:type="pct"/>
                <w:vAlign w:val="center"/>
              </w:tcPr>
              <w:p w:rsidR="005A6A42" w:rsidRPr="00D23C05" w:rsidRDefault="005A6A42" w:rsidP="005A6A42">
                <w:pPr>
                  <w:jc w:val="right"/>
                  <w:rPr>
                    <w:sz w:val="21"/>
                    <w:szCs w:val="21"/>
                  </w:rPr>
                </w:pPr>
              </w:p>
            </w:tc>
            <w:tc>
              <w:tcPr>
                <w:tcW w:w="1607" w:type="pct"/>
                <w:vAlign w:val="center"/>
              </w:tcPr>
              <w:p w:rsidR="005A6A42" w:rsidRPr="00D23C05" w:rsidRDefault="005A6A42" w:rsidP="005A6A42">
                <w:pPr>
                  <w:jc w:val="right"/>
                  <w:rPr>
                    <w:rFonts w:ascii="Times New Roman" w:eastAsia="Times New Roman" w:hAnsi="Times New Roman" w:cs="Times New Roman"/>
                    <w:sz w:val="21"/>
                    <w:szCs w:val="21"/>
                  </w:rPr>
                </w:pPr>
              </w:p>
            </w:tc>
          </w:tr>
          <w:tr w:rsidR="005A6A42" w:rsidRPr="00D23C05" w:rsidTr="008E5733">
            <w:trPr>
              <w:cantSplit/>
            </w:trPr>
            <w:sdt>
              <w:sdtPr>
                <w:rPr>
                  <w:sz w:val="21"/>
                  <w:szCs w:val="21"/>
                </w:rPr>
                <w:tag w:val="_PLD_27fe84ac868644fa846c5f158e59921c"/>
                <w:id w:val="263887685"/>
                <w:lock w:val="sdtLocked"/>
              </w:sdtPr>
              <w:sdtContent>
                <w:tc>
                  <w:tcPr>
                    <w:tcW w:w="1646" w:type="pct"/>
                    <w:vAlign w:val="center"/>
                  </w:tcPr>
                  <w:p w:rsidR="005A6A42" w:rsidRPr="00D23C05" w:rsidRDefault="005A6A42" w:rsidP="005A6A42">
                    <w:pPr>
                      <w:autoSpaceDE w:val="0"/>
                      <w:autoSpaceDN w:val="0"/>
                      <w:adjustRightInd w:val="0"/>
                      <w:snapToGrid w:val="0"/>
                      <w:spacing w:line="240" w:lineRule="atLeast"/>
                      <w:jc w:val="center"/>
                      <w:rPr>
                        <w:sz w:val="21"/>
                        <w:szCs w:val="21"/>
                      </w:rPr>
                    </w:pPr>
                    <w:r w:rsidRPr="00D23C05">
                      <w:rPr>
                        <w:rFonts w:hint="eastAsia"/>
                        <w:sz w:val="21"/>
                        <w:szCs w:val="21"/>
                      </w:rPr>
                      <w:t>合计</w:t>
                    </w:r>
                  </w:p>
                </w:tc>
              </w:sdtContent>
            </w:sdt>
            <w:tc>
              <w:tcPr>
                <w:tcW w:w="1747" w:type="pct"/>
                <w:vAlign w:val="center"/>
              </w:tcPr>
              <w:p w:rsidR="005A6A42" w:rsidRPr="00D23C05" w:rsidRDefault="005A6A42" w:rsidP="005A6A42">
                <w:pPr>
                  <w:jc w:val="right"/>
                  <w:rPr>
                    <w:sz w:val="21"/>
                    <w:szCs w:val="21"/>
                  </w:rPr>
                </w:pPr>
                <w:r w:rsidRPr="00D23C05">
                  <w:rPr>
                    <w:sz w:val="21"/>
                    <w:szCs w:val="21"/>
                  </w:rPr>
                  <w:t>119,501,572.77</w:t>
                </w:r>
              </w:p>
            </w:tc>
            <w:tc>
              <w:tcPr>
                <w:tcW w:w="1607" w:type="pct"/>
                <w:vAlign w:val="center"/>
              </w:tcPr>
              <w:p w:rsidR="005A6A42" w:rsidRPr="00D23C05" w:rsidRDefault="005A6A42" w:rsidP="005A6A42">
                <w:pPr>
                  <w:jc w:val="right"/>
                  <w:rPr>
                    <w:sz w:val="21"/>
                    <w:szCs w:val="21"/>
                  </w:rPr>
                </w:pPr>
                <w:r w:rsidRPr="00D23C05">
                  <w:rPr>
                    <w:sz w:val="21"/>
                    <w:szCs w:val="21"/>
                  </w:rPr>
                  <w:t>139,886,394.77</w:t>
                </w:r>
              </w:p>
            </w:tc>
          </w:tr>
        </w:tbl>
        <w:p w:rsidR="00E900CC" w:rsidRDefault="00A70B32"/>
      </w:sdtContent>
    </w:sdt>
    <w:sdt>
      <w:sdtPr>
        <w:rPr>
          <w:rFonts w:ascii="宋体" w:hAnsi="宋体" w:cs="宋体" w:hint="eastAsia"/>
          <w:b w:val="0"/>
          <w:bCs w:val="0"/>
          <w:kern w:val="0"/>
          <w:sz w:val="24"/>
          <w:szCs w:val="22"/>
        </w:rPr>
        <w:alias w:val="模块:期末公司已质押的应收票据情况"/>
        <w:tag w:val="_GBC_8fdb3f7098324d0d8b9f6e395abf9009"/>
        <w:id w:val="-718122362"/>
        <w:lock w:val="sdtLocked"/>
        <w:placeholder>
          <w:docPart w:val="GBC22222222222222222222222222222"/>
        </w:placeholder>
      </w:sdtPr>
      <w:sdtEndPr>
        <w:rPr>
          <w:rFonts w:cs="Times New Roman"/>
          <w:kern w:val="2"/>
          <w:sz w:val="21"/>
          <w:szCs w:val="21"/>
        </w:rPr>
      </w:sdtEndPr>
      <w:sdtContent>
        <w:p w:rsidR="00E900CC" w:rsidRPr="00D23C05" w:rsidRDefault="005B4619">
          <w:pPr>
            <w:pStyle w:val="4"/>
            <w:numPr>
              <w:ilvl w:val="3"/>
              <w:numId w:val="40"/>
            </w:numPr>
            <w:rPr>
              <w:rFonts w:ascii="宋体" w:hAnsi="宋体"/>
              <w:szCs w:val="21"/>
            </w:rPr>
          </w:pPr>
          <w:r w:rsidRPr="00D23C05">
            <w:rPr>
              <w:rFonts w:ascii="宋体" w:hAnsi="宋体"/>
              <w:szCs w:val="21"/>
            </w:rPr>
            <w:t>期末公司已</w:t>
          </w:r>
          <w:r w:rsidRPr="00D23C05">
            <w:rPr>
              <w:rFonts w:ascii="宋体" w:hAnsi="宋体" w:hint="eastAsia"/>
              <w:szCs w:val="21"/>
            </w:rPr>
            <w:t>质押</w:t>
          </w:r>
          <w:r w:rsidRPr="00D23C05">
            <w:rPr>
              <w:rFonts w:ascii="宋体" w:hAnsi="宋体"/>
              <w:szCs w:val="21"/>
            </w:rPr>
            <w:t>的应收票据</w:t>
          </w:r>
        </w:p>
        <w:sdt>
          <w:sdtPr>
            <w:rPr>
              <w:sz w:val="21"/>
              <w:szCs w:val="21"/>
            </w:rPr>
            <w:alias w:val="是否适用：期末公司已质押的应收票据[双击切换]"/>
            <w:tag w:val="_GBC_3440ef2908e64e51a440106bfa389257"/>
            <w:id w:val="742835362"/>
            <w:lock w:val="sdtLocked"/>
            <w:placeholder>
              <w:docPart w:val="GBC22222222222222222222222222222"/>
            </w:placeholder>
          </w:sdtPr>
          <w:sdtContent>
            <w:p w:rsidR="00E900CC" w:rsidRPr="00D23C05" w:rsidRDefault="005B4619" w:rsidP="00B54BD7">
              <w:pPr>
                <w:rPr>
                  <w:sz w:val="21"/>
                  <w:szCs w:val="21"/>
                </w:rPr>
              </w:pPr>
              <w:r w:rsidRPr="00D23C05">
                <w:rPr>
                  <w:sz w:val="21"/>
                  <w:szCs w:val="21"/>
                </w:rPr>
                <w:fldChar w:fldCharType="begin"/>
              </w:r>
              <w:r w:rsidR="00B54BD7"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B54BD7" w:rsidRPr="00D23C05">
                <w:rPr>
                  <w:sz w:val="21"/>
                  <w:szCs w:val="21"/>
                </w:rPr>
                <w:instrText xml:space="preserve"> MACROBUTTON  SnrToggleCheckbox √不适用 </w:instrText>
              </w:r>
              <w:r w:rsidRPr="00D23C05">
                <w:rPr>
                  <w:sz w:val="21"/>
                  <w:szCs w:val="21"/>
                </w:rPr>
                <w:fldChar w:fldCharType="end"/>
              </w:r>
            </w:p>
          </w:sdtContent>
        </w:sdt>
      </w:sdtContent>
    </w:sdt>
    <w:sdt>
      <w:sdtPr>
        <w:rPr>
          <w:rFonts w:ascii="宋体" w:hAnsi="宋体" w:cs="宋体" w:hint="eastAsia"/>
          <w:b w:val="0"/>
          <w:bCs w:val="0"/>
          <w:kern w:val="0"/>
          <w:sz w:val="24"/>
          <w:szCs w:val="21"/>
        </w:rPr>
        <w:alias w:val="模块:因出票人无力履约而将票据转为应收账款的票据，以及期末已背书未到期票据"/>
        <w:tag w:val="_GBC_d0a9833415574c7baa9ef176fea05ecf"/>
        <w:id w:val="-1461031445"/>
        <w:lock w:val="sdtLocked"/>
        <w:placeholder>
          <w:docPart w:val="GBC22222222222222222222222222222"/>
        </w:placeholder>
      </w:sdtPr>
      <w:sdtEndPr>
        <w:rPr>
          <w:rFonts w:cs="Times New Roman"/>
          <w:kern w:val="2"/>
        </w:rPr>
      </w:sdtEndPr>
      <w:sdtContent>
        <w:p w:rsidR="00E900CC" w:rsidRPr="008105A0" w:rsidRDefault="005B4619">
          <w:pPr>
            <w:pStyle w:val="4"/>
            <w:numPr>
              <w:ilvl w:val="3"/>
              <w:numId w:val="40"/>
            </w:numPr>
            <w:jc w:val="left"/>
            <w:rPr>
              <w:rFonts w:ascii="宋体" w:hAnsi="宋体"/>
              <w:szCs w:val="21"/>
            </w:rPr>
          </w:pPr>
          <w:r w:rsidRPr="008105A0">
            <w:rPr>
              <w:rFonts w:ascii="宋体" w:hAnsi="宋体" w:hint="eastAsia"/>
              <w:szCs w:val="21"/>
            </w:rPr>
            <w:t>期末公司已背书或贴现且在资产负债表日尚未到期的应收票据</w:t>
          </w:r>
        </w:p>
        <w:sdt>
          <w:sdtPr>
            <w:rPr>
              <w:sz w:val="21"/>
              <w:szCs w:val="21"/>
            </w:rPr>
            <w:alias w:val="是否适用：期末公司已背书或贴现且在资产负债表日尚未到期的应收票据[双击切换]"/>
            <w:tag w:val="_GBC_d04f4c30d18f498d986ce6c934ec761c"/>
            <w:id w:val="-378244810"/>
            <w:lock w:val="sdtLocked"/>
            <w:placeholder>
              <w:docPart w:val="GBC22222222222222222222222222222"/>
            </w:placeholder>
          </w:sdtPr>
          <w:sdtContent>
            <w:p w:rsidR="00600EB6" w:rsidRPr="008105A0" w:rsidRDefault="005B4619" w:rsidP="00B54BD7">
              <w:pPr>
                <w:rPr>
                  <w:sz w:val="21"/>
                  <w:szCs w:val="21"/>
                </w:rPr>
              </w:pPr>
              <w:r w:rsidRPr="008105A0">
                <w:rPr>
                  <w:sz w:val="21"/>
                  <w:szCs w:val="21"/>
                </w:rPr>
                <w:fldChar w:fldCharType="begin"/>
              </w:r>
              <w:r w:rsidR="00600EB6" w:rsidRPr="008105A0">
                <w:rPr>
                  <w:sz w:val="21"/>
                  <w:szCs w:val="21"/>
                </w:rPr>
                <w:instrText xml:space="preserve"> MACROBUTTON  SnrToggleCheckbox √适用 </w:instrText>
              </w:r>
              <w:r w:rsidRPr="008105A0">
                <w:rPr>
                  <w:sz w:val="21"/>
                  <w:szCs w:val="21"/>
                </w:rPr>
                <w:fldChar w:fldCharType="end"/>
              </w:r>
              <w:r w:rsidRPr="008105A0">
                <w:rPr>
                  <w:sz w:val="21"/>
                  <w:szCs w:val="21"/>
                </w:rPr>
                <w:fldChar w:fldCharType="begin"/>
              </w:r>
              <w:r w:rsidR="00600EB6" w:rsidRPr="008105A0">
                <w:rPr>
                  <w:sz w:val="21"/>
                  <w:szCs w:val="21"/>
                </w:rPr>
                <w:instrText xml:space="preserve"> MACROBUTTON  SnrToggleCheckbox □不适用 </w:instrText>
              </w:r>
              <w:r w:rsidRPr="008105A0">
                <w:rPr>
                  <w:sz w:val="21"/>
                  <w:szCs w:val="21"/>
                </w:rPr>
                <w:fldChar w:fldCharType="end"/>
              </w:r>
            </w:p>
          </w:sdtContent>
        </w:sdt>
        <w:p w:rsidR="00600EB6" w:rsidRPr="008105A0" w:rsidRDefault="00600EB6">
          <w:pPr>
            <w:jc w:val="right"/>
            <w:rPr>
              <w:sz w:val="21"/>
              <w:szCs w:val="21"/>
            </w:rPr>
          </w:pPr>
          <w:r w:rsidRPr="008105A0">
            <w:rPr>
              <w:rFonts w:hint="eastAsia"/>
              <w:sz w:val="21"/>
              <w:szCs w:val="21"/>
            </w:rPr>
            <w:t>单位：</w:t>
          </w:r>
          <w:sdt>
            <w:sdtPr>
              <w:rPr>
                <w:rFonts w:hint="eastAsia"/>
                <w:sz w:val="21"/>
                <w:szCs w:val="21"/>
              </w:rPr>
              <w:alias w:val="单位：财务附注：期末公司已背书或贴现且在资产负债表日尚未到期的应收票据"/>
              <w:tag w:val="_GBC_1a006471fd2344fca1e27a6484895b0f"/>
              <w:id w:val="1125977898"/>
              <w:lock w:val="sdtLocked"/>
              <w:placeholder>
                <w:docPart w:val="CC7B18209B0F4BD5989FBF20A569A6C5"/>
              </w:placeholder>
              <w:comboBox>
                <w:listItem w:displayText="元" w:value="1"/>
                <w:listItem w:displayText="千元" w:value="1000"/>
                <w:listItem w:displayText="万元" w:value="10000"/>
                <w:listItem w:displayText="百万元" w:value="1000000"/>
                <w:listItem w:displayText="亿元" w:value="100000000"/>
              </w:comboBox>
            </w:sdtPr>
            <w:sdtContent>
              <w:r w:rsidRPr="008105A0">
                <w:rPr>
                  <w:rFonts w:hint="eastAsia"/>
                  <w:sz w:val="21"/>
                  <w:szCs w:val="21"/>
                </w:rPr>
                <w:t>元</w:t>
              </w:r>
            </w:sdtContent>
          </w:sdt>
          <w:r w:rsidRPr="008105A0">
            <w:rPr>
              <w:rFonts w:hint="eastAsia"/>
              <w:sz w:val="21"/>
              <w:szCs w:val="21"/>
            </w:rPr>
            <w:t xml:space="preserve">  币种：</w:t>
          </w:r>
          <w:sdt>
            <w:sdtPr>
              <w:rPr>
                <w:rFonts w:hint="eastAsia"/>
                <w:sz w:val="21"/>
                <w:szCs w:val="21"/>
              </w:rPr>
              <w:alias w:val="币种：财务附注：期末公司已背书或贴现且在资产负债表日尚未到期的应收票据"/>
              <w:tag w:val="_GBC_394a26f35e05433d88a516241a51f5ba"/>
              <w:id w:val="176008540"/>
              <w:lock w:val="sdtLocked"/>
              <w:placeholder>
                <w:docPart w:val="CC7B18209B0F4BD5989FBF20A569A6C5"/>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8105A0">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2973"/>
            <w:gridCol w:w="3044"/>
          </w:tblGrid>
          <w:tr w:rsidR="00600EB6" w:rsidRPr="008105A0" w:rsidTr="00474A51">
            <w:sdt>
              <w:sdtPr>
                <w:rPr>
                  <w:sz w:val="21"/>
                  <w:szCs w:val="21"/>
                </w:rPr>
                <w:tag w:val="_PLD_7f8eb653a3a24ed29cc795bb9a08fb8e"/>
                <w:id w:val="-1564013180"/>
                <w:lock w:val="sdtLocked"/>
              </w:sdtPr>
              <w:sdtContent>
                <w:tc>
                  <w:tcPr>
                    <w:tcW w:w="1590" w:type="pct"/>
                    <w:shd w:val="clear" w:color="auto" w:fill="auto"/>
                    <w:vAlign w:val="center"/>
                  </w:tcPr>
                  <w:p w:rsidR="00600EB6" w:rsidRPr="008105A0" w:rsidRDefault="00600EB6">
                    <w:pPr>
                      <w:jc w:val="center"/>
                      <w:rPr>
                        <w:sz w:val="21"/>
                        <w:szCs w:val="21"/>
                      </w:rPr>
                    </w:pPr>
                    <w:r w:rsidRPr="008105A0">
                      <w:rPr>
                        <w:rFonts w:hint="eastAsia"/>
                        <w:sz w:val="21"/>
                        <w:szCs w:val="21"/>
                      </w:rPr>
                      <w:t>项目</w:t>
                    </w:r>
                  </w:p>
                </w:tc>
              </w:sdtContent>
            </w:sdt>
            <w:sdt>
              <w:sdtPr>
                <w:rPr>
                  <w:sz w:val="21"/>
                  <w:szCs w:val="21"/>
                </w:rPr>
                <w:tag w:val="_PLD_96af9fcfe145402ea8d401a1f6c0d081"/>
                <w:id w:val="-946992460"/>
                <w:lock w:val="sdtLocked"/>
              </w:sdtPr>
              <w:sdtContent>
                <w:tc>
                  <w:tcPr>
                    <w:tcW w:w="1685" w:type="pct"/>
                    <w:shd w:val="clear" w:color="auto" w:fill="auto"/>
                    <w:vAlign w:val="center"/>
                  </w:tcPr>
                  <w:p w:rsidR="00600EB6" w:rsidRPr="008105A0" w:rsidRDefault="00600EB6">
                    <w:pPr>
                      <w:jc w:val="center"/>
                      <w:rPr>
                        <w:sz w:val="21"/>
                        <w:szCs w:val="21"/>
                      </w:rPr>
                    </w:pPr>
                    <w:r w:rsidRPr="008105A0">
                      <w:rPr>
                        <w:rFonts w:hint="eastAsia"/>
                        <w:sz w:val="21"/>
                        <w:szCs w:val="21"/>
                      </w:rPr>
                      <w:t>期末终止确认金额</w:t>
                    </w:r>
                  </w:p>
                </w:tc>
              </w:sdtContent>
            </w:sdt>
            <w:sdt>
              <w:sdtPr>
                <w:rPr>
                  <w:sz w:val="21"/>
                  <w:szCs w:val="21"/>
                </w:rPr>
                <w:tag w:val="_PLD_2efea7e570304a7e9fb54f87b3247807"/>
                <w:id w:val="-521942768"/>
                <w:lock w:val="sdtLocked"/>
              </w:sdtPr>
              <w:sdtContent>
                <w:tc>
                  <w:tcPr>
                    <w:tcW w:w="1725" w:type="pct"/>
                    <w:shd w:val="clear" w:color="auto" w:fill="auto"/>
                    <w:vAlign w:val="center"/>
                  </w:tcPr>
                  <w:p w:rsidR="00600EB6" w:rsidRPr="008105A0" w:rsidRDefault="00600EB6">
                    <w:pPr>
                      <w:jc w:val="center"/>
                      <w:rPr>
                        <w:sz w:val="21"/>
                        <w:szCs w:val="21"/>
                      </w:rPr>
                    </w:pPr>
                    <w:r w:rsidRPr="008105A0">
                      <w:rPr>
                        <w:rFonts w:hint="eastAsia"/>
                        <w:sz w:val="21"/>
                        <w:szCs w:val="21"/>
                      </w:rPr>
                      <w:t>期末未终止确认金额</w:t>
                    </w:r>
                  </w:p>
                </w:tc>
              </w:sdtContent>
            </w:sdt>
          </w:tr>
          <w:tr w:rsidR="00600EB6" w:rsidRPr="008105A0" w:rsidTr="00474A51">
            <w:sdt>
              <w:sdtPr>
                <w:rPr>
                  <w:sz w:val="21"/>
                  <w:szCs w:val="21"/>
                </w:rPr>
                <w:tag w:val="_PLD_cac37b72ff744837a73dde57c7667850"/>
                <w:id w:val="-799691764"/>
                <w:lock w:val="sdtLocked"/>
              </w:sdtPr>
              <w:sdtContent>
                <w:tc>
                  <w:tcPr>
                    <w:tcW w:w="1590" w:type="pct"/>
                    <w:shd w:val="clear" w:color="auto" w:fill="auto"/>
                  </w:tcPr>
                  <w:p w:rsidR="00600EB6" w:rsidRPr="008105A0" w:rsidRDefault="00600EB6">
                    <w:pPr>
                      <w:rPr>
                        <w:sz w:val="21"/>
                        <w:szCs w:val="21"/>
                      </w:rPr>
                    </w:pPr>
                    <w:r w:rsidRPr="008105A0">
                      <w:rPr>
                        <w:rFonts w:hint="eastAsia"/>
                        <w:sz w:val="21"/>
                        <w:szCs w:val="21"/>
                      </w:rPr>
                      <w:t>银行承兑票据</w:t>
                    </w:r>
                  </w:p>
                </w:tc>
              </w:sdtContent>
            </w:sdt>
            <w:tc>
              <w:tcPr>
                <w:tcW w:w="1685" w:type="pct"/>
                <w:shd w:val="clear" w:color="auto" w:fill="auto"/>
              </w:tcPr>
              <w:p w:rsidR="00600EB6" w:rsidRPr="008105A0" w:rsidRDefault="0077047B">
                <w:pPr>
                  <w:jc w:val="right"/>
                  <w:rPr>
                    <w:sz w:val="21"/>
                    <w:szCs w:val="21"/>
                  </w:rPr>
                </w:pPr>
                <w:r w:rsidRPr="008105A0">
                  <w:rPr>
                    <w:sz w:val="21"/>
                    <w:szCs w:val="21"/>
                  </w:rPr>
                  <w:t>416,122,646.92</w:t>
                </w:r>
              </w:p>
            </w:tc>
            <w:tc>
              <w:tcPr>
                <w:tcW w:w="1725" w:type="pct"/>
                <w:shd w:val="clear" w:color="auto" w:fill="auto"/>
              </w:tcPr>
              <w:p w:rsidR="00600EB6" w:rsidRPr="008105A0" w:rsidRDefault="00600EB6">
                <w:pPr>
                  <w:jc w:val="right"/>
                  <w:rPr>
                    <w:sz w:val="21"/>
                    <w:szCs w:val="21"/>
                  </w:rPr>
                </w:pPr>
              </w:p>
            </w:tc>
          </w:tr>
          <w:tr w:rsidR="00600EB6" w:rsidRPr="008105A0" w:rsidTr="00474A51">
            <w:sdt>
              <w:sdtPr>
                <w:rPr>
                  <w:sz w:val="21"/>
                  <w:szCs w:val="21"/>
                </w:rPr>
                <w:tag w:val="_PLD_57056e05394444c786935252d8a3c35e"/>
                <w:id w:val="-1516299645"/>
                <w:lock w:val="sdtLocked"/>
              </w:sdtPr>
              <w:sdtContent>
                <w:tc>
                  <w:tcPr>
                    <w:tcW w:w="1590" w:type="pct"/>
                    <w:shd w:val="clear" w:color="auto" w:fill="auto"/>
                  </w:tcPr>
                  <w:p w:rsidR="00600EB6" w:rsidRPr="008105A0" w:rsidRDefault="00600EB6">
                    <w:pPr>
                      <w:rPr>
                        <w:sz w:val="21"/>
                        <w:szCs w:val="21"/>
                      </w:rPr>
                    </w:pPr>
                    <w:r w:rsidRPr="008105A0">
                      <w:rPr>
                        <w:rFonts w:hint="eastAsia"/>
                        <w:sz w:val="21"/>
                        <w:szCs w:val="21"/>
                      </w:rPr>
                      <w:t>商业承兑票据</w:t>
                    </w:r>
                  </w:p>
                </w:tc>
              </w:sdtContent>
            </w:sdt>
            <w:tc>
              <w:tcPr>
                <w:tcW w:w="1685" w:type="pct"/>
                <w:shd w:val="clear" w:color="auto" w:fill="auto"/>
              </w:tcPr>
              <w:p w:rsidR="00600EB6" w:rsidRPr="008105A0" w:rsidRDefault="00600EB6">
                <w:pPr>
                  <w:jc w:val="right"/>
                  <w:rPr>
                    <w:sz w:val="21"/>
                    <w:szCs w:val="21"/>
                  </w:rPr>
                </w:pPr>
              </w:p>
            </w:tc>
            <w:tc>
              <w:tcPr>
                <w:tcW w:w="1725" w:type="pct"/>
                <w:shd w:val="clear" w:color="auto" w:fill="auto"/>
              </w:tcPr>
              <w:p w:rsidR="00600EB6" w:rsidRPr="008105A0" w:rsidRDefault="00600EB6">
                <w:pPr>
                  <w:jc w:val="right"/>
                  <w:rPr>
                    <w:sz w:val="21"/>
                    <w:szCs w:val="21"/>
                  </w:rPr>
                </w:pPr>
              </w:p>
            </w:tc>
          </w:tr>
          <w:tr w:rsidR="00600EB6" w:rsidRPr="008105A0" w:rsidTr="00474A51">
            <w:sdt>
              <w:sdtPr>
                <w:rPr>
                  <w:sz w:val="21"/>
                  <w:szCs w:val="21"/>
                </w:rPr>
                <w:tag w:val="_PLD_fe9a2327d66e4c329946796965b1c500"/>
                <w:id w:val="1686019083"/>
                <w:lock w:val="sdtLocked"/>
              </w:sdtPr>
              <w:sdtContent>
                <w:tc>
                  <w:tcPr>
                    <w:tcW w:w="1590" w:type="pct"/>
                    <w:shd w:val="clear" w:color="auto" w:fill="auto"/>
                    <w:vAlign w:val="center"/>
                  </w:tcPr>
                  <w:p w:rsidR="00600EB6" w:rsidRPr="008105A0" w:rsidRDefault="00600EB6">
                    <w:pPr>
                      <w:jc w:val="center"/>
                      <w:rPr>
                        <w:sz w:val="21"/>
                        <w:szCs w:val="21"/>
                      </w:rPr>
                    </w:pPr>
                    <w:r w:rsidRPr="008105A0">
                      <w:rPr>
                        <w:rFonts w:hint="eastAsia"/>
                        <w:sz w:val="21"/>
                        <w:szCs w:val="21"/>
                      </w:rPr>
                      <w:t>合计</w:t>
                    </w:r>
                  </w:p>
                </w:tc>
              </w:sdtContent>
            </w:sdt>
            <w:tc>
              <w:tcPr>
                <w:tcW w:w="1685" w:type="pct"/>
                <w:shd w:val="clear" w:color="auto" w:fill="auto"/>
              </w:tcPr>
              <w:p w:rsidR="00600EB6" w:rsidRPr="008105A0" w:rsidRDefault="0077047B">
                <w:pPr>
                  <w:jc w:val="right"/>
                  <w:rPr>
                    <w:sz w:val="21"/>
                    <w:szCs w:val="21"/>
                  </w:rPr>
                </w:pPr>
                <w:r w:rsidRPr="008105A0">
                  <w:rPr>
                    <w:sz w:val="21"/>
                    <w:szCs w:val="21"/>
                  </w:rPr>
                  <w:t>416,122,646.92</w:t>
                </w:r>
              </w:p>
            </w:tc>
            <w:tc>
              <w:tcPr>
                <w:tcW w:w="1725" w:type="pct"/>
                <w:shd w:val="clear" w:color="auto" w:fill="auto"/>
              </w:tcPr>
              <w:p w:rsidR="00600EB6" w:rsidRPr="008105A0" w:rsidRDefault="00600EB6">
                <w:pPr>
                  <w:jc w:val="right"/>
                  <w:rPr>
                    <w:sz w:val="21"/>
                    <w:szCs w:val="21"/>
                  </w:rPr>
                </w:pPr>
              </w:p>
            </w:tc>
          </w:tr>
        </w:tbl>
        <w:p w:rsidR="00E900CC" w:rsidRPr="00D23C05" w:rsidRDefault="00A70B32" w:rsidP="00B54BD7">
          <w:pPr>
            <w:rPr>
              <w:rFonts w:cs="Times New Roman"/>
              <w:kern w:val="2"/>
              <w:sz w:val="21"/>
              <w:szCs w:val="21"/>
            </w:rPr>
          </w:pPr>
        </w:p>
      </w:sdtContent>
    </w:sdt>
    <w:sdt>
      <w:sdtPr>
        <w:rPr>
          <w:rFonts w:ascii="宋体" w:hAnsi="宋体" w:cs="宋体" w:hint="eastAsia"/>
          <w:b w:val="0"/>
          <w:bCs w:val="0"/>
          <w:kern w:val="0"/>
          <w:sz w:val="24"/>
          <w:szCs w:val="21"/>
        </w:rPr>
        <w:alias w:val="模块:期末公司因出票人无力履约而将其转为应收账款的票据"/>
        <w:tag w:val="_GBC_83d7650885dc43898bcaaa7b53608492"/>
        <w:id w:val="1468167430"/>
        <w:lock w:val="sdtLocked"/>
        <w:placeholder>
          <w:docPart w:val="GBC22222222222222222222222222222"/>
        </w:placeholder>
      </w:sdtPr>
      <w:sdtContent>
        <w:p w:rsidR="00E900CC" w:rsidRPr="00D23C05" w:rsidRDefault="005B4619">
          <w:pPr>
            <w:pStyle w:val="4"/>
            <w:numPr>
              <w:ilvl w:val="3"/>
              <w:numId w:val="40"/>
            </w:numPr>
            <w:jc w:val="left"/>
            <w:rPr>
              <w:rFonts w:ascii="宋体" w:hAnsi="宋体"/>
              <w:szCs w:val="21"/>
            </w:rPr>
          </w:pPr>
          <w:r w:rsidRPr="00D23C05">
            <w:rPr>
              <w:rFonts w:ascii="宋体" w:hAnsi="宋体" w:hint="eastAsia"/>
              <w:szCs w:val="21"/>
            </w:rPr>
            <w:t>期末公司因出票人未履约而将其转应收账款的票据</w:t>
          </w:r>
        </w:p>
        <w:sdt>
          <w:sdtPr>
            <w:rPr>
              <w:sz w:val="21"/>
              <w:szCs w:val="21"/>
            </w:rPr>
            <w:alias w:val="是否适用：期末公司因出票人未履约而将其转应收账款的票据[双击切换]"/>
            <w:tag w:val="_GBC_11366a7f124045f8a578f129009f9b83"/>
            <w:id w:val="2143771125"/>
            <w:lock w:val="sdtLocked"/>
            <w:placeholder>
              <w:docPart w:val="GBC22222222222222222222222222222"/>
            </w:placeholder>
          </w:sdtPr>
          <w:sdtContent>
            <w:p w:rsidR="00E900CC" w:rsidRPr="00D23C05" w:rsidRDefault="005B4619" w:rsidP="00B54BD7">
              <w:pPr>
                <w:rPr>
                  <w:sz w:val="21"/>
                  <w:szCs w:val="21"/>
                </w:rPr>
              </w:pPr>
              <w:r w:rsidRPr="00D23C05">
                <w:rPr>
                  <w:sz w:val="21"/>
                  <w:szCs w:val="21"/>
                </w:rPr>
                <w:fldChar w:fldCharType="begin"/>
              </w:r>
              <w:r w:rsidR="00B54BD7"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B54BD7" w:rsidRPr="00D23C05">
                <w:rPr>
                  <w:sz w:val="21"/>
                  <w:szCs w:val="21"/>
                </w:rPr>
                <w:instrText xml:space="preserve"> MACROBUTTON  SnrToggleCheckbox √不适用 </w:instrText>
              </w:r>
              <w:r w:rsidRPr="00D23C05">
                <w:rPr>
                  <w:sz w:val="21"/>
                  <w:szCs w:val="21"/>
                </w:rPr>
                <w:fldChar w:fldCharType="end"/>
              </w:r>
            </w:p>
          </w:sdtContent>
        </w:sdt>
      </w:sdtContent>
    </w:sdt>
    <w:p w:rsidR="00E900CC" w:rsidRPr="00D23C05" w:rsidRDefault="005B4619">
      <w:pPr>
        <w:pStyle w:val="4"/>
        <w:numPr>
          <w:ilvl w:val="3"/>
          <w:numId w:val="40"/>
        </w:numPr>
        <w:jc w:val="left"/>
        <w:rPr>
          <w:rFonts w:ascii="宋体" w:hAnsi="宋体"/>
          <w:szCs w:val="21"/>
        </w:rPr>
      </w:pPr>
      <w:bookmarkStart w:id="101" w:name="_Hlk10466572"/>
      <w:r w:rsidRPr="00D23C05">
        <w:rPr>
          <w:rFonts w:ascii="宋体" w:hAnsi="宋体" w:hint="eastAsia"/>
          <w:szCs w:val="21"/>
        </w:rPr>
        <w:t>按坏账计提方法分类披露</w:t>
      </w:r>
    </w:p>
    <w:sdt>
      <w:sdtPr>
        <w:rPr>
          <w:sz w:val="21"/>
          <w:szCs w:val="21"/>
        </w:rPr>
        <w:alias w:val="是否适用：应收票据按坏账计提方法分类披露[双击切换]"/>
        <w:tag w:val="_GBC_064ae6cf552d47d6abf4ad2b5c55d254"/>
        <w:id w:val="1528454635"/>
        <w:lock w:val="sdtLocked"/>
        <w:placeholder>
          <w:docPart w:val="GBC22222222222222222222222222222"/>
        </w:placeholder>
      </w:sdtPr>
      <w:sdtContent>
        <w:p w:rsidR="00976CCC" w:rsidRPr="00D23C05" w:rsidRDefault="005B4619" w:rsidP="00976CCC">
          <w:pPr>
            <w:rPr>
              <w:sz w:val="21"/>
              <w:szCs w:val="21"/>
            </w:rPr>
          </w:pPr>
          <w:r w:rsidRPr="00D23C05">
            <w:rPr>
              <w:sz w:val="21"/>
              <w:szCs w:val="21"/>
            </w:rPr>
            <w:fldChar w:fldCharType="begin"/>
          </w:r>
          <w:r w:rsidR="00976CCC"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976CCC" w:rsidRPr="00D23C05">
            <w:rPr>
              <w:sz w:val="21"/>
              <w:szCs w:val="21"/>
            </w:rPr>
            <w:instrText xml:space="preserve"> MACROBUTTON  SnrToggleCheckbox √不适用 </w:instrText>
          </w:r>
          <w:r w:rsidRPr="00D23C05">
            <w:rPr>
              <w:sz w:val="21"/>
              <w:szCs w:val="21"/>
            </w:rPr>
            <w:fldChar w:fldCharType="end"/>
          </w:r>
        </w:p>
      </w:sdtContent>
    </w:sdt>
    <w:bookmarkEnd w:id="101" w:displacedByCustomXml="prev"/>
    <w:p w:rsidR="00E900CC" w:rsidRPr="00D23C05" w:rsidRDefault="00E900CC">
      <w:pPr>
        <w:ind w:right="210"/>
        <w:rPr>
          <w:sz w:val="21"/>
          <w:szCs w:val="21"/>
        </w:rPr>
      </w:pPr>
    </w:p>
    <w:bookmarkStart w:id="102" w:name="_Hlk10466806" w:displacedByCustomXml="next"/>
    <w:sdt>
      <w:sdtPr>
        <w:rPr>
          <w:rFonts w:ascii="宋体" w:hAnsi="宋体" w:cs="宋体" w:hint="eastAsia"/>
          <w:b w:val="0"/>
          <w:bCs w:val="0"/>
          <w:kern w:val="0"/>
          <w:sz w:val="24"/>
          <w:szCs w:val="21"/>
        </w:rPr>
        <w:alias w:val="模块:坏账准备的情况"/>
        <w:tag w:val="_SEC_2937dc20348046e2a68416bd27ff1b82"/>
        <w:id w:val="-568268570"/>
        <w:lock w:val="sdtLocked"/>
        <w:placeholder>
          <w:docPart w:val="GBC22222222222222222222222222222"/>
        </w:placeholder>
      </w:sdtPr>
      <w:sdtEndPr>
        <w:rPr>
          <w:rFonts w:hint="default"/>
        </w:rPr>
      </w:sdtEndPr>
      <w:sdtContent>
        <w:p w:rsidR="00E900CC" w:rsidRPr="00D23C05" w:rsidRDefault="005B4619">
          <w:pPr>
            <w:pStyle w:val="4"/>
            <w:numPr>
              <w:ilvl w:val="3"/>
              <w:numId w:val="40"/>
            </w:numPr>
            <w:jc w:val="left"/>
            <w:rPr>
              <w:rFonts w:ascii="宋体" w:hAnsi="宋体"/>
              <w:szCs w:val="21"/>
            </w:rPr>
          </w:pPr>
          <w:r w:rsidRPr="00D23C05">
            <w:rPr>
              <w:rFonts w:ascii="宋体" w:hAnsi="宋体" w:hint="eastAsia"/>
              <w:szCs w:val="21"/>
            </w:rPr>
            <w:t>坏账准备的情况</w:t>
          </w:r>
        </w:p>
        <w:sdt>
          <w:sdtPr>
            <w:rPr>
              <w:sz w:val="21"/>
              <w:szCs w:val="21"/>
            </w:rPr>
            <w:alias w:val="是否适用：应收票据坏账准备情况[双击切换]"/>
            <w:tag w:val="_GBC_065ad100e7534037877c628171a7ddc1"/>
            <w:id w:val="1994919001"/>
            <w:lock w:val="sdtLocked"/>
            <w:placeholder>
              <w:docPart w:val="GBC22222222222222222222222222222"/>
            </w:placeholder>
          </w:sdtPr>
          <w:sdtContent>
            <w:p w:rsidR="00B54BD7" w:rsidRPr="00D23C05" w:rsidRDefault="005B4619" w:rsidP="00B54BD7">
              <w:pPr>
                <w:rPr>
                  <w:rFonts w:cstheme="minorBidi"/>
                  <w:b/>
                  <w:bCs/>
                  <w:sz w:val="21"/>
                  <w:szCs w:val="21"/>
                </w:rPr>
              </w:pPr>
              <w:r w:rsidRPr="00D23C05">
                <w:rPr>
                  <w:sz w:val="21"/>
                  <w:szCs w:val="21"/>
                </w:rPr>
                <w:fldChar w:fldCharType="begin"/>
              </w:r>
              <w:r w:rsidR="00B54BD7"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B54BD7" w:rsidRPr="00D23C05">
                <w:rPr>
                  <w:sz w:val="21"/>
                  <w:szCs w:val="21"/>
                </w:rPr>
                <w:instrText xml:space="preserve"> MACROBUTTON  SnrToggleCheckbox √不适用 </w:instrText>
              </w:r>
              <w:r w:rsidRPr="00D23C05">
                <w:rPr>
                  <w:sz w:val="21"/>
                  <w:szCs w:val="21"/>
                </w:rPr>
                <w:fldChar w:fldCharType="end"/>
              </w:r>
            </w:p>
          </w:sdtContent>
        </w:sdt>
        <w:p w:rsidR="00E900CC" w:rsidRPr="00D23C05" w:rsidRDefault="00A70B32">
          <w:pPr>
            <w:ind w:right="210"/>
            <w:rPr>
              <w:sz w:val="21"/>
              <w:szCs w:val="21"/>
            </w:rPr>
          </w:pPr>
        </w:p>
      </w:sdtContent>
    </w:sdt>
    <w:bookmarkEnd w:id="102" w:displacedByCustomXml="prev"/>
    <w:bookmarkStart w:id="103" w:name="_Hlk10466841" w:displacedByCustomXml="next"/>
    <w:bookmarkStart w:id="104" w:name="_Hlk10466853" w:displacedByCustomXml="next"/>
    <w:sdt>
      <w:sdtPr>
        <w:rPr>
          <w:rFonts w:ascii="宋体" w:hAnsi="宋体" w:cs="宋体" w:hint="eastAsia"/>
          <w:b w:val="0"/>
          <w:bCs w:val="0"/>
          <w:kern w:val="0"/>
          <w:sz w:val="24"/>
          <w:szCs w:val="21"/>
        </w:rPr>
        <w:alias w:val="模块:本期实际核销的应收票据情况"/>
        <w:tag w:val="_SEC_d1d07f77bea54442a58602a5a3e94f42"/>
        <w:id w:val="1524362322"/>
        <w:lock w:val="sdtLocked"/>
        <w:placeholder>
          <w:docPart w:val="GBC22222222222222222222222222222"/>
        </w:placeholder>
      </w:sdtPr>
      <w:sdtEndPr>
        <w:rPr>
          <w:rFonts w:hint="default"/>
        </w:rPr>
      </w:sdtEndPr>
      <w:sdtContent>
        <w:p w:rsidR="00E900CC" w:rsidRPr="00D23C05" w:rsidRDefault="005B4619">
          <w:pPr>
            <w:pStyle w:val="4"/>
            <w:numPr>
              <w:ilvl w:val="3"/>
              <w:numId w:val="40"/>
            </w:numPr>
            <w:jc w:val="left"/>
            <w:rPr>
              <w:rFonts w:ascii="宋体" w:hAnsi="宋体"/>
              <w:szCs w:val="21"/>
            </w:rPr>
          </w:pPr>
          <w:r w:rsidRPr="00D23C05">
            <w:rPr>
              <w:rFonts w:ascii="宋体" w:hAnsi="宋体" w:hint="eastAsia"/>
              <w:szCs w:val="21"/>
            </w:rPr>
            <w:t>本期实际核销的应收票据情况</w:t>
          </w:r>
          <w:bookmarkEnd w:id="103"/>
        </w:p>
        <w:sdt>
          <w:sdtPr>
            <w:rPr>
              <w:sz w:val="21"/>
              <w:szCs w:val="21"/>
            </w:rPr>
            <w:alias w:val="是否适用：实际核销的应收票据[双击切换]"/>
            <w:tag w:val="_GBC_d0dcbb36ec68469bb29eac25b4a7af19"/>
            <w:id w:val="-732698059"/>
            <w:lock w:val="sdtLocked"/>
            <w:placeholder>
              <w:docPart w:val="GBC22222222222222222222222222222"/>
            </w:placeholder>
          </w:sdtPr>
          <w:sdtContent>
            <w:p w:rsidR="00B54BD7" w:rsidRPr="00D23C05" w:rsidRDefault="005B4619" w:rsidP="00B54BD7">
              <w:pPr>
                <w:rPr>
                  <w:rFonts w:cstheme="minorBidi"/>
                  <w:bCs/>
                  <w:sz w:val="21"/>
                  <w:szCs w:val="21"/>
                </w:rPr>
              </w:pPr>
              <w:r w:rsidRPr="00D23C05">
                <w:rPr>
                  <w:sz w:val="21"/>
                  <w:szCs w:val="21"/>
                </w:rPr>
                <w:fldChar w:fldCharType="begin"/>
              </w:r>
              <w:r w:rsidR="00B54BD7"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B54BD7" w:rsidRPr="00D23C05">
                <w:rPr>
                  <w:sz w:val="21"/>
                  <w:szCs w:val="21"/>
                </w:rPr>
                <w:instrText xml:space="preserve"> MACROBUTTON  SnrToggleCheckbox √不适用 </w:instrText>
              </w:r>
              <w:r w:rsidRPr="00D23C05">
                <w:rPr>
                  <w:sz w:val="21"/>
                  <w:szCs w:val="21"/>
                </w:rPr>
                <w:fldChar w:fldCharType="end"/>
              </w:r>
            </w:p>
          </w:sdtContent>
        </w:sdt>
        <w:p w:rsidR="00E900CC" w:rsidRPr="00D23C05" w:rsidRDefault="00A70B32">
          <w:pPr>
            <w:ind w:right="210"/>
            <w:rPr>
              <w:sz w:val="21"/>
              <w:szCs w:val="21"/>
            </w:rPr>
          </w:pPr>
        </w:p>
      </w:sdtContent>
    </w:sdt>
    <w:bookmarkEnd w:id="104" w:displacedByCustomXml="prev"/>
    <w:sdt>
      <w:sdtPr>
        <w:rPr>
          <w:rFonts w:cstheme="minorBidi" w:hint="eastAsia"/>
          <w:b/>
          <w:bCs/>
          <w:sz w:val="21"/>
          <w:szCs w:val="21"/>
        </w:rPr>
        <w:alias w:val="模块:应收票据其他说明"/>
        <w:tag w:val="_GBC_c7095bafbab543a9bb9dcc587154df29"/>
        <w:id w:val="-1871453309"/>
        <w:lock w:val="sdtLocked"/>
        <w:placeholder>
          <w:docPart w:val="GBC22222222222222222222222222222"/>
        </w:placeholder>
      </w:sdtPr>
      <w:sdtEndPr>
        <w:rPr>
          <w:rFonts w:cs="Times New Roman" w:hint="default"/>
          <w:b w:val="0"/>
          <w:bCs w:val="0"/>
        </w:rPr>
      </w:sdtEndPr>
      <w:sdtContent>
        <w:p w:rsidR="00E900CC" w:rsidRPr="00D23C05" w:rsidRDefault="005B4619">
          <w:pPr>
            <w:rPr>
              <w:sz w:val="21"/>
              <w:szCs w:val="21"/>
            </w:rPr>
          </w:pPr>
          <w:r w:rsidRPr="00D23C05">
            <w:rPr>
              <w:rFonts w:hint="eastAsia"/>
              <w:sz w:val="21"/>
              <w:szCs w:val="21"/>
            </w:rPr>
            <w:t>其他说明：</w:t>
          </w:r>
        </w:p>
        <w:sdt>
          <w:sdtPr>
            <w:rPr>
              <w:sz w:val="21"/>
              <w:szCs w:val="21"/>
            </w:rPr>
            <w:alias w:val="是否适用：应收票据的说明[双击切换]"/>
            <w:tag w:val="_GBC_704e24e70b65463883e10335ce93a1ac"/>
            <w:id w:val="-1626068550"/>
            <w:lock w:val="sdtLocked"/>
            <w:placeholder>
              <w:docPart w:val="GBC22222222222222222222222222222"/>
            </w:placeholder>
          </w:sdtPr>
          <w:sdtContent>
            <w:p w:rsidR="00E900CC" w:rsidRPr="00D23C05" w:rsidRDefault="005B4619" w:rsidP="00B54BD7">
              <w:pPr>
                <w:rPr>
                  <w:sz w:val="21"/>
                  <w:szCs w:val="21"/>
                </w:rPr>
              </w:pPr>
              <w:r w:rsidRPr="00D23C05">
                <w:rPr>
                  <w:sz w:val="21"/>
                  <w:szCs w:val="21"/>
                </w:rPr>
                <w:fldChar w:fldCharType="begin"/>
              </w:r>
              <w:r w:rsidR="00B54BD7" w:rsidRPr="00D23C05">
                <w:rPr>
                  <w:sz w:val="21"/>
                  <w:szCs w:val="21"/>
                </w:rPr>
                <w:instrText xml:space="preserve"> MACROBUTTON  SnrToggleCheckbox □适用 </w:instrText>
              </w:r>
              <w:r w:rsidRPr="00D23C05">
                <w:rPr>
                  <w:sz w:val="21"/>
                  <w:szCs w:val="21"/>
                </w:rPr>
                <w:fldChar w:fldCharType="end"/>
              </w:r>
              <w:r w:rsidRPr="00D23C05">
                <w:rPr>
                  <w:sz w:val="21"/>
                  <w:szCs w:val="21"/>
                </w:rPr>
                <w:fldChar w:fldCharType="begin"/>
              </w:r>
              <w:r w:rsidR="00B54BD7" w:rsidRPr="00D23C05">
                <w:rPr>
                  <w:sz w:val="21"/>
                  <w:szCs w:val="21"/>
                </w:rPr>
                <w:instrText xml:space="preserve"> MACROBUTTON  SnrToggleCheckbox √不适用 </w:instrText>
              </w:r>
              <w:r w:rsidRPr="00D23C05">
                <w:rPr>
                  <w:sz w:val="21"/>
                  <w:szCs w:val="21"/>
                </w:rPr>
                <w:fldChar w:fldCharType="end"/>
              </w:r>
            </w:p>
          </w:sdtContent>
        </w:sdt>
      </w:sdtContent>
    </w:sdt>
    <w:p w:rsidR="00E900CC" w:rsidRPr="00D23C05" w:rsidRDefault="00E900CC">
      <w:pPr>
        <w:rPr>
          <w:sz w:val="21"/>
          <w:szCs w:val="21"/>
        </w:rPr>
      </w:pPr>
    </w:p>
    <w:p w:rsidR="00E900CC" w:rsidRPr="00D23C05" w:rsidRDefault="005B4619">
      <w:pPr>
        <w:pStyle w:val="3"/>
        <w:numPr>
          <w:ilvl w:val="0"/>
          <w:numId w:val="18"/>
        </w:numPr>
        <w:rPr>
          <w:rFonts w:ascii="宋体" w:hAnsi="宋体"/>
          <w:szCs w:val="21"/>
        </w:rPr>
      </w:pPr>
      <w:r w:rsidRPr="00D23C05">
        <w:rPr>
          <w:rFonts w:ascii="宋体" w:hAnsi="宋体" w:hint="eastAsia"/>
          <w:szCs w:val="21"/>
        </w:rPr>
        <w:t>应收账款</w:t>
      </w:r>
    </w:p>
    <w:bookmarkStart w:id="105" w:name="_Hlk10467031" w:displacedByCustomXml="next"/>
    <w:sdt>
      <w:sdtPr>
        <w:rPr>
          <w:rFonts w:ascii="宋体" w:hAnsi="宋体" w:cs="宋体" w:hint="eastAsia"/>
          <w:b w:val="0"/>
          <w:bCs w:val="0"/>
          <w:kern w:val="0"/>
          <w:sz w:val="24"/>
          <w:szCs w:val="21"/>
        </w:rPr>
        <w:alias w:val="模块:按账龄披露"/>
        <w:tag w:val="_SEC_18739d0c0efc4fe7a575a32263e5b38b"/>
        <w:id w:val="-349264638"/>
        <w:lock w:val="sdtLocked"/>
        <w:placeholder>
          <w:docPart w:val="GBC22222222222222222222222222222"/>
        </w:placeholder>
      </w:sdtPr>
      <w:sdtEndPr>
        <w:rPr>
          <w:rFonts w:hint="default"/>
          <w:szCs w:val="24"/>
        </w:rPr>
      </w:sdtEndPr>
      <w:sdtContent>
        <w:p w:rsidR="00E900CC" w:rsidRPr="00D23C05" w:rsidRDefault="005B4619">
          <w:pPr>
            <w:pStyle w:val="4"/>
            <w:numPr>
              <w:ilvl w:val="3"/>
              <w:numId w:val="43"/>
            </w:numPr>
            <w:tabs>
              <w:tab w:val="left" w:pos="574"/>
            </w:tabs>
            <w:rPr>
              <w:rFonts w:ascii="宋体" w:hAnsi="宋体"/>
              <w:szCs w:val="21"/>
            </w:rPr>
          </w:pPr>
          <w:proofErr w:type="gramStart"/>
          <w:r w:rsidRPr="00D23C05">
            <w:rPr>
              <w:rFonts w:ascii="宋体" w:hAnsi="宋体" w:hint="eastAsia"/>
              <w:szCs w:val="21"/>
            </w:rPr>
            <w:t>按账龄</w:t>
          </w:r>
          <w:proofErr w:type="gramEnd"/>
          <w:r w:rsidRPr="00D23C05">
            <w:rPr>
              <w:rFonts w:ascii="宋体" w:hAnsi="宋体" w:hint="eastAsia"/>
              <w:szCs w:val="21"/>
            </w:rPr>
            <w:t>披露</w:t>
          </w:r>
        </w:p>
        <w:sdt>
          <w:sdtPr>
            <w:rPr>
              <w:rFonts w:hint="eastAsia"/>
              <w:sz w:val="21"/>
              <w:szCs w:val="21"/>
            </w:rPr>
            <w:alias w:val="是否适用：组合中，按账龄分析法计提坏账准备的应收账款[双击切换]"/>
            <w:tag w:val="_GBC_adacd9d7302a46dbb6fb745ac9a87bfe"/>
            <w:id w:val="-1177813502"/>
            <w:lock w:val="sdtLocked"/>
            <w:placeholder>
              <w:docPart w:val="GBC22222222222222222222222222222"/>
            </w:placeholder>
          </w:sdtPr>
          <w:sdtContent>
            <w:p w:rsidR="00E900CC" w:rsidRPr="00D23C05" w:rsidRDefault="005B4619">
              <w:pPr>
                <w:rPr>
                  <w:sz w:val="21"/>
                  <w:szCs w:val="21"/>
                </w:rPr>
              </w:pPr>
              <w:r w:rsidRPr="00D23C05">
                <w:rPr>
                  <w:sz w:val="21"/>
                  <w:szCs w:val="21"/>
                </w:rPr>
                <w:fldChar w:fldCharType="begin"/>
              </w:r>
              <w:r w:rsidR="00B54BD7" w:rsidRPr="00D23C05">
                <w:rPr>
                  <w:sz w:val="21"/>
                  <w:szCs w:val="21"/>
                </w:rPr>
                <w:instrText xml:space="preserve">MACROBUTTON  SnrToggleCheckbox √适用 </w:instrText>
              </w:r>
              <w:r w:rsidRPr="00D23C05">
                <w:rPr>
                  <w:sz w:val="21"/>
                  <w:szCs w:val="21"/>
                </w:rPr>
                <w:fldChar w:fldCharType="end"/>
              </w:r>
              <w:r w:rsidRPr="00D23C05">
                <w:rPr>
                  <w:sz w:val="21"/>
                  <w:szCs w:val="21"/>
                </w:rPr>
                <w:fldChar w:fldCharType="begin"/>
              </w:r>
              <w:r w:rsidR="00B54BD7" w:rsidRPr="00D23C05">
                <w:rPr>
                  <w:sz w:val="21"/>
                  <w:szCs w:val="21"/>
                </w:rPr>
                <w:instrText xml:space="preserve"> MACROBUTTON  SnrToggleCheckbox □不适用 </w:instrText>
              </w:r>
              <w:r w:rsidRPr="00D23C05">
                <w:rPr>
                  <w:sz w:val="21"/>
                  <w:szCs w:val="21"/>
                </w:rPr>
                <w:fldChar w:fldCharType="end"/>
              </w:r>
            </w:p>
          </w:sdtContent>
        </w:sdt>
        <w:p w:rsidR="00E900CC" w:rsidRPr="00D23C05" w:rsidRDefault="005B4619">
          <w:pPr>
            <w:jc w:val="right"/>
            <w:rPr>
              <w:sz w:val="21"/>
              <w:szCs w:val="21"/>
            </w:rPr>
          </w:pPr>
          <w:r w:rsidRPr="00D23C05">
            <w:rPr>
              <w:rFonts w:hint="eastAsia"/>
              <w:sz w:val="21"/>
              <w:szCs w:val="21"/>
            </w:rPr>
            <w:t>单位：</w:t>
          </w:r>
          <w:sdt>
            <w:sdtPr>
              <w:rPr>
                <w:rFonts w:hint="eastAsia"/>
                <w:sz w:val="21"/>
                <w:szCs w:val="21"/>
              </w:rPr>
              <w:alias w:val="单位：财务附注：单项金额不重大但按信用风险特征组合后该组合的风险较大的应收账款"/>
              <w:tag w:val="_GBC_a1aaa8cef4304dbdb3226b0c37d7eaa2"/>
              <w:id w:val="-213221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D23C05">
                <w:rPr>
                  <w:rFonts w:hint="eastAsia"/>
                  <w:sz w:val="21"/>
                  <w:szCs w:val="21"/>
                </w:rPr>
                <w:t>元</w:t>
              </w:r>
            </w:sdtContent>
          </w:sdt>
          <w:r w:rsidRPr="00D23C05">
            <w:rPr>
              <w:rFonts w:hint="eastAsia"/>
              <w:sz w:val="21"/>
              <w:szCs w:val="21"/>
            </w:rPr>
            <w:t xml:space="preserve">  币种：</w:t>
          </w:r>
          <w:sdt>
            <w:sdtPr>
              <w:rPr>
                <w:rFonts w:hint="eastAsia"/>
                <w:sz w:val="21"/>
                <w:szCs w:val="21"/>
              </w:rPr>
              <w:alias w:val="币种：财务附注：单项金额不重大但按信用风险特征组合后该组合的风险较大的应收账款"/>
              <w:tag w:val="_GBC_23501c118c5d42ce875910cc5f1c5fe3"/>
              <w:id w:val="9199896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D23C05">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295"/>
            <w:gridCol w:w="4528"/>
          </w:tblGrid>
          <w:tr w:rsidR="00E900CC" w:rsidRPr="00D23C05" w:rsidTr="00510B81">
            <w:trPr>
              <w:cantSplit/>
            </w:trPr>
            <w:sdt>
              <w:sdtPr>
                <w:rPr>
                  <w:sz w:val="21"/>
                  <w:szCs w:val="21"/>
                </w:rPr>
                <w:tag w:val="_PLD_cc8a2439cf1a40049647e9f82183f02a"/>
                <w:id w:val="-1668242814"/>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E900CC" w:rsidRPr="00D23C05" w:rsidRDefault="005B4619">
                    <w:pPr>
                      <w:jc w:val="center"/>
                      <w:rPr>
                        <w:sz w:val="21"/>
                        <w:szCs w:val="21"/>
                      </w:rPr>
                    </w:pPr>
                    <w:r w:rsidRPr="00D23C05">
                      <w:rPr>
                        <w:rFonts w:hint="eastAsia"/>
                        <w:sz w:val="21"/>
                        <w:szCs w:val="21"/>
                      </w:rPr>
                      <w:t>账龄</w:t>
                    </w:r>
                  </w:p>
                </w:tc>
              </w:sdtContent>
            </w:sdt>
            <w:sdt>
              <w:sdtPr>
                <w:rPr>
                  <w:sz w:val="21"/>
                  <w:szCs w:val="21"/>
                </w:rPr>
                <w:tag w:val="_PLD_39df8c40c3b34bb795f3dd83e556c1cb"/>
                <w:id w:val="-1421565258"/>
                <w:lock w:val="sdtLocked"/>
              </w:sdtPr>
              <w:sdtContent>
                <w:tc>
                  <w:tcPr>
                    <w:tcW w:w="2566" w:type="pct"/>
                    <w:tcBorders>
                      <w:top w:val="single" w:sz="4" w:space="0" w:color="auto"/>
                      <w:left w:val="single" w:sz="4" w:space="0" w:color="auto"/>
                      <w:bottom w:val="single" w:sz="4" w:space="0" w:color="auto"/>
                      <w:right w:val="single" w:sz="4" w:space="0" w:color="auto"/>
                    </w:tcBorders>
                    <w:vAlign w:val="center"/>
                  </w:tcPr>
                  <w:p w:rsidR="00E900CC" w:rsidRPr="00D23C05" w:rsidRDefault="005B4619">
                    <w:pPr>
                      <w:jc w:val="center"/>
                      <w:rPr>
                        <w:sz w:val="21"/>
                        <w:szCs w:val="21"/>
                      </w:rPr>
                    </w:pPr>
                    <w:r w:rsidRPr="00D23C05">
                      <w:rPr>
                        <w:rFonts w:hint="eastAsia"/>
                        <w:sz w:val="21"/>
                        <w:szCs w:val="21"/>
                      </w:rPr>
                      <w:t>期末账面余额</w:t>
                    </w:r>
                  </w:p>
                </w:tc>
              </w:sdtContent>
            </w:sdt>
          </w:tr>
          <w:tr w:rsidR="00E900CC" w:rsidRPr="00D23C05" w:rsidTr="007421B8">
            <w:trPr>
              <w:cantSplit/>
            </w:trPr>
            <w:sdt>
              <w:sdtPr>
                <w:rPr>
                  <w:sz w:val="21"/>
                  <w:szCs w:val="21"/>
                </w:rPr>
                <w:tag w:val="_PLD_217c8960e1b142368dda5c59f7dd6b68"/>
                <w:id w:val="-181092621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E900CC" w:rsidRPr="00D23C05" w:rsidRDefault="005B4619">
                    <w:pPr>
                      <w:rPr>
                        <w:color w:val="FF0000"/>
                        <w:sz w:val="21"/>
                        <w:szCs w:val="21"/>
                      </w:rPr>
                    </w:pPr>
                    <w:proofErr w:type="gramStart"/>
                    <w:r w:rsidRPr="00D23C05">
                      <w:rPr>
                        <w:rFonts w:hint="eastAsia"/>
                        <w:sz w:val="21"/>
                        <w:szCs w:val="21"/>
                      </w:rPr>
                      <w:t>1年以内</w:t>
                    </w:r>
                    <w:proofErr w:type="gramEnd"/>
                  </w:p>
                </w:tc>
              </w:sdtContent>
            </w:sdt>
          </w:tr>
          <w:tr w:rsidR="00E900CC" w:rsidRPr="00D23C05" w:rsidTr="007421B8">
            <w:trPr>
              <w:cantSplit/>
            </w:trPr>
            <w:sdt>
              <w:sdtPr>
                <w:rPr>
                  <w:sz w:val="21"/>
                  <w:szCs w:val="21"/>
                </w:rPr>
                <w:tag w:val="_PLD_e1f60905870b4ec086c3a5755a91109d"/>
                <w:id w:val="177282262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E900CC" w:rsidRPr="00D23C05" w:rsidRDefault="005B4619">
                    <w:pPr>
                      <w:rPr>
                        <w:sz w:val="21"/>
                        <w:szCs w:val="21"/>
                      </w:rPr>
                    </w:pPr>
                    <w:r w:rsidRPr="00D23C05">
                      <w:rPr>
                        <w:rFonts w:hint="eastAsia"/>
                        <w:sz w:val="21"/>
                        <w:szCs w:val="21"/>
                      </w:rPr>
                      <w:t>其中：1年以内分项</w:t>
                    </w:r>
                  </w:p>
                </w:tc>
              </w:sdtContent>
            </w:sdt>
          </w:tr>
          <w:tr w:rsidR="004A2A96" w:rsidRPr="00D23C05" w:rsidTr="008E5733">
            <w:trPr>
              <w:cantSplit/>
            </w:trPr>
            <w:sdt>
              <w:sdtPr>
                <w:rPr>
                  <w:sz w:val="21"/>
                  <w:szCs w:val="21"/>
                </w:rPr>
                <w:tag w:val="_PLD_c7d182c9cd3f494a90cf99c5a58ab86e"/>
                <w:id w:val="-1894268239"/>
                <w:lock w:val="sdtLocked"/>
              </w:sdtPr>
              <w:sdtContent>
                <w:tc>
                  <w:tcPr>
                    <w:tcW w:w="2434" w:type="pct"/>
                    <w:tcBorders>
                      <w:top w:val="single" w:sz="4" w:space="0" w:color="auto"/>
                      <w:left w:val="single" w:sz="4" w:space="0" w:color="auto"/>
                      <w:bottom w:val="single" w:sz="4" w:space="0" w:color="auto"/>
                      <w:right w:val="single" w:sz="4" w:space="0" w:color="auto"/>
                    </w:tcBorders>
                  </w:tcPr>
                  <w:p w:rsidR="004A2A96" w:rsidRPr="00D23C05" w:rsidRDefault="004A2A96" w:rsidP="004A2A96">
                    <w:pPr>
                      <w:rPr>
                        <w:sz w:val="21"/>
                        <w:szCs w:val="21"/>
                      </w:rPr>
                    </w:pPr>
                    <w:r w:rsidRPr="00D23C05">
                      <w:rPr>
                        <w:rFonts w:hint="eastAsia"/>
                        <w:sz w:val="21"/>
                        <w:szCs w:val="21"/>
                      </w:rPr>
                      <w:t>1年以内小计</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4A2A96" w:rsidRPr="00D23C05" w:rsidRDefault="004A2A96" w:rsidP="004A2A96">
                <w:pPr>
                  <w:jc w:val="right"/>
                  <w:rPr>
                    <w:sz w:val="21"/>
                    <w:szCs w:val="21"/>
                  </w:rPr>
                </w:pPr>
                <w:r w:rsidRPr="00D23C05">
                  <w:rPr>
                    <w:sz w:val="21"/>
                    <w:szCs w:val="21"/>
                  </w:rPr>
                  <w:t>248,873,662.77</w:t>
                </w:r>
              </w:p>
            </w:tc>
          </w:tr>
          <w:tr w:rsidR="004A2A96" w:rsidRPr="00D23C05" w:rsidTr="008E5733">
            <w:trPr>
              <w:cantSplit/>
            </w:trPr>
            <w:sdt>
              <w:sdtPr>
                <w:rPr>
                  <w:sz w:val="21"/>
                  <w:szCs w:val="21"/>
                </w:rPr>
                <w:tag w:val="_PLD_ddd035f081424c508ec3702ea96caece"/>
                <w:id w:val="-1324812685"/>
                <w:lock w:val="sdtLocked"/>
              </w:sdtPr>
              <w:sdtContent>
                <w:tc>
                  <w:tcPr>
                    <w:tcW w:w="2434" w:type="pct"/>
                    <w:tcBorders>
                      <w:top w:val="single" w:sz="4" w:space="0" w:color="auto"/>
                      <w:left w:val="single" w:sz="4" w:space="0" w:color="auto"/>
                      <w:bottom w:val="single" w:sz="4" w:space="0" w:color="auto"/>
                      <w:right w:val="single" w:sz="4" w:space="0" w:color="auto"/>
                    </w:tcBorders>
                  </w:tcPr>
                  <w:p w:rsidR="004A2A96" w:rsidRPr="00D23C05" w:rsidRDefault="004A2A96" w:rsidP="004A2A96">
                    <w:pPr>
                      <w:rPr>
                        <w:sz w:val="21"/>
                        <w:szCs w:val="21"/>
                      </w:rPr>
                    </w:pPr>
                    <w:r w:rsidRPr="00D23C05">
                      <w:rPr>
                        <w:rFonts w:hint="eastAsia"/>
                        <w:sz w:val="21"/>
                        <w:szCs w:val="21"/>
                      </w:rPr>
                      <w:t>1至2年</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4A2A96" w:rsidRPr="00D23C05" w:rsidRDefault="004A2A96" w:rsidP="004A2A96">
                <w:pPr>
                  <w:jc w:val="right"/>
                  <w:rPr>
                    <w:sz w:val="21"/>
                    <w:szCs w:val="21"/>
                  </w:rPr>
                </w:pPr>
                <w:r w:rsidRPr="00D23C05">
                  <w:rPr>
                    <w:sz w:val="21"/>
                    <w:szCs w:val="21"/>
                  </w:rPr>
                  <w:t>7,126,189.58</w:t>
                </w:r>
              </w:p>
            </w:tc>
          </w:tr>
          <w:tr w:rsidR="004A2A96" w:rsidRPr="00D23C05" w:rsidTr="008E5733">
            <w:trPr>
              <w:cantSplit/>
            </w:trPr>
            <w:sdt>
              <w:sdtPr>
                <w:rPr>
                  <w:sz w:val="21"/>
                  <w:szCs w:val="21"/>
                </w:rPr>
                <w:tag w:val="_PLD_173769cdf4af409b9ed3b84a39f352b3"/>
                <w:id w:val="-2034254696"/>
                <w:lock w:val="sdtLocked"/>
              </w:sdtPr>
              <w:sdtContent>
                <w:tc>
                  <w:tcPr>
                    <w:tcW w:w="2434" w:type="pct"/>
                    <w:tcBorders>
                      <w:top w:val="single" w:sz="4" w:space="0" w:color="auto"/>
                      <w:left w:val="single" w:sz="4" w:space="0" w:color="auto"/>
                      <w:bottom w:val="single" w:sz="4" w:space="0" w:color="auto"/>
                      <w:right w:val="single" w:sz="4" w:space="0" w:color="auto"/>
                    </w:tcBorders>
                  </w:tcPr>
                  <w:p w:rsidR="004A2A96" w:rsidRPr="00D23C05" w:rsidRDefault="004A2A96" w:rsidP="004A2A96">
                    <w:pPr>
                      <w:rPr>
                        <w:sz w:val="21"/>
                        <w:szCs w:val="21"/>
                      </w:rPr>
                    </w:pPr>
                    <w:r w:rsidRPr="00D23C05">
                      <w:rPr>
                        <w:rFonts w:hint="eastAsia"/>
                        <w:sz w:val="21"/>
                        <w:szCs w:val="21"/>
                      </w:rPr>
                      <w:t>2至3年</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4A2A96" w:rsidRPr="00D23C05" w:rsidRDefault="004A2A96" w:rsidP="004A2A96">
                <w:pPr>
                  <w:jc w:val="right"/>
                  <w:rPr>
                    <w:sz w:val="21"/>
                    <w:szCs w:val="21"/>
                  </w:rPr>
                </w:pPr>
                <w:r w:rsidRPr="00D23C05">
                  <w:rPr>
                    <w:sz w:val="21"/>
                    <w:szCs w:val="21"/>
                  </w:rPr>
                  <w:t>1,914,997.42</w:t>
                </w:r>
              </w:p>
            </w:tc>
          </w:tr>
          <w:tr w:rsidR="004A2A96" w:rsidRPr="00D23C05" w:rsidTr="008E5733">
            <w:trPr>
              <w:cantSplit/>
            </w:trPr>
            <w:sdt>
              <w:sdtPr>
                <w:rPr>
                  <w:sz w:val="21"/>
                  <w:szCs w:val="21"/>
                </w:rPr>
                <w:tag w:val="_PLD_7ddcfca835a84663bade28a69e162ec0"/>
                <w:id w:val="-57564191"/>
                <w:lock w:val="sdtLocked"/>
              </w:sdtPr>
              <w:sdtContent>
                <w:tc>
                  <w:tcPr>
                    <w:tcW w:w="2434" w:type="pct"/>
                    <w:tcBorders>
                      <w:top w:val="single" w:sz="4" w:space="0" w:color="auto"/>
                      <w:left w:val="single" w:sz="4" w:space="0" w:color="auto"/>
                      <w:bottom w:val="single" w:sz="4" w:space="0" w:color="auto"/>
                      <w:right w:val="single" w:sz="4" w:space="0" w:color="auto"/>
                    </w:tcBorders>
                  </w:tcPr>
                  <w:p w:rsidR="004A2A96" w:rsidRPr="00D23C05" w:rsidRDefault="004A2A96" w:rsidP="004A2A96">
                    <w:pPr>
                      <w:rPr>
                        <w:sz w:val="21"/>
                        <w:szCs w:val="21"/>
                      </w:rPr>
                    </w:pPr>
                    <w:proofErr w:type="gramStart"/>
                    <w:r w:rsidRPr="00D23C05">
                      <w:rPr>
                        <w:rFonts w:hint="eastAsia"/>
                        <w:sz w:val="21"/>
                        <w:szCs w:val="21"/>
                      </w:rPr>
                      <w:t>3年以上</w:t>
                    </w:r>
                    <w:proofErr w:type="gramEnd"/>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4A2A96" w:rsidRPr="00D23C05" w:rsidRDefault="004A2A96" w:rsidP="004A2A96">
                <w:pPr>
                  <w:jc w:val="right"/>
                  <w:rPr>
                    <w:sz w:val="21"/>
                    <w:szCs w:val="21"/>
                  </w:rPr>
                </w:pPr>
              </w:p>
            </w:tc>
          </w:tr>
          <w:tr w:rsidR="004A2A96" w:rsidRPr="00D23C05" w:rsidTr="008E5733">
            <w:trPr>
              <w:cantSplit/>
            </w:trPr>
            <w:sdt>
              <w:sdtPr>
                <w:rPr>
                  <w:sz w:val="21"/>
                  <w:szCs w:val="21"/>
                </w:rPr>
                <w:tag w:val="_PLD_fd1f00d60b69467bbd45960ac76b73ab"/>
                <w:id w:val="494766318"/>
                <w:lock w:val="sdtLocked"/>
              </w:sdtPr>
              <w:sdtContent>
                <w:tc>
                  <w:tcPr>
                    <w:tcW w:w="2434" w:type="pct"/>
                    <w:tcBorders>
                      <w:top w:val="single" w:sz="4" w:space="0" w:color="auto"/>
                      <w:left w:val="single" w:sz="4" w:space="0" w:color="auto"/>
                      <w:bottom w:val="single" w:sz="4" w:space="0" w:color="auto"/>
                      <w:right w:val="single" w:sz="4" w:space="0" w:color="auto"/>
                    </w:tcBorders>
                  </w:tcPr>
                  <w:p w:rsidR="004A2A96" w:rsidRPr="00D23C05" w:rsidRDefault="004A2A96" w:rsidP="004A2A96">
                    <w:pPr>
                      <w:rPr>
                        <w:sz w:val="21"/>
                        <w:szCs w:val="21"/>
                      </w:rPr>
                    </w:pPr>
                    <w:r w:rsidRPr="00D23C05">
                      <w:rPr>
                        <w:rFonts w:hint="eastAsia"/>
                        <w:sz w:val="21"/>
                        <w:szCs w:val="21"/>
                      </w:rPr>
                      <w:t>3至4年</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4A2A96" w:rsidRPr="00D23C05" w:rsidRDefault="004A2A96" w:rsidP="004A2A96">
                <w:pPr>
                  <w:jc w:val="right"/>
                  <w:rPr>
                    <w:sz w:val="21"/>
                    <w:szCs w:val="21"/>
                  </w:rPr>
                </w:pPr>
                <w:r w:rsidRPr="00D23C05">
                  <w:rPr>
                    <w:sz w:val="21"/>
                    <w:szCs w:val="21"/>
                  </w:rPr>
                  <w:t>310,892.09</w:t>
                </w:r>
              </w:p>
            </w:tc>
          </w:tr>
          <w:tr w:rsidR="004A2A96" w:rsidRPr="00D23C05" w:rsidTr="008E5733">
            <w:trPr>
              <w:cantSplit/>
            </w:trPr>
            <w:sdt>
              <w:sdtPr>
                <w:rPr>
                  <w:sz w:val="21"/>
                  <w:szCs w:val="21"/>
                </w:rPr>
                <w:tag w:val="_PLD_8db7bbb254fd40b486e26e8b3e40a316"/>
                <w:id w:val="492384295"/>
                <w:lock w:val="sdtLocked"/>
              </w:sdtPr>
              <w:sdtContent>
                <w:tc>
                  <w:tcPr>
                    <w:tcW w:w="2434" w:type="pct"/>
                    <w:tcBorders>
                      <w:top w:val="single" w:sz="4" w:space="0" w:color="auto"/>
                      <w:left w:val="single" w:sz="4" w:space="0" w:color="auto"/>
                      <w:bottom w:val="single" w:sz="4" w:space="0" w:color="auto"/>
                      <w:right w:val="single" w:sz="4" w:space="0" w:color="auto"/>
                    </w:tcBorders>
                  </w:tcPr>
                  <w:p w:rsidR="004A2A96" w:rsidRPr="00D23C05" w:rsidRDefault="004A2A96" w:rsidP="004A2A96">
                    <w:pPr>
                      <w:rPr>
                        <w:sz w:val="21"/>
                        <w:szCs w:val="21"/>
                      </w:rPr>
                    </w:pPr>
                    <w:r w:rsidRPr="00D23C05">
                      <w:rPr>
                        <w:rFonts w:hint="eastAsia"/>
                        <w:sz w:val="21"/>
                        <w:szCs w:val="21"/>
                      </w:rPr>
                      <w:t>4至5年</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4A2A96" w:rsidRPr="00D23C05" w:rsidRDefault="004A2A96" w:rsidP="004A2A96">
                <w:pPr>
                  <w:jc w:val="right"/>
                  <w:rPr>
                    <w:sz w:val="21"/>
                    <w:szCs w:val="21"/>
                  </w:rPr>
                </w:pPr>
                <w:r w:rsidRPr="00D23C05">
                  <w:rPr>
                    <w:sz w:val="21"/>
                    <w:szCs w:val="21"/>
                  </w:rPr>
                  <w:t>67,248.78</w:t>
                </w:r>
              </w:p>
            </w:tc>
          </w:tr>
          <w:tr w:rsidR="004A2A96" w:rsidRPr="00D23C05" w:rsidTr="008E5733">
            <w:trPr>
              <w:cantSplit/>
            </w:trPr>
            <w:sdt>
              <w:sdtPr>
                <w:rPr>
                  <w:sz w:val="21"/>
                  <w:szCs w:val="21"/>
                </w:rPr>
                <w:tag w:val="_PLD_e4213ce4e1fb477baea80cfbb361b8a7"/>
                <w:id w:val="-1890563613"/>
                <w:lock w:val="sdtLocked"/>
              </w:sdtPr>
              <w:sdtContent>
                <w:tc>
                  <w:tcPr>
                    <w:tcW w:w="2434" w:type="pct"/>
                    <w:tcBorders>
                      <w:top w:val="single" w:sz="4" w:space="0" w:color="auto"/>
                      <w:left w:val="single" w:sz="4" w:space="0" w:color="auto"/>
                      <w:bottom w:val="single" w:sz="4" w:space="0" w:color="auto"/>
                      <w:right w:val="single" w:sz="4" w:space="0" w:color="auto"/>
                    </w:tcBorders>
                  </w:tcPr>
                  <w:p w:rsidR="004A2A96" w:rsidRPr="00D23C05" w:rsidRDefault="004A2A96" w:rsidP="004A2A96">
                    <w:pPr>
                      <w:rPr>
                        <w:sz w:val="21"/>
                        <w:szCs w:val="21"/>
                      </w:rPr>
                    </w:pPr>
                    <w:proofErr w:type="gramStart"/>
                    <w:r w:rsidRPr="00D23C05">
                      <w:rPr>
                        <w:rFonts w:hint="eastAsia"/>
                        <w:sz w:val="21"/>
                        <w:szCs w:val="21"/>
                      </w:rPr>
                      <w:t>5年以上</w:t>
                    </w:r>
                    <w:proofErr w:type="gramEnd"/>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4A2A96" w:rsidRPr="00D23C05" w:rsidRDefault="004A2A96" w:rsidP="004A2A96">
                <w:pPr>
                  <w:jc w:val="right"/>
                  <w:rPr>
                    <w:sz w:val="21"/>
                    <w:szCs w:val="21"/>
                  </w:rPr>
                </w:pPr>
                <w:r w:rsidRPr="00D23C05">
                  <w:rPr>
                    <w:sz w:val="21"/>
                    <w:szCs w:val="21"/>
                  </w:rPr>
                  <w:t>12,436,522.66</w:t>
                </w:r>
              </w:p>
            </w:tc>
          </w:tr>
          <w:tr w:rsidR="004A2A96" w:rsidRPr="00D23C05" w:rsidTr="008E5733">
            <w:trPr>
              <w:cantSplit/>
            </w:trPr>
            <w:sdt>
              <w:sdtPr>
                <w:rPr>
                  <w:sz w:val="21"/>
                  <w:szCs w:val="21"/>
                </w:rPr>
                <w:tag w:val="_PLD_a92bd573499a45f88eb09857cbe19e80"/>
                <w:id w:val="-1031570424"/>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4A2A96" w:rsidRPr="00D23C05" w:rsidRDefault="004A2A96" w:rsidP="004A2A96">
                    <w:pPr>
                      <w:jc w:val="center"/>
                      <w:rPr>
                        <w:sz w:val="21"/>
                        <w:szCs w:val="21"/>
                      </w:rPr>
                    </w:pPr>
                    <w:r w:rsidRPr="00D23C05">
                      <w:rPr>
                        <w:rFonts w:hint="eastAsia"/>
                        <w:sz w:val="21"/>
                        <w:szCs w:val="21"/>
                      </w:rPr>
                      <w:t>合计</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4A2A96" w:rsidRPr="00D23C05" w:rsidRDefault="004A2A96" w:rsidP="004A2A96">
                <w:pPr>
                  <w:jc w:val="right"/>
                  <w:rPr>
                    <w:sz w:val="21"/>
                    <w:szCs w:val="21"/>
                  </w:rPr>
                </w:pPr>
                <w:r w:rsidRPr="00D23C05">
                  <w:rPr>
                    <w:sz w:val="21"/>
                    <w:szCs w:val="21"/>
                  </w:rPr>
                  <w:t>270,729,513.30</w:t>
                </w:r>
              </w:p>
            </w:tc>
          </w:tr>
        </w:tbl>
        <w:p w:rsidR="00E900CC" w:rsidRDefault="00A70B32"/>
      </w:sdtContent>
    </w:sdt>
    <w:bookmarkEnd w:id="105" w:displacedByCustomXml="prev"/>
    <w:p w:rsidR="00E900CC" w:rsidRDefault="005B4619">
      <w:pPr>
        <w:pStyle w:val="4"/>
        <w:numPr>
          <w:ilvl w:val="3"/>
          <w:numId w:val="43"/>
        </w:numPr>
        <w:tabs>
          <w:tab w:val="left" w:pos="574"/>
        </w:tabs>
        <w:rPr>
          <w:rFonts w:ascii="宋体" w:hAnsi="宋体"/>
        </w:rPr>
      </w:pPr>
      <w:bookmarkStart w:id="106" w:name="_Hlk10467162"/>
      <w:r>
        <w:rPr>
          <w:rFonts w:ascii="宋体" w:hAnsi="宋体" w:cstheme="minorBidi" w:hint="eastAsia"/>
          <w:kern w:val="0"/>
          <w:szCs w:val="22"/>
        </w:rPr>
        <w:t>按坏账计提方法分类披露</w:t>
      </w:r>
    </w:p>
    <w:sdt>
      <w:sdtPr>
        <w:alias w:val="是否适用：应收账款分类披露[双击切换]"/>
        <w:tag w:val="_GBC_fc55e6778e08412caa3e7b9e7a1a0f85"/>
        <w:id w:val="850998493"/>
        <w:lock w:val="sdtLocked"/>
        <w:placeholder>
          <w:docPart w:val="GBC22222222222222222222222222222"/>
        </w:placeholder>
      </w:sdtPr>
      <w:sdtContent>
        <w:p w:rsidR="00E900CC" w:rsidRDefault="005B4619">
          <w:r w:rsidRPr="00076B76">
            <w:rPr>
              <w:sz w:val="21"/>
            </w:rPr>
            <w:fldChar w:fldCharType="begin"/>
          </w:r>
          <w:r w:rsidR="008E5733" w:rsidRPr="00076B76">
            <w:rPr>
              <w:sz w:val="21"/>
            </w:rPr>
            <w:instrText xml:space="preserve"> MACROBUTTON  SnrToggleCheckbox √适用 </w:instrText>
          </w:r>
          <w:r w:rsidRPr="00076B76">
            <w:rPr>
              <w:sz w:val="21"/>
            </w:rPr>
            <w:fldChar w:fldCharType="end"/>
          </w:r>
          <w:r w:rsidRPr="00076B76">
            <w:rPr>
              <w:sz w:val="21"/>
            </w:rPr>
            <w:fldChar w:fldCharType="begin"/>
          </w:r>
          <w:r w:rsidR="008E5733" w:rsidRPr="00076B76">
            <w:rPr>
              <w:sz w:val="21"/>
            </w:rPr>
            <w:instrText xml:space="preserve"> MACROBUTTON  SnrToggleCheckbox □不适用 </w:instrText>
          </w:r>
          <w:r w:rsidRPr="00076B76">
            <w:rPr>
              <w:sz w:val="21"/>
            </w:rPr>
            <w:fldChar w:fldCharType="end"/>
          </w:r>
        </w:p>
      </w:sdtContent>
    </w:sdt>
    <w:sdt>
      <w:sdtPr>
        <w:rPr>
          <w:rFonts w:ascii="宋体" w:hAnsi="宋体" w:cs="宋体" w:hint="eastAsia"/>
          <w:kern w:val="0"/>
          <w:sz w:val="24"/>
          <w:szCs w:val="21"/>
        </w:rPr>
        <w:alias w:val="模块:(2). 按坏账计提方法分类披露"/>
        <w:tag w:val="_SEC_0398db7d3d0941d99bcd41800ef0e448"/>
        <w:id w:val="991297837"/>
        <w:lock w:val="sdtLocked"/>
        <w:placeholder>
          <w:docPart w:val="GBC22222222222222222222222222222"/>
        </w:placeholder>
      </w:sdtPr>
      <w:sdtEndPr>
        <w:rPr>
          <w:rFonts w:hint="default"/>
          <w:szCs w:val="24"/>
        </w:rPr>
      </w:sdtEndPr>
      <w:sdtContent>
        <w:p w:rsidR="006415CD" w:rsidRDefault="006415CD">
          <w:pPr>
            <w:pStyle w:val="a9"/>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应收账款按种类披露"/>
              <w:tag w:val="_GBC_13874a7a2d5642bc9d06df2e53ad133f"/>
              <w:id w:val="1123505723"/>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应收账款按种类披露"/>
              <w:tag w:val="_GBC_a7c9ba83409d4f5ebb3a7b0903842485"/>
              <w:id w:val="172101469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64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688"/>
            <w:gridCol w:w="1112"/>
            <w:gridCol w:w="437"/>
            <w:gridCol w:w="1038"/>
            <w:gridCol w:w="437"/>
            <w:gridCol w:w="1112"/>
            <w:gridCol w:w="1112"/>
            <w:gridCol w:w="438"/>
            <w:gridCol w:w="1038"/>
            <w:gridCol w:w="437"/>
            <w:gridCol w:w="1112"/>
          </w:tblGrid>
          <w:tr w:rsidR="006415CD" w:rsidTr="006415CD">
            <w:trPr>
              <w:cantSplit/>
              <w:trHeight w:val="259"/>
            </w:trPr>
            <w:sdt>
              <w:sdtPr>
                <w:rPr>
                  <w:sz w:val="15"/>
                  <w:szCs w:val="15"/>
                </w:rPr>
                <w:tag w:val="_PLD_a2143754c0e847e9a8bbb40d4548066c"/>
                <w:id w:val="-1613130099"/>
                <w:lock w:val="sdtLocked"/>
              </w:sdtPr>
              <w:sdtContent>
                <w:tc>
                  <w:tcPr>
                    <w:tcW w:w="848" w:type="pct"/>
                    <w:vMerge w:val="restart"/>
                    <w:tcBorders>
                      <w:top w:val="single" w:sz="4" w:space="0" w:color="auto"/>
                      <w:left w:val="single" w:sz="4" w:space="0" w:color="auto"/>
                      <w:right w:val="single" w:sz="4" w:space="0" w:color="auto"/>
                    </w:tcBorders>
                    <w:vAlign w:val="center"/>
                  </w:tcPr>
                  <w:p w:rsidR="006415CD" w:rsidRPr="006415CD" w:rsidRDefault="006415CD" w:rsidP="00241D7C">
                    <w:pPr>
                      <w:jc w:val="center"/>
                      <w:rPr>
                        <w:sz w:val="15"/>
                        <w:szCs w:val="15"/>
                      </w:rPr>
                    </w:pPr>
                    <w:r w:rsidRPr="006415CD">
                      <w:rPr>
                        <w:rFonts w:hint="eastAsia"/>
                        <w:sz w:val="15"/>
                        <w:szCs w:val="15"/>
                      </w:rPr>
                      <w:t>类别</w:t>
                    </w:r>
                  </w:p>
                </w:tc>
              </w:sdtContent>
            </w:sdt>
            <w:sdt>
              <w:sdtPr>
                <w:rPr>
                  <w:sz w:val="15"/>
                  <w:szCs w:val="15"/>
                </w:rPr>
                <w:tag w:val="_PLD_25d42b68a0be4b6c9079bb6f0b9688f1"/>
                <w:id w:val="-141120192"/>
                <w:lock w:val="sdtLocked"/>
              </w:sdtPr>
              <w:sdtContent>
                <w:tc>
                  <w:tcPr>
                    <w:tcW w:w="2076" w:type="pct"/>
                    <w:gridSpan w:val="5"/>
                    <w:tcBorders>
                      <w:top w:val="single" w:sz="4" w:space="0" w:color="auto"/>
                      <w:left w:val="single" w:sz="4" w:space="0" w:color="auto"/>
                      <w:right w:val="single" w:sz="4" w:space="0" w:color="auto"/>
                    </w:tcBorders>
                    <w:vAlign w:val="center"/>
                  </w:tcPr>
                  <w:p w:rsidR="006415CD" w:rsidRPr="006415CD" w:rsidRDefault="006415CD" w:rsidP="00241D7C">
                    <w:pPr>
                      <w:autoSpaceDE w:val="0"/>
                      <w:autoSpaceDN w:val="0"/>
                      <w:adjustRightInd w:val="0"/>
                      <w:snapToGrid w:val="0"/>
                      <w:spacing w:line="240" w:lineRule="atLeast"/>
                      <w:jc w:val="center"/>
                      <w:rPr>
                        <w:sz w:val="15"/>
                        <w:szCs w:val="15"/>
                      </w:rPr>
                    </w:pPr>
                    <w:r w:rsidRPr="006415CD">
                      <w:rPr>
                        <w:rFonts w:hint="eastAsia"/>
                        <w:sz w:val="15"/>
                        <w:szCs w:val="15"/>
                      </w:rPr>
                      <w:t>期末余额</w:t>
                    </w:r>
                  </w:p>
                </w:tc>
              </w:sdtContent>
            </w:sdt>
            <w:sdt>
              <w:sdtPr>
                <w:rPr>
                  <w:sz w:val="15"/>
                  <w:szCs w:val="15"/>
                </w:rPr>
                <w:tag w:val="_PLD_7ebf4817a5864c42bb0897c8ddd0cd9c"/>
                <w:id w:val="-817496641"/>
                <w:lock w:val="sdtLocked"/>
              </w:sdtPr>
              <w:sdtContent>
                <w:tc>
                  <w:tcPr>
                    <w:tcW w:w="2076" w:type="pct"/>
                    <w:gridSpan w:val="5"/>
                    <w:tcBorders>
                      <w:top w:val="single" w:sz="4" w:space="0" w:color="auto"/>
                      <w:left w:val="single" w:sz="4" w:space="0" w:color="auto"/>
                      <w:right w:val="single" w:sz="4" w:space="0" w:color="auto"/>
                    </w:tcBorders>
                    <w:vAlign w:val="center"/>
                  </w:tcPr>
                  <w:p w:rsidR="006415CD" w:rsidRPr="006415CD" w:rsidRDefault="006415CD" w:rsidP="00241D7C">
                    <w:pPr>
                      <w:autoSpaceDE w:val="0"/>
                      <w:autoSpaceDN w:val="0"/>
                      <w:adjustRightInd w:val="0"/>
                      <w:snapToGrid w:val="0"/>
                      <w:spacing w:line="240" w:lineRule="atLeast"/>
                      <w:jc w:val="center"/>
                      <w:rPr>
                        <w:sz w:val="15"/>
                        <w:szCs w:val="15"/>
                      </w:rPr>
                    </w:pPr>
                    <w:r w:rsidRPr="006415CD">
                      <w:rPr>
                        <w:rFonts w:hint="eastAsia"/>
                        <w:sz w:val="15"/>
                        <w:szCs w:val="15"/>
                      </w:rPr>
                      <w:t>期初余额</w:t>
                    </w:r>
                  </w:p>
                </w:tc>
              </w:sdtContent>
            </w:sdt>
          </w:tr>
          <w:tr w:rsidR="006415CD" w:rsidTr="006415CD">
            <w:trPr>
              <w:cantSplit/>
              <w:trHeight w:val="227"/>
            </w:trPr>
            <w:tc>
              <w:tcPr>
                <w:tcW w:w="848" w:type="pct"/>
                <w:vMerge/>
                <w:tcBorders>
                  <w:left w:val="single" w:sz="4" w:space="0" w:color="auto"/>
                  <w:right w:val="single" w:sz="4" w:space="0" w:color="auto"/>
                </w:tcBorders>
                <w:vAlign w:val="center"/>
              </w:tcPr>
              <w:p w:rsidR="006415CD" w:rsidRPr="006415CD" w:rsidRDefault="006415CD" w:rsidP="00241D7C">
                <w:pPr>
                  <w:rPr>
                    <w:sz w:val="15"/>
                    <w:szCs w:val="15"/>
                  </w:rPr>
                </w:pPr>
              </w:p>
            </w:tc>
            <w:sdt>
              <w:sdtPr>
                <w:rPr>
                  <w:sz w:val="15"/>
                  <w:szCs w:val="15"/>
                </w:rPr>
                <w:tag w:val="_PLD_fd64cffe158d4ef48a5ff569de778464"/>
                <w:id w:val="-34511824"/>
                <w:lock w:val="sdtLocked"/>
              </w:sdtPr>
              <w:sdtContent>
                <w:tc>
                  <w:tcPr>
                    <w:tcW w:w="778" w:type="pct"/>
                    <w:gridSpan w:val="2"/>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center"/>
                      <w:rPr>
                        <w:sz w:val="15"/>
                        <w:szCs w:val="15"/>
                      </w:rPr>
                    </w:pPr>
                    <w:r w:rsidRPr="006415CD">
                      <w:rPr>
                        <w:rFonts w:hint="eastAsia"/>
                        <w:sz w:val="15"/>
                        <w:szCs w:val="15"/>
                      </w:rPr>
                      <w:t>账面余额</w:t>
                    </w:r>
                  </w:p>
                </w:tc>
              </w:sdtContent>
            </w:sdt>
            <w:sdt>
              <w:sdtPr>
                <w:rPr>
                  <w:sz w:val="15"/>
                  <w:szCs w:val="15"/>
                </w:rPr>
                <w:tag w:val="_PLD_f0f4adcb95c44cfa884ef7d853d6b134"/>
                <w:id w:val="-582526728"/>
                <w:lock w:val="sdtLocked"/>
              </w:sdtPr>
              <w:sdtContent>
                <w:tc>
                  <w:tcPr>
                    <w:tcW w:w="740" w:type="pct"/>
                    <w:gridSpan w:val="2"/>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center"/>
                      <w:rPr>
                        <w:sz w:val="15"/>
                        <w:szCs w:val="15"/>
                      </w:rPr>
                    </w:pPr>
                    <w:r w:rsidRPr="006415CD">
                      <w:rPr>
                        <w:rFonts w:hint="eastAsia"/>
                        <w:sz w:val="15"/>
                        <w:szCs w:val="15"/>
                      </w:rPr>
                      <w:t>坏账准备</w:t>
                    </w:r>
                  </w:p>
                </w:tc>
              </w:sdtContent>
            </w:sdt>
            <w:sdt>
              <w:sdtPr>
                <w:rPr>
                  <w:sz w:val="15"/>
                  <w:szCs w:val="15"/>
                </w:rPr>
                <w:tag w:val="_PLD_4c122527ed0743b8905d9f19514f4328"/>
                <w:id w:val="2040458342"/>
                <w:lock w:val="sdtLocked"/>
              </w:sdtPr>
              <w:sdtContent>
                <w:tc>
                  <w:tcPr>
                    <w:tcW w:w="558" w:type="pct"/>
                    <w:vMerge w:val="restart"/>
                    <w:tcBorders>
                      <w:top w:val="single" w:sz="4" w:space="0" w:color="auto"/>
                      <w:left w:val="single" w:sz="4" w:space="0" w:color="auto"/>
                      <w:right w:val="single" w:sz="4" w:space="0" w:color="auto"/>
                    </w:tcBorders>
                    <w:vAlign w:val="center"/>
                  </w:tcPr>
                  <w:p w:rsidR="006415CD" w:rsidRPr="006415CD" w:rsidRDefault="006415CD" w:rsidP="00241D7C">
                    <w:pPr>
                      <w:jc w:val="center"/>
                      <w:rPr>
                        <w:sz w:val="15"/>
                        <w:szCs w:val="15"/>
                      </w:rPr>
                    </w:pPr>
                    <w:r w:rsidRPr="006415CD">
                      <w:rPr>
                        <w:rFonts w:hint="eastAsia"/>
                        <w:sz w:val="15"/>
                        <w:szCs w:val="15"/>
                      </w:rPr>
                      <w:t>账面</w:t>
                    </w:r>
                  </w:p>
                  <w:p w:rsidR="006415CD" w:rsidRPr="006415CD" w:rsidRDefault="006415CD" w:rsidP="00241D7C">
                    <w:pPr>
                      <w:jc w:val="center"/>
                      <w:rPr>
                        <w:sz w:val="15"/>
                        <w:szCs w:val="15"/>
                      </w:rPr>
                    </w:pPr>
                    <w:r w:rsidRPr="006415CD">
                      <w:rPr>
                        <w:rFonts w:hint="eastAsia"/>
                        <w:sz w:val="15"/>
                        <w:szCs w:val="15"/>
                      </w:rPr>
                      <w:t>价值</w:t>
                    </w:r>
                  </w:p>
                </w:tc>
              </w:sdtContent>
            </w:sdt>
            <w:sdt>
              <w:sdtPr>
                <w:rPr>
                  <w:sz w:val="15"/>
                  <w:szCs w:val="15"/>
                </w:rPr>
                <w:tag w:val="_PLD_fa758d9eb4ae426faef8e328262241b4"/>
                <w:id w:val="2095819575"/>
                <w:lock w:val="sdtLocked"/>
              </w:sdtPr>
              <w:sdtContent>
                <w:tc>
                  <w:tcPr>
                    <w:tcW w:w="778" w:type="pct"/>
                    <w:gridSpan w:val="2"/>
                    <w:tcBorders>
                      <w:top w:val="single" w:sz="4" w:space="0" w:color="auto"/>
                      <w:left w:val="single" w:sz="4" w:space="0" w:color="auto"/>
                      <w:right w:val="single" w:sz="4" w:space="0" w:color="auto"/>
                    </w:tcBorders>
                    <w:vAlign w:val="center"/>
                  </w:tcPr>
                  <w:p w:rsidR="006415CD" w:rsidRPr="006415CD" w:rsidRDefault="006415CD" w:rsidP="00241D7C">
                    <w:pPr>
                      <w:jc w:val="center"/>
                      <w:rPr>
                        <w:sz w:val="15"/>
                        <w:szCs w:val="15"/>
                      </w:rPr>
                    </w:pPr>
                    <w:r w:rsidRPr="006415CD">
                      <w:rPr>
                        <w:rFonts w:hint="eastAsia"/>
                        <w:sz w:val="15"/>
                        <w:szCs w:val="15"/>
                      </w:rPr>
                      <w:t>账面余额</w:t>
                    </w:r>
                  </w:p>
                </w:tc>
              </w:sdtContent>
            </w:sdt>
            <w:sdt>
              <w:sdtPr>
                <w:rPr>
                  <w:sz w:val="15"/>
                  <w:szCs w:val="15"/>
                </w:rPr>
                <w:tag w:val="_PLD_58080bac137d4831ab65bc2f8ca82429"/>
                <w:id w:val="-953943136"/>
                <w:lock w:val="sdtLocked"/>
              </w:sdtPr>
              <w:sdtContent>
                <w:tc>
                  <w:tcPr>
                    <w:tcW w:w="740" w:type="pct"/>
                    <w:gridSpan w:val="2"/>
                    <w:tcBorders>
                      <w:top w:val="single" w:sz="4" w:space="0" w:color="auto"/>
                      <w:left w:val="single" w:sz="4" w:space="0" w:color="auto"/>
                      <w:right w:val="single" w:sz="4" w:space="0" w:color="auto"/>
                    </w:tcBorders>
                    <w:vAlign w:val="center"/>
                  </w:tcPr>
                  <w:p w:rsidR="006415CD" w:rsidRPr="006415CD" w:rsidRDefault="006415CD" w:rsidP="00241D7C">
                    <w:pPr>
                      <w:jc w:val="center"/>
                      <w:rPr>
                        <w:sz w:val="15"/>
                        <w:szCs w:val="15"/>
                      </w:rPr>
                    </w:pPr>
                    <w:r w:rsidRPr="006415CD">
                      <w:rPr>
                        <w:rFonts w:hint="eastAsia"/>
                        <w:sz w:val="15"/>
                        <w:szCs w:val="15"/>
                      </w:rPr>
                      <w:t>坏账准备</w:t>
                    </w:r>
                  </w:p>
                </w:tc>
              </w:sdtContent>
            </w:sdt>
            <w:sdt>
              <w:sdtPr>
                <w:rPr>
                  <w:sz w:val="15"/>
                  <w:szCs w:val="15"/>
                </w:rPr>
                <w:tag w:val="_PLD_c015e43e7b384b6ab9bf259155579fa4"/>
                <w:id w:val="-1621766646"/>
                <w:lock w:val="sdtLocked"/>
              </w:sdtPr>
              <w:sdtContent>
                <w:tc>
                  <w:tcPr>
                    <w:tcW w:w="559" w:type="pct"/>
                    <w:vMerge w:val="restart"/>
                    <w:tcBorders>
                      <w:top w:val="single" w:sz="4" w:space="0" w:color="auto"/>
                      <w:left w:val="single" w:sz="4" w:space="0" w:color="auto"/>
                      <w:right w:val="single" w:sz="4" w:space="0" w:color="auto"/>
                    </w:tcBorders>
                    <w:vAlign w:val="center"/>
                  </w:tcPr>
                  <w:p w:rsidR="006415CD" w:rsidRPr="006415CD" w:rsidRDefault="006415CD" w:rsidP="00241D7C">
                    <w:pPr>
                      <w:jc w:val="center"/>
                      <w:rPr>
                        <w:sz w:val="15"/>
                        <w:szCs w:val="15"/>
                      </w:rPr>
                    </w:pPr>
                    <w:r w:rsidRPr="006415CD">
                      <w:rPr>
                        <w:rFonts w:hint="eastAsia"/>
                        <w:sz w:val="15"/>
                        <w:szCs w:val="15"/>
                      </w:rPr>
                      <w:t>账面</w:t>
                    </w:r>
                  </w:p>
                  <w:p w:rsidR="006415CD" w:rsidRPr="006415CD" w:rsidRDefault="006415CD" w:rsidP="00241D7C">
                    <w:pPr>
                      <w:jc w:val="center"/>
                      <w:rPr>
                        <w:sz w:val="15"/>
                        <w:szCs w:val="15"/>
                      </w:rPr>
                    </w:pPr>
                    <w:r w:rsidRPr="006415CD">
                      <w:rPr>
                        <w:rFonts w:hint="eastAsia"/>
                        <w:sz w:val="15"/>
                        <w:szCs w:val="15"/>
                      </w:rPr>
                      <w:t>价值</w:t>
                    </w:r>
                  </w:p>
                </w:tc>
              </w:sdtContent>
            </w:sdt>
          </w:tr>
          <w:tr w:rsidR="006415CD" w:rsidTr="006415CD">
            <w:trPr>
              <w:cantSplit/>
              <w:trHeight w:val="375"/>
            </w:trPr>
            <w:tc>
              <w:tcPr>
                <w:tcW w:w="848" w:type="pct"/>
                <w:vMerge/>
                <w:tcBorders>
                  <w:left w:val="single" w:sz="4" w:space="0" w:color="auto"/>
                  <w:bottom w:val="single" w:sz="4" w:space="0" w:color="auto"/>
                  <w:right w:val="single" w:sz="4" w:space="0" w:color="auto"/>
                </w:tcBorders>
                <w:vAlign w:val="center"/>
              </w:tcPr>
              <w:p w:rsidR="006415CD" w:rsidRPr="006415CD" w:rsidRDefault="006415CD" w:rsidP="00241D7C">
                <w:pPr>
                  <w:rPr>
                    <w:sz w:val="15"/>
                    <w:szCs w:val="15"/>
                  </w:rPr>
                </w:pPr>
              </w:p>
            </w:tc>
            <w:sdt>
              <w:sdtPr>
                <w:rPr>
                  <w:sz w:val="15"/>
                  <w:szCs w:val="15"/>
                </w:rPr>
                <w:tag w:val="_PLD_2a622138bde346ccae812608989b472d"/>
                <w:id w:val="-1252193476"/>
                <w:lock w:val="sdtLocked"/>
              </w:sdtPr>
              <w:sdtContent>
                <w:tc>
                  <w:tcPr>
                    <w:tcW w:w="558" w:type="pct"/>
                    <w:tcBorders>
                      <w:left w:val="single" w:sz="4" w:space="0" w:color="auto"/>
                      <w:bottom w:val="single" w:sz="4" w:space="0" w:color="auto"/>
                      <w:right w:val="single" w:sz="4" w:space="0" w:color="auto"/>
                    </w:tcBorders>
                    <w:vAlign w:val="center"/>
                  </w:tcPr>
                  <w:p w:rsidR="006415CD" w:rsidRPr="006415CD" w:rsidRDefault="006415CD" w:rsidP="00241D7C">
                    <w:pPr>
                      <w:jc w:val="center"/>
                      <w:rPr>
                        <w:sz w:val="15"/>
                        <w:szCs w:val="15"/>
                      </w:rPr>
                    </w:pPr>
                    <w:r w:rsidRPr="006415CD">
                      <w:rPr>
                        <w:rFonts w:hint="eastAsia"/>
                        <w:sz w:val="15"/>
                        <w:szCs w:val="15"/>
                      </w:rPr>
                      <w:t>金额</w:t>
                    </w:r>
                  </w:p>
                </w:tc>
              </w:sdtContent>
            </w:sdt>
            <w:sdt>
              <w:sdtPr>
                <w:rPr>
                  <w:sz w:val="15"/>
                  <w:szCs w:val="15"/>
                </w:rPr>
                <w:tag w:val="_PLD_abd0e3a320c240aeb85b1414af26aa00"/>
                <w:id w:val="1438484317"/>
                <w:lock w:val="sdtLocked"/>
              </w:sdtPr>
              <w:sdtContent>
                <w:tc>
                  <w:tcPr>
                    <w:tcW w:w="219" w:type="pct"/>
                    <w:tcBorders>
                      <w:left w:val="single" w:sz="4" w:space="0" w:color="auto"/>
                      <w:bottom w:val="single" w:sz="4" w:space="0" w:color="auto"/>
                      <w:right w:val="single" w:sz="4" w:space="0" w:color="auto"/>
                    </w:tcBorders>
                    <w:vAlign w:val="center"/>
                  </w:tcPr>
                  <w:p w:rsidR="006415CD" w:rsidRPr="006415CD" w:rsidRDefault="006415CD" w:rsidP="00241D7C">
                    <w:pPr>
                      <w:jc w:val="center"/>
                      <w:rPr>
                        <w:sz w:val="15"/>
                        <w:szCs w:val="15"/>
                      </w:rPr>
                    </w:pPr>
                    <w:r w:rsidRPr="006415CD">
                      <w:rPr>
                        <w:rFonts w:hint="eastAsia"/>
                        <w:sz w:val="15"/>
                        <w:szCs w:val="15"/>
                      </w:rPr>
                      <w:t>比例</w:t>
                    </w:r>
                    <w:r w:rsidRPr="006415CD">
                      <w:rPr>
                        <w:sz w:val="15"/>
                        <w:szCs w:val="15"/>
                      </w:rPr>
                      <w:t>(%)</w:t>
                    </w:r>
                  </w:p>
                </w:tc>
              </w:sdtContent>
            </w:sdt>
            <w:sdt>
              <w:sdtPr>
                <w:rPr>
                  <w:sz w:val="15"/>
                  <w:szCs w:val="15"/>
                </w:rPr>
                <w:tag w:val="_PLD_d60468b4e5934fb9af3ebf3b3ca06a6b"/>
                <w:id w:val="1780139563"/>
                <w:lock w:val="sdtLocked"/>
              </w:sdtPr>
              <w:sdtContent>
                <w:tc>
                  <w:tcPr>
                    <w:tcW w:w="521" w:type="pct"/>
                    <w:tcBorders>
                      <w:left w:val="single" w:sz="4" w:space="0" w:color="auto"/>
                      <w:bottom w:val="single" w:sz="4" w:space="0" w:color="auto"/>
                      <w:right w:val="single" w:sz="4" w:space="0" w:color="auto"/>
                    </w:tcBorders>
                    <w:vAlign w:val="center"/>
                  </w:tcPr>
                  <w:p w:rsidR="006415CD" w:rsidRPr="006415CD" w:rsidRDefault="006415CD" w:rsidP="00241D7C">
                    <w:pPr>
                      <w:jc w:val="center"/>
                      <w:rPr>
                        <w:sz w:val="15"/>
                        <w:szCs w:val="15"/>
                      </w:rPr>
                    </w:pPr>
                    <w:r w:rsidRPr="006415CD">
                      <w:rPr>
                        <w:rFonts w:hint="eastAsia"/>
                        <w:sz w:val="15"/>
                        <w:szCs w:val="15"/>
                      </w:rPr>
                      <w:t>金额</w:t>
                    </w:r>
                  </w:p>
                </w:tc>
              </w:sdtContent>
            </w:sdt>
            <w:sdt>
              <w:sdtPr>
                <w:rPr>
                  <w:sz w:val="15"/>
                  <w:szCs w:val="15"/>
                </w:rPr>
                <w:tag w:val="_PLD_743ca215156149608b4d9149bc142cc3"/>
                <w:id w:val="-1142887538"/>
                <w:lock w:val="sdtLocked"/>
              </w:sdtPr>
              <w:sdtContent>
                <w:tc>
                  <w:tcPr>
                    <w:tcW w:w="219" w:type="pct"/>
                    <w:tcBorders>
                      <w:left w:val="single" w:sz="4" w:space="0" w:color="auto"/>
                      <w:bottom w:val="single" w:sz="4" w:space="0" w:color="auto"/>
                      <w:right w:val="single" w:sz="4" w:space="0" w:color="auto"/>
                    </w:tcBorders>
                    <w:vAlign w:val="center"/>
                  </w:tcPr>
                  <w:p w:rsidR="006415CD" w:rsidRPr="006415CD" w:rsidRDefault="006415CD" w:rsidP="00241D7C">
                    <w:pPr>
                      <w:jc w:val="center"/>
                      <w:rPr>
                        <w:sz w:val="15"/>
                        <w:szCs w:val="15"/>
                      </w:rPr>
                    </w:pPr>
                    <w:r w:rsidRPr="006415CD">
                      <w:rPr>
                        <w:rFonts w:hint="eastAsia"/>
                        <w:sz w:val="15"/>
                        <w:szCs w:val="15"/>
                      </w:rPr>
                      <w:t>计提比例</w:t>
                    </w:r>
                    <w:r w:rsidRPr="006415CD">
                      <w:rPr>
                        <w:sz w:val="15"/>
                        <w:szCs w:val="15"/>
                      </w:rPr>
                      <w:t>(%)</w:t>
                    </w:r>
                  </w:p>
                </w:tc>
              </w:sdtContent>
            </w:sdt>
            <w:tc>
              <w:tcPr>
                <w:tcW w:w="558" w:type="pct"/>
                <w:vMerge/>
                <w:tcBorders>
                  <w:left w:val="single" w:sz="4" w:space="0" w:color="auto"/>
                  <w:bottom w:val="single" w:sz="4" w:space="0" w:color="auto"/>
                  <w:right w:val="single" w:sz="4" w:space="0" w:color="auto"/>
                </w:tcBorders>
                <w:vAlign w:val="center"/>
              </w:tcPr>
              <w:p w:rsidR="006415CD" w:rsidRPr="006415CD" w:rsidRDefault="006415CD" w:rsidP="00241D7C">
                <w:pPr>
                  <w:jc w:val="center"/>
                  <w:rPr>
                    <w:sz w:val="15"/>
                    <w:szCs w:val="15"/>
                  </w:rPr>
                </w:pPr>
              </w:p>
            </w:tc>
            <w:sdt>
              <w:sdtPr>
                <w:rPr>
                  <w:sz w:val="15"/>
                  <w:szCs w:val="15"/>
                </w:rPr>
                <w:tag w:val="_PLD_88061469e7574f3d93ff9dc8f7c03e2d"/>
                <w:id w:val="560442983"/>
                <w:lock w:val="sdtLocked"/>
              </w:sdtPr>
              <w:sdtContent>
                <w:tc>
                  <w:tcPr>
                    <w:tcW w:w="558" w:type="pct"/>
                    <w:tcBorders>
                      <w:left w:val="single" w:sz="4" w:space="0" w:color="auto"/>
                      <w:bottom w:val="single" w:sz="4" w:space="0" w:color="auto"/>
                      <w:right w:val="single" w:sz="4" w:space="0" w:color="auto"/>
                    </w:tcBorders>
                    <w:vAlign w:val="center"/>
                  </w:tcPr>
                  <w:p w:rsidR="006415CD" w:rsidRPr="006415CD" w:rsidRDefault="006415CD" w:rsidP="00241D7C">
                    <w:pPr>
                      <w:jc w:val="center"/>
                      <w:rPr>
                        <w:sz w:val="15"/>
                        <w:szCs w:val="15"/>
                      </w:rPr>
                    </w:pPr>
                    <w:r w:rsidRPr="006415CD">
                      <w:rPr>
                        <w:rFonts w:hint="eastAsia"/>
                        <w:sz w:val="15"/>
                        <w:szCs w:val="15"/>
                      </w:rPr>
                      <w:t>金额</w:t>
                    </w:r>
                  </w:p>
                </w:tc>
              </w:sdtContent>
            </w:sdt>
            <w:sdt>
              <w:sdtPr>
                <w:rPr>
                  <w:sz w:val="15"/>
                  <w:szCs w:val="15"/>
                </w:rPr>
                <w:tag w:val="_PLD_c2b4bd19b5284f3481bdd6a3becafce0"/>
                <w:id w:val="4945647"/>
                <w:lock w:val="sdtLocked"/>
              </w:sdtPr>
              <w:sdtContent>
                <w:tc>
                  <w:tcPr>
                    <w:tcW w:w="219" w:type="pct"/>
                    <w:tcBorders>
                      <w:left w:val="single" w:sz="4" w:space="0" w:color="auto"/>
                      <w:bottom w:val="single" w:sz="4" w:space="0" w:color="auto"/>
                      <w:right w:val="single" w:sz="4" w:space="0" w:color="auto"/>
                    </w:tcBorders>
                    <w:vAlign w:val="center"/>
                  </w:tcPr>
                  <w:p w:rsidR="006415CD" w:rsidRPr="006415CD" w:rsidRDefault="006415CD" w:rsidP="00241D7C">
                    <w:pPr>
                      <w:jc w:val="center"/>
                      <w:rPr>
                        <w:sz w:val="15"/>
                        <w:szCs w:val="15"/>
                      </w:rPr>
                    </w:pPr>
                    <w:r w:rsidRPr="006415CD">
                      <w:rPr>
                        <w:rFonts w:hint="eastAsia"/>
                        <w:sz w:val="15"/>
                        <w:szCs w:val="15"/>
                      </w:rPr>
                      <w:t>比例</w:t>
                    </w:r>
                    <w:r w:rsidRPr="006415CD">
                      <w:rPr>
                        <w:sz w:val="15"/>
                        <w:szCs w:val="15"/>
                      </w:rPr>
                      <w:t>(%)</w:t>
                    </w:r>
                  </w:p>
                </w:tc>
              </w:sdtContent>
            </w:sdt>
            <w:sdt>
              <w:sdtPr>
                <w:rPr>
                  <w:sz w:val="15"/>
                  <w:szCs w:val="15"/>
                </w:rPr>
                <w:tag w:val="_PLD_c6874c65e4ac43019002d5903e4b46d6"/>
                <w:id w:val="57063509"/>
                <w:lock w:val="sdtLocked"/>
              </w:sdtPr>
              <w:sdtContent>
                <w:tc>
                  <w:tcPr>
                    <w:tcW w:w="521" w:type="pct"/>
                    <w:tcBorders>
                      <w:left w:val="single" w:sz="4" w:space="0" w:color="auto"/>
                      <w:bottom w:val="single" w:sz="4" w:space="0" w:color="auto"/>
                      <w:right w:val="single" w:sz="4" w:space="0" w:color="auto"/>
                    </w:tcBorders>
                    <w:vAlign w:val="center"/>
                  </w:tcPr>
                  <w:p w:rsidR="006415CD" w:rsidRPr="006415CD" w:rsidRDefault="006415CD" w:rsidP="00241D7C">
                    <w:pPr>
                      <w:jc w:val="center"/>
                      <w:rPr>
                        <w:sz w:val="15"/>
                        <w:szCs w:val="15"/>
                      </w:rPr>
                    </w:pPr>
                    <w:r w:rsidRPr="006415CD">
                      <w:rPr>
                        <w:rFonts w:hint="eastAsia"/>
                        <w:sz w:val="15"/>
                        <w:szCs w:val="15"/>
                      </w:rPr>
                      <w:t>金额</w:t>
                    </w:r>
                  </w:p>
                </w:tc>
              </w:sdtContent>
            </w:sdt>
            <w:sdt>
              <w:sdtPr>
                <w:rPr>
                  <w:sz w:val="15"/>
                  <w:szCs w:val="15"/>
                </w:rPr>
                <w:tag w:val="_PLD_0596fb5f4bb147b48d9ab2f32535e71f"/>
                <w:id w:val="-206722640"/>
                <w:lock w:val="sdtLocked"/>
              </w:sdtPr>
              <w:sdtContent>
                <w:tc>
                  <w:tcPr>
                    <w:tcW w:w="219" w:type="pct"/>
                    <w:tcBorders>
                      <w:left w:val="single" w:sz="4" w:space="0" w:color="auto"/>
                      <w:bottom w:val="single" w:sz="4" w:space="0" w:color="auto"/>
                      <w:right w:val="single" w:sz="4" w:space="0" w:color="auto"/>
                    </w:tcBorders>
                    <w:vAlign w:val="center"/>
                  </w:tcPr>
                  <w:p w:rsidR="006415CD" w:rsidRPr="006415CD" w:rsidRDefault="006415CD" w:rsidP="00241D7C">
                    <w:pPr>
                      <w:jc w:val="center"/>
                      <w:rPr>
                        <w:sz w:val="15"/>
                        <w:szCs w:val="15"/>
                      </w:rPr>
                    </w:pPr>
                    <w:r w:rsidRPr="006415CD">
                      <w:rPr>
                        <w:rFonts w:hint="eastAsia"/>
                        <w:sz w:val="15"/>
                        <w:szCs w:val="15"/>
                      </w:rPr>
                      <w:t>计提比例</w:t>
                    </w:r>
                    <w:r w:rsidRPr="006415CD">
                      <w:rPr>
                        <w:sz w:val="15"/>
                        <w:szCs w:val="15"/>
                      </w:rPr>
                      <w:t>(%)</w:t>
                    </w:r>
                  </w:p>
                </w:tc>
              </w:sdtContent>
            </w:sdt>
            <w:tc>
              <w:tcPr>
                <w:tcW w:w="559" w:type="pct"/>
                <w:vMerge/>
                <w:tcBorders>
                  <w:left w:val="single" w:sz="4" w:space="0" w:color="auto"/>
                  <w:bottom w:val="single" w:sz="4" w:space="0" w:color="auto"/>
                  <w:right w:val="single" w:sz="4" w:space="0" w:color="auto"/>
                </w:tcBorders>
              </w:tcPr>
              <w:p w:rsidR="006415CD" w:rsidRPr="006415CD" w:rsidRDefault="006415CD" w:rsidP="00241D7C">
                <w:pPr>
                  <w:jc w:val="center"/>
                  <w:rPr>
                    <w:sz w:val="15"/>
                    <w:szCs w:val="15"/>
                  </w:rPr>
                </w:pPr>
              </w:p>
            </w:tc>
          </w:tr>
          <w:tr w:rsidR="006415CD" w:rsidTr="006415CD">
            <w:trPr>
              <w:cantSplit/>
            </w:trPr>
            <w:sdt>
              <w:sdtPr>
                <w:rPr>
                  <w:sz w:val="15"/>
                  <w:szCs w:val="15"/>
                </w:rPr>
                <w:tag w:val="_PLD_6413454a316c4103ae8bebbae0f082c2"/>
                <w:id w:val="797566438"/>
                <w:lock w:val="sdtLocked"/>
              </w:sdtPr>
              <w:sdtContent>
                <w:tc>
                  <w:tcPr>
                    <w:tcW w:w="848"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rPr>
                        <w:sz w:val="15"/>
                        <w:szCs w:val="15"/>
                      </w:rPr>
                    </w:pPr>
                    <w:r w:rsidRPr="006415CD">
                      <w:rPr>
                        <w:rFonts w:hint="eastAsia"/>
                        <w:sz w:val="15"/>
                        <w:szCs w:val="15"/>
                      </w:rPr>
                      <w:t>按单项计提坏账准备</w:t>
                    </w:r>
                  </w:p>
                </w:tc>
              </w:sdtContent>
            </w:sdt>
            <w:tc>
              <w:tcPr>
                <w:tcW w:w="558"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3,232,922.95</w:t>
                </w:r>
              </w:p>
            </w:tc>
            <w:tc>
              <w:tcPr>
                <w:tcW w:w="219"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1.19</w:t>
                </w:r>
              </w:p>
            </w:tc>
            <w:tc>
              <w:tcPr>
                <w:tcW w:w="521"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3,232,922.95</w:t>
                </w:r>
              </w:p>
            </w:tc>
            <w:tc>
              <w:tcPr>
                <w:tcW w:w="219"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100</w:t>
                </w:r>
              </w:p>
            </w:tc>
            <w:tc>
              <w:tcPr>
                <w:tcW w:w="558"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p>
            </w:tc>
            <w:tc>
              <w:tcPr>
                <w:tcW w:w="558"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3,059,905.02</w:t>
                </w:r>
              </w:p>
            </w:tc>
            <w:tc>
              <w:tcPr>
                <w:tcW w:w="219"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1.39</w:t>
                </w:r>
              </w:p>
            </w:tc>
            <w:tc>
              <w:tcPr>
                <w:tcW w:w="521"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3,059,905.02</w:t>
                </w:r>
              </w:p>
            </w:tc>
            <w:tc>
              <w:tcPr>
                <w:tcW w:w="219"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100</w:t>
                </w:r>
              </w:p>
            </w:tc>
            <w:tc>
              <w:tcPr>
                <w:tcW w:w="559"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p>
            </w:tc>
          </w:tr>
          <w:tr w:rsidR="006415CD" w:rsidTr="00241D7C">
            <w:trPr>
              <w:cantSplit/>
            </w:trPr>
            <w:sdt>
              <w:sdtPr>
                <w:rPr>
                  <w:sz w:val="15"/>
                  <w:szCs w:val="15"/>
                </w:rPr>
                <w:tag w:val="_PLD_a3793487a0154f9a85b0e94e01b6ddbe"/>
                <w:id w:val="488678139"/>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rsidR="006415CD" w:rsidRPr="006415CD" w:rsidRDefault="006415CD" w:rsidP="00241D7C">
                    <w:pPr>
                      <w:rPr>
                        <w:sz w:val="15"/>
                        <w:szCs w:val="15"/>
                      </w:rPr>
                    </w:pPr>
                    <w:r w:rsidRPr="006415CD">
                      <w:rPr>
                        <w:rFonts w:hint="eastAsia"/>
                        <w:sz w:val="15"/>
                        <w:szCs w:val="15"/>
                      </w:rPr>
                      <w:t>其中：</w:t>
                    </w:r>
                  </w:p>
                </w:tc>
              </w:sdtContent>
            </w:sdt>
          </w:tr>
          <w:sdt>
            <w:sdtPr>
              <w:rPr>
                <w:sz w:val="15"/>
                <w:szCs w:val="15"/>
              </w:rPr>
              <w:alias w:val="按单项计提坏账准备的应收账款明细"/>
              <w:tag w:val="_TUP_3a763938896845f284a4dc7df88bd4af"/>
              <w:id w:val="-1773769966"/>
              <w:lock w:val="sdtLocked"/>
              <w:placeholder>
                <w:docPart w:val="B00246032EAC49EEA99412E5A8EBF350"/>
              </w:placeholder>
            </w:sdtPr>
            <w:sdtContent>
              <w:tr w:rsidR="006415CD" w:rsidTr="006415CD">
                <w:trPr>
                  <w:cantSplit/>
                </w:trPr>
                <w:sdt>
                  <w:sdtPr>
                    <w:rPr>
                      <w:sz w:val="15"/>
                      <w:szCs w:val="15"/>
                    </w:rPr>
                    <w:alias w:val="按单项计提坏账准备的应收账款明细-类别"/>
                    <w:tag w:val="_GBC_3399611ce4724e1193aaefa4ea4bde46"/>
                    <w:id w:val="-410856941"/>
                    <w:lock w:val="sdtLocked"/>
                  </w:sdtPr>
                  <w:sdtContent>
                    <w:tc>
                      <w:tcPr>
                        <w:tcW w:w="848"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rPr>
                            <w:color w:val="808080"/>
                            <w:sz w:val="15"/>
                            <w:szCs w:val="15"/>
                          </w:rPr>
                        </w:pPr>
                        <w:r w:rsidRPr="006415CD">
                          <w:rPr>
                            <w:rFonts w:hint="eastAsia"/>
                            <w:sz w:val="15"/>
                            <w:szCs w:val="15"/>
                          </w:rPr>
                          <w:t>按单项计提坏账准备</w:t>
                        </w:r>
                      </w:p>
                    </w:tc>
                  </w:sdtContent>
                </w:sdt>
                <w:tc>
                  <w:tcPr>
                    <w:tcW w:w="558"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r w:rsidRPr="006415CD">
                      <w:rPr>
                        <w:sz w:val="15"/>
                        <w:szCs w:val="15"/>
                      </w:rPr>
                      <w:t>3,232,922.95</w:t>
                    </w:r>
                  </w:p>
                </w:tc>
                <w:tc>
                  <w:tcPr>
                    <w:tcW w:w="219"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r w:rsidRPr="006415CD">
                      <w:rPr>
                        <w:sz w:val="15"/>
                        <w:szCs w:val="15"/>
                      </w:rPr>
                      <w:t>1.19</w:t>
                    </w:r>
                  </w:p>
                </w:tc>
                <w:tc>
                  <w:tcPr>
                    <w:tcW w:w="521"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r w:rsidRPr="006415CD">
                      <w:rPr>
                        <w:sz w:val="15"/>
                        <w:szCs w:val="15"/>
                      </w:rPr>
                      <w:t>3,232,922.95</w:t>
                    </w:r>
                  </w:p>
                </w:tc>
                <w:tc>
                  <w:tcPr>
                    <w:tcW w:w="219"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r w:rsidRPr="006415CD">
                      <w:rPr>
                        <w:sz w:val="15"/>
                        <w:szCs w:val="15"/>
                      </w:rPr>
                      <w:t>100</w:t>
                    </w:r>
                  </w:p>
                </w:tc>
                <w:tc>
                  <w:tcPr>
                    <w:tcW w:w="558"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p>
                </w:tc>
                <w:tc>
                  <w:tcPr>
                    <w:tcW w:w="558"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r w:rsidRPr="006415CD">
                      <w:rPr>
                        <w:sz w:val="15"/>
                        <w:szCs w:val="15"/>
                      </w:rPr>
                      <w:t>3,059,905.02</w:t>
                    </w:r>
                  </w:p>
                </w:tc>
                <w:tc>
                  <w:tcPr>
                    <w:tcW w:w="219"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r w:rsidRPr="006415CD">
                      <w:rPr>
                        <w:sz w:val="15"/>
                        <w:szCs w:val="15"/>
                      </w:rPr>
                      <w:t>1.39</w:t>
                    </w:r>
                  </w:p>
                </w:tc>
                <w:tc>
                  <w:tcPr>
                    <w:tcW w:w="521"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r w:rsidRPr="006415CD">
                      <w:rPr>
                        <w:sz w:val="15"/>
                        <w:szCs w:val="15"/>
                      </w:rPr>
                      <w:t>3,059,905.02</w:t>
                    </w:r>
                  </w:p>
                </w:tc>
                <w:tc>
                  <w:tcPr>
                    <w:tcW w:w="219"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r w:rsidRPr="006415CD">
                      <w:rPr>
                        <w:sz w:val="15"/>
                        <w:szCs w:val="15"/>
                      </w:rPr>
                      <w:t>100</w:t>
                    </w:r>
                  </w:p>
                </w:tc>
                <w:tc>
                  <w:tcPr>
                    <w:tcW w:w="559"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p>
                </w:tc>
              </w:tr>
            </w:sdtContent>
          </w:sdt>
          <w:tr w:rsidR="006415CD" w:rsidTr="006415CD">
            <w:trPr>
              <w:cantSplit/>
            </w:trPr>
            <w:sdt>
              <w:sdtPr>
                <w:rPr>
                  <w:sz w:val="15"/>
                  <w:szCs w:val="15"/>
                </w:rPr>
                <w:tag w:val="_PLD_f288fc933fe84e6088cca1ff51abf9b8"/>
                <w:id w:val="43105642"/>
                <w:lock w:val="sdtLocked"/>
              </w:sdtPr>
              <w:sdtContent>
                <w:tc>
                  <w:tcPr>
                    <w:tcW w:w="848"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rPr>
                        <w:sz w:val="15"/>
                        <w:szCs w:val="15"/>
                      </w:rPr>
                    </w:pPr>
                    <w:r w:rsidRPr="006415CD">
                      <w:rPr>
                        <w:rFonts w:hint="eastAsia"/>
                        <w:sz w:val="15"/>
                        <w:szCs w:val="15"/>
                      </w:rPr>
                      <w:t>按组合计提坏账准备</w:t>
                    </w:r>
                  </w:p>
                </w:tc>
              </w:sdtContent>
            </w:sdt>
            <w:tc>
              <w:tcPr>
                <w:tcW w:w="558"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267,496,590.35</w:t>
                </w:r>
              </w:p>
            </w:tc>
            <w:tc>
              <w:tcPr>
                <w:tcW w:w="219"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98.81</w:t>
                </w:r>
              </w:p>
            </w:tc>
            <w:tc>
              <w:tcPr>
                <w:tcW w:w="521"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16,424,814.79</w:t>
                </w:r>
              </w:p>
            </w:tc>
            <w:tc>
              <w:tcPr>
                <w:tcW w:w="219"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6.14</w:t>
                </w:r>
              </w:p>
            </w:tc>
            <w:tc>
              <w:tcPr>
                <w:tcW w:w="558"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251,071,775.56</w:t>
                </w:r>
              </w:p>
            </w:tc>
            <w:tc>
              <w:tcPr>
                <w:tcW w:w="558"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216,655,767.89</w:t>
                </w:r>
              </w:p>
            </w:tc>
            <w:tc>
              <w:tcPr>
                <w:tcW w:w="219"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98.61</w:t>
                </w:r>
              </w:p>
            </w:tc>
            <w:tc>
              <w:tcPr>
                <w:tcW w:w="521"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15,758,085.59</w:t>
                </w:r>
              </w:p>
            </w:tc>
            <w:tc>
              <w:tcPr>
                <w:tcW w:w="219"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7.27</w:t>
                </w:r>
              </w:p>
            </w:tc>
            <w:tc>
              <w:tcPr>
                <w:tcW w:w="559"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200,897,682.30</w:t>
                </w:r>
              </w:p>
            </w:tc>
          </w:tr>
          <w:tr w:rsidR="006415CD" w:rsidTr="00241D7C">
            <w:trPr>
              <w:cantSplit/>
            </w:trPr>
            <w:sdt>
              <w:sdtPr>
                <w:rPr>
                  <w:sz w:val="15"/>
                  <w:szCs w:val="15"/>
                </w:rPr>
                <w:tag w:val="_PLD_55a01fc28b044e40bd4e4399252665c0"/>
                <w:id w:val="-259980404"/>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rsidR="006415CD" w:rsidRPr="006415CD" w:rsidRDefault="006415CD" w:rsidP="00241D7C">
                    <w:pPr>
                      <w:rPr>
                        <w:sz w:val="15"/>
                        <w:szCs w:val="15"/>
                      </w:rPr>
                    </w:pPr>
                    <w:r w:rsidRPr="006415CD">
                      <w:rPr>
                        <w:rFonts w:hint="eastAsia"/>
                        <w:sz w:val="15"/>
                        <w:szCs w:val="15"/>
                      </w:rPr>
                      <w:t>其中：</w:t>
                    </w:r>
                  </w:p>
                </w:tc>
              </w:sdtContent>
            </w:sdt>
          </w:tr>
          <w:sdt>
            <w:sdtPr>
              <w:rPr>
                <w:sz w:val="15"/>
                <w:szCs w:val="15"/>
              </w:rPr>
              <w:alias w:val="按组合计提坏账准备的应收账款明细"/>
              <w:tag w:val="_TUP_01960bfe94fc450d9a465ddf3f2cfd76"/>
              <w:id w:val="1870183223"/>
              <w:lock w:val="sdtLocked"/>
              <w:placeholder>
                <w:docPart w:val="B00246032EAC49EEA99412E5A8EBF350"/>
              </w:placeholder>
            </w:sdtPr>
            <w:sdtContent>
              <w:tr w:rsidR="006415CD" w:rsidTr="006415CD">
                <w:trPr>
                  <w:cantSplit/>
                </w:trPr>
                <w:sdt>
                  <w:sdtPr>
                    <w:rPr>
                      <w:sz w:val="15"/>
                      <w:szCs w:val="15"/>
                    </w:rPr>
                    <w:alias w:val="按组合计提坏账准备的应收账款明细-组合名称"/>
                    <w:tag w:val="_GBC_c5f1817705f34c9782f585b3ed10e2db"/>
                    <w:id w:val="1352763350"/>
                    <w:lock w:val="sdtLocked"/>
                  </w:sdtPr>
                  <w:sdtContent>
                    <w:tc>
                      <w:tcPr>
                        <w:tcW w:w="848"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rPr>
                            <w:color w:val="808080"/>
                            <w:sz w:val="15"/>
                            <w:szCs w:val="15"/>
                          </w:rPr>
                        </w:pPr>
                        <w:r w:rsidRPr="006415CD">
                          <w:rPr>
                            <w:sz w:val="15"/>
                            <w:szCs w:val="15"/>
                          </w:rPr>
                          <w:t>装卸、综合物流及其他业务产生的应收账款</w:t>
                        </w:r>
                      </w:p>
                    </w:tc>
                  </w:sdtContent>
                </w:sdt>
                <w:tc>
                  <w:tcPr>
                    <w:tcW w:w="558"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244,052,411.89</w:t>
                    </w:r>
                  </w:p>
                </w:tc>
                <w:tc>
                  <w:tcPr>
                    <w:tcW w:w="219"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91.24</w:t>
                    </w:r>
                  </w:p>
                </w:tc>
                <w:tc>
                  <w:tcPr>
                    <w:tcW w:w="521"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6,563,150.95</w:t>
                    </w:r>
                  </w:p>
                </w:tc>
                <w:tc>
                  <w:tcPr>
                    <w:tcW w:w="219"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2.69</w:t>
                    </w:r>
                  </w:p>
                </w:tc>
                <w:tc>
                  <w:tcPr>
                    <w:tcW w:w="558"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237,489,260.94</w:t>
                    </w:r>
                  </w:p>
                </w:tc>
                <w:tc>
                  <w:tcPr>
                    <w:tcW w:w="558"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r w:rsidRPr="006415CD">
                      <w:rPr>
                        <w:rFonts w:hint="eastAsia"/>
                        <w:sz w:val="15"/>
                        <w:szCs w:val="15"/>
                      </w:rPr>
                      <w:t>184,892,562.26</w:t>
                    </w:r>
                  </w:p>
                </w:tc>
                <w:tc>
                  <w:tcPr>
                    <w:tcW w:w="219"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r w:rsidRPr="006415CD">
                      <w:rPr>
                        <w:rFonts w:hint="eastAsia"/>
                        <w:sz w:val="15"/>
                        <w:szCs w:val="15"/>
                      </w:rPr>
                      <w:t>84.15</w:t>
                    </w:r>
                  </w:p>
                </w:tc>
                <w:tc>
                  <w:tcPr>
                    <w:tcW w:w="521"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r w:rsidRPr="006415CD">
                      <w:rPr>
                        <w:rFonts w:hint="eastAsia"/>
                        <w:sz w:val="15"/>
                        <w:szCs w:val="15"/>
                      </w:rPr>
                      <w:t>8,495,068.30</w:t>
                    </w:r>
                  </w:p>
                </w:tc>
                <w:tc>
                  <w:tcPr>
                    <w:tcW w:w="219"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r w:rsidRPr="006415CD">
                      <w:rPr>
                        <w:rFonts w:hint="eastAsia"/>
                        <w:sz w:val="15"/>
                        <w:szCs w:val="15"/>
                      </w:rPr>
                      <w:t>4.59</w:t>
                    </w:r>
                  </w:p>
                </w:tc>
                <w:tc>
                  <w:tcPr>
                    <w:tcW w:w="559"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r w:rsidRPr="006415CD">
                      <w:rPr>
                        <w:rFonts w:hint="eastAsia"/>
                        <w:sz w:val="15"/>
                        <w:szCs w:val="15"/>
                      </w:rPr>
                      <w:t>176,397,493.96</w:t>
                    </w:r>
                  </w:p>
                </w:tc>
              </w:tr>
            </w:sdtContent>
          </w:sdt>
          <w:sdt>
            <w:sdtPr>
              <w:rPr>
                <w:sz w:val="15"/>
                <w:szCs w:val="15"/>
              </w:rPr>
              <w:alias w:val="按组合计提坏账准备的应收账款明细"/>
              <w:tag w:val="_TUP_01960bfe94fc450d9a465ddf3f2cfd76"/>
              <w:id w:val="53737617"/>
              <w:lock w:val="sdtLocked"/>
              <w:placeholder>
                <w:docPart w:val="B00246032EAC49EEA99412E5A8EBF350"/>
              </w:placeholder>
            </w:sdtPr>
            <w:sdtContent>
              <w:tr w:rsidR="006415CD" w:rsidTr="006415CD">
                <w:trPr>
                  <w:cantSplit/>
                </w:trPr>
                <w:sdt>
                  <w:sdtPr>
                    <w:rPr>
                      <w:sz w:val="15"/>
                      <w:szCs w:val="15"/>
                    </w:rPr>
                    <w:alias w:val="按组合计提坏账准备的应收账款明细-组合名称"/>
                    <w:tag w:val="_GBC_c5f1817705f34c9782f585b3ed10e2db"/>
                    <w:id w:val="-1712952664"/>
                    <w:lock w:val="sdtLocked"/>
                  </w:sdtPr>
                  <w:sdtContent>
                    <w:tc>
                      <w:tcPr>
                        <w:tcW w:w="848"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rPr>
                            <w:color w:val="808080"/>
                            <w:sz w:val="15"/>
                            <w:szCs w:val="15"/>
                          </w:rPr>
                        </w:pPr>
                        <w:r w:rsidRPr="006415CD">
                          <w:rPr>
                            <w:sz w:val="15"/>
                            <w:szCs w:val="15"/>
                          </w:rPr>
                          <w:t>商品贸易业务产生的应收账款</w:t>
                        </w:r>
                      </w:p>
                    </w:tc>
                  </w:sdtContent>
                </w:sdt>
                <w:tc>
                  <w:tcPr>
                    <w:tcW w:w="558"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23,444,178.46</w:t>
                    </w:r>
                  </w:p>
                </w:tc>
                <w:tc>
                  <w:tcPr>
                    <w:tcW w:w="219"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8.76</w:t>
                    </w:r>
                  </w:p>
                </w:tc>
                <w:tc>
                  <w:tcPr>
                    <w:tcW w:w="521"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9,861,663.84</w:t>
                    </w:r>
                  </w:p>
                </w:tc>
                <w:tc>
                  <w:tcPr>
                    <w:tcW w:w="219"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42.06</w:t>
                    </w:r>
                  </w:p>
                </w:tc>
                <w:tc>
                  <w:tcPr>
                    <w:tcW w:w="558"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13,582,514.62</w:t>
                    </w:r>
                  </w:p>
                </w:tc>
                <w:tc>
                  <w:tcPr>
                    <w:tcW w:w="558"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r w:rsidRPr="006415CD">
                      <w:rPr>
                        <w:rFonts w:hint="eastAsia"/>
                        <w:sz w:val="15"/>
                        <w:szCs w:val="15"/>
                      </w:rPr>
                      <w:t>31,763,205.63</w:t>
                    </w:r>
                  </w:p>
                </w:tc>
                <w:tc>
                  <w:tcPr>
                    <w:tcW w:w="219"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r w:rsidRPr="006415CD">
                      <w:rPr>
                        <w:rFonts w:hint="eastAsia"/>
                        <w:sz w:val="15"/>
                        <w:szCs w:val="15"/>
                      </w:rPr>
                      <w:t>14.46</w:t>
                    </w:r>
                  </w:p>
                </w:tc>
                <w:tc>
                  <w:tcPr>
                    <w:tcW w:w="521"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r w:rsidRPr="006415CD">
                      <w:rPr>
                        <w:rFonts w:hint="eastAsia"/>
                        <w:sz w:val="15"/>
                        <w:szCs w:val="15"/>
                      </w:rPr>
                      <w:t>7,263,017.29</w:t>
                    </w:r>
                  </w:p>
                </w:tc>
                <w:tc>
                  <w:tcPr>
                    <w:tcW w:w="219"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r w:rsidRPr="006415CD">
                      <w:rPr>
                        <w:rFonts w:hint="eastAsia"/>
                        <w:sz w:val="15"/>
                        <w:szCs w:val="15"/>
                      </w:rPr>
                      <w:t>22.87</w:t>
                    </w:r>
                  </w:p>
                </w:tc>
                <w:tc>
                  <w:tcPr>
                    <w:tcW w:w="559"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r w:rsidRPr="006415CD">
                      <w:rPr>
                        <w:rFonts w:hint="eastAsia"/>
                        <w:sz w:val="15"/>
                        <w:szCs w:val="15"/>
                      </w:rPr>
                      <w:t>24,500,188.34</w:t>
                    </w:r>
                  </w:p>
                </w:tc>
              </w:tr>
            </w:sdtContent>
          </w:sdt>
          <w:tr w:rsidR="006415CD" w:rsidTr="006415CD">
            <w:trPr>
              <w:cantSplit/>
            </w:trPr>
            <w:sdt>
              <w:sdtPr>
                <w:rPr>
                  <w:sz w:val="15"/>
                  <w:szCs w:val="15"/>
                </w:rPr>
                <w:tag w:val="_PLD_435141e2dc244009953ee87401ee0c5d"/>
                <w:id w:val="1226877865"/>
                <w:lock w:val="sdtLocked"/>
              </w:sdtPr>
              <w:sdtContent>
                <w:tc>
                  <w:tcPr>
                    <w:tcW w:w="848"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autoSpaceDE w:val="0"/>
                      <w:autoSpaceDN w:val="0"/>
                      <w:adjustRightInd w:val="0"/>
                      <w:jc w:val="center"/>
                      <w:rPr>
                        <w:sz w:val="15"/>
                        <w:szCs w:val="15"/>
                      </w:rPr>
                    </w:pPr>
                    <w:r w:rsidRPr="006415CD">
                      <w:rPr>
                        <w:rFonts w:hint="eastAsia"/>
                        <w:sz w:val="15"/>
                        <w:szCs w:val="15"/>
                      </w:rPr>
                      <w:t>合计</w:t>
                    </w:r>
                  </w:p>
                </w:tc>
              </w:sdtContent>
            </w:sdt>
            <w:tc>
              <w:tcPr>
                <w:tcW w:w="558"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270,729,513.30</w:t>
                </w:r>
              </w:p>
            </w:tc>
            <w:tc>
              <w:tcPr>
                <w:tcW w:w="219"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center"/>
                  <w:rPr>
                    <w:sz w:val="15"/>
                    <w:szCs w:val="15"/>
                  </w:rPr>
                </w:pPr>
                <w:r w:rsidRPr="006415CD">
                  <w:rPr>
                    <w:rFonts w:hint="eastAsia"/>
                    <w:sz w:val="15"/>
                    <w:szCs w:val="15"/>
                  </w:rPr>
                  <w:t>/</w:t>
                </w:r>
              </w:p>
            </w:tc>
            <w:tc>
              <w:tcPr>
                <w:tcW w:w="521"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19,657,737.74</w:t>
                </w:r>
              </w:p>
            </w:tc>
            <w:tc>
              <w:tcPr>
                <w:tcW w:w="219"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center"/>
                  <w:rPr>
                    <w:sz w:val="15"/>
                    <w:szCs w:val="15"/>
                  </w:rPr>
                </w:pPr>
                <w:r w:rsidRPr="006415CD">
                  <w:rPr>
                    <w:rFonts w:hint="eastAsia"/>
                    <w:sz w:val="15"/>
                    <w:szCs w:val="15"/>
                  </w:rPr>
                  <w:t>/</w:t>
                </w:r>
              </w:p>
            </w:tc>
            <w:tc>
              <w:tcPr>
                <w:tcW w:w="558" w:type="pct"/>
                <w:tcBorders>
                  <w:top w:val="single" w:sz="4" w:space="0" w:color="auto"/>
                  <w:left w:val="single" w:sz="4" w:space="0" w:color="auto"/>
                  <w:bottom w:val="single" w:sz="4" w:space="0" w:color="auto"/>
                  <w:right w:val="single" w:sz="4" w:space="0" w:color="auto"/>
                </w:tcBorders>
                <w:vAlign w:val="center"/>
              </w:tcPr>
              <w:p w:rsidR="006415CD" w:rsidRPr="006415CD" w:rsidRDefault="006415CD" w:rsidP="00241D7C">
                <w:pPr>
                  <w:jc w:val="right"/>
                  <w:rPr>
                    <w:sz w:val="15"/>
                    <w:szCs w:val="15"/>
                  </w:rPr>
                </w:pPr>
                <w:r w:rsidRPr="006415CD">
                  <w:rPr>
                    <w:rFonts w:hint="eastAsia"/>
                    <w:sz w:val="15"/>
                    <w:szCs w:val="15"/>
                  </w:rPr>
                  <w:t>251,071,775.56</w:t>
                </w:r>
              </w:p>
            </w:tc>
            <w:tc>
              <w:tcPr>
                <w:tcW w:w="558"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r w:rsidRPr="006415CD">
                  <w:rPr>
                    <w:rFonts w:hint="eastAsia"/>
                    <w:sz w:val="15"/>
                    <w:szCs w:val="15"/>
                  </w:rPr>
                  <w:t>219,715,672.91</w:t>
                </w:r>
              </w:p>
            </w:tc>
            <w:tc>
              <w:tcPr>
                <w:tcW w:w="219"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center"/>
                  <w:rPr>
                    <w:sz w:val="15"/>
                    <w:szCs w:val="15"/>
                  </w:rPr>
                </w:pPr>
                <w:r w:rsidRPr="006415CD">
                  <w:rPr>
                    <w:rFonts w:hint="eastAsia"/>
                    <w:sz w:val="15"/>
                    <w:szCs w:val="15"/>
                  </w:rPr>
                  <w:t>/</w:t>
                </w:r>
              </w:p>
            </w:tc>
            <w:tc>
              <w:tcPr>
                <w:tcW w:w="521"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r w:rsidRPr="006415CD">
                  <w:rPr>
                    <w:rFonts w:hint="eastAsia"/>
                    <w:sz w:val="15"/>
                    <w:szCs w:val="15"/>
                  </w:rPr>
                  <w:t>18,817,990.61</w:t>
                </w:r>
              </w:p>
            </w:tc>
            <w:tc>
              <w:tcPr>
                <w:tcW w:w="219"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center"/>
                  <w:rPr>
                    <w:sz w:val="15"/>
                    <w:szCs w:val="15"/>
                  </w:rPr>
                </w:pPr>
                <w:r w:rsidRPr="006415CD">
                  <w:rPr>
                    <w:rFonts w:hint="eastAsia"/>
                    <w:sz w:val="15"/>
                    <w:szCs w:val="15"/>
                  </w:rPr>
                  <w:t>/</w:t>
                </w:r>
              </w:p>
            </w:tc>
            <w:tc>
              <w:tcPr>
                <w:tcW w:w="559" w:type="pct"/>
                <w:tcBorders>
                  <w:top w:val="single" w:sz="4" w:space="0" w:color="auto"/>
                  <w:left w:val="single" w:sz="4" w:space="0" w:color="auto"/>
                  <w:bottom w:val="single" w:sz="4" w:space="0" w:color="auto"/>
                  <w:right w:val="single" w:sz="4" w:space="0" w:color="auto"/>
                </w:tcBorders>
              </w:tcPr>
              <w:p w:rsidR="006415CD" w:rsidRPr="006415CD" w:rsidRDefault="006415CD" w:rsidP="00241D7C">
                <w:pPr>
                  <w:jc w:val="right"/>
                  <w:rPr>
                    <w:sz w:val="15"/>
                    <w:szCs w:val="15"/>
                  </w:rPr>
                </w:pPr>
                <w:r w:rsidRPr="006415CD">
                  <w:rPr>
                    <w:rFonts w:hint="eastAsia"/>
                    <w:sz w:val="15"/>
                    <w:szCs w:val="15"/>
                  </w:rPr>
                  <w:t>200,897,682.30</w:t>
                </w:r>
              </w:p>
            </w:tc>
          </w:tr>
        </w:tbl>
        <w:p w:rsidR="00E900CC" w:rsidRDefault="00A70B32"/>
      </w:sdtContent>
    </w:sdt>
    <w:bookmarkEnd w:id="106" w:displacedByCustomXml="next"/>
    <w:bookmarkStart w:id="107" w:name="_Hlk10467187" w:displacedByCustomXml="next"/>
    <w:bookmarkStart w:id="108" w:name="_Hlk10467200" w:displacedByCustomXml="next"/>
    <w:sdt>
      <w:sdtPr>
        <w:rPr>
          <w:rFonts w:hint="eastAsia"/>
          <w:sz w:val="21"/>
          <w:szCs w:val="21"/>
        </w:rPr>
        <w:alias w:val="模块:按单项计提坏账准备："/>
        <w:tag w:val="_SEC_498beef22f03474fa398c526ee8a934d"/>
        <w:id w:val="-771247092"/>
        <w:lock w:val="sdtLocked"/>
        <w:placeholder>
          <w:docPart w:val="GBC22222222222222222222222222222"/>
        </w:placeholder>
      </w:sdtPr>
      <w:sdtEndPr>
        <w:rPr>
          <w:rFonts w:hint="default"/>
        </w:rPr>
      </w:sdtEndPr>
      <w:sdtContent>
        <w:p w:rsidR="00E900CC" w:rsidRPr="00D23C05" w:rsidRDefault="005B4619">
          <w:pPr>
            <w:rPr>
              <w:sz w:val="21"/>
              <w:szCs w:val="21"/>
            </w:rPr>
          </w:pPr>
          <w:r w:rsidRPr="00D23C05">
            <w:rPr>
              <w:rFonts w:hint="eastAsia"/>
              <w:sz w:val="21"/>
              <w:szCs w:val="21"/>
            </w:rPr>
            <w:t>按单项计提坏账准备：</w:t>
          </w:r>
          <w:bookmarkEnd w:id="107"/>
        </w:p>
        <w:sdt>
          <w:sdtPr>
            <w:rPr>
              <w:rFonts w:hint="eastAsia"/>
            </w:rPr>
            <w:alias w:val="是否适用：按单项计提坏账准备的应收账款详细情况[双击切换]"/>
            <w:tag w:val="_GBC_e07c01cfb2fe4b05a2bb603b7f914946"/>
            <w:id w:val="-1561086170"/>
            <w:lock w:val="sdtLocked"/>
            <w:placeholder>
              <w:docPart w:val="GBC22222222222222222222222222222"/>
            </w:placeholder>
          </w:sdtPr>
          <w:sdtContent>
            <w:p w:rsidR="00E900CC" w:rsidRDefault="005B4619">
              <w:r w:rsidRPr="00076B76">
                <w:rPr>
                  <w:sz w:val="21"/>
                </w:rPr>
                <w:fldChar w:fldCharType="begin"/>
              </w:r>
              <w:r w:rsidR="00E872A8" w:rsidRPr="00076B76">
                <w:rPr>
                  <w:sz w:val="21"/>
                </w:rPr>
                <w:instrText xml:space="preserve"> MACROBUTTON  SnrToggleCheckbox √适用 </w:instrText>
              </w:r>
              <w:r w:rsidRPr="00076B76">
                <w:rPr>
                  <w:sz w:val="21"/>
                </w:rPr>
                <w:fldChar w:fldCharType="end"/>
              </w:r>
              <w:r w:rsidRPr="00076B76">
                <w:rPr>
                  <w:sz w:val="21"/>
                </w:rPr>
                <w:fldChar w:fldCharType="begin"/>
              </w:r>
              <w:r w:rsidR="00E872A8" w:rsidRPr="00076B76">
                <w:rPr>
                  <w:sz w:val="21"/>
                </w:rPr>
                <w:instrText xml:space="preserve"> MACROBUTTON  SnrToggleCheckbox □不适用 </w:instrText>
              </w:r>
              <w:r w:rsidRPr="00076B76">
                <w:rPr>
                  <w:sz w:val="21"/>
                </w:rPr>
                <w:fldChar w:fldCharType="end"/>
              </w:r>
            </w:p>
          </w:sdtContent>
        </w:sdt>
        <w:p w:rsidR="00E900CC" w:rsidRPr="00D23C05" w:rsidRDefault="005B4619">
          <w:pPr>
            <w:autoSpaceDE w:val="0"/>
            <w:autoSpaceDN w:val="0"/>
            <w:adjustRightInd w:val="0"/>
            <w:ind w:left="5880" w:right="105"/>
            <w:jc w:val="right"/>
            <w:rPr>
              <w:sz w:val="21"/>
              <w:szCs w:val="21"/>
            </w:rPr>
          </w:pPr>
          <w:r w:rsidRPr="00D23C05">
            <w:rPr>
              <w:rFonts w:hint="eastAsia"/>
              <w:sz w:val="21"/>
              <w:szCs w:val="21"/>
            </w:rPr>
            <w:t>单位：</w:t>
          </w:r>
          <w:sdt>
            <w:sdtPr>
              <w:rPr>
                <w:rFonts w:hint="eastAsia"/>
                <w:sz w:val="21"/>
                <w:szCs w:val="21"/>
              </w:rPr>
              <w:alias w:val="单位：按单项计提坏账准备的应收账款详细情况"/>
              <w:tag w:val="_GBC_5737c621553040588c35a299b21bda52"/>
              <w:id w:val="4755723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D23C05">
                <w:rPr>
                  <w:rFonts w:hint="eastAsia"/>
                  <w:sz w:val="21"/>
                  <w:szCs w:val="21"/>
                </w:rPr>
                <w:t>元</w:t>
              </w:r>
            </w:sdtContent>
          </w:sdt>
          <w:r w:rsidRPr="00D23C05">
            <w:rPr>
              <w:rFonts w:hint="eastAsia"/>
              <w:sz w:val="21"/>
              <w:szCs w:val="21"/>
            </w:rPr>
            <w:t xml:space="preserve">  币种：</w:t>
          </w:r>
          <w:sdt>
            <w:sdtPr>
              <w:rPr>
                <w:rFonts w:hint="eastAsia"/>
                <w:sz w:val="21"/>
                <w:szCs w:val="21"/>
              </w:rPr>
              <w:alias w:val="币种：按单项计提坏账准备的应收账款详细情况"/>
              <w:tag w:val="_GBC_b6cb9fb35a4a4033912355f7cb997afb"/>
              <w:id w:val="-18603446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D23C05">
                <w:rPr>
                  <w:rFonts w:hint="eastAsia"/>
                  <w:sz w:val="21"/>
                  <w:szCs w:val="21"/>
                </w:rPr>
                <w:t>人民币</w:t>
              </w:r>
            </w:sdtContent>
          </w:sdt>
        </w:p>
        <w:tbl>
          <w:tblPr>
            <w:tblW w:w="56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6"/>
            <w:gridCol w:w="1657"/>
            <w:gridCol w:w="1659"/>
            <w:gridCol w:w="1153"/>
            <w:gridCol w:w="2127"/>
          </w:tblGrid>
          <w:tr w:rsidR="00D11A69" w:rsidTr="00742E86">
            <w:trPr>
              <w:jc w:val="center"/>
            </w:trPr>
            <w:sdt>
              <w:sdtPr>
                <w:rPr>
                  <w:sz w:val="21"/>
                  <w:szCs w:val="21"/>
                </w:rPr>
                <w:tag w:val="_PLD_886503527dee421ca2c31b493a41ab31"/>
                <w:id w:val="239140544"/>
                <w:lock w:val="sdtLocked"/>
              </w:sdtPr>
              <w:sdtContent>
                <w:tc>
                  <w:tcPr>
                    <w:tcW w:w="1676" w:type="pct"/>
                    <w:vMerge w:val="restart"/>
                    <w:vAlign w:val="center"/>
                  </w:tcPr>
                  <w:p w:rsidR="00D11A69" w:rsidRPr="00D23C05" w:rsidRDefault="00D11A69" w:rsidP="0027408C">
                    <w:pPr>
                      <w:jc w:val="center"/>
                      <w:rPr>
                        <w:sz w:val="21"/>
                        <w:szCs w:val="21"/>
                      </w:rPr>
                    </w:pPr>
                    <w:r w:rsidRPr="00D23C05">
                      <w:rPr>
                        <w:rFonts w:hint="eastAsia"/>
                        <w:sz w:val="21"/>
                        <w:szCs w:val="21"/>
                      </w:rPr>
                      <w:t>名称</w:t>
                    </w:r>
                  </w:p>
                </w:tc>
              </w:sdtContent>
            </w:sdt>
            <w:sdt>
              <w:sdtPr>
                <w:rPr>
                  <w:sz w:val="21"/>
                  <w:szCs w:val="21"/>
                </w:rPr>
                <w:tag w:val="_PLD_e08f6e696f224538a07af6226cb97b93"/>
                <w:id w:val="-1974282992"/>
                <w:lock w:val="sdtLocked"/>
              </w:sdtPr>
              <w:sdtContent>
                <w:tc>
                  <w:tcPr>
                    <w:tcW w:w="3324" w:type="pct"/>
                    <w:gridSpan w:val="4"/>
                    <w:vAlign w:val="center"/>
                  </w:tcPr>
                  <w:p w:rsidR="00D11A69" w:rsidRPr="00D23C05" w:rsidRDefault="00D11A69" w:rsidP="0027408C">
                    <w:pPr>
                      <w:jc w:val="center"/>
                      <w:rPr>
                        <w:sz w:val="21"/>
                        <w:szCs w:val="21"/>
                      </w:rPr>
                    </w:pPr>
                    <w:r w:rsidRPr="00D23C05">
                      <w:rPr>
                        <w:rFonts w:hint="eastAsia"/>
                        <w:sz w:val="21"/>
                        <w:szCs w:val="21"/>
                      </w:rPr>
                      <w:t>期末余额</w:t>
                    </w:r>
                  </w:p>
                </w:tc>
              </w:sdtContent>
            </w:sdt>
          </w:tr>
          <w:tr w:rsidR="00D11A69" w:rsidTr="00742E86">
            <w:trPr>
              <w:jc w:val="center"/>
            </w:trPr>
            <w:tc>
              <w:tcPr>
                <w:tcW w:w="1676" w:type="pct"/>
                <w:vMerge/>
              </w:tcPr>
              <w:p w:rsidR="00D11A69" w:rsidRPr="00D23C05" w:rsidRDefault="00D11A69" w:rsidP="0027408C">
                <w:pPr>
                  <w:jc w:val="center"/>
                  <w:rPr>
                    <w:sz w:val="21"/>
                    <w:szCs w:val="21"/>
                  </w:rPr>
                </w:pPr>
              </w:p>
            </w:tc>
            <w:sdt>
              <w:sdtPr>
                <w:rPr>
                  <w:sz w:val="21"/>
                  <w:szCs w:val="21"/>
                </w:rPr>
                <w:tag w:val="_PLD_464a1be46d05424da4883a8442e8eecd"/>
                <w:id w:val="597144136"/>
                <w:lock w:val="sdtLocked"/>
              </w:sdtPr>
              <w:sdtContent>
                <w:tc>
                  <w:tcPr>
                    <w:tcW w:w="835" w:type="pct"/>
                    <w:vAlign w:val="center"/>
                  </w:tcPr>
                  <w:p w:rsidR="00D11A69" w:rsidRPr="00D23C05" w:rsidRDefault="00D11A69" w:rsidP="0027408C">
                    <w:pPr>
                      <w:jc w:val="center"/>
                      <w:rPr>
                        <w:sz w:val="21"/>
                        <w:szCs w:val="21"/>
                      </w:rPr>
                    </w:pPr>
                    <w:r w:rsidRPr="00D23C05">
                      <w:rPr>
                        <w:rFonts w:hint="eastAsia"/>
                        <w:sz w:val="21"/>
                        <w:szCs w:val="21"/>
                      </w:rPr>
                      <w:t>账面余额</w:t>
                    </w:r>
                  </w:p>
                </w:tc>
              </w:sdtContent>
            </w:sdt>
            <w:sdt>
              <w:sdtPr>
                <w:rPr>
                  <w:sz w:val="21"/>
                  <w:szCs w:val="21"/>
                </w:rPr>
                <w:tag w:val="_PLD_3d0d70541d9a48beb1c29f819592f107"/>
                <w:id w:val="-948240799"/>
                <w:lock w:val="sdtLocked"/>
              </w:sdtPr>
              <w:sdtContent>
                <w:tc>
                  <w:tcPr>
                    <w:tcW w:w="836" w:type="pct"/>
                    <w:vAlign w:val="center"/>
                  </w:tcPr>
                  <w:p w:rsidR="00D11A69" w:rsidRPr="00D23C05" w:rsidRDefault="00D11A69" w:rsidP="0027408C">
                    <w:pPr>
                      <w:jc w:val="center"/>
                      <w:rPr>
                        <w:sz w:val="21"/>
                        <w:szCs w:val="21"/>
                      </w:rPr>
                    </w:pPr>
                    <w:r w:rsidRPr="00D23C05">
                      <w:rPr>
                        <w:rFonts w:hint="eastAsia"/>
                        <w:sz w:val="21"/>
                        <w:szCs w:val="21"/>
                      </w:rPr>
                      <w:t>坏账准备</w:t>
                    </w:r>
                  </w:p>
                </w:tc>
              </w:sdtContent>
            </w:sdt>
            <w:sdt>
              <w:sdtPr>
                <w:rPr>
                  <w:sz w:val="21"/>
                  <w:szCs w:val="21"/>
                </w:rPr>
                <w:tag w:val="_PLD_76393245336e41aa891aec8c50271105"/>
                <w:id w:val="828485594"/>
                <w:lock w:val="sdtLocked"/>
              </w:sdtPr>
              <w:sdtContent>
                <w:tc>
                  <w:tcPr>
                    <w:tcW w:w="581" w:type="pct"/>
                    <w:vAlign w:val="center"/>
                  </w:tcPr>
                  <w:p w:rsidR="00D11A69" w:rsidRPr="00D23C05" w:rsidRDefault="00D11A69" w:rsidP="0027408C">
                    <w:pPr>
                      <w:jc w:val="center"/>
                      <w:rPr>
                        <w:sz w:val="21"/>
                        <w:szCs w:val="21"/>
                      </w:rPr>
                    </w:pPr>
                    <w:r w:rsidRPr="00D23C05">
                      <w:rPr>
                        <w:sz w:val="21"/>
                        <w:szCs w:val="21"/>
                      </w:rPr>
                      <w:t>计提比例</w:t>
                    </w:r>
                    <w:r w:rsidRPr="00D23C05">
                      <w:rPr>
                        <w:rFonts w:hint="eastAsia"/>
                        <w:sz w:val="21"/>
                        <w:szCs w:val="21"/>
                      </w:rPr>
                      <w:t>（%）</w:t>
                    </w:r>
                  </w:p>
                </w:tc>
              </w:sdtContent>
            </w:sdt>
            <w:sdt>
              <w:sdtPr>
                <w:rPr>
                  <w:sz w:val="21"/>
                  <w:szCs w:val="21"/>
                </w:rPr>
                <w:tag w:val="_PLD_950e8014be3245d1a45783884c32208d"/>
                <w:id w:val="-1695213768"/>
                <w:lock w:val="sdtLocked"/>
              </w:sdtPr>
              <w:sdtContent>
                <w:tc>
                  <w:tcPr>
                    <w:tcW w:w="1071" w:type="pct"/>
                    <w:vAlign w:val="center"/>
                  </w:tcPr>
                  <w:p w:rsidR="00D11A69" w:rsidRPr="00D23C05" w:rsidRDefault="00D11A69" w:rsidP="0027408C">
                    <w:pPr>
                      <w:jc w:val="center"/>
                      <w:rPr>
                        <w:sz w:val="21"/>
                        <w:szCs w:val="21"/>
                      </w:rPr>
                    </w:pPr>
                    <w:r w:rsidRPr="00D23C05">
                      <w:rPr>
                        <w:rFonts w:hint="eastAsia"/>
                        <w:sz w:val="21"/>
                        <w:szCs w:val="21"/>
                      </w:rPr>
                      <w:t>计提理由</w:t>
                    </w:r>
                  </w:p>
                </w:tc>
              </w:sdtContent>
            </w:sdt>
          </w:tr>
          <w:sdt>
            <w:sdtPr>
              <w:rPr>
                <w:sz w:val="18"/>
                <w:szCs w:val="18"/>
              </w:rPr>
              <w:alias w:val="按单项计提坏账准备的应收账款详细名称明细"/>
              <w:tag w:val="_TUP_669c106056fb4de3b5f357a932630dad"/>
              <w:id w:val="322012858"/>
              <w:lock w:val="sdtLocked"/>
              <w:placeholder>
                <w:docPart w:val="0B029E71EC424D7BA9763A93A53ECB5A"/>
              </w:placeholder>
            </w:sdtPr>
            <w:sdtContent>
              <w:tr w:rsidR="00D11A69" w:rsidTr="00742E86">
                <w:trPr>
                  <w:jc w:val="center"/>
                </w:trPr>
                <w:tc>
                  <w:tcPr>
                    <w:tcW w:w="1676" w:type="pct"/>
                  </w:tcPr>
                  <w:p w:rsidR="00D11A69" w:rsidRPr="00D11A69" w:rsidRDefault="00D11A69" w:rsidP="0027408C">
                    <w:pPr>
                      <w:rPr>
                        <w:sz w:val="18"/>
                        <w:szCs w:val="18"/>
                      </w:rPr>
                    </w:pPr>
                    <w:r w:rsidRPr="00D11A69">
                      <w:rPr>
                        <w:sz w:val="18"/>
                        <w:szCs w:val="18"/>
                      </w:rPr>
                      <w:t>元</w:t>
                    </w:r>
                    <w:proofErr w:type="gramStart"/>
                    <w:r w:rsidRPr="00D11A69">
                      <w:rPr>
                        <w:sz w:val="18"/>
                        <w:szCs w:val="18"/>
                      </w:rPr>
                      <w:t>弛</w:t>
                    </w:r>
                    <w:proofErr w:type="gramEnd"/>
                    <w:r w:rsidRPr="00D11A69">
                      <w:rPr>
                        <w:sz w:val="18"/>
                        <w:szCs w:val="18"/>
                      </w:rPr>
                      <w:t>（厦门）物流有限公司重庆分公司</w:t>
                    </w:r>
                  </w:p>
                </w:tc>
                <w:tc>
                  <w:tcPr>
                    <w:tcW w:w="835" w:type="pct"/>
                  </w:tcPr>
                  <w:p w:rsidR="00D11A69" w:rsidRPr="00D11A69" w:rsidRDefault="00D11A69" w:rsidP="0027408C">
                    <w:pPr>
                      <w:jc w:val="right"/>
                      <w:rPr>
                        <w:sz w:val="18"/>
                        <w:szCs w:val="18"/>
                      </w:rPr>
                    </w:pPr>
                    <w:r w:rsidRPr="00D11A69">
                      <w:rPr>
                        <w:sz w:val="18"/>
                        <w:szCs w:val="18"/>
                      </w:rPr>
                      <w:t>2,857,422.71</w:t>
                    </w:r>
                  </w:p>
                </w:tc>
                <w:tc>
                  <w:tcPr>
                    <w:tcW w:w="836" w:type="pct"/>
                  </w:tcPr>
                  <w:p w:rsidR="00D11A69" w:rsidRPr="00D11A69" w:rsidRDefault="00D11A69" w:rsidP="0027408C">
                    <w:pPr>
                      <w:jc w:val="right"/>
                      <w:rPr>
                        <w:sz w:val="18"/>
                        <w:szCs w:val="18"/>
                      </w:rPr>
                    </w:pPr>
                    <w:r w:rsidRPr="00D11A69">
                      <w:rPr>
                        <w:sz w:val="18"/>
                        <w:szCs w:val="18"/>
                      </w:rPr>
                      <w:t>2,857,422.71</w:t>
                    </w:r>
                  </w:p>
                </w:tc>
                <w:tc>
                  <w:tcPr>
                    <w:tcW w:w="581" w:type="pct"/>
                  </w:tcPr>
                  <w:p w:rsidR="00D11A69" w:rsidRPr="00D11A69" w:rsidRDefault="00D11A69" w:rsidP="0027408C">
                    <w:pPr>
                      <w:jc w:val="right"/>
                      <w:rPr>
                        <w:sz w:val="18"/>
                        <w:szCs w:val="18"/>
                      </w:rPr>
                    </w:pPr>
                    <w:r w:rsidRPr="00D11A69">
                      <w:rPr>
                        <w:sz w:val="18"/>
                        <w:szCs w:val="18"/>
                      </w:rPr>
                      <w:t>100</w:t>
                    </w:r>
                  </w:p>
                </w:tc>
                <w:tc>
                  <w:tcPr>
                    <w:tcW w:w="1071" w:type="pct"/>
                  </w:tcPr>
                  <w:p w:rsidR="00D11A69" w:rsidRPr="00D11A69" w:rsidRDefault="00D11A69" w:rsidP="0027408C">
                    <w:pPr>
                      <w:rPr>
                        <w:sz w:val="18"/>
                        <w:szCs w:val="18"/>
                      </w:rPr>
                    </w:pPr>
                    <w:r w:rsidRPr="00D11A69">
                      <w:rPr>
                        <w:sz w:val="18"/>
                        <w:szCs w:val="18"/>
                      </w:rPr>
                      <w:t>判决胜诉对方无力偿还</w:t>
                    </w:r>
                  </w:p>
                </w:tc>
              </w:tr>
            </w:sdtContent>
          </w:sdt>
          <w:sdt>
            <w:sdtPr>
              <w:rPr>
                <w:sz w:val="18"/>
                <w:szCs w:val="18"/>
              </w:rPr>
              <w:alias w:val="按单项计提坏账准备的应收账款详细名称明细"/>
              <w:tag w:val="_TUP_669c106056fb4de3b5f357a932630dad"/>
              <w:id w:val="-549152147"/>
              <w:lock w:val="sdtLocked"/>
              <w:placeholder>
                <w:docPart w:val="0B029E71EC424D7BA9763A93A53ECB5A"/>
              </w:placeholder>
            </w:sdtPr>
            <w:sdtContent>
              <w:tr w:rsidR="00D11A69" w:rsidTr="00742E86">
                <w:trPr>
                  <w:jc w:val="center"/>
                </w:trPr>
                <w:tc>
                  <w:tcPr>
                    <w:tcW w:w="1676" w:type="pct"/>
                  </w:tcPr>
                  <w:p w:rsidR="00D11A69" w:rsidRPr="00D11A69" w:rsidRDefault="00D11A69" w:rsidP="0027408C">
                    <w:pPr>
                      <w:rPr>
                        <w:sz w:val="18"/>
                        <w:szCs w:val="18"/>
                      </w:rPr>
                    </w:pPr>
                    <w:r w:rsidRPr="00D11A69">
                      <w:rPr>
                        <w:sz w:val="18"/>
                        <w:szCs w:val="18"/>
                      </w:rPr>
                      <w:t>长航凤凰股份有限公司重庆货运分公司</w:t>
                    </w:r>
                  </w:p>
                </w:tc>
                <w:tc>
                  <w:tcPr>
                    <w:tcW w:w="835" w:type="pct"/>
                  </w:tcPr>
                  <w:p w:rsidR="00D11A69" w:rsidRPr="00D11A69" w:rsidRDefault="00D11A69" w:rsidP="0027408C">
                    <w:pPr>
                      <w:jc w:val="right"/>
                      <w:rPr>
                        <w:sz w:val="18"/>
                        <w:szCs w:val="18"/>
                      </w:rPr>
                    </w:pPr>
                    <w:r w:rsidRPr="00D11A69">
                      <w:rPr>
                        <w:sz w:val="18"/>
                        <w:szCs w:val="18"/>
                      </w:rPr>
                      <w:t>375,500.24</w:t>
                    </w:r>
                  </w:p>
                </w:tc>
                <w:tc>
                  <w:tcPr>
                    <w:tcW w:w="836" w:type="pct"/>
                  </w:tcPr>
                  <w:p w:rsidR="00D11A69" w:rsidRPr="00D11A69" w:rsidRDefault="00D11A69" w:rsidP="0027408C">
                    <w:pPr>
                      <w:jc w:val="right"/>
                      <w:rPr>
                        <w:sz w:val="18"/>
                        <w:szCs w:val="18"/>
                      </w:rPr>
                    </w:pPr>
                    <w:r w:rsidRPr="00D11A69">
                      <w:rPr>
                        <w:sz w:val="18"/>
                        <w:szCs w:val="18"/>
                      </w:rPr>
                      <w:t>375,500.24</w:t>
                    </w:r>
                  </w:p>
                </w:tc>
                <w:tc>
                  <w:tcPr>
                    <w:tcW w:w="581" w:type="pct"/>
                  </w:tcPr>
                  <w:p w:rsidR="00D11A69" w:rsidRPr="00D11A69" w:rsidRDefault="00D11A69" w:rsidP="0027408C">
                    <w:pPr>
                      <w:jc w:val="right"/>
                      <w:rPr>
                        <w:sz w:val="18"/>
                        <w:szCs w:val="18"/>
                      </w:rPr>
                    </w:pPr>
                    <w:r w:rsidRPr="00D11A69">
                      <w:rPr>
                        <w:sz w:val="18"/>
                        <w:szCs w:val="18"/>
                      </w:rPr>
                      <w:t>100</w:t>
                    </w:r>
                  </w:p>
                </w:tc>
                <w:tc>
                  <w:tcPr>
                    <w:tcW w:w="1071" w:type="pct"/>
                  </w:tcPr>
                  <w:p w:rsidR="00D11A69" w:rsidRPr="00D11A69" w:rsidRDefault="00D11A69" w:rsidP="0027408C">
                    <w:pPr>
                      <w:rPr>
                        <w:sz w:val="18"/>
                        <w:szCs w:val="18"/>
                      </w:rPr>
                    </w:pPr>
                    <w:r w:rsidRPr="00D11A69">
                      <w:rPr>
                        <w:sz w:val="18"/>
                        <w:szCs w:val="18"/>
                      </w:rPr>
                      <w:t>债务人已注销</w:t>
                    </w:r>
                  </w:p>
                </w:tc>
              </w:tr>
            </w:sdtContent>
          </w:sdt>
          <w:tr w:rsidR="00D11A69" w:rsidTr="00742E86">
            <w:trPr>
              <w:jc w:val="center"/>
            </w:trPr>
            <w:sdt>
              <w:sdtPr>
                <w:rPr>
                  <w:sz w:val="18"/>
                  <w:szCs w:val="18"/>
                </w:rPr>
                <w:tag w:val="_PLD_9ee856e0edf24e449ccd22d8f0f07348"/>
                <w:id w:val="-1634398651"/>
                <w:lock w:val="sdtLocked"/>
              </w:sdtPr>
              <w:sdtContent>
                <w:tc>
                  <w:tcPr>
                    <w:tcW w:w="1676" w:type="pct"/>
                    <w:vAlign w:val="center"/>
                  </w:tcPr>
                  <w:p w:rsidR="00D11A69" w:rsidRPr="00D11A69" w:rsidRDefault="00D11A69" w:rsidP="0027408C">
                    <w:pPr>
                      <w:jc w:val="center"/>
                      <w:rPr>
                        <w:sz w:val="18"/>
                        <w:szCs w:val="18"/>
                      </w:rPr>
                    </w:pPr>
                    <w:r w:rsidRPr="00D11A69">
                      <w:rPr>
                        <w:rFonts w:hint="eastAsia"/>
                        <w:sz w:val="18"/>
                        <w:szCs w:val="18"/>
                      </w:rPr>
                      <w:t>合计</w:t>
                    </w:r>
                  </w:p>
                </w:tc>
              </w:sdtContent>
            </w:sdt>
            <w:tc>
              <w:tcPr>
                <w:tcW w:w="835" w:type="pct"/>
              </w:tcPr>
              <w:p w:rsidR="00D11A69" w:rsidRPr="00D11A69" w:rsidRDefault="00D11A69" w:rsidP="0027408C">
                <w:pPr>
                  <w:jc w:val="right"/>
                  <w:rPr>
                    <w:sz w:val="18"/>
                    <w:szCs w:val="18"/>
                  </w:rPr>
                </w:pPr>
                <w:r w:rsidRPr="00D11A69">
                  <w:rPr>
                    <w:sz w:val="18"/>
                    <w:szCs w:val="18"/>
                  </w:rPr>
                  <w:t>3,232,922.95</w:t>
                </w:r>
              </w:p>
            </w:tc>
            <w:tc>
              <w:tcPr>
                <w:tcW w:w="836" w:type="pct"/>
              </w:tcPr>
              <w:p w:rsidR="00D11A69" w:rsidRPr="00D11A69" w:rsidRDefault="00D11A69" w:rsidP="0027408C">
                <w:pPr>
                  <w:jc w:val="right"/>
                  <w:rPr>
                    <w:sz w:val="18"/>
                    <w:szCs w:val="18"/>
                  </w:rPr>
                </w:pPr>
                <w:r w:rsidRPr="00D11A69">
                  <w:rPr>
                    <w:sz w:val="18"/>
                    <w:szCs w:val="18"/>
                  </w:rPr>
                  <w:t>3,232,922.95</w:t>
                </w:r>
              </w:p>
            </w:tc>
            <w:tc>
              <w:tcPr>
                <w:tcW w:w="581" w:type="pct"/>
              </w:tcPr>
              <w:p w:rsidR="00D11A69" w:rsidRPr="00D11A69" w:rsidRDefault="00D11A69" w:rsidP="0027408C">
                <w:pPr>
                  <w:jc w:val="right"/>
                  <w:rPr>
                    <w:sz w:val="18"/>
                    <w:szCs w:val="18"/>
                  </w:rPr>
                </w:pPr>
                <w:r w:rsidRPr="00D11A69">
                  <w:rPr>
                    <w:sz w:val="18"/>
                    <w:szCs w:val="18"/>
                  </w:rPr>
                  <w:t>100</w:t>
                </w:r>
              </w:p>
            </w:tc>
            <w:tc>
              <w:tcPr>
                <w:tcW w:w="1071" w:type="pct"/>
                <w:vAlign w:val="center"/>
              </w:tcPr>
              <w:p w:rsidR="00D11A69" w:rsidRPr="00D11A69" w:rsidRDefault="00D11A69" w:rsidP="0027408C">
                <w:pPr>
                  <w:jc w:val="center"/>
                  <w:rPr>
                    <w:sz w:val="18"/>
                    <w:szCs w:val="18"/>
                  </w:rPr>
                </w:pPr>
                <w:r w:rsidRPr="00D11A69">
                  <w:rPr>
                    <w:rFonts w:hint="eastAsia"/>
                    <w:sz w:val="18"/>
                    <w:szCs w:val="18"/>
                  </w:rPr>
                  <w:t>/</w:t>
                </w:r>
              </w:p>
            </w:tc>
          </w:tr>
        </w:tbl>
        <w:p w:rsidR="00D11A69" w:rsidRDefault="00D11A69"/>
        <w:p w:rsidR="00E900CC" w:rsidRPr="00742E86" w:rsidRDefault="005B4619">
          <w:pPr>
            <w:rPr>
              <w:sz w:val="21"/>
              <w:szCs w:val="21"/>
            </w:rPr>
          </w:pPr>
          <w:r w:rsidRPr="00742E86">
            <w:rPr>
              <w:rFonts w:hint="eastAsia"/>
              <w:sz w:val="21"/>
              <w:szCs w:val="21"/>
            </w:rPr>
            <w:t>按单项计提坏账准备的说明：</w:t>
          </w:r>
        </w:p>
        <w:sdt>
          <w:sdtPr>
            <w:rPr>
              <w:sz w:val="21"/>
              <w:szCs w:val="21"/>
            </w:rPr>
            <w:alias w:val="是否适用：按单项计提坏账准备的应收账款说明[双击切换]"/>
            <w:tag w:val="_GBC_5058bdcf98524a1ba98e4618d094237d"/>
            <w:id w:val="-1797213565"/>
            <w:lock w:val="sdtLocked"/>
            <w:placeholder>
              <w:docPart w:val="GBC22222222222222222222222222222"/>
            </w:placeholder>
          </w:sdtPr>
          <w:sdtContent>
            <w:p w:rsidR="00E900CC" w:rsidRPr="00742E86" w:rsidRDefault="005B4619" w:rsidP="00D11A69">
              <w:pPr>
                <w:rPr>
                  <w:sz w:val="21"/>
                  <w:szCs w:val="21"/>
                </w:rPr>
              </w:pPr>
              <w:r w:rsidRPr="00742E86">
                <w:rPr>
                  <w:sz w:val="21"/>
                  <w:szCs w:val="21"/>
                </w:rPr>
                <w:fldChar w:fldCharType="begin"/>
              </w:r>
              <w:r w:rsidR="00D11A6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D11A69"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A70B32">
          <w:pPr>
            <w:rPr>
              <w:sz w:val="21"/>
              <w:szCs w:val="21"/>
            </w:rPr>
          </w:pPr>
        </w:p>
      </w:sdtContent>
    </w:sdt>
    <w:bookmarkEnd w:id="108" w:displacedByCustomXml="prev"/>
    <w:p w:rsidR="00E900CC" w:rsidRPr="00742E86" w:rsidRDefault="005B4619">
      <w:pPr>
        <w:rPr>
          <w:sz w:val="21"/>
          <w:szCs w:val="21"/>
        </w:rPr>
      </w:pPr>
      <w:bookmarkStart w:id="109" w:name="_Hlk10467225"/>
      <w:r w:rsidRPr="00742E86">
        <w:rPr>
          <w:rFonts w:hint="eastAsia"/>
          <w:sz w:val="21"/>
          <w:szCs w:val="21"/>
        </w:rPr>
        <w:t>按组合计提坏账准备：</w:t>
      </w:r>
    </w:p>
    <w:sdt>
      <w:sdtPr>
        <w:rPr>
          <w:rFonts w:hint="eastAsia"/>
          <w:sz w:val="21"/>
          <w:szCs w:val="21"/>
        </w:rPr>
        <w:alias w:val="是否适用：按组合计提坏账准备的应收账款详细情况[双击切换]"/>
        <w:tag w:val="_GBC_47a07baa9a4f4c5ea6de193ae7b87e74"/>
        <w:id w:val="1848909585"/>
        <w:lock w:val="sdtConten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D11A6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D11A69" w:rsidRPr="00742E86">
            <w:rPr>
              <w:sz w:val="21"/>
              <w:szCs w:val="21"/>
            </w:rPr>
            <w:instrText xml:space="preserve"> MACROBUTTON  SnrToggleCheckbox □不适用 </w:instrText>
          </w:r>
          <w:r w:rsidRPr="00742E86">
            <w:rPr>
              <w:sz w:val="21"/>
              <w:szCs w:val="21"/>
            </w:rPr>
            <w:fldChar w:fldCharType="end"/>
          </w:r>
        </w:p>
      </w:sdtContent>
    </w:sdt>
    <w:p w:rsidR="008244FC" w:rsidRPr="00742E86" w:rsidRDefault="008244FC" w:rsidP="008244FC">
      <w:pPr>
        <w:rPr>
          <w:sz w:val="21"/>
          <w:szCs w:val="21"/>
        </w:rPr>
      </w:pPr>
      <w:bookmarkStart w:id="110" w:name="_Hlk533607573"/>
    </w:p>
    <w:sdt>
      <w:sdtPr>
        <w:rPr>
          <w:rFonts w:hint="eastAsia"/>
          <w:sz w:val="21"/>
          <w:szCs w:val="21"/>
        </w:rPr>
        <w:alias w:val="模块:组合计提项目"/>
        <w:tag w:val="_SEC_f085826b570e4937b558307522853cff"/>
        <w:id w:val="953676516"/>
        <w:lock w:val="sdtLocked"/>
        <w:placeholder>
          <w:docPart w:val="GBC22222222222222222222222222222"/>
        </w:placeholder>
      </w:sdtPr>
      <w:sdtEndPr>
        <w:rPr>
          <w:rFonts w:hint="default"/>
        </w:rPr>
      </w:sdtEndPr>
      <w:sdtContent>
        <w:p w:rsidR="00E900CC" w:rsidRPr="00742E86" w:rsidRDefault="005B4619">
          <w:pPr>
            <w:rPr>
              <w:sz w:val="21"/>
              <w:szCs w:val="21"/>
            </w:rPr>
          </w:pPr>
          <w:r w:rsidRPr="00742E86">
            <w:rPr>
              <w:rFonts w:hint="eastAsia"/>
              <w:sz w:val="21"/>
              <w:szCs w:val="21"/>
            </w:rPr>
            <w:t>组合计提项目：</w:t>
          </w:r>
          <w:sdt>
            <w:sdtPr>
              <w:rPr>
                <w:rFonts w:hint="eastAsia"/>
                <w:sz w:val="21"/>
                <w:szCs w:val="21"/>
              </w:rPr>
              <w:alias w:val="按组合计提坏账准备的应收账款明细-组合名称"/>
              <w:tag w:val="_GBC_fec033684b6e412cabcd0e0ea1c6cb96"/>
              <w:id w:val="-1024634188"/>
              <w:lock w:val="sdtLocked"/>
              <w:placeholder>
                <w:docPart w:val="GBC22222222222222222222222222222"/>
              </w:placeholder>
              <w:comboBox>
                <w:listItem w:displayText="商品贸易业务产生的应收账款" w:value="商品贸易业务产生的应收账款"/>
                <w:listItem w:displayText="装卸、综合物流及其他业务产生的应收账款" w:value="装卸、综合物流及其他业务产生的应收账款"/>
              </w:comboBox>
            </w:sdtPr>
            <w:sdtContent>
              <w:r w:rsidR="006415CD" w:rsidRPr="00742E86">
                <w:rPr>
                  <w:rFonts w:hint="eastAsia"/>
                  <w:sz w:val="21"/>
                  <w:szCs w:val="21"/>
                </w:rPr>
                <w:t>装卸、综合物流及其他业务产生的应收账款</w:t>
              </w:r>
            </w:sdtContent>
          </w:sdt>
        </w:p>
        <w:p w:rsidR="00E900CC" w:rsidRPr="00742E86" w:rsidRDefault="005B4619">
          <w:pPr>
            <w:autoSpaceDE w:val="0"/>
            <w:autoSpaceDN w:val="0"/>
            <w:adjustRightInd w:val="0"/>
            <w:ind w:left="5880" w:right="105"/>
            <w:jc w:val="right"/>
            <w:rPr>
              <w:sz w:val="21"/>
              <w:szCs w:val="21"/>
            </w:rPr>
          </w:pPr>
          <w:r w:rsidRPr="00742E86">
            <w:rPr>
              <w:rFonts w:hint="eastAsia"/>
              <w:sz w:val="21"/>
              <w:szCs w:val="21"/>
            </w:rPr>
            <w:t>单位：</w:t>
          </w:r>
          <w:sdt>
            <w:sdtPr>
              <w:rPr>
                <w:rFonts w:hint="eastAsia"/>
                <w:sz w:val="21"/>
                <w:szCs w:val="21"/>
              </w:rPr>
              <w:alias w:val="单位：按组合计提坏账准备的应收账款详细情况"/>
              <w:tag w:val="_GBC_ccac8c131a6748e699800a5f25e5efcf"/>
              <w:id w:val="739416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按组合计提坏账准备的应收账款详细情况"/>
              <w:tag w:val="_GBC_f0296899749441bf8c33f5882df60a71"/>
              <w:id w:val="-12574445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8244FC" w:rsidRPr="00742E86" w:rsidTr="0027408C">
            <w:sdt>
              <w:sdtPr>
                <w:rPr>
                  <w:sz w:val="21"/>
                  <w:szCs w:val="21"/>
                </w:rPr>
                <w:tag w:val="_PLD_331ca2a43a5247699c45fd6309aee7fd"/>
                <w:id w:val="-1557474551"/>
                <w:lock w:val="sdtLocked"/>
              </w:sdtPr>
              <w:sdtContent>
                <w:tc>
                  <w:tcPr>
                    <w:tcW w:w="1158" w:type="pct"/>
                    <w:vMerge w:val="restart"/>
                    <w:vAlign w:val="center"/>
                  </w:tcPr>
                  <w:p w:rsidR="008244FC" w:rsidRPr="00742E86" w:rsidRDefault="008244FC" w:rsidP="0027408C">
                    <w:pPr>
                      <w:jc w:val="center"/>
                      <w:rPr>
                        <w:sz w:val="21"/>
                        <w:szCs w:val="21"/>
                      </w:rPr>
                    </w:pPr>
                    <w:r w:rsidRPr="00742E86">
                      <w:rPr>
                        <w:rFonts w:hint="eastAsia"/>
                        <w:sz w:val="21"/>
                        <w:szCs w:val="21"/>
                      </w:rPr>
                      <w:t>名称</w:t>
                    </w:r>
                  </w:p>
                </w:tc>
              </w:sdtContent>
            </w:sdt>
            <w:sdt>
              <w:sdtPr>
                <w:rPr>
                  <w:sz w:val="21"/>
                  <w:szCs w:val="21"/>
                </w:rPr>
                <w:tag w:val="_PLD_271f4f470bff48e385b1a5d9080fde35"/>
                <w:id w:val="1730802778"/>
                <w:lock w:val="sdtLocked"/>
              </w:sdtPr>
              <w:sdtContent>
                <w:tc>
                  <w:tcPr>
                    <w:tcW w:w="3842" w:type="pct"/>
                    <w:gridSpan w:val="3"/>
                    <w:vAlign w:val="center"/>
                  </w:tcPr>
                  <w:p w:rsidR="008244FC" w:rsidRPr="00742E86" w:rsidRDefault="008244FC" w:rsidP="0027408C">
                    <w:pPr>
                      <w:jc w:val="center"/>
                      <w:rPr>
                        <w:sz w:val="21"/>
                        <w:szCs w:val="21"/>
                      </w:rPr>
                    </w:pPr>
                    <w:r w:rsidRPr="00742E86">
                      <w:rPr>
                        <w:rFonts w:hint="eastAsia"/>
                        <w:sz w:val="21"/>
                        <w:szCs w:val="21"/>
                      </w:rPr>
                      <w:t>期末余额</w:t>
                    </w:r>
                  </w:p>
                </w:tc>
              </w:sdtContent>
            </w:sdt>
          </w:tr>
          <w:tr w:rsidR="008244FC" w:rsidRPr="00742E86" w:rsidTr="0027408C">
            <w:tc>
              <w:tcPr>
                <w:tcW w:w="1158" w:type="pct"/>
                <w:vMerge/>
              </w:tcPr>
              <w:p w:rsidR="008244FC" w:rsidRPr="00742E86" w:rsidRDefault="008244FC" w:rsidP="0027408C">
                <w:pPr>
                  <w:jc w:val="center"/>
                  <w:rPr>
                    <w:sz w:val="21"/>
                    <w:szCs w:val="21"/>
                  </w:rPr>
                </w:pPr>
              </w:p>
            </w:tc>
            <w:sdt>
              <w:sdtPr>
                <w:rPr>
                  <w:sz w:val="21"/>
                  <w:szCs w:val="21"/>
                </w:rPr>
                <w:tag w:val="_PLD_e1c956de9b3b4544a5d0584eaaf6aea2"/>
                <w:id w:val="-1739235244"/>
                <w:lock w:val="sdtLocked"/>
              </w:sdtPr>
              <w:sdtContent>
                <w:tc>
                  <w:tcPr>
                    <w:tcW w:w="1276" w:type="pct"/>
                    <w:vAlign w:val="center"/>
                  </w:tcPr>
                  <w:p w:rsidR="008244FC" w:rsidRPr="00742E86" w:rsidRDefault="008244FC" w:rsidP="0027408C">
                    <w:pPr>
                      <w:jc w:val="center"/>
                      <w:rPr>
                        <w:sz w:val="21"/>
                        <w:szCs w:val="21"/>
                      </w:rPr>
                    </w:pPr>
                    <w:r w:rsidRPr="00742E86">
                      <w:rPr>
                        <w:rFonts w:hint="eastAsia"/>
                        <w:sz w:val="21"/>
                        <w:szCs w:val="21"/>
                      </w:rPr>
                      <w:t>应收账款</w:t>
                    </w:r>
                  </w:p>
                </w:tc>
              </w:sdtContent>
            </w:sdt>
            <w:sdt>
              <w:sdtPr>
                <w:rPr>
                  <w:sz w:val="21"/>
                  <w:szCs w:val="21"/>
                </w:rPr>
                <w:tag w:val="_PLD_0098acb8b7f640f29f65a14017e23f02"/>
                <w:id w:val="-1043598639"/>
                <w:lock w:val="sdtLocked"/>
              </w:sdtPr>
              <w:sdtContent>
                <w:tc>
                  <w:tcPr>
                    <w:tcW w:w="1299" w:type="pct"/>
                    <w:vAlign w:val="center"/>
                  </w:tcPr>
                  <w:p w:rsidR="008244FC" w:rsidRPr="00742E86" w:rsidRDefault="008244FC" w:rsidP="0027408C">
                    <w:pPr>
                      <w:jc w:val="center"/>
                      <w:rPr>
                        <w:sz w:val="21"/>
                        <w:szCs w:val="21"/>
                      </w:rPr>
                    </w:pPr>
                    <w:r w:rsidRPr="00742E86">
                      <w:rPr>
                        <w:rFonts w:hint="eastAsia"/>
                        <w:sz w:val="21"/>
                        <w:szCs w:val="21"/>
                      </w:rPr>
                      <w:t>坏账准备</w:t>
                    </w:r>
                  </w:p>
                </w:tc>
              </w:sdtContent>
            </w:sdt>
            <w:sdt>
              <w:sdtPr>
                <w:rPr>
                  <w:sz w:val="21"/>
                  <w:szCs w:val="21"/>
                </w:rPr>
                <w:tag w:val="_PLD_290bbc3bde3c43c487996752ceb95160"/>
                <w:id w:val="-1405746698"/>
                <w:lock w:val="sdtLocked"/>
              </w:sdtPr>
              <w:sdtContent>
                <w:tc>
                  <w:tcPr>
                    <w:tcW w:w="1267" w:type="pct"/>
                    <w:vAlign w:val="center"/>
                  </w:tcPr>
                  <w:p w:rsidR="008244FC" w:rsidRPr="00742E86" w:rsidRDefault="008244FC" w:rsidP="0027408C">
                    <w:pPr>
                      <w:jc w:val="center"/>
                      <w:rPr>
                        <w:sz w:val="21"/>
                        <w:szCs w:val="21"/>
                      </w:rPr>
                    </w:pPr>
                    <w:r w:rsidRPr="00742E86">
                      <w:rPr>
                        <w:sz w:val="21"/>
                        <w:szCs w:val="21"/>
                      </w:rPr>
                      <w:t>计提比例</w:t>
                    </w:r>
                    <w:r w:rsidRPr="00742E86">
                      <w:rPr>
                        <w:rFonts w:hint="eastAsia"/>
                        <w:sz w:val="21"/>
                        <w:szCs w:val="21"/>
                      </w:rPr>
                      <w:t>（%）</w:t>
                    </w:r>
                  </w:p>
                </w:tc>
              </w:sdtContent>
            </w:sdt>
          </w:tr>
          <w:sdt>
            <w:sdtPr>
              <w:rPr>
                <w:sz w:val="21"/>
                <w:szCs w:val="21"/>
              </w:rPr>
              <w:alias w:val="按组合计提坏账准备的应收账款详细名称明细"/>
              <w:tag w:val="_TUP_787dccbb6b7545edb25916e256cf8697"/>
              <w:id w:val="-1928567784"/>
              <w:lock w:val="sdtLocked"/>
              <w:placeholder>
                <w:docPart w:val="268F304597194F2287F5DC95EA80CC35"/>
              </w:placeholder>
            </w:sdtPr>
            <w:sdtContent>
              <w:tr w:rsidR="008244FC" w:rsidRPr="00742E86" w:rsidTr="0027408C">
                <w:tc>
                  <w:tcPr>
                    <w:tcW w:w="1158" w:type="pct"/>
                  </w:tcPr>
                  <w:p w:rsidR="008244FC" w:rsidRPr="00742E86" w:rsidRDefault="008244FC" w:rsidP="0027408C">
                    <w:pPr>
                      <w:rPr>
                        <w:sz w:val="21"/>
                        <w:szCs w:val="21"/>
                      </w:rPr>
                    </w:pPr>
                    <w:r w:rsidRPr="00742E86">
                      <w:rPr>
                        <w:sz w:val="21"/>
                        <w:szCs w:val="21"/>
                      </w:rPr>
                      <w:t>1年以内</w:t>
                    </w:r>
                  </w:p>
                </w:tc>
                <w:tc>
                  <w:tcPr>
                    <w:tcW w:w="1276" w:type="pct"/>
                  </w:tcPr>
                  <w:p w:rsidR="008244FC" w:rsidRPr="00742E86" w:rsidRDefault="008244FC" w:rsidP="0027408C">
                    <w:pPr>
                      <w:jc w:val="right"/>
                      <w:rPr>
                        <w:sz w:val="21"/>
                        <w:szCs w:val="21"/>
                      </w:rPr>
                    </w:pPr>
                    <w:r w:rsidRPr="00742E86">
                      <w:rPr>
                        <w:sz w:val="21"/>
                        <w:szCs w:val="21"/>
                      </w:rPr>
                      <w:t>232,692,921.82</w:t>
                    </w:r>
                  </w:p>
                </w:tc>
                <w:tc>
                  <w:tcPr>
                    <w:tcW w:w="1299" w:type="pct"/>
                  </w:tcPr>
                  <w:p w:rsidR="008244FC" w:rsidRPr="00742E86" w:rsidRDefault="008244FC" w:rsidP="0027408C">
                    <w:pPr>
                      <w:jc w:val="right"/>
                      <w:rPr>
                        <w:sz w:val="21"/>
                        <w:szCs w:val="21"/>
                      </w:rPr>
                    </w:pPr>
                    <w:r w:rsidRPr="00742E86">
                      <w:rPr>
                        <w:sz w:val="21"/>
                        <w:szCs w:val="21"/>
                      </w:rPr>
                      <w:t>1,238,336.39</w:t>
                    </w:r>
                  </w:p>
                </w:tc>
                <w:tc>
                  <w:tcPr>
                    <w:tcW w:w="1267" w:type="pct"/>
                  </w:tcPr>
                  <w:p w:rsidR="008244FC" w:rsidRPr="00742E86" w:rsidRDefault="008244FC" w:rsidP="0027408C">
                    <w:pPr>
                      <w:jc w:val="right"/>
                      <w:rPr>
                        <w:sz w:val="21"/>
                        <w:szCs w:val="21"/>
                      </w:rPr>
                    </w:pPr>
                    <w:r w:rsidRPr="00742E86">
                      <w:rPr>
                        <w:sz w:val="21"/>
                        <w:szCs w:val="21"/>
                      </w:rPr>
                      <w:t>0.50</w:t>
                    </w:r>
                  </w:p>
                </w:tc>
              </w:tr>
            </w:sdtContent>
          </w:sdt>
          <w:sdt>
            <w:sdtPr>
              <w:rPr>
                <w:sz w:val="21"/>
                <w:szCs w:val="21"/>
              </w:rPr>
              <w:alias w:val="按组合计提坏账准备的应收账款详细名称明细"/>
              <w:tag w:val="_TUP_787dccbb6b7545edb25916e256cf8697"/>
              <w:id w:val="1398857655"/>
              <w:lock w:val="sdtLocked"/>
              <w:placeholder>
                <w:docPart w:val="F402A1A32F054EB487632A6C1C8133C8"/>
              </w:placeholder>
            </w:sdtPr>
            <w:sdtContent>
              <w:tr w:rsidR="008244FC" w:rsidRPr="00742E86" w:rsidTr="0027408C">
                <w:tc>
                  <w:tcPr>
                    <w:tcW w:w="1158" w:type="pct"/>
                  </w:tcPr>
                  <w:p w:rsidR="008244FC" w:rsidRPr="00742E86" w:rsidRDefault="008244FC" w:rsidP="0027408C">
                    <w:pPr>
                      <w:rPr>
                        <w:sz w:val="21"/>
                        <w:szCs w:val="21"/>
                      </w:rPr>
                    </w:pPr>
                    <w:r w:rsidRPr="00742E86">
                      <w:rPr>
                        <w:sz w:val="21"/>
                        <w:szCs w:val="21"/>
                      </w:rPr>
                      <w:t>1至2年</w:t>
                    </w:r>
                  </w:p>
                </w:tc>
                <w:tc>
                  <w:tcPr>
                    <w:tcW w:w="1276" w:type="pct"/>
                  </w:tcPr>
                  <w:p w:rsidR="008244FC" w:rsidRPr="00742E86" w:rsidRDefault="008244FC" w:rsidP="0027408C">
                    <w:pPr>
                      <w:jc w:val="right"/>
                      <w:rPr>
                        <w:sz w:val="21"/>
                        <w:szCs w:val="21"/>
                      </w:rPr>
                    </w:pPr>
                    <w:r w:rsidRPr="00742E86">
                      <w:rPr>
                        <w:sz w:val="21"/>
                        <w:szCs w:val="21"/>
                      </w:rPr>
                      <w:t>5,215,752.57</w:t>
                    </w:r>
                  </w:p>
                </w:tc>
                <w:tc>
                  <w:tcPr>
                    <w:tcW w:w="1299" w:type="pct"/>
                  </w:tcPr>
                  <w:p w:rsidR="008244FC" w:rsidRPr="00742E86" w:rsidRDefault="008244FC" w:rsidP="0027408C">
                    <w:pPr>
                      <w:jc w:val="right"/>
                      <w:rPr>
                        <w:sz w:val="21"/>
                        <w:szCs w:val="21"/>
                      </w:rPr>
                    </w:pPr>
                    <w:r w:rsidRPr="00742E86">
                      <w:rPr>
                        <w:sz w:val="21"/>
                        <w:szCs w:val="21"/>
                      </w:rPr>
                      <w:t>521,575.26</w:t>
                    </w:r>
                  </w:p>
                </w:tc>
                <w:tc>
                  <w:tcPr>
                    <w:tcW w:w="1267" w:type="pct"/>
                  </w:tcPr>
                  <w:p w:rsidR="008244FC" w:rsidRPr="00742E86" w:rsidRDefault="008244FC" w:rsidP="0027408C">
                    <w:pPr>
                      <w:jc w:val="right"/>
                      <w:rPr>
                        <w:sz w:val="21"/>
                        <w:szCs w:val="21"/>
                      </w:rPr>
                    </w:pPr>
                    <w:r w:rsidRPr="00742E86">
                      <w:rPr>
                        <w:sz w:val="21"/>
                        <w:szCs w:val="21"/>
                      </w:rPr>
                      <w:t>10.00</w:t>
                    </w:r>
                  </w:p>
                </w:tc>
              </w:tr>
            </w:sdtContent>
          </w:sdt>
          <w:sdt>
            <w:sdtPr>
              <w:rPr>
                <w:sz w:val="21"/>
                <w:szCs w:val="21"/>
              </w:rPr>
              <w:alias w:val="按组合计提坏账准备的应收账款详细名称明细"/>
              <w:tag w:val="_TUP_787dccbb6b7545edb25916e256cf8697"/>
              <w:id w:val="-760213661"/>
              <w:lock w:val="sdtLocked"/>
              <w:placeholder>
                <w:docPart w:val="F402A1A32F054EB487632A6C1C8133C8"/>
              </w:placeholder>
            </w:sdtPr>
            <w:sdtContent>
              <w:tr w:rsidR="008244FC" w:rsidRPr="00742E86" w:rsidTr="0027408C">
                <w:tc>
                  <w:tcPr>
                    <w:tcW w:w="1158" w:type="pct"/>
                  </w:tcPr>
                  <w:p w:rsidR="008244FC" w:rsidRPr="00742E86" w:rsidRDefault="008244FC" w:rsidP="0027408C">
                    <w:pPr>
                      <w:rPr>
                        <w:sz w:val="21"/>
                        <w:szCs w:val="21"/>
                      </w:rPr>
                    </w:pPr>
                    <w:r w:rsidRPr="00742E86">
                      <w:rPr>
                        <w:sz w:val="21"/>
                        <w:szCs w:val="21"/>
                      </w:rPr>
                      <w:t>2至3年</w:t>
                    </w:r>
                  </w:p>
                </w:tc>
                <w:tc>
                  <w:tcPr>
                    <w:tcW w:w="1276" w:type="pct"/>
                  </w:tcPr>
                  <w:p w:rsidR="008244FC" w:rsidRPr="00742E86" w:rsidRDefault="008244FC" w:rsidP="0027408C">
                    <w:pPr>
                      <w:jc w:val="right"/>
                      <w:rPr>
                        <w:sz w:val="21"/>
                        <w:szCs w:val="21"/>
                      </w:rPr>
                    </w:pPr>
                    <w:r w:rsidRPr="00742E86">
                      <w:rPr>
                        <w:sz w:val="21"/>
                        <w:szCs w:val="21"/>
                      </w:rPr>
                      <w:t>1,914,997.42</w:t>
                    </w:r>
                  </w:p>
                </w:tc>
                <w:tc>
                  <w:tcPr>
                    <w:tcW w:w="1299" w:type="pct"/>
                  </w:tcPr>
                  <w:p w:rsidR="008244FC" w:rsidRPr="00742E86" w:rsidRDefault="008244FC" w:rsidP="0027408C">
                    <w:pPr>
                      <w:jc w:val="right"/>
                      <w:rPr>
                        <w:sz w:val="21"/>
                        <w:szCs w:val="21"/>
                      </w:rPr>
                    </w:pPr>
                    <w:r w:rsidRPr="00742E86">
                      <w:rPr>
                        <w:sz w:val="21"/>
                        <w:szCs w:val="21"/>
                      </w:rPr>
                      <w:t>574,499.23</w:t>
                    </w:r>
                  </w:p>
                </w:tc>
                <w:tc>
                  <w:tcPr>
                    <w:tcW w:w="1267" w:type="pct"/>
                  </w:tcPr>
                  <w:p w:rsidR="008244FC" w:rsidRPr="00742E86" w:rsidRDefault="008244FC" w:rsidP="0027408C">
                    <w:pPr>
                      <w:jc w:val="right"/>
                      <w:rPr>
                        <w:sz w:val="21"/>
                        <w:szCs w:val="21"/>
                      </w:rPr>
                    </w:pPr>
                    <w:r w:rsidRPr="00742E86">
                      <w:rPr>
                        <w:sz w:val="21"/>
                        <w:szCs w:val="21"/>
                      </w:rPr>
                      <w:t>30.00</w:t>
                    </w:r>
                  </w:p>
                </w:tc>
              </w:tr>
            </w:sdtContent>
          </w:sdt>
          <w:sdt>
            <w:sdtPr>
              <w:rPr>
                <w:sz w:val="21"/>
                <w:szCs w:val="21"/>
              </w:rPr>
              <w:alias w:val="按组合计提坏账准备的应收账款详细名称明细"/>
              <w:tag w:val="_TUP_787dccbb6b7545edb25916e256cf8697"/>
              <w:id w:val="-1501433252"/>
              <w:lock w:val="sdtLocked"/>
              <w:placeholder>
                <w:docPart w:val="F402A1A32F054EB487632A6C1C8133C8"/>
              </w:placeholder>
            </w:sdtPr>
            <w:sdtContent>
              <w:tr w:rsidR="008244FC" w:rsidRPr="00742E86" w:rsidTr="0027408C">
                <w:tc>
                  <w:tcPr>
                    <w:tcW w:w="1158" w:type="pct"/>
                  </w:tcPr>
                  <w:p w:rsidR="008244FC" w:rsidRPr="00742E86" w:rsidRDefault="008244FC" w:rsidP="0027408C">
                    <w:pPr>
                      <w:rPr>
                        <w:sz w:val="21"/>
                        <w:szCs w:val="21"/>
                      </w:rPr>
                    </w:pPr>
                    <w:r w:rsidRPr="00742E86">
                      <w:rPr>
                        <w:sz w:val="21"/>
                        <w:szCs w:val="21"/>
                      </w:rPr>
                      <w:t>3至4年</w:t>
                    </w:r>
                  </w:p>
                </w:tc>
                <w:tc>
                  <w:tcPr>
                    <w:tcW w:w="1276" w:type="pct"/>
                  </w:tcPr>
                  <w:p w:rsidR="008244FC" w:rsidRPr="00742E86" w:rsidRDefault="008244FC" w:rsidP="0027408C">
                    <w:pPr>
                      <w:jc w:val="right"/>
                      <w:rPr>
                        <w:sz w:val="21"/>
                        <w:szCs w:val="21"/>
                      </w:rPr>
                    </w:pPr>
                    <w:r w:rsidRPr="00742E86">
                      <w:rPr>
                        <w:sz w:val="21"/>
                        <w:szCs w:val="21"/>
                      </w:rPr>
                      <w:t>0.00</w:t>
                    </w:r>
                  </w:p>
                </w:tc>
                <w:tc>
                  <w:tcPr>
                    <w:tcW w:w="1299" w:type="pct"/>
                  </w:tcPr>
                  <w:p w:rsidR="008244FC" w:rsidRPr="00742E86" w:rsidRDefault="008244FC" w:rsidP="0027408C">
                    <w:pPr>
                      <w:jc w:val="right"/>
                      <w:rPr>
                        <w:sz w:val="21"/>
                        <w:szCs w:val="21"/>
                      </w:rPr>
                    </w:pPr>
                    <w:r w:rsidRPr="00742E86">
                      <w:rPr>
                        <w:sz w:val="21"/>
                        <w:szCs w:val="21"/>
                      </w:rPr>
                      <w:t>0.00</w:t>
                    </w:r>
                  </w:p>
                </w:tc>
                <w:tc>
                  <w:tcPr>
                    <w:tcW w:w="1267" w:type="pct"/>
                  </w:tcPr>
                  <w:p w:rsidR="008244FC" w:rsidRPr="00742E86" w:rsidRDefault="008244FC" w:rsidP="0027408C">
                    <w:pPr>
                      <w:jc w:val="right"/>
                      <w:rPr>
                        <w:sz w:val="21"/>
                        <w:szCs w:val="21"/>
                      </w:rPr>
                    </w:pPr>
                    <w:r w:rsidRPr="00742E86">
                      <w:rPr>
                        <w:sz w:val="21"/>
                        <w:szCs w:val="21"/>
                      </w:rPr>
                      <w:t>50.00</w:t>
                    </w:r>
                  </w:p>
                </w:tc>
              </w:tr>
            </w:sdtContent>
          </w:sdt>
          <w:sdt>
            <w:sdtPr>
              <w:rPr>
                <w:sz w:val="21"/>
                <w:szCs w:val="21"/>
              </w:rPr>
              <w:alias w:val="按组合计提坏账准备的应收账款详细名称明细"/>
              <w:tag w:val="_TUP_787dccbb6b7545edb25916e256cf8697"/>
              <w:id w:val="706919306"/>
              <w:lock w:val="sdtLocked"/>
              <w:placeholder>
                <w:docPart w:val="F402A1A32F054EB487632A6C1C8133C8"/>
              </w:placeholder>
            </w:sdtPr>
            <w:sdtContent>
              <w:tr w:rsidR="008244FC" w:rsidRPr="00742E86" w:rsidTr="0027408C">
                <w:tc>
                  <w:tcPr>
                    <w:tcW w:w="1158" w:type="pct"/>
                  </w:tcPr>
                  <w:p w:rsidR="008244FC" w:rsidRPr="00742E86" w:rsidRDefault="008244FC" w:rsidP="0027408C">
                    <w:pPr>
                      <w:rPr>
                        <w:sz w:val="21"/>
                        <w:szCs w:val="21"/>
                      </w:rPr>
                    </w:pPr>
                    <w:r w:rsidRPr="00742E86">
                      <w:rPr>
                        <w:sz w:val="21"/>
                        <w:szCs w:val="21"/>
                      </w:rPr>
                      <w:t>4至5年</w:t>
                    </w:r>
                  </w:p>
                </w:tc>
                <w:tc>
                  <w:tcPr>
                    <w:tcW w:w="1276" w:type="pct"/>
                  </w:tcPr>
                  <w:p w:rsidR="008244FC" w:rsidRPr="00742E86" w:rsidRDefault="008244FC" w:rsidP="0027408C">
                    <w:pPr>
                      <w:jc w:val="right"/>
                      <w:rPr>
                        <w:sz w:val="21"/>
                        <w:szCs w:val="21"/>
                      </w:rPr>
                    </w:pPr>
                    <w:r w:rsidRPr="00742E86">
                      <w:rPr>
                        <w:sz w:val="21"/>
                        <w:szCs w:val="21"/>
                      </w:rPr>
                      <w:t>0.00</w:t>
                    </w:r>
                  </w:p>
                </w:tc>
                <w:tc>
                  <w:tcPr>
                    <w:tcW w:w="1299" w:type="pct"/>
                  </w:tcPr>
                  <w:p w:rsidR="008244FC" w:rsidRPr="00742E86" w:rsidRDefault="008244FC" w:rsidP="0027408C">
                    <w:pPr>
                      <w:jc w:val="right"/>
                      <w:rPr>
                        <w:sz w:val="21"/>
                        <w:szCs w:val="21"/>
                      </w:rPr>
                    </w:pPr>
                    <w:r w:rsidRPr="00742E86">
                      <w:rPr>
                        <w:sz w:val="21"/>
                        <w:szCs w:val="21"/>
                      </w:rPr>
                      <w:t>0.00</w:t>
                    </w:r>
                  </w:p>
                </w:tc>
                <w:tc>
                  <w:tcPr>
                    <w:tcW w:w="1267" w:type="pct"/>
                  </w:tcPr>
                  <w:p w:rsidR="008244FC" w:rsidRPr="00742E86" w:rsidRDefault="008244FC" w:rsidP="0027408C">
                    <w:pPr>
                      <w:jc w:val="right"/>
                      <w:rPr>
                        <w:sz w:val="21"/>
                        <w:szCs w:val="21"/>
                      </w:rPr>
                    </w:pPr>
                    <w:r w:rsidRPr="00742E86">
                      <w:rPr>
                        <w:sz w:val="21"/>
                        <w:szCs w:val="21"/>
                      </w:rPr>
                      <w:t>80.00</w:t>
                    </w:r>
                  </w:p>
                </w:tc>
              </w:tr>
            </w:sdtContent>
          </w:sdt>
          <w:sdt>
            <w:sdtPr>
              <w:rPr>
                <w:sz w:val="21"/>
                <w:szCs w:val="21"/>
              </w:rPr>
              <w:alias w:val="按组合计提坏账准备的应收账款详细名称明细"/>
              <w:tag w:val="_TUP_787dccbb6b7545edb25916e256cf8697"/>
              <w:id w:val="-59481278"/>
              <w:lock w:val="sdtLocked"/>
              <w:placeholder>
                <w:docPart w:val="268F304597194F2287F5DC95EA80CC35"/>
              </w:placeholder>
            </w:sdtPr>
            <w:sdtContent>
              <w:tr w:rsidR="008244FC" w:rsidRPr="00742E86" w:rsidTr="0027408C">
                <w:tc>
                  <w:tcPr>
                    <w:tcW w:w="1158" w:type="pct"/>
                  </w:tcPr>
                  <w:p w:rsidR="008244FC" w:rsidRPr="00742E86" w:rsidRDefault="008244FC" w:rsidP="0027408C">
                    <w:pPr>
                      <w:rPr>
                        <w:sz w:val="21"/>
                        <w:szCs w:val="21"/>
                      </w:rPr>
                    </w:pPr>
                    <w:r w:rsidRPr="00742E86">
                      <w:rPr>
                        <w:sz w:val="21"/>
                        <w:szCs w:val="21"/>
                      </w:rPr>
                      <w:t>5年以上</w:t>
                    </w:r>
                  </w:p>
                </w:tc>
                <w:tc>
                  <w:tcPr>
                    <w:tcW w:w="1276" w:type="pct"/>
                  </w:tcPr>
                  <w:p w:rsidR="008244FC" w:rsidRPr="00742E86" w:rsidRDefault="008244FC" w:rsidP="0027408C">
                    <w:pPr>
                      <w:jc w:val="right"/>
                      <w:rPr>
                        <w:sz w:val="21"/>
                        <w:szCs w:val="21"/>
                      </w:rPr>
                    </w:pPr>
                    <w:r w:rsidRPr="00742E86">
                      <w:rPr>
                        <w:sz w:val="21"/>
                        <w:szCs w:val="21"/>
                      </w:rPr>
                      <w:t>4,228,740.08</w:t>
                    </w:r>
                  </w:p>
                </w:tc>
                <w:tc>
                  <w:tcPr>
                    <w:tcW w:w="1299" w:type="pct"/>
                  </w:tcPr>
                  <w:p w:rsidR="008244FC" w:rsidRPr="00742E86" w:rsidRDefault="008244FC" w:rsidP="0027408C">
                    <w:pPr>
                      <w:jc w:val="right"/>
                      <w:rPr>
                        <w:sz w:val="21"/>
                        <w:szCs w:val="21"/>
                      </w:rPr>
                    </w:pPr>
                    <w:r w:rsidRPr="00742E86">
                      <w:rPr>
                        <w:sz w:val="21"/>
                        <w:szCs w:val="21"/>
                      </w:rPr>
                      <w:t>4,228,740.08</w:t>
                    </w:r>
                  </w:p>
                </w:tc>
                <w:tc>
                  <w:tcPr>
                    <w:tcW w:w="1267" w:type="pct"/>
                  </w:tcPr>
                  <w:p w:rsidR="008244FC" w:rsidRPr="00742E86" w:rsidRDefault="008244FC" w:rsidP="0027408C">
                    <w:pPr>
                      <w:jc w:val="right"/>
                      <w:rPr>
                        <w:sz w:val="21"/>
                        <w:szCs w:val="21"/>
                      </w:rPr>
                    </w:pPr>
                    <w:r w:rsidRPr="00742E86">
                      <w:rPr>
                        <w:sz w:val="21"/>
                        <w:szCs w:val="21"/>
                      </w:rPr>
                      <w:t>100.00</w:t>
                    </w:r>
                  </w:p>
                </w:tc>
              </w:tr>
            </w:sdtContent>
          </w:sdt>
          <w:tr w:rsidR="008244FC" w:rsidRPr="00742E86" w:rsidTr="0027408C">
            <w:sdt>
              <w:sdtPr>
                <w:rPr>
                  <w:sz w:val="21"/>
                  <w:szCs w:val="21"/>
                </w:rPr>
                <w:tag w:val="_PLD_9a3bf225ae544565ad2cb49381fcaca1"/>
                <w:id w:val="890225668"/>
                <w:lock w:val="sdtLocked"/>
              </w:sdtPr>
              <w:sdtContent>
                <w:tc>
                  <w:tcPr>
                    <w:tcW w:w="1158" w:type="pct"/>
                    <w:vAlign w:val="center"/>
                  </w:tcPr>
                  <w:p w:rsidR="008244FC" w:rsidRPr="00742E86" w:rsidRDefault="008244FC" w:rsidP="0027408C">
                    <w:pPr>
                      <w:jc w:val="center"/>
                      <w:rPr>
                        <w:sz w:val="21"/>
                        <w:szCs w:val="21"/>
                      </w:rPr>
                    </w:pPr>
                    <w:r w:rsidRPr="00742E86">
                      <w:rPr>
                        <w:rFonts w:hint="eastAsia"/>
                        <w:sz w:val="21"/>
                        <w:szCs w:val="21"/>
                      </w:rPr>
                      <w:t>合计</w:t>
                    </w:r>
                  </w:p>
                </w:tc>
              </w:sdtContent>
            </w:sdt>
            <w:tc>
              <w:tcPr>
                <w:tcW w:w="1276" w:type="pct"/>
              </w:tcPr>
              <w:p w:rsidR="008244FC" w:rsidRPr="00742E86" w:rsidRDefault="008244FC" w:rsidP="0027408C">
                <w:pPr>
                  <w:jc w:val="right"/>
                  <w:rPr>
                    <w:sz w:val="21"/>
                    <w:szCs w:val="21"/>
                  </w:rPr>
                </w:pPr>
                <w:r w:rsidRPr="00742E86">
                  <w:rPr>
                    <w:sz w:val="21"/>
                    <w:szCs w:val="21"/>
                  </w:rPr>
                  <w:t>244,052,411.89</w:t>
                </w:r>
              </w:p>
            </w:tc>
            <w:tc>
              <w:tcPr>
                <w:tcW w:w="1299" w:type="pct"/>
              </w:tcPr>
              <w:p w:rsidR="008244FC" w:rsidRPr="00742E86" w:rsidRDefault="008244FC" w:rsidP="0027408C">
                <w:pPr>
                  <w:jc w:val="right"/>
                  <w:rPr>
                    <w:sz w:val="21"/>
                    <w:szCs w:val="21"/>
                  </w:rPr>
                </w:pPr>
                <w:r w:rsidRPr="00742E86">
                  <w:rPr>
                    <w:sz w:val="21"/>
                    <w:szCs w:val="21"/>
                  </w:rPr>
                  <w:t>6,563,150.95</w:t>
                </w:r>
              </w:p>
            </w:tc>
            <w:tc>
              <w:tcPr>
                <w:tcW w:w="1267" w:type="pct"/>
              </w:tcPr>
              <w:p w:rsidR="008244FC" w:rsidRPr="00742E86" w:rsidRDefault="008244FC" w:rsidP="0027408C">
                <w:pPr>
                  <w:jc w:val="right"/>
                  <w:rPr>
                    <w:sz w:val="21"/>
                    <w:szCs w:val="21"/>
                  </w:rPr>
                </w:pPr>
              </w:p>
            </w:tc>
          </w:tr>
        </w:tbl>
        <w:p w:rsidR="008244FC" w:rsidRDefault="008244FC"/>
        <w:p w:rsidR="008244FC" w:rsidRPr="00742E86" w:rsidRDefault="008244FC">
          <w:pPr>
            <w:rPr>
              <w:sz w:val="21"/>
              <w:szCs w:val="21"/>
            </w:rPr>
          </w:pPr>
          <w:r w:rsidRPr="00742E86">
            <w:rPr>
              <w:rFonts w:hint="eastAsia"/>
              <w:sz w:val="21"/>
              <w:szCs w:val="21"/>
            </w:rPr>
            <w:t>组合计提项目：</w:t>
          </w:r>
        </w:p>
        <w:p w:rsidR="00E900CC" w:rsidRPr="00742E86" w:rsidRDefault="005B4619">
          <w:pPr>
            <w:rPr>
              <w:sz w:val="21"/>
              <w:szCs w:val="21"/>
            </w:rPr>
          </w:pPr>
          <w:r w:rsidRPr="00742E86">
            <w:rPr>
              <w:rFonts w:hint="eastAsia"/>
              <w:sz w:val="21"/>
              <w:szCs w:val="21"/>
            </w:rPr>
            <w:t>按组合计提坏账的确认标准及说明：</w:t>
          </w:r>
        </w:p>
        <w:sdt>
          <w:sdtPr>
            <w:rPr>
              <w:sz w:val="21"/>
              <w:szCs w:val="21"/>
            </w:rPr>
            <w:alias w:val="是否适用：按组合计提坏账准备的应收账款确认标准[双击切换]"/>
            <w:tag w:val="_GBC_8361cfeb973b4073b7fdbd49a393b38c"/>
            <w:id w:val="2036932258"/>
            <w:lock w:val="sdtLocked"/>
            <w:placeholder>
              <w:docPart w:val="GBC22222222222222222222222222222"/>
            </w:placeholder>
          </w:sdtPr>
          <w:sdtContent>
            <w:p w:rsidR="00E900CC" w:rsidRPr="00742E86" w:rsidRDefault="005B4619" w:rsidP="008244FC">
              <w:pPr>
                <w:rPr>
                  <w:sz w:val="21"/>
                  <w:szCs w:val="21"/>
                </w:rPr>
              </w:pPr>
              <w:r w:rsidRPr="00742E86">
                <w:rPr>
                  <w:sz w:val="21"/>
                  <w:szCs w:val="21"/>
                </w:rPr>
                <w:fldChar w:fldCharType="begin"/>
              </w:r>
              <w:r w:rsidR="008244FC"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8244FC" w:rsidRPr="00742E86">
                <w:rPr>
                  <w:sz w:val="21"/>
                  <w:szCs w:val="21"/>
                </w:rPr>
                <w:instrText xml:space="preserve"> MACROBUTTON  SnrToggleCheckbox √不适用 </w:instrText>
              </w:r>
              <w:r w:rsidRPr="00742E86">
                <w:rPr>
                  <w:sz w:val="21"/>
                  <w:szCs w:val="21"/>
                </w:rPr>
                <w:fldChar w:fldCharType="end"/>
              </w:r>
            </w:p>
          </w:sdtContent>
        </w:sdt>
      </w:sdtContent>
    </w:sdt>
    <w:sdt>
      <w:sdtPr>
        <w:rPr>
          <w:sz w:val="21"/>
          <w:szCs w:val="21"/>
        </w:rPr>
        <w:alias w:val="模块:组合计提项目"/>
        <w:tag w:val="_SEC_f085826b570e4937b558307522853cff"/>
        <w:id w:val="542018978"/>
        <w:lock w:val="sdtLocked"/>
        <w:placeholder>
          <w:docPart w:val="DefaultPlaceholder_1081868574"/>
        </w:placeholder>
      </w:sdtPr>
      <w:sdtContent>
        <w:p w:rsidR="0027408C" w:rsidRPr="00742E86" w:rsidRDefault="0027408C">
          <w:pPr>
            <w:rPr>
              <w:sz w:val="21"/>
              <w:szCs w:val="21"/>
            </w:rPr>
          </w:pPr>
          <w:r w:rsidRPr="00742E86">
            <w:rPr>
              <w:rFonts w:hint="eastAsia"/>
              <w:sz w:val="21"/>
              <w:szCs w:val="21"/>
            </w:rPr>
            <w:t>组合计提项目：</w:t>
          </w:r>
          <w:sdt>
            <w:sdtPr>
              <w:rPr>
                <w:rFonts w:hint="eastAsia"/>
                <w:sz w:val="21"/>
                <w:szCs w:val="21"/>
              </w:rPr>
              <w:alias w:val="按组合计提坏账准备的应收账款明细-组合名称"/>
              <w:tag w:val="_GBC_fec033684b6e412cabcd0e0ea1c6cb96"/>
              <w:id w:val="1259863832"/>
              <w:lock w:val="sdtLocked"/>
              <w:placeholder>
                <w:docPart w:val="5CB51A2E69154DADA2C28885ECDDDA64"/>
              </w:placeholder>
              <w:comboBox>
                <w:listItem w:displayText="商品贸易业务产生的应收账款" w:value="商品贸易业务产生的应收账款"/>
                <w:listItem w:displayText="装卸、综合物流及其他业务产生的应收账款" w:value="装卸、综合物流及其他业务产生的应收账款"/>
              </w:comboBox>
            </w:sdtPr>
            <w:sdtContent>
              <w:r w:rsidRPr="00742E86">
                <w:rPr>
                  <w:rFonts w:hint="eastAsia"/>
                  <w:sz w:val="21"/>
                  <w:szCs w:val="21"/>
                </w:rPr>
                <w:t>商品贸易业务产生的应收账款</w:t>
              </w:r>
            </w:sdtContent>
          </w:sdt>
        </w:p>
        <w:p w:rsidR="0027408C" w:rsidRPr="00742E86" w:rsidRDefault="0027408C">
          <w:pPr>
            <w:autoSpaceDE w:val="0"/>
            <w:autoSpaceDN w:val="0"/>
            <w:adjustRightInd w:val="0"/>
            <w:ind w:left="5880" w:right="105"/>
            <w:jc w:val="right"/>
            <w:rPr>
              <w:sz w:val="21"/>
              <w:szCs w:val="21"/>
            </w:rPr>
          </w:pPr>
          <w:r w:rsidRPr="00742E86">
            <w:rPr>
              <w:rFonts w:hint="eastAsia"/>
              <w:sz w:val="21"/>
              <w:szCs w:val="21"/>
            </w:rPr>
            <w:t>单位：</w:t>
          </w:r>
          <w:sdt>
            <w:sdtPr>
              <w:rPr>
                <w:rFonts w:hint="eastAsia"/>
                <w:sz w:val="21"/>
                <w:szCs w:val="21"/>
              </w:rPr>
              <w:alias w:val="单位：按组合计提坏账准备的应收账款详细情况"/>
              <w:tag w:val="_GBC_ccac8c131a6748e699800a5f25e5efcf"/>
              <w:id w:val="-1622371421"/>
              <w:lock w:val="sdtLocked"/>
              <w:placeholder>
                <w:docPart w:val="5CB51A2E69154DADA2C28885ECDDDA64"/>
              </w:placeholder>
              <w:comboBox>
                <w:listItem w:displayText="元" w:value="1"/>
                <w:listItem w:displayText="千元" w:value="1000"/>
                <w:listItem w:displayText="万元" w:value="10000"/>
                <w:listItem w:displayText="百万元" w:value="1000000"/>
                <w:listItem w:displayText="亿元" w:value="100000000"/>
              </w:comboBox>
            </w:sdtPr>
            <w:sdtContent>
              <w:r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按组合计提坏账准备的应收账款详细情况"/>
              <w:tag w:val="_GBC_f0296899749441bf8c33f5882df60a71"/>
              <w:id w:val="956752072"/>
              <w:lock w:val="sdtLocked"/>
              <w:placeholder>
                <w:docPart w:val="5CB51A2E69154DADA2C28885ECDDDA64"/>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27408C" w:rsidTr="0027408C">
            <w:sdt>
              <w:sdtPr>
                <w:rPr>
                  <w:sz w:val="21"/>
                  <w:szCs w:val="21"/>
                </w:rPr>
                <w:tag w:val="_PLD_331ca2a43a5247699c45fd6309aee7fd"/>
                <w:id w:val="323474894"/>
                <w:lock w:val="sdtLocked"/>
              </w:sdtPr>
              <w:sdtContent>
                <w:tc>
                  <w:tcPr>
                    <w:tcW w:w="1158" w:type="pct"/>
                    <w:vMerge w:val="restart"/>
                    <w:vAlign w:val="center"/>
                  </w:tcPr>
                  <w:p w:rsidR="0027408C" w:rsidRPr="00742E86" w:rsidRDefault="0027408C" w:rsidP="0027408C">
                    <w:pPr>
                      <w:jc w:val="center"/>
                      <w:rPr>
                        <w:sz w:val="21"/>
                        <w:szCs w:val="21"/>
                      </w:rPr>
                    </w:pPr>
                    <w:r w:rsidRPr="00742E86">
                      <w:rPr>
                        <w:rFonts w:hint="eastAsia"/>
                        <w:sz w:val="21"/>
                        <w:szCs w:val="21"/>
                      </w:rPr>
                      <w:t>名称</w:t>
                    </w:r>
                  </w:p>
                </w:tc>
              </w:sdtContent>
            </w:sdt>
            <w:sdt>
              <w:sdtPr>
                <w:rPr>
                  <w:sz w:val="21"/>
                  <w:szCs w:val="21"/>
                </w:rPr>
                <w:tag w:val="_PLD_271f4f470bff48e385b1a5d9080fde35"/>
                <w:id w:val="-1166163363"/>
                <w:lock w:val="sdtLocked"/>
              </w:sdtPr>
              <w:sdtContent>
                <w:tc>
                  <w:tcPr>
                    <w:tcW w:w="3842" w:type="pct"/>
                    <w:gridSpan w:val="3"/>
                    <w:vAlign w:val="center"/>
                  </w:tcPr>
                  <w:p w:rsidR="0027408C" w:rsidRPr="00742E86" w:rsidRDefault="0027408C" w:rsidP="0027408C">
                    <w:pPr>
                      <w:jc w:val="center"/>
                      <w:rPr>
                        <w:sz w:val="21"/>
                        <w:szCs w:val="21"/>
                      </w:rPr>
                    </w:pPr>
                    <w:r w:rsidRPr="00742E86">
                      <w:rPr>
                        <w:rFonts w:hint="eastAsia"/>
                        <w:sz w:val="21"/>
                        <w:szCs w:val="21"/>
                      </w:rPr>
                      <w:t>期末余额</w:t>
                    </w:r>
                  </w:p>
                </w:tc>
              </w:sdtContent>
            </w:sdt>
          </w:tr>
          <w:tr w:rsidR="0027408C" w:rsidTr="0027408C">
            <w:tc>
              <w:tcPr>
                <w:tcW w:w="1158" w:type="pct"/>
                <w:vMerge/>
              </w:tcPr>
              <w:p w:rsidR="0027408C" w:rsidRPr="00742E86" w:rsidRDefault="0027408C" w:rsidP="0027408C">
                <w:pPr>
                  <w:jc w:val="center"/>
                  <w:rPr>
                    <w:sz w:val="21"/>
                    <w:szCs w:val="21"/>
                  </w:rPr>
                </w:pPr>
              </w:p>
            </w:tc>
            <w:sdt>
              <w:sdtPr>
                <w:rPr>
                  <w:sz w:val="21"/>
                  <w:szCs w:val="21"/>
                </w:rPr>
                <w:tag w:val="_PLD_e1c956de9b3b4544a5d0584eaaf6aea2"/>
                <w:id w:val="-1029021844"/>
                <w:lock w:val="sdtLocked"/>
              </w:sdtPr>
              <w:sdtContent>
                <w:tc>
                  <w:tcPr>
                    <w:tcW w:w="1276" w:type="pct"/>
                    <w:vAlign w:val="center"/>
                  </w:tcPr>
                  <w:p w:rsidR="0027408C" w:rsidRPr="00742E86" w:rsidRDefault="0027408C" w:rsidP="0027408C">
                    <w:pPr>
                      <w:jc w:val="center"/>
                      <w:rPr>
                        <w:sz w:val="21"/>
                        <w:szCs w:val="21"/>
                      </w:rPr>
                    </w:pPr>
                    <w:r w:rsidRPr="00742E86">
                      <w:rPr>
                        <w:rFonts w:hint="eastAsia"/>
                        <w:sz w:val="21"/>
                        <w:szCs w:val="21"/>
                      </w:rPr>
                      <w:t>应收账款</w:t>
                    </w:r>
                  </w:p>
                </w:tc>
              </w:sdtContent>
            </w:sdt>
            <w:sdt>
              <w:sdtPr>
                <w:rPr>
                  <w:sz w:val="21"/>
                  <w:szCs w:val="21"/>
                </w:rPr>
                <w:tag w:val="_PLD_0098acb8b7f640f29f65a14017e23f02"/>
                <w:id w:val="-56244382"/>
                <w:lock w:val="sdtLocked"/>
              </w:sdtPr>
              <w:sdtContent>
                <w:tc>
                  <w:tcPr>
                    <w:tcW w:w="1299" w:type="pct"/>
                    <w:vAlign w:val="center"/>
                  </w:tcPr>
                  <w:p w:rsidR="0027408C" w:rsidRPr="00742E86" w:rsidRDefault="0027408C" w:rsidP="0027408C">
                    <w:pPr>
                      <w:jc w:val="center"/>
                      <w:rPr>
                        <w:sz w:val="21"/>
                        <w:szCs w:val="21"/>
                      </w:rPr>
                    </w:pPr>
                    <w:r w:rsidRPr="00742E86">
                      <w:rPr>
                        <w:rFonts w:hint="eastAsia"/>
                        <w:sz w:val="21"/>
                        <w:szCs w:val="21"/>
                      </w:rPr>
                      <w:t>坏账准备</w:t>
                    </w:r>
                  </w:p>
                </w:tc>
              </w:sdtContent>
            </w:sdt>
            <w:sdt>
              <w:sdtPr>
                <w:rPr>
                  <w:sz w:val="21"/>
                  <w:szCs w:val="21"/>
                </w:rPr>
                <w:tag w:val="_PLD_290bbc3bde3c43c487996752ceb95160"/>
                <w:id w:val="1548420469"/>
                <w:lock w:val="sdtLocked"/>
              </w:sdtPr>
              <w:sdtContent>
                <w:tc>
                  <w:tcPr>
                    <w:tcW w:w="1267" w:type="pct"/>
                    <w:vAlign w:val="center"/>
                  </w:tcPr>
                  <w:p w:rsidR="0027408C" w:rsidRPr="00742E86" w:rsidRDefault="0027408C" w:rsidP="0027408C">
                    <w:pPr>
                      <w:jc w:val="center"/>
                      <w:rPr>
                        <w:sz w:val="21"/>
                        <w:szCs w:val="21"/>
                      </w:rPr>
                    </w:pPr>
                    <w:r w:rsidRPr="00742E86">
                      <w:rPr>
                        <w:sz w:val="21"/>
                        <w:szCs w:val="21"/>
                      </w:rPr>
                      <w:t>计提比例</w:t>
                    </w:r>
                    <w:r w:rsidRPr="00742E86">
                      <w:rPr>
                        <w:rFonts w:hint="eastAsia"/>
                        <w:sz w:val="21"/>
                        <w:szCs w:val="21"/>
                      </w:rPr>
                      <w:t>（%）</w:t>
                    </w:r>
                  </w:p>
                </w:tc>
              </w:sdtContent>
            </w:sdt>
          </w:tr>
          <w:sdt>
            <w:sdtPr>
              <w:rPr>
                <w:sz w:val="21"/>
                <w:szCs w:val="21"/>
              </w:rPr>
              <w:alias w:val="按组合计提坏账准备的应收账款详细名称明细"/>
              <w:tag w:val="_TUP_787dccbb6b7545edb25916e256cf8697"/>
              <w:id w:val="-1802376168"/>
              <w:lock w:val="sdtLocked"/>
              <w:placeholder>
                <w:docPart w:val="E310925AF01643069868E504ABE53ED1"/>
              </w:placeholder>
            </w:sdtPr>
            <w:sdtContent>
              <w:tr w:rsidR="0027408C" w:rsidTr="0027408C">
                <w:tc>
                  <w:tcPr>
                    <w:tcW w:w="1158" w:type="pct"/>
                  </w:tcPr>
                  <w:p w:rsidR="0027408C" w:rsidRPr="00742E86" w:rsidRDefault="0027408C" w:rsidP="0027408C">
                    <w:pPr>
                      <w:rPr>
                        <w:sz w:val="21"/>
                        <w:szCs w:val="21"/>
                      </w:rPr>
                    </w:pPr>
                    <w:r w:rsidRPr="00742E86">
                      <w:rPr>
                        <w:sz w:val="21"/>
                        <w:szCs w:val="21"/>
                      </w:rPr>
                      <w:t>1年以内</w:t>
                    </w:r>
                  </w:p>
                </w:tc>
                <w:tc>
                  <w:tcPr>
                    <w:tcW w:w="1276" w:type="pct"/>
                  </w:tcPr>
                  <w:p w:rsidR="0027408C" w:rsidRPr="00742E86" w:rsidRDefault="0027408C" w:rsidP="0027408C">
                    <w:pPr>
                      <w:jc w:val="right"/>
                      <w:rPr>
                        <w:sz w:val="21"/>
                        <w:szCs w:val="21"/>
                      </w:rPr>
                    </w:pPr>
                    <w:r w:rsidRPr="00742E86">
                      <w:rPr>
                        <w:sz w:val="21"/>
                        <w:szCs w:val="21"/>
                      </w:rPr>
                      <w:t>12,947,818.00</w:t>
                    </w:r>
                  </w:p>
                </w:tc>
                <w:tc>
                  <w:tcPr>
                    <w:tcW w:w="1299" w:type="pct"/>
                  </w:tcPr>
                  <w:p w:rsidR="0027408C" w:rsidRPr="00742E86" w:rsidRDefault="0027408C" w:rsidP="0027408C">
                    <w:pPr>
                      <w:jc w:val="right"/>
                      <w:rPr>
                        <w:sz w:val="21"/>
                        <w:szCs w:val="21"/>
                      </w:rPr>
                    </w:pPr>
                    <w:r w:rsidRPr="00742E86">
                      <w:rPr>
                        <w:sz w:val="21"/>
                        <w:szCs w:val="21"/>
                      </w:rPr>
                      <w:t>129,478.18</w:t>
                    </w:r>
                  </w:p>
                </w:tc>
                <w:tc>
                  <w:tcPr>
                    <w:tcW w:w="1267" w:type="pct"/>
                  </w:tcPr>
                  <w:p w:rsidR="0027408C" w:rsidRPr="00742E86" w:rsidRDefault="0027408C" w:rsidP="0027408C">
                    <w:pPr>
                      <w:jc w:val="right"/>
                      <w:rPr>
                        <w:sz w:val="21"/>
                        <w:szCs w:val="21"/>
                      </w:rPr>
                    </w:pPr>
                    <w:r w:rsidRPr="00742E86">
                      <w:rPr>
                        <w:sz w:val="21"/>
                        <w:szCs w:val="21"/>
                      </w:rPr>
                      <w:t>1.00</w:t>
                    </w:r>
                  </w:p>
                </w:tc>
              </w:tr>
            </w:sdtContent>
          </w:sdt>
          <w:sdt>
            <w:sdtPr>
              <w:rPr>
                <w:sz w:val="21"/>
                <w:szCs w:val="21"/>
              </w:rPr>
              <w:alias w:val="按组合计提坏账准备的应收账款详细名称明细"/>
              <w:tag w:val="_TUP_787dccbb6b7545edb25916e256cf8697"/>
              <w:id w:val="-1178961491"/>
              <w:lock w:val="sdtLocked"/>
              <w:placeholder>
                <w:docPart w:val="E08D6FA7FAE94027A58210B737DD9DCD"/>
              </w:placeholder>
            </w:sdtPr>
            <w:sdtContent>
              <w:tr w:rsidR="0027408C" w:rsidTr="0027408C">
                <w:tc>
                  <w:tcPr>
                    <w:tcW w:w="1158" w:type="pct"/>
                  </w:tcPr>
                  <w:p w:rsidR="0027408C" w:rsidRPr="00742E86" w:rsidRDefault="0027408C" w:rsidP="0027408C">
                    <w:pPr>
                      <w:rPr>
                        <w:sz w:val="21"/>
                        <w:szCs w:val="21"/>
                      </w:rPr>
                    </w:pPr>
                    <w:r w:rsidRPr="00742E86">
                      <w:rPr>
                        <w:sz w:val="21"/>
                        <w:szCs w:val="21"/>
                      </w:rPr>
                      <w:t>1至2年</w:t>
                    </w:r>
                  </w:p>
                </w:tc>
                <w:tc>
                  <w:tcPr>
                    <w:tcW w:w="1276" w:type="pct"/>
                  </w:tcPr>
                  <w:p w:rsidR="0027408C" w:rsidRPr="00742E86" w:rsidRDefault="0027408C" w:rsidP="0027408C">
                    <w:pPr>
                      <w:jc w:val="right"/>
                      <w:rPr>
                        <w:sz w:val="21"/>
                        <w:szCs w:val="21"/>
                      </w:rPr>
                    </w:pPr>
                    <w:r w:rsidRPr="00742E86">
                      <w:rPr>
                        <w:sz w:val="21"/>
                        <w:szCs w:val="21"/>
                      </w:rPr>
                      <w:t>1,910,437.01</w:t>
                    </w:r>
                  </w:p>
                </w:tc>
                <w:tc>
                  <w:tcPr>
                    <w:tcW w:w="1299" w:type="pct"/>
                  </w:tcPr>
                  <w:p w:rsidR="0027408C" w:rsidRPr="00742E86" w:rsidRDefault="0027408C" w:rsidP="0027408C">
                    <w:pPr>
                      <w:jc w:val="right"/>
                      <w:rPr>
                        <w:sz w:val="21"/>
                        <w:szCs w:val="21"/>
                      </w:rPr>
                    </w:pPr>
                    <w:r w:rsidRPr="00742E86">
                      <w:rPr>
                        <w:sz w:val="21"/>
                        <w:szCs w:val="21"/>
                      </w:rPr>
                      <w:t>1,146,262.21</w:t>
                    </w:r>
                  </w:p>
                </w:tc>
                <w:tc>
                  <w:tcPr>
                    <w:tcW w:w="1267" w:type="pct"/>
                  </w:tcPr>
                  <w:p w:rsidR="0027408C" w:rsidRPr="00742E86" w:rsidRDefault="0027408C" w:rsidP="0027408C">
                    <w:pPr>
                      <w:jc w:val="right"/>
                      <w:rPr>
                        <w:sz w:val="21"/>
                        <w:szCs w:val="21"/>
                      </w:rPr>
                    </w:pPr>
                    <w:r w:rsidRPr="00742E86">
                      <w:rPr>
                        <w:sz w:val="21"/>
                        <w:szCs w:val="21"/>
                      </w:rPr>
                      <w:t>60.00</w:t>
                    </w:r>
                  </w:p>
                </w:tc>
              </w:tr>
            </w:sdtContent>
          </w:sdt>
          <w:sdt>
            <w:sdtPr>
              <w:rPr>
                <w:sz w:val="21"/>
                <w:szCs w:val="21"/>
              </w:rPr>
              <w:alias w:val="按组合计提坏账准备的应收账款详细名称明细"/>
              <w:tag w:val="_TUP_787dccbb6b7545edb25916e256cf8697"/>
              <w:id w:val="794641221"/>
              <w:lock w:val="sdtLocked"/>
              <w:placeholder>
                <w:docPart w:val="E08D6FA7FAE94027A58210B737DD9DCD"/>
              </w:placeholder>
            </w:sdtPr>
            <w:sdtContent>
              <w:tr w:rsidR="0027408C" w:rsidTr="0027408C">
                <w:tc>
                  <w:tcPr>
                    <w:tcW w:w="1158" w:type="pct"/>
                  </w:tcPr>
                  <w:p w:rsidR="0027408C" w:rsidRPr="00742E86" w:rsidRDefault="0027408C" w:rsidP="0027408C">
                    <w:pPr>
                      <w:rPr>
                        <w:sz w:val="21"/>
                        <w:szCs w:val="21"/>
                      </w:rPr>
                    </w:pPr>
                    <w:r w:rsidRPr="00742E86">
                      <w:rPr>
                        <w:sz w:val="21"/>
                        <w:szCs w:val="21"/>
                      </w:rPr>
                      <w:t>2至3年</w:t>
                    </w:r>
                  </w:p>
                </w:tc>
                <w:tc>
                  <w:tcPr>
                    <w:tcW w:w="1276" w:type="pct"/>
                  </w:tcPr>
                  <w:p w:rsidR="0027408C" w:rsidRPr="00742E86" w:rsidRDefault="0027408C" w:rsidP="0027408C">
                    <w:pPr>
                      <w:jc w:val="right"/>
                      <w:rPr>
                        <w:sz w:val="21"/>
                        <w:szCs w:val="21"/>
                      </w:rPr>
                    </w:pPr>
                    <w:r w:rsidRPr="00742E86">
                      <w:rPr>
                        <w:sz w:val="21"/>
                        <w:szCs w:val="21"/>
                      </w:rPr>
                      <w:t>0.00</w:t>
                    </w:r>
                  </w:p>
                </w:tc>
                <w:tc>
                  <w:tcPr>
                    <w:tcW w:w="1299" w:type="pct"/>
                  </w:tcPr>
                  <w:p w:rsidR="0027408C" w:rsidRPr="00742E86" w:rsidRDefault="0027408C" w:rsidP="0027408C">
                    <w:pPr>
                      <w:jc w:val="right"/>
                      <w:rPr>
                        <w:sz w:val="21"/>
                        <w:szCs w:val="21"/>
                      </w:rPr>
                    </w:pPr>
                    <w:r w:rsidRPr="00742E86">
                      <w:rPr>
                        <w:sz w:val="21"/>
                        <w:szCs w:val="21"/>
                      </w:rPr>
                      <w:t>0.00</w:t>
                    </w:r>
                  </w:p>
                </w:tc>
                <w:tc>
                  <w:tcPr>
                    <w:tcW w:w="1267" w:type="pct"/>
                  </w:tcPr>
                  <w:p w:rsidR="0027408C" w:rsidRPr="00742E86" w:rsidRDefault="0027408C" w:rsidP="0027408C">
                    <w:pPr>
                      <w:jc w:val="right"/>
                      <w:rPr>
                        <w:sz w:val="21"/>
                        <w:szCs w:val="21"/>
                      </w:rPr>
                    </w:pPr>
                    <w:r w:rsidRPr="00742E86">
                      <w:rPr>
                        <w:sz w:val="21"/>
                        <w:szCs w:val="21"/>
                      </w:rPr>
                      <w:t>100.00</w:t>
                    </w:r>
                  </w:p>
                </w:tc>
              </w:tr>
            </w:sdtContent>
          </w:sdt>
          <w:sdt>
            <w:sdtPr>
              <w:rPr>
                <w:sz w:val="21"/>
                <w:szCs w:val="21"/>
              </w:rPr>
              <w:alias w:val="按组合计提坏账准备的应收账款详细名称明细"/>
              <w:tag w:val="_TUP_787dccbb6b7545edb25916e256cf8697"/>
              <w:id w:val="-214277618"/>
              <w:lock w:val="sdtLocked"/>
              <w:placeholder>
                <w:docPart w:val="E08D6FA7FAE94027A58210B737DD9DCD"/>
              </w:placeholder>
            </w:sdtPr>
            <w:sdtContent>
              <w:tr w:rsidR="0027408C" w:rsidTr="0027408C">
                <w:tc>
                  <w:tcPr>
                    <w:tcW w:w="1158" w:type="pct"/>
                  </w:tcPr>
                  <w:p w:rsidR="0027408C" w:rsidRPr="00742E86" w:rsidRDefault="0027408C" w:rsidP="0027408C">
                    <w:pPr>
                      <w:rPr>
                        <w:sz w:val="21"/>
                        <w:szCs w:val="21"/>
                      </w:rPr>
                    </w:pPr>
                    <w:r w:rsidRPr="00742E86">
                      <w:rPr>
                        <w:sz w:val="21"/>
                        <w:szCs w:val="21"/>
                      </w:rPr>
                      <w:t>3至4年</w:t>
                    </w:r>
                  </w:p>
                </w:tc>
                <w:tc>
                  <w:tcPr>
                    <w:tcW w:w="1276" w:type="pct"/>
                  </w:tcPr>
                  <w:p w:rsidR="0027408C" w:rsidRPr="00742E86" w:rsidRDefault="0027408C" w:rsidP="0027408C">
                    <w:pPr>
                      <w:jc w:val="right"/>
                      <w:rPr>
                        <w:sz w:val="21"/>
                        <w:szCs w:val="21"/>
                      </w:rPr>
                    </w:pPr>
                    <w:r w:rsidRPr="00742E86">
                      <w:rPr>
                        <w:sz w:val="21"/>
                        <w:szCs w:val="21"/>
                      </w:rPr>
                      <w:t>310,892.09</w:t>
                    </w:r>
                  </w:p>
                </w:tc>
                <w:tc>
                  <w:tcPr>
                    <w:tcW w:w="1299" w:type="pct"/>
                  </w:tcPr>
                  <w:p w:rsidR="0027408C" w:rsidRPr="00742E86" w:rsidRDefault="0027408C" w:rsidP="0027408C">
                    <w:pPr>
                      <w:jc w:val="right"/>
                      <w:rPr>
                        <w:sz w:val="21"/>
                        <w:szCs w:val="21"/>
                      </w:rPr>
                    </w:pPr>
                    <w:r w:rsidRPr="00742E86">
                      <w:rPr>
                        <w:sz w:val="21"/>
                        <w:szCs w:val="21"/>
                      </w:rPr>
                      <w:t>310,892.09</w:t>
                    </w:r>
                  </w:p>
                </w:tc>
                <w:tc>
                  <w:tcPr>
                    <w:tcW w:w="1267" w:type="pct"/>
                  </w:tcPr>
                  <w:p w:rsidR="0027408C" w:rsidRPr="00742E86" w:rsidRDefault="0027408C" w:rsidP="0027408C">
                    <w:pPr>
                      <w:jc w:val="right"/>
                      <w:rPr>
                        <w:sz w:val="21"/>
                        <w:szCs w:val="21"/>
                      </w:rPr>
                    </w:pPr>
                    <w:r w:rsidRPr="00742E86">
                      <w:rPr>
                        <w:sz w:val="21"/>
                        <w:szCs w:val="21"/>
                      </w:rPr>
                      <w:t>100.00</w:t>
                    </w:r>
                  </w:p>
                </w:tc>
              </w:tr>
            </w:sdtContent>
          </w:sdt>
          <w:sdt>
            <w:sdtPr>
              <w:rPr>
                <w:sz w:val="21"/>
                <w:szCs w:val="21"/>
              </w:rPr>
              <w:alias w:val="按组合计提坏账准备的应收账款详细名称明细"/>
              <w:tag w:val="_TUP_787dccbb6b7545edb25916e256cf8697"/>
              <w:id w:val="215477949"/>
              <w:lock w:val="sdtLocked"/>
              <w:placeholder>
                <w:docPart w:val="E08D6FA7FAE94027A58210B737DD9DCD"/>
              </w:placeholder>
            </w:sdtPr>
            <w:sdtContent>
              <w:tr w:rsidR="0027408C" w:rsidTr="0027408C">
                <w:tc>
                  <w:tcPr>
                    <w:tcW w:w="1158" w:type="pct"/>
                  </w:tcPr>
                  <w:p w:rsidR="0027408C" w:rsidRPr="00742E86" w:rsidRDefault="0027408C" w:rsidP="0027408C">
                    <w:pPr>
                      <w:rPr>
                        <w:sz w:val="21"/>
                        <w:szCs w:val="21"/>
                      </w:rPr>
                    </w:pPr>
                    <w:r w:rsidRPr="00742E86">
                      <w:rPr>
                        <w:sz w:val="21"/>
                        <w:szCs w:val="21"/>
                      </w:rPr>
                      <w:t>4至5年</w:t>
                    </w:r>
                  </w:p>
                </w:tc>
                <w:tc>
                  <w:tcPr>
                    <w:tcW w:w="1276" w:type="pct"/>
                  </w:tcPr>
                  <w:p w:rsidR="0027408C" w:rsidRPr="00742E86" w:rsidRDefault="0027408C" w:rsidP="0027408C">
                    <w:pPr>
                      <w:jc w:val="right"/>
                      <w:rPr>
                        <w:sz w:val="21"/>
                        <w:szCs w:val="21"/>
                      </w:rPr>
                    </w:pPr>
                    <w:r w:rsidRPr="00742E86">
                      <w:rPr>
                        <w:sz w:val="21"/>
                        <w:szCs w:val="21"/>
                      </w:rPr>
                      <w:t>67,248.78</w:t>
                    </w:r>
                  </w:p>
                </w:tc>
                <w:tc>
                  <w:tcPr>
                    <w:tcW w:w="1299" w:type="pct"/>
                  </w:tcPr>
                  <w:p w:rsidR="0027408C" w:rsidRPr="00742E86" w:rsidRDefault="0027408C" w:rsidP="0027408C">
                    <w:pPr>
                      <w:jc w:val="right"/>
                      <w:rPr>
                        <w:sz w:val="21"/>
                        <w:szCs w:val="21"/>
                      </w:rPr>
                    </w:pPr>
                    <w:r w:rsidRPr="00742E86">
                      <w:rPr>
                        <w:sz w:val="21"/>
                        <w:szCs w:val="21"/>
                      </w:rPr>
                      <w:t>67,248.78</w:t>
                    </w:r>
                  </w:p>
                </w:tc>
                <w:tc>
                  <w:tcPr>
                    <w:tcW w:w="1267" w:type="pct"/>
                  </w:tcPr>
                  <w:p w:rsidR="0027408C" w:rsidRPr="00742E86" w:rsidRDefault="0027408C" w:rsidP="0027408C">
                    <w:pPr>
                      <w:jc w:val="right"/>
                      <w:rPr>
                        <w:sz w:val="21"/>
                        <w:szCs w:val="21"/>
                      </w:rPr>
                    </w:pPr>
                    <w:r w:rsidRPr="00742E86">
                      <w:rPr>
                        <w:sz w:val="21"/>
                        <w:szCs w:val="21"/>
                      </w:rPr>
                      <w:t>100.00</w:t>
                    </w:r>
                  </w:p>
                </w:tc>
              </w:tr>
            </w:sdtContent>
          </w:sdt>
          <w:sdt>
            <w:sdtPr>
              <w:rPr>
                <w:sz w:val="21"/>
                <w:szCs w:val="21"/>
              </w:rPr>
              <w:alias w:val="按组合计提坏账准备的应收账款详细名称明细"/>
              <w:tag w:val="_TUP_787dccbb6b7545edb25916e256cf8697"/>
              <w:id w:val="348298913"/>
              <w:lock w:val="sdtLocked"/>
              <w:placeholder>
                <w:docPart w:val="E310925AF01643069868E504ABE53ED1"/>
              </w:placeholder>
            </w:sdtPr>
            <w:sdtContent>
              <w:tr w:rsidR="0027408C" w:rsidTr="0027408C">
                <w:tc>
                  <w:tcPr>
                    <w:tcW w:w="1158" w:type="pct"/>
                  </w:tcPr>
                  <w:p w:rsidR="0027408C" w:rsidRPr="00742E86" w:rsidRDefault="0027408C" w:rsidP="0027408C">
                    <w:pPr>
                      <w:rPr>
                        <w:sz w:val="21"/>
                        <w:szCs w:val="21"/>
                      </w:rPr>
                    </w:pPr>
                    <w:r w:rsidRPr="00742E86">
                      <w:rPr>
                        <w:sz w:val="21"/>
                        <w:szCs w:val="21"/>
                      </w:rPr>
                      <w:t>5年以上</w:t>
                    </w:r>
                  </w:p>
                </w:tc>
                <w:tc>
                  <w:tcPr>
                    <w:tcW w:w="1276" w:type="pct"/>
                  </w:tcPr>
                  <w:p w:rsidR="0027408C" w:rsidRPr="00742E86" w:rsidRDefault="0027408C" w:rsidP="0027408C">
                    <w:pPr>
                      <w:jc w:val="right"/>
                      <w:rPr>
                        <w:sz w:val="21"/>
                        <w:szCs w:val="21"/>
                      </w:rPr>
                    </w:pPr>
                    <w:r w:rsidRPr="00742E86">
                      <w:rPr>
                        <w:sz w:val="21"/>
                        <w:szCs w:val="21"/>
                      </w:rPr>
                      <w:t>8,207,782.58</w:t>
                    </w:r>
                  </w:p>
                </w:tc>
                <w:tc>
                  <w:tcPr>
                    <w:tcW w:w="1299" w:type="pct"/>
                  </w:tcPr>
                  <w:p w:rsidR="0027408C" w:rsidRPr="00742E86" w:rsidRDefault="0027408C" w:rsidP="0027408C">
                    <w:pPr>
                      <w:jc w:val="right"/>
                      <w:rPr>
                        <w:sz w:val="21"/>
                        <w:szCs w:val="21"/>
                      </w:rPr>
                    </w:pPr>
                    <w:r w:rsidRPr="00742E86">
                      <w:rPr>
                        <w:sz w:val="21"/>
                        <w:szCs w:val="21"/>
                      </w:rPr>
                      <w:t>8,207,782.58</w:t>
                    </w:r>
                  </w:p>
                </w:tc>
                <w:tc>
                  <w:tcPr>
                    <w:tcW w:w="1267" w:type="pct"/>
                  </w:tcPr>
                  <w:p w:rsidR="0027408C" w:rsidRPr="00742E86" w:rsidRDefault="0027408C" w:rsidP="0027408C">
                    <w:pPr>
                      <w:jc w:val="right"/>
                      <w:rPr>
                        <w:sz w:val="21"/>
                        <w:szCs w:val="21"/>
                      </w:rPr>
                    </w:pPr>
                    <w:r w:rsidRPr="00742E86">
                      <w:rPr>
                        <w:sz w:val="21"/>
                        <w:szCs w:val="21"/>
                      </w:rPr>
                      <w:t>100.00</w:t>
                    </w:r>
                  </w:p>
                </w:tc>
              </w:tr>
            </w:sdtContent>
          </w:sdt>
          <w:tr w:rsidR="0027408C" w:rsidTr="0027408C">
            <w:sdt>
              <w:sdtPr>
                <w:rPr>
                  <w:sz w:val="21"/>
                  <w:szCs w:val="21"/>
                </w:rPr>
                <w:tag w:val="_PLD_9a3bf225ae544565ad2cb49381fcaca1"/>
                <w:id w:val="-412701611"/>
                <w:lock w:val="sdtLocked"/>
              </w:sdtPr>
              <w:sdtContent>
                <w:tc>
                  <w:tcPr>
                    <w:tcW w:w="1158" w:type="pct"/>
                    <w:vAlign w:val="center"/>
                  </w:tcPr>
                  <w:p w:rsidR="0027408C" w:rsidRPr="00742E86" w:rsidRDefault="0027408C" w:rsidP="0027408C">
                    <w:pPr>
                      <w:jc w:val="center"/>
                      <w:rPr>
                        <w:sz w:val="21"/>
                        <w:szCs w:val="21"/>
                      </w:rPr>
                    </w:pPr>
                    <w:r w:rsidRPr="00742E86">
                      <w:rPr>
                        <w:rFonts w:hint="eastAsia"/>
                        <w:sz w:val="21"/>
                        <w:szCs w:val="21"/>
                      </w:rPr>
                      <w:t>合计</w:t>
                    </w:r>
                  </w:p>
                </w:tc>
              </w:sdtContent>
            </w:sdt>
            <w:tc>
              <w:tcPr>
                <w:tcW w:w="1276" w:type="pct"/>
              </w:tcPr>
              <w:p w:rsidR="0027408C" w:rsidRPr="00742E86" w:rsidRDefault="0027408C" w:rsidP="0027408C">
                <w:pPr>
                  <w:jc w:val="right"/>
                  <w:rPr>
                    <w:sz w:val="21"/>
                    <w:szCs w:val="21"/>
                  </w:rPr>
                </w:pPr>
                <w:r w:rsidRPr="00742E86">
                  <w:rPr>
                    <w:sz w:val="21"/>
                    <w:szCs w:val="21"/>
                  </w:rPr>
                  <w:t>23,444,178.46</w:t>
                </w:r>
              </w:p>
            </w:tc>
            <w:tc>
              <w:tcPr>
                <w:tcW w:w="1299" w:type="pct"/>
              </w:tcPr>
              <w:p w:rsidR="0027408C" w:rsidRPr="00742E86" w:rsidRDefault="0027408C" w:rsidP="0027408C">
                <w:pPr>
                  <w:jc w:val="right"/>
                  <w:rPr>
                    <w:sz w:val="21"/>
                    <w:szCs w:val="21"/>
                  </w:rPr>
                </w:pPr>
                <w:r w:rsidRPr="00742E86">
                  <w:rPr>
                    <w:sz w:val="21"/>
                    <w:szCs w:val="21"/>
                  </w:rPr>
                  <w:t>9,861,663.84</w:t>
                </w:r>
              </w:p>
            </w:tc>
            <w:tc>
              <w:tcPr>
                <w:tcW w:w="1267" w:type="pct"/>
              </w:tcPr>
              <w:p w:rsidR="0027408C" w:rsidRPr="00742E86" w:rsidRDefault="0027408C" w:rsidP="0027408C">
                <w:pPr>
                  <w:jc w:val="right"/>
                  <w:rPr>
                    <w:sz w:val="21"/>
                    <w:szCs w:val="21"/>
                  </w:rPr>
                </w:pPr>
              </w:p>
            </w:tc>
          </w:tr>
        </w:tbl>
        <w:p w:rsidR="0027408C" w:rsidRDefault="0027408C"/>
        <w:p w:rsidR="0027408C" w:rsidRPr="00742E86" w:rsidRDefault="0027408C">
          <w:pPr>
            <w:rPr>
              <w:sz w:val="21"/>
              <w:szCs w:val="21"/>
            </w:rPr>
          </w:pPr>
          <w:r w:rsidRPr="00742E86">
            <w:rPr>
              <w:rFonts w:hint="eastAsia"/>
              <w:sz w:val="21"/>
              <w:szCs w:val="21"/>
            </w:rPr>
            <w:t>按组合计提坏账的确认标准及说明：</w:t>
          </w:r>
        </w:p>
        <w:sdt>
          <w:sdtPr>
            <w:rPr>
              <w:sz w:val="21"/>
              <w:szCs w:val="21"/>
            </w:rPr>
            <w:alias w:val="是否适用：按组合计提坏账准备的应收账款确认标准[双击切换]"/>
            <w:tag w:val="_GBC_8361cfeb973b4073b7fdbd49a393b38c"/>
            <w:id w:val="-900906839"/>
            <w:lock w:val="sdtLocked"/>
            <w:placeholder>
              <w:docPart w:val="5CB51A2E69154DADA2C28885ECDDDA64"/>
            </w:placeholder>
          </w:sdtPr>
          <w:sdtContent>
            <w:p w:rsidR="0027408C" w:rsidRPr="00742E86" w:rsidRDefault="0027408C" w:rsidP="0027408C">
              <w:pPr>
                <w:rPr>
                  <w:sz w:val="21"/>
                  <w:szCs w:val="21"/>
                </w:rPr>
              </w:pPr>
              <w:r w:rsidRPr="00742E86">
                <w:rPr>
                  <w:sz w:val="21"/>
                  <w:szCs w:val="21"/>
                </w:rPr>
                <w:fldChar w:fldCharType="begin"/>
              </w:r>
              <w:r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A70B32">
          <w:pPr>
            <w:rPr>
              <w:sz w:val="21"/>
              <w:szCs w:val="21"/>
            </w:rPr>
          </w:pPr>
        </w:p>
      </w:sdtContent>
    </w:sdt>
    <w:bookmarkEnd w:id="110" w:displacedByCustomXml="prev"/>
    <w:bookmarkEnd w:id="109" w:displacedByCustomXml="prev"/>
    <w:bookmarkStart w:id="111" w:name="_Hlk10467269" w:displacedByCustomXml="next"/>
    <w:bookmarkStart w:id="112" w:name="_Hlk10467279" w:displacedByCustomXml="next"/>
    <w:sdt>
      <w:sdtPr>
        <w:rPr>
          <w:rFonts w:hint="eastAsia"/>
          <w:sz w:val="21"/>
          <w:szCs w:val="21"/>
        </w:rPr>
        <w:alias w:val="模块:如按预期信用损失一般模型计提坏账准备，请参照其他应收款披露："/>
        <w:tag w:val="_SEC_a585c426a16c4a73a2145ded2280b59a"/>
        <w:id w:val="2122104951"/>
        <w:lock w:val="sdtLocked"/>
        <w:placeholder>
          <w:docPart w:val="GBC22222222222222222222222222222"/>
        </w:placeholder>
      </w:sdtPr>
      <w:sdtEndPr>
        <w:rPr>
          <w:rFonts w:hint="default"/>
        </w:rPr>
      </w:sdtEndPr>
      <w:sdtContent>
        <w:p w:rsidR="00E900CC" w:rsidRPr="00742E86" w:rsidRDefault="005B4619">
          <w:pPr>
            <w:rPr>
              <w:sz w:val="21"/>
              <w:szCs w:val="21"/>
            </w:rPr>
          </w:pPr>
          <w:r w:rsidRPr="00742E86">
            <w:rPr>
              <w:rFonts w:hint="eastAsia"/>
              <w:sz w:val="21"/>
              <w:szCs w:val="21"/>
            </w:rPr>
            <w:t>如按预期信用损失一般模型计提坏账准备，请参照其他应收款披露：</w:t>
          </w:r>
          <w:bookmarkEnd w:id="111"/>
        </w:p>
        <w:sdt>
          <w:sdtPr>
            <w:rPr>
              <w:sz w:val="21"/>
              <w:szCs w:val="21"/>
            </w:rPr>
            <w:alias w:val="是否适用：应收账款按一般预计信用损失模型计提坏账[双击切换]"/>
            <w:tag w:val="_GBC_dbecd76100814214abd6f7c10d1dd2fa"/>
            <w:id w:val="-480538127"/>
            <w:lock w:val="sdtLocked"/>
            <w:placeholder>
              <w:docPart w:val="GBC22222222222222222222222222222"/>
            </w:placeholder>
          </w:sdtPr>
          <w:sdtContent>
            <w:p w:rsidR="00E900CC" w:rsidRPr="00742E86" w:rsidRDefault="005B4619" w:rsidP="008244FC">
              <w:pPr>
                <w:rPr>
                  <w:sz w:val="21"/>
                  <w:szCs w:val="21"/>
                </w:rPr>
              </w:pPr>
              <w:r w:rsidRPr="00742E86">
                <w:rPr>
                  <w:sz w:val="21"/>
                  <w:szCs w:val="21"/>
                </w:rPr>
                <w:fldChar w:fldCharType="begin"/>
              </w:r>
              <w:r w:rsidR="008244FC"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8244FC"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A70B32">
          <w:pPr>
            <w:rPr>
              <w:sz w:val="21"/>
              <w:szCs w:val="21"/>
            </w:rPr>
          </w:pPr>
        </w:p>
      </w:sdtContent>
    </w:sdt>
    <w:bookmarkEnd w:id="112" w:displacedByCustomXml="prev"/>
    <w:bookmarkStart w:id="113" w:name="_Hlk10467433" w:displacedByCustomXml="next"/>
    <w:sdt>
      <w:sdtPr>
        <w:rPr>
          <w:rFonts w:ascii="宋体" w:hAnsi="宋体" w:cs="宋体" w:hint="eastAsia"/>
          <w:b w:val="0"/>
          <w:bCs w:val="0"/>
          <w:kern w:val="0"/>
          <w:sz w:val="24"/>
          <w:szCs w:val="21"/>
        </w:rPr>
        <w:alias w:val="模块:坏账准备的情况"/>
        <w:tag w:val="_SEC_585de72ff9a04d78b96f9dd88a2090f9"/>
        <w:id w:val="1875419027"/>
        <w:lock w:val="sdtLocked"/>
        <w:placeholder>
          <w:docPart w:val="GBC22222222222222222222222222222"/>
        </w:placeholder>
      </w:sdtPr>
      <w:sdtEndPr>
        <w:rPr>
          <w:rFonts w:hint="default"/>
        </w:rPr>
      </w:sdtEndPr>
      <w:sdtContent>
        <w:p w:rsidR="00E900CC" w:rsidRPr="00742E86" w:rsidRDefault="005B4619">
          <w:pPr>
            <w:pStyle w:val="4"/>
            <w:numPr>
              <w:ilvl w:val="3"/>
              <w:numId w:val="43"/>
            </w:numPr>
            <w:tabs>
              <w:tab w:val="left" w:pos="574"/>
            </w:tabs>
            <w:rPr>
              <w:rFonts w:ascii="宋体" w:hAnsi="宋体"/>
              <w:szCs w:val="21"/>
            </w:rPr>
          </w:pPr>
          <w:r w:rsidRPr="00742E86">
            <w:rPr>
              <w:rFonts w:ascii="宋体" w:hAnsi="宋体" w:hint="eastAsia"/>
              <w:szCs w:val="21"/>
            </w:rPr>
            <w:t>坏账准备的情况</w:t>
          </w:r>
        </w:p>
        <w:sdt>
          <w:sdtPr>
            <w:rPr>
              <w:sz w:val="21"/>
              <w:szCs w:val="21"/>
            </w:rPr>
            <w:alias w:val="是否适用：应收账款坏账准备[双击切换]"/>
            <w:tag w:val="_GBC_fb482eb90dbc45c4a6420c45e8a46012"/>
            <w:id w:val="-1212652124"/>
            <w:lock w:val="sdtLocked"/>
            <w:placeholder>
              <w:docPart w:val="GBC22222222222222222222222222222"/>
            </w:placeholder>
          </w:sdtPr>
          <w:sdtContent>
            <w:p w:rsidR="0027408C" w:rsidRPr="00742E86" w:rsidRDefault="005B4619" w:rsidP="0027408C">
              <w:pPr>
                <w:rPr>
                  <w:sz w:val="21"/>
                  <w:szCs w:val="21"/>
                </w:rPr>
              </w:pPr>
              <w:r w:rsidRPr="00742E86">
                <w:rPr>
                  <w:sz w:val="21"/>
                  <w:szCs w:val="21"/>
                </w:rPr>
                <w:fldChar w:fldCharType="begin"/>
              </w:r>
              <w:r w:rsidR="0027408C"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27408C"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pPr>
            <w:rPr>
              <w:sz w:val="21"/>
              <w:szCs w:val="21"/>
            </w:rPr>
          </w:pPr>
          <w:r w:rsidRPr="00742E86">
            <w:rPr>
              <w:rFonts w:hint="eastAsia"/>
              <w:sz w:val="21"/>
              <w:szCs w:val="21"/>
            </w:rPr>
            <w:t>其中本期坏账准备收回或转回金额重要的：</w:t>
          </w:r>
        </w:p>
        <w:sdt>
          <w:sdtPr>
            <w:rPr>
              <w:sz w:val="21"/>
              <w:szCs w:val="21"/>
            </w:rPr>
            <w:alias w:val="是否适用：其中本期坏账准备收回或转回金额重要的[双击切换]"/>
            <w:tag w:val="_GBC_362288b01950422da8198293b517eeb5"/>
            <w:id w:val="49199804"/>
            <w:lock w:val="sdtLocked"/>
            <w:placeholder>
              <w:docPart w:val="GBC22222222222222222222222222222"/>
            </w:placeholder>
          </w:sdtPr>
          <w:sdtContent>
            <w:p w:rsidR="0027408C" w:rsidRPr="00742E86" w:rsidRDefault="005B4619" w:rsidP="0027408C">
              <w:pPr>
                <w:rPr>
                  <w:sz w:val="21"/>
                  <w:szCs w:val="21"/>
                </w:rPr>
              </w:pPr>
              <w:r w:rsidRPr="00742E86">
                <w:rPr>
                  <w:sz w:val="21"/>
                  <w:szCs w:val="21"/>
                </w:rPr>
                <w:fldChar w:fldCharType="begin"/>
              </w:r>
              <w:r w:rsidR="0027408C"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27408C"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A70B32" w:rsidP="00C15E8C">
          <w:pPr>
            <w:ind w:rightChars="-759" w:right="-1822"/>
            <w:rPr>
              <w:sz w:val="21"/>
              <w:szCs w:val="21"/>
            </w:rPr>
          </w:pPr>
        </w:p>
      </w:sdtContent>
    </w:sdt>
    <w:bookmarkEnd w:id="113" w:displacedByCustomXml="prev"/>
    <w:sdt>
      <w:sdtPr>
        <w:rPr>
          <w:rFonts w:ascii="宋体" w:hAnsi="宋体" w:cs="宋体" w:hint="eastAsia"/>
          <w:b w:val="0"/>
          <w:bCs w:val="0"/>
          <w:kern w:val="0"/>
          <w:sz w:val="24"/>
          <w:szCs w:val="21"/>
        </w:rPr>
        <w:alias w:val="模块:本报告期实际核销的应收账款情况"/>
        <w:tag w:val="_GBC_af8ceb97930d4d7391d4823a068c824b"/>
        <w:id w:val="-954483189"/>
        <w:lock w:val="sdtLocked"/>
        <w:placeholder>
          <w:docPart w:val="GBC22222222222222222222222222222"/>
        </w:placeholder>
      </w:sdtPr>
      <w:sdtEndPr>
        <w:rPr>
          <w:rFonts w:hint="default"/>
        </w:rPr>
      </w:sdtEndPr>
      <w:sdtContent>
        <w:p w:rsidR="00E900CC" w:rsidRPr="00742E86" w:rsidRDefault="005B4619">
          <w:pPr>
            <w:pStyle w:val="4"/>
            <w:numPr>
              <w:ilvl w:val="3"/>
              <w:numId w:val="43"/>
            </w:numPr>
            <w:tabs>
              <w:tab w:val="left" w:pos="574"/>
            </w:tabs>
            <w:rPr>
              <w:rFonts w:ascii="宋体" w:hAnsi="宋体"/>
              <w:szCs w:val="21"/>
            </w:rPr>
          </w:pPr>
          <w:r w:rsidRPr="00742E86">
            <w:rPr>
              <w:rFonts w:ascii="宋体" w:hAnsi="宋体"/>
              <w:szCs w:val="21"/>
            </w:rPr>
            <w:t>本期实际核销的应收</w:t>
          </w:r>
          <w:r w:rsidRPr="00742E86">
            <w:rPr>
              <w:rFonts w:ascii="宋体" w:hAnsi="宋体" w:hint="eastAsia"/>
              <w:szCs w:val="21"/>
            </w:rPr>
            <w:t>账款</w:t>
          </w:r>
          <w:r w:rsidRPr="00742E86">
            <w:rPr>
              <w:rFonts w:ascii="宋体" w:hAnsi="宋体"/>
              <w:szCs w:val="21"/>
            </w:rPr>
            <w:t>情况</w:t>
          </w:r>
        </w:p>
        <w:sdt>
          <w:sdtPr>
            <w:rPr>
              <w:sz w:val="21"/>
              <w:szCs w:val="21"/>
            </w:rPr>
            <w:alias w:val="是否适用：本期实际核销的应收账款情况[双击切换]"/>
            <w:tag w:val="_GBC_240341a3455747bb87ecabf420d94ec5"/>
            <w:id w:val="-1722900336"/>
            <w:lock w:val="sdtLocked"/>
            <w:placeholder>
              <w:docPart w:val="GBC22222222222222222222222222222"/>
            </w:placeholder>
          </w:sdtPr>
          <w:sdtContent>
            <w:p w:rsidR="0027408C" w:rsidRPr="00742E86" w:rsidRDefault="005B4619" w:rsidP="0027408C">
              <w:pPr>
                <w:rPr>
                  <w:sz w:val="21"/>
                  <w:szCs w:val="21"/>
                </w:rPr>
              </w:pPr>
              <w:r w:rsidRPr="00742E86">
                <w:rPr>
                  <w:sz w:val="21"/>
                  <w:szCs w:val="21"/>
                </w:rPr>
                <w:fldChar w:fldCharType="begin"/>
              </w:r>
              <w:r w:rsidR="0027408C"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27408C"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A70B32">
          <w:pPr>
            <w:rPr>
              <w:sz w:val="21"/>
              <w:szCs w:val="21"/>
            </w:rPr>
          </w:pPr>
        </w:p>
      </w:sdtContent>
    </w:sdt>
    <w:sdt>
      <w:sdtPr>
        <w:rPr>
          <w:rFonts w:ascii="宋体" w:hAnsi="宋体" w:cs="宋体" w:hint="eastAsia"/>
          <w:b w:val="0"/>
          <w:bCs w:val="0"/>
          <w:kern w:val="0"/>
          <w:sz w:val="24"/>
          <w:szCs w:val="21"/>
        </w:rPr>
        <w:alias w:val="模块:按欠款方归集的期末余额前五名的应收账款情况："/>
        <w:tag w:val="_GBC_e8adf46f2d204834ad681ac980eff4f7"/>
        <w:id w:val="227896202"/>
        <w:lock w:val="sdtLocked"/>
        <w:placeholder>
          <w:docPart w:val="GBC22222222222222222222222222222"/>
        </w:placeholder>
      </w:sdtPr>
      <w:sdtEndPr>
        <w:rPr>
          <w:szCs w:val="24"/>
        </w:rPr>
      </w:sdtEndPr>
      <w:sdtContent>
        <w:p w:rsidR="00E900CC" w:rsidRPr="00742E86" w:rsidRDefault="005B4619">
          <w:pPr>
            <w:pStyle w:val="4"/>
            <w:numPr>
              <w:ilvl w:val="3"/>
              <w:numId w:val="43"/>
            </w:numPr>
            <w:tabs>
              <w:tab w:val="left" w:pos="574"/>
            </w:tabs>
            <w:rPr>
              <w:rFonts w:ascii="宋体" w:hAnsi="宋体"/>
              <w:szCs w:val="21"/>
            </w:rPr>
          </w:pPr>
          <w:r w:rsidRPr="00742E86">
            <w:rPr>
              <w:rFonts w:ascii="宋体" w:hAnsi="宋体" w:hint="eastAsia"/>
              <w:szCs w:val="21"/>
            </w:rPr>
            <w:t>按欠款方归集的期末余额前五名的应收账款情况</w:t>
          </w:r>
        </w:p>
        <w:sdt>
          <w:sdtPr>
            <w:rPr>
              <w:rFonts w:hint="eastAsia"/>
              <w:sz w:val="21"/>
              <w:szCs w:val="21"/>
            </w:rPr>
            <w:alias w:val="是否适用：按欠款方归集的期末余额前五名的应收账款情况[双击切换]"/>
            <w:tag w:val="_GBC_26f285dee1444697be56ea61bc5c0578"/>
            <w:id w:val="-197312733"/>
            <w:lock w:val="sdtLocked"/>
            <w:placeholder>
              <w:docPart w:val="GBC22222222222222222222222222222"/>
            </w:placeholder>
          </w:sdtPr>
          <w:sdtContent>
            <w:p w:rsidR="00E900CC" w:rsidRPr="00742E86" w:rsidRDefault="005B4619">
              <w:pPr>
                <w:snapToGrid w:val="0"/>
                <w:spacing w:line="240" w:lineRule="atLeast"/>
                <w:rPr>
                  <w:sz w:val="21"/>
                  <w:szCs w:val="21"/>
                </w:rPr>
              </w:pPr>
              <w:r w:rsidRPr="00742E86">
                <w:rPr>
                  <w:sz w:val="21"/>
                  <w:szCs w:val="21"/>
                </w:rPr>
                <w:fldChar w:fldCharType="begin"/>
              </w:r>
              <w:r w:rsidR="0027408C"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27408C" w:rsidRPr="00742E86">
                <w:rPr>
                  <w:sz w:val="21"/>
                  <w:szCs w:val="21"/>
                </w:rPr>
                <w:instrText xml:space="preserve"> MACROBUTTON  SnrToggleCheckbox □不适用 </w:instrText>
              </w:r>
              <w:r w:rsidRPr="00742E86">
                <w:rPr>
                  <w:sz w:val="21"/>
                  <w:szCs w:val="21"/>
                </w:rPr>
                <w:fldChar w:fldCharType="end"/>
              </w:r>
            </w:p>
          </w:sdtContent>
        </w:sdt>
        <w:sdt>
          <w:sdtPr>
            <w:alias w:val="按欠款方归集的期末余额前五名的应收账款情况的说明"/>
            <w:tag w:val="_GBC_064b41eb9e58440dace7a84b96b840f2"/>
            <w:id w:val="-24873631"/>
            <w:lock w:val="sdtLocked"/>
            <w:placeholder>
              <w:docPart w:val="GBC22222222222222222222222222222"/>
            </w:placeholder>
          </w:sdtPr>
          <w:sdtContent>
            <w:p w:rsidR="000E6509" w:rsidRDefault="000E6509">
              <w:pPr>
                <w:snapToGrid w:val="0"/>
                <w:spacing w:line="240" w:lineRule="atLeast"/>
              </w:pPr>
            </w:p>
            <w:tbl>
              <w:tblPr>
                <w:tblW w:w="9357" w:type="dxa"/>
                <w:jc w:val="center"/>
                <w:tblLook w:val="04A0" w:firstRow="1" w:lastRow="0" w:firstColumn="1" w:lastColumn="0" w:noHBand="0" w:noVBand="1"/>
              </w:tblPr>
              <w:tblGrid>
                <w:gridCol w:w="3403"/>
                <w:gridCol w:w="1701"/>
                <w:gridCol w:w="2126"/>
                <w:gridCol w:w="2127"/>
              </w:tblGrid>
              <w:tr w:rsidR="000E6509" w:rsidRPr="000E6509" w:rsidTr="00742E86">
                <w:trPr>
                  <w:trHeight w:val="270"/>
                  <w:jc w:val="center"/>
                </w:trPr>
                <w:tc>
                  <w:tcPr>
                    <w:tcW w:w="34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6509" w:rsidRPr="00742E86" w:rsidRDefault="000E6509" w:rsidP="000E6509">
                    <w:pPr>
                      <w:jc w:val="center"/>
                      <w:rPr>
                        <w:color w:val="000000"/>
                        <w:sz w:val="21"/>
                        <w:szCs w:val="21"/>
                      </w:rPr>
                    </w:pPr>
                    <w:r w:rsidRPr="00742E86">
                      <w:rPr>
                        <w:rFonts w:hint="eastAsia"/>
                        <w:color w:val="000000"/>
                        <w:sz w:val="21"/>
                        <w:szCs w:val="21"/>
                      </w:rPr>
                      <w:t>单位名称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E6509" w:rsidRPr="00742E86" w:rsidRDefault="000E6509" w:rsidP="000E6509">
                    <w:pPr>
                      <w:jc w:val="center"/>
                      <w:rPr>
                        <w:color w:val="000000"/>
                        <w:sz w:val="21"/>
                        <w:szCs w:val="21"/>
                      </w:rPr>
                    </w:pPr>
                    <w:r w:rsidRPr="00742E86">
                      <w:rPr>
                        <w:rFonts w:hint="eastAsia"/>
                        <w:color w:val="000000"/>
                        <w:sz w:val="21"/>
                        <w:szCs w:val="21"/>
                      </w:rPr>
                      <w:t>期末余额</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0E6509" w:rsidRPr="00742E86" w:rsidRDefault="000E6509" w:rsidP="000E6509">
                    <w:pPr>
                      <w:jc w:val="center"/>
                      <w:rPr>
                        <w:color w:val="000000"/>
                        <w:sz w:val="21"/>
                        <w:szCs w:val="21"/>
                      </w:rPr>
                    </w:pPr>
                    <w:r w:rsidRPr="00742E86">
                      <w:rPr>
                        <w:rFonts w:hint="eastAsia"/>
                        <w:color w:val="000000"/>
                        <w:sz w:val="21"/>
                        <w:szCs w:val="21"/>
                      </w:rPr>
                      <w:t>占应收账款期末余额合计数的比例</w:t>
                    </w:r>
                    <w:r w:rsidR="00DF30CE" w:rsidRPr="00742E86">
                      <w:rPr>
                        <w:color w:val="000000"/>
                        <w:sz w:val="21"/>
                        <w:szCs w:val="21"/>
                      </w:rPr>
                      <w:t>(%)</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0E6509" w:rsidRPr="00742E86" w:rsidRDefault="000E6509" w:rsidP="000E6509">
                    <w:pPr>
                      <w:jc w:val="center"/>
                      <w:rPr>
                        <w:color w:val="000000"/>
                        <w:sz w:val="21"/>
                        <w:szCs w:val="21"/>
                      </w:rPr>
                    </w:pPr>
                    <w:r w:rsidRPr="00742E86">
                      <w:rPr>
                        <w:rFonts w:hint="eastAsia"/>
                        <w:color w:val="000000"/>
                        <w:sz w:val="21"/>
                        <w:szCs w:val="21"/>
                      </w:rPr>
                      <w:t>坏账准备期末余额</w:t>
                    </w:r>
                  </w:p>
                </w:tc>
              </w:tr>
              <w:tr w:rsidR="000E6509" w:rsidRPr="000E6509" w:rsidTr="00742E86">
                <w:trPr>
                  <w:trHeight w:val="270"/>
                  <w:jc w:val="center"/>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rsidR="000E6509" w:rsidRPr="00742E86" w:rsidRDefault="000E6509" w:rsidP="000E6509">
                    <w:pPr>
                      <w:rPr>
                        <w:color w:val="000000"/>
                        <w:sz w:val="21"/>
                        <w:szCs w:val="21"/>
                      </w:rPr>
                    </w:pPr>
                    <w:r w:rsidRPr="00742E86">
                      <w:rPr>
                        <w:rFonts w:hint="eastAsia"/>
                        <w:color w:val="000000"/>
                        <w:sz w:val="21"/>
                        <w:szCs w:val="21"/>
                      </w:rPr>
                      <w:t>重庆泛洋物流有限公司</w:t>
                    </w:r>
                  </w:p>
                </w:tc>
                <w:tc>
                  <w:tcPr>
                    <w:tcW w:w="1701" w:type="dxa"/>
                    <w:tcBorders>
                      <w:top w:val="nil"/>
                      <w:left w:val="nil"/>
                      <w:bottom w:val="single" w:sz="4" w:space="0" w:color="auto"/>
                      <w:right w:val="single" w:sz="4" w:space="0" w:color="auto"/>
                    </w:tcBorders>
                    <w:shd w:val="clear" w:color="000000" w:fill="FFFFFF"/>
                    <w:noWrap/>
                    <w:vAlign w:val="bottom"/>
                    <w:hideMark/>
                  </w:tcPr>
                  <w:p w:rsidR="000E6509" w:rsidRPr="00742E86" w:rsidRDefault="000E6509" w:rsidP="000E6509">
                    <w:pPr>
                      <w:jc w:val="right"/>
                      <w:rPr>
                        <w:color w:val="000000"/>
                        <w:sz w:val="21"/>
                        <w:szCs w:val="21"/>
                      </w:rPr>
                    </w:pPr>
                    <w:r w:rsidRPr="00742E86">
                      <w:rPr>
                        <w:rFonts w:hint="eastAsia"/>
                        <w:color w:val="000000"/>
                        <w:sz w:val="21"/>
                        <w:szCs w:val="21"/>
                      </w:rPr>
                      <w:t xml:space="preserve">27,261,871.58 </w:t>
                    </w:r>
                  </w:p>
                </w:tc>
                <w:tc>
                  <w:tcPr>
                    <w:tcW w:w="2126" w:type="dxa"/>
                    <w:tcBorders>
                      <w:top w:val="nil"/>
                      <w:left w:val="nil"/>
                      <w:bottom w:val="single" w:sz="4" w:space="0" w:color="auto"/>
                      <w:right w:val="single" w:sz="4" w:space="0" w:color="auto"/>
                    </w:tcBorders>
                    <w:shd w:val="clear" w:color="000000" w:fill="FFFFFF"/>
                    <w:noWrap/>
                    <w:vAlign w:val="bottom"/>
                    <w:hideMark/>
                  </w:tcPr>
                  <w:p w:rsidR="000E6509" w:rsidRPr="00742E86" w:rsidRDefault="000E6509" w:rsidP="000E6509">
                    <w:pPr>
                      <w:jc w:val="right"/>
                      <w:rPr>
                        <w:color w:val="000000"/>
                        <w:sz w:val="21"/>
                        <w:szCs w:val="21"/>
                      </w:rPr>
                    </w:pPr>
                    <w:r w:rsidRPr="00742E86">
                      <w:rPr>
                        <w:rFonts w:hint="eastAsia"/>
                        <w:color w:val="000000"/>
                        <w:sz w:val="21"/>
                        <w:szCs w:val="21"/>
                      </w:rPr>
                      <w:t xml:space="preserve">10.86 </w:t>
                    </w:r>
                  </w:p>
                </w:tc>
                <w:tc>
                  <w:tcPr>
                    <w:tcW w:w="2127" w:type="dxa"/>
                    <w:tcBorders>
                      <w:top w:val="nil"/>
                      <w:left w:val="nil"/>
                      <w:bottom w:val="single" w:sz="4" w:space="0" w:color="auto"/>
                      <w:right w:val="single" w:sz="4" w:space="0" w:color="auto"/>
                    </w:tcBorders>
                    <w:shd w:val="clear" w:color="auto" w:fill="auto"/>
                    <w:noWrap/>
                    <w:vAlign w:val="center"/>
                    <w:hideMark/>
                  </w:tcPr>
                  <w:p w:rsidR="000E6509" w:rsidRPr="00742E86" w:rsidRDefault="000E6509" w:rsidP="000E6509">
                    <w:pPr>
                      <w:jc w:val="right"/>
                      <w:rPr>
                        <w:color w:val="000000"/>
                        <w:sz w:val="21"/>
                        <w:szCs w:val="21"/>
                      </w:rPr>
                    </w:pPr>
                    <w:r w:rsidRPr="00742E86">
                      <w:rPr>
                        <w:rFonts w:hint="eastAsia"/>
                        <w:color w:val="000000"/>
                        <w:sz w:val="21"/>
                        <w:szCs w:val="21"/>
                      </w:rPr>
                      <w:t xml:space="preserve">136,309.36 </w:t>
                    </w:r>
                  </w:p>
                </w:tc>
              </w:tr>
              <w:tr w:rsidR="000E6509" w:rsidRPr="000E6509" w:rsidTr="00742E86">
                <w:trPr>
                  <w:trHeight w:val="270"/>
                  <w:jc w:val="center"/>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rsidR="000E6509" w:rsidRPr="00742E86" w:rsidRDefault="000E6509" w:rsidP="000E6509">
                    <w:pPr>
                      <w:rPr>
                        <w:color w:val="000000"/>
                        <w:sz w:val="21"/>
                        <w:szCs w:val="21"/>
                      </w:rPr>
                    </w:pPr>
                    <w:r w:rsidRPr="00742E86">
                      <w:rPr>
                        <w:rFonts w:hint="eastAsia"/>
                        <w:color w:val="000000"/>
                        <w:sz w:val="21"/>
                        <w:szCs w:val="21"/>
                      </w:rPr>
                      <w:t>重庆市万州区</w:t>
                    </w:r>
                    <w:proofErr w:type="gramStart"/>
                    <w:r w:rsidRPr="00742E86">
                      <w:rPr>
                        <w:rFonts w:hint="eastAsia"/>
                        <w:color w:val="000000"/>
                        <w:sz w:val="21"/>
                        <w:szCs w:val="21"/>
                      </w:rPr>
                      <w:t>万港船务</w:t>
                    </w:r>
                    <w:proofErr w:type="gramEnd"/>
                    <w:r w:rsidRPr="00742E86">
                      <w:rPr>
                        <w:rFonts w:hint="eastAsia"/>
                        <w:color w:val="000000"/>
                        <w:sz w:val="21"/>
                        <w:szCs w:val="21"/>
                      </w:rPr>
                      <w:t>有限公司</w:t>
                    </w:r>
                  </w:p>
                </w:tc>
                <w:tc>
                  <w:tcPr>
                    <w:tcW w:w="1701" w:type="dxa"/>
                    <w:tcBorders>
                      <w:top w:val="nil"/>
                      <w:left w:val="nil"/>
                      <w:bottom w:val="single" w:sz="4" w:space="0" w:color="auto"/>
                      <w:right w:val="single" w:sz="4" w:space="0" w:color="auto"/>
                    </w:tcBorders>
                    <w:shd w:val="clear" w:color="000000" w:fill="FFFFFF"/>
                    <w:noWrap/>
                    <w:vAlign w:val="bottom"/>
                    <w:hideMark/>
                  </w:tcPr>
                  <w:p w:rsidR="000E6509" w:rsidRPr="00742E86" w:rsidRDefault="000E6509" w:rsidP="000E6509">
                    <w:pPr>
                      <w:jc w:val="right"/>
                      <w:rPr>
                        <w:color w:val="000000"/>
                        <w:sz w:val="21"/>
                        <w:szCs w:val="21"/>
                      </w:rPr>
                    </w:pPr>
                    <w:r w:rsidRPr="00742E86">
                      <w:rPr>
                        <w:rFonts w:hint="eastAsia"/>
                        <w:color w:val="000000"/>
                        <w:sz w:val="21"/>
                        <w:szCs w:val="21"/>
                      </w:rPr>
                      <w:t xml:space="preserve">13,942,365.67 </w:t>
                    </w:r>
                  </w:p>
                </w:tc>
                <w:tc>
                  <w:tcPr>
                    <w:tcW w:w="2126" w:type="dxa"/>
                    <w:tcBorders>
                      <w:top w:val="nil"/>
                      <w:left w:val="nil"/>
                      <w:bottom w:val="single" w:sz="4" w:space="0" w:color="auto"/>
                      <w:right w:val="single" w:sz="4" w:space="0" w:color="auto"/>
                    </w:tcBorders>
                    <w:shd w:val="clear" w:color="000000" w:fill="FFFFFF"/>
                    <w:noWrap/>
                    <w:vAlign w:val="bottom"/>
                    <w:hideMark/>
                  </w:tcPr>
                  <w:p w:rsidR="000E6509" w:rsidRPr="00742E86" w:rsidRDefault="000E6509" w:rsidP="000E6509">
                    <w:pPr>
                      <w:jc w:val="right"/>
                      <w:rPr>
                        <w:color w:val="000000"/>
                        <w:sz w:val="21"/>
                        <w:szCs w:val="21"/>
                      </w:rPr>
                    </w:pPr>
                    <w:r w:rsidRPr="00742E86">
                      <w:rPr>
                        <w:rFonts w:hint="eastAsia"/>
                        <w:color w:val="000000"/>
                        <w:sz w:val="21"/>
                        <w:szCs w:val="21"/>
                      </w:rPr>
                      <w:t xml:space="preserve">5.55 </w:t>
                    </w:r>
                  </w:p>
                </w:tc>
                <w:tc>
                  <w:tcPr>
                    <w:tcW w:w="2127" w:type="dxa"/>
                    <w:tcBorders>
                      <w:top w:val="nil"/>
                      <w:left w:val="nil"/>
                      <w:bottom w:val="single" w:sz="4" w:space="0" w:color="auto"/>
                      <w:right w:val="single" w:sz="4" w:space="0" w:color="auto"/>
                    </w:tcBorders>
                    <w:shd w:val="clear" w:color="auto" w:fill="auto"/>
                    <w:noWrap/>
                    <w:vAlign w:val="center"/>
                    <w:hideMark/>
                  </w:tcPr>
                  <w:p w:rsidR="000E6509" w:rsidRPr="00742E86" w:rsidRDefault="000E6509" w:rsidP="000E6509">
                    <w:pPr>
                      <w:jc w:val="right"/>
                      <w:rPr>
                        <w:color w:val="000000"/>
                        <w:sz w:val="21"/>
                        <w:szCs w:val="21"/>
                      </w:rPr>
                    </w:pPr>
                    <w:r w:rsidRPr="00742E86">
                      <w:rPr>
                        <w:rFonts w:hint="eastAsia"/>
                        <w:color w:val="000000"/>
                        <w:sz w:val="21"/>
                        <w:szCs w:val="21"/>
                      </w:rPr>
                      <w:t xml:space="preserve">69,711.83 </w:t>
                    </w:r>
                  </w:p>
                </w:tc>
              </w:tr>
              <w:tr w:rsidR="000E6509" w:rsidRPr="000E6509" w:rsidTr="00742E86">
                <w:trPr>
                  <w:trHeight w:val="270"/>
                  <w:jc w:val="center"/>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rsidR="000E6509" w:rsidRPr="00742E86" w:rsidRDefault="000E6509" w:rsidP="000E6509">
                    <w:pPr>
                      <w:rPr>
                        <w:color w:val="000000"/>
                        <w:sz w:val="21"/>
                        <w:szCs w:val="21"/>
                      </w:rPr>
                    </w:pPr>
                    <w:r w:rsidRPr="00742E86">
                      <w:rPr>
                        <w:rFonts w:hint="eastAsia"/>
                        <w:color w:val="000000"/>
                        <w:sz w:val="21"/>
                        <w:szCs w:val="21"/>
                      </w:rPr>
                      <w:t>内江天</w:t>
                    </w:r>
                    <w:proofErr w:type="gramStart"/>
                    <w:r w:rsidRPr="00742E86">
                      <w:rPr>
                        <w:rFonts w:hint="eastAsia"/>
                        <w:color w:val="000000"/>
                        <w:sz w:val="21"/>
                        <w:szCs w:val="21"/>
                      </w:rPr>
                      <w:t>辰</w:t>
                    </w:r>
                    <w:proofErr w:type="gramEnd"/>
                    <w:r w:rsidRPr="00742E86">
                      <w:rPr>
                        <w:rFonts w:hint="eastAsia"/>
                        <w:color w:val="000000"/>
                        <w:sz w:val="21"/>
                        <w:szCs w:val="21"/>
                      </w:rPr>
                      <w:t>物流有限公司</w:t>
                    </w:r>
                  </w:p>
                </w:tc>
                <w:tc>
                  <w:tcPr>
                    <w:tcW w:w="1701" w:type="dxa"/>
                    <w:tcBorders>
                      <w:top w:val="nil"/>
                      <w:left w:val="nil"/>
                      <w:bottom w:val="single" w:sz="4" w:space="0" w:color="auto"/>
                      <w:right w:val="single" w:sz="4" w:space="0" w:color="auto"/>
                    </w:tcBorders>
                    <w:shd w:val="clear" w:color="000000" w:fill="FFFFFF"/>
                    <w:noWrap/>
                    <w:vAlign w:val="bottom"/>
                    <w:hideMark/>
                  </w:tcPr>
                  <w:p w:rsidR="000E6509" w:rsidRPr="00742E86" w:rsidRDefault="000E6509" w:rsidP="000E6509">
                    <w:pPr>
                      <w:jc w:val="right"/>
                      <w:rPr>
                        <w:color w:val="000000"/>
                        <w:sz w:val="21"/>
                        <w:szCs w:val="21"/>
                      </w:rPr>
                    </w:pPr>
                    <w:r w:rsidRPr="00742E86">
                      <w:rPr>
                        <w:rFonts w:hint="eastAsia"/>
                        <w:color w:val="000000"/>
                        <w:sz w:val="21"/>
                        <w:szCs w:val="21"/>
                      </w:rPr>
                      <w:t xml:space="preserve">10,501,453.48 </w:t>
                    </w:r>
                  </w:p>
                </w:tc>
                <w:tc>
                  <w:tcPr>
                    <w:tcW w:w="2126" w:type="dxa"/>
                    <w:tcBorders>
                      <w:top w:val="nil"/>
                      <w:left w:val="nil"/>
                      <w:bottom w:val="single" w:sz="4" w:space="0" w:color="auto"/>
                      <w:right w:val="single" w:sz="4" w:space="0" w:color="auto"/>
                    </w:tcBorders>
                    <w:shd w:val="clear" w:color="000000" w:fill="FFFFFF"/>
                    <w:noWrap/>
                    <w:vAlign w:val="bottom"/>
                    <w:hideMark/>
                  </w:tcPr>
                  <w:p w:rsidR="000E6509" w:rsidRPr="00742E86" w:rsidRDefault="000E6509" w:rsidP="000E6509">
                    <w:pPr>
                      <w:jc w:val="right"/>
                      <w:rPr>
                        <w:color w:val="000000"/>
                        <w:sz w:val="21"/>
                        <w:szCs w:val="21"/>
                      </w:rPr>
                    </w:pPr>
                    <w:r w:rsidRPr="00742E86">
                      <w:rPr>
                        <w:rFonts w:hint="eastAsia"/>
                        <w:color w:val="000000"/>
                        <w:sz w:val="21"/>
                        <w:szCs w:val="21"/>
                      </w:rPr>
                      <w:t xml:space="preserve">4.18 </w:t>
                    </w:r>
                  </w:p>
                </w:tc>
                <w:tc>
                  <w:tcPr>
                    <w:tcW w:w="2127" w:type="dxa"/>
                    <w:tcBorders>
                      <w:top w:val="nil"/>
                      <w:left w:val="nil"/>
                      <w:bottom w:val="single" w:sz="4" w:space="0" w:color="auto"/>
                      <w:right w:val="single" w:sz="4" w:space="0" w:color="auto"/>
                    </w:tcBorders>
                    <w:shd w:val="clear" w:color="auto" w:fill="auto"/>
                    <w:noWrap/>
                    <w:vAlign w:val="center"/>
                    <w:hideMark/>
                  </w:tcPr>
                  <w:p w:rsidR="000E6509" w:rsidRPr="00742E86" w:rsidRDefault="000E6509" w:rsidP="000E6509">
                    <w:pPr>
                      <w:jc w:val="right"/>
                      <w:rPr>
                        <w:color w:val="000000"/>
                        <w:sz w:val="21"/>
                        <w:szCs w:val="21"/>
                      </w:rPr>
                    </w:pPr>
                    <w:r w:rsidRPr="00742E86">
                      <w:rPr>
                        <w:rFonts w:hint="eastAsia"/>
                        <w:color w:val="000000"/>
                        <w:sz w:val="21"/>
                        <w:szCs w:val="21"/>
                      </w:rPr>
                      <w:t xml:space="preserve">52,507.27 </w:t>
                    </w:r>
                  </w:p>
                </w:tc>
              </w:tr>
              <w:tr w:rsidR="000E6509" w:rsidRPr="000E6509" w:rsidTr="00742E86">
                <w:trPr>
                  <w:trHeight w:val="270"/>
                  <w:jc w:val="center"/>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rsidR="000E6509" w:rsidRPr="00742E86" w:rsidRDefault="000E6509" w:rsidP="000E6509">
                    <w:pPr>
                      <w:rPr>
                        <w:color w:val="000000"/>
                        <w:sz w:val="21"/>
                        <w:szCs w:val="21"/>
                      </w:rPr>
                    </w:pPr>
                    <w:r w:rsidRPr="00742E86">
                      <w:rPr>
                        <w:rFonts w:hint="eastAsia"/>
                        <w:color w:val="000000"/>
                        <w:sz w:val="21"/>
                        <w:szCs w:val="21"/>
                      </w:rPr>
                      <w:t>重庆基申实业有限公司</w:t>
                    </w:r>
                  </w:p>
                </w:tc>
                <w:tc>
                  <w:tcPr>
                    <w:tcW w:w="1701" w:type="dxa"/>
                    <w:tcBorders>
                      <w:top w:val="nil"/>
                      <w:left w:val="nil"/>
                      <w:bottom w:val="single" w:sz="4" w:space="0" w:color="auto"/>
                      <w:right w:val="single" w:sz="4" w:space="0" w:color="auto"/>
                    </w:tcBorders>
                    <w:shd w:val="clear" w:color="000000" w:fill="FFFFFF"/>
                    <w:noWrap/>
                    <w:vAlign w:val="bottom"/>
                    <w:hideMark/>
                  </w:tcPr>
                  <w:p w:rsidR="000E6509" w:rsidRPr="00742E86" w:rsidRDefault="000E6509" w:rsidP="000E6509">
                    <w:pPr>
                      <w:jc w:val="right"/>
                      <w:rPr>
                        <w:color w:val="000000"/>
                        <w:sz w:val="21"/>
                        <w:szCs w:val="21"/>
                      </w:rPr>
                    </w:pPr>
                    <w:r w:rsidRPr="00742E86">
                      <w:rPr>
                        <w:rFonts w:hint="eastAsia"/>
                        <w:color w:val="000000"/>
                        <w:sz w:val="21"/>
                        <w:szCs w:val="21"/>
                      </w:rPr>
                      <w:t xml:space="preserve">9,690,960.21 </w:t>
                    </w:r>
                  </w:p>
                </w:tc>
                <w:tc>
                  <w:tcPr>
                    <w:tcW w:w="2126" w:type="dxa"/>
                    <w:tcBorders>
                      <w:top w:val="nil"/>
                      <w:left w:val="nil"/>
                      <w:bottom w:val="single" w:sz="4" w:space="0" w:color="auto"/>
                      <w:right w:val="single" w:sz="4" w:space="0" w:color="auto"/>
                    </w:tcBorders>
                    <w:shd w:val="clear" w:color="000000" w:fill="FFFFFF"/>
                    <w:noWrap/>
                    <w:vAlign w:val="bottom"/>
                    <w:hideMark/>
                  </w:tcPr>
                  <w:p w:rsidR="000E6509" w:rsidRPr="00742E86" w:rsidRDefault="000E6509" w:rsidP="000E6509">
                    <w:pPr>
                      <w:jc w:val="right"/>
                      <w:rPr>
                        <w:color w:val="000000"/>
                        <w:sz w:val="21"/>
                        <w:szCs w:val="21"/>
                      </w:rPr>
                    </w:pPr>
                    <w:r w:rsidRPr="00742E86">
                      <w:rPr>
                        <w:rFonts w:hint="eastAsia"/>
                        <w:color w:val="000000"/>
                        <w:sz w:val="21"/>
                        <w:szCs w:val="21"/>
                      </w:rPr>
                      <w:t xml:space="preserve">3.86 </w:t>
                    </w:r>
                  </w:p>
                </w:tc>
                <w:tc>
                  <w:tcPr>
                    <w:tcW w:w="2127" w:type="dxa"/>
                    <w:tcBorders>
                      <w:top w:val="nil"/>
                      <w:left w:val="nil"/>
                      <w:bottom w:val="single" w:sz="4" w:space="0" w:color="auto"/>
                      <w:right w:val="single" w:sz="4" w:space="0" w:color="auto"/>
                    </w:tcBorders>
                    <w:shd w:val="clear" w:color="auto" w:fill="auto"/>
                    <w:noWrap/>
                    <w:vAlign w:val="center"/>
                    <w:hideMark/>
                  </w:tcPr>
                  <w:p w:rsidR="000E6509" w:rsidRPr="00742E86" w:rsidRDefault="000E6509" w:rsidP="000E6509">
                    <w:pPr>
                      <w:jc w:val="right"/>
                      <w:rPr>
                        <w:color w:val="000000"/>
                        <w:sz w:val="21"/>
                        <w:szCs w:val="21"/>
                      </w:rPr>
                    </w:pPr>
                    <w:r w:rsidRPr="00742E86">
                      <w:rPr>
                        <w:rFonts w:hint="eastAsia"/>
                        <w:color w:val="000000"/>
                        <w:sz w:val="21"/>
                        <w:szCs w:val="21"/>
                      </w:rPr>
                      <w:t xml:space="preserve">48,454.80 </w:t>
                    </w:r>
                  </w:p>
                </w:tc>
              </w:tr>
              <w:tr w:rsidR="000E6509" w:rsidRPr="000E6509" w:rsidTr="00742E86">
                <w:trPr>
                  <w:trHeight w:val="270"/>
                  <w:jc w:val="center"/>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rsidR="000E6509" w:rsidRPr="00742E86" w:rsidRDefault="000E6509" w:rsidP="000E6509">
                    <w:pPr>
                      <w:rPr>
                        <w:color w:val="000000"/>
                        <w:sz w:val="21"/>
                        <w:szCs w:val="21"/>
                      </w:rPr>
                    </w:pPr>
                    <w:proofErr w:type="gramStart"/>
                    <w:r w:rsidRPr="00742E86">
                      <w:rPr>
                        <w:rFonts w:hint="eastAsia"/>
                        <w:color w:val="000000"/>
                        <w:sz w:val="21"/>
                        <w:szCs w:val="21"/>
                      </w:rPr>
                      <w:t>重庆捷环国际</w:t>
                    </w:r>
                    <w:proofErr w:type="gramEnd"/>
                    <w:r w:rsidRPr="00742E86">
                      <w:rPr>
                        <w:rFonts w:hint="eastAsia"/>
                        <w:color w:val="000000"/>
                        <w:sz w:val="21"/>
                        <w:szCs w:val="21"/>
                      </w:rPr>
                      <w:t>货运代理有限公司</w:t>
                    </w:r>
                  </w:p>
                </w:tc>
                <w:tc>
                  <w:tcPr>
                    <w:tcW w:w="1701" w:type="dxa"/>
                    <w:tcBorders>
                      <w:top w:val="nil"/>
                      <w:left w:val="nil"/>
                      <w:bottom w:val="single" w:sz="4" w:space="0" w:color="auto"/>
                      <w:right w:val="single" w:sz="4" w:space="0" w:color="auto"/>
                    </w:tcBorders>
                    <w:shd w:val="clear" w:color="000000" w:fill="FFFFFF"/>
                    <w:noWrap/>
                    <w:vAlign w:val="bottom"/>
                    <w:hideMark/>
                  </w:tcPr>
                  <w:p w:rsidR="000E6509" w:rsidRPr="00742E86" w:rsidRDefault="000E6509" w:rsidP="000E6509">
                    <w:pPr>
                      <w:jc w:val="right"/>
                      <w:rPr>
                        <w:color w:val="000000"/>
                        <w:sz w:val="21"/>
                        <w:szCs w:val="21"/>
                      </w:rPr>
                    </w:pPr>
                    <w:r w:rsidRPr="00742E86">
                      <w:rPr>
                        <w:rFonts w:hint="eastAsia"/>
                        <w:color w:val="000000"/>
                        <w:sz w:val="21"/>
                        <w:szCs w:val="21"/>
                      </w:rPr>
                      <w:t xml:space="preserve">8,675,585.39 </w:t>
                    </w:r>
                  </w:p>
                </w:tc>
                <w:tc>
                  <w:tcPr>
                    <w:tcW w:w="2126" w:type="dxa"/>
                    <w:tcBorders>
                      <w:top w:val="nil"/>
                      <w:left w:val="nil"/>
                      <w:bottom w:val="single" w:sz="4" w:space="0" w:color="auto"/>
                      <w:right w:val="single" w:sz="4" w:space="0" w:color="auto"/>
                    </w:tcBorders>
                    <w:shd w:val="clear" w:color="000000" w:fill="FFFFFF"/>
                    <w:noWrap/>
                    <w:vAlign w:val="bottom"/>
                    <w:hideMark/>
                  </w:tcPr>
                  <w:p w:rsidR="000E6509" w:rsidRPr="00742E86" w:rsidRDefault="000E6509" w:rsidP="000E6509">
                    <w:pPr>
                      <w:jc w:val="right"/>
                      <w:rPr>
                        <w:color w:val="000000"/>
                        <w:sz w:val="21"/>
                        <w:szCs w:val="21"/>
                      </w:rPr>
                    </w:pPr>
                    <w:r w:rsidRPr="00742E86">
                      <w:rPr>
                        <w:rFonts w:hint="eastAsia"/>
                        <w:color w:val="000000"/>
                        <w:sz w:val="21"/>
                        <w:szCs w:val="21"/>
                      </w:rPr>
                      <w:t xml:space="preserve">3.46 </w:t>
                    </w:r>
                  </w:p>
                </w:tc>
                <w:tc>
                  <w:tcPr>
                    <w:tcW w:w="2127" w:type="dxa"/>
                    <w:tcBorders>
                      <w:top w:val="nil"/>
                      <w:left w:val="nil"/>
                      <w:bottom w:val="single" w:sz="4" w:space="0" w:color="auto"/>
                      <w:right w:val="single" w:sz="4" w:space="0" w:color="auto"/>
                    </w:tcBorders>
                    <w:shd w:val="clear" w:color="auto" w:fill="auto"/>
                    <w:noWrap/>
                    <w:vAlign w:val="center"/>
                    <w:hideMark/>
                  </w:tcPr>
                  <w:p w:rsidR="000E6509" w:rsidRPr="00742E86" w:rsidRDefault="000E6509" w:rsidP="000E6509">
                    <w:pPr>
                      <w:jc w:val="right"/>
                      <w:rPr>
                        <w:color w:val="000000"/>
                        <w:sz w:val="21"/>
                        <w:szCs w:val="21"/>
                      </w:rPr>
                    </w:pPr>
                    <w:r w:rsidRPr="00742E86">
                      <w:rPr>
                        <w:rFonts w:hint="eastAsia"/>
                        <w:color w:val="000000"/>
                        <w:sz w:val="21"/>
                        <w:szCs w:val="21"/>
                      </w:rPr>
                      <w:t xml:space="preserve">43,377.93 </w:t>
                    </w:r>
                  </w:p>
                </w:tc>
              </w:tr>
              <w:tr w:rsidR="000E6509" w:rsidRPr="000E6509" w:rsidTr="00742E86">
                <w:trPr>
                  <w:trHeight w:val="270"/>
                  <w:jc w:val="center"/>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rsidR="000E6509" w:rsidRPr="00742E86" w:rsidRDefault="000E6509" w:rsidP="009307D9">
                    <w:pPr>
                      <w:jc w:val="center"/>
                      <w:rPr>
                        <w:color w:val="000000"/>
                        <w:sz w:val="21"/>
                        <w:szCs w:val="21"/>
                      </w:rPr>
                    </w:pPr>
                    <w:r w:rsidRPr="00742E86">
                      <w:rPr>
                        <w:rFonts w:hint="eastAsia"/>
                        <w:color w:val="000000"/>
                        <w:sz w:val="21"/>
                        <w:szCs w:val="21"/>
                      </w:rPr>
                      <w:t>合计</w:t>
                    </w:r>
                  </w:p>
                </w:tc>
                <w:tc>
                  <w:tcPr>
                    <w:tcW w:w="1701" w:type="dxa"/>
                    <w:tcBorders>
                      <w:top w:val="nil"/>
                      <w:left w:val="nil"/>
                      <w:bottom w:val="single" w:sz="4" w:space="0" w:color="auto"/>
                      <w:right w:val="single" w:sz="4" w:space="0" w:color="auto"/>
                    </w:tcBorders>
                    <w:shd w:val="clear" w:color="000000" w:fill="FFFFFF"/>
                    <w:noWrap/>
                    <w:vAlign w:val="bottom"/>
                    <w:hideMark/>
                  </w:tcPr>
                  <w:p w:rsidR="000E6509" w:rsidRPr="00742E86" w:rsidRDefault="000E6509" w:rsidP="000E6509">
                    <w:pPr>
                      <w:jc w:val="right"/>
                      <w:rPr>
                        <w:color w:val="000000"/>
                        <w:sz w:val="21"/>
                        <w:szCs w:val="21"/>
                      </w:rPr>
                    </w:pPr>
                    <w:r w:rsidRPr="00742E86">
                      <w:rPr>
                        <w:rFonts w:hint="eastAsia"/>
                        <w:color w:val="000000"/>
                        <w:sz w:val="21"/>
                        <w:szCs w:val="21"/>
                      </w:rPr>
                      <w:t xml:space="preserve">70,072,236.33 </w:t>
                    </w:r>
                  </w:p>
                </w:tc>
                <w:tc>
                  <w:tcPr>
                    <w:tcW w:w="2126" w:type="dxa"/>
                    <w:tcBorders>
                      <w:top w:val="nil"/>
                      <w:left w:val="nil"/>
                      <w:bottom w:val="single" w:sz="4" w:space="0" w:color="auto"/>
                      <w:right w:val="single" w:sz="4" w:space="0" w:color="auto"/>
                    </w:tcBorders>
                    <w:shd w:val="clear" w:color="000000" w:fill="FFFFFF"/>
                    <w:noWrap/>
                    <w:vAlign w:val="bottom"/>
                    <w:hideMark/>
                  </w:tcPr>
                  <w:p w:rsidR="000E6509" w:rsidRPr="00742E86" w:rsidRDefault="000E6509" w:rsidP="000E6509">
                    <w:pPr>
                      <w:jc w:val="right"/>
                      <w:rPr>
                        <w:color w:val="000000"/>
                        <w:sz w:val="21"/>
                        <w:szCs w:val="21"/>
                      </w:rPr>
                    </w:pPr>
                    <w:r w:rsidRPr="00742E86">
                      <w:rPr>
                        <w:rFonts w:hint="eastAsia"/>
                        <w:color w:val="000000"/>
                        <w:sz w:val="21"/>
                        <w:szCs w:val="21"/>
                      </w:rPr>
                      <w:t xml:space="preserve">27.91 </w:t>
                    </w:r>
                  </w:p>
                </w:tc>
                <w:tc>
                  <w:tcPr>
                    <w:tcW w:w="2127" w:type="dxa"/>
                    <w:tcBorders>
                      <w:top w:val="nil"/>
                      <w:left w:val="nil"/>
                      <w:bottom w:val="single" w:sz="4" w:space="0" w:color="auto"/>
                      <w:right w:val="single" w:sz="4" w:space="0" w:color="auto"/>
                    </w:tcBorders>
                    <w:shd w:val="clear" w:color="auto" w:fill="auto"/>
                    <w:noWrap/>
                    <w:vAlign w:val="center"/>
                    <w:hideMark/>
                  </w:tcPr>
                  <w:p w:rsidR="000E6509" w:rsidRPr="00742E86" w:rsidRDefault="000E6509" w:rsidP="000E6509">
                    <w:pPr>
                      <w:jc w:val="right"/>
                      <w:rPr>
                        <w:color w:val="000000"/>
                        <w:sz w:val="21"/>
                        <w:szCs w:val="21"/>
                      </w:rPr>
                    </w:pPr>
                    <w:r w:rsidRPr="00742E86">
                      <w:rPr>
                        <w:rFonts w:hint="eastAsia"/>
                        <w:color w:val="000000"/>
                        <w:sz w:val="21"/>
                        <w:szCs w:val="21"/>
                      </w:rPr>
                      <w:t xml:space="preserve">350,361.18 </w:t>
                    </w:r>
                  </w:p>
                </w:tc>
              </w:tr>
            </w:tbl>
            <w:p w:rsidR="00E900CC" w:rsidRDefault="00A70B32">
              <w:pPr>
                <w:snapToGrid w:val="0"/>
                <w:spacing w:line="240" w:lineRule="atLeast"/>
              </w:pPr>
            </w:p>
          </w:sdtContent>
        </w:sdt>
      </w:sdtContent>
    </w:sdt>
    <w:p w:rsidR="00E900CC" w:rsidRDefault="00E900CC">
      <w:pPr>
        <w:snapToGrid w:val="0"/>
        <w:spacing w:line="240" w:lineRule="atLeast"/>
        <w:ind w:leftChars="-50" w:left="-120"/>
      </w:pPr>
    </w:p>
    <w:sdt>
      <w:sdtPr>
        <w:rPr>
          <w:rFonts w:ascii="宋体" w:hAnsi="宋体" w:cs="宋体" w:hint="eastAsia"/>
          <w:b w:val="0"/>
          <w:bCs w:val="0"/>
          <w:kern w:val="0"/>
          <w:sz w:val="24"/>
          <w:szCs w:val="24"/>
        </w:rPr>
        <w:alias w:val="模块:因金融资产转移而终止确认的应收账款"/>
        <w:tag w:val="_GBC_79d1ccfd87f84b4ab10a992730026aa0"/>
        <w:id w:val="-702707057"/>
        <w:lock w:val="sdtLocked"/>
        <w:placeholder>
          <w:docPart w:val="GBC22222222222222222222222222222"/>
        </w:placeholder>
      </w:sdtPr>
      <w:sdtContent>
        <w:p w:rsidR="00E900CC" w:rsidRDefault="005B4619">
          <w:pPr>
            <w:pStyle w:val="4"/>
            <w:numPr>
              <w:ilvl w:val="3"/>
              <w:numId w:val="43"/>
            </w:numPr>
            <w:tabs>
              <w:tab w:val="left" w:pos="574"/>
            </w:tabs>
            <w:rPr>
              <w:rFonts w:ascii="宋体" w:hAnsi="宋体"/>
              <w:kern w:val="0"/>
            </w:rPr>
          </w:pPr>
          <w:r>
            <w:rPr>
              <w:rFonts w:ascii="宋体" w:hAnsi="宋体" w:hint="eastAsia"/>
              <w:kern w:val="0"/>
            </w:rPr>
            <w:t>因</w:t>
          </w:r>
          <w:r>
            <w:rPr>
              <w:rFonts w:ascii="宋体" w:hAnsi="宋体" w:hint="eastAsia"/>
            </w:rPr>
            <w:t>金融资产</w:t>
          </w:r>
          <w:r>
            <w:rPr>
              <w:rFonts w:ascii="宋体" w:hAnsi="宋体" w:hint="eastAsia"/>
              <w:kern w:val="0"/>
            </w:rPr>
            <w:t>转移而终止确认的应收账款</w:t>
          </w:r>
        </w:p>
        <w:sdt>
          <w:sdtPr>
            <w:rPr>
              <w:rFonts w:hint="eastAsia"/>
            </w:rPr>
            <w:alias w:val="是否适用：因金融资产转移而终止确认的应收账款[双击切换]"/>
            <w:tag w:val="_GBC_49c226ad97e8410fb7b074c9336b510a"/>
            <w:id w:val="1952518379"/>
            <w:lock w:val="sdtLocked"/>
            <w:placeholder>
              <w:docPart w:val="GBC22222222222222222222222222222"/>
            </w:placeholder>
          </w:sdtPr>
          <w:sdtContent>
            <w:p w:rsidR="00E900CC" w:rsidRDefault="005B4619" w:rsidP="0027408C">
              <w:pPr>
                <w:snapToGrid w:val="0"/>
                <w:spacing w:line="240" w:lineRule="atLeast"/>
              </w:pPr>
              <w:r w:rsidRPr="00076B76">
                <w:rPr>
                  <w:sz w:val="21"/>
                </w:rPr>
                <w:fldChar w:fldCharType="begin"/>
              </w:r>
              <w:r w:rsidR="0027408C" w:rsidRPr="00076B76">
                <w:rPr>
                  <w:sz w:val="21"/>
                </w:rPr>
                <w:instrText xml:space="preserve"> MACROBUTTON  SnrToggleCheckbox □适用 </w:instrText>
              </w:r>
              <w:r w:rsidRPr="00076B76">
                <w:rPr>
                  <w:sz w:val="21"/>
                </w:rPr>
                <w:fldChar w:fldCharType="end"/>
              </w:r>
              <w:r w:rsidRPr="00076B76">
                <w:rPr>
                  <w:sz w:val="21"/>
                </w:rPr>
                <w:fldChar w:fldCharType="begin"/>
              </w:r>
              <w:r w:rsidR="0027408C" w:rsidRPr="00076B76">
                <w:rPr>
                  <w:sz w:val="21"/>
                </w:rPr>
                <w:instrText xml:space="preserve"> MACROBUTTON  SnrToggleCheckbox √不适用 </w:instrText>
              </w:r>
              <w:r w:rsidRPr="00076B76">
                <w:rPr>
                  <w:sz w:val="21"/>
                </w:rPr>
                <w:fldChar w:fldCharType="end"/>
              </w:r>
            </w:p>
          </w:sdtContent>
        </w:sdt>
        <w:p w:rsidR="00E900CC" w:rsidRDefault="00A70B32">
          <w:pPr>
            <w:snapToGrid w:val="0"/>
            <w:spacing w:line="240" w:lineRule="atLeast"/>
          </w:pPr>
        </w:p>
      </w:sdtContent>
    </w:sdt>
    <w:sdt>
      <w:sdtPr>
        <w:rPr>
          <w:rFonts w:ascii="宋体" w:hAnsi="宋体" w:cs="宋体" w:hint="eastAsia"/>
          <w:b w:val="0"/>
          <w:bCs w:val="0"/>
          <w:kern w:val="0"/>
          <w:sz w:val="24"/>
          <w:szCs w:val="24"/>
        </w:rPr>
        <w:alias w:val="模块:转移应收账款且继续涉入的，分项列示继续涉入形成的资产、负债的金额"/>
        <w:tag w:val="_GBC_d3d5d3b413a24c269f804c6a3e3f1c06"/>
        <w:id w:val="1188110866"/>
        <w:lock w:val="sdtLocked"/>
        <w:placeholder>
          <w:docPart w:val="GBC22222222222222222222222222222"/>
        </w:placeholder>
      </w:sdtPr>
      <w:sdtContent>
        <w:p w:rsidR="00E900CC" w:rsidRDefault="005B4619">
          <w:pPr>
            <w:pStyle w:val="4"/>
            <w:numPr>
              <w:ilvl w:val="3"/>
              <w:numId w:val="43"/>
            </w:numPr>
            <w:tabs>
              <w:tab w:val="left" w:pos="574"/>
            </w:tabs>
            <w:rPr>
              <w:rFonts w:ascii="宋体" w:hAnsi="宋体"/>
            </w:rPr>
          </w:pPr>
          <w:r>
            <w:rPr>
              <w:rFonts w:ascii="宋体" w:hAnsi="宋体" w:hint="eastAsia"/>
              <w:kern w:val="0"/>
              <w:szCs w:val="21"/>
            </w:rPr>
            <w:t>转移应收</w:t>
          </w:r>
          <w:proofErr w:type="gramStart"/>
          <w:r>
            <w:rPr>
              <w:rFonts w:ascii="宋体" w:hAnsi="宋体" w:hint="eastAsia"/>
              <w:kern w:val="0"/>
              <w:szCs w:val="21"/>
            </w:rPr>
            <w:t>账款且</w:t>
          </w:r>
          <w:proofErr w:type="gramEnd"/>
          <w:r>
            <w:rPr>
              <w:rFonts w:ascii="宋体" w:hAnsi="宋体" w:hint="eastAsia"/>
            </w:rPr>
            <w:t>继续</w:t>
          </w:r>
          <w:r>
            <w:rPr>
              <w:rFonts w:ascii="宋体" w:hAnsi="宋体" w:hint="eastAsia"/>
              <w:kern w:val="0"/>
              <w:szCs w:val="21"/>
            </w:rPr>
            <w:t>涉</w:t>
          </w:r>
          <w:proofErr w:type="gramStart"/>
          <w:r>
            <w:rPr>
              <w:rFonts w:ascii="宋体" w:hAnsi="宋体" w:hint="eastAsia"/>
              <w:kern w:val="0"/>
              <w:szCs w:val="21"/>
            </w:rPr>
            <w:t>入形成</w:t>
          </w:r>
          <w:proofErr w:type="gramEnd"/>
          <w:r>
            <w:rPr>
              <w:rFonts w:ascii="宋体" w:hAnsi="宋体" w:hint="eastAsia"/>
              <w:kern w:val="0"/>
              <w:szCs w:val="21"/>
            </w:rPr>
            <w:t>的资产、负债金额</w:t>
          </w:r>
        </w:p>
        <w:sdt>
          <w:sdtPr>
            <w:rPr>
              <w:rFonts w:hint="eastAsia"/>
            </w:rPr>
            <w:alias w:val="是否适用：转移应收账款且继续涉入形成的资产、负债金额[双击切换]"/>
            <w:tag w:val="_GBC_8916c4a80e024e80ab488fe678c14970"/>
            <w:id w:val="-1827119120"/>
            <w:lock w:val="sdtLocked"/>
            <w:placeholder>
              <w:docPart w:val="GBC22222222222222222222222222222"/>
            </w:placeholder>
          </w:sdtPr>
          <w:sdtContent>
            <w:p w:rsidR="00E900CC" w:rsidRDefault="005B4619" w:rsidP="000E6509">
              <w:pPr>
                <w:snapToGrid w:val="0"/>
                <w:spacing w:line="240" w:lineRule="atLeast"/>
              </w:pPr>
              <w:r w:rsidRPr="00076B76">
                <w:rPr>
                  <w:sz w:val="21"/>
                </w:rPr>
                <w:fldChar w:fldCharType="begin"/>
              </w:r>
              <w:r w:rsidR="000E6509" w:rsidRPr="00076B76">
                <w:rPr>
                  <w:sz w:val="21"/>
                </w:rPr>
                <w:instrText xml:space="preserve"> MACROBUTTON  SnrToggleCheckbox □适用 </w:instrText>
              </w:r>
              <w:r w:rsidRPr="00076B76">
                <w:rPr>
                  <w:sz w:val="21"/>
                </w:rPr>
                <w:fldChar w:fldCharType="end"/>
              </w:r>
              <w:r w:rsidRPr="00076B76">
                <w:rPr>
                  <w:sz w:val="21"/>
                </w:rPr>
                <w:fldChar w:fldCharType="begin"/>
              </w:r>
              <w:r w:rsidR="000E6509" w:rsidRPr="00076B76">
                <w:rPr>
                  <w:sz w:val="21"/>
                </w:rPr>
                <w:instrText xml:space="preserve"> MACROBUTTON  SnrToggleCheckbox √不适用 </w:instrText>
              </w:r>
              <w:r w:rsidRPr="00076B76">
                <w:rPr>
                  <w:sz w:val="21"/>
                </w:rPr>
                <w:fldChar w:fldCharType="end"/>
              </w:r>
            </w:p>
          </w:sdtContent>
        </w:sdt>
      </w:sdtContent>
    </w:sdt>
    <w:p w:rsidR="00E900CC" w:rsidRDefault="00E900CC">
      <w:pPr>
        <w:snapToGrid w:val="0"/>
        <w:spacing w:line="240" w:lineRule="atLeast"/>
        <w:ind w:leftChars="-50" w:left="-120"/>
      </w:pPr>
    </w:p>
    <w:sdt>
      <w:sdtPr>
        <w:rPr>
          <w:rFonts w:hint="eastAsia"/>
          <w:b/>
          <w:bCs/>
        </w:rPr>
        <w:alias w:val="模块:应收账款其他说明"/>
        <w:tag w:val="_GBC_2f38c172c62a46cfa73776efdf952fad"/>
        <w:id w:val="1770197216"/>
        <w:lock w:val="sdtLocked"/>
        <w:placeholder>
          <w:docPart w:val="GBC22222222222222222222222222222"/>
        </w:placeholder>
      </w:sdtPr>
      <w:sdtEndPr>
        <w:rPr>
          <w:rFonts w:hint="default"/>
          <w:b w:val="0"/>
          <w:bCs w:val="0"/>
        </w:rPr>
      </w:sdtEndPr>
      <w:sdtContent>
        <w:p w:rsidR="00E900CC" w:rsidRDefault="005B4619">
          <w:pPr>
            <w:snapToGrid w:val="0"/>
            <w:spacing w:line="240" w:lineRule="atLeast"/>
          </w:pPr>
          <w:r>
            <w:rPr>
              <w:rFonts w:hint="eastAsia"/>
            </w:rPr>
            <w:t>其他</w:t>
          </w:r>
          <w:r>
            <w:t>说明：</w:t>
          </w:r>
        </w:p>
        <w:sdt>
          <w:sdtPr>
            <w:rPr>
              <w:rFonts w:hint="eastAsia"/>
            </w:rPr>
            <w:alias w:val="是否适用：应收账款其他说明[双击切换]"/>
            <w:tag w:val="_GBC_c06434ba43c5400a80d620a65b730fd9"/>
            <w:id w:val="1156497004"/>
            <w:lock w:val="sdtLocked"/>
            <w:placeholder>
              <w:docPart w:val="GBC22222222222222222222222222222"/>
            </w:placeholder>
          </w:sdtPr>
          <w:sdtContent>
            <w:p w:rsidR="00E900CC" w:rsidRDefault="005B4619" w:rsidP="000E6509">
              <w:pPr>
                <w:snapToGrid w:val="0"/>
                <w:spacing w:line="240" w:lineRule="atLeast"/>
              </w:pPr>
              <w:r w:rsidRPr="00076B76">
                <w:rPr>
                  <w:sz w:val="21"/>
                </w:rPr>
                <w:fldChar w:fldCharType="begin"/>
              </w:r>
              <w:r w:rsidR="000E6509" w:rsidRPr="00076B76">
                <w:rPr>
                  <w:sz w:val="21"/>
                </w:rPr>
                <w:instrText xml:space="preserve"> MACROBUTTON  SnrToggleCheckbox □适用 </w:instrText>
              </w:r>
              <w:r w:rsidRPr="00076B76">
                <w:rPr>
                  <w:sz w:val="21"/>
                </w:rPr>
                <w:fldChar w:fldCharType="end"/>
              </w:r>
              <w:r w:rsidRPr="00076B76">
                <w:rPr>
                  <w:sz w:val="21"/>
                </w:rPr>
                <w:fldChar w:fldCharType="begin"/>
              </w:r>
              <w:r w:rsidR="000E6509" w:rsidRPr="00076B76">
                <w:rPr>
                  <w:sz w:val="21"/>
                </w:rPr>
                <w:instrText xml:space="preserve"> MACROBUTTON  SnrToggleCheckbox √不适用 </w:instrText>
              </w:r>
              <w:r w:rsidRPr="00076B76">
                <w:rPr>
                  <w:sz w:val="21"/>
                </w:rPr>
                <w:fldChar w:fldCharType="end"/>
              </w:r>
            </w:p>
          </w:sdtContent>
        </w:sdt>
      </w:sdtContent>
    </w:sdt>
    <w:p w:rsidR="00E900CC" w:rsidRDefault="00E900CC"/>
    <w:sdt>
      <w:sdtPr>
        <w:rPr>
          <w:rFonts w:ascii="宋体" w:hAnsi="宋体" w:cs="宋体" w:hint="eastAsia"/>
          <w:b w:val="0"/>
          <w:bCs w:val="0"/>
          <w:kern w:val="0"/>
          <w:sz w:val="24"/>
          <w:szCs w:val="21"/>
        </w:rPr>
        <w:alias w:val="模块:应收款项融资"/>
        <w:tag w:val="_SEC_99a20d0771254b5596c992bd0fe179a3"/>
        <w:id w:val="2077154359"/>
        <w:lock w:val="sdtLocked"/>
        <w:placeholder>
          <w:docPart w:val="GBC22222222222222222222222222222"/>
        </w:placeholder>
      </w:sdtPr>
      <w:sdtEndPr>
        <w:rPr>
          <w:szCs w:val="24"/>
        </w:rPr>
      </w:sdtEndPr>
      <w:sdtContent>
        <w:p w:rsidR="00E900CC" w:rsidRDefault="005B4619">
          <w:pPr>
            <w:pStyle w:val="3"/>
            <w:numPr>
              <w:ilvl w:val="0"/>
              <w:numId w:val="18"/>
            </w:numPr>
            <w:rPr>
              <w:rFonts w:ascii="宋体" w:hAnsi="宋体"/>
              <w:szCs w:val="21"/>
            </w:rPr>
          </w:pPr>
          <w:r>
            <w:rPr>
              <w:rFonts w:ascii="宋体" w:hAnsi="宋体" w:hint="eastAsia"/>
              <w:szCs w:val="21"/>
            </w:rPr>
            <w:t>应收款项融资</w:t>
          </w:r>
        </w:p>
        <w:sdt>
          <w:sdtPr>
            <w:alias w:val="是否适用：应收款项融资[双击切换]"/>
            <w:tag w:val="_GBC_b66c8e5d6d6f4ccf9bd0ebfd1f5495e4"/>
            <w:id w:val="881904402"/>
            <w:lock w:val="sdtLocked"/>
            <w:placeholder>
              <w:docPart w:val="GBC22222222222222222222222222222"/>
            </w:placeholder>
          </w:sdtPr>
          <w:sdtContent>
            <w:p w:rsidR="000E6509" w:rsidRDefault="005B4619" w:rsidP="000E6509">
              <w:r w:rsidRPr="00076B76">
                <w:rPr>
                  <w:sz w:val="21"/>
                </w:rPr>
                <w:fldChar w:fldCharType="begin"/>
              </w:r>
              <w:r w:rsidR="000E6509" w:rsidRPr="00076B76">
                <w:rPr>
                  <w:sz w:val="21"/>
                </w:rPr>
                <w:instrText xml:space="preserve"> MACROBUTTON  SnrToggleCheckbox □适用 </w:instrText>
              </w:r>
              <w:r w:rsidRPr="00076B76">
                <w:rPr>
                  <w:sz w:val="21"/>
                </w:rPr>
                <w:fldChar w:fldCharType="end"/>
              </w:r>
              <w:r w:rsidRPr="00076B76">
                <w:rPr>
                  <w:sz w:val="21"/>
                </w:rPr>
                <w:fldChar w:fldCharType="begin"/>
              </w:r>
              <w:r w:rsidR="000E6509" w:rsidRPr="00076B76">
                <w:rPr>
                  <w:sz w:val="21"/>
                </w:rPr>
                <w:instrText xml:space="preserve"> MACROBUTTON  SnrToggleCheckbox √不适用 </w:instrText>
              </w:r>
              <w:r w:rsidRPr="00076B76">
                <w:rPr>
                  <w:sz w:val="21"/>
                </w:rPr>
                <w:fldChar w:fldCharType="end"/>
              </w:r>
            </w:p>
          </w:sdtContent>
        </w:sdt>
        <w:p w:rsidR="00E900CC" w:rsidRDefault="00A70B32"/>
      </w:sdtContent>
    </w:sdt>
    <w:p w:rsidR="00E900CC" w:rsidRDefault="005B4619">
      <w:pPr>
        <w:pStyle w:val="3"/>
        <w:numPr>
          <w:ilvl w:val="0"/>
          <w:numId w:val="18"/>
        </w:numPr>
        <w:rPr>
          <w:rFonts w:ascii="宋体" w:hAnsi="宋体"/>
        </w:rPr>
      </w:pPr>
      <w:r>
        <w:rPr>
          <w:rFonts w:ascii="宋体" w:hAnsi="宋体" w:hint="eastAsia"/>
        </w:rPr>
        <w:t>预付款项</w:t>
      </w:r>
    </w:p>
    <w:sdt>
      <w:sdtPr>
        <w:rPr>
          <w:rFonts w:ascii="宋体" w:hAnsi="宋体" w:cs="宋体" w:hint="eastAsia"/>
          <w:b w:val="0"/>
          <w:bCs w:val="0"/>
          <w:kern w:val="0"/>
          <w:sz w:val="24"/>
          <w:szCs w:val="22"/>
        </w:rPr>
        <w:alias w:val="模块:预付款项按账龄列示"/>
        <w:tag w:val="_GBC_4c02994d3bd04bacba6592630552e576"/>
        <w:id w:val="1275974870"/>
        <w:lock w:val="sdtLocked"/>
        <w:placeholder>
          <w:docPart w:val="GBC22222222222222222222222222222"/>
        </w:placeholder>
      </w:sdtPr>
      <w:sdtEndPr>
        <w:rPr>
          <w:rFonts w:hint="default"/>
          <w:szCs w:val="24"/>
        </w:rPr>
      </w:sdtEndPr>
      <w:sdtContent>
        <w:p w:rsidR="00E900CC" w:rsidRDefault="005B4619">
          <w:pPr>
            <w:pStyle w:val="4"/>
            <w:numPr>
              <w:ilvl w:val="0"/>
              <w:numId w:val="45"/>
            </w:numPr>
            <w:tabs>
              <w:tab w:val="left" w:pos="616"/>
            </w:tabs>
            <w:rPr>
              <w:rFonts w:ascii="宋体" w:hAnsi="宋体"/>
            </w:rPr>
          </w:pPr>
          <w:r>
            <w:rPr>
              <w:rFonts w:ascii="宋体" w:hAnsi="宋体" w:hint="eastAsia"/>
            </w:rPr>
            <w:t>预付</w:t>
          </w:r>
          <w:proofErr w:type="gramStart"/>
          <w:r>
            <w:rPr>
              <w:rFonts w:ascii="宋体" w:hAnsi="宋体" w:hint="eastAsia"/>
            </w:rPr>
            <w:t>款项按账龄</w:t>
          </w:r>
          <w:proofErr w:type="gramEnd"/>
          <w:r>
            <w:rPr>
              <w:rFonts w:ascii="宋体" w:hAnsi="宋体" w:hint="eastAsia"/>
            </w:rPr>
            <w:t>列示</w:t>
          </w:r>
        </w:p>
        <w:sdt>
          <w:sdtPr>
            <w:alias w:val="是否适用：预付款项按账龄列示[双击切换]"/>
            <w:tag w:val="_GBC_af3b3e24767e48f7a70a5cfa609407a2"/>
            <w:id w:val="-86780672"/>
            <w:lock w:val="sdtLocked"/>
            <w:placeholder>
              <w:docPart w:val="GBC22222222222222222222222222222"/>
            </w:placeholder>
          </w:sdtPr>
          <w:sdtContent>
            <w:p w:rsidR="00E900CC" w:rsidRDefault="005B4619">
              <w:r w:rsidRPr="00076B76">
                <w:rPr>
                  <w:sz w:val="21"/>
                </w:rPr>
                <w:fldChar w:fldCharType="begin"/>
              </w:r>
              <w:r w:rsidR="000E6509" w:rsidRPr="00076B76">
                <w:rPr>
                  <w:sz w:val="21"/>
                </w:rPr>
                <w:instrText xml:space="preserve"> MACROBUTTON  SnrToggleCheckbox √适用 </w:instrText>
              </w:r>
              <w:r w:rsidRPr="00076B76">
                <w:rPr>
                  <w:sz w:val="21"/>
                </w:rPr>
                <w:fldChar w:fldCharType="end"/>
              </w:r>
              <w:r w:rsidRPr="00076B76">
                <w:rPr>
                  <w:sz w:val="21"/>
                </w:rPr>
                <w:fldChar w:fldCharType="begin"/>
              </w:r>
              <w:r w:rsidR="000E6509" w:rsidRPr="00076B76">
                <w:rPr>
                  <w:sz w:val="21"/>
                </w:rPr>
                <w:instrText xml:space="preserve"> MACROBUTTON  SnrToggleCheckbox □不适用 </w:instrText>
              </w:r>
              <w:r w:rsidRPr="00076B76">
                <w:rPr>
                  <w:sz w:val="21"/>
                </w:rPr>
                <w:fldChar w:fldCharType="end"/>
              </w:r>
            </w:p>
          </w:sdtContent>
        </w:sdt>
        <w:p w:rsidR="00E900CC" w:rsidRPr="00742E86" w:rsidRDefault="005B4619">
          <w:pPr>
            <w:jc w:val="right"/>
            <w:rPr>
              <w:b/>
              <w:sz w:val="21"/>
              <w:szCs w:val="21"/>
            </w:rPr>
          </w:pPr>
          <w:r w:rsidRPr="00742E86">
            <w:rPr>
              <w:rFonts w:hint="eastAsia"/>
              <w:sz w:val="21"/>
              <w:szCs w:val="21"/>
            </w:rPr>
            <w:t>单位：</w:t>
          </w:r>
          <w:sdt>
            <w:sdtPr>
              <w:rPr>
                <w:rFonts w:hint="eastAsia"/>
                <w:sz w:val="21"/>
                <w:szCs w:val="21"/>
              </w:rPr>
              <w:alias w:val="单位：财务附注：预付账款账龄"/>
              <w:tag w:val="_GBC_9eb28bbf7d374cdf965c7e133b610fb3"/>
              <w:id w:val="1990212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预付账款账龄"/>
              <w:tag w:val="_GBC_d491347f74764df5af3312ad7a0a92e5"/>
              <w:id w:val="9160642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49"/>
            <w:gridCol w:w="1876"/>
            <w:gridCol w:w="1862"/>
            <w:gridCol w:w="1860"/>
            <w:gridCol w:w="1876"/>
          </w:tblGrid>
          <w:tr w:rsidR="00E900CC" w:rsidRPr="00742E86" w:rsidTr="009307D9">
            <w:trPr>
              <w:cantSplit/>
              <w:trHeight w:val="237"/>
            </w:trPr>
            <w:sdt>
              <w:sdtPr>
                <w:rPr>
                  <w:sz w:val="21"/>
                  <w:szCs w:val="21"/>
                </w:rPr>
                <w:tag w:val="_PLD_159a64f22a4a4b1ab31846b4d6034c4c"/>
                <w:id w:val="2104834728"/>
                <w:lock w:val="sdtLocked"/>
              </w:sdtPr>
              <w:sdtContent>
                <w:tc>
                  <w:tcPr>
                    <w:tcW w:w="764" w:type="pct"/>
                    <w:vMerge w:val="restart"/>
                    <w:vAlign w:val="center"/>
                  </w:tcPr>
                  <w:p w:rsidR="00E900CC" w:rsidRPr="00742E86" w:rsidRDefault="005B4619">
                    <w:pPr>
                      <w:jc w:val="center"/>
                      <w:rPr>
                        <w:sz w:val="21"/>
                        <w:szCs w:val="21"/>
                      </w:rPr>
                    </w:pPr>
                    <w:r w:rsidRPr="00742E86">
                      <w:rPr>
                        <w:rFonts w:hint="eastAsia"/>
                        <w:sz w:val="21"/>
                        <w:szCs w:val="21"/>
                      </w:rPr>
                      <w:t>账龄</w:t>
                    </w:r>
                  </w:p>
                </w:tc>
              </w:sdtContent>
            </w:sdt>
            <w:sdt>
              <w:sdtPr>
                <w:rPr>
                  <w:sz w:val="21"/>
                  <w:szCs w:val="21"/>
                </w:rPr>
                <w:tag w:val="_PLD_6ca82cba92a649d08c6ceb86dd951ef3"/>
                <w:id w:val="-1621673903"/>
                <w:lock w:val="sdtLocked"/>
              </w:sdtPr>
              <w:sdtContent>
                <w:tc>
                  <w:tcPr>
                    <w:tcW w:w="2118" w:type="pct"/>
                    <w:gridSpan w:val="2"/>
                    <w:vAlign w:val="center"/>
                  </w:tcPr>
                  <w:p w:rsidR="00E900CC" w:rsidRPr="00742E86" w:rsidRDefault="005B4619">
                    <w:pPr>
                      <w:jc w:val="center"/>
                      <w:rPr>
                        <w:sz w:val="21"/>
                        <w:szCs w:val="21"/>
                      </w:rPr>
                    </w:pPr>
                    <w:r w:rsidRPr="00742E86">
                      <w:rPr>
                        <w:rFonts w:hint="eastAsia"/>
                        <w:sz w:val="21"/>
                        <w:szCs w:val="21"/>
                      </w:rPr>
                      <w:t>期末余额</w:t>
                    </w:r>
                  </w:p>
                </w:tc>
              </w:sdtContent>
            </w:sdt>
            <w:sdt>
              <w:sdtPr>
                <w:rPr>
                  <w:sz w:val="21"/>
                  <w:szCs w:val="21"/>
                </w:rPr>
                <w:tag w:val="_PLD_365dab2f8fd246d79543ed0d2e6dcab7"/>
                <w:id w:val="-1037038008"/>
                <w:lock w:val="sdtLocked"/>
              </w:sdtPr>
              <w:sdtContent>
                <w:tc>
                  <w:tcPr>
                    <w:tcW w:w="2117" w:type="pct"/>
                    <w:gridSpan w:val="2"/>
                    <w:vAlign w:val="center"/>
                  </w:tcPr>
                  <w:p w:rsidR="00E900CC" w:rsidRPr="00742E86" w:rsidRDefault="005B4619">
                    <w:pPr>
                      <w:jc w:val="center"/>
                      <w:rPr>
                        <w:sz w:val="21"/>
                        <w:szCs w:val="21"/>
                      </w:rPr>
                    </w:pPr>
                    <w:r w:rsidRPr="00742E86">
                      <w:rPr>
                        <w:rFonts w:hint="eastAsia"/>
                        <w:sz w:val="21"/>
                        <w:szCs w:val="21"/>
                      </w:rPr>
                      <w:t>期初余额</w:t>
                    </w:r>
                  </w:p>
                </w:tc>
              </w:sdtContent>
            </w:sdt>
          </w:tr>
          <w:tr w:rsidR="00E900CC" w:rsidRPr="00742E86" w:rsidTr="009307D9">
            <w:trPr>
              <w:cantSplit/>
            </w:trPr>
            <w:tc>
              <w:tcPr>
                <w:tcW w:w="764" w:type="pct"/>
                <w:vMerge/>
              </w:tcPr>
              <w:p w:rsidR="00E900CC" w:rsidRPr="00742E86" w:rsidRDefault="00E900CC">
                <w:pPr>
                  <w:rPr>
                    <w:sz w:val="21"/>
                    <w:szCs w:val="21"/>
                  </w:rPr>
                </w:pPr>
              </w:p>
            </w:tc>
            <w:sdt>
              <w:sdtPr>
                <w:rPr>
                  <w:sz w:val="21"/>
                  <w:szCs w:val="21"/>
                </w:rPr>
                <w:tag w:val="_PLD_a9d7b721cfa446e9ae31149380da5970"/>
                <w:id w:val="593984642"/>
                <w:lock w:val="sdtLocked"/>
              </w:sdtPr>
              <w:sdtContent>
                <w:tc>
                  <w:tcPr>
                    <w:tcW w:w="1063" w:type="pct"/>
                    <w:vAlign w:val="center"/>
                  </w:tcPr>
                  <w:p w:rsidR="00E900CC" w:rsidRPr="00742E86" w:rsidRDefault="005B4619">
                    <w:pPr>
                      <w:jc w:val="center"/>
                      <w:rPr>
                        <w:sz w:val="21"/>
                        <w:szCs w:val="21"/>
                      </w:rPr>
                    </w:pPr>
                    <w:r w:rsidRPr="00742E86">
                      <w:rPr>
                        <w:rFonts w:hint="eastAsia"/>
                        <w:sz w:val="21"/>
                        <w:szCs w:val="21"/>
                      </w:rPr>
                      <w:t>金额</w:t>
                    </w:r>
                  </w:p>
                </w:tc>
              </w:sdtContent>
            </w:sdt>
            <w:sdt>
              <w:sdtPr>
                <w:rPr>
                  <w:sz w:val="21"/>
                  <w:szCs w:val="21"/>
                </w:rPr>
                <w:tag w:val="_PLD_2d8b8f523dcd4c95815b7c8fd528129d"/>
                <w:id w:val="-595797606"/>
                <w:lock w:val="sdtLocked"/>
              </w:sdtPr>
              <w:sdtContent>
                <w:tc>
                  <w:tcPr>
                    <w:tcW w:w="1055" w:type="pct"/>
                    <w:vAlign w:val="center"/>
                  </w:tcPr>
                  <w:p w:rsidR="00E900CC" w:rsidRPr="00742E86" w:rsidRDefault="005B4619">
                    <w:pPr>
                      <w:jc w:val="center"/>
                      <w:rPr>
                        <w:sz w:val="21"/>
                        <w:szCs w:val="21"/>
                      </w:rPr>
                    </w:pPr>
                    <w:r w:rsidRPr="00742E86">
                      <w:rPr>
                        <w:rFonts w:hint="eastAsia"/>
                        <w:sz w:val="21"/>
                        <w:szCs w:val="21"/>
                      </w:rPr>
                      <w:t>比例</w:t>
                    </w:r>
                    <w:r w:rsidRPr="00742E86">
                      <w:rPr>
                        <w:sz w:val="21"/>
                        <w:szCs w:val="21"/>
                      </w:rPr>
                      <w:t>(%)</w:t>
                    </w:r>
                  </w:p>
                </w:tc>
              </w:sdtContent>
            </w:sdt>
            <w:sdt>
              <w:sdtPr>
                <w:rPr>
                  <w:sz w:val="21"/>
                  <w:szCs w:val="21"/>
                </w:rPr>
                <w:tag w:val="_PLD_f01816a56b3f4ec1a7d603d3ac318eb1"/>
                <w:id w:val="1574318667"/>
                <w:lock w:val="sdtLocked"/>
              </w:sdtPr>
              <w:sdtContent>
                <w:tc>
                  <w:tcPr>
                    <w:tcW w:w="1054" w:type="pct"/>
                    <w:vAlign w:val="center"/>
                  </w:tcPr>
                  <w:p w:rsidR="00E900CC" w:rsidRPr="00742E86" w:rsidRDefault="005B4619">
                    <w:pPr>
                      <w:jc w:val="center"/>
                      <w:rPr>
                        <w:sz w:val="21"/>
                        <w:szCs w:val="21"/>
                      </w:rPr>
                    </w:pPr>
                    <w:r w:rsidRPr="00742E86">
                      <w:rPr>
                        <w:rFonts w:hint="eastAsia"/>
                        <w:sz w:val="21"/>
                        <w:szCs w:val="21"/>
                      </w:rPr>
                      <w:t>金额</w:t>
                    </w:r>
                  </w:p>
                </w:tc>
              </w:sdtContent>
            </w:sdt>
            <w:sdt>
              <w:sdtPr>
                <w:rPr>
                  <w:sz w:val="21"/>
                  <w:szCs w:val="21"/>
                </w:rPr>
                <w:tag w:val="_PLD_55adcab5f9be4d24b3d0faaf5403e89a"/>
                <w:id w:val="-964878379"/>
                <w:lock w:val="sdtLocked"/>
              </w:sdtPr>
              <w:sdtContent>
                <w:tc>
                  <w:tcPr>
                    <w:tcW w:w="1063" w:type="pct"/>
                    <w:vAlign w:val="center"/>
                  </w:tcPr>
                  <w:p w:rsidR="00E900CC" w:rsidRPr="00742E86" w:rsidRDefault="005B4619">
                    <w:pPr>
                      <w:jc w:val="center"/>
                      <w:rPr>
                        <w:sz w:val="21"/>
                        <w:szCs w:val="21"/>
                      </w:rPr>
                    </w:pPr>
                    <w:r w:rsidRPr="00742E86">
                      <w:rPr>
                        <w:rFonts w:hint="eastAsia"/>
                        <w:sz w:val="21"/>
                        <w:szCs w:val="21"/>
                      </w:rPr>
                      <w:t>比例</w:t>
                    </w:r>
                    <w:r w:rsidRPr="00742E86">
                      <w:rPr>
                        <w:sz w:val="21"/>
                        <w:szCs w:val="21"/>
                      </w:rPr>
                      <w:t>(%)</w:t>
                    </w:r>
                  </w:p>
                </w:tc>
              </w:sdtContent>
            </w:sdt>
          </w:tr>
          <w:tr w:rsidR="009307D9" w:rsidRPr="00742E86" w:rsidTr="00765235">
            <w:trPr>
              <w:cantSplit/>
            </w:trPr>
            <w:sdt>
              <w:sdtPr>
                <w:rPr>
                  <w:sz w:val="21"/>
                  <w:szCs w:val="21"/>
                </w:rPr>
                <w:tag w:val="_PLD_26543d5743964e32ae30d0d46bd6131c"/>
                <w:id w:val="1942718324"/>
                <w:lock w:val="sdtLocked"/>
              </w:sdtPr>
              <w:sdtContent>
                <w:tc>
                  <w:tcPr>
                    <w:tcW w:w="764" w:type="pct"/>
                  </w:tcPr>
                  <w:p w:rsidR="009307D9" w:rsidRPr="00742E86" w:rsidRDefault="009307D9" w:rsidP="009307D9">
                    <w:pPr>
                      <w:rPr>
                        <w:sz w:val="21"/>
                        <w:szCs w:val="21"/>
                      </w:rPr>
                    </w:pPr>
                    <w:proofErr w:type="gramStart"/>
                    <w:r w:rsidRPr="00742E86">
                      <w:rPr>
                        <w:rFonts w:hint="eastAsia"/>
                        <w:sz w:val="21"/>
                        <w:szCs w:val="21"/>
                      </w:rPr>
                      <w:t>1年以内</w:t>
                    </w:r>
                    <w:proofErr w:type="gramEnd"/>
                  </w:p>
                </w:tc>
              </w:sdtContent>
            </w:sdt>
            <w:tc>
              <w:tcPr>
                <w:tcW w:w="1063" w:type="pct"/>
                <w:vAlign w:val="center"/>
              </w:tcPr>
              <w:p w:rsidR="009307D9" w:rsidRPr="00742E86" w:rsidRDefault="009307D9" w:rsidP="009307D9">
                <w:pPr>
                  <w:jc w:val="right"/>
                  <w:rPr>
                    <w:sz w:val="21"/>
                    <w:szCs w:val="21"/>
                  </w:rPr>
                </w:pPr>
                <w:r w:rsidRPr="00742E86">
                  <w:rPr>
                    <w:sz w:val="21"/>
                    <w:szCs w:val="21"/>
                  </w:rPr>
                  <w:t>226,079,730.65</w:t>
                </w:r>
              </w:p>
            </w:tc>
            <w:tc>
              <w:tcPr>
                <w:tcW w:w="1055" w:type="pct"/>
                <w:vAlign w:val="center"/>
              </w:tcPr>
              <w:p w:rsidR="009307D9" w:rsidRPr="00742E86" w:rsidRDefault="009307D9" w:rsidP="009307D9">
                <w:pPr>
                  <w:jc w:val="right"/>
                  <w:rPr>
                    <w:sz w:val="21"/>
                    <w:szCs w:val="21"/>
                  </w:rPr>
                </w:pPr>
                <w:r w:rsidRPr="00742E86">
                  <w:rPr>
                    <w:sz w:val="21"/>
                    <w:szCs w:val="21"/>
                  </w:rPr>
                  <w:t>99.48</w:t>
                </w:r>
              </w:p>
            </w:tc>
            <w:tc>
              <w:tcPr>
                <w:tcW w:w="1054" w:type="pct"/>
                <w:vAlign w:val="center"/>
              </w:tcPr>
              <w:p w:rsidR="009307D9" w:rsidRPr="00742E86" w:rsidRDefault="009307D9" w:rsidP="009307D9">
                <w:pPr>
                  <w:jc w:val="right"/>
                  <w:rPr>
                    <w:sz w:val="21"/>
                    <w:szCs w:val="21"/>
                  </w:rPr>
                </w:pPr>
                <w:r w:rsidRPr="00742E86">
                  <w:rPr>
                    <w:sz w:val="21"/>
                    <w:szCs w:val="21"/>
                  </w:rPr>
                  <w:t>328,251,428.23</w:t>
                </w:r>
              </w:p>
            </w:tc>
            <w:tc>
              <w:tcPr>
                <w:tcW w:w="1063" w:type="pct"/>
                <w:vAlign w:val="center"/>
              </w:tcPr>
              <w:p w:rsidR="009307D9" w:rsidRPr="00742E86" w:rsidRDefault="009307D9" w:rsidP="009307D9">
                <w:pPr>
                  <w:jc w:val="right"/>
                  <w:rPr>
                    <w:sz w:val="21"/>
                    <w:szCs w:val="21"/>
                  </w:rPr>
                </w:pPr>
                <w:r w:rsidRPr="00742E86">
                  <w:rPr>
                    <w:sz w:val="21"/>
                    <w:szCs w:val="21"/>
                  </w:rPr>
                  <w:t>99.82</w:t>
                </w:r>
              </w:p>
            </w:tc>
          </w:tr>
          <w:tr w:rsidR="009307D9" w:rsidRPr="00742E86" w:rsidTr="00765235">
            <w:trPr>
              <w:cantSplit/>
            </w:trPr>
            <w:sdt>
              <w:sdtPr>
                <w:rPr>
                  <w:sz w:val="21"/>
                  <w:szCs w:val="21"/>
                </w:rPr>
                <w:tag w:val="_PLD_fa162d7579db4acd997484df51e51de6"/>
                <w:id w:val="-1107583779"/>
                <w:lock w:val="sdtLocked"/>
              </w:sdtPr>
              <w:sdtContent>
                <w:tc>
                  <w:tcPr>
                    <w:tcW w:w="764" w:type="pct"/>
                  </w:tcPr>
                  <w:p w:rsidR="009307D9" w:rsidRPr="00742E86" w:rsidRDefault="009307D9" w:rsidP="009307D9">
                    <w:pPr>
                      <w:rPr>
                        <w:sz w:val="21"/>
                        <w:szCs w:val="21"/>
                      </w:rPr>
                    </w:pPr>
                    <w:r w:rsidRPr="00742E86">
                      <w:rPr>
                        <w:rFonts w:hint="eastAsia"/>
                        <w:sz w:val="21"/>
                        <w:szCs w:val="21"/>
                      </w:rPr>
                      <w:t>1至2年</w:t>
                    </w:r>
                  </w:p>
                </w:tc>
              </w:sdtContent>
            </w:sdt>
            <w:tc>
              <w:tcPr>
                <w:tcW w:w="1063" w:type="pct"/>
                <w:vAlign w:val="center"/>
              </w:tcPr>
              <w:p w:rsidR="009307D9" w:rsidRPr="00742E86" w:rsidRDefault="009307D9" w:rsidP="009307D9">
                <w:pPr>
                  <w:jc w:val="right"/>
                  <w:rPr>
                    <w:sz w:val="21"/>
                    <w:szCs w:val="21"/>
                  </w:rPr>
                </w:pPr>
                <w:r w:rsidRPr="00742E86">
                  <w:rPr>
                    <w:sz w:val="21"/>
                    <w:szCs w:val="21"/>
                  </w:rPr>
                  <w:t>1,122,603.22</w:t>
                </w:r>
              </w:p>
            </w:tc>
            <w:tc>
              <w:tcPr>
                <w:tcW w:w="1055" w:type="pct"/>
                <w:vAlign w:val="center"/>
              </w:tcPr>
              <w:p w:rsidR="009307D9" w:rsidRPr="00742E86" w:rsidRDefault="009307D9" w:rsidP="009307D9">
                <w:pPr>
                  <w:jc w:val="right"/>
                  <w:rPr>
                    <w:sz w:val="21"/>
                    <w:szCs w:val="21"/>
                  </w:rPr>
                </w:pPr>
                <w:r w:rsidRPr="00742E86">
                  <w:rPr>
                    <w:sz w:val="21"/>
                    <w:szCs w:val="21"/>
                  </w:rPr>
                  <w:t>0.49</w:t>
                </w:r>
              </w:p>
            </w:tc>
            <w:tc>
              <w:tcPr>
                <w:tcW w:w="1054" w:type="pct"/>
                <w:vAlign w:val="center"/>
              </w:tcPr>
              <w:p w:rsidR="009307D9" w:rsidRPr="00742E86" w:rsidRDefault="009307D9" w:rsidP="009307D9">
                <w:pPr>
                  <w:jc w:val="right"/>
                  <w:rPr>
                    <w:sz w:val="21"/>
                    <w:szCs w:val="21"/>
                  </w:rPr>
                </w:pPr>
                <w:r w:rsidRPr="00742E86">
                  <w:rPr>
                    <w:sz w:val="21"/>
                    <w:szCs w:val="21"/>
                  </w:rPr>
                  <w:t>540,660.38</w:t>
                </w:r>
              </w:p>
            </w:tc>
            <w:tc>
              <w:tcPr>
                <w:tcW w:w="1063" w:type="pct"/>
                <w:vAlign w:val="center"/>
              </w:tcPr>
              <w:p w:rsidR="009307D9" w:rsidRPr="00742E86" w:rsidRDefault="009307D9" w:rsidP="009307D9">
                <w:pPr>
                  <w:jc w:val="right"/>
                  <w:rPr>
                    <w:sz w:val="21"/>
                    <w:szCs w:val="21"/>
                  </w:rPr>
                </w:pPr>
                <w:r w:rsidRPr="00742E86">
                  <w:rPr>
                    <w:sz w:val="21"/>
                    <w:szCs w:val="21"/>
                  </w:rPr>
                  <w:t>0.16</w:t>
                </w:r>
              </w:p>
            </w:tc>
          </w:tr>
          <w:tr w:rsidR="009307D9" w:rsidRPr="00742E86" w:rsidTr="00765235">
            <w:trPr>
              <w:cantSplit/>
            </w:trPr>
            <w:sdt>
              <w:sdtPr>
                <w:rPr>
                  <w:sz w:val="21"/>
                  <w:szCs w:val="21"/>
                </w:rPr>
                <w:tag w:val="_PLD_43897a3965694d6691fcba6be58bfd88"/>
                <w:id w:val="1018128938"/>
                <w:lock w:val="sdtLocked"/>
              </w:sdtPr>
              <w:sdtContent>
                <w:tc>
                  <w:tcPr>
                    <w:tcW w:w="764" w:type="pct"/>
                  </w:tcPr>
                  <w:p w:rsidR="009307D9" w:rsidRPr="00742E86" w:rsidRDefault="009307D9" w:rsidP="009307D9">
                    <w:pPr>
                      <w:rPr>
                        <w:sz w:val="21"/>
                        <w:szCs w:val="21"/>
                      </w:rPr>
                    </w:pPr>
                    <w:r w:rsidRPr="00742E86">
                      <w:rPr>
                        <w:rFonts w:hint="eastAsia"/>
                        <w:sz w:val="21"/>
                        <w:szCs w:val="21"/>
                      </w:rPr>
                      <w:t>2至3年</w:t>
                    </w:r>
                  </w:p>
                </w:tc>
              </w:sdtContent>
            </w:sdt>
            <w:tc>
              <w:tcPr>
                <w:tcW w:w="1063" w:type="pct"/>
                <w:vAlign w:val="center"/>
              </w:tcPr>
              <w:p w:rsidR="009307D9" w:rsidRPr="00742E86" w:rsidRDefault="009307D9" w:rsidP="009307D9">
                <w:pPr>
                  <w:jc w:val="right"/>
                  <w:rPr>
                    <w:sz w:val="21"/>
                    <w:szCs w:val="21"/>
                  </w:rPr>
                </w:pPr>
                <w:r w:rsidRPr="00742E86">
                  <w:rPr>
                    <w:sz w:val="21"/>
                    <w:szCs w:val="21"/>
                  </w:rPr>
                  <w:t>64,500.00</w:t>
                </w:r>
              </w:p>
            </w:tc>
            <w:tc>
              <w:tcPr>
                <w:tcW w:w="1055" w:type="pct"/>
                <w:vAlign w:val="center"/>
              </w:tcPr>
              <w:p w:rsidR="009307D9" w:rsidRPr="00742E86" w:rsidRDefault="009307D9" w:rsidP="009307D9">
                <w:pPr>
                  <w:jc w:val="right"/>
                  <w:rPr>
                    <w:sz w:val="21"/>
                    <w:szCs w:val="21"/>
                  </w:rPr>
                </w:pPr>
                <w:r w:rsidRPr="00742E86">
                  <w:rPr>
                    <w:sz w:val="21"/>
                    <w:szCs w:val="21"/>
                  </w:rPr>
                  <w:t>0.03</w:t>
                </w:r>
              </w:p>
            </w:tc>
            <w:tc>
              <w:tcPr>
                <w:tcW w:w="1054" w:type="pct"/>
                <w:vAlign w:val="center"/>
              </w:tcPr>
              <w:p w:rsidR="009307D9" w:rsidRPr="00742E86" w:rsidRDefault="009307D9" w:rsidP="009307D9">
                <w:pPr>
                  <w:jc w:val="right"/>
                  <w:rPr>
                    <w:sz w:val="21"/>
                    <w:szCs w:val="21"/>
                  </w:rPr>
                </w:pPr>
                <w:r w:rsidRPr="00742E86">
                  <w:rPr>
                    <w:sz w:val="21"/>
                    <w:szCs w:val="21"/>
                  </w:rPr>
                  <w:t>20,000.00</w:t>
                </w:r>
              </w:p>
            </w:tc>
            <w:tc>
              <w:tcPr>
                <w:tcW w:w="1063" w:type="pct"/>
                <w:vAlign w:val="center"/>
              </w:tcPr>
              <w:p w:rsidR="009307D9" w:rsidRPr="00742E86" w:rsidRDefault="009307D9" w:rsidP="009307D9">
                <w:pPr>
                  <w:jc w:val="right"/>
                  <w:rPr>
                    <w:sz w:val="21"/>
                    <w:szCs w:val="21"/>
                  </w:rPr>
                </w:pPr>
                <w:r w:rsidRPr="00742E86">
                  <w:rPr>
                    <w:sz w:val="21"/>
                    <w:szCs w:val="21"/>
                  </w:rPr>
                  <w:t>0.01</w:t>
                </w:r>
              </w:p>
            </w:tc>
          </w:tr>
          <w:tr w:rsidR="009307D9" w:rsidRPr="00742E86" w:rsidTr="00765235">
            <w:trPr>
              <w:cantSplit/>
            </w:trPr>
            <w:sdt>
              <w:sdtPr>
                <w:rPr>
                  <w:sz w:val="21"/>
                  <w:szCs w:val="21"/>
                </w:rPr>
                <w:tag w:val="_PLD_bb596048f7e846139c705c6214cec5e4"/>
                <w:id w:val="327018751"/>
                <w:lock w:val="sdtLocked"/>
              </w:sdtPr>
              <w:sdtContent>
                <w:tc>
                  <w:tcPr>
                    <w:tcW w:w="764" w:type="pct"/>
                  </w:tcPr>
                  <w:p w:rsidR="009307D9" w:rsidRPr="00742E86" w:rsidRDefault="009307D9" w:rsidP="009307D9">
                    <w:pPr>
                      <w:rPr>
                        <w:sz w:val="21"/>
                        <w:szCs w:val="21"/>
                      </w:rPr>
                    </w:pPr>
                    <w:proofErr w:type="gramStart"/>
                    <w:r w:rsidRPr="00742E86">
                      <w:rPr>
                        <w:rFonts w:hint="eastAsia"/>
                        <w:sz w:val="21"/>
                        <w:szCs w:val="21"/>
                      </w:rPr>
                      <w:t>3年以上</w:t>
                    </w:r>
                    <w:proofErr w:type="gramEnd"/>
                  </w:p>
                </w:tc>
              </w:sdtContent>
            </w:sdt>
            <w:tc>
              <w:tcPr>
                <w:tcW w:w="1063" w:type="pct"/>
                <w:vAlign w:val="center"/>
              </w:tcPr>
              <w:p w:rsidR="009307D9" w:rsidRPr="00742E86" w:rsidRDefault="009307D9" w:rsidP="009307D9">
                <w:pPr>
                  <w:jc w:val="right"/>
                  <w:rPr>
                    <w:sz w:val="21"/>
                    <w:szCs w:val="21"/>
                  </w:rPr>
                </w:pPr>
                <w:r w:rsidRPr="00742E86">
                  <w:rPr>
                    <w:sz w:val="21"/>
                    <w:szCs w:val="21"/>
                  </w:rPr>
                  <w:t>0.00</w:t>
                </w:r>
              </w:p>
            </w:tc>
            <w:tc>
              <w:tcPr>
                <w:tcW w:w="1055" w:type="pct"/>
                <w:vAlign w:val="center"/>
              </w:tcPr>
              <w:p w:rsidR="009307D9" w:rsidRPr="00742E86" w:rsidRDefault="009307D9" w:rsidP="009307D9">
                <w:pPr>
                  <w:jc w:val="right"/>
                  <w:rPr>
                    <w:sz w:val="21"/>
                    <w:szCs w:val="21"/>
                  </w:rPr>
                </w:pPr>
                <w:r w:rsidRPr="00742E86">
                  <w:rPr>
                    <w:sz w:val="21"/>
                    <w:szCs w:val="21"/>
                  </w:rPr>
                  <w:t>0.00</w:t>
                </w:r>
              </w:p>
            </w:tc>
            <w:tc>
              <w:tcPr>
                <w:tcW w:w="1054" w:type="pct"/>
                <w:vAlign w:val="center"/>
              </w:tcPr>
              <w:p w:rsidR="009307D9" w:rsidRPr="00742E86" w:rsidRDefault="009307D9" w:rsidP="009307D9">
                <w:pPr>
                  <w:jc w:val="right"/>
                  <w:rPr>
                    <w:sz w:val="21"/>
                    <w:szCs w:val="21"/>
                  </w:rPr>
                </w:pPr>
                <w:r w:rsidRPr="00742E86">
                  <w:rPr>
                    <w:sz w:val="21"/>
                    <w:szCs w:val="21"/>
                  </w:rPr>
                  <w:t>31,856.39</w:t>
                </w:r>
              </w:p>
            </w:tc>
            <w:tc>
              <w:tcPr>
                <w:tcW w:w="1063" w:type="pct"/>
                <w:vAlign w:val="center"/>
              </w:tcPr>
              <w:p w:rsidR="009307D9" w:rsidRPr="00742E86" w:rsidRDefault="009307D9" w:rsidP="009307D9">
                <w:pPr>
                  <w:jc w:val="right"/>
                  <w:rPr>
                    <w:sz w:val="21"/>
                    <w:szCs w:val="21"/>
                  </w:rPr>
                </w:pPr>
                <w:r w:rsidRPr="00742E86">
                  <w:rPr>
                    <w:sz w:val="21"/>
                    <w:szCs w:val="21"/>
                  </w:rPr>
                  <w:t>0.01</w:t>
                </w:r>
              </w:p>
            </w:tc>
          </w:tr>
          <w:tr w:rsidR="009307D9" w:rsidRPr="00742E86" w:rsidTr="00765235">
            <w:trPr>
              <w:cantSplit/>
            </w:trPr>
            <w:sdt>
              <w:sdtPr>
                <w:rPr>
                  <w:sz w:val="21"/>
                  <w:szCs w:val="21"/>
                </w:rPr>
                <w:tag w:val="_PLD_773a38e1adc44faa97354ca876a6da1b"/>
                <w:id w:val="-555168855"/>
                <w:lock w:val="sdtLocked"/>
              </w:sdtPr>
              <w:sdtContent>
                <w:tc>
                  <w:tcPr>
                    <w:tcW w:w="764" w:type="pct"/>
                  </w:tcPr>
                  <w:p w:rsidR="009307D9" w:rsidRPr="00742E86" w:rsidRDefault="009307D9" w:rsidP="009307D9">
                    <w:pPr>
                      <w:jc w:val="center"/>
                      <w:rPr>
                        <w:sz w:val="21"/>
                        <w:szCs w:val="21"/>
                      </w:rPr>
                    </w:pPr>
                    <w:r w:rsidRPr="00742E86">
                      <w:rPr>
                        <w:rFonts w:hint="eastAsia"/>
                        <w:sz w:val="21"/>
                        <w:szCs w:val="21"/>
                      </w:rPr>
                      <w:t>合计</w:t>
                    </w:r>
                  </w:p>
                </w:tc>
              </w:sdtContent>
            </w:sdt>
            <w:tc>
              <w:tcPr>
                <w:tcW w:w="1063" w:type="pct"/>
                <w:vAlign w:val="center"/>
              </w:tcPr>
              <w:p w:rsidR="009307D9" w:rsidRPr="00742E86" w:rsidRDefault="009307D9" w:rsidP="009307D9">
                <w:pPr>
                  <w:jc w:val="right"/>
                  <w:rPr>
                    <w:sz w:val="21"/>
                    <w:szCs w:val="21"/>
                  </w:rPr>
                </w:pPr>
                <w:r w:rsidRPr="00742E86">
                  <w:rPr>
                    <w:sz w:val="21"/>
                    <w:szCs w:val="21"/>
                  </w:rPr>
                  <w:t>227,266,833.87</w:t>
                </w:r>
              </w:p>
            </w:tc>
            <w:tc>
              <w:tcPr>
                <w:tcW w:w="1055" w:type="pct"/>
                <w:vAlign w:val="center"/>
              </w:tcPr>
              <w:p w:rsidR="009307D9" w:rsidRPr="00742E86" w:rsidRDefault="009307D9" w:rsidP="009307D9">
                <w:pPr>
                  <w:jc w:val="right"/>
                  <w:rPr>
                    <w:sz w:val="21"/>
                    <w:szCs w:val="21"/>
                  </w:rPr>
                </w:pPr>
                <w:r w:rsidRPr="00742E86">
                  <w:rPr>
                    <w:sz w:val="21"/>
                    <w:szCs w:val="21"/>
                  </w:rPr>
                  <w:t>100.00</w:t>
                </w:r>
              </w:p>
            </w:tc>
            <w:tc>
              <w:tcPr>
                <w:tcW w:w="1054" w:type="pct"/>
                <w:vAlign w:val="center"/>
              </w:tcPr>
              <w:p w:rsidR="009307D9" w:rsidRPr="00742E86" w:rsidRDefault="009307D9" w:rsidP="009307D9">
                <w:pPr>
                  <w:jc w:val="right"/>
                  <w:rPr>
                    <w:sz w:val="21"/>
                    <w:szCs w:val="21"/>
                  </w:rPr>
                </w:pPr>
                <w:r w:rsidRPr="00742E86">
                  <w:rPr>
                    <w:sz w:val="21"/>
                    <w:szCs w:val="21"/>
                  </w:rPr>
                  <w:t>328,843,945.00</w:t>
                </w:r>
              </w:p>
            </w:tc>
            <w:tc>
              <w:tcPr>
                <w:tcW w:w="1063" w:type="pct"/>
                <w:vAlign w:val="center"/>
              </w:tcPr>
              <w:p w:rsidR="009307D9" w:rsidRPr="00742E86" w:rsidRDefault="009307D9" w:rsidP="009307D9">
                <w:pPr>
                  <w:jc w:val="right"/>
                  <w:rPr>
                    <w:sz w:val="21"/>
                    <w:szCs w:val="21"/>
                  </w:rPr>
                </w:pPr>
                <w:r w:rsidRPr="00742E86">
                  <w:rPr>
                    <w:sz w:val="21"/>
                    <w:szCs w:val="21"/>
                  </w:rPr>
                  <w:t>100.00</w:t>
                </w:r>
              </w:p>
            </w:tc>
          </w:tr>
        </w:tbl>
        <w:p w:rsidR="00E900CC" w:rsidRDefault="00A70B32"/>
      </w:sdtContent>
    </w:sdt>
    <w:sdt>
      <w:sdtPr>
        <w:rPr>
          <w:rFonts w:ascii="宋体" w:hAnsi="宋体" w:cs="宋体" w:hint="eastAsia"/>
          <w:b w:val="0"/>
          <w:bCs w:val="0"/>
          <w:kern w:val="0"/>
          <w:sz w:val="24"/>
          <w:szCs w:val="24"/>
        </w:rPr>
        <w:alias w:val="模块:预付款项金额前五名单位情况"/>
        <w:tag w:val="_GBC_2c5fba8651a04a6d88c0c9fc33310c57"/>
        <w:id w:val="-1977284876"/>
        <w:lock w:val="sdtLocked"/>
        <w:placeholder>
          <w:docPart w:val="GBC22222222222222222222222222222"/>
        </w:placeholder>
      </w:sdtPr>
      <w:sdtEndPr>
        <w:rPr>
          <w:sz w:val="21"/>
          <w:szCs w:val="21"/>
        </w:rPr>
      </w:sdtEndPr>
      <w:sdtContent>
        <w:p w:rsidR="00E900CC" w:rsidRPr="00742E86" w:rsidRDefault="005B4619">
          <w:pPr>
            <w:pStyle w:val="4"/>
            <w:numPr>
              <w:ilvl w:val="0"/>
              <w:numId w:val="45"/>
            </w:numPr>
            <w:tabs>
              <w:tab w:val="left" w:pos="616"/>
            </w:tabs>
            <w:snapToGrid w:val="0"/>
            <w:spacing w:line="240" w:lineRule="atLeast"/>
            <w:jc w:val="left"/>
            <w:rPr>
              <w:rFonts w:ascii="宋体" w:hAnsi="宋体"/>
              <w:szCs w:val="21"/>
            </w:rPr>
          </w:pPr>
          <w:r w:rsidRPr="00742E86">
            <w:rPr>
              <w:rFonts w:ascii="宋体" w:hAnsi="宋体" w:hint="eastAsia"/>
              <w:szCs w:val="21"/>
            </w:rPr>
            <w:t>按预付对象归集的期末余额前五名的预付款情况</w:t>
          </w:r>
        </w:p>
        <w:sdt>
          <w:sdtPr>
            <w:rPr>
              <w:rFonts w:hint="eastAsia"/>
              <w:sz w:val="21"/>
              <w:szCs w:val="21"/>
            </w:rPr>
            <w:alias w:val="是否适用：按预付对象归集的期末余额前五名的预付款情况[双击切换]"/>
            <w:tag w:val="_GBC_a1864f04af6d49bdb434d74a7f29f8c3"/>
            <w:id w:val="-1403365468"/>
            <w:lock w:val="sdtLocked"/>
            <w:placeholder>
              <w:docPart w:val="GBC22222222222222222222222222222"/>
            </w:placeholder>
          </w:sdtPr>
          <w:sdtContent>
            <w:p w:rsidR="00E900CC" w:rsidRPr="00742E86" w:rsidRDefault="005B4619">
              <w:pPr>
                <w:snapToGrid w:val="0"/>
                <w:spacing w:line="240" w:lineRule="atLeast"/>
                <w:rPr>
                  <w:sz w:val="21"/>
                  <w:szCs w:val="21"/>
                </w:rPr>
              </w:pPr>
              <w:r w:rsidRPr="00742E86">
                <w:rPr>
                  <w:sz w:val="21"/>
                  <w:szCs w:val="21"/>
                </w:rPr>
                <w:fldChar w:fldCharType="begin"/>
              </w:r>
              <w:r w:rsidR="00DF30CE"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DF30CE" w:rsidRPr="00742E86">
                <w:rPr>
                  <w:sz w:val="21"/>
                  <w:szCs w:val="21"/>
                </w:rPr>
                <w:instrText xml:space="preserve"> MACROBUTTON  SnrToggleCheckbox □不适用 </w:instrText>
              </w:r>
              <w:r w:rsidRPr="00742E86">
                <w:rPr>
                  <w:sz w:val="21"/>
                  <w:szCs w:val="21"/>
                </w:rPr>
                <w:fldChar w:fldCharType="end"/>
              </w:r>
            </w:p>
          </w:sdtContent>
        </w:sdt>
        <w:sdt>
          <w:sdtPr>
            <w:rPr>
              <w:sz w:val="21"/>
              <w:szCs w:val="21"/>
            </w:rPr>
            <w:alias w:val="按预付对象归集的期末余额前五名的预付款情况的说明"/>
            <w:tag w:val="_GBC_e2f1aa285f174786838e4fcd54656fec"/>
            <w:id w:val="-1820720264"/>
            <w:lock w:val="sdtLocked"/>
            <w:placeholder>
              <w:docPart w:val="GBC22222222222222222222222222222"/>
            </w:placeholder>
          </w:sdtPr>
          <w:sdtContent>
            <w:p w:rsidR="009307D9" w:rsidRPr="00742E86" w:rsidRDefault="009307D9">
              <w:pPr>
                <w:snapToGrid w:val="0"/>
                <w:spacing w:line="240" w:lineRule="atLeast"/>
                <w:rPr>
                  <w:sz w:val="21"/>
                  <w:szCs w:val="21"/>
                </w:rPr>
              </w:pPr>
            </w:p>
            <w:tbl>
              <w:tblPr>
                <w:tblW w:w="8469" w:type="dxa"/>
                <w:tblInd w:w="108" w:type="dxa"/>
                <w:tblLook w:val="04A0" w:firstRow="1" w:lastRow="0" w:firstColumn="1" w:lastColumn="0" w:noHBand="0" w:noVBand="1"/>
              </w:tblPr>
              <w:tblGrid>
                <w:gridCol w:w="3006"/>
                <w:gridCol w:w="1686"/>
                <w:gridCol w:w="3904"/>
              </w:tblGrid>
              <w:tr w:rsidR="009307D9" w:rsidRPr="00742E86" w:rsidTr="009307D9">
                <w:trPr>
                  <w:trHeight w:val="270"/>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7D9" w:rsidRPr="00742E86" w:rsidRDefault="009307D9" w:rsidP="009307D9">
                    <w:pPr>
                      <w:rPr>
                        <w:color w:val="000000"/>
                        <w:sz w:val="21"/>
                        <w:szCs w:val="21"/>
                      </w:rPr>
                    </w:pPr>
                    <w:r w:rsidRPr="00742E86">
                      <w:rPr>
                        <w:rFonts w:hint="eastAsia"/>
                        <w:color w:val="000000"/>
                        <w:sz w:val="21"/>
                        <w:szCs w:val="21"/>
                      </w:rPr>
                      <w:t>单位名称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307D9" w:rsidRPr="00742E86" w:rsidRDefault="009307D9" w:rsidP="009307D9">
                    <w:pPr>
                      <w:rPr>
                        <w:color w:val="000000"/>
                        <w:sz w:val="21"/>
                        <w:szCs w:val="21"/>
                      </w:rPr>
                    </w:pPr>
                    <w:r w:rsidRPr="00742E86">
                      <w:rPr>
                        <w:rFonts w:hint="eastAsia"/>
                        <w:color w:val="000000"/>
                        <w:sz w:val="21"/>
                        <w:szCs w:val="21"/>
                      </w:rPr>
                      <w:t>期末余额</w:t>
                    </w:r>
                  </w:p>
                </w:tc>
                <w:tc>
                  <w:tcPr>
                    <w:tcW w:w="3904" w:type="dxa"/>
                    <w:tcBorders>
                      <w:top w:val="single" w:sz="4" w:space="0" w:color="auto"/>
                      <w:left w:val="nil"/>
                      <w:bottom w:val="single" w:sz="4" w:space="0" w:color="auto"/>
                      <w:right w:val="single" w:sz="4" w:space="0" w:color="auto"/>
                    </w:tcBorders>
                    <w:shd w:val="clear" w:color="auto" w:fill="auto"/>
                    <w:noWrap/>
                    <w:vAlign w:val="center"/>
                    <w:hideMark/>
                  </w:tcPr>
                  <w:p w:rsidR="009307D9" w:rsidRPr="00742E86" w:rsidRDefault="009307D9" w:rsidP="009307D9">
                    <w:pPr>
                      <w:rPr>
                        <w:color w:val="000000"/>
                        <w:sz w:val="21"/>
                        <w:szCs w:val="21"/>
                      </w:rPr>
                    </w:pPr>
                    <w:r w:rsidRPr="00742E86">
                      <w:rPr>
                        <w:rFonts w:hint="eastAsia"/>
                        <w:color w:val="000000"/>
                        <w:sz w:val="21"/>
                        <w:szCs w:val="21"/>
                      </w:rPr>
                      <w:t>占预付款项期末余额合计数的比例(%)</w:t>
                    </w:r>
                  </w:p>
                </w:tc>
              </w:tr>
              <w:tr w:rsidR="009307D9" w:rsidRPr="00742E86" w:rsidTr="009307D9">
                <w:trPr>
                  <w:trHeight w:val="285"/>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rsidR="009307D9" w:rsidRPr="00742E86" w:rsidRDefault="009307D9" w:rsidP="009307D9">
                    <w:pPr>
                      <w:rPr>
                        <w:color w:val="000000"/>
                        <w:sz w:val="21"/>
                        <w:szCs w:val="21"/>
                      </w:rPr>
                    </w:pPr>
                    <w:r w:rsidRPr="00742E86">
                      <w:rPr>
                        <w:rFonts w:hint="eastAsia"/>
                        <w:color w:val="000000"/>
                        <w:sz w:val="21"/>
                        <w:szCs w:val="21"/>
                      </w:rPr>
                      <w:t>厦门国贸集团股份有限公司</w:t>
                    </w:r>
                  </w:p>
                </w:tc>
                <w:tc>
                  <w:tcPr>
                    <w:tcW w:w="1559" w:type="dxa"/>
                    <w:tcBorders>
                      <w:top w:val="nil"/>
                      <w:left w:val="nil"/>
                      <w:bottom w:val="single" w:sz="4" w:space="0" w:color="auto"/>
                      <w:right w:val="single" w:sz="4" w:space="0" w:color="auto"/>
                    </w:tcBorders>
                    <w:shd w:val="clear" w:color="auto" w:fill="auto"/>
                    <w:noWrap/>
                    <w:vAlign w:val="bottom"/>
                    <w:hideMark/>
                  </w:tcPr>
                  <w:p w:rsidR="009307D9" w:rsidRPr="00742E86" w:rsidRDefault="009307D9" w:rsidP="009307D9">
                    <w:pPr>
                      <w:jc w:val="right"/>
                      <w:rPr>
                        <w:color w:val="000000"/>
                        <w:sz w:val="21"/>
                        <w:szCs w:val="21"/>
                      </w:rPr>
                    </w:pPr>
                    <w:r w:rsidRPr="00742E86">
                      <w:rPr>
                        <w:rFonts w:hint="eastAsia"/>
                        <w:color w:val="000000"/>
                        <w:sz w:val="21"/>
                        <w:szCs w:val="21"/>
                      </w:rPr>
                      <w:t xml:space="preserve">43,378,000.00 </w:t>
                    </w:r>
                  </w:p>
                </w:tc>
                <w:tc>
                  <w:tcPr>
                    <w:tcW w:w="3904" w:type="dxa"/>
                    <w:tcBorders>
                      <w:top w:val="nil"/>
                      <w:left w:val="nil"/>
                      <w:bottom w:val="single" w:sz="4" w:space="0" w:color="auto"/>
                      <w:right w:val="single" w:sz="4" w:space="0" w:color="auto"/>
                    </w:tcBorders>
                    <w:shd w:val="clear" w:color="auto" w:fill="auto"/>
                    <w:vAlign w:val="center"/>
                    <w:hideMark/>
                  </w:tcPr>
                  <w:p w:rsidR="009307D9" w:rsidRPr="00742E86" w:rsidRDefault="009307D9" w:rsidP="009307D9">
                    <w:pPr>
                      <w:jc w:val="right"/>
                      <w:rPr>
                        <w:color w:val="000000"/>
                        <w:sz w:val="21"/>
                        <w:szCs w:val="21"/>
                      </w:rPr>
                    </w:pPr>
                    <w:r w:rsidRPr="00742E86">
                      <w:rPr>
                        <w:rFonts w:hint="eastAsia"/>
                        <w:color w:val="000000"/>
                        <w:sz w:val="21"/>
                        <w:szCs w:val="21"/>
                      </w:rPr>
                      <w:t xml:space="preserve">19.09 </w:t>
                    </w:r>
                  </w:p>
                </w:tc>
              </w:tr>
              <w:tr w:rsidR="009307D9" w:rsidRPr="00742E86" w:rsidTr="009307D9">
                <w:trPr>
                  <w:trHeight w:val="285"/>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rsidR="009307D9" w:rsidRPr="00742E86" w:rsidRDefault="009307D9" w:rsidP="009307D9">
                    <w:pPr>
                      <w:rPr>
                        <w:color w:val="000000"/>
                        <w:sz w:val="21"/>
                        <w:szCs w:val="21"/>
                      </w:rPr>
                    </w:pPr>
                    <w:r w:rsidRPr="00742E86">
                      <w:rPr>
                        <w:rFonts w:hint="eastAsia"/>
                        <w:color w:val="000000"/>
                        <w:sz w:val="21"/>
                        <w:szCs w:val="21"/>
                      </w:rPr>
                      <w:t>重庆钢铁股份有限公司</w:t>
                    </w:r>
                  </w:p>
                </w:tc>
                <w:tc>
                  <w:tcPr>
                    <w:tcW w:w="1559" w:type="dxa"/>
                    <w:tcBorders>
                      <w:top w:val="nil"/>
                      <w:left w:val="nil"/>
                      <w:bottom w:val="single" w:sz="4" w:space="0" w:color="auto"/>
                      <w:right w:val="single" w:sz="4" w:space="0" w:color="auto"/>
                    </w:tcBorders>
                    <w:shd w:val="clear" w:color="auto" w:fill="auto"/>
                    <w:noWrap/>
                    <w:vAlign w:val="bottom"/>
                    <w:hideMark/>
                  </w:tcPr>
                  <w:p w:rsidR="009307D9" w:rsidRPr="00742E86" w:rsidRDefault="009307D9" w:rsidP="009307D9">
                    <w:pPr>
                      <w:jc w:val="right"/>
                      <w:rPr>
                        <w:color w:val="000000"/>
                        <w:sz w:val="21"/>
                        <w:szCs w:val="21"/>
                      </w:rPr>
                    </w:pPr>
                    <w:r w:rsidRPr="00742E86">
                      <w:rPr>
                        <w:rFonts w:hint="eastAsia"/>
                        <w:color w:val="000000"/>
                        <w:sz w:val="21"/>
                        <w:szCs w:val="21"/>
                      </w:rPr>
                      <w:t xml:space="preserve">18,063,386.40 </w:t>
                    </w:r>
                  </w:p>
                </w:tc>
                <w:tc>
                  <w:tcPr>
                    <w:tcW w:w="3904" w:type="dxa"/>
                    <w:tcBorders>
                      <w:top w:val="nil"/>
                      <w:left w:val="nil"/>
                      <w:bottom w:val="single" w:sz="4" w:space="0" w:color="auto"/>
                      <w:right w:val="single" w:sz="4" w:space="0" w:color="auto"/>
                    </w:tcBorders>
                    <w:shd w:val="clear" w:color="auto" w:fill="auto"/>
                    <w:vAlign w:val="center"/>
                    <w:hideMark/>
                  </w:tcPr>
                  <w:p w:rsidR="009307D9" w:rsidRPr="00742E86" w:rsidRDefault="009307D9" w:rsidP="009307D9">
                    <w:pPr>
                      <w:jc w:val="right"/>
                      <w:rPr>
                        <w:color w:val="000000"/>
                        <w:sz w:val="21"/>
                        <w:szCs w:val="21"/>
                      </w:rPr>
                    </w:pPr>
                    <w:r w:rsidRPr="00742E86">
                      <w:rPr>
                        <w:rFonts w:hint="eastAsia"/>
                        <w:color w:val="000000"/>
                        <w:sz w:val="21"/>
                        <w:szCs w:val="21"/>
                      </w:rPr>
                      <w:t xml:space="preserve">7.95 </w:t>
                    </w:r>
                  </w:p>
                </w:tc>
              </w:tr>
              <w:tr w:rsidR="009307D9" w:rsidRPr="00742E86" w:rsidTr="009307D9">
                <w:trPr>
                  <w:trHeight w:val="285"/>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rsidR="009307D9" w:rsidRPr="00742E86" w:rsidRDefault="009307D9" w:rsidP="009307D9">
                    <w:pPr>
                      <w:rPr>
                        <w:color w:val="000000"/>
                        <w:sz w:val="21"/>
                        <w:szCs w:val="21"/>
                      </w:rPr>
                    </w:pPr>
                    <w:r w:rsidRPr="00742E86">
                      <w:rPr>
                        <w:rFonts w:hint="eastAsia"/>
                        <w:color w:val="000000"/>
                        <w:sz w:val="21"/>
                        <w:szCs w:val="21"/>
                      </w:rPr>
                      <w:t>大冶特殊钢有限公司</w:t>
                    </w:r>
                  </w:p>
                </w:tc>
                <w:tc>
                  <w:tcPr>
                    <w:tcW w:w="1559" w:type="dxa"/>
                    <w:tcBorders>
                      <w:top w:val="nil"/>
                      <w:left w:val="nil"/>
                      <w:bottom w:val="single" w:sz="4" w:space="0" w:color="auto"/>
                      <w:right w:val="single" w:sz="4" w:space="0" w:color="auto"/>
                    </w:tcBorders>
                    <w:shd w:val="clear" w:color="auto" w:fill="auto"/>
                    <w:noWrap/>
                    <w:vAlign w:val="bottom"/>
                    <w:hideMark/>
                  </w:tcPr>
                  <w:p w:rsidR="009307D9" w:rsidRPr="00742E86" w:rsidRDefault="009307D9" w:rsidP="009307D9">
                    <w:pPr>
                      <w:jc w:val="right"/>
                      <w:rPr>
                        <w:color w:val="000000"/>
                        <w:sz w:val="21"/>
                        <w:szCs w:val="21"/>
                      </w:rPr>
                    </w:pPr>
                    <w:r w:rsidRPr="00742E86">
                      <w:rPr>
                        <w:rFonts w:hint="eastAsia"/>
                        <w:color w:val="000000"/>
                        <w:sz w:val="21"/>
                        <w:szCs w:val="21"/>
                      </w:rPr>
                      <w:t xml:space="preserve">15,732,550.22 </w:t>
                    </w:r>
                  </w:p>
                </w:tc>
                <w:tc>
                  <w:tcPr>
                    <w:tcW w:w="3904" w:type="dxa"/>
                    <w:tcBorders>
                      <w:top w:val="nil"/>
                      <w:left w:val="nil"/>
                      <w:bottom w:val="single" w:sz="4" w:space="0" w:color="auto"/>
                      <w:right w:val="single" w:sz="4" w:space="0" w:color="auto"/>
                    </w:tcBorders>
                    <w:shd w:val="clear" w:color="auto" w:fill="auto"/>
                    <w:vAlign w:val="center"/>
                    <w:hideMark/>
                  </w:tcPr>
                  <w:p w:rsidR="009307D9" w:rsidRPr="00742E86" w:rsidRDefault="009307D9" w:rsidP="009307D9">
                    <w:pPr>
                      <w:jc w:val="right"/>
                      <w:rPr>
                        <w:color w:val="000000"/>
                        <w:sz w:val="21"/>
                        <w:szCs w:val="21"/>
                      </w:rPr>
                    </w:pPr>
                    <w:r w:rsidRPr="00742E86">
                      <w:rPr>
                        <w:rFonts w:hint="eastAsia"/>
                        <w:color w:val="000000"/>
                        <w:sz w:val="21"/>
                        <w:szCs w:val="21"/>
                      </w:rPr>
                      <w:t xml:space="preserve">6.92 </w:t>
                    </w:r>
                  </w:p>
                </w:tc>
              </w:tr>
              <w:tr w:rsidR="009307D9" w:rsidRPr="00742E86" w:rsidTr="009307D9">
                <w:trPr>
                  <w:trHeight w:val="285"/>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rsidR="009307D9" w:rsidRPr="00742E86" w:rsidRDefault="009307D9" w:rsidP="009307D9">
                    <w:pPr>
                      <w:rPr>
                        <w:color w:val="000000"/>
                        <w:sz w:val="21"/>
                        <w:szCs w:val="21"/>
                      </w:rPr>
                    </w:pPr>
                    <w:r w:rsidRPr="00742E86">
                      <w:rPr>
                        <w:rFonts w:hint="eastAsia"/>
                        <w:color w:val="000000"/>
                        <w:sz w:val="21"/>
                        <w:szCs w:val="21"/>
                      </w:rPr>
                      <w:t>山西中阳钢铁有限公司</w:t>
                    </w:r>
                  </w:p>
                </w:tc>
                <w:tc>
                  <w:tcPr>
                    <w:tcW w:w="1559" w:type="dxa"/>
                    <w:tcBorders>
                      <w:top w:val="nil"/>
                      <w:left w:val="nil"/>
                      <w:bottom w:val="single" w:sz="4" w:space="0" w:color="auto"/>
                      <w:right w:val="single" w:sz="4" w:space="0" w:color="auto"/>
                    </w:tcBorders>
                    <w:shd w:val="clear" w:color="auto" w:fill="auto"/>
                    <w:noWrap/>
                    <w:vAlign w:val="bottom"/>
                    <w:hideMark/>
                  </w:tcPr>
                  <w:p w:rsidR="009307D9" w:rsidRPr="00742E86" w:rsidRDefault="009307D9" w:rsidP="009307D9">
                    <w:pPr>
                      <w:jc w:val="right"/>
                      <w:rPr>
                        <w:color w:val="000000"/>
                        <w:sz w:val="21"/>
                        <w:szCs w:val="21"/>
                      </w:rPr>
                    </w:pPr>
                    <w:r w:rsidRPr="00742E86">
                      <w:rPr>
                        <w:rFonts w:hint="eastAsia"/>
                        <w:color w:val="000000"/>
                        <w:sz w:val="21"/>
                        <w:szCs w:val="21"/>
                      </w:rPr>
                      <w:t xml:space="preserve">14,769,967.59 </w:t>
                    </w:r>
                  </w:p>
                </w:tc>
                <w:tc>
                  <w:tcPr>
                    <w:tcW w:w="3904" w:type="dxa"/>
                    <w:tcBorders>
                      <w:top w:val="nil"/>
                      <w:left w:val="nil"/>
                      <w:bottom w:val="single" w:sz="4" w:space="0" w:color="auto"/>
                      <w:right w:val="single" w:sz="4" w:space="0" w:color="auto"/>
                    </w:tcBorders>
                    <w:shd w:val="clear" w:color="auto" w:fill="auto"/>
                    <w:vAlign w:val="center"/>
                    <w:hideMark/>
                  </w:tcPr>
                  <w:p w:rsidR="009307D9" w:rsidRPr="00742E86" w:rsidRDefault="009307D9" w:rsidP="009307D9">
                    <w:pPr>
                      <w:jc w:val="right"/>
                      <w:rPr>
                        <w:color w:val="000000"/>
                        <w:sz w:val="21"/>
                        <w:szCs w:val="21"/>
                      </w:rPr>
                    </w:pPr>
                    <w:r w:rsidRPr="00742E86">
                      <w:rPr>
                        <w:rFonts w:hint="eastAsia"/>
                        <w:color w:val="000000"/>
                        <w:sz w:val="21"/>
                        <w:szCs w:val="21"/>
                      </w:rPr>
                      <w:t xml:space="preserve">6.50 </w:t>
                    </w:r>
                  </w:p>
                </w:tc>
              </w:tr>
              <w:tr w:rsidR="009307D9" w:rsidRPr="00742E86" w:rsidTr="009307D9">
                <w:trPr>
                  <w:trHeight w:val="285"/>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rsidR="009307D9" w:rsidRPr="00742E86" w:rsidRDefault="009307D9" w:rsidP="009307D9">
                    <w:pPr>
                      <w:rPr>
                        <w:color w:val="000000"/>
                        <w:sz w:val="21"/>
                        <w:szCs w:val="21"/>
                      </w:rPr>
                    </w:pPr>
                    <w:r w:rsidRPr="00742E86">
                      <w:rPr>
                        <w:rFonts w:hint="eastAsia"/>
                        <w:color w:val="000000"/>
                        <w:sz w:val="21"/>
                        <w:szCs w:val="21"/>
                      </w:rPr>
                      <w:t>上海华港矿产品有限公司</w:t>
                    </w:r>
                  </w:p>
                </w:tc>
                <w:tc>
                  <w:tcPr>
                    <w:tcW w:w="1559" w:type="dxa"/>
                    <w:tcBorders>
                      <w:top w:val="nil"/>
                      <w:left w:val="nil"/>
                      <w:bottom w:val="single" w:sz="4" w:space="0" w:color="auto"/>
                      <w:right w:val="single" w:sz="4" w:space="0" w:color="auto"/>
                    </w:tcBorders>
                    <w:shd w:val="clear" w:color="auto" w:fill="auto"/>
                    <w:noWrap/>
                    <w:vAlign w:val="bottom"/>
                    <w:hideMark/>
                  </w:tcPr>
                  <w:p w:rsidR="009307D9" w:rsidRPr="00742E86" w:rsidRDefault="009307D9" w:rsidP="009307D9">
                    <w:pPr>
                      <w:jc w:val="right"/>
                      <w:rPr>
                        <w:color w:val="000000"/>
                        <w:sz w:val="21"/>
                        <w:szCs w:val="21"/>
                      </w:rPr>
                    </w:pPr>
                    <w:r w:rsidRPr="00742E86">
                      <w:rPr>
                        <w:rFonts w:hint="eastAsia"/>
                        <w:color w:val="000000"/>
                        <w:sz w:val="21"/>
                        <w:szCs w:val="21"/>
                      </w:rPr>
                      <w:t xml:space="preserve">13,705,582.02 </w:t>
                    </w:r>
                  </w:p>
                </w:tc>
                <w:tc>
                  <w:tcPr>
                    <w:tcW w:w="3904" w:type="dxa"/>
                    <w:tcBorders>
                      <w:top w:val="nil"/>
                      <w:left w:val="nil"/>
                      <w:bottom w:val="single" w:sz="4" w:space="0" w:color="auto"/>
                      <w:right w:val="single" w:sz="4" w:space="0" w:color="auto"/>
                    </w:tcBorders>
                    <w:shd w:val="clear" w:color="auto" w:fill="auto"/>
                    <w:vAlign w:val="center"/>
                    <w:hideMark/>
                  </w:tcPr>
                  <w:p w:rsidR="009307D9" w:rsidRPr="00742E86" w:rsidRDefault="009307D9" w:rsidP="009307D9">
                    <w:pPr>
                      <w:jc w:val="right"/>
                      <w:rPr>
                        <w:color w:val="000000"/>
                        <w:sz w:val="21"/>
                        <w:szCs w:val="21"/>
                      </w:rPr>
                    </w:pPr>
                    <w:r w:rsidRPr="00742E86">
                      <w:rPr>
                        <w:rFonts w:hint="eastAsia"/>
                        <w:color w:val="000000"/>
                        <w:sz w:val="21"/>
                        <w:szCs w:val="21"/>
                      </w:rPr>
                      <w:t xml:space="preserve">6.03 </w:t>
                    </w:r>
                  </w:p>
                </w:tc>
              </w:tr>
              <w:tr w:rsidR="009307D9" w:rsidRPr="00742E86" w:rsidTr="009307D9">
                <w:trPr>
                  <w:trHeight w:val="285"/>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rsidR="009307D9" w:rsidRPr="00742E86" w:rsidRDefault="009307D9" w:rsidP="009307D9">
                    <w:pPr>
                      <w:jc w:val="center"/>
                      <w:rPr>
                        <w:color w:val="000000"/>
                        <w:sz w:val="21"/>
                        <w:szCs w:val="21"/>
                      </w:rPr>
                    </w:pPr>
                    <w:r w:rsidRPr="00742E86">
                      <w:rPr>
                        <w:rFonts w:hint="eastAsia"/>
                        <w:color w:val="000000"/>
                        <w:sz w:val="21"/>
                        <w:szCs w:val="21"/>
                      </w:rPr>
                      <w:t>合计</w:t>
                    </w:r>
                  </w:p>
                </w:tc>
                <w:tc>
                  <w:tcPr>
                    <w:tcW w:w="1559" w:type="dxa"/>
                    <w:tcBorders>
                      <w:top w:val="nil"/>
                      <w:left w:val="nil"/>
                      <w:bottom w:val="single" w:sz="4" w:space="0" w:color="auto"/>
                      <w:right w:val="single" w:sz="4" w:space="0" w:color="auto"/>
                    </w:tcBorders>
                    <w:shd w:val="clear" w:color="auto" w:fill="auto"/>
                    <w:noWrap/>
                    <w:vAlign w:val="bottom"/>
                    <w:hideMark/>
                  </w:tcPr>
                  <w:p w:rsidR="009307D9" w:rsidRPr="00742E86" w:rsidRDefault="009307D9" w:rsidP="009307D9">
                    <w:pPr>
                      <w:jc w:val="right"/>
                      <w:rPr>
                        <w:color w:val="000000"/>
                        <w:sz w:val="21"/>
                        <w:szCs w:val="21"/>
                      </w:rPr>
                    </w:pPr>
                    <w:r w:rsidRPr="00742E86">
                      <w:rPr>
                        <w:rFonts w:hint="eastAsia"/>
                        <w:color w:val="000000"/>
                        <w:sz w:val="21"/>
                        <w:szCs w:val="21"/>
                      </w:rPr>
                      <w:t xml:space="preserve">105,649,486.23 </w:t>
                    </w:r>
                  </w:p>
                </w:tc>
                <w:tc>
                  <w:tcPr>
                    <w:tcW w:w="3904" w:type="dxa"/>
                    <w:tcBorders>
                      <w:top w:val="nil"/>
                      <w:left w:val="nil"/>
                      <w:bottom w:val="single" w:sz="4" w:space="0" w:color="auto"/>
                      <w:right w:val="single" w:sz="4" w:space="0" w:color="auto"/>
                    </w:tcBorders>
                    <w:shd w:val="clear" w:color="auto" w:fill="auto"/>
                    <w:vAlign w:val="center"/>
                    <w:hideMark/>
                  </w:tcPr>
                  <w:p w:rsidR="009307D9" w:rsidRPr="00742E86" w:rsidRDefault="009307D9" w:rsidP="009307D9">
                    <w:pPr>
                      <w:jc w:val="right"/>
                      <w:rPr>
                        <w:color w:val="000000"/>
                        <w:sz w:val="21"/>
                        <w:szCs w:val="21"/>
                      </w:rPr>
                    </w:pPr>
                    <w:r w:rsidRPr="00742E86">
                      <w:rPr>
                        <w:rFonts w:hint="eastAsia"/>
                        <w:color w:val="000000"/>
                        <w:sz w:val="21"/>
                        <w:szCs w:val="21"/>
                      </w:rPr>
                      <w:t xml:space="preserve">46.49 </w:t>
                    </w:r>
                  </w:p>
                </w:tc>
              </w:tr>
            </w:tbl>
            <w:p w:rsidR="00E900CC" w:rsidRPr="00742E86" w:rsidRDefault="00A70B32">
              <w:pPr>
                <w:snapToGrid w:val="0"/>
                <w:spacing w:line="240" w:lineRule="atLeast"/>
                <w:rPr>
                  <w:sz w:val="21"/>
                  <w:szCs w:val="21"/>
                </w:rPr>
              </w:pPr>
            </w:p>
          </w:sdtContent>
        </w:sdt>
      </w:sdtContent>
    </w:sdt>
    <w:sdt>
      <w:sdtPr>
        <w:rPr>
          <w:rFonts w:hint="eastAsia"/>
          <w:b/>
          <w:bCs/>
          <w:sz w:val="21"/>
          <w:szCs w:val="21"/>
        </w:rPr>
        <w:alias w:val="模块:预付款项的说明"/>
        <w:tag w:val="_GBC_ee9bedfa5e5340c9b02fb474f1a1fc26"/>
        <w:id w:val="2099432472"/>
        <w:lock w:val="sdtLocked"/>
        <w:placeholder>
          <w:docPart w:val="GBC22222222222222222222222222222"/>
        </w:placeholder>
      </w:sdtPr>
      <w:sdtEndPr>
        <w:rPr>
          <w:rFonts w:hint="default"/>
          <w:b w:val="0"/>
          <w:bCs w:val="0"/>
        </w:rPr>
      </w:sdtEndPr>
      <w:sdtContent>
        <w:p w:rsidR="00E900CC" w:rsidRPr="00742E86" w:rsidRDefault="005B4619">
          <w:pPr>
            <w:rPr>
              <w:sz w:val="21"/>
              <w:szCs w:val="21"/>
            </w:rPr>
          </w:pPr>
          <w:r w:rsidRPr="00742E86">
            <w:rPr>
              <w:rFonts w:hint="eastAsia"/>
              <w:sz w:val="21"/>
              <w:szCs w:val="21"/>
            </w:rPr>
            <w:t>其他说明</w:t>
          </w:r>
        </w:p>
        <w:sdt>
          <w:sdtPr>
            <w:rPr>
              <w:sz w:val="21"/>
              <w:szCs w:val="21"/>
            </w:rPr>
            <w:alias w:val="是否适用：预付帐款的说明[双击切换]"/>
            <w:tag w:val="_GBC_c712ee6483d44c77b1f563e552689c6d"/>
            <w:id w:val="2562398"/>
            <w:lock w:val="sdtLocked"/>
            <w:placeholder>
              <w:docPart w:val="GBC22222222222222222222222222222"/>
            </w:placeholder>
          </w:sdtPr>
          <w:sdtContent>
            <w:p w:rsidR="00E900CC" w:rsidRPr="00742E86" w:rsidRDefault="005B4619" w:rsidP="00DF30CE">
              <w:pPr>
                <w:rPr>
                  <w:sz w:val="21"/>
                  <w:szCs w:val="21"/>
                </w:rPr>
              </w:pPr>
              <w:r w:rsidRPr="00742E86">
                <w:rPr>
                  <w:sz w:val="21"/>
                  <w:szCs w:val="21"/>
                </w:rPr>
                <w:fldChar w:fldCharType="begin"/>
              </w:r>
              <w:r w:rsidR="00DF30CE"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DF30CE" w:rsidRPr="00742E86">
                <w:rPr>
                  <w:sz w:val="21"/>
                  <w:szCs w:val="21"/>
                </w:rPr>
                <w:instrText xml:space="preserve"> MACROBUTTON  SnrToggleCheckbox √不适用 </w:instrText>
              </w:r>
              <w:r w:rsidRPr="00742E86">
                <w:rPr>
                  <w:sz w:val="21"/>
                  <w:szCs w:val="21"/>
                </w:rPr>
                <w:fldChar w:fldCharType="end"/>
              </w:r>
            </w:p>
          </w:sdtContent>
        </w:sdt>
      </w:sdtContent>
    </w:sdt>
    <w:p w:rsidR="00E900CC" w:rsidRDefault="00E900CC"/>
    <w:p w:rsidR="00E900CC" w:rsidRPr="00742E86" w:rsidRDefault="005B4619">
      <w:pPr>
        <w:pStyle w:val="3"/>
        <w:numPr>
          <w:ilvl w:val="0"/>
          <w:numId w:val="18"/>
        </w:numPr>
        <w:rPr>
          <w:rFonts w:ascii="宋体" w:hAnsi="宋体"/>
          <w:szCs w:val="21"/>
        </w:rPr>
      </w:pPr>
      <w:r w:rsidRPr="00742E86">
        <w:rPr>
          <w:rFonts w:ascii="宋体" w:hAnsi="宋体" w:hint="eastAsia"/>
          <w:szCs w:val="21"/>
        </w:rPr>
        <w:t>其他应收款</w:t>
      </w:r>
    </w:p>
    <w:bookmarkStart w:id="114" w:name="_Hlk10467611" w:displacedByCustomXml="next"/>
    <w:sdt>
      <w:sdtPr>
        <w:rPr>
          <w:rFonts w:ascii="宋体" w:hAnsi="宋体" w:cs="宋体" w:hint="eastAsia"/>
          <w:b w:val="0"/>
          <w:bCs w:val="0"/>
          <w:kern w:val="0"/>
          <w:sz w:val="24"/>
          <w:szCs w:val="21"/>
        </w:rPr>
        <w:alias w:val="模块:分类列示"/>
        <w:tag w:val="_SEC_440b8bdb86984dd89d750fdd7845fe71"/>
        <w:id w:val="-1836678189"/>
        <w:lock w:val="sdtLocked"/>
        <w:placeholder>
          <w:docPart w:val="GBC22222222222222222222222222222"/>
        </w:placeholder>
      </w:sdtPr>
      <w:sdtEndPr>
        <w:rPr>
          <w:rFonts w:hint="default"/>
        </w:rPr>
      </w:sdtEndPr>
      <w:sdtContent>
        <w:p w:rsidR="00E900CC" w:rsidRPr="00742E86" w:rsidRDefault="005B4619">
          <w:pPr>
            <w:pStyle w:val="4"/>
            <w:rPr>
              <w:rFonts w:ascii="宋体" w:hAnsi="宋体"/>
              <w:szCs w:val="21"/>
            </w:rPr>
          </w:pPr>
          <w:r w:rsidRPr="00742E86">
            <w:rPr>
              <w:rFonts w:ascii="宋体" w:hAnsi="宋体" w:hint="eastAsia"/>
              <w:szCs w:val="21"/>
            </w:rPr>
            <w:t>项目列示</w:t>
          </w:r>
        </w:p>
        <w:sdt>
          <w:sdtPr>
            <w:rPr>
              <w:sz w:val="21"/>
              <w:szCs w:val="21"/>
            </w:rPr>
            <w:alias w:val="是否适用：其他应收款分类列示[双击切换]"/>
            <w:tag w:val="_GBC_23e3e9ad53624abaaa00fc7f7c24842a"/>
            <w:id w:val="-1998492792"/>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9307D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9307D9"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pPr>
            <w:jc w:val="right"/>
            <w:rPr>
              <w:sz w:val="21"/>
              <w:szCs w:val="21"/>
            </w:rPr>
          </w:pPr>
          <w:r w:rsidRPr="00742E86">
            <w:rPr>
              <w:rFonts w:hint="eastAsia"/>
              <w:sz w:val="21"/>
              <w:szCs w:val="21"/>
            </w:rPr>
            <w:t>单位：</w:t>
          </w:r>
          <w:sdt>
            <w:sdtPr>
              <w:rPr>
                <w:rFonts w:hint="eastAsia"/>
                <w:sz w:val="21"/>
                <w:szCs w:val="21"/>
              </w:rPr>
              <w:alias w:val="单位：其他应收款分类列示"/>
              <w:tag w:val="_GBC_b73f89c776a341249ed520fe726b4db9"/>
              <w:id w:val="1240994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其他应收款分类列示"/>
              <w:tag w:val="_GBC_a23554f2403346ea97b8fb1ef551ebe4"/>
              <w:id w:val="1640460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5"/>
            <w:gridCol w:w="2862"/>
            <w:gridCol w:w="2846"/>
          </w:tblGrid>
          <w:tr w:rsidR="00E900CC" w:rsidRPr="00742E86" w:rsidTr="004E7A0E">
            <w:trPr>
              <w:cantSplit/>
            </w:trPr>
            <w:sdt>
              <w:sdtPr>
                <w:rPr>
                  <w:sz w:val="21"/>
                  <w:szCs w:val="21"/>
                </w:rPr>
                <w:tag w:val="_PLD_3b049b9a7f344665a70a23c402afbda5"/>
                <w:id w:val="1163972077"/>
                <w:lock w:val="sdtLocked"/>
              </w:sdtPr>
              <w:sdtContent>
                <w:tc>
                  <w:tcPr>
                    <w:tcW w:w="1765" w:type="pct"/>
                    <w:vAlign w:val="center"/>
                  </w:tcPr>
                  <w:p w:rsidR="00E900CC" w:rsidRPr="00742E86" w:rsidRDefault="005B4619">
                    <w:pPr>
                      <w:jc w:val="center"/>
                      <w:rPr>
                        <w:sz w:val="21"/>
                        <w:szCs w:val="21"/>
                      </w:rPr>
                    </w:pPr>
                    <w:r w:rsidRPr="00742E86">
                      <w:rPr>
                        <w:rFonts w:hint="eastAsia"/>
                        <w:sz w:val="21"/>
                        <w:szCs w:val="21"/>
                      </w:rPr>
                      <w:t>项目</w:t>
                    </w:r>
                  </w:p>
                </w:tc>
              </w:sdtContent>
            </w:sdt>
            <w:sdt>
              <w:sdtPr>
                <w:rPr>
                  <w:sz w:val="21"/>
                  <w:szCs w:val="21"/>
                </w:rPr>
                <w:tag w:val="_PLD_550a4ba0fb444ea69297bd36780a7618"/>
                <w:id w:val="1996453010"/>
                <w:lock w:val="sdtLocked"/>
              </w:sdtPr>
              <w:sdtContent>
                <w:tc>
                  <w:tcPr>
                    <w:tcW w:w="1622" w:type="pct"/>
                    <w:vAlign w:val="center"/>
                  </w:tcPr>
                  <w:p w:rsidR="00E900CC" w:rsidRPr="00742E86" w:rsidRDefault="005B4619">
                    <w:pPr>
                      <w:jc w:val="center"/>
                      <w:rPr>
                        <w:sz w:val="21"/>
                        <w:szCs w:val="21"/>
                      </w:rPr>
                    </w:pPr>
                    <w:r w:rsidRPr="00742E86">
                      <w:rPr>
                        <w:rFonts w:hint="eastAsia"/>
                        <w:sz w:val="21"/>
                        <w:szCs w:val="21"/>
                      </w:rPr>
                      <w:t>期末余额</w:t>
                    </w:r>
                  </w:p>
                </w:tc>
              </w:sdtContent>
            </w:sdt>
            <w:sdt>
              <w:sdtPr>
                <w:rPr>
                  <w:sz w:val="21"/>
                  <w:szCs w:val="21"/>
                </w:rPr>
                <w:tag w:val="_PLD_d58c3f70487c440b99a9f440a2d57d1e"/>
                <w:id w:val="1294021529"/>
                <w:lock w:val="sdtLocked"/>
              </w:sdtPr>
              <w:sdtContent>
                <w:tc>
                  <w:tcPr>
                    <w:tcW w:w="1613" w:type="pct"/>
                    <w:vAlign w:val="center"/>
                  </w:tcPr>
                  <w:p w:rsidR="00E900CC" w:rsidRPr="00742E86" w:rsidRDefault="005B4619">
                    <w:pPr>
                      <w:jc w:val="center"/>
                      <w:rPr>
                        <w:sz w:val="21"/>
                        <w:szCs w:val="21"/>
                      </w:rPr>
                    </w:pPr>
                    <w:r w:rsidRPr="00742E86">
                      <w:rPr>
                        <w:rFonts w:hint="eastAsia"/>
                        <w:sz w:val="21"/>
                        <w:szCs w:val="21"/>
                      </w:rPr>
                      <w:t>期初余额</w:t>
                    </w:r>
                  </w:p>
                </w:tc>
              </w:sdtContent>
            </w:sdt>
          </w:tr>
          <w:tr w:rsidR="00E900CC" w:rsidRPr="00742E86" w:rsidTr="004E7A0E">
            <w:trPr>
              <w:cantSplit/>
            </w:trPr>
            <w:sdt>
              <w:sdtPr>
                <w:rPr>
                  <w:sz w:val="21"/>
                  <w:szCs w:val="21"/>
                </w:rPr>
                <w:tag w:val="_PLD_6a77c21d56bf4de7bfea2b3078ae9e86"/>
                <w:id w:val="1215630728"/>
                <w:lock w:val="sdtLocked"/>
              </w:sdtPr>
              <w:sdtContent>
                <w:tc>
                  <w:tcPr>
                    <w:tcW w:w="1765" w:type="pct"/>
                  </w:tcPr>
                  <w:p w:rsidR="00E900CC" w:rsidRPr="00742E86" w:rsidRDefault="005B4619">
                    <w:pPr>
                      <w:ind w:right="5"/>
                      <w:rPr>
                        <w:sz w:val="21"/>
                        <w:szCs w:val="21"/>
                      </w:rPr>
                    </w:pPr>
                    <w:r w:rsidRPr="00742E86">
                      <w:rPr>
                        <w:rFonts w:hint="eastAsia"/>
                        <w:sz w:val="21"/>
                        <w:szCs w:val="21"/>
                      </w:rPr>
                      <w:t>应收利息</w:t>
                    </w:r>
                  </w:p>
                </w:tc>
              </w:sdtContent>
            </w:sdt>
            <w:tc>
              <w:tcPr>
                <w:tcW w:w="1622" w:type="pct"/>
              </w:tcPr>
              <w:p w:rsidR="00E900CC" w:rsidRPr="00742E86" w:rsidRDefault="00E900CC">
                <w:pPr>
                  <w:ind w:right="5"/>
                  <w:jc w:val="right"/>
                  <w:rPr>
                    <w:sz w:val="21"/>
                    <w:szCs w:val="21"/>
                  </w:rPr>
                </w:pPr>
              </w:p>
            </w:tc>
            <w:tc>
              <w:tcPr>
                <w:tcW w:w="1613" w:type="pct"/>
              </w:tcPr>
              <w:p w:rsidR="00E900CC" w:rsidRPr="00742E86" w:rsidRDefault="00E900CC">
                <w:pPr>
                  <w:ind w:right="5"/>
                  <w:jc w:val="right"/>
                  <w:rPr>
                    <w:sz w:val="21"/>
                    <w:szCs w:val="21"/>
                  </w:rPr>
                </w:pPr>
              </w:p>
            </w:tc>
          </w:tr>
          <w:tr w:rsidR="00E900CC" w:rsidRPr="00742E86" w:rsidTr="004E7A0E">
            <w:trPr>
              <w:cantSplit/>
            </w:trPr>
            <w:sdt>
              <w:sdtPr>
                <w:rPr>
                  <w:sz w:val="21"/>
                  <w:szCs w:val="21"/>
                </w:rPr>
                <w:tag w:val="_PLD_d5542663fde44485b06eb5b2144b7f62"/>
                <w:id w:val="1770576753"/>
                <w:lock w:val="sdtLocked"/>
              </w:sdtPr>
              <w:sdtContent>
                <w:tc>
                  <w:tcPr>
                    <w:tcW w:w="1765" w:type="pct"/>
                  </w:tcPr>
                  <w:p w:rsidR="00E900CC" w:rsidRPr="00742E86" w:rsidRDefault="005B4619">
                    <w:pPr>
                      <w:ind w:right="5"/>
                      <w:rPr>
                        <w:sz w:val="21"/>
                        <w:szCs w:val="21"/>
                      </w:rPr>
                    </w:pPr>
                    <w:r w:rsidRPr="00742E86">
                      <w:rPr>
                        <w:rFonts w:hint="eastAsia"/>
                        <w:sz w:val="21"/>
                        <w:szCs w:val="21"/>
                      </w:rPr>
                      <w:t>应收股利</w:t>
                    </w:r>
                  </w:p>
                </w:tc>
              </w:sdtContent>
            </w:sdt>
            <w:tc>
              <w:tcPr>
                <w:tcW w:w="1622" w:type="pct"/>
              </w:tcPr>
              <w:p w:rsidR="00E900CC" w:rsidRPr="00742E86" w:rsidRDefault="00E900CC">
                <w:pPr>
                  <w:ind w:right="5"/>
                  <w:jc w:val="right"/>
                  <w:rPr>
                    <w:sz w:val="21"/>
                    <w:szCs w:val="21"/>
                  </w:rPr>
                </w:pPr>
              </w:p>
            </w:tc>
            <w:tc>
              <w:tcPr>
                <w:tcW w:w="1613" w:type="pct"/>
              </w:tcPr>
              <w:p w:rsidR="00E900CC" w:rsidRPr="00742E86" w:rsidRDefault="00E900CC">
                <w:pPr>
                  <w:ind w:right="5"/>
                  <w:jc w:val="right"/>
                  <w:rPr>
                    <w:sz w:val="21"/>
                    <w:szCs w:val="21"/>
                  </w:rPr>
                </w:pPr>
              </w:p>
            </w:tc>
          </w:tr>
          <w:tr w:rsidR="002E0B8C" w:rsidRPr="00742E86" w:rsidTr="00765235">
            <w:trPr>
              <w:cantSplit/>
            </w:trPr>
            <w:sdt>
              <w:sdtPr>
                <w:rPr>
                  <w:sz w:val="21"/>
                  <w:szCs w:val="21"/>
                </w:rPr>
                <w:tag w:val="_PLD_fadacacf8b7d4e10a081b5eae54fea6b"/>
                <w:id w:val="-237719512"/>
                <w:lock w:val="sdtLocked"/>
              </w:sdtPr>
              <w:sdtContent>
                <w:tc>
                  <w:tcPr>
                    <w:tcW w:w="1765" w:type="pct"/>
                  </w:tcPr>
                  <w:p w:rsidR="002E0B8C" w:rsidRPr="00742E86" w:rsidRDefault="002E0B8C" w:rsidP="002E0B8C">
                    <w:pPr>
                      <w:ind w:right="5"/>
                      <w:rPr>
                        <w:sz w:val="21"/>
                        <w:szCs w:val="21"/>
                      </w:rPr>
                    </w:pPr>
                    <w:r w:rsidRPr="00742E86">
                      <w:rPr>
                        <w:rFonts w:hint="eastAsia"/>
                        <w:sz w:val="21"/>
                        <w:szCs w:val="21"/>
                      </w:rPr>
                      <w:t>其他应收款</w:t>
                    </w:r>
                  </w:p>
                </w:tc>
              </w:sdtContent>
            </w:sdt>
            <w:tc>
              <w:tcPr>
                <w:tcW w:w="1622" w:type="pct"/>
                <w:vAlign w:val="center"/>
              </w:tcPr>
              <w:p w:rsidR="002E0B8C" w:rsidRPr="00742E86" w:rsidRDefault="002E0B8C" w:rsidP="002E0B8C">
                <w:pPr>
                  <w:jc w:val="right"/>
                  <w:rPr>
                    <w:sz w:val="21"/>
                    <w:szCs w:val="21"/>
                  </w:rPr>
                </w:pPr>
                <w:r w:rsidRPr="00742E86">
                  <w:rPr>
                    <w:sz w:val="21"/>
                    <w:szCs w:val="21"/>
                  </w:rPr>
                  <w:t>76,731,894.10</w:t>
                </w:r>
              </w:p>
            </w:tc>
            <w:tc>
              <w:tcPr>
                <w:tcW w:w="1613" w:type="pct"/>
                <w:vAlign w:val="center"/>
              </w:tcPr>
              <w:p w:rsidR="002E0B8C" w:rsidRPr="00742E86" w:rsidRDefault="002E0B8C" w:rsidP="002E0B8C">
                <w:pPr>
                  <w:jc w:val="right"/>
                  <w:rPr>
                    <w:sz w:val="21"/>
                    <w:szCs w:val="21"/>
                  </w:rPr>
                </w:pPr>
                <w:r w:rsidRPr="00742E86">
                  <w:rPr>
                    <w:sz w:val="21"/>
                    <w:szCs w:val="21"/>
                  </w:rPr>
                  <w:t>69,485,036.70</w:t>
                </w:r>
              </w:p>
            </w:tc>
          </w:tr>
          <w:tr w:rsidR="002E0B8C" w:rsidRPr="00742E86" w:rsidTr="00765235">
            <w:trPr>
              <w:cantSplit/>
            </w:trPr>
            <w:sdt>
              <w:sdtPr>
                <w:rPr>
                  <w:sz w:val="21"/>
                  <w:szCs w:val="21"/>
                </w:rPr>
                <w:tag w:val="_PLD_7fcd8f78599a4d76a92c6bed7b01aa27"/>
                <w:id w:val="1698884690"/>
                <w:lock w:val="sdtLocked"/>
              </w:sdtPr>
              <w:sdtContent>
                <w:tc>
                  <w:tcPr>
                    <w:tcW w:w="1765" w:type="pct"/>
                  </w:tcPr>
                  <w:p w:rsidR="002E0B8C" w:rsidRPr="00742E86" w:rsidRDefault="002E0B8C" w:rsidP="002E0B8C">
                    <w:pPr>
                      <w:autoSpaceDE w:val="0"/>
                      <w:autoSpaceDN w:val="0"/>
                      <w:adjustRightInd w:val="0"/>
                      <w:jc w:val="center"/>
                      <w:rPr>
                        <w:sz w:val="21"/>
                        <w:szCs w:val="21"/>
                      </w:rPr>
                    </w:pPr>
                    <w:r w:rsidRPr="00742E86">
                      <w:rPr>
                        <w:rFonts w:hint="eastAsia"/>
                        <w:sz w:val="21"/>
                        <w:szCs w:val="21"/>
                      </w:rPr>
                      <w:t>合计</w:t>
                    </w:r>
                  </w:p>
                </w:tc>
              </w:sdtContent>
            </w:sdt>
            <w:tc>
              <w:tcPr>
                <w:tcW w:w="1622" w:type="pct"/>
                <w:vAlign w:val="center"/>
              </w:tcPr>
              <w:p w:rsidR="002E0B8C" w:rsidRPr="00742E86" w:rsidRDefault="002E0B8C" w:rsidP="002E0B8C">
                <w:pPr>
                  <w:jc w:val="right"/>
                  <w:rPr>
                    <w:sz w:val="21"/>
                    <w:szCs w:val="21"/>
                  </w:rPr>
                </w:pPr>
                <w:r w:rsidRPr="00742E86">
                  <w:rPr>
                    <w:sz w:val="21"/>
                    <w:szCs w:val="21"/>
                  </w:rPr>
                  <w:t>76,731,894.10</w:t>
                </w:r>
              </w:p>
            </w:tc>
            <w:tc>
              <w:tcPr>
                <w:tcW w:w="1613" w:type="pct"/>
                <w:vAlign w:val="center"/>
              </w:tcPr>
              <w:p w:rsidR="002E0B8C" w:rsidRPr="00742E86" w:rsidRDefault="002E0B8C" w:rsidP="002E0B8C">
                <w:pPr>
                  <w:jc w:val="right"/>
                  <w:rPr>
                    <w:sz w:val="21"/>
                    <w:szCs w:val="21"/>
                  </w:rPr>
                </w:pPr>
                <w:r w:rsidRPr="00742E86">
                  <w:rPr>
                    <w:sz w:val="21"/>
                    <w:szCs w:val="21"/>
                  </w:rPr>
                  <w:t>69,485,036.70</w:t>
                </w:r>
              </w:p>
            </w:tc>
          </w:tr>
        </w:tbl>
        <w:p w:rsidR="00E900CC" w:rsidRPr="00742E86" w:rsidRDefault="005B4619">
          <w:pPr>
            <w:rPr>
              <w:sz w:val="21"/>
              <w:szCs w:val="21"/>
            </w:rPr>
          </w:pPr>
          <w:bookmarkStart w:id="115" w:name="_Hlk532906097"/>
          <w:r w:rsidRPr="00742E86">
            <w:rPr>
              <w:rFonts w:hint="eastAsia"/>
              <w:sz w:val="21"/>
              <w:szCs w:val="21"/>
            </w:rPr>
            <w:t>其他说明：</w:t>
          </w:r>
          <w:bookmarkEnd w:id="115"/>
        </w:p>
        <w:sdt>
          <w:sdtPr>
            <w:rPr>
              <w:sz w:val="21"/>
              <w:szCs w:val="21"/>
            </w:rPr>
            <w:alias w:val="是否适用：其他应收款分类列示其他说明[双击切换]"/>
            <w:tag w:val="_GBC_73a4089b33094d13b0ea7c9bf8cfb58f"/>
            <w:id w:val="1673836016"/>
            <w:lock w:val="sdtLocked"/>
            <w:placeholder>
              <w:docPart w:val="GBC22222222222222222222222222222"/>
            </w:placeholder>
          </w:sdtPr>
          <w:sdtContent>
            <w:p w:rsidR="00E900CC" w:rsidRPr="00742E86" w:rsidRDefault="005B4619" w:rsidP="009307D9">
              <w:pPr>
                <w:rPr>
                  <w:sz w:val="21"/>
                  <w:szCs w:val="21"/>
                </w:rPr>
              </w:pPr>
              <w:r w:rsidRPr="00742E86">
                <w:rPr>
                  <w:sz w:val="21"/>
                  <w:szCs w:val="21"/>
                </w:rPr>
                <w:fldChar w:fldCharType="begin"/>
              </w:r>
              <w:r w:rsidR="009307D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9307D9"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A70B32">
          <w:pPr>
            <w:rPr>
              <w:sz w:val="21"/>
              <w:szCs w:val="21"/>
            </w:rPr>
          </w:pPr>
        </w:p>
      </w:sdtContent>
    </w:sdt>
    <w:bookmarkEnd w:id="114" w:displacedByCustomXml="prev"/>
    <w:sdt>
      <w:sdtPr>
        <w:rPr>
          <w:rFonts w:ascii="宋体" w:hAnsi="宋体" w:cs="宋体" w:hint="eastAsia"/>
          <w:b w:val="0"/>
          <w:bCs w:val="0"/>
          <w:kern w:val="0"/>
          <w:sz w:val="24"/>
          <w:szCs w:val="21"/>
        </w:rPr>
        <w:alias w:val="模块:应收利息"/>
        <w:tag w:val="_GBC_6620e2366b444b3fb9e784e1bb6a87fd"/>
        <w:id w:val="-1032194766"/>
        <w:lock w:val="sdtLocked"/>
        <w:placeholder>
          <w:docPart w:val="GBC22222222222222222222222222222"/>
        </w:placeholder>
      </w:sdtPr>
      <w:sdtEndPr>
        <w:rPr>
          <w:rFonts w:cs="Times New Roman"/>
          <w:kern w:val="2"/>
        </w:rPr>
      </w:sdtEndPr>
      <w:sdtContent>
        <w:p w:rsidR="00E900CC" w:rsidRPr="00742E86" w:rsidRDefault="005B4619">
          <w:pPr>
            <w:pStyle w:val="4"/>
            <w:tabs>
              <w:tab w:val="left" w:pos="546"/>
            </w:tabs>
            <w:rPr>
              <w:rFonts w:ascii="宋体" w:hAnsi="宋体"/>
              <w:szCs w:val="21"/>
            </w:rPr>
          </w:pPr>
          <w:r w:rsidRPr="00742E86">
            <w:rPr>
              <w:rFonts w:ascii="宋体" w:hAnsi="宋体" w:cs="宋体" w:hint="eastAsia"/>
              <w:kern w:val="0"/>
              <w:szCs w:val="21"/>
            </w:rPr>
            <w:t>应收利息</w:t>
          </w:r>
        </w:p>
        <w:p w:rsidR="00E900CC" w:rsidRPr="00742E86" w:rsidRDefault="005B4619">
          <w:pPr>
            <w:pStyle w:val="4"/>
            <w:numPr>
              <w:ilvl w:val="3"/>
              <w:numId w:val="41"/>
            </w:numPr>
            <w:tabs>
              <w:tab w:val="left" w:pos="546"/>
            </w:tabs>
            <w:rPr>
              <w:rFonts w:ascii="宋体" w:hAnsi="宋体"/>
              <w:szCs w:val="21"/>
            </w:rPr>
          </w:pPr>
          <w:r w:rsidRPr="00742E86">
            <w:rPr>
              <w:rFonts w:ascii="宋体" w:hAnsi="宋体" w:hint="eastAsia"/>
              <w:szCs w:val="21"/>
            </w:rPr>
            <w:t>应收利息分类</w:t>
          </w:r>
        </w:p>
        <w:sdt>
          <w:sdtPr>
            <w:rPr>
              <w:sz w:val="21"/>
              <w:szCs w:val="21"/>
            </w:rPr>
            <w:alias w:val="是否适用：应收利息分类[双击切换]"/>
            <w:tag w:val="_GBC_86f9e9a81d7d4e07ae6873a88ddf6cc7"/>
            <w:id w:val="3802207"/>
            <w:lock w:val="sdtLocked"/>
            <w:placeholder>
              <w:docPart w:val="GBC22222222222222222222222222222"/>
            </w:placeholder>
          </w:sdtPr>
          <w:sdtContent>
            <w:p w:rsidR="00E900CC" w:rsidRPr="00742E86" w:rsidRDefault="005B4619" w:rsidP="009307D9">
              <w:pPr>
                <w:rPr>
                  <w:sz w:val="21"/>
                  <w:szCs w:val="21"/>
                </w:rPr>
              </w:pPr>
              <w:r w:rsidRPr="00742E86">
                <w:rPr>
                  <w:sz w:val="21"/>
                  <w:szCs w:val="21"/>
                </w:rPr>
                <w:fldChar w:fldCharType="begin"/>
              </w:r>
              <w:r w:rsidR="009307D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9307D9" w:rsidRPr="00742E86">
                <w:rPr>
                  <w:sz w:val="21"/>
                  <w:szCs w:val="21"/>
                </w:rPr>
                <w:instrText xml:space="preserve"> MACROBUTTON  SnrToggleCheckbox √不适用 </w:instrText>
              </w:r>
              <w:r w:rsidRPr="00742E86">
                <w:rPr>
                  <w:sz w:val="21"/>
                  <w:szCs w:val="21"/>
                </w:rPr>
                <w:fldChar w:fldCharType="end"/>
              </w:r>
            </w:p>
          </w:sdtContent>
        </w:sdt>
      </w:sdtContent>
    </w:sdt>
    <w:sdt>
      <w:sdtPr>
        <w:rPr>
          <w:rFonts w:ascii="宋体" w:hAnsi="宋体" w:cs="宋体" w:hint="eastAsia"/>
          <w:b w:val="0"/>
          <w:bCs w:val="0"/>
          <w:kern w:val="0"/>
          <w:sz w:val="24"/>
          <w:szCs w:val="21"/>
        </w:rPr>
        <w:alias w:val="模块:逾期利息"/>
        <w:tag w:val="_GBC_bcfcff19f55a43f988e9223dca0728dc"/>
        <w:id w:val="-235321876"/>
        <w:lock w:val="sdtLocked"/>
        <w:placeholder>
          <w:docPart w:val="GBC22222222222222222222222222222"/>
        </w:placeholder>
      </w:sdtPr>
      <w:sdtContent>
        <w:p w:rsidR="00E900CC" w:rsidRPr="00742E86" w:rsidRDefault="005B4619">
          <w:pPr>
            <w:pStyle w:val="4"/>
            <w:numPr>
              <w:ilvl w:val="3"/>
              <w:numId w:val="41"/>
            </w:numPr>
            <w:tabs>
              <w:tab w:val="left" w:pos="546"/>
            </w:tabs>
            <w:rPr>
              <w:rFonts w:ascii="宋体" w:hAnsi="宋体"/>
              <w:szCs w:val="21"/>
            </w:rPr>
          </w:pPr>
          <w:r w:rsidRPr="00742E86">
            <w:rPr>
              <w:rFonts w:ascii="宋体" w:hAnsi="宋体" w:hint="eastAsia"/>
              <w:szCs w:val="21"/>
            </w:rPr>
            <w:t>重要逾期利息</w:t>
          </w:r>
        </w:p>
        <w:sdt>
          <w:sdtPr>
            <w:rPr>
              <w:sz w:val="21"/>
              <w:szCs w:val="21"/>
            </w:rPr>
            <w:alias w:val="是否适用：重要逾期利息[双击切换]"/>
            <w:tag w:val="_GBC_4554f307ef2241a583829b74df8ef0c3"/>
            <w:id w:val="-1449771947"/>
            <w:lock w:val="sdtLocked"/>
            <w:placeholder>
              <w:docPart w:val="GBC22222222222222222222222222222"/>
            </w:placeholder>
          </w:sdtPr>
          <w:sdtContent>
            <w:p w:rsidR="00E900CC" w:rsidRPr="00742E86" w:rsidRDefault="005B4619" w:rsidP="009307D9">
              <w:pPr>
                <w:rPr>
                  <w:sz w:val="21"/>
                  <w:szCs w:val="21"/>
                </w:rPr>
              </w:pPr>
              <w:r w:rsidRPr="00742E86">
                <w:rPr>
                  <w:sz w:val="21"/>
                  <w:szCs w:val="21"/>
                </w:rPr>
                <w:fldChar w:fldCharType="begin"/>
              </w:r>
              <w:r w:rsidR="009307D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9307D9" w:rsidRPr="00742E86">
                <w:rPr>
                  <w:sz w:val="21"/>
                  <w:szCs w:val="21"/>
                </w:rPr>
                <w:instrText xml:space="preserve"> MACROBUTTON  SnrToggleCheckbox √不适用 </w:instrText>
              </w:r>
              <w:r w:rsidRPr="00742E86">
                <w:rPr>
                  <w:sz w:val="21"/>
                  <w:szCs w:val="21"/>
                </w:rPr>
                <w:fldChar w:fldCharType="end"/>
              </w:r>
            </w:p>
          </w:sdtContent>
        </w:sdt>
      </w:sdtContent>
    </w:sdt>
    <w:bookmarkStart w:id="116" w:name="_Hlk10468247" w:displacedByCustomXml="next"/>
    <w:sdt>
      <w:sdtPr>
        <w:rPr>
          <w:rFonts w:ascii="宋体" w:hAnsi="宋体" w:cs="宋体" w:hint="eastAsia"/>
          <w:b w:val="0"/>
          <w:bCs w:val="0"/>
          <w:kern w:val="0"/>
          <w:sz w:val="24"/>
          <w:szCs w:val="21"/>
        </w:rPr>
        <w:alias w:val="模块:坏账准备计提情况"/>
        <w:tag w:val="_SEC_61c56552057346dd98026d659f25d3ef"/>
        <w:id w:val="-1041431903"/>
        <w:lock w:val="sdtLocked"/>
        <w:placeholder>
          <w:docPart w:val="GBC22222222222222222222222222222"/>
        </w:placeholder>
      </w:sdtPr>
      <w:sdtContent>
        <w:p w:rsidR="00E900CC" w:rsidRPr="00742E86" w:rsidRDefault="005B4619">
          <w:pPr>
            <w:pStyle w:val="4"/>
            <w:numPr>
              <w:ilvl w:val="3"/>
              <w:numId w:val="41"/>
            </w:numPr>
            <w:tabs>
              <w:tab w:val="left" w:pos="546"/>
            </w:tabs>
            <w:rPr>
              <w:rFonts w:ascii="宋体" w:hAnsi="宋体"/>
              <w:szCs w:val="21"/>
            </w:rPr>
          </w:pPr>
          <w:r w:rsidRPr="00742E86">
            <w:rPr>
              <w:rFonts w:ascii="宋体" w:hAnsi="宋体" w:hint="eastAsia"/>
              <w:szCs w:val="21"/>
            </w:rPr>
            <w:t>坏账准备计提情况</w:t>
          </w:r>
        </w:p>
        <w:sdt>
          <w:sdtPr>
            <w:rPr>
              <w:sz w:val="21"/>
              <w:szCs w:val="21"/>
            </w:rPr>
            <w:alias w:val="是否适用：应收利息坏账准备调节表[双击切换]"/>
            <w:tag w:val="_GBC_2081adab30854417bcfae25caae8c9f9"/>
            <w:id w:val="-1636327436"/>
            <w:lock w:val="sdtLocked"/>
            <w:placeholder>
              <w:docPart w:val="GBC22222222222222222222222222222"/>
            </w:placeholder>
          </w:sdtPr>
          <w:sdtContent>
            <w:p w:rsidR="009307D9" w:rsidRPr="00742E86" w:rsidRDefault="005B4619" w:rsidP="009307D9">
              <w:pPr>
                <w:rPr>
                  <w:sz w:val="21"/>
                  <w:szCs w:val="21"/>
                </w:rPr>
              </w:pPr>
              <w:r w:rsidRPr="00742E86">
                <w:rPr>
                  <w:sz w:val="21"/>
                  <w:szCs w:val="21"/>
                </w:rPr>
                <w:fldChar w:fldCharType="begin"/>
              </w:r>
              <w:r w:rsidR="009307D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9307D9"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A70B32">
          <w:pPr>
            <w:rPr>
              <w:sz w:val="21"/>
              <w:szCs w:val="21"/>
            </w:rPr>
          </w:pPr>
        </w:p>
      </w:sdtContent>
    </w:sdt>
    <w:bookmarkEnd w:id="116" w:displacedByCustomXml="prev"/>
    <w:sdt>
      <w:sdtPr>
        <w:rPr>
          <w:rFonts w:hint="eastAsia"/>
          <w:b/>
          <w:bCs/>
          <w:sz w:val="21"/>
          <w:szCs w:val="21"/>
        </w:rPr>
        <w:alias w:val="模块:应收利息的说明"/>
        <w:tag w:val="_GBC_0dc3bcd06a754f79952657ba82acdc9f"/>
        <w:id w:val="1146158887"/>
        <w:lock w:val="sdtLocked"/>
        <w:placeholder>
          <w:docPart w:val="GBC22222222222222222222222222222"/>
        </w:placeholder>
      </w:sdtPr>
      <w:sdtEndPr>
        <w:rPr>
          <w:rFonts w:hint="default"/>
          <w:b w:val="0"/>
          <w:bCs w:val="0"/>
          <w:sz w:val="24"/>
          <w:szCs w:val="24"/>
        </w:rPr>
      </w:sdtEndPr>
      <w:sdtContent>
        <w:p w:rsidR="00E900CC" w:rsidRPr="00742E86" w:rsidRDefault="005B4619">
          <w:pPr>
            <w:rPr>
              <w:sz w:val="21"/>
              <w:szCs w:val="21"/>
            </w:rPr>
          </w:pPr>
          <w:r w:rsidRPr="00742E86">
            <w:rPr>
              <w:rFonts w:hint="eastAsia"/>
              <w:sz w:val="21"/>
              <w:szCs w:val="21"/>
            </w:rPr>
            <w:t>其他说明：</w:t>
          </w:r>
        </w:p>
        <w:sdt>
          <w:sdtPr>
            <w:rPr>
              <w:sz w:val="21"/>
              <w:szCs w:val="21"/>
            </w:rPr>
            <w:alias w:val="是否适用：应收利息的说明[双击切换]"/>
            <w:tag w:val="_GBC_9fcbab94f58048baace4761ca17ae925"/>
            <w:id w:val="-315038920"/>
            <w:lock w:val="sdtLocked"/>
            <w:placeholder>
              <w:docPart w:val="GBC22222222222222222222222222222"/>
            </w:placeholder>
          </w:sdtPr>
          <w:sdtEndPr>
            <w:rPr>
              <w:sz w:val="24"/>
              <w:szCs w:val="24"/>
            </w:rPr>
          </w:sdtEndPr>
          <w:sdtContent>
            <w:p w:rsidR="00E900CC" w:rsidRDefault="005B4619" w:rsidP="009307D9">
              <w:r w:rsidRPr="00742E86">
                <w:rPr>
                  <w:sz w:val="21"/>
                  <w:szCs w:val="21"/>
                </w:rPr>
                <w:fldChar w:fldCharType="begin"/>
              </w:r>
              <w:r w:rsidR="009307D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9307D9" w:rsidRPr="00742E86">
                <w:rPr>
                  <w:sz w:val="21"/>
                  <w:szCs w:val="21"/>
                </w:rPr>
                <w:instrText xml:space="preserve"> MACROBUTTON  SnrToggleCheckbox √不适用 </w:instrText>
              </w:r>
              <w:r w:rsidRPr="00742E86">
                <w:rPr>
                  <w:sz w:val="21"/>
                  <w:szCs w:val="21"/>
                </w:rPr>
                <w:fldChar w:fldCharType="end"/>
              </w:r>
            </w:p>
          </w:sdtContent>
        </w:sdt>
      </w:sdtContent>
    </w:sdt>
    <w:p w:rsidR="00E900CC" w:rsidRDefault="00E900CC"/>
    <w:p w:rsidR="00E900CC" w:rsidRPr="00742E86" w:rsidRDefault="005B4619">
      <w:pPr>
        <w:pStyle w:val="4"/>
        <w:rPr>
          <w:rFonts w:ascii="宋体" w:hAnsi="宋体"/>
          <w:szCs w:val="21"/>
        </w:rPr>
      </w:pPr>
      <w:r w:rsidRPr="00742E86">
        <w:rPr>
          <w:rFonts w:ascii="宋体" w:hAnsi="宋体" w:hint="eastAsia"/>
          <w:szCs w:val="21"/>
        </w:rPr>
        <w:t>应收股利</w:t>
      </w:r>
    </w:p>
    <w:sdt>
      <w:sdtPr>
        <w:rPr>
          <w:rFonts w:ascii="宋体" w:hAnsi="宋体" w:cstheme="minorBidi" w:hint="eastAsia"/>
          <w:b w:val="0"/>
          <w:bCs w:val="0"/>
          <w:kern w:val="0"/>
          <w:sz w:val="24"/>
          <w:szCs w:val="21"/>
        </w:rPr>
        <w:alias w:val="模块:应收股利"/>
        <w:tag w:val="_GBC_94a22362634d47499fd45a0a5577c49b"/>
        <w:id w:val="-1038814862"/>
        <w:lock w:val="sdtLocked"/>
        <w:placeholder>
          <w:docPart w:val="GBC22222222222222222222222222222"/>
        </w:placeholder>
      </w:sdtPr>
      <w:sdtEndPr>
        <w:rPr>
          <w:rFonts w:cs="Times New Roman"/>
        </w:rPr>
      </w:sdtEndPr>
      <w:sdtContent>
        <w:p w:rsidR="00E900CC" w:rsidRPr="00742E86" w:rsidRDefault="005B4619">
          <w:pPr>
            <w:pStyle w:val="4"/>
            <w:numPr>
              <w:ilvl w:val="3"/>
              <w:numId w:val="42"/>
            </w:numPr>
            <w:tabs>
              <w:tab w:val="left" w:pos="560"/>
            </w:tabs>
            <w:rPr>
              <w:rFonts w:ascii="宋体" w:hAnsi="宋体"/>
              <w:szCs w:val="21"/>
            </w:rPr>
          </w:pPr>
          <w:r w:rsidRPr="00742E86">
            <w:rPr>
              <w:rFonts w:ascii="宋体" w:hAnsi="宋体" w:hint="eastAsia"/>
              <w:szCs w:val="21"/>
            </w:rPr>
            <w:t>应收股利</w:t>
          </w:r>
        </w:p>
        <w:sdt>
          <w:sdtPr>
            <w:rPr>
              <w:sz w:val="21"/>
              <w:szCs w:val="21"/>
            </w:rPr>
            <w:alias w:val="是否适用：应收股利[双击切换]"/>
            <w:tag w:val="_GBC_002b8ba295db406eb34a179aa27a4801"/>
            <w:id w:val="-165866164"/>
            <w:lock w:val="sdtLocked"/>
            <w:placeholder>
              <w:docPart w:val="GBC22222222222222222222222222222"/>
            </w:placeholder>
          </w:sdtPr>
          <w:sdtContent>
            <w:p w:rsidR="00E900CC" w:rsidRPr="00742E86" w:rsidRDefault="005B4619" w:rsidP="009307D9">
              <w:pPr>
                <w:rPr>
                  <w:sz w:val="21"/>
                  <w:szCs w:val="21"/>
                </w:rPr>
              </w:pPr>
              <w:r w:rsidRPr="00742E86">
                <w:rPr>
                  <w:sz w:val="21"/>
                  <w:szCs w:val="21"/>
                </w:rPr>
                <w:fldChar w:fldCharType="begin"/>
              </w:r>
              <w:r w:rsidR="009307D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9307D9" w:rsidRPr="00742E86">
                <w:rPr>
                  <w:sz w:val="21"/>
                  <w:szCs w:val="21"/>
                </w:rPr>
                <w:instrText xml:space="preserve"> MACROBUTTON  SnrToggleCheckbox √不适用 </w:instrText>
              </w:r>
              <w:r w:rsidRPr="00742E86">
                <w:rPr>
                  <w:sz w:val="21"/>
                  <w:szCs w:val="21"/>
                </w:rPr>
                <w:fldChar w:fldCharType="end"/>
              </w:r>
            </w:p>
          </w:sdtContent>
        </w:sdt>
      </w:sdtContent>
    </w:sdt>
    <w:sdt>
      <w:sdtPr>
        <w:rPr>
          <w:rFonts w:ascii="宋体" w:hAnsi="宋体" w:cstheme="minorBidi" w:hint="eastAsia"/>
          <w:b w:val="0"/>
          <w:bCs w:val="0"/>
          <w:kern w:val="0"/>
          <w:sz w:val="24"/>
          <w:szCs w:val="21"/>
        </w:rPr>
        <w:alias w:val="模块:应收股利"/>
        <w:tag w:val="_GBC_aafe0f2583ac4a35a029d834ee52b5de"/>
        <w:id w:val="303205811"/>
        <w:lock w:val="sdtLocked"/>
        <w:placeholder>
          <w:docPart w:val="GBC22222222222222222222222222222"/>
        </w:placeholder>
      </w:sdtPr>
      <w:sdtEndPr>
        <w:rPr>
          <w:rFonts w:cs="Times New Roman"/>
        </w:rPr>
      </w:sdtEndPr>
      <w:sdtContent>
        <w:p w:rsidR="00E900CC" w:rsidRPr="00742E86" w:rsidRDefault="005B4619">
          <w:pPr>
            <w:pStyle w:val="4"/>
            <w:numPr>
              <w:ilvl w:val="3"/>
              <w:numId w:val="42"/>
            </w:numPr>
            <w:tabs>
              <w:tab w:val="left" w:pos="560"/>
            </w:tabs>
            <w:rPr>
              <w:rFonts w:ascii="宋体" w:hAnsi="宋体"/>
              <w:szCs w:val="21"/>
            </w:rPr>
          </w:pPr>
          <w:r w:rsidRPr="00742E86">
            <w:rPr>
              <w:rFonts w:ascii="宋体" w:hAnsi="宋体" w:hint="eastAsia"/>
              <w:szCs w:val="21"/>
            </w:rPr>
            <w:t>重要的账龄超过1年的应收股利</w:t>
          </w:r>
        </w:p>
        <w:p w:rsidR="00E900CC" w:rsidRPr="00742E86" w:rsidRDefault="00A70B32" w:rsidP="009307D9">
          <w:pPr>
            <w:rPr>
              <w:rFonts w:cs="Times New Roman"/>
              <w:sz w:val="21"/>
              <w:szCs w:val="21"/>
            </w:rPr>
          </w:pPr>
          <w:sdt>
            <w:sdtPr>
              <w:rPr>
                <w:rFonts w:hint="eastAsia"/>
                <w:sz w:val="21"/>
                <w:szCs w:val="21"/>
              </w:rPr>
              <w:alias w:val="是否适用：重要的账龄超过1年的应收股利[双击切换]"/>
              <w:tag w:val="_GBC_9aa7ef4a3c0c40638901a5b7f6224231"/>
              <w:id w:val="100460296"/>
              <w:lock w:val="sdtLocked"/>
              <w:placeholder>
                <w:docPart w:val="GBC22222222222222222222222222222"/>
              </w:placeholder>
            </w:sdtPr>
            <w:sdtContent>
              <w:r w:rsidR="005B4619" w:rsidRPr="00742E86">
                <w:rPr>
                  <w:sz w:val="21"/>
                  <w:szCs w:val="21"/>
                </w:rPr>
                <w:fldChar w:fldCharType="begin"/>
              </w:r>
              <w:r w:rsidR="009307D9" w:rsidRPr="00742E86">
                <w:rPr>
                  <w:sz w:val="21"/>
                  <w:szCs w:val="21"/>
                </w:rPr>
                <w:instrText xml:space="preserve"> MACROBUTTON  SnrToggleCheckbox □适用 </w:instrText>
              </w:r>
              <w:r w:rsidR="005B4619" w:rsidRPr="00742E86">
                <w:rPr>
                  <w:sz w:val="21"/>
                  <w:szCs w:val="21"/>
                </w:rPr>
                <w:fldChar w:fldCharType="end"/>
              </w:r>
              <w:r w:rsidR="005B4619" w:rsidRPr="00742E86">
                <w:rPr>
                  <w:sz w:val="21"/>
                  <w:szCs w:val="21"/>
                </w:rPr>
                <w:fldChar w:fldCharType="begin"/>
              </w:r>
              <w:r w:rsidR="009307D9" w:rsidRPr="00742E86">
                <w:rPr>
                  <w:sz w:val="21"/>
                  <w:szCs w:val="21"/>
                </w:rPr>
                <w:instrText xml:space="preserve"> MACROBUTTON  SnrToggleCheckbox √不适用 </w:instrText>
              </w:r>
              <w:r w:rsidR="005B4619" w:rsidRPr="00742E86">
                <w:rPr>
                  <w:sz w:val="21"/>
                  <w:szCs w:val="21"/>
                </w:rPr>
                <w:fldChar w:fldCharType="end"/>
              </w:r>
            </w:sdtContent>
          </w:sdt>
        </w:p>
      </w:sdtContent>
    </w:sdt>
    <w:bookmarkStart w:id="117" w:name="_Hlk10468610" w:displacedByCustomXml="next"/>
    <w:sdt>
      <w:sdtPr>
        <w:rPr>
          <w:rFonts w:ascii="宋体" w:hAnsi="宋体" w:cs="宋体" w:hint="eastAsia"/>
          <w:b w:val="0"/>
          <w:bCs w:val="0"/>
          <w:kern w:val="0"/>
          <w:sz w:val="24"/>
          <w:szCs w:val="21"/>
        </w:rPr>
        <w:alias w:val="模块:坏账准备计提情况"/>
        <w:tag w:val="_SEC_cce3905839dc4d6ea19cf81ee0af7e4b"/>
        <w:id w:val="-234863286"/>
        <w:lock w:val="sdtLocked"/>
        <w:placeholder>
          <w:docPart w:val="GBC22222222222222222222222222222"/>
        </w:placeholder>
      </w:sdtPr>
      <w:sdtEndPr>
        <w:rPr>
          <w:rFonts w:hint="default"/>
        </w:rPr>
      </w:sdtEndPr>
      <w:sdtContent>
        <w:p w:rsidR="00E900CC" w:rsidRPr="00742E86" w:rsidRDefault="005B4619">
          <w:pPr>
            <w:pStyle w:val="4"/>
            <w:numPr>
              <w:ilvl w:val="3"/>
              <w:numId w:val="42"/>
            </w:numPr>
            <w:tabs>
              <w:tab w:val="left" w:pos="560"/>
            </w:tabs>
            <w:rPr>
              <w:rFonts w:ascii="宋体" w:hAnsi="宋体"/>
              <w:szCs w:val="21"/>
            </w:rPr>
          </w:pPr>
          <w:r w:rsidRPr="00742E86">
            <w:rPr>
              <w:rFonts w:ascii="宋体" w:hAnsi="宋体" w:hint="eastAsia"/>
              <w:szCs w:val="21"/>
            </w:rPr>
            <w:t>坏账准备计提情况</w:t>
          </w:r>
        </w:p>
        <w:sdt>
          <w:sdtPr>
            <w:rPr>
              <w:sz w:val="21"/>
              <w:szCs w:val="21"/>
            </w:rPr>
            <w:alias w:val="是否适用：应收股利坏账准备调节表[双击切换]"/>
            <w:tag w:val="_GBC_5a51eb2bfb0643eb8b9c73cdd0dbec60"/>
            <w:id w:val="985198071"/>
            <w:lock w:val="sdtLocked"/>
            <w:placeholder>
              <w:docPart w:val="GBC22222222222222222222222222222"/>
            </w:placeholder>
          </w:sdtPr>
          <w:sdtContent>
            <w:p w:rsidR="009307D9" w:rsidRPr="00742E86" w:rsidRDefault="005B4619" w:rsidP="009307D9">
              <w:pPr>
                <w:rPr>
                  <w:sz w:val="21"/>
                  <w:szCs w:val="21"/>
                </w:rPr>
              </w:pPr>
              <w:r w:rsidRPr="00742E86">
                <w:rPr>
                  <w:sz w:val="21"/>
                  <w:szCs w:val="21"/>
                </w:rPr>
                <w:fldChar w:fldCharType="begin"/>
              </w:r>
              <w:r w:rsidR="009307D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9307D9"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A70B32">
          <w:pPr>
            <w:rPr>
              <w:rFonts w:cs="Times New Roman"/>
              <w:sz w:val="21"/>
              <w:szCs w:val="21"/>
            </w:rPr>
          </w:pPr>
        </w:p>
      </w:sdtContent>
    </w:sdt>
    <w:bookmarkEnd w:id="117" w:displacedByCustomXml="prev"/>
    <w:sdt>
      <w:sdtPr>
        <w:rPr>
          <w:rFonts w:hint="eastAsia"/>
          <w:sz w:val="21"/>
          <w:szCs w:val="21"/>
        </w:rPr>
        <w:alias w:val="模块:应收股利的说明"/>
        <w:tag w:val="_GBC_3543035ac1594f0aaa966ebb907a6f0d"/>
        <w:id w:val="-309705245"/>
        <w:lock w:val="sdtLocked"/>
        <w:placeholder>
          <w:docPart w:val="GBC22222222222222222222222222222"/>
        </w:placeholder>
      </w:sdtPr>
      <w:sdtEndPr>
        <w:rPr>
          <w:rFonts w:hint="default"/>
        </w:rPr>
      </w:sdtEndPr>
      <w:sdtContent>
        <w:p w:rsidR="00E900CC" w:rsidRPr="00742E86" w:rsidRDefault="005B4619">
          <w:pPr>
            <w:rPr>
              <w:sz w:val="21"/>
              <w:szCs w:val="21"/>
            </w:rPr>
          </w:pPr>
          <w:r w:rsidRPr="00742E86">
            <w:rPr>
              <w:rFonts w:hint="eastAsia"/>
              <w:sz w:val="21"/>
              <w:szCs w:val="21"/>
            </w:rPr>
            <w:t>其他说明：</w:t>
          </w:r>
        </w:p>
        <w:sdt>
          <w:sdtPr>
            <w:rPr>
              <w:sz w:val="21"/>
              <w:szCs w:val="21"/>
            </w:rPr>
            <w:alias w:val="是否适用：应收股利的说明[双击切换]"/>
            <w:tag w:val="_GBC_108dd924d7ca4fa78961046db5cd354e"/>
            <w:id w:val="-1149594989"/>
            <w:lock w:val="sdtLocked"/>
            <w:placeholder>
              <w:docPart w:val="GBC22222222222222222222222222222"/>
            </w:placeholder>
          </w:sdtPr>
          <w:sdtContent>
            <w:p w:rsidR="00E900CC" w:rsidRPr="00742E86" w:rsidRDefault="005B4619" w:rsidP="009307D9">
              <w:pPr>
                <w:rPr>
                  <w:sz w:val="21"/>
                  <w:szCs w:val="21"/>
                </w:rPr>
              </w:pPr>
              <w:r w:rsidRPr="00742E86">
                <w:rPr>
                  <w:sz w:val="21"/>
                  <w:szCs w:val="21"/>
                </w:rPr>
                <w:fldChar w:fldCharType="begin"/>
              </w:r>
              <w:r w:rsidR="009307D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9307D9" w:rsidRPr="00742E86">
                <w:rPr>
                  <w:sz w:val="21"/>
                  <w:szCs w:val="21"/>
                </w:rPr>
                <w:instrText xml:space="preserve"> MACROBUTTON  SnrToggleCheckbox √不适用 </w:instrText>
              </w:r>
              <w:r w:rsidRPr="00742E86">
                <w:rPr>
                  <w:sz w:val="21"/>
                  <w:szCs w:val="21"/>
                </w:rPr>
                <w:fldChar w:fldCharType="end"/>
              </w:r>
            </w:p>
          </w:sdtContent>
        </w:sdt>
      </w:sdtContent>
    </w:sdt>
    <w:p w:rsidR="00E900CC" w:rsidRPr="00742E86" w:rsidRDefault="00E900CC">
      <w:pPr>
        <w:snapToGrid w:val="0"/>
        <w:spacing w:line="240" w:lineRule="atLeast"/>
        <w:ind w:rightChars="12" w:right="29"/>
        <w:rPr>
          <w:color w:val="FF0000"/>
          <w:sz w:val="21"/>
          <w:szCs w:val="21"/>
        </w:rPr>
      </w:pPr>
    </w:p>
    <w:p w:rsidR="00E900CC" w:rsidRPr="00742E86" w:rsidRDefault="005B4619">
      <w:pPr>
        <w:pStyle w:val="4"/>
        <w:rPr>
          <w:rFonts w:ascii="宋体" w:hAnsi="宋体"/>
          <w:szCs w:val="21"/>
        </w:rPr>
      </w:pPr>
      <w:r w:rsidRPr="00742E86">
        <w:rPr>
          <w:rFonts w:ascii="宋体" w:hAnsi="宋体" w:hint="eastAsia"/>
          <w:szCs w:val="21"/>
        </w:rPr>
        <w:t>其他应收款</w:t>
      </w:r>
    </w:p>
    <w:bookmarkStart w:id="118" w:name="_Hlk10469252" w:displacedByCustomXml="next"/>
    <w:sdt>
      <w:sdtPr>
        <w:rPr>
          <w:rFonts w:ascii="宋体" w:hAnsi="宋体" w:cs="宋体" w:hint="eastAsia"/>
          <w:b w:val="0"/>
          <w:bCs w:val="0"/>
          <w:kern w:val="0"/>
          <w:sz w:val="24"/>
          <w:szCs w:val="21"/>
        </w:rPr>
        <w:alias w:val="模块:组合中，按账龄分析法计提坏账准备的其他应收账款："/>
        <w:tag w:val="_GBC_84907f0c47bb4c62b91a81382adfc126"/>
        <w:id w:val="774674419"/>
        <w:lock w:val="sdtLocked"/>
        <w:placeholder>
          <w:docPart w:val="GBC22222222222222222222222222222"/>
        </w:placeholder>
      </w:sdtPr>
      <w:sdtEndPr>
        <w:rPr>
          <w:rFonts w:hint="default"/>
          <w:szCs w:val="24"/>
        </w:rPr>
      </w:sdtEndPr>
      <w:sdtContent>
        <w:p w:rsidR="00E900CC" w:rsidRPr="00742E86" w:rsidRDefault="005B4619">
          <w:pPr>
            <w:pStyle w:val="4"/>
            <w:numPr>
              <w:ilvl w:val="3"/>
              <w:numId w:val="101"/>
            </w:numPr>
            <w:tabs>
              <w:tab w:val="left" w:pos="560"/>
            </w:tabs>
            <w:rPr>
              <w:rFonts w:ascii="宋体" w:hAnsi="宋体"/>
              <w:szCs w:val="21"/>
            </w:rPr>
          </w:pPr>
          <w:proofErr w:type="gramStart"/>
          <w:r w:rsidRPr="00742E86">
            <w:rPr>
              <w:rFonts w:ascii="宋体" w:hAnsi="宋体" w:hint="eastAsia"/>
              <w:szCs w:val="21"/>
            </w:rPr>
            <w:t>按账龄</w:t>
          </w:r>
          <w:proofErr w:type="gramEnd"/>
          <w:r w:rsidRPr="00742E86">
            <w:rPr>
              <w:rFonts w:ascii="宋体" w:hAnsi="宋体" w:hint="eastAsia"/>
              <w:szCs w:val="21"/>
            </w:rPr>
            <w:t>披露</w:t>
          </w:r>
        </w:p>
        <w:sdt>
          <w:sdtPr>
            <w:rPr>
              <w:rFonts w:hint="eastAsia"/>
              <w:sz w:val="21"/>
              <w:szCs w:val="21"/>
            </w:rPr>
            <w:alias w:val="是否适用：组合中，按账龄分析法计提坏账准备的其他应收账款[双击切换]"/>
            <w:tag w:val="_GBC_14503383cb9a4c528e4dc8ae4e2b1c29"/>
            <w:id w:val="439023446"/>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9307D9" w:rsidRPr="00742E86">
                <w:rPr>
                  <w:sz w:val="21"/>
                  <w:szCs w:val="21"/>
                </w:rPr>
                <w:instrText>MACROBUTTON  SnrToggleCheckbox √适用</w:instrText>
              </w:r>
              <w:r w:rsidRPr="00742E86">
                <w:rPr>
                  <w:sz w:val="21"/>
                  <w:szCs w:val="21"/>
                </w:rPr>
                <w:fldChar w:fldCharType="end"/>
              </w:r>
              <w:r w:rsidRPr="00742E86">
                <w:rPr>
                  <w:sz w:val="21"/>
                  <w:szCs w:val="21"/>
                </w:rPr>
                <w:fldChar w:fldCharType="begin"/>
              </w:r>
              <w:r w:rsidR="009307D9"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pPr>
            <w:jc w:val="right"/>
            <w:rPr>
              <w:sz w:val="21"/>
              <w:szCs w:val="21"/>
            </w:rPr>
          </w:pPr>
          <w:r w:rsidRPr="00742E86">
            <w:rPr>
              <w:rFonts w:hint="eastAsia"/>
              <w:sz w:val="21"/>
              <w:szCs w:val="21"/>
            </w:rPr>
            <w:t>单位：</w:t>
          </w:r>
          <w:sdt>
            <w:sdtPr>
              <w:rPr>
                <w:rFonts w:hint="eastAsia"/>
                <w:sz w:val="21"/>
                <w:szCs w:val="21"/>
              </w:rPr>
              <w:alias w:val="单位：财务附注：单项金额不重大但按信用风险特征组合后该组合的风险较大的其他应收账款"/>
              <w:tag w:val="_GBC_6764c0879eca4748ae4bb8a2ce276e17"/>
              <w:id w:val="185345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单项金额不重大但按信用风险特征组合后该组合的风险较大的其他应收账款"/>
              <w:tag w:val="_GBC_58c31c61f2a5441db0ca086544f32ce2"/>
              <w:id w:val="10935910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496"/>
            <w:gridCol w:w="4327"/>
          </w:tblGrid>
          <w:tr w:rsidR="00E900CC" w:rsidTr="00510B81">
            <w:trPr>
              <w:cantSplit/>
            </w:trPr>
            <w:sdt>
              <w:sdtPr>
                <w:rPr>
                  <w:sz w:val="21"/>
                  <w:szCs w:val="21"/>
                </w:rPr>
                <w:tag w:val="_PLD_6b0994a4e2bf4d64b8bfa8195d1acb6c"/>
                <w:id w:val="2064368098"/>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E900CC" w:rsidRPr="00742E86" w:rsidRDefault="005B4619">
                    <w:pPr>
                      <w:jc w:val="center"/>
                      <w:rPr>
                        <w:sz w:val="21"/>
                        <w:szCs w:val="21"/>
                      </w:rPr>
                    </w:pPr>
                    <w:r w:rsidRPr="00742E86">
                      <w:rPr>
                        <w:rFonts w:hint="eastAsia"/>
                        <w:sz w:val="21"/>
                        <w:szCs w:val="21"/>
                      </w:rPr>
                      <w:t>账龄</w:t>
                    </w:r>
                  </w:p>
                </w:tc>
              </w:sdtContent>
            </w:sdt>
            <w:sdt>
              <w:sdtPr>
                <w:rPr>
                  <w:sz w:val="21"/>
                  <w:szCs w:val="21"/>
                </w:rPr>
                <w:tag w:val="_PLD_432b76b66b924b46b150a8c34f250ad2"/>
                <w:id w:val="1673452180"/>
                <w:lock w:val="sdtLocked"/>
              </w:sdtPr>
              <w:sdtContent>
                <w:tc>
                  <w:tcPr>
                    <w:tcW w:w="2452" w:type="pct"/>
                    <w:tcBorders>
                      <w:top w:val="single" w:sz="4" w:space="0" w:color="auto"/>
                      <w:left w:val="single" w:sz="4" w:space="0" w:color="auto"/>
                      <w:bottom w:val="single" w:sz="4" w:space="0" w:color="auto"/>
                      <w:right w:val="single" w:sz="4" w:space="0" w:color="auto"/>
                    </w:tcBorders>
                    <w:vAlign w:val="center"/>
                  </w:tcPr>
                  <w:p w:rsidR="00E900CC" w:rsidRPr="00742E86" w:rsidRDefault="005B4619">
                    <w:pPr>
                      <w:jc w:val="center"/>
                      <w:rPr>
                        <w:sz w:val="21"/>
                        <w:szCs w:val="21"/>
                      </w:rPr>
                    </w:pPr>
                    <w:r w:rsidRPr="00742E86">
                      <w:rPr>
                        <w:rFonts w:hint="eastAsia"/>
                        <w:sz w:val="21"/>
                        <w:szCs w:val="21"/>
                      </w:rPr>
                      <w:t>期末账面余额</w:t>
                    </w:r>
                  </w:p>
                </w:tc>
              </w:sdtContent>
            </w:sdt>
          </w:tr>
          <w:tr w:rsidR="00E900CC" w:rsidTr="007421B8">
            <w:trPr>
              <w:cantSplit/>
            </w:trPr>
            <w:sdt>
              <w:sdtPr>
                <w:rPr>
                  <w:sz w:val="21"/>
                  <w:szCs w:val="21"/>
                </w:rPr>
                <w:tag w:val="_PLD_1041b49a86da40c3a051ceae58ba8016"/>
                <w:id w:val="-928116283"/>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E900CC" w:rsidRPr="00742E86" w:rsidRDefault="005B4619">
                    <w:pPr>
                      <w:rPr>
                        <w:color w:val="FF0000"/>
                        <w:sz w:val="21"/>
                        <w:szCs w:val="21"/>
                      </w:rPr>
                    </w:pPr>
                    <w:proofErr w:type="gramStart"/>
                    <w:r w:rsidRPr="00742E86">
                      <w:rPr>
                        <w:rFonts w:hint="eastAsia"/>
                        <w:sz w:val="21"/>
                        <w:szCs w:val="21"/>
                      </w:rPr>
                      <w:t>1年以内</w:t>
                    </w:r>
                    <w:proofErr w:type="gramEnd"/>
                  </w:p>
                </w:tc>
              </w:sdtContent>
            </w:sdt>
          </w:tr>
          <w:tr w:rsidR="00E900CC" w:rsidTr="00510B81">
            <w:trPr>
              <w:cantSplit/>
            </w:trPr>
            <w:sdt>
              <w:sdtPr>
                <w:rPr>
                  <w:sz w:val="21"/>
                  <w:szCs w:val="21"/>
                </w:rPr>
                <w:tag w:val="_PLD_a0ff2716a91b42a6ae2b722f67cab8d3"/>
                <w:id w:val="-26777111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E900CC" w:rsidRPr="00742E86" w:rsidRDefault="005B4619">
                    <w:pPr>
                      <w:rPr>
                        <w:sz w:val="21"/>
                        <w:szCs w:val="21"/>
                      </w:rPr>
                    </w:pPr>
                    <w:r w:rsidRPr="00742E86">
                      <w:rPr>
                        <w:rFonts w:hint="eastAsia"/>
                        <w:sz w:val="21"/>
                        <w:szCs w:val="21"/>
                      </w:rPr>
                      <w:t>其中：1年以内分项</w:t>
                    </w:r>
                  </w:p>
                </w:tc>
              </w:sdtContent>
            </w:sdt>
          </w:tr>
          <w:tr w:rsidR="002E0B8C" w:rsidTr="00765235">
            <w:trPr>
              <w:cantSplit/>
            </w:trPr>
            <w:sdt>
              <w:sdtPr>
                <w:rPr>
                  <w:sz w:val="21"/>
                  <w:szCs w:val="21"/>
                </w:rPr>
                <w:tag w:val="_PLD_117c27ae49f24df483b32b6cd9c22857"/>
                <w:id w:val="739599177"/>
                <w:lock w:val="sdtLocked"/>
              </w:sdtPr>
              <w:sdtContent>
                <w:tc>
                  <w:tcPr>
                    <w:tcW w:w="2548" w:type="pct"/>
                    <w:tcBorders>
                      <w:top w:val="single" w:sz="4" w:space="0" w:color="auto"/>
                      <w:left w:val="single" w:sz="4" w:space="0" w:color="auto"/>
                      <w:bottom w:val="single" w:sz="4" w:space="0" w:color="auto"/>
                      <w:right w:val="single" w:sz="4" w:space="0" w:color="auto"/>
                    </w:tcBorders>
                  </w:tcPr>
                  <w:p w:rsidR="002E0B8C" w:rsidRPr="00742E86" w:rsidRDefault="002E0B8C" w:rsidP="002E0B8C">
                    <w:pPr>
                      <w:rPr>
                        <w:sz w:val="21"/>
                        <w:szCs w:val="21"/>
                      </w:rPr>
                    </w:pPr>
                    <w:r w:rsidRPr="00742E86">
                      <w:rPr>
                        <w:rFonts w:hint="eastAsia"/>
                        <w:sz w:val="21"/>
                        <w:szCs w:val="21"/>
                      </w:rPr>
                      <w:t>1年以内小计</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2E0B8C" w:rsidRPr="00742E86" w:rsidRDefault="002E0B8C" w:rsidP="002E0B8C">
                <w:pPr>
                  <w:jc w:val="right"/>
                  <w:rPr>
                    <w:sz w:val="21"/>
                    <w:szCs w:val="21"/>
                  </w:rPr>
                </w:pPr>
                <w:r w:rsidRPr="00742E86">
                  <w:rPr>
                    <w:sz w:val="21"/>
                    <w:szCs w:val="21"/>
                  </w:rPr>
                  <w:t>51,471,293.22</w:t>
                </w:r>
              </w:p>
            </w:tc>
          </w:tr>
          <w:tr w:rsidR="002E0B8C" w:rsidTr="00765235">
            <w:trPr>
              <w:cantSplit/>
            </w:trPr>
            <w:sdt>
              <w:sdtPr>
                <w:rPr>
                  <w:sz w:val="21"/>
                  <w:szCs w:val="21"/>
                </w:rPr>
                <w:tag w:val="_PLD_eec5fc3899b34bb8ac2c023bb178201d"/>
                <w:id w:val="627432791"/>
                <w:lock w:val="sdtLocked"/>
              </w:sdtPr>
              <w:sdtContent>
                <w:tc>
                  <w:tcPr>
                    <w:tcW w:w="2548" w:type="pct"/>
                    <w:tcBorders>
                      <w:top w:val="single" w:sz="4" w:space="0" w:color="auto"/>
                      <w:left w:val="single" w:sz="4" w:space="0" w:color="auto"/>
                      <w:bottom w:val="single" w:sz="4" w:space="0" w:color="auto"/>
                      <w:right w:val="single" w:sz="4" w:space="0" w:color="auto"/>
                    </w:tcBorders>
                  </w:tcPr>
                  <w:p w:rsidR="002E0B8C" w:rsidRPr="00742E86" w:rsidRDefault="002E0B8C" w:rsidP="002E0B8C">
                    <w:pPr>
                      <w:rPr>
                        <w:sz w:val="21"/>
                        <w:szCs w:val="21"/>
                      </w:rPr>
                    </w:pPr>
                    <w:r w:rsidRPr="00742E86">
                      <w:rPr>
                        <w:rFonts w:hint="eastAsia"/>
                        <w:sz w:val="21"/>
                        <w:szCs w:val="21"/>
                      </w:rPr>
                      <w:t>1至2年</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2E0B8C" w:rsidRPr="00742E86" w:rsidRDefault="002E0B8C" w:rsidP="002E0B8C">
                <w:pPr>
                  <w:jc w:val="right"/>
                  <w:rPr>
                    <w:sz w:val="21"/>
                    <w:szCs w:val="21"/>
                  </w:rPr>
                </w:pPr>
                <w:r w:rsidRPr="00742E86">
                  <w:rPr>
                    <w:sz w:val="21"/>
                    <w:szCs w:val="21"/>
                  </w:rPr>
                  <w:t>20,603,989.54</w:t>
                </w:r>
              </w:p>
            </w:tc>
          </w:tr>
          <w:tr w:rsidR="002E0B8C" w:rsidTr="00765235">
            <w:trPr>
              <w:cantSplit/>
            </w:trPr>
            <w:sdt>
              <w:sdtPr>
                <w:rPr>
                  <w:sz w:val="21"/>
                  <w:szCs w:val="21"/>
                </w:rPr>
                <w:tag w:val="_PLD_4147aa219b3044cb87cadcbf20a7f278"/>
                <w:id w:val="94989310"/>
                <w:lock w:val="sdtLocked"/>
              </w:sdtPr>
              <w:sdtContent>
                <w:tc>
                  <w:tcPr>
                    <w:tcW w:w="2548" w:type="pct"/>
                    <w:tcBorders>
                      <w:top w:val="single" w:sz="4" w:space="0" w:color="auto"/>
                      <w:left w:val="single" w:sz="4" w:space="0" w:color="auto"/>
                      <w:bottom w:val="single" w:sz="4" w:space="0" w:color="auto"/>
                      <w:right w:val="single" w:sz="4" w:space="0" w:color="auto"/>
                    </w:tcBorders>
                  </w:tcPr>
                  <w:p w:rsidR="002E0B8C" w:rsidRPr="00742E86" w:rsidRDefault="002E0B8C" w:rsidP="002E0B8C">
                    <w:pPr>
                      <w:rPr>
                        <w:sz w:val="21"/>
                        <w:szCs w:val="21"/>
                      </w:rPr>
                    </w:pPr>
                    <w:r w:rsidRPr="00742E86">
                      <w:rPr>
                        <w:rFonts w:hint="eastAsia"/>
                        <w:sz w:val="21"/>
                        <w:szCs w:val="21"/>
                      </w:rPr>
                      <w:t>2至3年</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2E0B8C" w:rsidRPr="00742E86" w:rsidRDefault="002E0B8C" w:rsidP="002E0B8C">
                <w:pPr>
                  <w:jc w:val="right"/>
                  <w:rPr>
                    <w:sz w:val="21"/>
                    <w:szCs w:val="21"/>
                  </w:rPr>
                </w:pPr>
                <w:r w:rsidRPr="00742E86">
                  <w:rPr>
                    <w:sz w:val="21"/>
                    <w:szCs w:val="21"/>
                  </w:rPr>
                  <w:t>2,530,000.00</w:t>
                </w:r>
              </w:p>
            </w:tc>
          </w:tr>
          <w:tr w:rsidR="002E0B8C" w:rsidTr="00765235">
            <w:trPr>
              <w:cantSplit/>
            </w:trPr>
            <w:sdt>
              <w:sdtPr>
                <w:rPr>
                  <w:sz w:val="21"/>
                  <w:szCs w:val="21"/>
                </w:rPr>
                <w:tag w:val="_PLD_fb935d76867c48c7bf55f3d52575dd91"/>
                <w:id w:val="1182629002"/>
                <w:lock w:val="sdtLocked"/>
              </w:sdtPr>
              <w:sdtContent>
                <w:tc>
                  <w:tcPr>
                    <w:tcW w:w="2548" w:type="pct"/>
                    <w:tcBorders>
                      <w:top w:val="single" w:sz="4" w:space="0" w:color="auto"/>
                      <w:left w:val="single" w:sz="4" w:space="0" w:color="auto"/>
                      <w:bottom w:val="single" w:sz="4" w:space="0" w:color="auto"/>
                      <w:right w:val="single" w:sz="4" w:space="0" w:color="auto"/>
                    </w:tcBorders>
                  </w:tcPr>
                  <w:p w:rsidR="002E0B8C" w:rsidRPr="00742E86" w:rsidRDefault="002E0B8C" w:rsidP="002E0B8C">
                    <w:pPr>
                      <w:rPr>
                        <w:sz w:val="21"/>
                        <w:szCs w:val="21"/>
                      </w:rPr>
                    </w:pPr>
                    <w:proofErr w:type="gramStart"/>
                    <w:r w:rsidRPr="00742E86">
                      <w:rPr>
                        <w:rFonts w:hint="eastAsia"/>
                        <w:sz w:val="21"/>
                        <w:szCs w:val="21"/>
                      </w:rPr>
                      <w:t>3年以上</w:t>
                    </w:r>
                    <w:proofErr w:type="gramEnd"/>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2E0B8C" w:rsidRPr="00742E86" w:rsidRDefault="002E0B8C" w:rsidP="002E0B8C">
                <w:pPr>
                  <w:jc w:val="right"/>
                  <w:rPr>
                    <w:sz w:val="21"/>
                    <w:szCs w:val="21"/>
                  </w:rPr>
                </w:pPr>
              </w:p>
            </w:tc>
          </w:tr>
          <w:tr w:rsidR="002E0B8C" w:rsidTr="00765235">
            <w:trPr>
              <w:cantSplit/>
            </w:trPr>
            <w:sdt>
              <w:sdtPr>
                <w:rPr>
                  <w:sz w:val="21"/>
                  <w:szCs w:val="21"/>
                </w:rPr>
                <w:tag w:val="_PLD_66cf044e27544e89bd84871740a65504"/>
                <w:id w:val="-1223137832"/>
                <w:lock w:val="sdtLocked"/>
              </w:sdtPr>
              <w:sdtContent>
                <w:tc>
                  <w:tcPr>
                    <w:tcW w:w="2548" w:type="pct"/>
                    <w:tcBorders>
                      <w:top w:val="single" w:sz="4" w:space="0" w:color="auto"/>
                      <w:left w:val="single" w:sz="4" w:space="0" w:color="auto"/>
                      <w:bottom w:val="single" w:sz="4" w:space="0" w:color="auto"/>
                      <w:right w:val="single" w:sz="4" w:space="0" w:color="auto"/>
                    </w:tcBorders>
                  </w:tcPr>
                  <w:p w:rsidR="002E0B8C" w:rsidRPr="00742E86" w:rsidRDefault="002E0B8C" w:rsidP="002E0B8C">
                    <w:pPr>
                      <w:rPr>
                        <w:sz w:val="21"/>
                        <w:szCs w:val="21"/>
                      </w:rPr>
                    </w:pPr>
                    <w:r w:rsidRPr="00742E86">
                      <w:rPr>
                        <w:rFonts w:hint="eastAsia"/>
                        <w:sz w:val="21"/>
                        <w:szCs w:val="21"/>
                      </w:rPr>
                      <w:t>3至4年</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2E0B8C" w:rsidRPr="00742E86" w:rsidRDefault="002E0B8C" w:rsidP="002E0B8C">
                <w:pPr>
                  <w:jc w:val="right"/>
                  <w:rPr>
                    <w:sz w:val="21"/>
                    <w:szCs w:val="21"/>
                  </w:rPr>
                </w:pPr>
                <w:r w:rsidRPr="00742E86">
                  <w:rPr>
                    <w:sz w:val="21"/>
                    <w:szCs w:val="21"/>
                  </w:rPr>
                  <w:t>56,200.00</w:t>
                </w:r>
              </w:p>
            </w:tc>
          </w:tr>
          <w:tr w:rsidR="002E0B8C" w:rsidTr="00765235">
            <w:trPr>
              <w:cantSplit/>
            </w:trPr>
            <w:sdt>
              <w:sdtPr>
                <w:rPr>
                  <w:sz w:val="21"/>
                  <w:szCs w:val="21"/>
                </w:rPr>
                <w:tag w:val="_PLD_9c7f07cb7cf1435b8f2137c3fdbbf981"/>
                <w:id w:val="1172843066"/>
                <w:lock w:val="sdtLocked"/>
              </w:sdtPr>
              <w:sdtContent>
                <w:tc>
                  <w:tcPr>
                    <w:tcW w:w="2548" w:type="pct"/>
                    <w:tcBorders>
                      <w:top w:val="single" w:sz="4" w:space="0" w:color="auto"/>
                      <w:left w:val="single" w:sz="4" w:space="0" w:color="auto"/>
                      <w:bottom w:val="single" w:sz="4" w:space="0" w:color="auto"/>
                      <w:right w:val="single" w:sz="4" w:space="0" w:color="auto"/>
                    </w:tcBorders>
                  </w:tcPr>
                  <w:p w:rsidR="002E0B8C" w:rsidRPr="00742E86" w:rsidRDefault="002E0B8C" w:rsidP="002E0B8C">
                    <w:pPr>
                      <w:rPr>
                        <w:sz w:val="21"/>
                        <w:szCs w:val="21"/>
                      </w:rPr>
                    </w:pPr>
                    <w:r w:rsidRPr="00742E86">
                      <w:rPr>
                        <w:rFonts w:hint="eastAsia"/>
                        <w:sz w:val="21"/>
                        <w:szCs w:val="21"/>
                      </w:rPr>
                      <w:t>4至5年</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2E0B8C" w:rsidRPr="00742E86" w:rsidRDefault="002E0B8C" w:rsidP="002E0B8C">
                <w:pPr>
                  <w:jc w:val="right"/>
                  <w:rPr>
                    <w:sz w:val="21"/>
                    <w:szCs w:val="21"/>
                  </w:rPr>
                </w:pPr>
                <w:r w:rsidRPr="00742E86">
                  <w:rPr>
                    <w:sz w:val="21"/>
                    <w:szCs w:val="21"/>
                  </w:rPr>
                  <w:t>65,754.90</w:t>
                </w:r>
              </w:p>
            </w:tc>
          </w:tr>
          <w:tr w:rsidR="002E0B8C" w:rsidTr="00765235">
            <w:trPr>
              <w:cantSplit/>
            </w:trPr>
            <w:sdt>
              <w:sdtPr>
                <w:rPr>
                  <w:sz w:val="21"/>
                  <w:szCs w:val="21"/>
                </w:rPr>
                <w:tag w:val="_PLD_aec7ac0213fc4614a98de6a3c736e280"/>
                <w:id w:val="-794751006"/>
                <w:lock w:val="sdtLocked"/>
              </w:sdtPr>
              <w:sdtContent>
                <w:tc>
                  <w:tcPr>
                    <w:tcW w:w="2548" w:type="pct"/>
                    <w:tcBorders>
                      <w:top w:val="single" w:sz="4" w:space="0" w:color="auto"/>
                      <w:left w:val="single" w:sz="4" w:space="0" w:color="auto"/>
                      <w:bottom w:val="single" w:sz="4" w:space="0" w:color="auto"/>
                      <w:right w:val="single" w:sz="4" w:space="0" w:color="auto"/>
                    </w:tcBorders>
                  </w:tcPr>
                  <w:p w:rsidR="002E0B8C" w:rsidRPr="00742E86" w:rsidRDefault="002E0B8C" w:rsidP="002E0B8C">
                    <w:pPr>
                      <w:rPr>
                        <w:sz w:val="21"/>
                        <w:szCs w:val="21"/>
                      </w:rPr>
                    </w:pPr>
                    <w:proofErr w:type="gramStart"/>
                    <w:r w:rsidRPr="00742E86">
                      <w:rPr>
                        <w:rFonts w:hint="eastAsia"/>
                        <w:sz w:val="21"/>
                        <w:szCs w:val="21"/>
                      </w:rPr>
                      <w:t>5年以上</w:t>
                    </w:r>
                    <w:proofErr w:type="gramEnd"/>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2E0B8C" w:rsidRPr="00742E86" w:rsidRDefault="002E0B8C" w:rsidP="002E0B8C">
                <w:pPr>
                  <w:jc w:val="right"/>
                  <w:rPr>
                    <w:sz w:val="21"/>
                    <w:szCs w:val="21"/>
                  </w:rPr>
                </w:pPr>
                <w:r w:rsidRPr="00742E86">
                  <w:rPr>
                    <w:sz w:val="21"/>
                    <w:szCs w:val="21"/>
                  </w:rPr>
                  <w:t>27,769,009.54</w:t>
                </w:r>
              </w:p>
            </w:tc>
          </w:tr>
          <w:tr w:rsidR="002E0B8C" w:rsidTr="00765235">
            <w:trPr>
              <w:cantSplit/>
            </w:trPr>
            <w:sdt>
              <w:sdtPr>
                <w:rPr>
                  <w:sz w:val="21"/>
                  <w:szCs w:val="21"/>
                </w:rPr>
                <w:tag w:val="_PLD_f4ca1e5588694bda99031e0a5f40083e"/>
                <w:id w:val="-406997194"/>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2E0B8C" w:rsidRPr="00742E86" w:rsidRDefault="002E0B8C" w:rsidP="002E0B8C">
                    <w:pPr>
                      <w:jc w:val="center"/>
                      <w:rPr>
                        <w:sz w:val="21"/>
                        <w:szCs w:val="21"/>
                      </w:rPr>
                    </w:pPr>
                    <w:r w:rsidRPr="00742E86">
                      <w:rPr>
                        <w:rFonts w:hint="eastAsia"/>
                        <w:sz w:val="21"/>
                        <w:szCs w:val="21"/>
                      </w:rPr>
                      <w:t>合计</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2E0B8C" w:rsidRPr="00742E86" w:rsidRDefault="002E0B8C" w:rsidP="002E0B8C">
                <w:pPr>
                  <w:jc w:val="right"/>
                  <w:rPr>
                    <w:sz w:val="21"/>
                    <w:szCs w:val="21"/>
                  </w:rPr>
                </w:pPr>
                <w:r w:rsidRPr="00742E86">
                  <w:rPr>
                    <w:sz w:val="21"/>
                    <w:szCs w:val="21"/>
                  </w:rPr>
                  <w:t>102,496,247.20</w:t>
                </w:r>
              </w:p>
            </w:tc>
          </w:tr>
        </w:tbl>
        <w:p w:rsidR="00E900CC" w:rsidRDefault="00A70B32"/>
      </w:sdtContent>
    </w:sdt>
    <w:bookmarkEnd w:id="118" w:displacedByCustomXml="prev"/>
    <w:sdt>
      <w:sdtPr>
        <w:rPr>
          <w:rFonts w:ascii="宋体" w:hAnsi="宋体" w:cs="宋体" w:hint="eastAsia"/>
          <w:b w:val="0"/>
          <w:bCs w:val="0"/>
          <w:kern w:val="0"/>
          <w:sz w:val="24"/>
          <w:szCs w:val="24"/>
        </w:rPr>
        <w:alias w:val="模块:其他应收款按款项性质分类情况"/>
        <w:tag w:val="_GBC_84d520d656b8446b87c909f5ff2b545d"/>
        <w:id w:val="-509679511"/>
        <w:lock w:val="sdtLocked"/>
        <w:placeholder>
          <w:docPart w:val="GBC22222222222222222222222222222"/>
        </w:placeholder>
      </w:sdtPr>
      <w:sdtEndPr>
        <w:rPr>
          <w:rFonts w:hint="default"/>
        </w:rPr>
      </w:sdtEndPr>
      <w:sdtContent>
        <w:p w:rsidR="00E900CC" w:rsidRPr="00742E86" w:rsidRDefault="005B4619">
          <w:pPr>
            <w:pStyle w:val="4"/>
            <w:numPr>
              <w:ilvl w:val="3"/>
              <w:numId w:val="101"/>
            </w:numPr>
            <w:tabs>
              <w:tab w:val="left" w:pos="560"/>
            </w:tabs>
            <w:rPr>
              <w:rFonts w:ascii="宋体" w:hAnsi="宋体"/>
              <w:szCs w:val="21"/>
            </w:rPr>
          </w:pPr>
          <w:r w:rsidRPr="00742E86">
            <w:rPr>
              <w:rFonts w:ascii="宋体" w:hAnsi="宋体" w:hint="eastAsia"/>
              <w:szCs w:val="21"/>
            </w:rPr>
            <w:t>按款项性质分类情况</w:t>
          </w:r>
        </w:p>
        <w:sdt>
          <w:sdtPr>
            <w:rPr>
              <w:sz w:val="21"/>
              <w:szCs w:val="21"/>
            </w:rPr>
            <w:alias w:val="是否适用：其他应收款按款项性质分类情况[双击切换]"/>
            <w:tag w:val="_GBC_43f55a27297f4f93b1b4f668134ac6be"/>
            <w:id w:val="-1473288414"/>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9307D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9307D9"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pPr>
            <w:jc w:val="right"/>
            <w:rPr>
              <w:sz w:val="21"/>
              <w:szCs w:val="21"/>
            </w:rPr>
          </w:pPr>
          <w:r w:rsidRPr="00742E86">
            <w:rPr>
              <w:rFonts w:hint="eastAsia"/>
              <w:sz w:val="21"/>
              <w:szCs w:val="21"/>
            </w:rPr>
            <w:t>单位：</w:t>
          </w:r>
          <w:sdt>
            <w:sdtPr>
              <w:rPr>
                <w:rFonts w:hint="eastAsia"/>
                <w:sz w:val="21"/>
                <w:szCs w:val="21"/>
              </w:rPr>
              <w:alias w:val="单位：财务附注：其他应收款按款项性质分类情况"/>
              <w:tag w:val="_GBC_9a3af1171f5640cd83ea2c41e0145167"/>
              <w:id w:val="16056061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其他应收款按款项性质分类情况"/>
              <w:tag w:val="_GBC_0d096e7260294092a6e9a8405d01bc70"/>
              <w:id w:val="-21378659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409"/>
            <w:gridCol w:w="2308"/>
          </w:tblGrid>
          <w:tr w:rsidR="004A2AF8" w:rsidRPr="00742E86" w:rsidTr="00742E86">
            <w:trPr>
              <w:jc w:val="center"/>
            </w:trPr>
            <w:sdt>
              <w:sdtPr>
                <w:rPr>
                  <w:sz w:val="21"/>
                  <w:szCs w:val="21"/>
                </w:rPr>
                <w:tag w:val="_PLD_1e66a0098cd34ad6a335156852121360"/>
                <w:id w:val="-1865204399"/>
                <w:lock w:val="sdtLocked"/>
              </w:sdtPr>
              <w:sdtContent>
                <w:tc>
                  <w:tcPr>
                    <w:tcW w:w="2328" w:type="pct"/>
                    <w:shd w:val="clear" w:color="auto" w:fill="auto"/>
                    <w:vAlign w:val="center"/>
                  </w:tcPr>
                  <w:p w:rsidR="004A2AF8" w:rsidRPr="00742E86" w:rsidRDefault="004A2AF8" w:rsidP="00765235">
                    <w:pPr>
                      <w:jc w:val="center"/>
                      <w:rPr>
                        <w:sz w:val="21"/>
                        <w:szCs w:val="21"/>
                      </w:rPr>
                    </w:pPr>
                    <w:r w:rsidRPr="00742E86">
                      <w:rPr>
                        <w:rFonts w:hint="eastAsia"/>
                        <w:sz w:val="21"/>
                        <w:szCs w:val="21"/>
                      </w:rPr>
                      <w:t>款项性质</w:t>
                    </w:r>
                  </w:p>
                </w:tc>
              </w:sdtContent>
            </w:sdt>
            <w:sdt>
              <w:sdtPr>
                <w:rPr>
                  <w:sz w:val="21"/>
                  <w:szCs w:val="21"/>
                </w:rPr>
                <w:tag w:val="_PLD_51fee06f6d3944a9bbc7bac249ed63b6"/>
                <w:id w:val="-1552307884"/>
                <w:lock w:val="sdtLocked"/>
              </w:sdtPr>
              <w:sdtContent>
                <w:tc>
                  <w:tcPr>
                    <w:tcW w:w="1364" w:type="pct"/>
                    <w:shd w:val="clear" w:color="auto" w:fill="auto"/>
                    <w:vAlign w:val="center"/>
                  </w:tcPr>
                  <w:p w:rsidR="004A2AF8" w:rsidRPr="00742E86" w:rsidRDefault="004A2AF8" w:rsidP="00765235">
                    <w:pPr>
                      <w:jc w:val="center"/>
                      <w:rPr>
                        <w:sz w:val="21"/>
                        <w:szCs w:val="21"/>
                      </w:rPr>
                    </w:pPr>
                    <w:r w:rsidRPr="00742E86">
                      <w:rPr>
                        <w:rFonts w:hint="eastAsia"/>
                        <w:sz w:val="21"/>
                        <w:szCs w:val="21"/>
                      </w:rPr>
                      <w:t>期末账面余额</w:t>
                    </w:r>
                  </w:p>
                </w:tc>
              </w:sdtContent>
            </w:sdt>
            <w:sdt>
              <w:sdtPr>
                <w:rPr>
                  <w:sz w:val="21"/>
                  <w:szCs w:val="21"/>
                </w:rPr>
                <w:tag w:val="_PLD_0297dadecff24ff8926a98d0267a917b"/>
                <w:id w:val="1636379358"/>
                <w:lock w:val="sdtLocked"/>
              </w:sdtPr>
              <w:sdtContent>
                <w:tc>
                  <w:tcPr>
                    <w:tcW w:w="1307" w:type="pct"/>
                    <w:shd w:val="clear" w:color="auto" w:fill="auto"/>
                    <w:vAlign w:val="center"/>
                  </w:tcPr>
                  <w:p w:rsidR="004A2AF8" w:rsidRPr="00742E86" w:rsidRDefault="004A2AF8" w:rsidP="00765235">
                    <w:pPr>
                      <w:jc w:val="center"/>
                      <w:rPr>
                        <w:sz w:val="21"/>
                        <w:szCs w:val="21"/>
                      </w:rPr>
                    </w:pPr>
                    <w:r w:rsidRPr="00742E86">
                      <w:rPr>
                        <w:rFonts w:hint="eastAsia"/>
                        <w:sz w:val="21"/>
                        <w:szCs w:val="21"/>
                      </w:rPr>
                      <w:t>期初账面余额</w:t>
                    </w:r>
                  </w:p>
                </w:tc>
              </w:sdtContent>
            </w:sdt>
          </w:tr>
          <w:sdt>
            <w:sdtPr>
              <w:rPr>
                <w:rFonts w:hint="eastAsia"/>
                <w:sz w:val="21"/>
                <w:szCs w:val="21"/>
              </w:rPr>
              <w:alias w:val="其他应收款按款项性质分类情况明细"/>
              <w:tag w:val="_GBC_936b797bf5094f7da8db3da3acd1de8c"/>
              <w:id w:val="-464280062"/>
              <w:lock w:val="sdtLocked"/>
              <w:placeholder>
                <w:docPart w:val="D769ACD08BEA4C6CABF171B5C8605A74"/>
              </w:placeholder>
            </w:sdtPr>
            <w:sdtContent>
              <w:tr w:rsidR="002E0B8C" w:rsidRPr="00742E86" w:rsidTr="00742E86">
                <w:trPr>
                  <w:jc w:val="center"/>
                </w:trPr>
                <w:tc>
                  <w:tcPr>
                    <w:tcW w:w="2328" w:type="pct"/>
                    <w:shd w:val="clear" w:color="auto" w:fill="auto"/>
                  </w:tcPr>
                  <w:p w:rsidR="002E0B8C" w:rsidRPr="00742E86" w:rsidRDefault="002E0B8C" w:rsidP="002E0B8C">
                    <w:pPr>
                      <w:rPr>
                        <w:sz w:val="21"/>
                        <w:szCs w:val="21"/>
                      </w:rPr>
                    </w:pPr>
                    <w:r w:rsidRPr="00742E86">
                      <w:rPr>
                        <w:sz w:val="21"/>
                        <w:szCs w:val="21"/>
                      </w:rPr>
                      <w:t>航运、物流及物流辅助服务财政补助款</w:t>
                    </w:r>
                  </w:p>
                </w:tc>
                <w:tc>
                  <w:tcPr>
                    <w:tcW w:w="1364" w:type="pct"/>
                    <w:shd w:val="clear" w:color="auto" w:fill="auto"/>
                    <w:vAlign w:val="center"/>
                  </w:tcPr>
                  <w:p w:rsidR="002E0B8C" w:rsidRPr="00742E86" w:rsidRDefault="002E0B8C" w:rsidP="002E0B8C">
                    <w:pPr>
                      <w:jc w:val="right"/>
                      <w:rPr>
                        <w:sz w:val="21"/>
                        <w:szCs w:val="21"/>
                      </w:rPr>
                    </w:pPr>
                    <w:r w:rsidRPr="00742E86">
                      <w:rPr>
                        <w:sz w:val="21"/>
                        <w:szCs w:val="21"/>
                      </w:rPr>
                      <w:t>43,454,309.22</w:t>
                    </w:r>
                  </w:p>
                </w:tc>
                <w:tc>
                  <w:tcPr>
                    <w:tcW w:w="1307" w:type="pct"/>
                    <w:shd w:val="clear" w:color="auto" w:fill="auto"/>
                  </w:tcPr>
                  <w:p w:rsidR="002E0B8C" w:rsidRPr="00742E86" w:rsidRDefault="002E0B8C" w:rsidP="002E0B8C">
                    <w:pPr>
                      <w:jc w:val="right"/>
                      <w:rPr>
                        <w:sz w:val="21"/>
                        <w:szCs w:val="21"/>
                      </w:rPr>
                    </w:pPr>
                    <w:r w:rsidRPr="00742E86">
                      <w:rPr>
                        <w:sz w:val="21"/>
                        <w:szCs w:val="21"/>
                      </w:rPr>
                      <w:t>23,788,486.50</w:t>
                    </w:r>
                  </w:p>
                </w:tc>
              </w:tr>
            </w:sdtContent>
          </w:sdt>
          <w:sdt>
            <w:sdtPr>
              <w:rPr>
                <w:rFonts w:hint="eastAsia"/>
                <w:sz w:val="21"/>
                <w:szCs w:val="21"/>
              </w:rPr>
              <w:alias w:val="其他应收款按款项性质分类情况明细"/>
              <w:tag w:val="_GBC_936b797bf5094f7da8db3da3acd1de8c"/>
              <w:id w:val="140856915"/>
              <w:lock w:val="sdtLocked"/>
              <w:placeholder>
                <w:docPart w:val="E2A1A8D6102040A59F10512BBF9E43D9"/>
              </w:placeholder>
            </w:sdtPr>
            <w:sdtContent>
              <w:tr w:rsidR="002E0B8C" w:rsidRPr="00742E86" w:rsidTr="00742E86">
                <w:trPr>
                  <w:jc w:val="center"/>
                </w:trPr>
                <w:tc>
                  <w:tcPr>
                    <w:tcW w:w="2328" w:type="pct"/>
                    <w:shd w:val="clear" w:color="auto" w:fill="auto"/>
                  </w:tcPr>
                  <w:p w:rsidR="002E0B8C" w:rsidRPr="00742E86" w:rsidRDefault="002E0B8C" w:rsidP="002E0B8C">
                    <w:pPr>
                      <w:rPr>
                        <w:sz w:val="21"/>
                        <w:szCs w:val="21"/>
                      </w:rPr>
                    </w:pPr>
                    <w:r w:rsidRPr="00742E86">
                      <w:rPr>
                        <w:sz w:val="21"/>
                        <w:szCs w:val="21"/>
                      </w:rPr>
                      <w:t>往来款</w:t>
                    </w:r>
                  </w:p>
                </w:tc>
                <w:tc>
                  <w:tcPr>
                    <w:tcW w:w="1364" w:type="pct"/>
                    <w:shd w:val="clear" w:color="auto" w:fill="auto"/>
                    <w:vAlign w:val="center"/>
                  </w:tcPr>
                  <w:p w:rsidR="002E0B8C" w:rsidRPr="00742E86" w:rsidRDefault="002E0B8C" w:rsidP="002E0B8C">
                    <w:pPr>
                      <w:jc w:val="right"/>
                      <w:rPr>
                        <w:sz w:val="21"/>
                        <w:szCs w:val="21"/>
                      </w:rPr>
                    </w:pPr>
                    <w:r w:rsidRPr="00742E86">
                      <w:rPr>
                        <w:sz w:val="21"/>
                        <w:szCs w:val="21"/>
                      </w:rPr>
                      <w:t>38,995,413.06</w:t>
                    </w:r>
                  </w:p>
                </w:tc>
                <w:tc>
                  <w:tcPr>
                    <w:tcW w:w="1307" w:type="pct"/>
                    <w:shd w:val="clear" w:color="auto" w:fill="auto"/>
                  </w:tcPr>
                  <w:p w:rsidR="002E0B8C" w:rsidRPr="00742E86" w:rsidRDefault="002E0B8C" w:rsidP="002E0B8C">
                    <w:pPr>
                      <w:jc w:val="right"/>
                      <w:rPr>
                        <w:sz w:val="21"/>
                        <w:szCs w:val="21"/>
                      </w:rPr>
                    </w:pPr>
                    <w:r w:rsidRPr="00742E86">
                      <w:rPr>
                        <w:sz w:val="21"/>
                        <w:szCs w:val="21"/>
                      </w:rPr>
                      <w:t>38,932,092.99</w:t>
                    </w:r>
                  </w:p>
                </w:tc>
              </w:tr>
            </w:sdtContent>
          </w:sdt>
          <w:sdt>
            <w:sdtPr>
              <w:rPr>
                <w:rFonts w:hint="eastAsia"/>
                <w:sz w:val="21"/>
                <w:szCs w:val="21"/>
              </w:rPr>
              <w:alias w:val="其他应收款按款项性质分类情况明细"/>
              <w:tag w:val="_GBC_936b797bf5094f7da8db3da3acd1de8c"/>
              <w:id w:val="473574814"/>
              <w:lock w:val="sdtLocked"/>
              <w:placeholder>
                <w:docPart w:val="E2A1A8D6102040A59F10512BBF9E43D9"/>
              </w:placeholder>
            </w:sdtPr>
            <w:sdtContent>
              <w:tr w:rsidR="002E0B8C" w:rsidRPr="00742E86" w:rsidTr="00742E86">
                <w:trPr>
                  <w:jc w:val="center"/>
                </w:trPr>
                <w:tc>
                  <w:tcPr>
                    <w:tcW w:w="2328" w:type="pct"/>
                    <w:shd w:val="clear" w:color="auto" w:fill="auto"/>
                  </w:tcPr>
                  <w:p w:rsidR="002E0B8C" w:rsidRPr="00742E86" w:rsidRDefault="002E0B8C" w:rsidP="002E0B8C">
                    <w:pPr>
                      <w:rPr>
                        <w:sz w:val="21"/>
                        <w:szCs w:val="21"/>
                      </w:rPr>
                    </w:pPr>
                    <w:r w:rsidRPr="00742E86">
                      <w:rPr>
                        <w:sz w:val="21"/>
                        <w:szCs w:val="21"/>
                      </w:rPr>
                      <w:t>备用金</w:t>
                    </w:r>
                  </w:p>
                </w:tc>
                <w:tc>
                  <w:tcPr>
                    <w:tcW w:w="1364" w:type="pct"/>
                    <w:shd w:val="clear" w:color="auto" w:fill="auto"/>
                    <w:vAlign w:val="center"/>
                  </w:tcPr>
                  <w:p w:rsidR="002E0B8C" w:rsidRPr="00742E86" w:rsidRDefault="002E0B8C" w:rsidP="002E0B8C">
                    <w:pPr>
                      <w:jc w:val="right"/>
                      <w:rPr>
                        <w:sz w:val="21"/>
                        <w:szCs w:val="21"/>
                      </w:rPr>
                    </w:pPr>
                    <w:r w:rsidRPr="00742E86">
                      <w:rPr>
                        <w:sz w:val="21"/>
                        <w:szCs w:val="21"/>
                      </w:rPr>
                      <w:t>2,784,198.35</w:t>
                    </w:r>
                  </w:p>
                </w:tc>
                <w:tc>
                  <w:tcPr>
                    <w:tcW w:w="1307" w:type="pct"/>
                    <w:shd w:val="clear" w:color="auto" w:fill="auto"/>
                  </w:tcPr>
                  <w:p w:rsidR="002E0B8C" w:rsidRPr="00742E86" w:rsidRDefault="002E0B8C" w:rsidP="002E0B8C">
                    <w:pPr>
                      <w:jc w:val="right"/>
                      <w:rPr>
                        <w:sz w:val="21"/>
                        <w:szCs w:val="21"/>
                      </w:rPr>
                    </w:pPr>
                    <w:r w:rsidRPr="00742E86">
                      <w:rPr>
                        <w:sz w:val="21"/>
                        <w:szCs w:val="21"/>
                      </w:rPr>
                      <w:t>3,464,708.29</w:t>
                    </w:r>
                  </w:p>
                </w:tc>
              </w:tr>
            </w:sdtContent>
          </w:sdt>
          <w:sdt>
            <w:sdtPr>
              <w:rPr>
                <w:rFonts w:hint="eastAsia"/>
                <w:sz w:val="21"/>
                <w:szCs w:val="21"/>
              </w:rPr>
              <w:alias w:val="其他应收款按款项性质分类情况明细"/>
              <w:tag w:val="_GBC_936b797bf5094f7da8db3da3acd1de8c"/>
              <w:id w:val="1506861948"/>
              <w:lock w:val="sdtLocked"/>
              <w:placeholder>
                <w:docPart w:val="E2A1A8D6102040A59F10512BBF9E43D9"/>
              </w:placeholder>
            </w:sdtPr>
            <w:sdtContent>
              <w:tr w:rsidR="002E0B8C" w:rsidRPr="00742E86" w:rsidTr="00742E86">
                <w:trPr>
                  <w:jc w:val="center"/>
                </w:trPr>
                <w:tc>
                  <w:tcPr>
                    <w:tcW w:w="2328" w:type="pct"/>
                    <w:shd w:val="clear" w:color="auto" w:fill="auto"/>
                  </w:tcPr>
                  <w:p w:rsidR="002E0B8C" w:rsidRPr="00742E86" w:rsidRDefault="002E0B8C" w:rsidP="002E0B8C">
                    <w:pPr>
                      <w:rPr>
                        <w:sz w:val="21"/>
                        <w:szCs w:val="21"/>
                      </w:rPr>
                    </w:pPr>
                    <w:r w:rsidRPr="00742E86">
                      <w:rPr>
                        <w:sz w:val="21"/>
                        <w:szCs w:val="21"/>
                      </w:rPr>
                      <w:t>设备保证金</w:t>
                    </w:r>
                  </w:p>
                </w:tc>
                <w:tc>
                  <w:tcPr>
                    <w:tcW w:w="1364" w:type="pct"/>
                    <w:shd w:val="clear" w:color="auto" w:fill="auto"/>
                    <w:vAlign w:val="center"/>
                  </w:tcPr>
                  <w:p w:rsidR="002E0B8C" w:rsidRPr="00742E86" w:rsidRDefault="002E0B8C" w:rsidP="002E0B8C">
                    <w:pPr>
                      <w:jc w:val="right"/>
                      <w:rPr>
                        <w:sz w:val="21"/>
                        <w:szCs w:val="21"/>
                      </w:rPr>
                    </w:pPr>
                    <w:r w:rsidRPr="00742E86">
                      <w:rPr>
                        <w:sz w:val="21"/>
                        <w:szCs w:val="21"/>
                      </w:rPr>
                      <w:t>1,035,968.95</w:t>
                    </w:r>
                  </w:p>
                </w:tc>
                <w:tc>
                  <w:tcPr>
                    <w:tcW w:w="1307" w:type="pct"/>
                    <w:shd w:val="clear" w:color="auto" w:fill="auto"/>
                  </w:tcPr>
                  <w:p w:rsidR="002E0B8C" w:rsidRPr="00742E86" w:rsidRDefault="002E0B8C" w:rsidP="002E0B8C">
                    <w:pPr>
                      <w:jc w:val="right"/>
                      <w:rPr>
                        <w:sz w:val="21"/>
                        <w:szCs w:val="21"/>
                      </w:rPr>
                    </w:pPr>
                    <w:r w:rsidRPr="00742E86">
                      <w:rPr>
                        <w:sz w:val="21"/>
                        <w:szCs w:val="21"/>
                      </w:rPr>
                      <w:t>1,303,123.44</w:t>
                    </w:r>
                  </w:p>
                </w:tc>
              </w:tr>
            </w:sdtContent>
          </w:sdt>
          <w:sdt>
            <w:sdtPr>
              <w:rPr>
                <w:rFonts w:hint="eastAsia"/>
                <w:sz w:val="21"/>
                <w:szCs w:val="21"/>
              </w:rPr>
              <w:alias w:val="其他应收款按款项性质分类情况明细"/>
              <w:tag w:val="_GBC_936b797bf5094f7da8db3da3acd1de8c"/>
              <w:id w:val="-2000876353"/>
              <w:lock w:val="sdtLocked"/>
              <w:placeholder>
                <w:docPart w:val="E2A1A8D6102040A59F10512BBF9E43D9"/>
              </w:placeholder>
            </w:sdtPr>
            <w:sdtContent>
              <w:tr w:rsidR="002E0B8C" w:rsidRPr="00742E86" w:rsidTr="00742E86">
                <w:trPr>
                  <w:jc w:val="center"/>
                </w:trPr>
                <w:tc>
                  <w:tcPr>
                    <w:tcW w:w="2328" w:type="pct"/>
                    <w:shd w:val="clear" w:color="auto" w:fill="auto"/>
                  </w:tcPr>
                  <w:p w:rsidR="002E0B8C" w:rsidRPr="00742E86" w:rsidRDefault="002E0B8C" w:rsidP="002E0B8C">
                    <w:pPr>
                      <w:rPr>
                        <w:sz w:val="21"/>
                        <w:szCs w:val="21"/>
                      </w:rPr>
                    </w:pPr>
                    <w:r w:rsidRPr="00742E86">
                      <w:rPr>
                        <w:sz w:val="21"/>
                        <w:szCs w:val="21"/>
                      </w:rPr>
                      <w:t>工程保证金</w:t>
                    </w:r>
                  </w:p>
                </w:tc>
                <w:tc>
                  <w:tcPr>
                    <w:tcW w:w="1364" w:type="pct"/>
                    <w:shd w:val="clear" w:color="auto" w:fill="auto"/>
                    <w:vAlign w:val="center"/>
                  </w:tcPr>
                  <w:p w:rsidR="002E0B8C" w:rsidRPr="00742E86" w:rsidRDefault="002E0B8C" w:rsidP="002E0B8C">
                    <w:pPr>
                      <w:jc w:val="right"/>
                      <w:rPr>
                        <w:sz w:val="21"/>
                        <w:szCs w:val="21"/>
                      </w:rPr>
                    </w:pPr>
                    <w:r w:rsidRPr="00742E86">
                      <w:rPr>
                        <w:sz w:val="21"/>
                        <w:szCs w:val="21"/>
                      </w:rPr>
                      <w:t>14,226,357.62</w:t>
                    </w:r>
                  </w:p>
                </w:tc>
                <w:tc>
                  <w:tcPr>
                    <w:tcW w:w="1307" w:type="pct"/>
                    <w:shd w:val="clear" w:color="auto" w:fill="auto"/>
                  </w:tcPr>
                  <w:p w:rsidR="002E0B8C" w:rsidRPr="00742E86" w:rsidRDefault="002E0B8C" w:rsidP="002E0B8C">
                    <w:pPr>
                      <w:jc w:val="right"/>
                      <w:rPr>
                        <w:sz w:val="21"/>
                        <w:szCs w:val="21"/>
                      </w:rPr>
                    </w:pPr>
                    <w:r w:rsidRPr="00742E86">
                      <w:rPr>
                        <w:sz w:val="21"/>
                        <w:szCs w:val="21"/>
                      </w:rPr>
                      <w:t>22,241,595.90</w:t>
                    </w:r>
                  </w:p>
                </w:tc>
              </w:tr>
            </w:sdtContent>
          </w:sdt>
          <w:sdt>
            <w:sdtPr>
              <w:rPr>
                <w:rFonts w:hint="eastAsia"/>
                <w:sz w:val="21"/>
                <w:szCs w:val="21"/>
              </w:rPr>
              <w:alias w:val="其他应收款按款项性质分类情况明细"/>
              <w:tag w:val="_GBC_936b797bf5094f7da8db3da3acd1de8c"/>
              <w:id w:val="1155876774"/>
              <w:lock w:val="sdtLocked"/>
              <w:placeholder>
                <w:docPart w:val="D769ACD08BEA4C6CABF171B5C8605A74"/>
              </w:placeholder>
            </w:sdtPr>
            <w:sdtContent>
              <w:tr w:rsidR="002E0B8C" w:rsidRPr="00742E86" w:rsidTr="00742E86">
                <w:trPr>
                  <w:jc w:val="center"/>
                </w:trPr>
                <w:tc>
                  <w:tcPr>
                    <w:tcW w:w="2328" w:type="pct"/>
                    <w:shd w:val="clear" w:color="auto" w:fill="auto"/>
                  </w:tcPr>
                  <w:p w:rsidR="002E0B8C" w:rsidRPr="00742E86" w:rsidRDefault="002E0B8C" w:rsidP="002E0B8C">
                    <w:pPr>
                      <w:rPr>
                        <w:sz w:val="21"/>
                        <w:szCs w:val="21"/>
                      </w:rPr>
                    </w:pPr>
                    <w:r w:rsidRPr="00742E86">
                      <w:rPr>
                        <w:sz w:val="21"/>
                        <w:szCs w:val="21"/>
                      </w:rPr>
                      <w:t>其他</w:t>
                    </w:r>
                  </w:p>
                </w:tc>
                <w:tc>
                  <w:tcPr>
                    <w:tcW w:w="1364" w:type="pct"/>
                    <w:shd w:val="clear" w:color="auto" w:fill="auto"/>
                    <w:vAlign w:val="center"/>
                  </w:tcPr>
                  <w:p w:rsidR="002E0B8C" w:rsidRPr="00742E86" w:rsidRDefault="002E0B8C" w:rsidP="002E0B8C">
                    <w:pPr>
                      <w:jc w:val="right"/>
                      <w:rPr>
                        <w:sz w:val="21"/>
                        <w:szCs w:val="21"/>
                      </w:rPr>
                    </w:pPr>
                    <w:r w:rsidRPr="00742E86">
                      <w:rPr>
                        <w:sz w:val="21"/>
                        <w:szCs w:val="21"/>
                      </w:rPr>
                      <w:t>2,000,000.00</w:t>
                    </w:r>
                  </w:p>
                </w:tc>
                <w:tc>
                  <w:tcPr>
                    <w:tcW w:w="1307" w:type="pct"/>
                    <w:shd w:val="clear" w:color="auto" w:fill="auto"/>
                  </w:tcPr>
                  <w:p w:rsidR="002E0B8C" w:rsidRPr="00742E86" w:rsidRDefault="002E0B8C" w:rsidP="002E0B8C">
                    <w:pPr>
                      <w:jc w:val="right"/>
                      <w:rPr>
                        <w:sz w:val="21"/>
                        <w:szCs w:val="21"/>
                      </w:rPr>
                    </w:pPr>
                    <w:r w:rsidRPr="00742E86">
                      <w:rPr>
                        <w:sz w:val="21"/>
                        <w:szCs w:val="21"/>
                      </w:rPr>
                      <w:t>3,671,382.54</w:t>
                    </w:r>
                  </w:p>
                </w:tc>
              </w:tr>
            </w:sdtContent>
          </w:sdt>
          <w:tr w:rsidR="002E0B8C" w:rsidRPr="00742E86" w:rsidTr="00742E86">
            <w:trPr>
              <w:jc w:val="center"/>
            </w:trPr>
            <w:sdt>
              <w:sdtPr>
                <w:rPr>
                  <w:sz w:val="21"/>
                  <w:szCs w:val="21"/>
                </w:rPr>
                <w:tag w:val="_PLD_99d40156f33b4b6398b236a0f6461a23"/>
                <w:id w:val="242993447"/>
                <w:lock w:val="sdtLocked"/>
              </w:sdtPr>
              <w:sdtContent>
                <w:tc>
                  <w:tcPr>
                    <w:tcW w:w="2328" w:type="pct"/>
                    <w:shd w:val="clear" w:color="auto" w:fill="auto"/>
                  </w:tcPr>
                  <w:p w:rsidR="002E0B8C" w:rsidRPr="00742E86" w:rsidRDefault="002E0B8C" w:rsidP="002E0B8C">
                    <w:pPr>
                      <w:jc w:val="center"/>
                      <w:rPr>
                        <w:sz w:val="21"/>
                        <w:szCs w:val="21"/>
                      </w:rPr>
                    </w:pPr>
                    <w:r w:rsidRPr="00742E86">
                      <w:rPr>
                        <w:sz w:val="21"/>
                        <w:szCs w:val="21"/>
                      </w:rPr>
                      <w:t>合计</w:t>
                    </w:r>
                  </w:p>
                </w:tc>
              </w:sdtContent>
            </w:sdt>
            <w:tc>
              <w:tcPr>
                <w:tcW w:w="1364" w:type="pct"/>
                <w:shd w:val="clear" w:color="auto" w:fill="auto"/>
                <w:vAlign w:val="center"/>
              </w:tcPr>
              <w:p w:rsidR="002E0B8C" w:rsidRPr="00742E86" w:rsidRDefault="002E0B8C" w:rsidP="002E0B8C">
                <w:pPr>
                  <w:jc w:val="right"/>
                  <w:rPr>
                    <w:sz w:val="21"/>
                    <w:szCs w:val="21"/>
                  </w:rPr>
                </w:pPr>
                <w:r w:rsidRPr="00742E86">
                  <w:rPr>
                    <w:sz w:val="21"/>
                    <w:szCs w:val="21"/>
                  </w:rPr>
                  <w:t>102,496,247.20</w:t>
                </w:r>
              </w:p>
            </w:tc>
            <w:tc>
              <w:tcPr>
                <w:tcW w:w="1307" w:type="pct"/>
                <w:shd w:val="clear" w:color="auto" w:fill="auto"/>
              </w:tcPr>
              <w:p w:rsidR="002E0B8C" w:rsidRPr="00742E86" w:rsidRDefault="002E0B8C" w:rsidP="002E0B8C">
                <w:pPr>
                  <w:jc w:val="right"/>
                  <w:rPr>
                    <w:sz w:val="21"/>
                    <w:szCs w:val="21"/>
                  </w:rPr>
                </w:pPr>
                <w:r w:rsidRPr="00742E86">
                  <w:rPr>
                    <w:sz w:val="21"/>
                    <w:szCs w:val="21"/>
                  </w:rPr>
                  <w:t>93,401,389.66</w:t>
                </w:r>
              </w:p>
            </w:tc>
          </w:tr>
        </w:tbl>
        <w:p w:rsidR="00E900CC" w:rsidRDefault="00A70B32"/>
      </w:sdtContent>
    </w:sdt>
    <w:bookmarkStart w:id="119" w:name="_Hlk10469799" w:displacedByCustomXml="next"/>
    <w:sdt>
      <w:sdtPr>
        <w:rPr>
          <w:rFonts w:ascii="宋体" w:hAnsi="宋体" w:cs="宋体" w:hint="eastAsia"/>
          <w:b w:val="0"/>
          <w:bCs w:val="0"/>
          <w:kern w:val="0"/>
          <w:sz w:val="24"/>
          <w:szCs w:val="21"/>
        </w:rPr>
        <w:alias w:val="模块:坏账准备计提情况"/>
        <w:tag w:val="_SEC_5ff83398df8949c88f89340b5b0e52f6"/>
        <w:id w:val="1924998884"/>
        <w:lock w:val="sdtLocked"/>
        <w:placeholder>
          <w:docPart w:val="GBC22222222222222222222222222222"/>
        </w:placeholder>
      </w:sdtPr>
      <w:sdtEndPr>
        <w:rPr>
          <w:rFonts w:hint="default"/>
          <w:szCs w:val="24"/>
        </w:rPr>
      </w:sdtEndPr>
      <w:sdtContent>
        <w:p w:rsidR="00E900CC" w:rsidRPr="00742E86" w:rsidRDefault="005B4619">
          <w:pPr>
            <w:pStyle w:val="4"/>
            <w:numPr>
              <w:ilvl w:val="3"/>
              <w:numId w:val="101"/>
            </w:numPr>
            <w:tabs>
              <w:tab w:val="left" w:pos="560"/>
            </w:tabs>
            <w:rPr>
              <w:rFonts w:ascii="宋体" w:hAnsi="宋体"/>
              <w:szCs w:val="21"/>
            </w:rPr>
          </w:pPr>
          <w:r w:rsidRPr="00742E86">
            <w:rPr>
              <w:rFonts w:ascii="宋体" w:hAnsi="宋体" w:hint="eastAsia"/>
              <w:szCs w:val="21"/>
            </w:rPr>
            <w:t>坏账准备计提情况</w:t>
          </w:r>
        </w:p>
        <w:sdt>
          <w:sdtPr>
            <w:rPr>
              <w:sz w:val="21"/>
              <w:szCs w:val="21"/>
            </w:rPr>
            <w:alias w:val="是否适用：其他应收款坏账准备调节表[双击切换]"/>
            <w:tag w:val="_GBC_29d0c5a1588a4f6589b1f8148c9ef180"/>
            <w:id w:val="363024559"/>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434F13"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434F13"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pPr>
            <w:autoSpaceDE w:val="0"/>
            <w:autoSpaceDN w:val="0"/>
            <w:adjustRightInd w:val="0"/>
            <w:ind w:rightChars="50" w:right="120"/>
            <w:jc w:val="right"/>
            <w:rPr>
              <w:sz w:val="21"/>
              <w:szCs w:val="21"/>
            </w:rPr>
          </w:pPr>
          <w:r w:rsidRPr="00742E86">
            <w:rPr>
              <w:rFonts w:hint="eastAsia"/>
              <w:sz w:val="21"/>
              <w:szCs w:val="21"/>
            </w:rPr>
            <w:t>单位：</w:t>
          </w:r>
          <w:sdt>
            <w:sdtPr>
              <w:rPr>
                <w:rFonts w:hint="eastAsia"/>
                <w:sz w:val="21"/>
                <w:szCs w:val="21"/>
              </w:rPr>
              <w:alias w:val="单位：其他应收款坏账准备调节表"/>
              <w:tag w:val="_GBC_c65b82e3cfaf4fde8d75eac8c9a6e9f9"/>
              <w:id w:val="-1995094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其他应收款坏账准备调节表"/>
              <w:tag w:val="_GBC_08cd78a434cc441cbfff10030c5a8719"/>
              <w:id w:val="-11283907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6148"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6"/>
            <w:gridCol w:w="1701"/>
            <w:gridCol w:w="2411"/>
            <w:gridCol w:w="2406"/>
            <w:gridCol w:w="1775"/>
          </w:tblGrid>
          <w:tr w:rsidR="001B32C7" w:rsidRPr="00742E86" w:rsidTr="001B32C7">
            <w:sdt>
              <w:sdtPr>
                <w:rPr>
                  <w:rFonts w:ascii="宋体" w:eastAsia="宋体" w:hAnsi="宋体"/>
                  <w:sz w:val="21"/>
                  <w:szCs w:val="21"/>
                </w:rPr>
                <w:tag w:val="_PLD_0df16deeb9614db49d9aa88a31229d9a"/>
                <w:id w:val="-869608991"/>
                <w:lock w:val="sdtLocked"/>
              </w:sdtPr>
              <w:sdtContent>
                <w:tc>
                  <w:tcPr>
                    <w:tcW w:w="1178" w:type="pct"/>
                    <w:vMerge w:val="restart"/>
                    <w:vAlign w:val="center"/>
                  </w:tcPr>
                  <w:p w:rsidR="00E900CC" w:rsidRPr="00742E86" w:rsidRDefault="005B4619">
                    <w:pPr>
                      <w:pStyle w:val="TableParagraph"/>
                      <w:spacing w:after="0" w:line="240" w:lineRule="auto"/>
                      <w:jc w:val="center"/>
                      <w:rPr>
                        <w:rFonts w:ascii="宋体" w:eastAsia="宋体" w:hAnsi="宋体" w:cs="宋体"/>
                        <w:sz w:val="21"/>
                        <w:szCs w:val="21"/>
                        <w:lang w:eastAsia="zh-CN"/>
                      </w:rPr>
                    </w:pPr>
                    <w:r w:rsidRPr="00742E86">
                      <w:rPr>
                        <w:rFonts w:ascii="宋体" w:eastAsia="宋体" w:hAnsi="宋体" w:cs="宋体" w:hint="eastAsia"/>
                        <w:sz w:val="21"/>
                        <w:szCs w:val="21"/>
                        <w:lang w:eastAsia="zh-CN"/>
                      </w:rPr>
                      <w:t>坏账准备</w:t>
                    </w:r>
                  </w:p>
                </w:tc>
              </w:sdtContent>
            </w:sdt>
            <w:sdt>
              <w:sdtPr>
                <w:rPr>
                  <w:rFonts w:ascii="宋体" w:eastAsia="宋体" w:hAnsi="宋体"/>
                  <w:sz w:val="21"/>
                  <w:szCs w:val="21"/>
                </w:rPr>
                <w:tag w:val="_PLD_f47baed0f5d14c0486b4530b2aa1cb4c"/>
                <w:id w:val="286330152"/>
                <w:lock w:val="sdtLocked"/>
              </w:sdtPr>
              <w:sdtContent>
                <w:tc>
                  <w:tcPr>
                    <w:tcW w:w="784" w:type="pct"/>
                    <w:vAlign w:val="center"/>
                  </w:tcPr>
                  <w:p w:rsidR="00E900CC" w:rsidRPr="00742E86" w:rsidRDefault="005B4619">
                    <w:pPr>
                      <w:pStyle w:val="TableParagraph"/>
                      <w:spacing w:after="0" w:line="240" w:lineRule="auto"/>
                      <w:jc w:val="center"/>
                      <w:rPr>
                        <w:rFonts w:ascii="宋体" w:eastAsia="宋体" w:hAnsi="宋体" w:cs="宋体"/>
                        <w:sz w:val="21"/>
                        <w:szCs w:val="21"/>
                        <w:lang w:eastAsia="zh-CN"/>
                      </w:rPr>
                    </w:pPr>
                    <w:r w:rsidRPr="00742E86">
                      <w:rPr>
                        <w:rFonts w:ascii="宋体" w:eastAsia="宋体" w:hAnsi="宋体" w:cs="宋体" w:hint="eastAsia"/>
                        <w:sz w:val="21"/>
                        <w:szCs w:val="21"/>
                        <w:lang w:eastAsia="zh-CN"/>
                      </w:rPr>
                      <w:t>第一阶段</w:t>
                    </w:r>
                  </w:p>
                </w:tc>
              </w:sdtContent>
            </w:sdt>
            <w:sdt>
              <w:sdtPr>
                <w:rPr>
                  <w:rFonts w:ascii="宋体" w:eastAsia="宋体" w:hAnsi="宋体"/>
                  <w:sz w:val="21"/>
                  <w:szCs w:val="21"/>
                </w:rPr>
                <w:tag w:val="_PLD_a29dd4725bec4eb78b246b92252a24df"/>
                <w:id w:val="248232836"/>
                <w:lock w:val="sdtLocked"/>
              </w:sdtPr>
              <w:sdtContent>
                <w:tc>
                  <w:tcPr>
                    <w:tcW w:w="1111" w:type="pct"/>
                    <w:vAlign w:val="center"/>
                  </w:tcPr>
                  <w:p w:rsidR="00E900CC" w:rsidRPr="00742E86" w:rsidRDefault="005B4619">
                    <w:pPr>
                      <w:pStyle w:val="TableParagraph"/>
                      <w:spacing w:after="0" w:line="240" w:lineRule="auto"/>
                      <w:jc w:val="center"/>
                      <w:rPr>
                        <w:rFonts w:ascii="宋体" w:eastAsia="宋体" w:hAnsi="宋体" w:cs="宋体"/>
                        <w:sz w:val="21"/>
                        <w:szCs w:val="21"/>
                        <w:lang w:eastAsia="zh-CN"/>
                      </w:rPr>
                    </w:pPr>
                    <w:r w:rsidRPr="00742E86">
                      <w:rPr>
                        <w:rFonts w:ascii="宋体" w:eastAsia="宋体" w:hAnsi="宋体" w:cs="宋体" w:hint="eastAsia"/>
                        <w:sz w:val="21"/>
                        <w:szCs w:val="21"/>
                        <w:lang w:eastAsia="zh-CN"/>
                      </w:rPr>
                      <w:t>第二阶段</w:t>
                    </w:r>
                  </w:p>
                </w:tc>
              </w:sdtContent>
            </w:sdt>
            <w:sdt>
              <w:sdtPr>
                <w:rPr>
                  <w:rFonts w:ascii="宋体" w:eastAsia="宋体" w:hAnsi="宋体"/>
                  <w:sz w:val="21"/>
                  <w:szCs w:val="21"/>
                </w:rPr>
                <w:tag w:val="_PLD_c495a5d3c56f4cb9a0bd5cc9cc9b5410"/>
                <w:id w:val="220485366"/>
                <w:lock w:val="sdtLocked"/>
              </w:sdtPr>
              <w:sdtContent>
                <w:tc>
                  <w:tcPr>
                    <w:tcW w:w="1109" w:type="pct"/>
                    <w:vAlign w:val="center"/>
                  </w:tcPr>
                  <w:p w:rsidR="00E900CC" w:rsidRPr="00742E86" w:rsidRDefault="005B4619">
                    <w:pPr>
                      <w:pStyle w:val="TableParagraph"/>
                      <w:spacing w:after="0" w:line="240" w:lineRule="auto"/>
                      <w:jc w:val="center"/>
                      <w:rPr>
                        <w:rFonts w:ascii="宋体" w:eastAsia="宋体" w:hAnsi="宋体" w:cs="宋体"/>
                        <w:sz w:val="21"/>
                        <w:szCs w:val="21"/>
                        <w:lang w:eastAsia="zh-CN"/>
                      </w:rPr>
                    </w:pPr>
                    <w:r w:rsidRPr="00742E86">
                      <w:rPr>
                        <w:rFonts w:ascii="宋体" w:eastAsia="宋体" w:hAnsi="宋体" w:cs="宋体" w:hint="eastAsia"/>
                        <w:sz w:val="21"/>
                        <w:szCs w:val="21"/>
                        <w:lang w:eastAsia="zh-CN"/>
                      </w:rPr>
                      <w:t>第三阶段</w:t>
                    </w:r>
                  </w:p>
                </w:tc>
              </w:sdtContent>
            </w:sdt>
            <w:sdt>
              <w:sdtPr>
                <w:rPr>
                  <w:rFonts w:ascii="宋体" w:eastAsia="宋体" w:hAnsi="宋体"/>
                  <w:sz w:val="21"/>
                  <w:szCs w:val="21"/>
                </w:rPr>
                <w:tag w:val="_PLD_0dc8bab0b7424c1295b83fcc97ca7554"/>
                <w:id w:val="2026444115"/>
                <w:lock w:val="sdtLocked"/>
              </w:sdtPr>
              <w:sdtContent>
                <w:tc>
                  <w:tcPr>
                    <w:tcW w:w="819" w:type="pct"/>
                    <w:vMerge w:val="restart"/>
                    <w:vAlign w:val="center"/>
                  </w:tcPr>
                  <w:p w:rsidR="00E900CC" w:rsidRPr="00742E86" w:rsidRDefault="005B4619">
                    <w:pPr>
                      <w:pStyle w:val="TableParagraph"/>
                      <w:spacing w:after="0" w:line="240" w:lineRule="auto"/>
                      <w:jc w:val="center"/>
                      <w:rPr>
                        <w:rFonts w:ascii="宋体" w:eastAsia="宋体" w:hAnsi="宋体" w:cs="宋体"/>
                        <w:sz w:val="21"/>
                        <w:szCs w:val="21"/>
                        <w:lang w:eastAsia="zh-CN"/>
                      </w:rPr>
                    </w:pPr>
                    <w:r w:rsidRPr="00742E86">
                      <w:rPr>
                        <w:rFonts w:ascii="宋体" w:eastAsia="宋体" w:hAnsi="宋体" w:cs="宋体" w:hint="eastAsia"/>
                        <w:sz w:val="21"/>
                        <w:szCs w:val="21"/>
                        <w:lang w:eastAsia="zh-CN"/>
                      </w:rPr>
                      <w:t>合计</w:t>
                    </w:r>
                  </w:p>
                </w:tc>
              </w:sdtContent>
            </w:sdt>
          </w:tr>
          <w:tr w:rsidR="001B32C7" w:rsidRPr="00742E86" w:rsidTr="001B32C7">
            <w:tc>
              <w:tcPr>
                <w:tcW w:w="1178" w:type="pct"/>
                <w:vMerge/>
                <w:vAlign w:val="center"/>
              </w:tcPr>
              <w:p w:rsidR="00E900CC" w:rsidRPr="00742E86" w:rsidRDefault="00E900CC">
                <w:pPr>
                  <w:jc w:val="center"/>
                  <w:rPr>
                    <w:color w:val="008000"/>
                    <w:sz w:val="21"/>
                    <w:szCs w:val="21"/>
                  </w:rPr>
                </w:pPr>
              </w:p>
            </w:tc>
            <w:sdt>
              <w:sdtPr>
                <w:rPr>
                  <w:rFonts w:ascii="宋体" w:eastAsia="宋体" w:hAnsi="宋体"/>
                  <w:sz w:val="21"/>
                  <w:szCs w:val="21"/>
                </w:rPr>
                <w:tag w:val="_PLD_08f8b6a1fd974f0d8ae0c04f27849740"/>
                <w:id w:val="1854523292"/>
                <w:lock w:val="sdtLocked"/>
              </w:sdtPr>
              <w:sdtContent>
                <w:tc>
                  <w:tcPr>
                    <w:tcW w:w="784" w:type="pct"/>
                    <w:vAlign w:val="center"/>
                  </w:tcPr>
                  <w:p w:rsidR="00E900CC" w:rsidRPr="00742E86" w:rsidRDefault="005B4619">
                    <w:pPr>
                      <w:pStyle w:val="TableParagraph"/>
                      <w:spacing w:after="0" w:line="240" w:lineRule="auto"/>
                      <w:jc w:val="center"/>
                      <w:rPr>
                        <w:rFonts w:ascii="宋体" w:eastAsia="宋体" w:hAnsi="宋体" w:cs="宋体"/>
                        <w:sz w:val="21"/>
                        <w:szCs w:val="21"/>
                        <w:lang w:eastAsia="zh-CN"/>
                      </w:rPr>
                    </w:pPr>
                    <w:r w:rsidRPr="00742E86">
                      <w:rPr>
                        <w:rFonts w:ascii="宋体" w:eastAsia="宋体" w:hAnsi="宋体" w:cs="宋体" w:hint="eastAsia"/>
                        <w:sz w:val="21"/>
                        <w:szCs w:val="21"/>
                        <w:lang w:eastAsia="zh-CN"/>
                      </w:rPr>
                      <w:t>未来12个月预期信用损失</w:t>
                    </w:r>
                  </w:p>
                </w:tc>
              </w:sdtContent>
            </w:sdt>
            <w:sdt>
              <w:sdtPr>
                <w:rPr>
                  <w:rFonts w:ascii="宋体" w:eastAsia="宋体" w:hAnsi="宋体"/>
                  <w:sz w:val="21"/>
                  <w:szCs w:val="21"/>
                </w:rPr>
                <w:tag w:val="_PLD_c85cfe8f6d6a4ab0af13d30e76cd7800"/>
                <w:id w:val="122813148"/>
                <w:lock w:val="sdtLocked"/>
              </w:sdtPr>
              <w:sdtContent>
                <w:tc>
                  <w:tcPr>
                    <w:tcW w:w="1111" w:type="pct"/>
                    <w:vAlign w:val="center"/>
                  </w:tcPr>
                  <w:p w:rsidR="00E900CC" w:rsidRPr="00742E86" w:rsidRDefault="005B4619">
                    <w:pPr>
                      <w:pStyle w:val="TableParagraph"/>
                      <w:spacing w:after="0" w:line="240" w:lineRule="auto"/>
                      <w:jc w:val="center"/>
                      <w:rPr>
                        <w:rFonts w:ascii="宋体" w:eastAsia="宋体" w:hAnsi="宋体" w:cs="宋体"/>
                        <w:sz w:val="21"/>
                        <w:szCs w:val="21"/>
                        <w:lang w:eastAsia="zh-CN"/>
                      </w:rPr>
                    </w:pPr>
                    <w:r w:rsidRPr="00742E86">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sz w:val="21"/>
                  <w:szCs w:val="21"/>
                </w:rPr>
                <w:tag w:val="_PLD_2df6c7466f224906aa04a411975e6f79"/>
                <w:id w:val="920678089"/>
                <w:lock w:val="sdtLocked"/>
              </w:sdtPr>
              <w:sdtContent>
                <w:tc>
                  <w:tcPr>
                    <w:tcW w:w="1109" w:type="pct"/>
                    <w:vAlign w:val="center"/>
                  </w:tcPr>
                  <w:p w:rsidR="00E900CC" w:rsidRPr="00742E86" w:rsidRDefault="005B4619">
                    <w:pPr>
                      <w:pStyle w:val="TableParagraph"/>
                      <w:spacing w:after="0" w:line="240" w:lineRule="auto"/>
                      <w:jc w:val="center"/>
                      <w:rPr>
                        <w:rFonts w:ascii="宋体" w:eastAsia="宋体" w:hAnsi="宋体" w:cs="宋体"/>
                        <w:sz w:val="21"/>
                        <w:szCs w:val="21"/>
                        <w:lang w:eastAsia="zh-CN"/>
                      </w:rPr>
                    </w:pPr>
                    <w:r w:rsidRPr="00742E86">
                      <w:rPr>
                        <w:rFonts w:ascii="宋体" w:eastAsia="宋体" w:hAnsi="宋体" w:cs="宋体" w:hint="eastAsia"/>
                        <w:sz w:val="21"/>
                        <w:szCs w:val="21"/>
                        <w:lang w:eastAsia="zh-CN"/>
                      </w:rPr>
                      <w:t>整个存续期预期信用损失(已发生信用减值)</w:t>
                    </w:r>
                  </w:p>
                </w:tc>
              </w:sdtContent>
            </w:sdt>
            <w:tc>
              <w:tcPr>
                <w:tcW w:w="819" w:type="pct"/>
                <w:vMerge/>
              </w:tcPr>
              <w:p w:rsidR="00E900CC" w:rsidRPr="00742E86" w:rsidRDefault="00E900CC">
                <w:pPr>
                  <w:jc w:val="center"/>
                  <w:rPr>
                    <w:color w:val="008000"/>
                    <w:sz w:val="21"/>
                    <w:szCs w:val="21"/>
                  </w:rPr>
                </w:pPr>
              </w:p>
            </w:tc>
          </w:tr>
          <w:tr w:rsidR="008532C1" w:rsidRPr="00742E86" w:rsidTr="001B32C7">
            <w:sdt>
              <w:sdtPr>
                <w:rPr>
                  <w:rFonts w:ascii="宋体" w:eastAsia="宋体" w:hAnsi="宋体"/>
                  <w:sz w:val="21"/>
                  <w:szCs w:val="21"/>
                </w:rPr>
                <w:tag w:val="_PLD_2d320061b2c04b43aa4ffcb4160cc3e9"/>
                <w:id w:val="1666972137"/>
                <w:lock w:val="sdtLocked"/>
              </w:sdtPr>
              <w:sdtContent>
                <w:tc>
                  <w:tcPr>
                    <w:tcW w:w="1178" w:type="pct"/>
                    <w:vAlign w:val="center"/>
                  </w:tcPr>
                  <w:p w:rsidR="008532C1" w:rsidRPr="00742E86" w:rsidRDefault="008532C1" w:rsidP="008532C1">
                    <w:pPr>
                      <w:pStyle w:val="TableParagraph"/>
                      <w:spacing w:after="0" w:line="240" w:lineRule="auto"/>
                      <w:jc w:val="both"/>
                      <w:rPr>
                        <w:rFonts w:ascii="宋体" w:eastAsia="宋体" w:hAnsi="宋体" w:cs="宋体"/>
                        <w:sz w:val="21"/>
                        <w:szCs w:val="21"/>
                        <w:lang w:eastAsia="zh-CN"/>
                      </w:rPr>
                    </w:pPr>
                    <w:r w:rsidRPr="00742E86">
                      <w:rPr>
                        <w:rFonts w:ascii="宋体" w:eastAsia="宋体" w:hAnsi="宋体" w:cs="宋体"/>
                        <w:sz w:val="21"/>
                        <w:szCs w:val="21"/>
                        <w:lang w:eastAsia="zh-CN"/>
                      </w:rPr>
                      <w:t>2022年</w:t>
                    </w:r>
                    <w:r w:rsidRPr="00742E86">
                      <w:rPr>
                        <w:rFonts w:ascii="宋体" w:eastAsia="宋体" w:hAnsi="宋体" w:cs="宋体" w:hint="eastAsia"/>
                        <w:sz w:val="21"/>
                        <w:szCs w:val="21"/>
                        <w:lang w:eastAsia="zh-CN"/>
                      </w:rPr>
                      <w:t>1月1日余额</w:t>
                    </w:r>
                  </w:p>
                </w:tc>
              </w:sdtContent>
            </w:sdt>
            <w:tc>
              <w:tcPr>
                <w:tcW w:w="784" w:type="pct"/>
                <w:vAlign w:val="center"/>
              </w:tcPr>
              <w:p w:rsidR="008532C1" w:rsidRPr="00742E86" w:rsidRDefault="008532C1" w:rsidP="008532C1">
                <w:pPr>
                  <w:jc w:val="right"/>
                  <w:rPr>
                    <w:sz w:val="21"/>
                    <w:szCs w:val="21"/>
                  </w:rPr>
                </w:pPr>
                <w:r w:rsidRPr="00742E86">
                  <w:rPr>
                    <w:sz w:val="21"/>
                    <w:szCs w:val="21"/>
                  </w:rPr>
                  <w:t>7,193,214.53</w:t>
                </w:r>
              </w:p>
            </w:tc>
            <w:tc>
              <w:tcPr>
                <w:tcW w:w="1111" w:type="pct"/>
                <w:vAlign w:val="center"/>
              </w:tcPr>
              <w:p w:rsidR="008532C1" w:rsidRPr="00742E86" w:rsidRDefault="008532C1" w:rsidP="008532C1">
                <w:pPr>
                  <w:jc w:val="right"/>
                  <w:rPr>
                    <w:sz w:val="21"/>
                    <w:szCs w:val="21"/>
                  </w:rPr>
                </w:pPr>
              </w:p>
            </w:tc>
            <w:tc>
              <w:tcPr>
                <w:tcW w:w="1109" w:type="pct"/>
                <w:vAlign w:val="center"/>
              </w:tcPr>
              <w:p w:rsidR="008532C1" w:rsidRPr="00742E86" w:rsidRDefault="008532C1" w:rsidP="008532C1">
                <w:pPr>
                  <w:jc w:val="right"/>
                  <w:rPr>
                    <w:sz w:val="21"/>
                    <w:szCs w:val="21"/>
                  </w:rPr>
                </w:pPr>
                <w:r w:rsidRPr="00742E86">
                  <w:rPr>
                    <w:sz w:val="21"/>
                    <w:szCs w:val="21"/>
                  </w:rPr>
                  <w:t>16,723,138.43</w:t>
                </w:r>
              </w:p>
            </w:tc>
            <w:tc>
              <w:tcPr>
                <w:tcW w:w="819" w:type="pct"/>
                <w:vAlign w:val="center"/>
              </w:tcPr>
              <w:p w:rsidR="008532C1" w:rsidRPr="00742E86" w:rsidRDefault="008532C1" w:rsidP="008532C1">
                <w:pPr>
                  <w:jc w:val="right"/>
                  <w:rPr>
                    <w:sz w:val="21"/>
                    <w:szCs w:val="21"/>
                  </w:rPr>
                </w:pPr>
                <w:r w:rsidRPr="00742E86">
                  <w:rPr>
                    <w:sz w:val="21"/>
                    <w:szCs w:val="21"/>
                  </w:rPr>
                  <w:t>23,916,352.96</w:t>
                </w:r>
              </w:p>
            </w:tc>
          </w:tr>
          <w:tr w:rsidR="008532C1" w:rsidRPr="00742E86" w:rsidTr="001B32C7">
            <w:sdt>
              <w:sdtPr>
                <w:rPr>
                  <w:rFonts w:ascii="宋体" w:eastAsia="宋体" w:hAnsi="宋体"/>
                  <w:sz w:val="21"/>
                  <w:szCs w:val="21"/>
                </w:rPr>
                <w:tag w:val="_PLD_87947ae743a54051a279d9db76e17d3e"/>
                <w:id w:val="-802995068"/>
                <w:lock w:val="sdtLocked"/>
              </w:sdtPr>
              <w:sdtContent>
                <w:tc>
                  <w:tcPr>
                    <w:tcW w:w="1178" w:type="pct"/>
                    <w:vAlign w:val="center"/>
                  </w:tcPr>
                  <w:p w:rsidR="008532C1" w:rsidRPr="00742E86" w:rsidRDefault="008532C1" w:rsidP="008532C1">
                    <w:pPr>
                      <w:pStyle w:val="TableParagraph"/>
                      <w:spacing w:after="0" w:line="240" w:lineRule="auto"/>
                      <w:jc w:val="both"/>
                      <w:rPr>
                        <w:rFonts w:ascii="宋体" w:eastAsia="宋体" w:hAnsi="宋体" w:cs="宋体"/>
                        <w:sz w:val="21"/>
                        <w:szCs w:val="21"/>
                        <w:lang w:eastAsia="zh-CN"/>
                      </w:rPr>
                    </w:pPr>
                    <w:r w:rsidRPr="00742E86">
                      <w:rPr>
                        <w:rFonts w:ascii="宋体" w:eastAsia="宋体" w:hAnsi="宋体" w:cs="宋体" w:hint="eastAsia"/>
                        <w:sz w:val="21"/>
                        <w:szCs w:val="21"/>
                        <w:lang w:eastAsia="zh-CN"/>
                      </w:rPr>
                      <w:t>2022年1月1日余额在本期</w:t>
                    </w:r>
                  </w:p>
                </w:tc>
              </w:sdtContent>
            </w:sdt>
            <w:tc>
              <w:tcPr>
                <w:tcW w:w="784" w:type="pct"/>
                <w:vAlign w:val="center"/>
              </w:tcPr>
              <w:p w:rsidR="008532C1" w:rsidRPr="00742E86" w:rsidRDefault="008532C1" w:rsidP="008532C1">
                <w:pPr>
                  <w:jc w:val="right"/>
                  <w:rPr>
                    <w:sz w:val="21"/>
                    <w:szCs w:val="21"/>
                  </w:rPr>
                </w:pPr>
              </w:p>
            </w:tc>
            <w:tc>
              <w:tcPr>
                <w:tcW w:w="1111" w:type="pct"/>
                <w:vAlign w:val="center"/>
              </w:tcPr>
              <w:p w:rsidR="008532C1" w:rsidRPr="00742E86" w:rsidRDefault="008532C1" w:rsidP="008532C1">
                <w:pPr>
                  <w:jc w:val="right"/>
                  <w:rPr>
                    <w:rFonts w:ascii="Times New Roman" w:eastAsia="Times New Roman" w:hAnsi="Times New Roman" w:cs="Times New Roman"/>
                    <w:sz w:val="21"/>
                    <w:szCs w:val="21"/>
                  </w:rPr>
                </w:pPr>
              </w:p>
            </w:tc>
            <w:tc>
              <w:tcPr>
                <w:tcW w:w="1109" w:type="pct"/>
                <w:vAlign w:val="center"/>
              </w:tcPr>
              <w:p w:rsidR="008532C1" w:rsidRPr="00742E86" w:rsidRDefault="008532C1" w:rsidP="008532C1">
                <w:pPr>
                  <w:jc w:val="right"/>
                  <w:rPr>
                    <w:rFonts w:ascii="Times New Roman" w:eastAsia="Times New Roman" w:hAnsi="Times New Roman" w:cs="Times New Roman"/>
                    <w:sz w:val="21"/>
                    <w:szCs w:val="21"/>
                  </w:rPr>
                </w:pPr>
              </w:p>
            </w:tc>
            <w:tc>
              <w:tcPr>
                <w:tcW w:w="819" w:type="pct"/>
                <w:vAlign w:val="center"/>
              </w:tcPr>
              <w:p w:rsidR="008532C1" w:rsidRPr="00742E86" w:rsidRDefault="008532C1" w:rsidP="008532C1">
                <w:pPr>
                  <w:jc w:val="right"/>
                  <w:rPr>
                    <w:rFonts w:ascii="Times New Roman" w:eastAsia="Times New Roman" w:hAnsi="Times New Roman" w:cs="Times New Roman"/>
                    <w:sz w:val="21"/>
                    <w:szCs w:val="21"/>
                  </w:rPr>
                </w:pPr>
              </w:p>
            </w:tc>
          </w:tr>
          <w:tr w:rsidR="008532C1" w:rsidRPr="00742E86" w:rsidTr="001B32C7">
            <w:sdt>
              <w:sdtPr>
                <w:rPr>
                  <w:rFonts w:ascii="宋体" w:eastAsia="宋体" w:hAnsi="宋体"/>
                  <w:sz w:val="21"/>
                  <w:szCs w:val="21"/>
                </w:rPr>
                <w:tag w:val="_PLD_038143b9e2e34542b73dcfc1430d95cc"/>
                <w:id w:val="-708097957"/>
                <w:lock w:val="sdtLocked"/>
              </w:sdtPr>
              <w:sdtContent>
                <w:tc>
                  <w:tcPr>
                    <w:tcW w:w="1178" w:type="pct"/>
                    <w:vAlign w:val="center"/>
                  </w:tcPr>
                  <w:p w:rsidR="008532C1" w:rsidRPr="00742E86" w:rsidRDefault="008532C1" w:rsidP="008532C1">
                    <w:pPr>
                      <w:pStyle w:val="TableParagraph"/>
                      <w:spacing w:after="0" w:line="240" w:lineRule="auto"/>
                      <w:jc w:val="both"/>
                      <w:rPr>
                        <w:rFonts w:ascii="宋体" w:eastAsia="宋体" w:hAnsi="宋体" w:cs="宋体"/>
                        <w:sz w:val="21"/>
                        <w:szCs w:val="21"/>
                        <w:lang w:eastAsia="zh-CN"/>
                      </w:rPr>
                    </w:pPr>
                    <w:r w:rsidRPr="00742E86">
                      <w:rPr>
                        <w:rFonts w:ascii="宋体" w:eastAsia="宋体" w:hAnsi="宋体" w:cs="宋体" w:hint="eastAsia"/>
                        <w:sz w:val="21"/>
                        <w:szCs w:val="21"/>
                        <w:lang w:eastAsia="zh-CN"/>
                      </w:rPr>
                      <w:t>--转入第二阶段</w:t>
                    </w:r>
                  </w:p>
                </w:tc>
              </w:sdtContent>
            </w:sdt>
            <w:tc>
              <w:tcPr>
                <w:tcW w:w="784" w:type="pct"/>
                <w:vAlign w:val="center"/>
              </w:tcPr>
              <w:p w:rsidR="008532C1" w:rsidRPr="00742E86" w:rsidRDefault="008532C1" w:rsidP="008532C1">
                <w:pPr>
                  <w:jc w:val="right"/>
                  <w:rPr>
                    <w:rFonts w:ascii="Times New Roman" w:eastAsia="Times New Roman" w:hAnsi="Times New Roman" w:cs="Times New Roman"/>
                    <w:sz w:val="21"/>
                    <w:szCs w:val="21"/>
                  </w:rPr>
                </w:pPr>
              </w:p>
            </w:tc>
            <w:tc>
              <w:tcPr>
                <w:tcW w:w="1111" w:type="pct"/>
                <w:vAlign w:val="center"/>
              </w:tcPr>
              <w:p w:rsidR="008532C1" w:rsidRPr="00742E86" w:rsidRDefault="008532C1" w:rsidP="008532C1">
                <w:pPr>
                  <w:jc w:val="right"/>
                  <w:rPr>
                    <w:rFonts w:ascii="Times New Roman" w:eastAsia="Times New Roman" w:hAnsi="Times New Roman" w:cs="Times New Roman"/>
                    <w:sz w:val="21"/>
                    <w:szCs w:val="21"/>
                  </w:rPr>
                </w:pPr>
              </w:p>
            </w:tc>
            <w:tc>
              <w:tcPr>
                <w:tcW w:w="1109" w:type="pct"/>
                <w:vAlign w:val="center"/>
              </w:tcPr>
              <w:p w:rsidR="008532C1" w:rsidRPr="00742E86" w:rsidRDefault="008532C1" w:rsidP="008532C1">
                <w:pPr>
                  <w:jc w:val="right"/>
                  <w:rPr>
                    <w:rFonts w:ascii="Times New Roman" w:eastAsia="Times New Roman" w:hAnsi="Times New Roman" w:cs="Times New Roman"/>
                    <w:sz w:val="21"/>
                    <w:szCs w:val="21"/>
                  </w:rPr>
                </w:pPr>
              </w:p>
            </w:tc>
            <w:tc>
              <w:tcPr>
                <w:tcW w:w="819" w:type="pct"/>
                <w:vAlign w:val="center"/>
              </w:tcPr>
              <w:p w:rsidR="008532C1" w:rsidRPr="00742E86" w:rsidRDefault="008532C1" w:rsidP="008532C1">
                <w:pPr>
                  <w:jc w:val="right"/>
                  <w:rPr>
                    <w:rFonts w:ascii="Times New Roman" w:eastAsia="Times New Roman" w:hAnsi="Times New Roman" w:cs="Times New Roman"/>
                    <w:sz w:val="21"/>
                    <w:szCs w:val="21"/>
                  </w:rPr>
                </w:pPr>
              </w:p>
            </w:tc>
          </w:tr>
          <w:tr w:rsidR="008532C1" w:rsidRPr="00742E86" w:rsidTr="001B32C7">
            <w:sdt>
              <w:sdtPr>
                <w:rPr>
                  <w:rFonts w:ascii="宋体" w:eastAsia="宋体" w:hAnsi="宋体"/>
                  <w:sz w:val="21"/>
                  <w:szCs w:val="21"/>
                </w:rPr>
                <w:tag w:val="_PLD_a76d00fce3fe4d29be0ddd475d30b2c0"/>
                <w:id w:val="802890961"/>
                <w:lock w:val="sdtLocked"/>
              </w:sdtPr>
              <w:sdtContent>
                <w:tc>
                  <w:tcPr>
                    <w:tcW w:w="1178" w:type="pct"/>
                    <w:vAlign w:val="center"/>
                  </w:tcPr>
                  <w:p w:rsidR="008532C1" w:rsidRPr="00742E86" w:rsidRDefault="008532C1" w:rsidP="008532C1">
                    <w:pPr>
                      <w:pStyle w:val="TableParagraph"/>
                      <w:spacing w:after="0" w:line="240" w:lineRule="auto"/>
                      <w:jc w:val="both"/>
                      <w:rPr>
                        <w:rFonts w:ascii="宋体" w:eastAsia="宋体" w:hAnsi="宋体" w:cs="宋体"/>
                        <w:sz w:val="21"/>
                        <w:szCs w:val="21"/>
                        <w:lang w:eastAsia="zh-CN"/>
                      </w:rPr>
                    </w:pPr>
                    <w:r w:rsidRPr="00742E86">
                      <w:rPr>
                        <w:rFonts w:ascii="宋体" w:eastAsia="宋体" w:hAnsi="宋体" w:cs="宋体" w:hint="eastAsia"/>
                        <w:sz w:val="21"/>
                        <w:szCs w:val="21"/>
                        <w:lang w:eastAsia="zh-CN"/>
                      </w:rPr>
                      <w:t>--转入第三阶段</w:t>
                    </w:r>
                  </w:p>
                </w:tc>
              </w:sdtContent>
            </w:sdt>
            <w:tc>
              <w:tcPr>
                <w:tcW w:w="784" w:type="pct"/>
                <w:vAlign w:val="center"/>
              </w:tcPr>
              <w:p w:rsidR="008532C1" w:rsidRPr="00742E86" w:rsidRDefault="008532C1" w:rsidP="008532C1">
                <w:pPr>
                  <w:jc w:val="right"/>
                  <w:rPr>
                    <w:rFonts w:ascii="Times New Roman" w:eastAsia="Times New Roman" w:hAnsi="Times New Roman" w:cs="Times New Roman"/>
                    <w:sz w:val="21"/>
                    <w:szCs w:val="21"/>
                  </w:rPr>
                </w:pPr>
              </w:p>
            </w:tc>
            <w:tc>
              <w:tcPr>
                <w:tcW w:w="1111" w:type="pct"/>
                <w:vAlign w:val="center"/>
              </w:tcPr>
              <w:p w:rsidR="008532C1" w:rsidRPr="00742E86" w:rsidRDefault="008532C1" w:rsidP="008532C1">
                <w:pPr>
                  <w:jc w:val="right"/>
                  <w:rPr>
                    <w:rFonts w:ascii="Times New Roman" w:eastAsia="Times New Roman" w:hAnsi="Times New Roman" w:cs="Times New Roman"/>
                    <w:sz w:val="21"/>
                    <w:szCs w:val="21"/>
                  </w:rPr>
                </w:pPr>
              </w:p>
            </w:tc>
            <w:tc>
              <w:tcPr>
                <w:tcW w:w="1109" w:type="pct"/>
                <w:vAlign w:val="center"/>
              </w:tcPr>
              <w:p w:rsidR="008532C1" w:rsidRPr="00742E86" w:rsidRDefault="008532C1" w:rsidP="008532C1">
                <w:pPr>
                  <w:jc w:val="right"/>
                  <w:rPr>
                    <w:rFonts w:ascii="Times New Roman" w:eastAsia="Times New Roman" w:hAnsi="Times New Roman" w:cs="Times New Roman"/>
                    <w:sz w:val="21"/>
                    <w:szCs w:val="21"/>
                  </w:rPr>
                </w:pPr>
              </w:p>
            </w:tc>
            <w:tc>
              <w:tcPr>
                <w:tcW w:w="819" w:type="pct"/>
                <w:vAlign w:val="center"/>
              </w:tcPr>
              <w:p w:rsidR="008532C1" w:rsidRPr="00742E86" w:rsidRDefault="008532C1" w:rsidP="008532C1">
                <w:pPr>
                  <w:jc w:val="right"/>
                  <w:rPr>
                    <w:rFonts w:ascii="Times New Roman" w:eastAsia="Times New Roman" w:hAnsi="Times New Roman" w:cs="Times New Roman"/>
                    <w:sz w:val="21"/>
                    <w:szCs w:val="21"/>
                  </w:rPr>
                </w:pPr>
              </w:p>
            </w:tc>
          </w:tr>
          <w:tr w:rsidR="008532C1" w:rsidRPr="00742E86" w:rsidTr="001B32C7">
            <w:sdt>
              <w:sdtPr>
                <w:rPr>
                  <w:rFonts w:ascii="宋体" w:eastAsia="宋体" w:hAnsi="宋体"/>
                  <w:sz w:val="21"/>
                  <w:szCs w:val="21"/>
                </w:rPr>
                <w:tag w:val="_PLD_7f587129b9194265b30ab5ac06c73ae1"/>
                <w:id w:val="-1213422728"/>
                <w:lock w:val="sdtLocked"/>
              </w:sdtPr>
              <w:sdtContent>
                <w:tc>
                  <w:tcPr>
                    <w:tcW w:w="1178" w:type="pct"/>
                    <w:vAlign w:val="center"/>
                  </w:tcPr>
                  <w:p w:rsidR="008532C1" w:rsidRPr="00742E86" w:rsidRDefault="008532C1" w:rsidP="008532C1">
                    <w:pPr>
                      <w:pStyle w:val="TableParagraph"/>
                      <w:spacing w:after="0" w:line="240" w:lineRule="auto"/>
                      <w:jc w:val="both"/>
                      <w:rPr>
                        <w:rFonts w:ascii="宋体" w:eastAsia="宋体" w:hAnsi="宋体" w:cs="宋体"/>
                        <w:sz w:val="21"/>
                        <w:szCs w:val="21"/>
                        <w:lang w:eastAsia="zh-CN"/>
                      </w:rPr>
                    </w:pPr>
                    <w:r w:rsidRPr="00742E86">
                      <w:rPr>
                        <w:rFonts w:ascii="宋体" w:eastAsia="宋体" w:hAnsi="宋体" w:cs="宋体" w:hint="eastAsia"/>
                        <w:sz w:val="21"/>
                        <w:szCs w:val="21"/>
                        <w:lang w:eastAsia="zh-CN"/>
                      </w:rPr>
                      <w:t>--转回第二阶段</w:t>
                    </w:r>
                  </w:p>
                </w:tc>
              </w:sdtContent>
            </w:sdt>
            <w:tc>
              <w:tcPr>
                <w:tcW w:w="784" w:type="pct"/>
                <w:vAlign w:val="center"/>
              </w:tcPr>
              <w:p w:rsidR="008532C1" w:rsidRPr="00742E86" w:rsidRDefault="008532C1" w:rsidP="008532C1">
                <w:pPr>
                  <w:jc w:val="right"/>
                  <w:rPr>
                    <w:rFonts w:ascii="Times New Roman" w:eastAsia="Times New Roman" w:hAnsi="Times New Roman" w:cs="Times New Roman"/>
                    <w:sz w:val="21"/>
                    <w:szCs w:val="21"/>
                  </w:rPr>
                </w:pPr>
              </w:p>
            </w:tc>
            <w:tc>
              <w:tcPr>
                <w:tcW w:w="1111" w:type="pct"/>
                <w:vAlign w:val="center"/>
              </w:tcPr>
              <w:p w:rsidR="008532C1" w:rsidRPr="00742E86" w:rsidRDefault="008532C1" w:rsidP="008532C1">
                <w:pPr>
                  <w:jc w:val="right"/>
                  <w:rPr>
                    <w:rFonts w:ascii="Times New Roman" w:eastAsia="Times New Roman" w:hAnsi="Times New Roman" w:cs="Times New Roman"/>
                    <w:sz w:val="21"/>
                    <w:szCs w:val="21"/>
                  </w:rPr>
                </w:pPr>
              </w:p>
            </w:tc>
            <w:tc>
              <w:tcPr>
                <w:tcW w:w="1109" w:type="pct"/>
                <w:vAlign w:val="center"/>
              </w:tcPr>
              <w:p w:rsidR="008532C1" w:rsidRPr="00742E86" w:rsidRDefault="008532C1" w:rsidP="008532C1">
                <w:pPr>
                  <w:jc w:val="right"/>
                  <w:rPr>
                    <w:rFonts w:ascii="Times New Roman" w:eastAsia="Times New Roman" w:hAnsi="Times New Roman" w:cs="Times New Roman"/>
                    <w:sz w:val="21"/>
                    <w:szCs w:val="21"/>
                  </w:rPr>
                </w:pPr>
              </w:p>
            </w:tc>
            <w:tc>
              <w:tcPr>
                <w:tcW w:w="819" w:type="pct"/>
                <w:vAlign w:val="center"/>
              </w:tcPr>
              <w:p w:rsidR="008532C1" w:rsidRPr="00742E86" w:rsidRDefault="008532C1" w:rsidP="008532C1">
                <w:pPr>
                  <w:jc w:val="right"/>
                  <w:rPr>
                    <w:rFonts w:ascii="Times New Roman" w:eastAsia="Times New Roman" w:hAnsi="Times New Roman" w:cs="Times New Roman"/>
                    <w:sz w:val="21"/>
                    <w:szCs w:val="21"/>
                  </w:rPr>
                </w:pPr>
              </w:p>
            </w:tc>
          </w:tr>
          <w:tr w:rsidR="008532C1" w:rsidRPr="00742E86" w:rsidTr="001B32C7">
            <w:sdt>
              <w:sdtPr>
                <w:rPr>
                  <w:rFonts w:ascii="宋体" w:eastAsia="宋体" w:hAnsi="宋体"/>
                  <w:sz w:val="21"/>
                  <w:szCs w:val="21"/>
                </w:rPr>
                <w:tag w:val="_PLD_7b7c467e47354ee5a30772a2b1c39114"/>
                <w:id w:val="-1648809834"/>
                <w:lock w:val="sdtLocked"/>
              </w:sdtPr>
              <w:sdtContent>
                <w:tc>
                  <w:tcPr>
                    <w:tcW w:w="1178" w:type="pct"/>
                    <w:vAlign w:val="center"/>
                  </w:tcPr>
                  <w:p w:rsidR="008532C1" w:rsidRPr="00742E86" w:rsidRDefault="008532C1" w:rsidP="008532C1">
                    <w:pPr>
                      <w:pStyle w:val="TableParagraph"/>
                      <w:spacing w:after="0" w:line="240" w:lineRule="auto"/>
                      <w:jc w:val="both"/>
                      <w:rPr>
                        <w:rFonts w:ascii="宋体" w:eastAsia="宋体" w:hAnsi="宋体" w:cs="宋体"/>
                        <w:sz w:val="21"/>
                        <w:szCs w:val="21"/>
                        <w:lang w:eastAsia="zh-CN"/>
                      </w:rPr>
                    </w:pPr>
                    <w:r w:rsidRPr="00742E86">
                      <w:rPr>
                        <w:rFonts w:ascii="宋体" w:eastAsia="宋体" w:hAnsi="宋体" w:cs="宋体" w:hint="eastAsia"/>
                        <w:sz w:val="21"/>
                        <w:szCs w:val="21"/>
                        <w:lang w:eastAsia="zh-CN"/>
                      </w:rPr>
                      <w:t>--转回第一阶段</w:t>
                    </w:r>
                  </w:p>
                </w:tc>
              </w:sdtContent>
            </w:sdt>
            <w:tc>
              <w:tcPr>
                <w:tcW w:w="784" w:type="pct"/>
                <w:vAlign w:val="center"/>
              </w:tcPr>
              <w:p w:rsidR="008532C1" w:rsidRPr="00742E86" w:rsidRDefault="008532C1" w:rsidP="008532C1">
                <w:pPr>
                  <w:jc w:val="right"/>
                  <w:rPr>
                    <w:rFonts w:ascii="Times New Roman" w:eastAsia="Times New Roman" w:hAnsi="Times New Roman" w:cs="Times New Roman"/>
                    <w:sz w:val="21"/>
                    <w:szCs w:val="21"/>
                  </w:rPr>
                </w:pPr>
              </w:p>
            </w:tc>
            <w:tc>
              <w:tcPr>
                <w:tcW w:w="1111" w:type="pct"/>
                <w:vAlign w:val="center"/>
              </w:tcPr>
              <w:p w:rsidR="008532C1" w:rsidRPr="00742E86" w:rsidRDefault="008532C1" w:rsidP="008532C1">
                <w:pPr>
                  <w:jc w:val="right"/>
                  <w:rPr>
                    <w:rFonts w:ascii="Times New Roman" w:eastAsia="Times New Roman" w:hAnsi="Times New Roman" w:cs="Times New Roman"/>
                    <w:sz w:val="21"/>
                    <w:szCs w:val="21"/>
                  </w:rPr>
                </w:pPr>
              </w:p>
            </w:tc>
            <w:tc>
              <w:tcPr>
                <w:tcW w:w="1109" w:type="pct"/>
                <w:vAlign w:val="center"/>
              </w:tcPr>
              <w:p w:rsidR="008532C1" w:rsidRPr="00742E86" w:rsidRDefault="008532C1" w:rsidP="008532C1">
                <w:pPr>
                  <w:jc w:val="right"/>
                  <w:rPr>
                    <w:rFonts w:ascii="Times New Roman" w:eastAsia="Times New Roman" w:hAnsi="Times New Roman" w:cs="Times New Roman"/>
                    <w:sz w:val="21"/>
                    <w:szCs w:val="21"/>
                  </w:rPr>
                </w:pPr>
              </w:p>
            </w:tc>
            <w:tc>
              <w:tcPr>
                <w:tcW w:w="819" w:type="pct"/>
                <w:vAlign w:val="center"/>
              </w:tcPr>
              <w:p w:rsidR="008532C1" w:rsidRPr="00742E86" w:rsidRDefault="008532C1" w:rsidP="008532C1">
                <w:pPr>
                  <w:jc w:val="right"/>
                  <w:rPr>
                    <w:rFonts w:ascii="Times New Roman" w:eastAsia="Times New Roman" w:hAnsi="Times New Roman" w:cs="Times New Roman"/>
                    <w:sz w:val="21"/>
                    <w:szCs w:val="21"/>
                  </w:rPr>
                </w:pPr>
              </w:p>
            </w:tc>
          </w:tr>
          <w:tr w:rsidR="002E0B8C" w:rsidRPr="00742E86" w:rsidTr="001B32C7">
            <w:sdt>
              <w:sdtPr>
                <w:rPr>
                  <w:rFonts w:ascii="宋体" w:eastAsia="宋体" w:hAnsi="宋体"/>
                  <w:sz w:val="21"/>
                  <w:szCs w:val="21"/>
                </w:rPr>
                <w:tag w:val="_PLD_539b03f459c4452c8b986b7b696cbc3f"/>
                <w:id w:val="-1541730639"/>
                <w:lock w:val="sdtLocked"/>
              </w:sdtPr>
              <w:sdtContent>
                <w:tc>
                  <w:tcPr>
                    <w:tcW w:w="1178" w:type="pct"/>
                    <w:vAlign w:val="center"/>
                  </w:tcPr>
                  <w:p w:rsidR="002E0B8C" w:rsidRPr="00742E86" w:rsidRDefault="002E0B8C" w:rsidP="002E0B8C">
                    <w:pPr>
                      <w:pStyle w:val="TableParagraph"/>
                      <w:spacing w:after="0" w:line="240" w:lineRule="auto"/>
                      <w:jc w:val="both"/>
                      <w:rPr>
                        <w:rFonts w:ascii="宋体" w:eastAsia="宋体" w:hAnsi="宋体" w:cs="宋体"/>
                        <w:sz w:val="21"/>
                        <w:szCs w:val="21"/>
                        <w:lang w:eastAsia="zh-CN"/>
                      </w:rPr>
                    </w:pPr>
                    <w:r w:rsidRPr="00742E86">
                      <w:rPr>
                        <w:rFonts w:ascii="宋体" w:eastAsia="宋体" w:hAnsi="宋体" w:cs="宋体" w:hint="eastAsia"/>
                        <w:sz w:val="21"/>
                        <w:szCs w:val="21"/>
                        <w:lang w:eastAsia="zh-CN"/>
                      </w:rPr>
                      <w:t>本期计提</w:t>
                    </w:r>
                  </w:p>
                </w:tc>
              </w:sdtContent>
            </w:sdt>
            <w:tc>
              <w:tcPr>
                <w:tcW w:w="784" w:type="pct"/>
                <w:vAlign w:val="center"/>
              </w:tcPr>
              <w:p w:rsidR="002E0B8C" w:rsidRPr="00742E86" w:rsidRDefault="002E0B8C" w:rsidP="002E0B8C">
                <w:pPr>
                  <w:jc w:val="right"/>
                  <w:rPr>
                    <w:sz w:val="21"/>
                    <w:szCs w:val="21"/>
                  </w:rPr>
                </w:pPr>
                <w:r w:rsidRPr="00742E86">
                  <w:rPr>
                    <w:sz w:val="21"/>
                    <w:szCs w:val="21"/>
                  </w:rPr>
                  <w:t>1,848,000.14</w:t>
                </w:r>
              </w:p>
            </w:tc>
            <w:tc>
              <w:tcPr>
                <w:tcW w:w="1111" w:type="pct"/>
                <w:vAlign w:val="center"/>
              </w:tcPr>
              <w:p w:rsidR="002E0B8C" w:rsidRPr="00742E86" w:rsidRDefault="002E0B8C" w:rsidP="002E0B8C">
                <w:pPr>
                  <w:jc w:val="right"/>
                  <w:rPr>
                    <w:sz w:val="21"/>
                    <w:szCs w:val="21"/>
                  </w:rPr>
                </w:pPr>
              </w:p>
            </w:tc>
            <w:tc>
              <w:tcPr>
                <w:tcW w:w="1109" w:type="pct"/>
                <w:vAlign w:val="center"/>
              </w:tcPr>
              <w:p w:rsidR="002E0B8C" w:rsidRPr="00742E86" w:rsidRDefault="002E0B8C" w:rsidP="002E0B8C">
                <w:pPr>
                  <w:jc w:val="right"/>
                  <w:rPr>
                    <w:rFonts w:ascii="Times New Roman" w:eastAsia="Times New Roman" w:hAnsi="Times New Roman" w:cs="Times New Roman"/>
                    <w:sz w:val="21"/>
                    <w:szCs w:val="21"/>
                  </w:rPr>
                </w:pPr>
              </w:p>
            </w:tc>
            <w:tc>
              <w:tcPr>
                <w:tcW w:w="819" w:type="pct"/>
                <w:vAlign w:val="center"/>
              </w:tcPr>
              <w:p w:rsidR="002E0B8C" w:rsidRPr="00742E86" w:rsidRDefault="002E0B8C" w:rsidP="002E0B8C">
                <w:pPr>
                  <w:jc w:val="right"/>
                  <w:rPr>
                    <w:rFonts w:ascii="Times New Roman" w:eastAsia="Times New Roman" w:hAnsi="Times New Roman" w:cs="Times New Roman"/>
                    <w:sz w:val="21"/>
                    <w:szCs w:val="21"/>
                  </w:rPr>
                </w:pPr>
              </w:p>
            </w:tc>
          </w:tr>
          <w:tr w:rsidR="002E0B8C" w:rsidRPr="00742E86" w:rsidTr="001B32C7">
            <w:tc>
              <w:tcPr>
                <w:tcW w:w="1178" w:type="pct"/>
                <w:vAlign w:val="center"/>
              </w:tcPr>
              <w:sdt>
                <w:sdtPr>
                  <w:rPr>
                    <w:rFonts w:ascii="宋体" w:eastAsia="宋体" w:hAnsi="宋体" w:hint="eastAsia"/>
                    <w:sz w:val="21"/>
                    <w:szCs w:val="21"/>
                    <w:lang w:eastAsia="zh-CN"/>
                  </w:rPr>
                  <w:tag w:val="_PLD_ddcd4306bc5c4cc89da3fd6a733c0801"/>
                  <w:id w:val="-1334992565"/>
                  <w:lock w:val="sdtLocked"/>
                </w:sdtPr>
                <w:sdtContent>
                  <w:p w:rsidR="002E0B8C" w:rsidRPr="00742E86" w:rsidRDefault="002E0B8C" w:rsidP="002E0B8C">
                    <w:pPr>
                      <w:pStyle w:val="TableParagraph"/>
                      <w:spacing w:after="0" w:line="240" w:lineRule="auto"/>
                      <w:jc w:val="both"/>
                      <w:rPr>
                        <w:rFonts w:ascii="宋体" w:eastAsia="宋体" w:hAnsi="宋体"/>
                        <w:sz w:val="21"/>
                        <w:szCs w:val="21"/>
                      </w:rPr>
                    </w:pPr>
                    <w:r w:rsidRPr="00742E86">
                      <w:rPr>
                        <w:rFonts w:ascii="宋体" w:eastAsia="宋体" w:hAnsi="宋体" w:hint="eastAsia"/>
                        <w:sz w:val="21"/>
                        <w:szCs w:val="21"/>
                        <w:lang w:eastAsia="zh-CN"/>
                      </w:rPr>
                      <w:t>本期转回</w:t>
                    </w:r>
                  </w:p>
                </w:sdtContent>
              </w:sdt>
            </w:tc>
            <w:tc>
              <w:tcPr>
                <w:tcW w:w="784" w:type="pct"/>
                <w:vAlign w:val="center"/>
              </w:tcPr>
              <w:p w:rsidR="002E0B8C" w:rsidRPr="00742E86" w:rsidRDefault="002E0B8C" w:rsidP="002E0B8C">
                <w:pPr>
                  <w:jc w:val="right"/>
                  <w:rPr>
                    <w:sz w:val="21"/>
                    <w:szCs w:val="21"/>
                  </w:rPr>
                </w:pPr>
              </w:p>
            </w:tc>
            <w:tc>
              <w:tcPr>
                <w:tcW w:w="1111" w:type="pct"/>
                <w:vAlign w:val="center"/>
              </w:tcPr>
              <w:p w:rsidR="002E0B8C" w:rsidRPr="00742E86" w:rsidRDefault="002E0B8C" w:rsidP="002E0B8C">
                <w:pPr>
                  <w:jc w:val="right"/>
                  <w:rPr>
                    <w:rFonts w:ascii="Times New Roman" w:eastAsia="Times New Roman" w:hAnsi="Times New Roman" w:cs="Times New Roman"/>
                    <w:sz w:val="21"/>
                    <w:szCs w:val="21"/>
                  </w:rPr>
                </w:pPr>
              </w:p>
            </w:tc>
            <w:tc>
              <w:tcPr>
                <w:tcW w:w="1109" w:type="pct"/>
                <w:vAlign w:val="center"/>
              </w:tcPr>
              <w:p w:rsidR="002E0B8C" w:rsidRPr="00742E86" w:rsidRDefault="002E0B8C" w:rsidP="002E0B8C">
                <w:pPr>
                  <w:jc w:val="right"/>
                  <w:rPr>
                    <w:rFonts w:ascii="Times New Roman" w:eastAsia="Times New Roman" w:hAnsi="Times New Roman" w:cs="Times New Roman"/>
                    <w:sz w:val="21"/>
                    <w:szCs w:val="21"/>
                  </w:rPr>
                </w:pPr>
              </w:p>
            </w:tc>
            <w:tc>
              <w:tcPr>
                <w:tcW w:w="819" w:type="pct"/>
                <w:vAlign w:val="center"/>
              </w:tcPr>
              <w:p w:rsidR="002E0B8C" w:rsidRPr="00742E86" w:rsidRDefault="002E0B8C" w:rsidP="002E0B8C">
                <w:pPr>
                  <w:jc w:val="right"/>
                  <w:rPr>
                    <w:rFonts w:ascii="Times New Roman" w:eastAsia="Times New Roman" w:hAnsi="Times New Roman" w:cs="Times New Roman"/>
                    <w:sz w:val="21"/>
                    <w:szCs w:val="21"/>
                  </w:rPr>
                </w:pPr>
              </w:p>
            </w:tc>
          </w:tr>
          <w:tr w:rsidR="002E0B8C" w:rsidRPr="00742E86" w:rsidTr="001B32C7">
            <w:sdt>
              <w:sdtPr>
                <w:rPr>
                  <w:rFonts w:ascii="宋体" w:eastAsia="宋体" w:hAnsi="宋体"/>
                  <w:sz w:val="21"/>
                  <w:szCs w:val="21"/>
                </w:rPr>
                <w:tag w:val="_PLD_1c4657ced479496a86e3dc375f285889"/>
                <w:id w:val="-309792455"/>
                <w:lock w:val="sdtLocked"/>
              </w:sdtPr>
              <w:sdtContent>
                <w:tc>
                  <w:tcPr>
                    <w:tcW w:w="1178" w:type="pct"/>
                    <w:vAlign w:val="center"/>
                  </w:tcPr>
                  <w:p w:rsidR="002E0B8C" w:rsidRPr="00742E86" w:rsidRDefault="002E0B8C" w:rsidP="002E0B8C">
                    <w:pPr>
                      <w:pStyle w:val="TableParagraph"/>
                      <w:spacing w:after="0" w:line="240" w:lineRule="auto"/>
                      <w:jc w:val="both"/>
                      <w:rPr>
                        <w:rFonts w:ascii="宋体" w:eastAsia="宋体" w:hAnsi="宋体" w:cs="宋体"/>
                        <w:sz w:val="21"/>
                        <w:szCs w:val="21"/>
                        <w:lang w:eastAsia="zh-CN"/>
                      </w:rPr>
                    </w:pPr>
                    <w:r w:rsidRPr="00742E86">
                      <w:rPr>
                        <w:rFonts w:ascii="宋体" w:eastAsia="宋体" w:hAnsi="宋体" w:cs="宋体" w:hint="eastAsia"/>
                        <w:sz w:val="21"/>
                        <w:szCs w:val="21"/>
                        <w:lang w:eastAsia="zh-CN"/>
                      </w:rPr>
                      <w:t>本期转销</w:t>
                    </w:r>
                  </w:p>
                </w:tc>
              </w:sdtContent>
            </w:sdt>
            <w:tc>
              <w:tcPr>
                <w:tcW w:w="784" w:type="pct"/>
                <w:vAlign w:val="center"/>
              </w:tcPr>
              <w:p w:rsidR="002E0B8C" w:rsidRPr="00742E86" w:rsidRDefault="002E0B8C" w:rsidP="002E0B8C">
                <w:pPr>
                  <w:jc w:val="right"/>
                  <w:rPr>
                    <w:rFonts w:ascii="Times New Roman" w:eastAsia="Times New Roman" w:hAnsi="Times New Roman" w:cs="Times New Roman"/>
                    <w:sz w:val="21"/>
                    <w:szCs w:val="21"/>
                  </w:rPr>
                </w:pPr>
              </w:p>
            </w:tc>
            <w:tc>
              <w:tcPr>
                <w:tcW w:w="1111" w:type="pct"/>
                <w:vAlign w:val="center"/>
              </w:tcPr>
              <w:p w:rsidR="002E0B8C" w:rsidRPr="00742E86" w:rsidRDefault="002E0B8C" w:rsidP="002E0B8C">
                <w:pPr>
                  <w:jc w:val="right"/>
                  <w:rPr>
                    <w:rFonts w:ascii="Times New Roman" w:eastAsia="Times New Roman" w:hAnsi="Times New Roman" w:cs="Times New Roman"/>
                    <w:sz w:val="21"/>
                    <w:szCs w:val="21"/>
                  </w:rPr>
                </w:pPr>
              </w:p>
            </w:tc>
            <w:tc>
              <w:tcPr>
                <w:tcW w:w="1109" w:type="pct"/>
                <w:vAlign w:val="center"/>
              </w:tcPr>
              <w:p w:rsidR="002E0B8C" w:rsidRPr="00742E86" w:rsidRDefault="002E0B8C" w:rsidP="002E0B8C">
                <w:pPr>
                  <w:jc w:val="right"/>
                  <w:rPr>
                    <w:rFonts w:ascii="Times New Roman" w:eastAsia="Times New Roman" w:hAnsi="Times New Roman" w:cs="Times New Roman"/>
                    <w:sz w:val="21"/>
                    <w:szCs w:val="21"/>
                  </w:rPr>
                </w:pPr>
              </w:p>
            </w:tc>
            <w:tc>
              <w:tcPr>
                <w:tcW w:w="819" w:type="pct"/>
                <w:vAlign w:val="center"/>
              </w:tcPr>
              <w:p w:rsidR="002E0B8C" w:rsidRPr="00742E86" w:rsidRDefault="002E0B8C" w:rsidP="002E0B8C">
                <w:pPr>
                  <w:jc w:val="right"/>
                  <w:rPr>
                    <w:rFonts w:ascii="Times New Roman" w:eastAsia="Times New Roman" w:hAnsi="Times New Roman" w:cs="Times New Roman"/>
                    <w:sz w:val="21"/>
                    <w:szCs w:val="21"/>
                  </w:rPr>
                </w:pPr>
              </w:p>
            </w:tc>
          </w:tr>
          <w:tr w:rsidR="002E0B8C" w:rsidRPr="00742E86" w:rsidTr="001B32C7">
            <w:tc>
              <w:tcPr>
                <w:tcW w:w="1178" w:type="pct"/>
                <w:vAlign w:val="center"/>
              </w:tcPr>
              <w:sdt>
                <w:sdtPr>
                  <w:rPr>
                    <w:rFonts w:ascii="宋体" w:eastAsia="宋体" w:hAnsi="宋体" w:hint="eastAsia"/>
                    <w:sz w:val="21"/>
                    <w:szCs w:val="21"/>
                    <w:lang w:eastAsia="zh-CN"/>
                  </w:rPr>
                  <w:tag w:val="_PLD_8a1f66e013df42ccbcaccfe3645b25ea"/>
                  <w:id w:val="-817263163"/>
                  <w:lock w:val="sdtLocked"/>
                </w:sdtPr>
                <w:sdtContent>
                  <w:p w:rsidR="002E0B8C" w:rsidRPr="00742E86" w:rsidRDefault="002E0B8C" w:rsidP="002E0B8C">
                    <w:pPr>
                      <w:pStyle w:val="TableParagraph"/>
                      <w:spacing w:after="0" w:line="240" w:lineRule="auto"/>
                      <w:jc w:val="both"/>
                      <w:rPr>
                        <w:rFonts w:ascii="宋体" w:eastAsia="宋体" w:hAnsi="宋体"/>
                        <w:sz w:val="21"/>
                        <w:szCs w:val="21"/>
                      </w:rPr>
                    </w:pPr>
                    <w:r w:rsidRPr="00742E86">
                      <w:rPr>
                        <w:rFonts w:ascii="宋体" w:eastAsia="宋体" w:hAnsi="宋体" w:hint="eastAsia"/>
                        <w:sz w:val="21"/>
                        <w:szCs w:val="21"/>
                        <w:lang w:eastAsia="zh-CN"/>
                      </w:rPr>
                      <w:t>本期核销</w:t>
                    </w:r>
                  </w:p>
                </w:sdtContent>
              </w:sdt>
            </w:tc>
            <w:tc>
              <w:tcPr>
                <w:tcW w:w="784" w:type="pct"/>
                <w:vAlign w:val="center"/>
              </w:tcPr>
              <w:p w:rsidR="002E0B8C" w:rsidRPr="00742E86" w:rsidRDefault="002E0B8C" w:rsidP="002E0B8C">
                <w:pPr>
                  <w:jc w:val="right"/>
                  <w:rPr>
                    <w:rFonts w:ascii="Times New Roman" w:eastAsia="Times New Roman" w:hAnsi="Times New Roman" w:cs="Times New Roman"/>
                    <w:sz w:val="21"/>
                    <w:szCs w:val="21"/>
                  </w:rPr>
                </w:pPr>
              </w:p>
            </w:tc>
            <w:tc>
              <w:tcPr>
                <w:tcW w:w="1111" w:type="pct"/>
                <w:vAlign w:val="center"/>
              </w:tcPr>
              <w:p w:rsidR="002E0B8C" w:rsidRPr="00742E86" w:rsidRDefault="002E0B8C" w:rsidP="002E0B8C">
                <w:pPr>
                  <w:jc w:val="right"/>
                  <w:rPr>
                    <w:rFonts w:ascii="Times New Roman" w:eastAsia="Times New Roman" w:hAnsi="Times New Roman" w:cs="Times New Roman"/>
                    <w:sz w:val="21"/>
                    <w:szCs w:val="21"/>
                  </w:rPr>
                </w:pPr>
              </w:p>
            </w:tc>
            <w:tc>
              <w:tcPr>
                <w:tcW w:w="1109" w:type="pct"/>
                <w:vAlign w:val="center"/>
              </w:tcPr>
              <w:p w:rsidR="002E0B8C" w:rsidRPr="00742E86" w:rsidRDefault="002E0B8C" w:rsidP="002E0B8C">
                <w:pPr>
                  <w:jc w:val="right"/>
                  <w:rPr>
                    <w:rFonts w:ascii="Times New Roman" w:eastAsia="Times New Roman" w:hAnsi="Times New Roman" w:cs="Times New Roman"/>
                    <w:sz w:val="21"/>
                    <w:szCs w:val="21"/>
                  </w:rPr>
                </w:pPr>
              </w:p>
            </w:tc>
            <w:tc>
              <w:tcPr>
                <w:tcW w:w="819" w:type="pct"/>
                <w:vAlign w:val="center"/>
              </w:tcPr>
              <w:p w:rsidR="002E0B8C" w:rsidRPr="00742E86" w:rsidRDefault="002E0B8C" w:rsidP="002E0B8C">
                <w:pPr>
                  <w:jc w:val="right"/>
                  <w:rPr>
                    <w:rFonts w:ascii="Times New Roman" w:eastAsia="Times New Roman" w:hAnsi="Times New Roman" w:cs="Times New Roman"/>
                    <w:sz w:val="21"/>
                    <w:szCs w:val="21"/>
                  </w:rPr>
                </w:pPr>
              </w:p>
            </w:tc>
          </w:tr>
          <w:tr w:rsidR="002E0B8C" w:rsidRPr="00742E86" w:rsidTr="001B32C7">
            <w:sdt>
              <w:sdtPr>
                <w:rPr>
                  <w:rFonts w:ascii="宋体" w:eastAsia="宋体" w:hAnsi="宋体"/>
                  <w:sz w:val="21"/>
                  <w:szCs w:val="21"/>
                </w:rPr>
                <w:tag w:val="_PLD_80203c10cb0c468dbd7a48669ddd0f63"/>
                <w:id w:val="2127030682"/>
                <w:lock w:val="sdtLocked"/>
              </w:sdtPr>
              <w:sdtContent>
                <w:tc>
                  <w:tcPr>
                    <w:tcW w:w="1178" w:type="pct"/>
                    <w:vAlign w:val="center"/>
                  </w:tcPr>
                  <w:p w:rsidR="002E0B8C" w:rsidRPr="00742E86" w:rsidRDefault="002E0B8C" w:rsidP="002E0B8C">
                    <w:pPr>
                      <w:pStyle w:val="TableParagraph"/>
                      <w:spacing w:after="0" w:line="240" w:lineRule="auto"/>
                      <w:jc w:val="both"/>
                      <w:rPr>
                        <w:rFonts w:ascii="宋体" w:eastAsia="宋体" w:hAnsi="宋体" w:cs="宋体"/>
                        <w:sz w:val="21"/>
                        <w:szCs w:val="21"/>
                        <w:lang w:eastAsia="zh-CN"/>
                      </w:rPr>
                    </w:pPr>
                    <w:r w:rsidRPr="00742E86">
                      <w:rPr>
                        <w:rFonts w:ascii="宋体" w:eastAsia="宋体" w:hAnsi="宋体" w:cs="宋体" w:hint="eastAsia"/>
                        <w:sz w:val="21"/>
                        <w:szCs w:val="21"/>
                        <w:lang w:eastAsia="zh-CN"/>
                      </w:rPr>
                      <w:t>其他变动</w:t>
                    </w:r>
                  </w:p>
                </w:tc>
              </w:sdtContent>
            </w:sdt>
            <w:tc>
              <w:tcPr>
                <w:tcW w:w="784" w:type="pct"/>
                <w:vAlign w:val="center"/>
              </w:tcPr>
              <w:p w:rsidR="002E0B8C" w:rsidRPr="00742E86" w:rsidRDefault="002E0B8C" w:rsidP="002E0B8C">
                <w:pPr>
                  <w:jc w:val="right"/>
                  <w:rPr>
                    <w:rFonts w:ascii="Times New Roman" w:eastAsia="Times New Roman" w:hAnsi="Times New Roman" w:cs="Times New Roman"/>
                    <w:sz w:val="21"/>
                    <w:szCs w:val="21"/>
                  </w:rPr>
                </w:pPr>
              </w:p>
            </w:tc>
            <w:tc>
              <w:tcPr>
                <w:tcW w:w="1111" w:type="pct"/>
                <w:vAlign w:val="center"/>
              </w:tcPr>
              <w:p w:rsidR="002E0B8C" w:rsidRPr="00742E86" w:rsidRDefault="002E0B8C" w:rsidP="002E0B8C">
                <w:pPr>
                  <w:jc w:val="right"/>
                  <w:rPr>
                    <w:rFonts w:ascii="Times New Roman" w:eastAsia="Times New Roman" w:hAnsi="Times New Roman" w:cs="Times New Roman"/>
                    <w:sz w:val="21"/>
                    <w:szCs w:val="21"/>
                  </w:rPr>
                </w:pPr>
              </w:p>
            </w:tc>
            <w:tc>
              <w:tcPr>
                <w:tcW w:w="1109" w:type="pct"/>
                <w:vAlign w:val="center"/>
              </w:tcPr>
              <w:p w:rsidR="002E0B8C" w:rsidRPr="00742E86" w:rsidRDefault="002E0B8C" w:rsidP="002E0B8C">
                <w:pPr>
                  <w:jc w:val="right"/>
                  <w:rPr>
                    <w:rFonts w:ascii="Times New Roman" w:eastAsia="Times New Roman" w:hAnsi="Times New Roman" w:cs="Times New Roman"/>
                    <w:sz w:val="21"/>
                    <w:szCs w:val="21"/>
                  </w:rPr>
                </w:pPr>
              </w:p>
            </w:tc>
            <w:tc>
              <w:tcPr>
                <w:tcW w:w="819" w:type="pct"/>
                <w:vAlign w:val="center"/>
              </w:tcPr>
              <w:p w:rsidR="002E0B8C" w:rsidRPr="00742E86" w:rsidRDefault="002E0B8C" w:rsidP="002E0B8C">
                <w:pPr>
                  <w:jc w:val="right"/>
                  <w:rPr>
                    <w:rFonts w:ascii="Times New Roman" w:eastAsia="Times New Roman" w:hAnsi="Times New Roman" w:cs="Times New Roman"/>
                    <w:sz w:val="21"/>
                    <w:szCs w:val="21"/>
                  </w:rPr>
                </w:pPr>
              </w:p>
            </w:tc>
          </w:tr>
          <w:tr w:rsidR="002E0B8C" w:rsidRPr="00742E86" w:rsidTr="001B32C7">
            <w:sdt>
              <w:sdtPr>
                <w:rPr>
                  <w:rFonts w:ascii="宋体" w:eastAsia="宋体" w:hAnsi="宋体"/>
                  <w:sz w:val="21"/>
                  <w:szCs w:val="21"/>
                </w:rPr>
                <w:tag w:val="_PLD_bb669c94f1734a70be90735195c143c3"/>
                <w:id w:val="310836712"/>
                <w:lock w:val="sdtLocked"/>
              </w:sdtPr>
              <w:sdtContent>
                <w:tc>
                  <w:tcPr>
                    <w:tcW w:w="1178" w:type="pct"/>
                    <w:vAlign w:val="center"/>
                  </w:tcPr>
                  <w:p w:rsidR="002E0B8C" w:rsidRPr="00742E86" w:rsidRDefault="002E0B8C" w:rsidP="002E0B8C">
                    <w:pPr>
                      <w:pStyle w:val="TableParagraph"/>
                      <w:spacing w:after="0" w:line="240" w:lineRule="auto"/>
                      <w:rPr>
                        <w:rFonts w:ascii="宋体" w:eastAsia="宋体" w:hAnsi="宋体" w:cs="宋体"/>
                        <w:sz w:val="21"/>
                        <w:szCs w:val="21"/>
                        <w:lang w:eastAsia="zh-CN"/>
                      </w:rPr>
                    </w:pPr>
                    <w:r w:rsidRPr="00742E86">
                      <w:rPr>
                        <w:rFonts w:ascii="宋体" w:eastAsia="宋体" w:hAnsi="宋体" w:cs="宋体"/>
                        <w:sz w:val="21"/>
                        <w:szCs w:val="21"/>
                        <w:lang w:eastAsia="zh-CN"/>
                      </w:rPr>
                      <w:t>2022年6月30日</w:t>
                    </w:r>
                    <w:r w:rsidRPr="00742E86">
                      <w:rPr>
                        <w:rFonts w:ascii="宋体" w:eastAsia="宋体" w:hAnsi="宋体" w:cs="宋体" w:hint="eastAsia"/>
                        <w:sz w:val="21"/>
                        <w:szCs w:val="21"/>
                        <w:lang w:eastAsia="zh-CN"/>
                      </w:rPr>
                      <w:t>余额</w:t>
                    </w:r>
                  </w:p>
                </w:tc>
              </w:sdtContent>
            </w:sdt>
            <w:tc>
              <w:tcPr>
                <w:tcW w:w="784" w:type="pct"/>
                <w:vAlign w:val="center"/>
              </w:tcPr>
              <w:p w:rsidR="002E0B8C" w:rsidRPr="00742E86" w:rsidRDefault="002E0B8C" w:rsidP="002E0B8C">
                <w:pPr>
                  <w:jc w:val="right"/>
                  <w:rPr>
                    <w:sz w:val="21"/>
                    <w:szCs w:val="21"/>
                  </w:rPr>
                </w:pPr>
                <w:r w:rsidRPr="00742E86">
                  <w:rPr>
                    <w:sz w:val="21"/>
                    <w:szCs w:val="21"/>
                  </w:rPr>
                  <w:t>9,041,214.67</w:t>
                </w:r>
              </w:p>
            </w:tc>
            <w:tc>
              <w:tcPr>
                <w:tcW w:w="1111" w:type="pct"/>
                <w:vAlign w:val="center"/>
              </w:tcPr>
              <w:p w:rsidR="002E0B8C" w:rsidRPr="00742E86" w:rsidRDefault="002E0B8C" w:rsidP="002E0B8C">
                <w:pPr>
                  <w:jc w:val="right"/>
                  <w:rPr>
                    <w:sz w:val="21"/>
                    <w:szCs w:val="21"/>
                  </w:rPr>
                </w:pPr>
              </w:p>
            </w:tc>
            <w:tc>
              <w:tcPr>
                <w:tcW w:w="1109" w:type="pct"/>
                <w:vAlign w:val="center"/>
              </w:tcPr>
              <w:p w:rsidR="002E0B8C" w:rsidRPr="00742E86" w:rsidRDefault="002E0B8C" w:rsidP="002E0B8C">
                <w:pPr>
                  <w:jc w:val="right"/>
                  <w:rPr>
                    <w:sz w:val="21"/>
                    <w:szCs w:val="21"/>
                  </w:rPr>
                </w:pPr>
                <w:r w:rsidRPr="00742E86">
                  <w:rPr>
                    <w:sz w:val="21"/>
                    <w:szCs w:val="21"/>
                  </w:rPr>
                  <w:t>16,723,138.43</w:t>
                </w:r>
              </w:p>
            </w:tc>
            <w:tc>
              <w:tcPr>
                <w:tcW w:w="819" w:type="pct"/>
                <w:vAlign w:val="center"/>
              </w:tcPr>
              <w:p w:rsidR="002E0B8C" w:rsidRPr="00742E86" w:rsidRDefault="002E0B8C" w:rsidP="002E0B8C">
                <w:pPr>
                  <w:jc w:val="right"/>
                  <w:rPr>
                    <w:sz w:val="21"/>
                    <w:szCs w:val="21"/>
                  </w:rPr>
                </w:pPr>
                <w:r w:rsidRPr="00742E86">
                  <w:rPr>
                    <w:sz w:val="21"/>
                    <w:szCs w:val="21"/>
                  </w:rPr>
                  <w:t>25,764,353.10</w:t>
                </w:r>
              </w:p>
            </w:tc>
          </w:tr>
        </w:tbl>
        <w:p w:rsidR="00E900CC" w:rsidRPr="00742E86" w:rsidRDefault="00E900CC">
          <w:pPr>
            <w:rPr>
              <w:sz w:val="21"/>
              <w:szCs w:val="21"/>
            </w:rPr>
          </w:pPr>
        </w:p>
        <w:p w:rsidR="00E900CC" w:rsidRPr="00742E86" w:rsidRDefault="005B4619">
          <w:pPr>
            <w:pStyle w:val="af8"/>
            <w:rPr>
              <w:szCs w:val="21"/>
            </w:rPr>
          </w:pPr>
          <w:r w:rsidRPr="00742E86">
            <w:rPr>
              <w:rFonts w:hint="eastAsia"/>
              <w:szCs w:val="21"/>
            </w:rPr>
            <w:t>对本期发生损失准备变动的其他应收款账面余额显著变动的情况说明：</w:t>
          </w:r>
        </w:p>
        <w:sdt>
          <w:sdtPr>
            <w:rPr>
              <w:sz w:val="21"/>
              <w:szCs w:val="21"/>
            </w:rPr>
            <w:alias w:val="是否适用：其他应收款本期发生损失准备变动且账面余额显著变动的情况说明[双击切换]"/>
            <w:tag w:val="_GBC_32e9d68fc5194869baa30fe15720ff13"/>
            <w:id w:val="321093743"/>
            <w:lock w:val="sdtLocked"/>
            <w:placeholder>
              <w:docPart w:val="GBC22222222222222222222222222222"/>
            </w:placeholder>
          </w:sdtPr>
          <w:sdtContent>
            <w:p w:rsidR="00E900CC" w:rsidRPr="00742E86" w:rsidRDefault="005B4619" w:rsidP="001B32C7">
              <w:pPr>
                <w:rPr>
                  <w:sz w:val="21"/>
                  <w:szCs w:val="21"/>
                </w:rPr>
              </w:pPr>
              <w:r w:rsidRPr="00742E86">
                <w:rPr>
                  <w:sz w:val="21"/>
                  <w:szCs w:val="21"/>
                </w:rPr>
                <w:fldChar w:fldCharType="begin"/>
              </w:r>
              <w:r w:rsidR="001B32C7"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1B32C7"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E900CC">
          <w:pPr>
            <w:rPr>
              <w:sz w:val="21"/>
              <w:szCs w:val="21"/>
            </w:rPr>
          </w:pPr>
        </w:p>
        <w:p w:rsidR="00E900CC" w:rsidRPr="00742E86" w:rsidRDefault="005B4619">
          <w:pPr>
            <w:rPr>
              <w:sz w:val="21"/>
              <w:szCs w:val="21"/>
            </w:rPr>
          </w:pPr>
          <w:r w:rsidRPr="00742E86">
            <w:rPr>
              <w:rFonts w:hint="eastAsia"/>
              <w:sz w:val="21"/>
              <w:szCs w:val="21"/>
            </w:rPr>
            <w:t>本期坏账准备计提金额以及评估金融工具的信用风险是否显著增加的采用依据：</w:t>
          </w:r>
        </w:p>
        <w:sdt>
          <w:sdtPr>
            <w:rPr>
              <w:sz w:val="21"/>
              <w:szCs w:val="21"/>
            </w:rPr>
            <w:alias w:val="是否适用：其他应收款本期坏账准备计提金额以及评估金融工具的信用风险显著增加的采用依据[双击切换]"/>
            <w:tag w:val="_GBC_dde26fcf385445edb7b0e96dab2a2b3e"/>
            <w:id w:val="989834487"/>
            <w:lock w:val="sdtLocked"/>
            <w:placeholder>
              <w:docPart w:val="GBC22222222222222222222222222222"/>
            </w:placeholder>
          </w:sdtPr>
          <w:sdtContent>
            <w:p w:rsidR="00E900CC" w:rsidRPr="00742E86" w:rsidRDefault="005B4619" w:rsidP="001B32C7">
              <w:pPr>
                <w:rPr>
                  <w:sz w:val="21"/>
                  <w:szCs w:val="21"/>
                </w:rPr>
              </w:pPr>
              <w:r w:rsidRPr="00742E86">
                <w:rPr>
                  <w:sz w:val="21"/>
                  <w:szCs w:val="21"/>
                </w:rPr>
                <w:fldChar w:fldCharType="begin"/>
              </w:r>
              <w:r w:rsidR="001B32C7"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1B32C7" w:rsidRPr="00742E86">
                <w:rPr>
                  <w:sz w:val="21"/>
                  <w:szCs w:val="21"/>
                </w:rPr>
                <w:instrText xml:space="preserve"> MACROBUTTON  SnrToggleCheckbox √不适用 </w:instrText>
              </w:r>
              <w:r w:rsidRPr="00742E86">
                <w:rPr>
                  <w:sz w:val="21"/>
                  <w:szCs w:val="21"/>
                </w:rPr>
                <w:fldChar w:fldCharType="end"/>
              </w:r>
            </w:p>
          </w:sdtContent>
        </w:sdt>
        <w:p w:rsidR="00E900CC" w:rsidRDefault="00A70B32"/>
      </w:sdtContent>
    </w:sdt>
    <w:bookmarkEnd w:id="119" w:displacedByCustomXml="prev"/>
    <w:bookmarkStart w:id="120" w:name="_Hlk10469877" w:displacedByCustomXml="next"/>
    <w:sdt>
      <w:sdtPr>
        <w:rPr>
          <w:rFonts w:ascii="宋体" w:hAnsi="宋体" w:cs="宋体" w:hint="eastAsia"/>
          <w:b w:val="0"/>
          <w:bCs w:val="0"/>
          <w:kern w:val="0"/>
          <w:sz w:val="24"/>
          <w:szCs w:val="24"/>
        </w:rPr>
        <w:alias w:val="模块:坏账准备的情况"/>
        <w:tag w:val="_SEC_93dacca8700c43aaba11477ef4689aa6"/>
        <w:id w:val="857239962"/>
        <w:lock w:val="sdtLocked"/>
        <w:placeholder>
          <w:docPart w:val="GBC22222222222222222222222222222"/>
        </w:placeholder>
      </w:sdtPr>
      <w:sdtEndPr>
        <w:rPr>
          <w:sz w:val="21"/>
          <w:szCs w:val="21"/>
        </w:rPr>
      </w:sdtEndPr>
      <w:sdtContent>
        <w:p w:rsidR="00E900CC" w:rsidRDefault="005B4619">
          <w:pPr>
            <w:pStyle w:val="4"/>
            <w:numPr>
              <w:ilvl w:val="3"/>
              <w:numId w:val="101"/>
            </w:numPr>
            <w:tabs>
              <w:tab w:val="left" w:pos="560"/>
            </w:tabs>
            <w:rPr>
              <w:rFonts w:ascii="宋体" w:hAnsi="宋体"/>
            </w:rPr>
          </w:pPr>
          <w:r>
            <w:rPr>
              <w:rFonts w:ascii="宋体" w:hAnsi="宋体" w:hint="eastAsia"/>
            </w:rPr>
            <w:t>坏账准备的情况</w:t>
          </w:r>
        </w:p>
        <w:sdt>
          <w:sdtPr>
            <w:alias w:val="是否适用：其他应收款坏账准备[双击切换]"/>
            <w:tag w:val="_GBC_b3f4f88802a54b1da539ba2563000c5c"/>
            <w:id w:val="-1947608601"/>
            <w:lock w:val="sdtLocked"/>
            <w:placeholder>
              <w:docPart w:val="GBC22222222222222222222222222222"/>
            </w:placeholder>
          </w:sdtPr>
          <w:sdtContent>
            <w:p w:rsidR="00E900CC" w:rsidRDefault="005B4619">
              <w:r w:rsidRPr="00076B76">
                <w:rPr>
                  <w:sz w:val="21"/>
                </w:rPr>
                <w:fldChar w:fldCharType="begin"/>
              </w:r>
              <w:r w:rsidR="001B32C7" w:rsidRPr="00076B76">
                <w:rPr>
                  <w:sz w:val="21"/>
                </w:rPr>
                <w:instrText xml:space="preserve"> MACROBUTTON  SnrToggleCheckbox √适用 </w:instrText>
              </w:r>
              <w:r w:rsidRPr="00076B76">
                <w:rPr>
                  <w:sz w:val="21"/>
                </w:rPr>
                <w:fldChar w:fldCharType="end"/>
              </w:r>
              <w:r w:rsidRPr="00076B76">
                <w:rPr>
                  <w:sz w:val="21"/>
                </w:rPr>
                <w:fldChar w:fldCharType="begin"/>
              </w:r>
              <w:r w:rsidR="001B32C7" w:rsidRPr="00076B76">
                <w:rPr>
                  <w:sz w:val="21"/>
                </w:rPr>
                <w:instrText xml:space="preserve"> MACROBUTTON  SnrToggleCheckbox □不适用 </w:instrText>
              </w:r>
              <w:r w:rsidRPr="00076B76">
                <w:rPr>
                  <w:sz w:val="21"/>
                </w:rPr>
                <w:fldChar w:fldCharType="end"/>
              </w:r>
            </w:p>
          </w:sdtContent>
        </w:sdt>
        <w:p w:rsidR="00E900CC" w:rsidRDefault="005B4619">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1cb0ccc9627340bb9775e68ec1d11af7"/>
              <w:id w:val="1646241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14d59c8ccaef434da24604201125f1f0"/>
              <w:id w:val="2013947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Pr>
                  <w:rFonts w:ascii="宋体" w:hAnsi="宋体" w:hint="eastAsia"/>
                  <w:szCs w:val="21"/>
                </w:rPr>
                <w:t>人民币</w:t>
              </w:r>
            </w:sdtContent>
          </w:sdt>
        </w:p>
        <w:tbl>
          <w:tblPr>
            <w:tblW w:w="634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410"/>
            <w:gridCol w:w="1917"/>
            <w:gridCol w:w="1666"/>
            <w:gridCol w:w="1380"/>
            <w:gridCol w:w="1274"/>
            <w:gridCol w:w="992"/>
            <w:gridCol w:w="1559"/>
          </w:tblGrid>
          <w:tr w:rsidR="002E0B8C" w:rsidTr="00241D7C">
            <w:sdt>
              <w:sdtPr>
                <w:rPr>
                  <w:sz w:val="18"/>
                  <w:szCs w:val="18"/>
                </w:rPr>
                <w:tag w:val="_PLD_31bfbbc8809c484e8788c004875b73f7"/>
                <w:id w:val="-2064787458"/>
                <w:lock w:val="sdtLocked"/>
              </w:sdtPr>
              <w:sdtContent>
                <w:tc>
                  <w:tcPr>
                    <w:tcW w:w="1076" w:type="pct"/>
                    <w:vMerge w:val="restart"/>
                    <w:shd w:val="clear" w:color="auto" w:fill="FFFFFF"/>
                    <w:vAlign w:val="center"/>
                  </w:tcPr>
                  <w:p w:rsidR="002E0B8C" w:rsidRPr="001B32C7" w:rsidRDefault="002E0B8C" w:rsidP="00241D7C">
                    <w:pPr>
                      <w:jc w:val="center"/>
                      <w:rPr>
                        <w:sz w:val="18"/>
                        <w:szCs w:val="18"/>
                      </w:rPr>
                    </w:pPr>
                    <w:r w:rsidRPr="001B32C7">
                      <w:rPr>
                        <w:sz w:val="18"/>
                        <w:szCs w:val="18"/>
                      </w:rPr>
                      <w:t>类别</w:t>
                    </w:r>
                  </w:p>
                </w:tc>
              </w:sdtContent>
            </w:sdt>
            <w:sdt>
              <w:sdtPr>
                <w:rPr>
                  <w:sz w:val="18"/>
                  <w:szCs w:val="18"/>
                </w:rPr>
                <w:tag w:val="_PLD_8a84de1ffd5c434f9fdf644972838511"/>
                <w:id w:val="-2064477565"/>
                <w:lock w:val="sdtLocked"/>
              </w:sdtPr>
              <w:sdtContent>
                <w:tc>
                  <w:tcPr>
                    <w:tcW w:w="856" w:type="pct"/>
                    <w:vMerge w:val="restart"/>
                    <w:shd w:val="clear" w:color="auto" w:fill="FFFFFF"/>
                    <w:vAlign w:val="center"/>
                  </w:tcPr>
                  <w:p w:rsidR="002E0B8C" w:rsidRPr="001B32C7" w:rsidRDefault="002E0B8C" w:rsidP="00241D7C">
                    <w:pPr>
                      <w:jc w:val="center"/>
                      <w:rPr>
                        <w:sz w:val="18"/>
                        <w:szCs w:val="18"/>
                      </w:rPr>
                    </w:pPr>
                    <w:r w:rsidRPr="001B32C7">
                      <w:rPr>
                        <w:sz w:val="18"/>
                        <w:szCs w:val="18"/>
                      </w:rPr>
                      <w:t>期初余额</w:t>
                    </w:r>
                  </w:p>
                </w:tc>
              </w:sdtContent>
            </w:sdt>
            <w:sdt>
              <w:sdtPr>
                <w:rPr>
                  <w:sz w:val="18"/>
                  <w:szCs w:val="18"/>
                </w:rPr>
                <w:tag w:val="_PLD_98e8a6b913f14f6ca45be028ca7fe9b3"/>
                <w:id w:val="-76684123"/>
                <w:lock w:val="sdtLocked"/>
              </w:sdtPr>
              <w:sdtContent>
                <w:tc>
                  <w:tcPr>
                    <w:tcW w:w="2372" w:type="pct"/>
                    <w:gridSpan w:val="4"/>
                    <w:shd w:val="clear" w:color="auto" w:fill="FFFFFF"/>
                    <w:vAlign w:val="center"/>
                  </w:tcPr>
                  <w:p w:rsidR="002E0B8C" w:rsidRPr="001B32C7" w:rsidRDefault="002E0B8C" w:rsidP="00241D7C">
                    <w:pPr>
                      <w:jc w:val="center"/>
                      <w:rPr>
                        <w:sz w:val="18"/>
                        <w:szCs w:val="18"/>
                      </w:rPr>
                    </w:pPr>
                    <w:r w:rsidRPr="001B32C7">
                      <w:rPr>
                        <w:rFonts w:hint="eastAsia"/>
                        <w:sz w:val="18"/>
                        <w:szCs w:val="18"/>
                      </w:rPr>
                      <w:t>本期变动</w:t>
                    </w:r>
                    <w:r w:rsidRPr="001B32C7">
                      <w:rPr>
                        <w:sz w:val="18"/>
                        <w:szCs w:val="18"/>
                      </w:rPr>
                      <w:t>金额</w:t>
                    </w:r>
                  </w:p>
                </w:tc>
              </w:sdtContent>
            </w:sdt>
            <w:sdt>
              <w:sdtPr>
                <w:rPr>
                  <w:sz w:val="18"/>
                  <w:szCs w:val="18"/>
                </w:rPr>
                <w:tag w:val="_PLD_79cbcdb53d6946aa8890a6614ae8fa7c"/>
                <w:id w:val="108326048"/>
                <w:lock w:val="sdtLocked"/>
              </w:sdtPr>
              <w:sdtContent>
                <w:tc>
                  <w:tcPr>
                    <w:tcW w:w="696" w:type="pct"/>
                    <w:vMerge w:val="restart"/>
                    <w:shd w:val="clear" w:color="auto" w:fill="FFFFFF"/>
                    <w:vAlign w:val="center"/>
                  </w:tcPr>
                  <w:p w:rsidR="002E0B8C" w:rsidRPr="001B32C7" w:rsidRDefault="002E0B8C" w:rsidP="00241D7C">
                    <w:pPr>
                      <w:jc w:val="center"/>
                      <w:rPr>
                        <w:sz w:val="18"/>
                        <w:szCs w:val="18"/>
                      </w:rPr>
                    </w:pPr>
                    <w:r w:rsidRPr="001B32C7">
                      <w:rPr>
                        <w:sz w:val="18"/>
                        <w:szCs w:val="18"/>
                      </w:rPr>
                      <w:t>期末余额</w:t>
                    </w:r>
                  </w:p>
                </w:tc>
              </w:sdtContent>
            </w:sdt>
          </w:tr>
          <w:tr w:rsidR="002E0B8C" w:rsidTr="00241D7C">
            <w:tc>
              <w:tcPr>
                <w:tcW w:w="1076" w:type="pct"/>
                <w:vMerge/>
                <w:shd w:val="clear" w:color="auto" w:fill="FFFFFF"/>
              </w:tcPr>
              <w:p w:rsidR="002E0B8C" w:rsidRPr="001B32C7" w:rsidRDefault="002E0B8C" w:rsidP="00241D7C">
                <w:pPr>
                  <w:jc w:val="center"/>
                  <w:rPr>
                    <w:sz w:val="18"/>
                    <w:szCs w:val="18"/>
                  </w:rPr>
                </w:pPr>
              </w:p>
            </w:tc>
            <w:tc>
              <w:tcPr>
                <w:tcW w:w="856" w:type="pct"/>
                <w:vMerge/>
                <w:shd w:val="clear" w:color="auto" w:fill="FFFFFF"/>
              </w:tcPr>
              <w:p w:rsidR="002E0B8C" w:rsidRPr="001B32C7" w:rsidRDefault="002E0B8C" w:rsidP="00241D7C">
                <w:pPr>
                  <w:jc w:val="center"/>
                  <w:rPr>
                    <w:sz w:val="18"/>
                    <w:szCs w:val="18"/>
                  </w:rPr>
                </w:pPr>
              </w:p>
            </w:tc>
            <w:sdt>
              <w:sdtPr>
                <w:rPr>
                  <w:sz w:val="18"/>
                  <w:szCs w:val="18"/>
                </w:rPr>
                <w:tag w:val="_PLD_e690235010e24ffc8796adbde1bb559c"/>
                <w:id w:val="539016936"/>
                <w:lock w:val="sdtLocked"/>
              </w:sdtPr>
              <w:sdtContent>
                <w:tc>
                  <w:tcPr>
                    <w:tcW w:w="744" w:type="pct"/>
                    <w:shd w:val="clear" w:color="auto" w:fill="FFFFFF"/>
                    <w:vAlign w:val="center"/>
                  </w:tcPr>
                  <w:p w:rsidR="002E0B8C" w:rsidRPr="001B32C7" w:rsidRDefault="002E0B8C" w:rsidP="00241D7C">
                    <w:pPr>
                      <w:jc w:val="center"/>
                      <w:rPr>
                        <w:sz w:val="18"/>
                        <w:szCs w:val="18"/>
                      </w:rPr>
                    </w:pPr>
                    <w:r w:rsidRPr="001B32C7">
                      <w:rPr>
                        <w:sz w:val="18"/>
                        <w:szCs w:val="18"/>
                      </w:rPr>
                      <w:t>计提</w:t>
                    </w:r>
                  </w:p>
                </w:tc>
              </w:sdtContent>
            </w:sdt>
            <w:sdt>
              <w:sdtPr>
                <w:rPr>
                  <w:sz w:val="18"/>
                  <w:szCs w:val="18"/>
                </w:rPr>
                <w:tag w:val="_PLD_d059ae406aed4a3a8f46c2d712ef508e"/>
                <w:id w:val="823393435"/>
                <w:lock w:val="sdtLocked"/>
              </w:sdtPr>
              <w:sdtContent>
                <w:tc>
                  <w:tcPr>
                    <w:tcW w:w="616" w:type="pct"/>
                    <w:shd w:val="clear" w:color="auto" w:fill="FFFFFF"/>
                    <w:vAlign w:val="center"/>
                  </w:tcPr>
                  <w:p w:rsidR="002E0B8C" w:rsidRPr="001B32C7" w:rsidRDefault="002E0B8C" w:rsidP="00241D7C">
                    <w:pPr>
                      <w:jc w:val="center"/>
                      <w:rPr>
                        <w:sz w:val="18"/>
                        <w:szCs w:val="18"/>
                      </w:rPr>
                    </w:pPr>
                    <w:r w:rsidRPr="001B32C7">
                      <w:rPr>
                        <w:rFonts w:hint="eastAsia"/>
                        <w:sz w:val="18"/>
                        <w:szCs w:val="18"/>
                      </w:rPr>
                      <w:t>收回或转回</w:t>
                    </w:r>
                  </w:p>
                </w:tc>
              </w:sdtContent>
            </w:sdt>
            <w:sdt>
              <w:sdtPr>
                <w:rPr>
                  <w:sz w:val="18"/>
                  <w:szCs w:val="18"/>
                </w:rPr>
                <w:tag w:val="_PLD_da780fd6da3646febcd85bf9dbd8b64e"/>
                <w:id w:val="890468123"/>
                <w:lock w:val="sdtLocked"/>
              </w:sdtPr>
              <w:sdtContent>
                <w:tc>
                  <w:tcPr>
                    <w:tcW w:w="569" w:type="pct"/>
                    <w:shd w:val="clear" w:color="auto" w:fill="FFFFFF"/>
                    <w:vAlign w:val="center"/>
                  </w:tcPr>
                  <w:p w:rsidR="002E0B8C" w:rsidRPr="001B32C7" w:rsidRDefault="002E0B8C" w:rsidP="00241D7C">
                    <w:pPr>
                      <w:jc w:val="center"/>
                      <w:rPr>
                        <w:sz w:val="18"/>
                        <w:szCs w:val="18"/>
                      </w:rPr>
                    </w:pPr>
                    <w:r w:rsidRPr="001B32C7">
                      <w:rPr>
                        <w:rFonts w:hint="eastAsia"/>
                        <w:sz w:val="18"/>
                        <w:szCs w:val="18"/>
                      </w:rPr>
                      <w:t>转销或核销</w:t>
                    </w:r>
                  </w:p>
                </w:tc>
              </w:sdtContent>
            </w:sdt>
            <w:tc>
              <w:tcPr>
                <w:tcW w:w="443" w:type="pct"/>
                <w:shd w:val="clear" w:color="auto" w:fill="FFFFFF"/>
                <w:vAlign w:val="center"/>
              </w:tcPr>
              <w:sdt>
                <w:sdtPr>
                  <w:rPr>
                    <w:rFonts w:hint="eastAsia"/>
                    <w:sz w:val="18"/>
                    <w:szCs w:val="18"/>
                  </w:rPr>
                  <w:tag w:val="_PLD_d6a9b9888c1a49429189a2a72159c309"/>
                  <w:id w:val="-1601865083"/>
                  <w:lock w:val="sdtLocked"/>
                </w:sdtPr>
                <w:sdtContent>
                  <w:p w:rsidR="002E0B8C" w:rsidRPr="001B32C7" w:rsidRDefault="002E0B8C" w:rsidP="00241D7C">
                    <w:pPr>
                      <w:jc w:val="right"/>
                      <w:rPr>
                        <w:sz w:val="18"/>
                        <w:szCs w:val="18"/>
                      </w:rPr>
                    </w:pPr>
                    <w:r w:rsidRPr="001B32C7">
                      <w:rPr>
                        <w:rFonts w:hint="eastAsia"/>
                        <w:sz w:val="18"/>
                        <w:szCs w:val="18"/>
                      </w:rPr>
                      <w:t>其他变动</w:t>
                    </w:r>
                  </w:p>
                </w:sdtContent>
              </w:sdt>
            </w:tc>
            <w:tc>
              <w:tcPr>
                <w:tcW w:w="696" w:type="pct"/>
                <w:vMerge/>
                <w:shd w:val="clear" w:color="auto" w:fill="FFFFFF"/>
              </w:tcPr>
              <w:p w:rsidR="002E0B8C" w:rsidRPr="001B32C7" w:rsidRDefault="002E0B8C" w:rsidP="00241D7C">
                <w:pPr>
                  <w:jc w:val="right"/>
                  <w:rPr>
                    <w:sz w:val="18"/>
                    <w:szCs w:val="18"/>
                  </w:rPr>
                </w:pPr>
              </w:p>
            </w:tc>
          </w:tr>
          <w:sdt>
            <w:sdtPr>
              <w:rPr>
                <w:sz w:val="18"/>
                <w:szCs w:val="18"/>
              </w:rPr>
              <w:alias w:val="其他应收款坏账准备明细"/>
              <w:tag w:val="_TUP_7a0cb2b2adeb4af281afaba9c5959134"/>
              <w:id w:val="-1749420023"/>
              <w:lock w:val="sdtLocked"/>
              <w:placeholder>
                <w:docPart w:val="948B52C9F75D4A22BA7E3732D155C113"/>
              </w:placeholder>
            </w:sdtPr>
            <w:sdtContent>
              <w:tr w:rsidR="002E0B8C" w:rsidTr="00241D7C">
                <w:tc>
                  <w:tcPr>
                    <w:tcW w:w="1076" w:type="pct"/>
                    <w:shd w:val="clear" w:color="auto" w:fill="auto"/>
                  </w:tcPr>
                  <w:p w:rsidR="002E0B8C" w:rsidRPr="001B32C7" w:rsidRDefault="002E0B8C" w:rsidP="00241D7C">
                    <w:pPr>
                      <w:rPr>
                        <w:sz w:val="18"/>
                        <w:szCs w:val="18"/>
                      </w:rPr>
                    </w:pPr>
                    <w:r w:rsidRPr="001B32C7">
                      <w:rPr>
                        <w:sz w:val="18"/>
                        <w:szCs w:val="18"/>
                      </w:rPr>
                      <w:t>其他应收款坏账准备</w:t>
                    </w:r>
                  </w:p>
                </w:tc>
                <w:tc>
                  <w:tcPr>
                    <w:tcW w:w="856" w:type="pct"/>
                    <w:shd w:val="clear" w:color="auto" w:fill="auto"/>
                  </w:tcPr>
                  <w:p w:rsidR="002E0B8C" w:rsidRPr="001B32C7" w:rsidRDefault="002E0B8C" w:rsidP="00241D7C">
                    <w:pPr>
                      <w:jc w:val="right"/>
                      <w:rPr>
                        <w:sz w:val="18"/>
                        <w:szCs w:val="18"/>
                      </w:rPr>
                    </w:pPr>
                    <w:r w:rsidRPr="001B32C7">
                      <w:rPr>
                        <w:sz w:val="18"/>
                        <w:szCs w:val="18"/>
                      </w:rPr>
                      <w:t>23,916,352.96</w:t>
                    </w:r>
                  </w:p>
                </w:tc>
                <w:tc>
                  <w:tcPr>
                    <w:tcW w:w="744" w:type="pct"/>
                    <w:shd w:val="clear" w:color="auto" w:fill="auto"/>
                  </w:tcPr>
                  <w:p w:rsidR="002E0B8C" w:rsidRPr="001B32C7" w:rsidRDefault="002E0B8C" w:rsidP="00241D7C">
                    <w:pPr>
                      <w:jc w:val="right"/>
                      <w:rPr>
                        <w:sz w:val="18"/>
                        <w:szCs w:val="18"/>
                      </w:rPr>
                    </w:pPr>
                    <w:r w:rsidRPr="001B32C7">
                      <w:rPr>
                        <w:sz w:val="18"/>
                        <w:szCs w:val="18"/>
                      </w:rPr>
                      <w:t>1,848,000.14</w:t>
                    </w:r>
                  </w:p>
                </w:tc>
                <w:tc>
                  <w:tcPr>
                    <w:tcW w:w="616" w:type="pct"/>
                    <w:shd w:val="clear" w:color="auto" w:fill="auto"/>
                  </w:tcPr>
                  <w:p w:rsidR="002E0B8C" w:rsidRPr="001B32C7" w:rsidRDefault="002E0B8C" w:rsidP="00241D7C">
                    <w:pPr>
                      <w:jc w:val="right"/>
                      <w:rPr>
                        <w:sz w:val="18"/>
                        <w:szCs w:val="18"/>
                      </w:rPr>
                    </w:pPr>
                  </w:p>
                </w:tc>
                <w:tc>
                  <w:tcPr>
                    <w:tcW w:w="569" w:type="pct"/>
                  </w:tcPr>
                  <w:p w:rsidR="002E0B8C" w:rsidRPr="001B32C7" w:rsidRDefault="002E0B8C" w:rsidP="00241D7C">
                    <w:pPr>
                      <w:jc w:val="right"/>
                      <w:rPr>
                        <w:sz w:val="18"/>
                        <w:szCs w:val="18"/>
                      </w:rPr>
                    </w:pPr>
                  </w:p>
                </w:tc>
                <w:tc>
                  <w:tcPr>
                    <w:tcW w:w="443" w:type="pct"/>
                  </w:tcPr>
                  <w:p w:rsidR="002E0B8C" w:rsidRPr="001B32C7" w:rsidRDefault="002E0B8C" w:rsidP="00241D7C">
                    <w:pPr>
                      <w:jc w:val="right"/>
                      <w:rPr>
                        <w:sz w:val="18"/>
                        <w:szCs w:val="18"/>
                      </w:rPr>
                    </w:pPr>
                  </w:p>
                </w:tc>
                <w:tc>
                  <w:tcPr>
                    <w:tcW w:w="696" w:type="pct"/>
                    <w:shd w:val="clear" w:color="auto" w:fill="auto"/>
                  </w:tcPr>
                  <w:p w:rsidR="002E0B8C" w:rsidRPr="001B32C7" w:rsidRDefault="002E0B8C" w:rsidP="00241D7C">
                    <w:pPr>
                      <w:jc w:val="right"/>
                      <w:rPr>
                        <w:sz w:val="18"/>
                        <w:szCs w:val="18"/>
                      </w:rPr>
                    </w:pPr>
                    <w:r w:rsidRPr="001B32C7">
                      <w:rPr>
                        <w:sz w:val="18"/>
                        <w:szCs w:val="18"/>
                      </w:rPr>
                      <w:t>25,764,353.10</w:t>
                    </w:r>
                  </w:p>
                </w:tc>
              </w:tr>
            </w:sdtContent>
          </w:sdt>
          <w:tr w:rsidR="002E0B8C" w:rsidTr="00241D7C">
            <w:sdt>
              <w:sdtPr>
                <w:rPr>
                  <w:sz w:val="18"/>
                  <w:szCs w:val="18"/>
                </w:rPr>
                <w:tag w:val="_PLD_338c13f365964c67a7e58b3e079f4171"/>
                <w:id w:val="-790369427"/>
                <w:lock w:val="sdtLocked"/>
              </w:sdtPr>
              <w:sdtContent>
                <w:tc>
                  <w:tcPr>
                    <w:tcW w:w="1076" w:type="pct"/>
                    <w:shd w:val="clear" w:color="auto" w:fill="auto"/>
                  </w:tcPr>
                  <w:p w:rsidR="002E0B8C" w:rsidRPr="001B32C7" w:rsidRDefault="002E0B8C" w:rsidP="00241D7C">
                    <w:pPr>
                      <w:jc w:val="center"/>
                      <w:rPr>
                        <w:sz w:val="18"/>
                        <w:szCs w:val="18"/>
                      </w:rPr>
                    </w:pPr>
                    <w:r w:rsidRPr="001B32C7">
                      <w:rPr>
                        <w:rFonts w:hint="eastAsia"/>
                        <w:sz w:val="18"/>
                        <w:szCs w:val="18"/>
                      </w:rPr>
                      <w:t>合计</w:t>
                    </w:r>
                  </w:p>
                </w:tc>
              </w:sdtContent>
            </w:sdt>
            <w:tc>
              <w:tcPr>
                <w:tcW w:w="856" w:type="pct"/>
                <w:shd w:val="clear" w:color="auto" w:fill="auto"/>
              </w:tcPr>
              <w:p w:rsidR="002E0B8C" w:rsidRPr="001B32C7" w:rsidRDefault="002E0B8C" w:rsidP="00241D7C">
                <w:pPr>
                  <w:jc w:val="right"/>
                  <w:rPr>
                    <w:sz w:val="18"/>
                    <w:szCs w:val="18"/>
                  </w:rPr>
                </w:pPr>
                <w:r w:rsidRPr="001B32C7">
                  <w:rPr>
                    <w:sz w:val="18"/>
                    <w:szCs w:val="18"/>
                  </w:rPr>
                  <w:t>23,916,352.96</w:t>
                </w:r>
              </w:p>
            </w:tc>
            <w:tc>
              <w:tcPr>
                <w:tcW w:w="744" w:type="pct"/>
                <w:shd w:val="clear" w:color="auto" w:fill="auto"/>
              </w:tcPr>
              <w:p w:rsidR="002E0B8C" w:rsidRPr="001B32C7" w:rsidRDefault="002E0B8C" w:rsidP="00241D7C">
                <w:pPr>
                  <w:jc w:val="right"/>
                  <w:rPr>
                    <w:sz w:val="18"/>
                    <w:szCs w:val="18"/>
                  </w:rPr>
                </w:pPr>
                <w:r w:rsidRPr="001B32C7">
                  <w:rPr>
                    <w:sz w:val="18"/>
                    <w:szCs w:val="18"/>
                  </w:rPr>
                  <w:t>1,848,000.14</w:t>
                </w:r>
              </w:p>
            </w:tc>
            <w:tc>
              <w:tcPr>
                <w:tcW w:w="616" w:type="pct"/>
                <w:shd w:val="clear" w:color="auto" w:fill="auto"/>
              </w:tcPr>
              <w:p w:rsidR="002E0B8C" w:rsidRPr="001B32C7" w:rsidRDefault="002E0B8C" w:rsidP="00241D7C">
                <w:pPr>
                  <w:jc w:val="right"/>
                  <w:rPr>
                    <w:sz w:val="18"/>
                    <w:szCs w:val="18"/>
                  </w:rPr>
                </w:pPr>
              </w:p>
            </w:tc>
            <w:tc>
              <w:tcPr>
                <w:tcW w:w="569" w:type="pct"/>
              </w:tcPr>
              <w:p w:rsidR="002E0B8C" w:rsidRPr="001B32C7" w:rsidRDefault="002E0B8C" w:rsidP="00241D7C">
                <w:pPr>
                  <w:jc w:val="right"/>
                  <w:rPr>
                    <w:sz w:val="18"/>
                    <w:szCs w:val="18"/>
                  </w:rPr>
                </w:pPr>
              </w:p>
            </w:tc>
            <w:tc>
              <w:tcPr>
                <w:tcW w:w="443" w:type="pct"/>
              </w:tcPr>
              <w:p w:rsidR="002E0B8C" w:rsidRPr="001B32C7" w:rsidRDefault="002E0B8C" w:rsidP="00241D7C">
                <w:pPr>
                  <w:jc w:val="right"/>
                  <w:rPr>
                    <w:sz w:val="18"/>
                    <w:szCs w:val="18"/>
                  </w:rPr>
                </w:pPr>
              </w:p>
            </w:tc>
            <w:tc>
              <w:tcPr>
                <w:tcW w:w="696" w:type="pct"/>
                <w:shd w:val="clear" w:color="auto" w:fill="auto"/>
              </w:tcPr>
              <w:p w:rsidR="002E0B8C" w:rsidRPr="001B32C7" w:rsidRDefault="002E0B8C" w:rsidP="00241D7C">
                <w:pPr>
                  <w:jc w:val="right"/>
                  <w:rPr>
                    <w:sz w:val="18"/>
                    <w:szCs w:val="18"/>
                  </w:rPr>
                </w:pPr>
                <w:r w:rsidRPr="001B32C7">
                  <w:rPr>
                    <w:sz w:val="18"/>
                    <w:szCs w:val="18"/>
                  </w:rPr>
                  <w:t>25,764,353.10</w:t>
                </w:r>
              </w:p>
            </w:tc>
          </w:tr>
        </w:tbl>
        <w:p w:rsidR="002E0B8C" w:rsidRDefault="002E0B8C"/>
        <w:p w:rsidR="00E900CC" w:rsidRPr="00742E86" w:rsidRDefault="005B4619">
          <w:pPr>
            <w:rPr>
              <w:sz w:val="21"/>
              <w:szCs w:val="21"/>
            </w:rPr>
          </w:pPr>
          <w:r w:rsidRPr="00742E86">
            <w:rPr>
              <w:rFonts w:hint="eastAsia"/>
              <w:sz w:val="21"/>
              <w:szCs w:val="21"/>
            </w:rPr>
            <w:t>其中本期坏账准备转回或收回金额重要的：</w:t>
          </w:r>
        </w:p>
        <w:sdt>
          <w:sdtPr>
            <w:rPr>
              <w:sz w:val="21"/>
              <w:szCs w:val="21"/>
            </w:rPr>
            <w:alias w:val="是否适用：其中本期其他应收账款坏账准备收回或转回金额重要的[双击切换]"/>
            <w:tag w:val="_GBC_766264a4e81b4ae6885d7f965ebbcd08"/>
            <w:id w:val="1839274772"/>
            <w:lock w:val="sdtLocked"/>
            <w:placeholder>
              <w:docPart w:val="GBC22222222222222222222222222222"/>
            </w:placeholder>
          </w:sdtPr>
          <w:sdtContent>
            <w:p w:rsidR="00E900CC" w:rsidRPr="00742E86" w:rsidRDefault="005B4619" w:rsidP="001B32C7">
              <w:pPr>
                <w:rPr>
                  <w:sz w:val="21"/>
                  <w:szCs w:val="21"/>
                </w:rPr>
              </w:pPr>
              <w:r w:rsidRPr="00742E86">
                <w:rPr>
                  <w:sz w:val="21"/>
                  <w:szCs w:val="21"/>
                </w:rPr>
                <w:fldChar w:fldCharType="begin"/>
              </w:r>
              <w:r w:rsidR="001B32C7" w:rsidRPr="00742E86">
                <w:rPr>
                  <w:sz w:val="21"/>
                  <w:szCs w:val="21"/>
                </w:rPr>
                <w:instrText xml:space="preserve">MACROBUTTON  SnrToggleCheckbox □适用 </w:instrText>
              </w:r>
              <w:r w:rsidRPr="00742E86">
                <w:rPr>
                  <w:sz w:val="21"/>
                  <w:szCs w:val="21"/>
                </w:rPr>
                <w:fldChar w:fldCharType="end"/>
              </w:r>
              <w:r w:rsidRPr="00742E86">
                <w:rPr>
                  <w:sz w:val="21"/>
                  <w:szCs w:val="21"/>
                </w:rPr>
                <w:fldChar w:fldCharType="begin"/>
              </w:r>
              <w:r w:rsidR="001B32C7" w:rsidRPr="00742E86">
                <w:rPr>
                  <w:sz w:val="21"/>
                  <w:szCs w:val="21"/>
                </w:rPr>
                <w:instrText xml:space="preserve"> MACROBUTTON  SnrToggleCheckbox √不适用 </w:instrText>
              </w:r>
              <w:r w:rsidRPr="00742E86">
                <w:rPr>
                  <w:sz w:val="21"/>
                  <w:szCs w:val="21"/>
                </w:rPr>
                <w:fldChar w:fldCharType="end"/>
              </w:r>
            </w:p>
          </w:sdtContent>
        </w:sdt>
      </w:sdtContent>
    </w:sdt>
    <w:bookmarkEnd w:id="120" w:displacedByCustomXml="prev"/>
    <w:sdt>
      <w:sdtPr>
        <w:rPr>
          <w:rFonts w:ascii="宋体" w:hAnsi="宋体" w:cs="宋体" w:hint="eastAsia"/>
          <w:b w:val="0"/>
          <w:bCs w:val="0"/>
          <w:kern w:val="0"/>
          <w:sz w:val="24"/>
          <w:szCs w:val="21"/>
        </w:rPr>
        <w:alias w:val="模块:本报告期实际核销的其他应收款情况"/>
        <w:tag w:val="_GBC_ca12851378c64f09a5335b8a527df46f"/>
        <w:id w:val="2086106527"/>
        <w:lock w:val="sdtLocked"/>
        <w:placeholder>
          <w:docPart w:val="GBC22222222222222222222222222222"/>
        </w:placeholder>
      </w:sdtPr>
      <w:sdtContent>
        <w:p w:rsidR="00E900CC" w:rsidRPr="00742E86" w:rsidRDefault="005B4619">
          <w:pPr>
            <w:pStyle w:val="4"/>
            <w:numPr>
              <w:ilvl w:val="3"/>
              <w:numId w:val="101"/>
            </w:numPr>
            <w:tabs>
              <w:tab w:val="left" w:pos="560"/>
            </w:tabs>
            <w:rPr>
              <w:rFonts w:ascii="宋体" w:hAnsi="宋体"/>
              <w:szCs w:val="21"/>
            </w:rPr>
          </w:pPr>
          <w:r w:rsidRPr="00742E86">
            <w:rPr>
              <w:rFonts w:ascii="宋体" w:hAnsi="宋体" w:hint="eastAsia"/>
              <w:szCs w:val="21"/>
            </w:rPr>
            <w:t>本期实际核销的其他应收款情况</w:t>
          </w:r>
        </w:p>
        <w:sdt>
          <w:sdtPr>
            <w:rPr>
              <w:sz w:val="21"/>
              <w:szCs w:val="21"/>
            </w:rPr>
            <w:alias w:val="是否适用：本期实际核销的其他应收款情况[双击切换]"/>
            <w:tag w:val="_GBC_99c0ad513e2447ba8b2267c169be5583"/>
            <w:id w:val="-1945365049"/>
            <w:lock w:val="sdtLocked"/>
            <w:placeholder>
              <w:docPart w:val="GBC22222222222222222222222222222"/>
            </w:placeholder>
          </w:sdtPr>
          <w:sdtContent>
            <w:p w:rsidR="001B32C7" w:rsidRPr="00742E86" w:rsidRDefault="005B4619" w:rsidP="001B32C7">
              <w:pPr>
                <w:rPr>
                  <w:sz w:val="21"/>
                  <w:szCs w:val="21"/>
                </w:rPr>
              </w:pPr>
              <w:r w:rsidRPr="00742E86">
                <w:rPr>
                  <w:sz w:val="21"/>
                  <w:szCs w:val="21"/>
                </w:rPr>
                <w:fldChar w:fldCharType="begin"/>
              </w:r>
              <w:r w:rsidR="001B32C7"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1B32C7"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A70B32">
          <w:pPr>
            <w:rPr>
              <w:sz w:val="21"/>
              <w:szCs w:val="21"/>
            </w:rPr>
          </w:pPr>
        </w:p>
      </w:sdtContent>
    </w:sdt>
    <w:sdt>
      <w:sdtPr>
        <w:rPr>
          <w:rFonts w:ascii="宋体" w:hAnsi="宋体" w:cs="宋体" w:hint="eastAsia"/>
          <w:b w:val="0"/>
          <w:bCs w:val="0"/>
          <w:kern w:val="0"/>
          <w:sz w:val="24"/>
          <w:szCs w:val="21"/>
        </w:rPr>
        <w:alias w:val="模块:按欠款方归集的期末余额其中前五名的其他应收款单位情况"/>
        <w:tag w:val="_GBC_a83a3fc7866445d68738701d3998ac0b"/>
        <w:id w:val="-1712493110"/>
        <w:lock w:val="sdtLocked"/>
        <w:placeholder>
          <w:docPart w:val="GBC22222222222222222222222222222"/>
        </w:placeholder>
      </w:sdtPr>
      <w:sdtEndPr>
        <w:rPr>
          <w:rFonts w:hint="default"/>
          <w:szCs w:val="24"/>
        </w:rPr>
      </w:sdtEndPr>
      <w:sdtContent>
        <w:p w:rsidR="00E900CC" w:rsidRPr="00742E86" w:rsidRDefault="005B4619">
          <w:pPr>
            <w:pStyle w:val="4"/>
            <w:numPr>
              <w:ilvl w:val="3"/>
              <w:numId w:val="101"/>
            </w:numPr>
            <w:tabs>
              <w:tab w:val="left" w:pos="560"/>
            </w:tabs>
            <w:rPr>
              <w:rFonts w:ascii="宋体" w:hAnsi="宋体"/>
              <w:szCs w:val="21"/>
            </w:rPr>
          </w:pPr>
          <w:r w:rsidRPr="00742E86">
            <w:rPr>
              <w:rFonts w:ascii="宋体" w:hAnsi="宋体" w:hint="eastAsia"/>
              <w:szCs w:val="21"/>
            </w:rPr>
            <w:t>按欠款方归集的期末余额前五名的其他应收款情况</w:t>
          </w:r>
        </w:p>
        <w:sdt>
          <w:sdtPr>
            <w:rPr>
              <w:sz w:val="21"/>
              <w:szCs w:val="21"/>
            </w:rPr>
            <w:alias w:val="是否适用：按欠款方归集的期末余额前五名的其他应收款情况[双击切换]"/>
            <w:tag w:val="_GBC_1ad831584f90441b93cce7d9b7baa3c9"/>
            <w:id w:val="1354923614"/>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1B32C7"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1B32C7"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pPr>
            <w:jc w:val="right"/>
            <w:rPr>
              <w:sz w:val="21"/>
              <w:szCs w:val="21"/>
            </w:rPr>
          </w:pPr>
          <w:r w:rsidRPr="00742E86">
            <w:rPr>
              <w:rFonts w:hint="eastAsia"/>
              <w:sz w:val="21"/>
              <w:szCs w:val="21"/>
            </w:rPr>
            <w:t>单位：</w:t>
          </w:r>
          <w:sdt>
            <w:sdtPr>
              <w:rPr>
                <w:rFonts w:hint="eastAsia"/>
                <w:sz w:val="21"/>
                <w:szCs w:val="21"/>
              </w:rPr>
              <w:alias w:val="单位财务附注：其他应收账款前五名欠款情况"/>
              <w:tag w:val="_GBC_1f85b3036b0644cbaf6c33311b7f159d"/>
              <w:id w:val="2063516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其他应收账款前五名欠款情况"/>
              <w:tag w:val="_GBC_bc5cf48306144a92af62fef51b293c5a"/>
              <w:id w:val="-10020352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618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694"/>
            <w:gridCol w:w="2694"/>
            <w:gridCol w:w="1559"/>
            <w:gridCol w:w="993"/>
            <w:gridCol w:w="1703"/>
            <w:gridCol w:w="1273"/>
          </w:tblGrid>
          <w:tr w:rsidR="001B32C7" w:rsidTr="005F1403">
            <w:trPr>
              <w:cantSplit/>
            </w:trPr>
            <w:sdt>
              <w:sdtPr>
                <w:rPr>
                  <w:sz w:val="15"/>
                  <w:szCs w:val="15"/>
                </w:rPr>
                <w:tag w:val="_PLD_6d371f7abd044db6abe05c7f74810d89"/>
                <w:id w:val="2016575475"/>
                <w:lock w:val="sdtLocked"/>
              </w:sdtPr>
              <w:sdtContent>
                <w:tc>
                  <w:tcPr>
                    <w:tcW w:w="1234" w:type="pct"/>
                    <w:vAlign w:val="center"/>
                  </w:tcPr>
                  <w:p w:rsidR="001B32C7" w:rsidRPr="001B32C7" w:rsidRDefault="001B32C7" w:rsidP="00765235">
                    <w:pPr>
                      <w:ind w:right="105"/>
                      <w:jc w:val="center"/>
                      <w:rPr>
                        <w:sz w:val="15"/>
                        <w:szCs w:val="15"/>
                      </w:rPr>
                    </w:pPr>
                    <w:r w:rsidRPr="001B32C7">
                      <w:rPr>
                        <w:rFonts w:hint="eastAsia"/>
                        <w:sz w:val="15"/>
                        <w:szCs w:val="15"/>
                      </w:rPr>
                      <w:t>单位名称</w:t>
                    </w:r>
                  </w:p>
                </w:tc>
              </w:sdtContent>
            </w:sdt>
            <w:sdt>
              <w:sdtPr>
                <w:rPr>
                  <w:sz w:val="15"/>
                  <w:szCs w:val="15"/>
                </w:rPr>
                <w:tag w:val="_PLD_538171446ab849ca976672ecf5055c60"/>
                <w:id w:val="-179356618"/>
                <w:lock w:val="sdtLocked"/>
              </w:sdtPr>
              <w:sdtContent>
                <w:tc>
                  <w:tcPr>
                    <w:tcW w:w="1234" w:type="pct"/>
                    <w:vAlign w:val="center"/>
                  </w:tcPr>
                  <w:p w:rsidR="001B32C7" w:rsidRPr="001B32C7" w:rsidRDefault="001B32C7" w:rsidP="00765235">
                    <w:pPr>
                      <w:ind w:right="73"/>
                      <w:jc w:val="center"/>
                      <w:rPr>
                        <w:sz w:val="15"/>
                        <w:szCs w:val="15"/>
                      </w:rPr>
                    </w:pPr>
                    <w:r w:rsidRPr="001B32C7">
                      <w:rPr>
                        <w:rFonts w:hint="eastAsia"/>
                        <w:sz w:val="15"/>
                        <w:szCs w:val="15"/>
                      </w:rPr>
                      <w:t>款项的性质</w:t>
                    </w:r>
                  </w:p>
                </w:tc>
              </w:sdtContent>
            </w:sdt>
            <w:sdt>
              <w:sdtPr>
                <w:rPr>
                  <w:sz w:val="15"/>
                  <w:szCs w:val="15"/>
                </w:rPr>
                <w:tag w:val="_PLD_9561b3d624ee40c28568fb322a981ebc"/>
                <w:id w:val="1213768768"/>
                <w:lock w:val="sdtLocked"/>
              </w:sdtPr>
              <w:sdtContent>
                <w:tc>
                  <w:tcPr>
                    <w:tcW w:w="714" w:type="pct"/>
                    <w:vAlign w:val="center"/>
                  </w:tcPr>
                  <w:p w:rsidR="001B32C7" w:rsidRPr="001B32C7" w:rsidRDefault="001B32C7" w:rsidP="00765235">
                    <w:pPr>
                      <w:ind w:right="73"/>
                      <w:jc w:val="center"/>
                      <w:rPr>
                        <w:sz w:val="15"/>
                        <w:szCs w:val="15"/>
                      </w:rPr>
                    </w:pPr>
                    <w:r w:rsidRPr="001B32C7">
                      <w:rPr>
                        <w:rFonts w:hint="eastAsia"/>
                        <w:sz w:val="15"/>
                        <w:szCs w:val="15"/>
                      </w:rPr>
                      <w:t>期末余额</w:t>
                    </w:r>
                  </w:p>
                </w:tc>
              </w:sdtContent>
            </w:sdt>
            <w:sdt>
              <w:sdtPr>
                <w:rPr>
                  <w:sz w:val="15"/>
                  <w:szCs w:val="15"/>
                </w:rPr>
                <w:tag w:val="_PLD_a97392b37d5d4c709a23cfdece48161b"/>
                <w:id w:val="2114475200"/>
                <w:lock w:val="sdtLocked"/>
              </w:sdtPr>
              <w:sdtContent>
                <w:tc>
                  <w:tcPr>
                    <w:tcW w:w="455" w:type="pct"/>
                    <w:vAlign w:val="center"/>
                  </w:tcPr>
                  <w:p w:rsidR="001B32C7" w:rsidRPr="001B32C7" w:rsidRDefault="001B32C7" w:rsidP="00765235">
                    <w:pPr>
                      <w:ind w:right="73"/>
                      <w:jc w:val="center"/>
                      <w:rPr>
                        <w:sz w:val="15"/>
                        <w:szCs w:val="15"/>
                      </w:rPr>
                    </w:pPr>
                    <w:r w:rsidRPr="001B32C7">
                      <w:rPr>
                        <w:rFonts w:hint="eastAsia"/>
                        <w:sz w:val="15"/>
                        <w:szCs w:val="15"/>
                      </w:rPr>
                      <w:t>账龄</w:t>
                    </w:r>
                  </w:p>
                </w:tc>
              </w:sdtContent>
            </w:sdt>
            <w:sdt>
              <w:sdtPr>
                <w:rPr>
                  <w:sz w:val="15"/>
                  <w:szCs w:val="15"/>
                </w:rPr>
                <w:tag w:val="_PLD_e2774c827e314521821234a0e399c2c1"/>
                <w:id w:val="-1654440321"/>
                <w:lock w:val="sdtLocked"/>
              </w:sdtPr>
              <w:sdtContent>
                <w:tc>
                  <w:tcPr>
                    <w:tcW w:w="780" w:type="pct"/>
                    <w:vAlign w:val="center"/>
                  </w:tcPr>
                  <w:p w:rsidR="001B32C7" w:rsidRPr="001B32C7" w:rsidRDefault="001B32C7" w:rsidP="00765235">
                    <w:pPr>
                      <w:jc w:val="center"/>
                      <w:rPr>
                        <w:sz w:val="15"/>
                        <w:szCs w:val="15"/>
                      </w:rPr>
                    </w:pPr>
                    <w:r w:rsidRPr="001B32C7">
                      <w:rPr>
                        <w:rFonts w:hint="eastAsia"/>
                        <w:sz w:val="15"/>
                        <w:szCs w:val="15"/>
                      </w:rPr>
                      <w:t>占其他应收款期末余额合计数的比例(</w:t>
                    </w:r>
                    <w:r w:rsidRPr="001B32C7">
                      <w:rPr>
                        <w:sz w:val="15"/>
                        <w:szCs w:val="15"/>
                      </w:rPr>
                      <w:t>%)</w:t>
                    </w:r>
                  </w:p>
                </w:tc>
              </w:sdtContent>
            </w:sdt>
            <w:sdt>
              <w:sdtPr>
                <w:rPr>
                  <w:sz w:val="15"/>
                  <w:szCs w:val="15"/>
                </w:rPr>
                <w:tag w:val="_PLD_ac7ac1a39d1a46eb9269fc6979d54f6f"/>
                <w:id w:val="-287589114"/>
                <w:lock w:val="sdtLocked"/>
              </w:sdtPr>
              <w:sdtContent>
                <w:tc>
                  <w:tcPr>
                    <w:tcW w:w="583" w:type="pct"/>
                    <w:vAlign w:val="center"/>
                  </w:tcPr>
                  <w:p w:rsidR="001B32C7" w:rsidRPr="001B32C7" w:rsidRDefault="001B32C7" w:rsidP="00765235">
                    <w:pPr>
                      <w:jc w:val="center"/>
                      <w:rPr>
                        <w:sz w:val="15"/>
                        <w:szCs w:val="15"/>
                      </w:rPr>
                    </w:pPr>
                    <w:r w:rsidRPr="001B32C7">
                      <w:rPr>
                        <w:rFonts w:hint="eastAsia"/>
                        <w:sz w:val="15"/>
                        <w:szCs w:val="15"/>
                      </w:rPr>
                      <w:t>坏账准备</w:t>
                    </w:r>
                  </w:p>
                  <w:p w:rsidR="001B32C7" w:rsidRPr="001B32C7" w:rsidRDefault="001B32C7" w:rsidP="00765235">
                    <w:pPr>
                      <w:jc w:val="center"/>
                      <w:rPr>
                        <w:sz w:val="15"/>
                        <w:szCs w:val="15"/>
                      </w:rPr>
                    </w:pPr>
                    <w:r w:rsidRPr="001B32C7">
                      <w:rPr>
                        <w:rFonts w:hint="eastAsia"/>
                        <w:sz w:val="15"/>
                        <w:szCs w:val="15"/>
                      </w:rPr>
                      <w:t>期末余额</w:t>
                    </w:r>
                  </w:p>
                </w:tc>
              </w:sdtContent>
            </w:sdt>
          </w:tr>
          <w:sdt>
            <w:sdtPr>
              <w:rPr>
                <w:rFonts w:hint="eastAsia"/>
                <w:sz w:val="15"/>
                <w:szCs w:val="15"/>
              </w:rPr>
              <w:alias w:val="其他应收款欠款户"/>
              <w:tag w:val="_GBC_a3b4ad6ea89146a79c37c3807ef7a6fd"/>
              <w:id w:val="-170416714"/>
              <w:lock w:val="sdtLocked"/>
              <w:placeholder>
                <w:docPart w:val="D357EC8C1A4841AD87F92E82B56D9E11"/>
              </w:placeholder>
            </w:sdtPr>
            <w:sdtEndPr>
              <w:rPr>
                <w:rFonts w:hint="default"/>
              </w:rPr>
            </w:sdtEndPr>
            <w:sdtContent>
              <w:tr w:rsidR="002E0B8C" w:rsidTr="005F1403">
                <w:trPr>
                  <w:cantSplit/>
                </w:trPr>
                <w:tc>
                  <w:tcPr>
                    <w:tcW w:w="1234" w:type="pct"/>
                  </w:tcPr>
                  <w:p w:rsidR="002E0B8C" w:rsidRPr="001B32C7" w:rsidRDefault="002E0B8C" w:rsidP="002E0B8C">
                    <w:pPr>
                      <w:ind w:right="105"/>
                      <w:rPr>
                        <w:sz w:val="15"/>
                        <w:szCs w:val="15"/>
                      </w:rPr>
                    </w:pPr>
                    <w:r w:rsidRPr="001B32C7">
                      <w:rPr>
                        <w:sz w:val="15"/>
                        <w:szCs w:val="15"/>
                      </w:rPr>
                      <w:t>重庆市人民政府口岸和物流办公室</w:t>
                    </w:r>
                  </w:p>
                </w:tc>
                <w:tc>
                  <w:tcPr>
                    <w:tcW w:w="1234" w:type="pct"/>
                  </w:tcPr>
                  <w:p w:rsidR="002E0B8C" w:rsidRPr="001B32C7" w:rsidRDefault="002E0B8C" w:rsidP="002E0B8C">
                    <w:pPr>
                      <w:ind w:right="73"/>
                      <w:rPr>
                        <w:sz w:val="15"/>
                        <w:szCs w:val="15"/>
                      </w:rPr>
                    </w:pPr>
                    <w:r w:rsidRPr="001B32C7">
                      <w:rPr>
                        <w:sz w:val="15"/>
                        <w:szCs w:val="15"/>
                      </w:rPr>
                      <w:t>航运、物流及物流辅助服务财政补助款</w:t>
                    </w:r>
                  </w:p>
                </w:tc>
                <w:tc>
                  <w:tcPr>
                    <w:tcW w:w="714" w:type="pct"/>
                  </w:tcPr>
                  <w:p w:rsidR="002E0B8C" w:rsidRPr="001B32C7" w:rsidRDefault="002E0B8C" w:rsidP="002E0B8C">
                    <w:pPr>
                      <w:ind w:right="73"/>
                      <w:jc w:val="right"/>
                      <w:rPr>
                        <w:sz w:val="15"/>
                        <w:szCs w:val="15"/>
                      </w:rPr>
                    </w:pPr>
                    <w:r w:rsidRPr="001B32C7">
                      <w:rPr>
                        <w:sz w:val="15"/>
                        <w:szCs w:val="15"/>
                      </w:rPr>
                      <w:t>21,427,698.11</w:t>
                    </w:r>
                  </w:p>
                </w:tc>
                <w:tc>
                  <w:tcPr>
                    <w:tcW w:w="455" w:type="pct"/>
                  </w:tcPr>
                  <w:p w:rsidR="002E0B8C" w:rsidRPr="001B32C7" w:rsidRDefault="002E0B8C" w:rsidP="002E0B8C">
                    <w:pPr>
                      <w:ind w:right="73"/>
                      <w:rPr>
                        <w:sz w:val="15"/>
                        <w:szCs w:val="15"/>
                      </w:rPr>
                    </w:pPr>
                    <w:r w:rsidRPr="001B32C7">
                      <w:rPr>
                        <w:sz w:val="15"/>
                        <w:szCs w:val="15"/>
                      </w:rPr>
                      <w:t>1年以内</w:t>
                    </w:r>
                  </w:p>
                </w:tc>
                <w:tc>
                  <w:tcPr>
                    <w:tcW w:w="780" w:type="pct"/>
                    <w:vAlign w:val="center"/>
                  </w:tcPr>
                  <w:p w:rsidR="002E0B8C" w:rsidRPr="002E0B8C" w:rsidRDefault="002E0B8C" w:rsidP="002E0B8C">
                    <w:pPr>
                      <w:jc w:val="right"/>
                      <w:rPr>
                        <w:sz w:val="15"/>
                        <w:szCs w:val="15"/>
                      </w:rPr>
                    </w:pPr>
                    <w:r w:rsidRPr="002E0B8C">
                      <w:rPr>
                        <w:sz w:val="15"/>
                        <w:szCs w:val="15"/>
                      </w:rPr>
                      <w:t>20.91</w:t>
                    </w:r>
                  </w:p>
                </w:tc>
                <w:tc>
                  <w:tcPr>
                    <w:tcW w:w="583" w:type="pct"/>
                  </w:tcPr>
                  <w:p w:rsidR="002E0B8C" w:rsidRPr="001B32C7" w:rsidRDefault="002E0B8C" w:rsidP="002E0B8C">
                    <w:pPr>
                      <w:jc w:val="right"/>
                      <w:rPr>
                        <w:sz w:val="15"/>
                        <w:szCs w:val="15"/>
                      </w:rPr>
                    </w:pPr>
                    <w:r w:rsidRPr="001B32C7">
                      <w:rPr>
                        <w:sz w:val="15"/>
                        <w:szCs w:val="15"/>
                      </w:rPr>
                      <w:t>107,138.49</w:t>
                    </w:r>
                  </w:p>
                </w:tc>
              </w:tr>
            </w:sdtContent>
          </w:sdt>
          <w:sdt>
            <w:sdtPr>
              <w:rPr>
                <w:rFonts w:hint="eastAsia"/>
                <w:sz w:val="15"/>
                <w:szCs w:val="15"/>
              </w:rPr>
              <w:alias w:val="其他应收款欠款户"/>
              <w:tag w:val="_GBC_a3b4ad6ea89146a79c37c3807ef7a6fd"/>
              <w:id w:val="-1866821994"/>
              <w:lock w:val="sdtLocked"/>
              <w:placeholder>
                <w:docPart w:val="FBCD788131184EB182EE3E453469B867"/>
              </w:placeholder>
            </w:sdtPr>
            <w:sdtEndPr>
              <w:rPr>
                <w:rFonts w:hint="default"/>
              </w:rPr>
            </w:sdtEndPr>
            <w:sdtContent>
              <w:tr w:rsidR="002E0B8C" w:rsidTr="005F1403">
                <w:trPr>
                  <w:cantSplit/>
                </w:trPr>
                <w:tc>
                  <w:tcPr>
                    <w:tcW w:w="1234" w:type="pct"/>
                  </w:tcPr>
                  <w:p w:rsidR="002E0B8C" w:rsidRPr="001B32C7" w:rsidRDefault="002E0B8C" w:rsidP="002E0B8C">
                    <w:pPr>
                      <w:ind w:right="105"/>
                      <w:rPr>
                        <w:sz w:val="15"/>
                        <w:szCs w:val="15"/>
                      </w:rPr>
                    </w:pPr>
                    <w:r w:rsidRPr="001B32C7">
                      <w:rPr>
                        <w:sz w:val="15"/>
                        <w:szCs w:val="15"/>
                      </w:rPr>
                      <w:t>重庆市</w:t>
                    </w:r>
                    <w:proofErr w:type="gramStart"/>
                    <w:r w:rsidRPr="001B32C7">
                      <w:rPr>
                        <w:sz w:val="15"/>
                        <w:szCs w:val="15"/>
                      </w:rPr>
                      <w:t>两江新区</w:t>
                    </w:r>
                    <w:proofErr w:type="gramEnd"/>
                    <w:r w:rsidRPr="001B32C7">
                      <w:rPr>
                        <w:sz w:val="15"/>
                        <w:szCs w:val="15"/>
                      </w:rPr>
                      <w:t>财政局</w:t>
                    </w:r>
                  </w:p>
                </w:tc>
                <w:tc>
                  <w:tcPr>
                    <w:tcW w:w="1234" w:type="pct"/>
                  </w:tcPr>
                  <w:p w:rsidR="002E0B8C" w:rsidRPr="001B32C7" w:rsidRDefault="002E0B8C" w:rsidP="002E0B8C">
                    <w:pPr>
                      <w:ind w:right="73"/>
                      <w:rPr>
                        <w:sz w:val="15"/>
                        <w:szCs w:val="15"/>
                      </w:rPr>
                    </w:pPr>
                    <w:r w:rsidRPr="001B32C7">
                      <w:rPr>
                        <w:sz w:val="15"/>
                        <w:szCs w:val="15"/>
                      </w:rPr>
                      <w:t>航运、物流及物流辅助服务财政补助款</w:t>
                    </w:r>
                  </w:p>
                </w:tc>
                <w:tc>
                  <w:tcPr>
                    <w:tcW w:w="714" w:type="pct"/>
                  </w:tcPr>
                  <w:p w:rsidR="002E0B8C" w:rsidRPr="001B32C7" w:rsidRDefault="002E0B8C" w:rsidP="002E0B8C">
                    <w:pPr>
                      <w:ind w:right="73"/>
                      <w:jc w:val="right"/>
                      <w:rPr>
                        <w:sz w:val="15"/>
                        <w:szCs w:val="15"/>
                      </w:rPr>
                    </w:pPr>
                    <w:r w:rsidRPr="001B32C7">
                      <w:rPr>
                        <w:sz w:val="15"/>
                        <w:szCs w:val="15"/>
                      </w:rPr>
                      <w:t>13,160,499.00</w:t>
                    </w:r>
                  </w:p>
                </w:tc>
                <w:tc>
                  <w:tcPr>
                    <w:tcW w:w="455" w:type="pct"/>
                  </w:tcPr>
                  <w:p w:rsidR="002E0B8C" w:rsidRPr="001B32C7" w:rsidRDefault="002E0B8C" w:rsidP="002E0B8C">
                    <w:pPr>
                      <w:ind w:right="73"/>
                      <w:rPr>
                        <w:sz w:val="15"/>
                        <w:szCs w:val="15"/>
                      </w:rPr>
                    </w:pPr>
                    <w:r w:rsidRPr="001B32C7">
                      <w:rPr>
                        <w:sz w:val="15"/>
                        <w:szCs w:val="15"/>
                      </w:rPr>
                      <w:t>1-2年</w:t>
                    </w:r>
                  </w:p>
                </w:tc>
                <w:tc>
                  <w:tcPr>
                    <w:tcW w:w="780" w:type="pct"/>
                    <w:vAlign w:val="center"/>
                  </w:tcPr>
                  <w:p w:rsidR="002E0B8C" w:rsidRPr="002E0B8C" w:rsidRDefault="002E0B8C" w:rsidP="002E0B8C">
                    <w:pPr>
                      <w:jc w:val="right"/>
                      <w:rPr>
                        <w:sz w:val="15"/>
                        <w:szCs w:val="15"/>
                      </w:rPr>
                    </w:pPr>
                    <w:r w:rsidRPr="002E0B8C">
                      <w:rPr>
                        <w:sz w:val="15"/>
                        <w:szCs w:val="15"/>
                      </w:rPr>
                      <w:t>12.84</w:t>
                    </w:r>
                  </w:p>
                </w:tc>
                <w:tc>
                  <w:tcPr>
                    <w:tcW w:w="583" w:type="pct"/>
                  </w:tcPr>
                  <w:p w:rsidR="002E0B8C" w:rsidRPr="001B32C7" w:rsidRDefault="002E0B8C" w:rsidP="002E0B8C">
                    <w:pPr>
                      <w:jc w:val="right"/>
                      <w:rPr>
                        <w:sz w:val="15"/>
                        <w:szCs w:val="15"/>
                      </w:rPr>
                    </w:pPr>
                    <w:r w:rsidRPr="001B32C7">
                      <w:rPr>
                        <w:sz w:val="15"/>
                        <w:szCs w:val="15"/>
                      </w:rPr>
                      <w:t>1,316,049.90</w:t>
                    </w:r>
                  </w:p>
                </w:tc>
              </w:tr>
            </w:sdtContent>
          </w:sdt>
          <w:sdt>
            <w:sdtPr>
              <w:rPr>
                <w:rFonts w:hint="eastAsia"/>
                <w:sz w:val="15"/>
                <w:szCs w:val="15"/>
              </w:rPr>
              <w:alias w:val="其他应收款欠款户"/>
              <w:tag w:val="_GBC_a3b4ad6ea89146a79c37c3807ef7a6fd"/>
              <w:id w:val="1884279014"/>
              <w:lock w:val="sdtLocked"/>
              <w:placeholder>
                <w:docPart w:val="FBCD788131184EB182EE3E453469B867"/>
              </w:placeholder>
            </w:sdtPr>
            <w:sdtEndPr>
              <w:rPr>
                <w:rFonts w:hint="default"/>
              </w:rPr>
            </w:sdtEndPr>
            <w:sdtContent>
              <w:tr w:rsidR="002E0B8C" w:rsidTr="005F1403">
                <w:trPr>
                  <w:cantSplit/>
                </w:trPr>
                <w:tc>
                  <w:tcPr>
                    <w:tcW w:w="1234" w:type="pct"/>
                  </w:tcPr>
                  <w:p w:rsidR="002E0B8C" w:rsidRPr="001B32C7" w:rsidRDefault="002E0B8C" w:rsidP="002E0B8C">
                    <w:pPr>
                      <w:ind w:right="105"/>
                      <w:rPr>
                        <w:sz w:val="15"/>
                        <w:szCs w:val="15"/>
                      </w:rPr>
                    </w:pPr>
                    <w:r w:rsidRPr="001B32C7">
                      <w:rPr>
                        <w:sz w:val="15"/>
                        <w:szCs w:val="15"/>
                      </w:rPr>
                      <w:t>重庆市</w:t>
                    </w:r>
                    <w:proofErr w:type="gramStart"/>
                    <w:r w:rsidRPr="001B32C7">
                      <w:rPr>
                        <w:sz w:val="15"/>
                        <w:szCs w:val="15"/>
                      </w:rPr>
                      <w:t>两江新区</w:t>
                    </w:r>
                    <w:proofErr w:type="gramEnd"/>
                    <w:r w:rsidRPr="001B32C7">
                      <w:rPr>
                        <w:sz w:val="15"/>
                        <w:szCs w:val="15"/>
                      </w:rPr>
                      <w:t>财政局</w:t>
                    </w:r>
                  </w:p>
                </w:tc>
                <w:tc>
                  <w:tcPr>
                    <w:tcW w:w="1234" w:type="pct"/>
                  </w:tcPr>
                  <w:p w:rsidR="002E0B8C" w:rsidRPr="001B32C7" w:rsidRDefault="002E0B8C" w:rsidP="002E0B8C">
                    <w:pPr>
                      <w:ind w:right="73"/>
                      <w:rPr>
                        <w:sz w:val="15"/>
                        <w:szCs w:val="15"/>
                      </w:rPr>
                    </w:pPr>
                    <w:r w:rsidRPr="001B32C7">
                      <w:rPr>
                        <w:sz w:val="15"/>
                        <w:szCs w:val="15"/>
                      </w:rPr>
                      <w:t>航运、物流及物流辅助服务财政补助款</w:t>
                    </w:r>
                  </w:p>
                </w:tc>
                <w:tc>
                  <w:tcPr>
                    <w:tcW w:w="714" w:type="pct"/>
                  </w:tcPr>
                  <w:p w:rsidR="002E0B8C" w:rsidRPr="001B32C7" w:rsidRDefault="002E0B8C" w:rsidP="002E0B8C">
                    <w:pPr>
                      <w:ind w:right="73"/>
                      <w:jc w:val="right"/>
                      <w:rPr>
                        <w:sz w:val="15"/>
                        <w:szCs w:val="15"/>
                      </w:rPr>
                    </w:pPr>
                    <w:r w:rsidRPr="001B32C7">
                      <w:rPr>
                        <w:sz w:val="15"/>
                        <w:szCs w:val="15"/>
                      </w:rPr>
                      <w:t>8,866,112.11</w:t>
                    </w:r>
                  </w:p>
                </w:tc>
                <w:tc>
                  <w:tcPr>
                    <w:tcW w:w="455" w:type="pct"/>
                  </w:tcPr>
                  <w:p w:rsidR="002E0B8C" w:rsidRPr="001B32C7" w:rsidRDefault="002E0B8C" w:rsidP="002E0B8C">
                    <w:pPr>
                      <w:ind w:right="73"/>
                      <w:rPr>
                        <w:sz w:val="15"/>
                        <w:szCs w:val="15"/>
                      </w:rPr>
                    </w:pPr>
                    <w:r w:rsidRPr="001B32C7">
                      <w:rPr>
                        <w:sz w:val="15"/>
                        <w:szCs w:val="15"/>
                      </w:rPr>
                      <w:t>1年以内</w:t>
                    </w:r>
                  </w:p>
                </w:tc>
                <w:tc>
                  <w:tcPr>
                    <w:tcW w:w="780" w:type="pct"/>
                    <w:vAlign w:val="center"/>
                  </w:tcPr>
                  <w:p w:rsidR="002E0B8C" w:rsidRPr="002E0B8C" w:rsidRDefault="002E0B8C" w:rsidP="002E0B8C">
                    <w:pPr>
                      <w:jc w:val="right"/>
                      <w:rPr>
                        <w:sz w:val="15"/>
                        <w:szCs w:val="15"/>
                      </w:rPr>
                    </w:pPr>
                    <w:r w:rsidRPr="002E0B8C">
                      <w:rPr>
                        <w:sz w:val="15"/>
                        <w:szCs w:val="15"/>
                      </w:rPr>
                      <w:t>8.65</w:t>
                    </w:r>
                  </w:p>
                </w:tc>
                <w:tc>
                  <w:tcPr>
                    <w:tcW w:w="583" w:type="pct"/>
                  </w:tcPr>
                  <w:p w:rsidR="002E0B8C" w:rsidRPr="001B32C7" w:rsidRDefault="002E0B8C" w:rsidP="002E0B8C">
                    <w:pPr>
                      <w:jc w:val="right"/>
                      <w:rPr>
                        <w:sz w:val="15"/>
                        <w:szCs w:val="15"/>
                      </w:rPr>
                    </w:pPr>
                    <w:r w:rsidRPr="001B32C7">
                      <w:rPr>
                        <w:sz w:val="15"/>
                        <w:szCs w:val="15"/>
                      </w:rPr>
                      <w:t>44,330.56</w:t>
                    </w:r>
                  </w:p>
                </w:tc>
              </w:tr>
            </w:sdtContent>
          </w:sdt>
          <w:sdt>
            <w:sdtPr>
              <w:rPr>
                <w:rFonts w:hint="eastAsia"/>
                <w:sz w:val="15"/>
                <w:szCs w:val="15"/>
              </w:rPr>
              <w:alias w:val="其他应收款欠款户"/>
              <w:tag w:val="_GBC_a3b4ad6ea89146a79c37c3807ef7a6fd"/>
              <w:id w:val="1624884968"/>
              <w:lock w:val="sdtLocked"/>
              <w:placeholder>
                <w:docPart w:val="FBCD788131184EB182EE3E453469B867"/>
              </w:placeholder>
            </w:sdtPr>
            <w:sdtEndPr>
              <w:rPr>
                <w:rFonts w:hint="default"/>
              </w:rPr>
            </w:sdtEndPr>
            <w:sdtContent>
              <w:tr w:rsidR="002E0B8C" w:rsidTr="005F1403">
                <w:trPr>
                  <w:cantSplit/>
                </w:trPr>
                <w:tc>
                  <w:tcPr>
                    <w:tcW w:w="1234" w:type="pct"/>
                  </w:tcPr>
                  <w:p w:rsidR="002E0B8C" w:rsidRPr="001B32C7" w:rsidRDefault="002E0B8C" w:rsidP="002E0B8C">
                    <w:pPr>
                      <w:ind w:right="105"/>
                      <w:rPr>
                        <w:sz w:val="15"/>
                        <w:szCs w:val="15"/>
                      </w:rPr>
                    </w:pPr>
                    <w:r w:rsidRPr="001B32C7">
                      <w:rPr>
                        <w:sz w:val="15"/>
                        <w:szCs w:val="15"/>
                      </w:rPr>
                      <w:t>重庆泰岳物资有限公司</w:t>
                    </w:r>
                  </w:p>
                </w:tc>
                <w:tc>
                  <w:tcPr>
                    <w:tcW w:w="1234" w:type="pct"/>
                  </w:tcPr>
                  <w:p w:rsidR="002E0B8C" w:rsidRPr="001B32C7" w:rsidRDefault="002E0B8C" w:rsidP="002E0B8C">
                    <w:pPr>
                      <w:ind w:right="73"/>
                      <w:rPr>
                        <w:sz w:val="15"/>
                        <w:szCs w:val="15"/>
                      </w:rPr>
                    </w:pPr>
                    <w:r w:rsidRPr="001B32C7">
                      <w:rPr>
                        <w:sz w:val="15"/>
                        <w:szCs w:val="15"/>
                      </w:rPr>
                      <w:t>往来款</w:t>
                    </w:r>
                  </w:p>
                </w:tc>
                <w:tc>
                  <w:tcPr>
                    <w:tcW w:w="714" w:type="pct"/>
                  </w:tcPr>
                  <w:p w:rsidR="002E0B8C" w:rsidRPr="001B32C7" w:rsidRDefault="002E0B8C" w:rsidP="002E0B8C">
                    <w:pPr>
                      <w:ind w:right="73"/>
                      <w:jc w:val="right"/>
                      <w:rPr>
                        <w:sz w:val="15"/>
                        <w:szCs w:val="15"/>
                      </w:rPr>
                    </w:pPr>
                    <w:r w:rsidRPr="001B32C7">
                      <w:rPr>
                        <w:sz w:val="15"/>
                        <w:szCs w:val="15"/>
                      </w:rPr>
                      <w:t>8,830,379.42</w:t>
                    </w:r>
                  </w:p>
                </w:tc>
                <w:tc>
                  <w:tcPr>
                    <w:tcW w:w="455" w:type="pct"/>
                  </w:tcPr>
                  <w:p w:rsidR="002E0B8C" w:rsidRPr="001B32C7" w:rsidRDefault="002E0B8C" w:rsidP="002E0B8C">
                    <w:pPr>
                      <w:ind w:right="73"/>
                      <w:rPr>
                        <w:sz w:val="15"/>
                        <w:szCs w:val="15"/>
                      </w:rPr>
                    </w:pPr>
                    <w:r w:rsidRPr="001B32C7">
                      <w:rPr>
                        <w:sz w:val="15"/>
                        <w:szCs w:val="15"/>
                      </w:rPr>
                      <w:t>5年以上</w:t>
                    </w:r>
                  </w:p>
                </w:tc>
                <w:tc>
                  <w:tcPr>
                    <w:tcW w:w="780" w:type="pct"/>
                    <w:vAlign w:val="center"/>
                  </w:tcPr>
                  <w:p w:rsidR="002E0B8C" w:rsidRPr="002E0B8C" w:rsidRDefault="002E0B8C" w:rsidP="002E0B8C">
                    <w:pPr>
                      <w:jc w:val="right"/>
                      <w:rPr>
                        <w:sz w:val="15"/>
                        <w:szCs w:val="15"/>
                      </w:rPr>
                    </w:pPr>
                    <w:r w:rsidRPr="002E0B8C">
                      <w:rPr>
                        <w:sz w:val="15"/>
                        <w:szCs w:val="15"/>
                      </w:rPr>
                      <w:t>8.62</w:t>
                    </w:r>
                  </w:p>
                </w:tc>
                <w:tc>
                  <w:tcPr>
                    <w:tcW w:w="583" w:type="pct"/>
                  </w:tcPr>
                  <w:p w:rsidR="002E0B8C" w:rsidRPr="001B32C7" w:rsidRDefault="002E0B8C" w:rsidP="002E0B8C">
                    <w:pPr>
                      <w:jc w:val="right"/>
                      <w:rPr>
                        <w:sz w:val="15"/>
                        <w:szCs w:val="15"/>
                      </w:rPr>
                    </w:pPr>
                    <w:r w:rsidRPr="001B32C7">
                      <w:rPr>
                        <w:sz w:val="15"/>
                        <w:szCs w:val="15"/>
                      </w:rPr>
                      <w:t>8,830,379.42</w:t>
                    </w:r>
                  </w:p>
                </w:tc>
              </w:tr>
            </w:sdtContent>
          </w:sdt>
          <w:sdt>
            <w:sdtPr>
              <w:rPr>
                <w:rFonts w:hint="eastAsia"/>
                <w:sz w:val="15"/>
                <w:szCs w:val="15"/>
              </w:rPr>
              <w:alias w:val="其他应收款欠款户"/>
              <w:tag w:val="_GBC_a3b4ad6ea89146a79c37c3807ef7a6fd"/>
              <w:id w:val="733514525"/>
              <w:lock w:val="sdtLocked"/>
              <w:placeholder>
                <w:docPart w:val="D357EC8C1A4841AD87F92E82B56D9E11"/>
              </w:placeholder>
            </w:sdtPr>
            <w:sdtEndPr>
              <w:rPr>
                <w:rFonts w:hint="default"/>
              </w:rPr>
            </w:sdtEndPr>
            <w:sdtContent>
              <w:tr w:rsidR="002E0B8C" w:rsidTr="005F1403">
                <w:trPr>
                  <w:cantSplit/>
                </w:trPr>
                <w:tc>
                  <w:tcPr>
                    <w:tcW w:w="1234" w:type="pct"/>
                  </w:tcPr>
                  <w:p w:rsidR="002E0B8C" w:rsidRPr="001B32C7" w:rsidRDefault="002E0B8C" w:rsidP="002E0B8C">
                    <w:pPr>
                      <w:ind w:right="105"/>
                      <w:rPr>
                        <w:sz w:val="15"/>
                        <w:szCs w:val="15"/>
                      </w:rPr>
                    </w:pPr>
                    <w:r w:rsidRPr="001B32C7">
                      <w:rPr>
                        <w:sz w:val="15"/>
                        <w:szCs w:val="15"/>
                      </w:rPr>
                      <w:t>重庆皓峰贸易有限公司</w:t>
                    </w:r>
                  </w:p>
                </w:tc>
                <w:tc>
                  <w:tcPr>
                    <w:tcW w:w="1234" w:type="pct"/>
                  </w:tcPr>
                  <w:p w:rsidR="002E0B8C" w:rsidRPr="001B32C7" w:rsidRDefault="002E0B8C" w:rsidP="002E0B8C">
                    <w:pPr>
                      <w:ind w:right="73"/>
                      <w:rPr>
                        <w:sz w:val="15"/>
                        <w:szCs w:val="15"/>
                      </w:rPr>
                    </w:pPr>
                    <w:r w:rsidRPr="001B32C7">
                      <w:rPr>
                        <w:sz w:val="15"/>
                        <w:szCs w:val="15"/>
                      </w:rPr>
                      <w:t>往来款</w:t>
                    </w:r>
                  </w:p>
                </w:tc>
                <w:tc>
                  <w:tcPr>
                    <w:tcW w:w="714" w:type="pct"/>
                  </w:tcPr>
                  <w:p w:rsidR="002E0B8C" w:rsidRPr="001B32C7" w:rsidRDefault="002E0B8C" w:rsidP="002E0B8C">
                    <w:pPr>
                      <w:ind w:right="73"/>
                      <w:jc w:val="right"/>
                      <w:rPr>
                        <w:sz w:val="15"/>
                        <w:szCs w:val="15"/>
                      </w:rPr>
                    </w:pPr>
                    <w:r w:rsidRPr="001B32C7">
                      <w:rPr>
                        <w:sz w:val="15"/>
                        <w:szCs w:val="15"/>
                      </w:rPr>
                      <w:t>5,940,756.32</w:t>
                    </w:r>
                  </w:p>
                </w:tc>
                <w:tc>
                  <w:tcPr>
                    <w:tcW w:w="455" w:type="pct"/>
                  </w:tcPr>
                  <w:p w:rsidR="002E0B8C" w:rsidRPr="001B32C7" w:rsidRDefault="002E0B8C" w:rsidP="002E0B8C">
                    <w:pPr>
                      <w:ind w:right="73"/>
                      <w:rPr>
                        <w:sz w:val="15"/>
                        <w:szCs w:val="15"/>
                      </w:rPr>
                    </w:pPr>
                    <w:r w:rsidRPr="001B32C7">
                      <w:rPr>
                        <w:sz w:val="15"/>
                        <w:szCs w:val="15"/>
                      </w:rPr>
                      <w:t>5年以上</w:t>
                    </w:r>
                  </w:p>
                </w:tc>
                <w:tc>
                  <w:tcPr>
                    <w:tcW w:w="780" w:type="pct"/>
                    <w:vAlign w:val="center"/>
                  </w:tcPr>
                  <w:p w:rsidR="002E0B8C" w:rsidRPr="002E0B8C" w:rsidRDefault="002E0B8C" w:rsidP="002E0B8C">
                    <w:pPr>
                      <w:jc w:val="right"/>
                      <w:rPr>
                        <w:sz w:val="15"/>
                        <w:szCs w:val="15"/>
                      </w:rPr>
                    </w:pPr>
                    <w:r w:rsidRPr="002E0B8C">
                      <w:rPr>
                        <w:sz w:val="15"/>
                        <w:szCs w:val="15"/>
                      </w:rPr>
                      <w:t>5.80</w:t>
                    </w:r>
                  </w:p>
                </w:tc>
                <w:tc>
                  <w:tcPr>
                    <w:tcW w:w="583" w:type="pct"/>
                  </w:tcPr>
                  <w:p w:rsidR="002E0B8C" w:rsidRPr="001B32C7" w:rsidRDefault="002E0B8C" w:rsidP="002E0B8C">
                    <w:pPr>
                      <w:jc w:val="right"/>
                      <w:rPr>
                        <w:sz w:val="15"/>
                        <w:szCs w:val="15"/>
                      </w:rPr>
                    </w:pPr>
                    <w:r w:rsidRPr="001B32C7">
                      <w:rPr>
                        <w:sz w:val="15"/>
                        <w:szCs w:val="15"/>
                      </w:rPr>
                      <w:t>5,940,756.32</w:t>
                    </w:r>
                  </w:p>
                </w:tc>
              </w:tr>
            </w:sdtContent>
          </w:sdt>
          <w:tr w:rsidR="002E0B8C" w:rsidTr="005F1403">
            <w:trPr>
              <w:cantSplit/>
            </w:trPr>
            <w:sdt>
              <w:sdtPr>
                <w:rPr>
                  <w:sz w:val="15"/>
                  <w:szCs w:val="15"/>
                </w:rPr>
                <w:tag w:val="_PLD_f229cb1d3424499a96c618f3911226c3"/>
                <w:id w:val="1153095560"/>
                <w:lock w:val="sdtLocked"/>
              </w:sdtPr>
              <w:sdtContent>
                <w:tc>
                  <w:tcPr>
                    <w:tcW w:w="1234" w:type="pct"/>
                  </w:tcPr>
                  <w:p w:rsidR="002E0B8C" w:rsidRPr="001B32C7" w:rsidRDefault="002E0B8C" w:rsidP="002E0B8C">
                    <w:pPr>
                      <w:ind w:right="105"/>
                      <w:jc w:val="center"/>
                      <w:rPr>
                        <w:sz w:val="15"/>
                        <w:szCs w:val="15"/>
                      </w:rPr>
                    </w:pPr>
                    <w:r w:rsidRPr="001B32C7">
                      <w:rPr>
                        <w:rFonts w:hint="eastAsia"/>
                        <w:sz w:val="15"/>
                        <w:szCs w:val="15"/>
                      </w:rPr>
                      <w:t>合计</w:t>
                    </w:r>
                  </w:p>
                </w:tc>
              </w:sdtContent>
            </w:sdt>
            <w:tc>
              <w:tcPr>
                <w:tcW w:w="1234" w:type="pct"/>
              </w:tcPr>
              <w:p w:rsidR="002E0B8C" w:rsidRPr="001B32C7" w:rsidRDefault="002E0B8C" w:rsidP="002E0B8C">
                <w:pPr>
                  <w:ind w:right="73"/>
                  <w:jc w:val="center"/>
                  <w:rPr>
                    <w:sz w:val="15"/>
                    <w:szCs w:val="15"/>
                  </w:rPr>
                </w:pPr>
                <w:r w:rsidRPr="001B32C7">
                  <w:rPr>
                    <w:sz w:val="15"/>
                    <w:szCs w:val="15"/>
                  </w:rPr>
                  <w:t>/</w:t>
                </w:r>
              </w:p>
            </w:tc>
            <w:tc>
              <w:tcPr>
                <w:tcW w:w="714" w:type="pct"/>
              </w:tcPr>
              <w:p w:rsidR="002E0B8C" w:rsidRPr="001B32C7" w:rsidRDefault="002E0B8C" w:rsidP="002E0B8C">
                <w:pPr>
                  <w:ind w:right="73"/>
                  <w:jc w:val="right"/>
                  <w:rPr>
                    <w:sz w:val="15"/>
                    <w:szCs w:val="15"/>
                  </w:rPr>
                </w:pPr>
                <w:r w:rsidRPr="001B32C7">
                  <w:rPr>
                    <w:sz w:val="15"/>
                    <w:szCs w:val="15"/>
                  </w:rPr>
                  <w:t>58,225,444.96</w:t>
                </w:r>
              </w:p>
            </w:tc>
            <w:tc>
              <w:tcPr>
                <w:tcW w:w="455" w:type="pct"/>
              </w:tcPr>
              <w:p w:rsidR="002E0B8C" w:rsidRPr="001B32C7" w:rsidRDefault="002E0B8C" w:rsidP="002E0B8C">
                <w:pPr>
                  <w:ind w:right="73"/>
                  <w:jc w:val="center"/>
                  <w:rPr>
                    <w:sz w:val="15"/>
                    <w:szCs w:val="15"/>
                  </w:rPr>
                </w:pPr>
                <w:r w:rsidRPr="001B32C7">
                  <w:rPr>
                    <w:sz w:val="15"/>
                    <w:szCs w:val="15"/>
                  </w:rPr>
                  <w:t>/</w:t>
                </w:r>
              </w:p>
            </w:tc>
            <w:tc>
              <w:tcPr>
                <w:tcW w:w="780" w:type="pct"/>
                <w:vAlign w:val="center"/>
              </w:tcPr>
              <w:p w:rsidR="002E0B8C" w:rsidRPr="002E0B8C" w:rsidRDefault="002E0B8C" w:rsidP="002E0B8C">
                <w:pPr>
                  <w:jc w:val="right"/>
                  <w:rPr>
                    <w:sz w:val="15"/>
                    <w:szCs w:val="15"/>
                  </w:rPr>
                </w:pPr>
                <w:r w:rsidRPr="002E0B8C">
                  <w:rPr>
                    <w:sz w:val="15"/>
                    <w:szCs w:val="15"/>
                  </w:rPr>
                  <w:t>56.81</w:t>
                </w:r>
              </w:p>
            </w:tc>
            <w:tc>
              <w:tcPr>
                <w:tcW w:w="583" w:type="pct"/>
              </w:tcPr>
              <w:p w:rsidR="002E0B8C" w:rsidRPr="001B32C7" w:rsidRDefault="002E0B8C" w:rsidP="002E0B8C">
                <w:pPr>
                  <w:jc w:val="right"/>
                  <w:rPr>
                    <w:sz w:val="15"/>
                    <w:szCs w:val="15"/>
                  </w:rPr>
                </w:pPr>
                <w:r w:rsidRPr="001B32C7">
                  <w:rPr>
                    <w:sz w:val="15"/>
                    <w:szCs w:val="15"/>
                  </w:rPr>
                  <w:t>16,238,654.69</w:t>
                </w:r>
              </w:p>
            </w:tc>
          </w:tr>
        </w:tbl>
        <w:p w:rsidR="00E900CC" w:rsidRDefault="00A70B32">
          <w:pPr>
            <w:snapToGrid w:val="0"/>
            <w:spacing w:line="240" w:lineRule="atLeast"/>
          </w:pPr>
        </w:p>
      </w:sdtContent>
    </w:sdt>
    <w:sdt>
      <w:sdtPr>
        <w:rPr>
          <w:rFonts w:ascii="宋体" w:hAnsi="宋体" w:cs="宋体" w:hint="eastAsia"/>
          <w:b w:val="0"/>
          <w:bCs w:val="0"/>
          <w:kern w:val="0"/>
          <w:sz w:val="24"/>
          <w:szCs w:val="24"/>
        </w:rPr>
        <w:alias w:val="模块:按应收金额确认的政府补助"/>
        <w:tag w:val="_GBC_0b136aef44064ce4880a47aef5cda04d"/>
        <w:id w:val="2054805651"/>
        <w:lock w:val="sdtLocked"/>
        <w:placeholder>
          <w:docPart w:val="GBC22222222222222222222222222222"/>
        </w:placeholder>
      </w:sdtPr>
      <w:sdtContent>
        <w:p w:rsidR="00E900CC" w:rsidRDefault="005B4619">
          <w:pPr>
            <w:pStyle w:val="4"/>
            <w:numPr>
              <w:ilvl w:val="3"/>
              <w:numId w:val="101"/>
            </w:numPr>
            <w:tabs>
              <w:tab w:val="left" w:pos="560"/>
            </w:tabs>
            <w:rPr>
              <w:rFonts w:ascii="宋体" w:hAnsi="宋体"/>
            </w:rPr>
          </w:pPr>
          <w:r>
            <w:rPr>
              <w:rFonts w:ascii="宋体" w:hAnsi="宋体" w:hint="eastAsia"/>
            </w:rPr>
            <w:t>涉及政府补助的应收款项</w:t>
          </w:r>
        </w:p>
        <w:sdt>
          <w:sdtPr>
            <w:alias w:val="是否适用：涉及政府补助的应收款项[双击切换]"/>
            <w:tag w:val="_GBC_bfa30ddd81f643f9b7a3d1064d505e6a"/>
            <w:id w:val="1600992348"/>
            <w:lock w:val="sdtLocked"/>
            <w:placeholder>
              <w:docPart w:val="GBC22222222222222222222222222222"/>
            </w:placeholder>
          </w:sdtPr>
          <w:sdtContent>
            <w:p w:rsidR="00E900CC" w:rsidRDefault="005B4619">
              <w:r w:rsidRPr="00076B76">
                <w:rPr>
                  <w:sz w:val="21"/>
                </w:rPr>
                <w:fldChar w:fldCharType="begin"/>
              </w:r>
              <w:r w:rsidR="00265448" w:rsidRPr="00076B76">
                <w:rPr>
                  <w:sz w:val="21"/>
                </w:rPr>
                <w:instrText xml:space="preserve"> MACROBUTTON  SnrToggleCheckbox √适用 </w:instrText>
              </w:r>
              <w:r w:rsidRPr="00076B76">
                <w:rPr>
                  <w:sz w:val="21"/>
                </w:rPr>
                <w:fldChar w:fldCharType="end"/>
              </w:r>
              <w:r w:rsidRPr="00076B76">
                <w:rPr>
                  <w:sz w:val="21"/>
                </w:rPr>
                <w:fldChar w:fldCharType="begin"/>
              </w:r>
              <w:r w:rsidR="00265448" w:rsidRPr="00076B76">
                <w:rPr>
                  <w:sz w:val="21"/>
                </w:rPr>
                <w:instrText xml:space="preserve"> MACROBUTTON  SnrToggleCheckbox □不适用 </w:instrText>
              </w:r>
              <w:r w:rsidRPr="00076B76">
                <w:rPr>
                  <w:sz w:val="21"/>
                </w:rPr>
                <w:fldChar w:fldCharType="end"/>
              </w:r>
            </w:p>
          </w:sdtContent>
        </w:sdt>
        <w:p w:rsidR="00E900CC" w:rsidRDefault="005B4619">
          <w:pPr>
            <w:snapToGrid w:val="0"/>
            <w:spacing w:line="240" w:lineRule="atLeast"/>
            <w:jc w:val="right"/>
          </w:pPr>
          <w:r>
            <w:rPr>
              <w:rFonts w:hint="eastAsia"/>
            </w:rPr>
            <w:t>单位：</w:t>
          </w:r>
          <w:sdt>
            <w:sdtPr>
              <w:rPr>
                <w:rFonts w:hint="eastAsia"/>
              </w:rPr>
              <w:alias w:val="单位：财务附注：按应收金额确认的政府补助"/>
              <w:tag w:val="_GBC_3f6163fdb83c41fdbcb61740b37285b9"/>
              <w:id w:val="-2037497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Pr>
                  <w:rFonts w:hint="eastAsia"/>
                </w:rPr>
                <w:t>元</w:t>
              </w:r>
            </w:sdtContent>
          </w:sdt>
          <w:r>
            <w:rPr>
              <w:rFonts w:hint="eastAsia"/>
            </w:rPr>
            <w:t xml:space="preserve">  币种：</w:t>
          </w:r>
          <w:sdt>
            <w:sdtPr>
              <w:rPr>
                <w:rFonts w:hint="eastAsia"/>
              </w:rPr>
              <w:alias w:val="币种：财务附注：按应收金额确认的政府补助"/>
              <w:tag w:val="_GBC_ab0316ed53e54fc4b1b6aeb63dff3b18"/>
              <w:id w:val="1342260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Pr>
                  <w:rFonts w:hint="eastAsia"/>
                </w:rPr>
                <w:t>人民币</w:t>
              </w:r>
            </w:sdtContent>
          </w:sdt>
        </w:p>
        <w:tbl>
          <w:tblPr>
            <w:tblW w:w="6427"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4"/>
            <w:gridCol w:w="1903"/>
            <w:gridCol w:w="1701"/>
            <w:gridCol w:w="1295"/>
            <w:gridCol w:w="2958"/>
          </w:tblGrid>
          <w:tr w:rsidR="00265448" w:rsidTr="00265448">
            <w:sdt>
              <w:sdtPr>
                <w:rPr>
                  <w:sz w:val="21"/>
                  <w:szCs w:val="21"/>
                </w:rPr>
                <w:tag w:val="_PLD_e66e6eeece1d43718d4689f5c739778d"/>
                <w:id w:val="843749572"/>
                <w:lock w:val="sdtLocked"/>
              </w:sdtPr>
              <w:sdtContent>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265448" w:rsidRPr="00265448" w:rsidRDefault="00265448" w:rsidP="00765235">
                    <w:pPr>
                      <w:jc w:val="center"/>
                      <w:rPr>
                        <w:sz w:val="21"/>
                        <w:szCs w:val="21"/>
                      </w:rPr>
                    </w:pPr>
                    <w:r w:rsidRPr="00265448">
                      <w:rPr>
                        <w:rFonts w:hint="eastAsia"/>
                        <w:sz w:val="21"/>
                        <w:szCs w:val="21"/>
                      </w:rPr>
                      <w:t>单位名称</w:t>
                    </w:r>
                  </w:p>
                </w:tc>
              </w:sdtContent>
            </w:sdt>
            <w:sdt>
              <w:sdtPr>
                <w:rPr>
                  <w:sz w:val="21"/>
                  <w:szCs w:val="21"/>
                </w:rPr>
                <w:tag w:val="_PLD_7b40da60580d4bed8a4193729c2f6111"/>
                <w:id w:val="-375232831"/>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265448" w:rsidRPr="00265448" w:rsidRDefault="00265448" w:rsidP="00765235">
                    <w:pPr>
                      <w:jc w:val="center"/>
                      <w:rPr>
                        <w:sz w:val="21"/>
                        <w:szCs w:val="21"/>
                      </w:rPr>
                    </w:pPr>
                    <w:r w:rsidRPr="00265448">
                      <w:rPr>
                        <w:rFonts w:hint="eastAsia"/>
                        <w:sz w:val="21"/>
                        <w:szCs w:val="21"/>
                      </w:rPr>
                      <w:t>政府补助项目名称</w:t>
                    </w:r>
                  </w:p>
                </w:tc>
              </w:sdtContent>
            </w:sdt>
            <w:sdt>
              <w:sdtPr>
                <w:rPr>
                  <w:sz w:val="21"/>
                  <w:szCs w:val="21"/>
                </w:rPr>
                <w:tag w:val="_PLD_d4837fa97d31422c92a669c29ea2350c"/>
                <w:id w:val="1267276599"/>
                <w:lock w:val="sdtLocked"/>
              </w:sdtPr>
              <w:sdtContent>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265448" w:rsidRPr="00265448" w:rsidRDefault="00265448" w:rsidP="00765235">
                    <w:pPr>
                      <w:jc w:val="center"/>
                      <w:rPr>
                        <w:sz w:val="21"/>
                        <w:szCs w:val="21"/>
                      </w:rPr>
                    </w:pPr>
                    <w:r w:rsidRPr="00265448">
                      <w:rPr>
                        <w:rFonts w:hint="eastAsia"/>
                        <w:sz w:val="21"/>
                        <w:szCs w:val="21"/>
                      </w:rPr>
                      <w:t>期末余额</w:t>
                    </w:r>
                  </w:p>
                </w:tc>
              </w:sdtContent>
            </w:sdt>
            <w:sdt>
              <w:sdtPr>
                <w:rPr>
                  <w:sz w:val="21"/>
                  <w:szCs w:val="21"/>
                </w:rPr>
                <w:tag w:val="_PLD_c38cd161794f48e682ab33036b813244"/>
                <w:id w:val="1285922752"/>
                <w:lock w:val="sdtLocked"/>
              </w:sdtPr>
              <w:sdtContent>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265448" w:rsidRPr="00265448" w:rsidRDefault="00265448" w:rsidP="00765235">
                    <w:pPr>
                      <w:jc w:val="center"/>
                      <w:rPr>
                        <w:sz w:val="21"/>
                        <w:szCs w:val="21"/>
                      </w:rPr>
                    </w:pPr>
                    <w:r w:rsidRPr="00265448">
                      <w:rPr>
                        <w:rFonts w:hint="eastAsia"/>
                        <w:sz w:val="21"/>
                        <w:szCs w:val="21"/>
                      </w:rPr>
                      <w:t>期末账龄</w:t>
                    </w:r>
                  </w:p>
                </w:tc>
              </w:sdtContent>
            </w:sdt>
            <w:sdt>
              <w:sdtPr>
                <w:rPr>
                  <w:sz w:val="21"/>
                  <w:szCs w:val="21"/>
                </w:rPr>
                <w:tag w:val="_PLD_30f56f4ba8e54377843ab193e665845f"/>
                <w:id w:val="-61791868"/>
                <w:lock w:val="sdtLocked"/>
              </w:sdtPr>
              <w:sdtContent>
                <w:tc>
                  <w:tcPr>
                    <w:tcW w:w="1304" w:type="pct"/>
                    <w:tcBorders>
                      <w:top w:val="single" w:sz="4" w:space="0" w:color="auto"/>
                      <w:left w:val="single" w:sz="4" w:space="0" w:color="auto"/>
                      <w:bottom w:val="single" w:sz="4" w:space="0" w:color="auto"/>
                      <w:right w:val="single" w:sz="4" w:space="0" w:color="auto"/>
                    </w:tcBorders>
                    <w:shd w:val="clear" w:color="auto" w:fill="auto"/>
                    <w:vAlign w:val="center"/>
                  </w:tcPr>
                  <w:p w:rsidR="00265448" w:rsidRPr="00265448" w:rsidRDefault="00265448" w:rsidP="00765235">
                    <w:pPr>
                      <w:jc w:val="center"/>
                      <w:rPr>
                        <w:sz w:val="21"/>
                        <w:szCs w:val="21"/>
                      </w:rPr>
                    </w:pPr>
                    <w:r w:rsidRPr="00265448">
                      <w:rPr>
                        <w:rFonts w:hint="eastAsia"/>
                        <w:sz w:val="21"/>
                        <w:szCs w:val="21"/>
                      </w:rPr>
                      <w:t>预计收取的时间、金额及依据</w:t>
                    </w:r>
                  </w:p>
                </w:tc>
              </w:sdtContent>
            </w:sdt>
          </w:tr>
          <w:sdt>
            <w:sdtPr>
              <w:rPr>
                <w:sz w:val="21"/>
                <w:szCs w:val="21"/>
              </w:rPr>
              <w:alias w:val="按应收金额确认的政府补助明细"/>
              <w:tag w:val="_GBC_fc3af1b6e8d74e55bf16d00e09567416"/>
              <w:id w:val="554440878"/>
              <w:lock w:val="sdtLocked"/>
              <w:placeholder>
                <w:docPart w:val="A272EC0D7D144C00A8C2B551BA89C4B6"/>
              </w:placeholder>
            </w:sdtPr>
            <w:sdtContent>
              <w:tr w:rsidR="00265448" w:rsidTr="00265448">
                <w:tc>
                  <w:tcPr>
                    <w:tcW w:w="1536" w:type="pct"/>
                    <w:tcBorders>
                      <w:top w:val="single" w:sz="4" w:space="0" w:color="auto"/>
                      <w:left w:val="single" w:sz="4" w:space="0" w:color="auto"/>
                      <w:bottom w:val="single" w:sz="4" w:space="0" w:color="auto"/>
                      <w:right w:val="single" w:sz="4" w:space="0" w:color="auto"/>
                    </w:tcBorders>
                    <w:shd w:val="clear" w:color="auto" w:fill="auto"/>
                  </w:tcPr>
                  <w:p w:rsidR="00265448" w:rsidRPr="00265448" w:rsidRDefault="00265448" w:rsidP="00765235">
                    <w:pPr>
                      <w:rPr>
                        <w:sz w:val="21"/>
                        <w:szCs w:val="21"/>
                      </w:rPr>
                    </w:pPr>
                    <w:r w:rsidRPr="00265448">
                      <w:rPr>
                        <w:sz w:val="21"/>
                        <w:szCs w:val="21"/>
                      </w:rPr>
                      <w:t>重庆市人民政府口岸和物流办公室</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265448" w:rsidRPr="00265448" w:rsidRDefault="00265448" w:rsidP="00765235">
                    <w:pPr>
                      <w:rPr>
                        <w:sz w:val="21"/>
                        <w:szCs w:val="21"/>
                      </w:rPr>
                    </w:pPr>
                    <w:r w:rsidRPr="00265448">
                      <w:rPr>
                        <w:sz w:val="21"/>
                        <w:szCs w:val="21"/>
                      </w:rPr>
                      <w:t>重箱补助</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265448" w:rsidRPr="00265448" w:rsidRDefault="00265448" w:rsidP="00265448">
                    <w:pPr>
                      <w:jc w:val="right"/>
                      <w:rPr>
                        <w:sz w:val="21"/>
                        <w:szCs w:val="21"/>
                      </w:rPr>
                    </w:pPr>
                    <w:r w:rsidRPr="00265448">
                      <w:rPr>
                        <w:sz w:val="21"/>
                        <w:szCs w:val="21"/>
                      </w:rPr>
                      <w:t>21,427,698.11</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65448" w:rsidRPr="00265448" w:rsidRDefault="00265448" w:rsidP="00265448">
                    <w:pPr>
                      <w:jc w:val="right"/>
                      <w:rPr>
                        <w:sz w:val="21"/>
                        <w:szCs w:val="21"/>
                      </w:rPr>
                    </w:pPr>
                    <w:r w:rsidRPr="00265448">
                      <w:rPr>
                        <w:sz w:val="21"/>
                        <w:szCs w:val="21"/>
                      </w:rPr>
                      <w:t>1年以内</w:t>
                    </w:r>
                  </w:p>
                </w:tc>
                <w:tc>
                  <w:tcPr>
                    <w:tcW w:w="1304" w:type="pct"/>
                    <w:tcBorders>
                      <w:top w:val="single" w:sz="4" w:space="0" w:color="auto"/>
                      <w:left w:val="single" w:sz="4" w:space="0" w:color="auto"/>
                      <w:bottom w:val="single" w:sz="4" w:space="0" w:color="auto"/>
                      <w:right w:val="single" w:sz="4" w:space="0" w:color="auto"/>
                    </w:tcBorders>
                    <w:shd w:val="clear" w:color="auto" w:fill="auto"/>
                  </w:tcPr>
                  <w:p w:rsidR="00265448" w:rsidRPr="00265448" w:rsidRDefault="00265448" w:rsidP="00265448">
                    <w:pPr>
                      <w:jc w:val="center"/>
                      <w:rPr>
                        <w:sz w:val="21"/>
                        <w:szCs w:val="21"/>
                      </w:rPr>
                    </w:pPr>
                    <w:r w:rsidRPr="00265448">
                      <w:rPr>
                        <w:sz w:val="21"/>
                        <w:szCs w:val="21"/>
                      </w:rPr>
                      <w:t>2022年全部收回</w:t>
                    </w:r>
                  </w:p>
                </w:tc>
              </w:tr>
            </w:sdtContent>
          </w:sdt>
          <w:sdt>
            <w:sdtPr>
              <w:rPr>
                <w:sz w:val="21"/>
                <w:szCs w:val="21"/>
              </w:rPr>
              <w:alias w:val="按应收金额确认的政府补助明细"/>
              <w:tag w:val="_GBC_fc3af1b6e8d74e55bf16d00e09567416"/>
              <w:id w:val="704604545"/>
              <w:lock w:val="sdtLocked"/>
              <w:placeholder>
                <w:docPart w:val="19C3D2ADFDC24EA7AE87ED2B8059F86D"/>
              </w:placeholder>
            </w:sdtPr>
            <w:sdtContent>
              <w:tr w:rsidR="00265448" w:rsidTr="00265448">
                <w:tc>
                  <w:tcPr>
                    <w:tcW w:w="1536" w:type="pct"/>
                    <w:tcBorders>
                      <w:top w:val="single" w:sz="4" w:space="0" w:color="auto"/>
                      <w:left w:val="single" w:sz="4" w:space="0" w:color="auto"/>
                      <w:bottom w:val="single" w:sz="4" w:space="0" w:color="auto"/>
                      <w:right w:val="single" w:sz="4" w:space="0" w:color="auto"/>
                    </w:tcBorders>
                    <w:shd w:val="clear" w:color="auto" w:fill="auto"/>
                  </w:tcPr>
                  <w:p w:rsidR="00265448" w:rsidRPr="00265448" w:rsidRDefault="00265448" w:rsidP="00765235">
                    <w:pPr>
                      <w:rPr>
                        <w:sz w:val="21"/>
                        <w:szCs w:val="21"/>
                      </w:rPr>
                    </w:pPr>
                    <w:r w:rsidRPr="00265448">
                      <w:rPr>
                        <w:sz w:val="21"/>
                        <w:szCs w:val="21"/>
                      </w:rPr>
                      <w:t>重庆市</w:t>
                    </w:r>
                    <w:proofErr w:type="gramStart"/>
                    <w:r w:rsidRPr="00265448">
                      <w:rPr>
                        <w:sz w:val="21"/>
                        <w:szCs w:val="21"/>
                      </w:rPr>
                      <w:t>两江新区</w:t>
                    </w:r>
                    <w:proofErr w:type="gramEnd"/>
                    <w:r w:rsidRPr="00265448">
                      <w:rPr>
                        <w:sz w:val="21"/>
                        <w:szCs w:val="21"/>
                      </w:rPr>
                      <w:t>财政局</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265448" w:rsidRPr="00265448" w:rsidRDefault="00265448" w:rsidP="00765235">
                    <w:pPr>
                      <w:rPr>
                        <w:sz w:val="21"/>
                        <w:szCs w:val="21"/>
                      </w:rPr>
                    </w:pPr>
                    <w:r w:rsidRPr="00265448">
                      <w:rPr>
                        <w:sz w:val="21"/>
                        <w:szCs w:val="21"/>
                      </w:rPr>
                      <w:t>重箱补助</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265448" w:rsidRPr="00265448" w:rsidRDefault="00265448" w:rsidP="00265448">
                    <w:pPr>
                      <w:jc w:val="right"/>
                      <w:rPr>
                        <w:sz w:val="21"/>
                        <w:szCs w:val="21"/>
                      </w:rPr>
                    </w:pPr>
                    <w:r w:rsidRPr="00265448">
                      <w:rPr>
                        <w:sz w:val="21"/>
                        <w:szCs w:val="21"/>
                      </w:rPr>
                      <w:t>13,160,499.00</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65448" w:rsidRPr="00265448" w:rsidRDefault="00265448" w:rsidP="00265448">
                    <w:pPr>
                      <w:jc w:val="right"/>
                      <w:rPr>
                        <w:sz w:val="21"/>
                        <w:szCs w:val="21"/>
                      </w:rPr>
                    </w:pPr>
                    <w:r w:rsidRPr="00265448">
                      <w:rPr>
                        <w:sz w:val="21"/>
                        <w:szCs w:val="21"/>
                      </w:rPr>
                      <w:t>1-2年</w:t>
                    </w:r>
                  </w:p>
                </w:tc>
                <w:tc>
                  <w:tcPr>
                    <w:tcW w:w="1304" w:type="pct"/>
                    <w:tcBorders>
                      <w:top w:val="single" w:sz="4" w:space="0" w:color="auto"/>
                      <w:left w:val="single" w:sz="4" w:space="0" w:color="auto"/>
                      <w:bottom w:val="single" w:sz="4" w:space="0" w:color="auto"/>
                      <w:right w:val="single" w:sz="4" w:space="0" w:color="auto"/>
                    </w:tcBorders>
                    <w:shd w:val="clear" w:color="auto" w:fill="auto"/>
                  </w:tcPr>
                  <w:p w:rsidR="00265448" w:rsidRPr="00265448" w:rsidRDefault="00265448" w:rsidP="00265448">
                    <w:pPr>
                      <w:jc w:val="center"/>
                      <w:rPr>
                        <w:sz w:val="21"/>
                        <w:szCs w:val="21"/>
                      </w:rPr>
                    </w:pPr>
                    <w:r w:rsidRPr="00265448">
                      <w:rPr>
                        <w:sz w:val="21"/>
                        <w:szCs w:val="21"/>
                      </w:rPr>
                      <w:t>2022年全部收回</w:t>
                    </w:r>
                  </w:p>
                </w:tc>
              </w:tr>
            </w:sdtContent>
          </w:sdt>
          <w:sdt>
            <w:sdtPr>
              <w:rPr>
                <w:sz w:val="21"/>
                <w:szCs w:val="21"/>
              </w:rPr>
              <w:alias w:val="按应收金额确认的政府补助明细"/>
              <w:tag w:val="_GBC_fc3af1b6e8d74e55bf16d00e09567416"/>
              <w:id w:val="-1075513873"/>
              <w:lock w:val="sdtLocked"/>
              <w:placeholder>
                <w:docPart w:val="A272EC0D7D144C00A8C2B551BA89C4B6"/>
              </w:placeholder>
            </w:sdtPr>
            <w:sdtContent>
              <w:tr w:rsidR="00265448" w:rsidTr="00265448">
                <w:tc>
                  <w:tcPr>
                    <w:tcW w:w="1536" w:type="pct"/>
                    <w:tcBorders>
                      <w:top w:val="single" w:sz="4" w:space="0" w:color="auto"/>
                      <w:left w:val="single" w:sz="4" w:space="0" w:color="auto"/>
                      <w:bottom w:val="single" w:sz="4" w:space="0" w:color="auto"/>
                      <w:right w:val="single" w:sz="4" w:space="0" w:color="auto"/>
                    </w:tcBorders>
                    <w:shd w:val="clear" w:color="auto" w:fill="auto"/>
                  </w:tcPr>
                  <w:p w:rsidR="00265448" w:rsidRPr="00265448" w:rsidRDefault="00265448" w:rsidP="00765235">
                    <w:pPr>
                      <w:rPr>
                        <w:sz w:val="21"/>
                        <w:szCs w:val="21"/>
                      </w:rPr>
                    </w:pPr>
                    <w:r w:rsidRPr="00265448">
                      <w:rPr>
                        <w:sz w:val="21"/>
                        <w:szCs w:val="21"/>
                      </w:rPr>
                      <w:t>重庆市</w:t>
                    </w:r>
                    <w:proofErr w:type="gramStart"/>
                    <w:r w:rsidRPr="00265448">
                      <w:rPr>
                        <w:sz w:val="21"/>
                        <w:szCs w:val="21"/>
                      </w:rPr>
                      <w:t>两江新区</w:t>
                    </w:r>
                    <w:proofErr w:type="gramEnd"/>
                    <w:r w:rsidRPr="00265448">
                      <w:rPr>
                        <w:sz w:val="21"/>
                        <w:szCs w:val="21"/>
                      </w:rPr>
                      <w:t>财政局</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265448" w:rsidRPr="00265448" w:rsidRDefault="00265448" w:rsidP="00765235">
                    <w:pPr>
                      <w:rPr>
                        <w:sz w:val="21"/>
                        <w:szCs w:val="21"/>
                      </w:rPr>
                    </w:pPr>
                    <w:r w:rsidRPr="00265448">
                      <w:rPr>
                        <w:sz w:val="21"/>
                        <w:szCs w:val="21"/>
                      </w:rPr>
                      <w:t>重箱补助</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265448" w:rsidRPr="00265448" w:rsidRDefault="00265448" w:rsidP="00265448">
                    <w:pPr>
                      <w:jc w:val="right"/>
                      <w:rPr>
                        <w:sz w:val="21"/>
                        <w:szCs w:val="21"/>
                      </w:rPr>
                    </w:pPr>
                    <w:r w:rsidRPr="00265448">
                      <w:rPr>
                        <w:sz w:val="21"/>
                        <w:szCs w:val="21"/>
                      </w:rPr>
                      <w:t>8,866,112.11</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65448" w:rsidRPr="00265448" w:rsidRDefault="00265448" w:rsidP="00265448">
                    <w:pPr>
                      <w:jc w:val="right"/>
                      <w:rPr>
                        <w:sz w:val="21"/>
                        <w:szCs w:val="21"/>
                      </w:rPr>
                    </w:pPr>
                    <w:r w:rsidRPr="00265448">
                      <w:rPr>
                        <w:sz w:val="21"/>
                        <w:szCs w:val="21"/>
                      </w:rPr>
                      <w:t>1年以内</w:t>
                    </w:r>
                  </w:p>
                </w:tc>
                <w:tc>
                  <w:tcPr>
                    <w:tcW w:w="1304" w:type="pct"/>
                    <w:tcBorders>
                      <w:top w:val="single" w:sz="4" w:space="0" w:color="auto"/>
                      <w:left w:val="single" w:sz="4" w:space="0" w:color="auto"/>
                      <w:bottom w:val="single" w:sz="4" w:space="0" w:color="auto"/>
                      <w:right w:val="single" w:sz="4" w:space="0" w:color="auto"/>
                    </w:tcBorders>
                    <w:shd w:val="clear" w:color="auto" w:fill="auto"/>
                  </w:tcPr>
                  <w:p w:rsidR="00265448" w:rsidRPr="00265448" w:rsidRDefault="00265448" w:rsidP="00265448">
                    <w:pPr>
                      <w:jc w:val="center"/>
                      <w:rPr>
                        <w:sz w:val="21"/>
                        <w:szCs w:val="21"/>
                      </w:rPr>
                    </w:pPr>
                    <w:r w:rsidRPr="00265448">
                      <w:rPr>
                        <w:sz w:val="21"/>
                        <w:szCs w:val="21"/>
                      </w:rPr>
                      <w:t>2022年全部收回</w:t>
                    </w:r>
                  </w:p>
                </w:tc>
              </w:tr>
            </w:sdtContent>
          </w:sdt>
        </w:tbl>
        <w:p w:rsidR="00E900CC" w:rsidRDefault="00A70B32">
          <w:pPr>
            <w:snapToGrid w:val="0"/>
            <w:spacing w:line="240" w:lineRule="atLeast"/>
          </w:pPr>
        </w:p>
      </w:sdtContent>
    </w:sdt>
    <w:sdt>
      <w:sdtPr>
        <w:rPr>
          <w:rFonts w:ascii="宋体" w:hAnsi="宋体" w:cs="宋体"/>
          <w:b w:val="0"/>
          <w:bCs w:val="0"/>
          <w:kern w:val="0"/>
          <w:sz w:val="24"/>
          <w:szCs w:val="21"/>
        </w:rPr>
        <w:alias w:val="模块:因金融资产转移而终止确认的其他应收款"/>
        <w:tag w:val="_GBC_73268e67b3d94deab59672a03d2cbd2a"/>
        <w:id w:val="1960145835"/>
        <w:lock w:val="sdtLocked"/>
        <w:placeholder>
          <w:docPart w:val="GBC22222222222222222222222222222"/>
        </w:placeholder>
      </w:sdtPr>
      <w:sdtContent>
        <w:p w:rsidR="00E900CC" w:rsidRPr="00742E86" w:rsidRDefault="005B4619">
          <w:pPr>
            <w:pStyle w:val="4"/>
            <w:numPr>
              <w:ilvl w:val="3"/>
              <w:numId w:val="101"/>
            </w:numPr>
            <w:tabs>
              <w:tab w:val="left" w:pos="560"/>
            </w:tabs>
            <w:rPr>
              <w:rFonts w:ascii="宋体" w:hAnsi="宋体"/>
              <w:kern w:val="0"/>
              <w:szCs w:val="21"/>
            </w:rPr>
          </w:pPr>
          <w:r w:rsidRPr="00742E86">
            <w:rPr>
              <w:rFonts w:ascii="宋体" w:hAnsi="宋体" w:hint="eastAsia"/>
              <w:kern w:val="0"/>
              <w:szCs w:val="21"/>
            </w:rPr>
            <w:t>因金融资产</w:t>
          </w:r>
          <w:r w:rsidRPr="00742E86">
            <w:rPr>
              <w:rFonts w:ascii="宋体" w:hAnsi="宋体" w:hint="eastAsia"/>
              <w:szCs w:val="21"/>
            </w:rPr>
            <w:t>转移</w:t>
          </w:r>
          <w:r w:rsidRPr="00742E86">
            <w:rPr>
              <w:rFonts w:ascii="宋体" w:hAnsi="宋体" w:hint="eastAsia"/>
              <w:kern w:val="0"/>
              <w:szCs w:val="21"/>
            </w:rPr>
            <w:t>而终止确认的其他应收款</w:t>
          </w:r>
        </w:p>
        <w:sdt>
          <w:sdtPr>
            <w:rPr>
              <w:rFonts w:hint="eastAsia"/>
              <w:sz w:val="21"/>
              <w:szCs w:val="21"/>
            </w:rPr>
            <w:alias w:val="是否适用：因金融资产转移而终止确认的其他应收款[双击切换]"/>
            <w:tag w:val="_GBC_0451c8b8783146d3a8ab851341e7f35b"/>
            <w:id w:val="1209532357"/>
            <w:lock w:val="sdtLocked"/>
            <w:placeholder>
              <w:docPart w:val="GBC22222222222222222222222222222"/>
            </w:placeholder>
          </w:sdtPr>
          <w:sdtContent>
            <w:p w:rsidR="00E900CC" w:rsidRPr="00742E86" w:rsidRDefault="005B4619" w:rsidP="00265448">
              <w:pPr>
                <w:ind w:right="57"/>
                <w:rPr>
                  <w:sz w:val="21"/>
                  <w:szCs w:val="21"/>
                </w:rPr>
              </w:pPr>
              <w:r w:rsidRPr="00742E86">
                <w:rPr>
                  <w:sz w:val="21"/>
                  <w:szCs w:val="21"/>
                </w:rPr>
                <w:fldChar w:fldCharType="begin"/>
              </w:r>
              <w:r w:rsidR="00265448"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265448" w:rsidRPr="00742E86">
                <w:rPr>
                  <w:sz w:val="21"/>
                  <w:szCs w:val="21"/>
                </w:rPr>
                <w:instrText xml:space="preserve"> MACROBUTTON  SnrToggleCheckbox √不适用 </w:instrText>
              </w:r>
              <w:r w:rsidRPr="00742E86">
                <w:rPr>
                  <w:sz w:val="21"/>
                  <w:szCs w:val="21"/>
                </w:rPr>
                <w:fldChar w:fldCharType="end"/>
              </w:r>
            </w:p>
          </w:sdtContent>
        </w:sdt>
      </w:sdtContent>
    </w:sdt>
    <w:p w:rsidR="00E900CC" w:rsidRPr="00742E86" w:rsidRDefault="00E900CC">
      <w:pPr>
        <w:rPr>
          <w:sz w:val="21"/>
          <w:szCs w:val="21"/>
        </w:rPr>
      </w:pPr>
    </w:p>
    <w:sdt>
      <w:sdtPr>
        <w:rPr>
          <w:rFonts w:ascii="宋体" w:hAnsi="宋体" w:cs="宋体" w:hint="eastAsia"/>
          <w:b w:val="0"/>
          <w:bCs w:val="0"/>
          <w:kern w:val="0"/>
          <w:sz w:val="24"/>
          <w:szCs w:val="21"/>
        </w:rPr>
        <w:alias w:val="模块:转移其他应收款且继续涉入形成的资产、负债金额的说明"/>
        <w:tag w:val="_GBC_05496beed0c54ab3b5c0e91297ee374e"/>
        <w:id w:val="-1412466110"/>
        <w:lock w:val="sdtLocked"/>
        <w:placeholder>
          <w:docPart w:val="GBC22222222222222222222222222222"/>
        </w:placeholder>
      </w:sdtPr>
      <w:sdtContent>
        <w:p w:rsidR="00E900CC" w:rsidRPr="00742E86" w:rsidRDefault="005B4619">
          <w:pPr>
            <w:pStyle w:val="4"/>
            <w:numPr>
              <w:ilvl w:val="3"/>
              <w:numId w:val="101"/>
            </w:numPr>
            <w:tabs>
              <w:tab w:val="left" w:pos="560"/>
            </w:tabs>
            <w:rPr>
              <w:rFonts w:ascii="宋体" w:hAnsi="宋体"/>
              <w:kern w:val="0"/>
              <w:szCs w:val="21"/>
            </w:rPr>
          </w:pPr>
          <w:r w:rsidRPr="00742E86">
            <w:rPr>
              <w:rFonts w:ascii="宋体" w:hAnsi="宋体" w:hint="eastAsia"/>
              <w:kern w:val="0"/>
              <w:szCs w:val="21"/>
            </w:rPr>
            <w:t>转移其他</w:t>
          </w:r>
          <w:proofErr w:type="gramStart"/>
          <w:r w:rsidRPr="00742E86">
            <w:rPr>
              <w:rFonts w:ascii="宋体" w:hAnsi="宋体" w:hint="eastAsia"/>
              <w:kern w:val="0"/>
              <w:szCs w:val="21"/>
            </w:rPr>
            <w:t>应收款且继续</w:t>
          </w:r>
          <w:proofErr w:type="gramEnd"/>
          <w:r w:rsidRPr="00742E86">
            <w:rPr>
              <w:rFonts w:ascii="宋体" w:hAnsi="宋体" w:hint="eastAsia"/>
              <w:kern w:val="0"/>
              <w:szCs w:val="21"/>
            </w:rPr>
            <w:t>涉</w:t>
          </w:r>
          <w:proofErr w:type="gramStart"/>
          <w:r w:rsidRPr="00742E86">
            <w:rPr>
              <w:rFonts w:ascii="宋体" w:hAnsi="宋体" w:hint="eastAsia"/>
              <w:kern w:val="0"/>
              <w:szCs w:val="21"/>
            </w:rPr>
            <w:t>入形成</w:t>
          </w:r>
          <w:proofErr w:type="gramEnd"/>
          <w:r w:rsidRPr="00742E86">
            <w:rPr>
              <w:rFonts w:ascii="宋体" w:hAnsi="宋体" w:hint="eastAsia"/>
              <w:kern w:val="0"/>
              <w:szCs w:val="21"/>
            </w:rPr>
            <w:t>的资产、负债的金额</w:t>
          </w:r>
        </w:p>
        <w:sdt>
          <w:sdtPr>
            <w:rPr>
              <w:rFonts w:hint="eastAsia"/>
              <w:sz w:val="21"/>
              <w:szCs w:val="21"/>
            </w:rPr>
            <w:alias w:val="是否适用：转移其他应收款且继续涉入形成的资产、负债的金额[双击切换]"/>
            <w:tag w:val="_GBC_e74d63017ee7420b83e7544117beeac6"/>
            <w:id w:val="-1162381644"/>
            <w:lock w:val="sdtLocked"/>
            <w:placeholder>
              <w:docPart w:val="GBC22222222222222222222222222222"/>
            </w:placeholder>
          </w:sdtPr>
          <w:sdtContent>
            <w:p w:rsidR="00E900CC" w:rsidRPr="00742E86" w:rsidRDefault="005B4619" w:rsidP="00265448">
              <w:pPr>
                <w:rPr>
                  <w:sz w:val="21"/>
                  <w:szCs w:val="21"/>
                </w:rPr>
              </w:pPr>
              <w:r w:rsidRPr="00742E86">
                <w:rPr>
                  <w:sz w:val="21"/>
                  <w:szCs w:val="21"/>
                </w:rPr>
                <w:fldChar w:fldCharType="begin"/>
              </w:r>
              <w:r w:rsidR="00265448"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265448" w:rsidRPr="00742E86">
                <w:rPr>
                  <w:sz w:val="21"/>
                  <w:szCs w:val="21"/>
                </w:rPr>
                <w:instrText xml:space="preserve"> MACROBUTTON  SnrToggleCheckbox √不适用 </w:instrText>
              </w:r>
              <w:r w:rsidRPr="00742E86">
                <w:rPr>
                  <w:sz w:val="21"/>
                  <w:szCs w:val="21"/>
                </w:rPr>
                <w:fldChar w:fldCharType="end"/>
              </w:r>
            </w:p>
          </w:sdtContent>
        </w:sdt>
      </w:sdtContent>
    </w:sdt>
    <w:p w:rsidR="00E900CC" w:rsidRPr="00742E86" w:rsidRDefault="00E900CC">
      <w:pPr>
        <w:rPr>
          <w:sz w:val="21"/>
          <w:szCs w:val="21"/>
        </w:rPr>
      </w:pPr>
    </w:p>
    <w:sdt>
      <w:sdtPr>
        <w:rPr>
          <w:rFonts w:hint="eastAsia"/>
          <w:b/>
          <w:bCs/>
          <w:sz w:val="21"/>
          <w:szCs w:val="21"/>
        </w:rPr>
        <w:alias w:val="模块:其他应收款其他说明"/>
        <w:tag w:val="_GBC_de4246046d754793a6a2db96dd5bb245"/>
        <w:id w:val="1003862576"/>
        <w:lock w:val="sdtLocked"/>
        <w:placeholder>
          <w:docPart w:val="GBC22222222222222222222222222222"/>
        </w:placeholder>
      </w:sdtPr>
      <w:sdtEndPr>
        <w:rPr>
          <w:b w:val="0"/>
          <w:bCs w:val="0"/>
        </w:rPr>
      </w:sdtEndPr>
      <w:sdtContent>
        <w:p w:rsidR="00E900CC" w:rsidRPr="00742E86" w:rsidRDefault="005B4619">
          <w:pPr>
            <w:rPr>
              <w:sz w:val="21"/>
              <w:szCs w:val="21"/>
            </w:rPr>
          </w:pPr>
          <w:r w:rsidRPr="00742E86">
            <w:rPr>
              <w:rFonts w:hint="eastAsia"/>
              <w:sz w:val="21"/>
              <w:szCs w:val="21"/>
            </w:rPr>
            <w:t>其他</w:t>
          </w:r>
          <w:r w:rsidRPr="00742E86">
            <w:rPr>
              <w:sz w:val="21"/>
              <w:szCs w:val="21"/>
            </w:rPr>
            <w:t>说明：</w:t>
          </w:r>
        </w:p>
        <w:sdt>
          <w:sdtPr>
            <w:rPr>
              <w:sz w:val="21"/>
              <w:szCs w:val="21"/>
            </w:rPr>
            <w:alias w:val="是否适用：其他应收款的其他说明[双击切换]"/>
            <w:tag w:val="_GBC_55d570440c184744bd13a4938ba488d1"/>
            <w:id w:val="-217435158"/>
            <w:lock w:val="sdtLocked"/>
            <w:placeholder>
              <w:docPart w:val="GBC22222222222222222222222222222"/>
            </w:placeholder>
          </w:sdtPr>
          <w:sdtContent>
            <w:p w:rsidR="00E900CC" w:rsidRPr="00742E86" w:rsidRDefault="005B4619" w:rsidP="00265448">
              <w:pPr>
                <w:rPr>
                  <w:sz w:val="21"/>
                  <w:szCs w:val="21"/>
                </w:rPr>
              </w:pPr>
              <w:r w:rsidRPr="00742E86">
                <w:rPr>
                  <w:sz w:val="21"/>
                  <w:szCs w:val="21"/>
                </w:rPr>
                <w:fldChar w:fldCharType="begin"/>
              </w:r>
              <w:r w:rsidR="00265448"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265448" w:rsidRPr="00742E86">
                <w:rPr>
                  <w:sz w:val="21"/>
                  <w:szCs w:val="21"/>
                </w:rPr>
                <w:instrText xml:space="preserve"> MACROBUTTON  SnrToggleCheckbox √不适用 </w:instrText>
              </w:r>
              <w:r w:rsidRPr="00742E86">
                <w:rPr>
                  <w:sz w:val="21"/>
                  <w:szCs w:val="21"/>
                </w:rPr>
                <w:fldChar w:fldCharType="end"/>
              </w:r>
            </w:p>
          </w:sdtContent>
        </w:sdt>
      </w:sdtContent>
    </w:sdt>
    <w:p w:rsidR="00E900CC" w:rsidRPr="00742E86" w:rsidRDefault="00E900CC">
      <w:pPr>
        <w:rPr>
          <w:sz w:val="21"/>
          <w:szCs w:val="21"/>
        </w:rPr>
      </w:pPr>
    </w:p>
    <w:p w:rsidR="00E900CC" w:rsidRPr="00742E86" w:rsidRDefault="005B4619">
      <w:pPr>
        <w:pStyle w:val="3"/>
        <w:numPr>
          <w:ilvl w:val="0"/>
          <w:numId w:val="18"/>
        </w:numPr>
        <w:rPr>
          <w:rFonts w:ascii="宋体" w:hAnsi="宋体"/>
          <w:szCs w:val="21"/>
        </w:rPr>
      </w:pPr>
      <w:r w:rsidRPr="00742E86">
        <w:rPr>
          <w:rFonts w:ascii="宋体" w:hAnsi="宋体" w:hint="eastAsia"/>
          <w:szCs w:val="21"/>
        </w:rPr>
        <w:t>存货</w:t>
      </w:r>
    </w:p>
    <w:bookmarkStart w:id="121" w:name="_Hlk10470159" w:displacedByCustomXml="next"/>
    <w:sdt>
      <w:sdtPr>
        <w:rPr>
          <w:rFonts w:ascii="宋体" w:hAnsi="宋体" w:cs="宋体" w:hint="eastAsia"/>
          <w:b w:val="0"/>
          <w:bCs w:val="0"/>
          <w:kern w:val="0"/>
          <w:sz w:val="24"/>
          <w:szCs w:val="21"/>
        </w:rPr>
        <w:alias w:val="模块:存货分类 "/>
        <w:tag w:val="_GBC_1953ea50f68542df9fa36d84b994cf17"/>
        <w:id w:val="-152603595"/>
        <w:lock w:val="sdtLocked"/>
        <w:placeholder>
          <w:docPart w:val="GBC22222222222222222222222222222"/>
        </w:placeholder>
      </w:sdtPr>
      <w:sdtEndPr>
        <w:rPr>
          <w:szCs w:val="24"/>
        </w:rPr>
      </w:sdtEndPr>
      <w:sdtContent>
        <w:p w:rsidR="00E900CC" w:rsidRPr="00742E86" w:rsidRDefault="005B4619">
          <w:pPr>
            <w:pStyle w:val="4"/>
            <w:numPr>
              <w:ilvl w:val="0"/>
              <w:numId w:val="44"/>
            </w:numPr>
            <w:tabs>
              <w:tab w:val="left" w:pos="630"/>
            </w:tabs>
            <w:rPr>
              <w:rFonts w:ascii="宋体" w:hAnsi="宋体"/>
              <w:szCs w:val="21"/>
            </w:rPr>
          </w:pPr>
          <w:r w:rsidRPr="00742E86">
            <w:rPr>
              <w:rFonts w:ascii="宋体" w:hAnsi="宋体" w:hint="eastAsia"/>
              <w:szCs w:val="21"/>
            </w:rPr>
            <w:t>存货分类</w:t>
          </w:r>
        </w:p>
        <w:sdt>
          <w:sdtPr>
            <w:rPr>
              <w:sz w:val="21"/>
              <w:szCs w:val="21"/>
            </w:rPr>
            <w:alias w:val="是否适用：存货分类[双击切换]"/>
            <w:tag w:val="_GBC_06c46a03a226418fb8e5e84326c47750"/>
            <w:id w:val="-637187680"/>
            <w:lock w:val="sdtLocked"/>
            <w:placeholder>
              <w:docPart w:val="GBC22222222222222222222222222222"/>
            </w:placeholder>
          </w:sdtPr>
          <w:sdtContent>
            <w:p w:rsidR="0046306A" w:rsidRPr="00742E86" w:rsidRDefault="005B4619" w:rsidP="00CD47C4">
              <w:pPr>
                <w:rPr>
                  <w:sz w:val="21"/>
                  <w:szCs w:val="21"/>
                </w:rPr>
              </w:pPr>
              <w:r w:rsidRPr="00742E86">
                <w:rPr>
                  <w:sz w:val="21"/>
                  <w:szCs w:val="21"/>
                </w:rPr>
                <w:fldChar w:fldCharType="begin"/>
              </w:r>
              <w:r w:rsidR="0046306A"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46306A" w:rsidRPr="00742E86">
                <w:rPr>
                  <w:sz w:val="21"/>
                  <w:szCs w:val="21"/>
                </w:rPr>
                <w:instrText xml:space="preserve"> MACROBUTTON  SnrToggleCheckbox □不适用 </w:instrText>
              </w:r>
              <w:r w:rsidRPr="00742E86">
                <w:rPr>
                  <w:sz w:val="21"/>
                  <w:szCs w:val="21"/>
                </w:rPr>
                <w:fldChar w:fldCharType="end"/>
              </w:r>
            </w:p>
          </w:sdtContent>
        </w:sdt>
        <w:p w:rsidR="0046306A" w:rsidRPr="00742E86" w:rsidRDefault="0046306A" w:rsidP="00F6600D">
          <w:pPr>
            <w:jc w:val="right"/>
            <w:rPr>
              <w:sz w:val="21"/>
              <w:szCs w:val="21"/>
            </w:rPr>
          </w:pPr>
          <w:r w:rsidRPr="00742E86">
            <w:rPr>
              <w:rFonts w:hint="eastAsia"/>
              <w:sz w:val="21"/>
              <w:szCs w:val="21"/>
            </w:rPr>
            <w:t>单位：</w:t>
          </w:r>
          <w:sdt>
            <w:sdtPr>
              <w:rPr>
                <w:rFonts w:hint="eastAsia"/>
                <w:sz w:val="21"/>
                <w:szCs w:val="21"/>
              </w:rPr>
              <w:alias w:val="单位：财务附注：存货分类"/>
              <w:tag w:val="_GBC_cc6e1ec3be0141cbb25cf999a897b29b"/>
              <w:id w:val="-1668854443"/>
              <w:lock w:val="sdtLocked"/>
              <w:placeholder>
                <w:docPart w:val="F98F9C310D2945ACB74195DE9C1845BE"/>
              </w:placeholder>
              <w:comboBox>
                <w:listItem w:displayText="元" w:value="1"/>
                <w:listItem w:displayText="千元" w:value="1000"/>
                <w:listItem w:displayText="万元" w:value="10000"/>
                <w:listItem w:displayText="百万元" w:value="1000000"/>
                <w:listItem w:displayText="亿元" w:value="100000000"/>
              </w:comboBox>
            </w:sdtPr>
            <w:sdtContent>
              <w:r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存货分类"/>
              <w:tag w:val="_GBC_d85b2ad6790d4fa2ace1d773934cd4b3"/>
              <w:id w:val="46425410"/>
              <w:lock w:val="sdtLocked"/>
              <w:placeholder>
                <w:docPart w:val="F98F9C310D2945ACB74195DE9C1845BE"/>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742E86">
                <w:rPr>
                  <w:rFonts w:hint="eastAsia"/>
                  <w:sz w:val="21"/>
                  <w:szCs w:val="21"/>
                </w:rPr>
                <w:t>人民币</w:t>
              </w:r>
            </w:sdtContent>
          </w:sdt>
        </w:p>
        <w:tbl>
          <w:tblPr>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504"/>
            <w:gridCol w:w="1322"/>
            <w:gridCol w:w="1163"/>
            <w:gridCol w:w="1323"/>
            <w:gridCol w:w="1322"/>
            <w:gridCol w:w="1155"/>
            <w:gridCol w:w="1323"/>
          </w:tblGrid>
          <w:tr w:rsidR="0046306A" w:rsidRPr="00742E86" w:rsidTr="00BD586C">
            <w:trPr>
              <w:cantSplit/>
            </w:trPr>
            <w:sdt>
              <w:sdtPr>
                <w:rPr>
                  <w:sz w:val="21"/>
                  <w:szCs w:val="21"/>
                </w:rPr>
                <w:tag w:val="_PLD_48d855cd658044389f8d1cbe0016be78"/>
                <w:id w:val="594593101"/>
                <w:lock w:val="sdtLocked"/>
              </w:sdtPr>
              <w:sdtContent>
                <w:tc>
                  <w:tcPr>
                    <w:tcW w:w="826" w:type="pct"/>
                    <w:vMerge w:val="restart"/>
                    <w:vAlign w:val="center"/>
                  </w:tcPr>
                  <w:p w:rsidR="0046306A" w:rsidRPr="00742E86" w:rsidRDefault="0046306A" w:rsidP="00F6600D">
                    <w:pPr>
                      <w:jc w:val="center"/>
                      <w:rPr>
                        <w:sz w:val="21"/>
                        <w:szCs w:val="21"/>
                      </w:rPr>
                    </w:pPr>
                    <w:r w:rsidRPr="00742E86">
                      <w:rPr>
                        <w:rFonts w:hint="eastAsia"/>
                        <w:sz w:val="21"/>
                        <w:szCs w:val="21"/>
                      </w:rPr>
                      <w:t>项目</w:t>
                    </w:r>
                  </w:p>
                </w:tc>
              </w:sdtContent>
            </w:sdt>
            <w:sdt>
              <w:sdtPr>
                <w:rPr>
                  <w:sz w:val="21"/>
                  <w:szCs w:val="21"/>
                </w:rPr>
                <w:tag w:val="_PLD_586606f595aa4fff8214f9b6209260b6"/>
                <w:id w:val="-1795976163"/>
                <w:lock w:val="sdtLocked"/>
              </w:sdtPr>
              <w:sdtContent>
                <w:tc>
                  <w:tcPr>
                    <w:tcW w:w="2089" w:type="pct"/>
                    <w:gridSpan w:val="3"/>
                    <w:vAlign w:val="center"/>
                  </w:tcPr>
                  <w:p w:rsidR="0046306A" w:rsidRPr="00742E86" w:rsidRDefault="0046306A" w:rsidP="00F6600D">
                    <w:pPr>
                      <w:jc w:val="center"/>
                      <w:rPr>
                        <w:sz w:val="21"/>
                        <w:szCs w:val="21"/>
                      </w:rPr>
                    </w:pPr>
                    <w:r w:rsidRPr="00742E86">
                      <w:rPr>
                        <w:rFonts w:hint="eastAsia"/>
                        <w:sz w:val="21"/>
                        <w:szCs w:val="21"/>
                      </w:rPr>
                      <w:t>期末余额</w:t>
                    </w:r>
                  </w:p>
                </w:tc>
              </w:sdtContent>
            </w:sdt>
            <w:sdt>
              <w:sdtPr>
                <w:rPr>
                  <w:sz w:val="21"/>
                  <w:szCs w:val="21"/>
                </w:rPr>
                <w:tag w:val="_PLD_a1bbc97888494137a790328386c2b9d8"/>
                <w:id w:val="-1986009739"/>
                <w:lock w:val="sdtLocked"/>
              </w:sdtPr>
              <w:sdtContent>
                <w:tc>
                  <w:tcPr>
                    <w:tcW w:w="2085" w:type="pct"/>
                    <w:gridSpan w:val="3"/>
                    <w:vAlign w:val="center"/>
                  </w:tcPr>
                  <w:p w:rsidR="0046306A" w:rsidRPr="00742E86" w:rsidRDefault="0046306A" w:rsidP="00F6600D">
                    <w:pPr>
                      <w:jc w:val="center"/>
                      <w:rPr>
                        <w:sz w:val="21"/>
                        <w:szCs w:val="21"/>
                      </w:rPr>
                    </w:pPr>
                    <w:r w:rsidRPr="00742E86">
                      <w:rPr>
                        <w:rFonts w:hint="eastAsia"/>
                        <w:sz w:val="21"/>
                        <w:szCs w:val="21"/>
                      </w:rPr>
                      <w:t>期初余额</w:t>
                    </w:r>
                  </w:p>
                </w:tc>
              </w:sdtContent>
            </w:sdt>
          </w:tr>
          <w:tr w:rsidR="0046306A" w:rsidRPr="00742E86" w:rsidTr="00BD586C">
            <w:trPr>
              <w:cantSplit/>
            </w:trPr>
            <w:tc>
              <w:tcPr>
                <w:tcW w:w="826" w:type="pct"/>
                <w:vMerge/>
              </w:tcPr>
              <w:p w:rsidR="0046306A" w:rsidRPr="00742E86" w:rsidRDefault="0046306A" w:rsidP="00F6600D">
                <w:pPr>
                  <w:ind w:right="5"/>
                  <w:jc w:val="center"/>
                  <w:rPr>
                    <w:sz w:val="21"/>
                    <w:szCs w:val="21"/>
                  </w:rPr>
                </w:pPr>
              </w:p>
            </w:tc>
            <w:sdt>
              <w:sdtPr>
                <w:rPr>
                  <w:sz w:val="21"/>
                  <w:szCs w:val="21"/>
                </w:rPr>
                <w:tag w:val="_PLD_60368d835c2843d99b5061f4c84f8d8e"/>
                <w:id w:val="914904877"/>
                <w:lock w:val="sdtLocked"/>
              </w:sdtPr>
              <w:sdtContent>
                <w:tc>
                  <w:tcPr>
                    <w:tcW w:w="725" w:type="pct"/>
                    <w:vAlign w:val="center"/>
                  </w:tcPr>
                  <w:p w:rsidR="0046306A" w:rsidRPr="00742E86" w:rsidRDefault="0046306A" w:rsidP="00F6600D">
                    <w:pPr>
                      <w:ind w:right="5"/>
                      <w:jc w:val="center"/>
                      <w:rPr>
                        <w:sz w:val="21"/>
                        <w:szCs w:val="21"/>
                      </w:rPr>
                    </w:pPr>
                    <w:r w:rsidRPr="00742E86">
                      <w:rPr>
                        <w:rFonts w:hint="eastAsia"/>
                        <w:sz w:val="21"/>
                        <w:szCs w:val="21"/>
                      </w:rPr>
                      <w:t>账面余额</w:t>
                    </w:r>
                  </w:p>
                </w:tc>
              </w:sdtContent>
            </w:sdt>
            <w:tc>
              <w:tcPr>
                <w:tcW w:w="638" w:type="pct"/>
                <w:vAlign w:val="center"/>
              </w:tcPr>
              <w:p w:rsidR="0046306A" w:rsidRPr="00742E86" w:rsidRDefault="00A70B32" w:rsidP="00F6600D">
                <w:pPr>
                  <w:ind w:right="5"/>
                  <w:jc w:val="center"/>
                  <w:rPr>
                    <w:sz w:val="21"/>
                    <w:szCs w:val="21"/>
                  </w:rPr>
                </w:pPr>
                <w:sdt>
                  <w:sdtPr>
                    <w:rPr>
                      <w:sz w:val="21"/>
                      <w:szCs w:val="21"/>
                    </w:rPr>
                    <w:tag w:val="_PLD_b5c53ce2a5004db988af9e72594f6b6a"/>
                    <w:id w:val="-1203622657"/>
                    <w:lock w:val="sdtLocked"/>
                  </w:sdtPr>
                  <w:sdtContent>
                    <w:r w:rsidR="0046306A" w:rsidRPr="00742E86">
                      <w:rPr>
                        <w:rFonts w:hint="eastAsia"/>
                        <w:sz w:val="21"/>
                        <w:szCs w:val="21"/>
                      </w:rPr>
                      <w:t>存货跌价准备</w:t>
                    </w:r>
                    <w:r w:rsidR="0046306A" w:rsidRPr="00742E86">
                      <w:rPr>
                        <w:sz w:val="21"/>
                        <w:szCs w:val="21"/>
                      </w:rPr>
                      <w:t>/合同履约成本减值准备</w:t>
                    </w:r>
                  </w:sdtContent>
                </w:sdt>
              </w:p>
            </w:tc>
            <w:sdt>
              <w:sdtPr>
                <w:rPr>
                  <w:sz w:val="21"/>
                  <w:szCs w:val="21"/>
                </w:rPr>
                <w:tag w:val="_PLD_f2691cf723784fbcbc9a900f61c6e250"/>
                <w:id w:val="-1989479577"/>
                <w:lock w:val="sdtLocked"/>
              </w:sdtPr>
              <w:sdtContent>
                <w:tc>
                  <w:tcPr>
                    <w:tcW w:w="725" w:type="pct"/>
                    <w:vAlign w:val="center"/>
                  </w:tcPr>
                  <w:p w:rsidR="0046306A" w:rsidRPr="00742E86" w:rsidRDefault="0046306A" w:rsidP="00F6600D">
                    <w:pPr>
                      <w:ind w:right="5"/>
                      <w:jc w:val="center"/>
                      <w:rPr>
                        <w:sz w:val="21"/>
                        <w:szCs w:val="21"/>
                      </w:rPr>
                    </w:pPr>
                    <w:r w:rsidRPr="00742E86">
                      <w:rPr>
                        <w:rFonts w:hint="eastAsia"/>
                        <w:sz w:val="21"/>
                        <w:szCs w:val="21"/>
                      </w:rPr>
                      <w:t>账面价值</w:t>
                    </w:r>
                  </w:p>
                </w:tc>
              </w:sdtContent>
            </w:sdt>
            <w:sdt>
              <w:sdtPr>
                <w:rPr>
                  <w:sz w:val="21"/>
                  <w:szCs w:val="21"/>
                </w:rPr>
                <w:tag w:val="_PLD_df34ec94af0b441bab962cb42fe65b1a"/>
                <w:id w:val="667062190"/>
                <w:lock w:val="sdtLocked"/>
              </w:sdtPr>
              <w:sdtContent>
                <w:tc>
                  <w:tcPr>
                    <w:tcW w:w="725" w:type="pct"/>
                    <w:vAlign w:val="center"/>
                  </w:tcPr>
                  <w:p w:rsidR="0046306A" w:rsidRPr="00742E86" w:rsidRDefault="0046306A" w:rsidP="00F6600D">
                    <w:pPr>
                      <w:ind w:right="5"/>
                      <w:jc w:val="center"/>
                      <w:rPr>
                        <w:sz w:val="21"/>
                        <w:szCs w:val="21"/>
                      </w:rPr>
                    </w:pPr>
                    <w:r w:rsidRPr="00742E86">
                      <w:rPr>
                        <w:rFonts w:hint="eastAsia"/>
                        <w:sz w:val="21"/>
                        <w:szCs w:val="21"/>
                      </w:rPr>
                      <w:t>账面余额</w:t>
                    </w:r>
                  </w:p>
                </w:tc>
              </w:sdtContent>
            </w:sdt>
            <w:tc>
              <w:tcPr>
                <w:tcW w:w="634" w:type="pct"/>
                <w:vAlign w:val="center"/>
              </w:tcPr>
              <w:p w:rsidR="0046306A" w:rsidRPr="00742E86" w:rsidRDefault="00A70B32" w:rsidP="00F6600D">
                <w:pPr>
                  <w:ind w:right="5"/>
                  <w:jc w:val="center"/>
                  <w:rPr>
                    <w:sz w:val="21"/>
                    <w:szCs w:val="21"/>
                  </w:rPr>
                </w:pPr>
                <w:sdt>
                  <w:sdtPr>
                    <w:rPr>
                      <w:sz w:val="21"/>
                      <w:szCs w:val="21"/>
                    </w:rPr>
                    <w:tag w:val="_PLD_7a42c47b54924b47b9e161d8fd9fb840"/>
                    <w:id w:val="1650553931"/>
                    <w:lock w:val="sdtLocked"/>
                  </w:sdtPr>
                  <w:sdtContent>
                    <w:r w:rsidR="0046306A" w:rsidRPr="00742E86">
                      <w:rPr>
                        <w:rFonts w:hint="eastAsia"/>
                        <w:sz w:val="21"/>
                        <w:szCs w:val="21"/>
                      </w:rPr>
                      <w:t>存货跌价准备</w:t>
                    </w:r>
                    <w:r w:rsidR="0046306A" w:rsidRPr="00742E86">
                      <w:rPr>
                        <w:sz w:val="21"/>
                        <w:szCs w:val="21"/>
                      </w:rPr>
                      <w:t>/合同履约成本减值准备</w:t>
                    </w:r>
                  </w:sdtContent>
                </w:sdt>
              </w:p>
            </w:tc>
            <w:sdt>
              <w:sdtPr>
                <w:rPr>
                  <w:sz w:val="21"/>
                  <w:szCs w:val="21"/>
                </w:rPr>
                <w:tag w:val="_PLD_0db3a7f82db34583bb111dc2a8e88f8c"/>
                <w:id w:val="-829911276"/>
                <w:lock w:val="sdtLocked"/>
              </w:sdtPr>
              <w:sdtContent>
                <w:tc>
                  <w:tcPr>
                    <w:tcW w:w="726" w:type="pct"/>
                    <w:vAlign w:val="center"/>
                  </w:tcPr>
                  <w:p w:rsidR="0046306A" w:rsidRPr="00742E86" w:rsidRDefault="0046306A" w:rsidP="00F6600D">
                    <w:pPr>
                      <w:ind w:right="5"/>
                      <w:jc w:val="center"/>
                      <w:rPr>
                        <w:sz w:val="21"/>
                        <w:szCs w:val="21"/>
                      </w:rPr>
                    </w:pPr>
                    <w:r w:rsidRPr="00742E86">
                      <w:rPr>
                        <w:rFonts w:hint="eastAsia"/>
                        <w:sz w:val="21"/>
                        <w:szCs w:val="21"/>
                      </w:rPr>
                      <w:t>账面价值</w:t>
                    </w:r>
                  </w:p>
                </w:tc>
              </w:sdtContent>
            </w:sdt>
          </w:tr>
          <w:tr w:rsidR="0046306A" w:rsidTr="00BD586C">
            <w:trPr>
              <w:cantSplit/>
            </w:trPr>
            <w:tc>
              <w:tcPr>
                <w:tcW w:w="826" w:type="pct"/>
              </w:tcPr>
              <w:p w:rsidR="0046306A" w:rsidRPr="0046306A" w:rsidRDefault="0046306A" w:rsidP="0046306A">
                <w:pPr>
                  <w:ind w:right="5"/>
                  <w:rPr>
                    <w:sz w:val="18"/>
                    <w:szCs w:val="18"/>
                  </w:rPr>
                </w:pPr>
                <w:r w:rsidRPr="0046306A">
                  <w:rPr>
                    <w:rFonts w:hint="eastAsia"/>
                    <w:sz w:val="18"/>
                    <w:szCs w:val="18"/>
                  </w:rPr>
                  <w:t>原材料</w:t>
                </w:r>
              </w:p>
            </w:tc>
            <w:tc>
              <w:tcPr>
                <w:tcW w:w="725" w:type="pct"/>
                <w:vAlign w:val="center"/>
              </w:tcPr>
              <w:p w:rsidR="0046306A" w:rsidRPr="0046306A" w:rsidRDefault="00E92E52" w:rsidP="0046306A">
                <w:pPr>
                  <w:jc w:val="right"/>
                  <w:rPr>
                    <w:sz w:val="18"/>
                    <w:szCs w:val="18"/>
                  </w:rPr>
                </w:pPr>
                <w:r>
                  <w:rPr>
                    <w:sz w:val="18"/>
                    <w:szCs w:val="18"/>
                  </w:rPr>
                  <w:t>7,865,466.49</w:t>
                </w:r>
              </w:p>
            </w:tc>
            <w:tc>
              <w:tcPr>
                <w:tcW w:w="638" w:type="pct"/>
                <w:vAlign w:val="center"/>
              </w:tcPr>
              <w:p w:rsidR="0046306A" w:rsidRPr="0046306A" w:rsidRDefault="0046306A" w:rsidP="0046306A">
                <w:pPr>
                  <w:jc w:val="right"/>
                  <w:rPr>
                    <w:sz w:val="18"/>
                    <w:szCs w:val="18"/>
                  </w:rPr>
                </w:pPr>
              </w:p>
            </w:tc>
            <w:tc>
              <w:tcPr>
                <w:tcW w:w="725" w:type="pct"/>
                <w:vAlign w:val="center"/>
              </w:tcPr>
              <w:p w:rsidR="0046306A" w:rsidRPr="0046306A" w:rsidRDefault="00E92E52" w:rsidP="0046306A">
                <w:pPr>
                  <w:jc w:val="right"/>
                  <w:rPr>
                    <w:sz w:val="18"/>
                    <w:szCs w:val="18"/>
                  </w:rPr>
                </w:pPr>
                <w:r>
                  <w:rPr>
                    <w:sz w:val="18"/>
                    <w:szCs w:val="18"/>
                  </w:rPr>
                  <w:t>7,865,466.49</w:t>
                </w:r>
              </w:p>
            </w:tc>
            <w:tc>
              <w:tcPr>
                <w:tcW w:w="725" w:type="pct"/>
                <w:vAlign w:val="center"/>
              </w:tcPr>
              <w:p w:rsidR="0046306A" w:rsidRPr="0046306A" w:rsidRDefault="0046306A" w:rsidP="0046306A">
                <w:pPr>
                  <w:jc w:val="right"/>
                  <w:rPr>
                    <w:sz w:val="18"/>
                    <w:szCs w:val="18"/>
                  </w:rPr>
                </w:pPr>
                <w:r w:rsidRPr="0046306A">
                  <w:rPr>
                    <w:sz w:val="18"/>
                    <w:szCs w:val="18"/>
                  </w:rPr>
                  <w:t>7,512,406.80</w:t>
                </w:r>
              </w:p>
            </w:tc>
            <w:tc>
              <w:tcPr>
                <w:tcW w:w="634" w:type="pct"/>
                <w:vAlign w:val="center"/>
              </w:tcPr>
              <w:p w:rsidR="0046306A" w:rsidRPr="0046306A" w:rsidRDefault="0046306A" w:rsidP="0046306A">
                <w:pPr>
                  <w:jc w:val="right"/>
                  <w:rPr>
                    <w:sz w:val="18"/>
                    <w:szCs w:val="18"/>
                  </w:rPr>
                </w:pPr>
              </w:p>
            </w:tc>
            <w:tc>
              <w:tcPr>
                <w:tcW w:w="726" w:type="pct"/>
                <w:vAlign w:val="center"/>
              </w:tcPr>
              <w:p w:rsidR="0046306A" w:rsidRPr="0046306A" w:rsidRDefault="0046306A" w:rsidP="0046306A">
                <w:pPr>
                  <w:jc w:val="right"/>
                  <w:rPr>
                    <w:sz w:val="18"/>
                    <w:szCs w:val="18"/>
                  </w:rPr>
                </w:pPr>
                <w:r w:rsidRPr="0046306A">
                  <w:rPr>
                    <w:sz w:val="18"/>
                    <w:szCs w:val="18"/>
                  </w:rPr>
                  <w:t>7,512,406.80</w:t>
                </w:r>
              </w:p>
            </w:tc>
          </w:tr>
          <w:tr w:rsidR="0046306A" w:rsidTr="00BD586C">
            <w:trPr>
              <w:cantSplit/>
            </w:trPr>
            <w:tc>
              <w:tcPr>
                <w:tcW w:w="826" w:type="pct"/>
              </w:tcPr>
              <w:p w:rsidR="0046306A" w:rsidRPr="0046306A" w:rsidRDefault="0046306A" w:rsidP="0046306A">
                <w:pPr>
                  <w:ind w:right="5"/>
                  <w:rPr>
                    <w:sz w:val="18"/>
                    <w:szCs w:val="18"/>
                  </w:rPr>
                </w:pPr>
                <w:r w:rsidRPr="0046306A">
                  <w:rPr>
                    <w:rFonts w:hint="eastAsia"/>
                    <w:sz w:val="18"/>
                    <w:szCs w:val="18"/>
                  </w:rPr>
                  <w:t>在产品</w:t>
                </w:r>
              </w:p>
            </w:tc>
            <w:tc>
              <w:tcPr>
                <w:tcW w:w="725" w:type="pct"/>
                <w:vAlign w:val="center"/>
              </w:tcPr>
              <w:p w:rsidR="0046306A" w:rsidRPr="0046306A" w:rsidRDefault="0046306A" w:rsidP="0046306A">
                <w:pPr>
                  <w:jc w:val="right"/>
                  <w:rPr>
                    <w:sz w:val="18"/>
                    <w:szCs w:val="18"/>
                  </w:rPr>
                </w:pPr>
              </w:p>
            </w:tc>
            <w:tc>
              <w:tcPr>
                <w:tcW w:w="638" w:type="pct"/>
                <w:vAlign w:val="center"/>
              </w:tcPr>
              <w:p w:rsidR="0046306A" w:rsidRPr="0046306A" w:rsidRDefault="0046306A" w:rsidP="0046306A">
                <w:pPr>
                  <w:jc w:val="right"/>
                  <w:rPr>
                    <w:rFonts w:ascii="Times New Roman" w:eastAsia="Times New Roman" w:hAnsi="Times New Roman" w:cs="Times New Roman"/>
                    <w:sz w:val="18"/>
                    <w:szCs w:val="18"/>
                  </w:rPr>
                </w:pPr>
              </w:p>
            </w:tc>
            <w:tc>
              <w:tcPr>
                <w:tcW w:w="725" w:type="pct"/>
                <w:vAlign w:val="center"/>
              </w:tcPr>
              <w:p w:rsidR="0046306A" w:rsidRPr="0046306A" w:rsidRDefault="0046306A" w:rsidP="0046306A">
                <w:pPr>
                  <w:jc w:val="right"/>
                  <w:rPr>
                    <w:rFonts w:ascii="Times New Roman" w:eastAsia="Times New Roman" w:hAnsi="Times New Roman" w:cs="Times New Roman"/>
                    <w:sz w:val="18"/>
                    <w:szCs w:val="18"/>
                  </w:rPr>
                </w:pPr>
              </w:p>
            </w:tc>
            <w:tc>
              <w:tcPr>
                <w:tcW w:w="725" w:type="pct"/>
                <w:vAlign w:val="center"/>
              </w:tcPr>
              <w:p w:rsidR="0046306A" w:rsidRPr="0046306A" w:rsidRDefault="0046306A" w:rsidP="0046306A">
                <w:pPr>
                  <w:jc w:val="right"/>
                  <w:rPr>
                    <w:rFonts w:ascii="Times New Roman" w:eastAsia="Times New Roman" w:hAnsi="Times New Roman" w:cs="Times New Roman"/>
                    <w:sz w:val="18"/>
                    <w:szCs w:val="18"/>
                  </w:rPr>
                </w:pPr>
              </w:p>
            </w:tc>
            <w:tc>
              <w:tcPr>
                <w:tcW w:w="634" w:type="pct"/>
                <w:vAlign w:val="center"/>
              </w:tcPr>
              <w:p w:rsidR="0046306A" w:rsidRPr="0046306A" w:rsidRDefault="0046306A" w:rsidP="0046306A">
                <w:pPr>
                  <w:jc w:val="right"/>
                  <w:rPr>
                    <w:rFonts w:ascii="Times New Roman" w:eastAsia="Times New Roman" w:hAnsi="Times New Roman" w:cs="Times New Roman"/>
                    <w:sz w:val="18"/>
                    <w:szCs w:val="18"/>
                  </w:rPr>
                </w:pPr>
              </w:p>
            </w:tc>
            <w:tc>
              <w:tcPr>
                <w:tcW w:w="726" w:type="pct"/>
                <w:vAlign w:val="center"/>
              </w:tcPr>
              <w:p w:rsidR="0046306A" w:rsidRPr="0046306A" w:rsidRDefault="0046306A" w:rsidP="0046306A">
                <w:pPr>
                  <w:jc w:val="right"/>
                  <w:rPr>
                    <w:rFonts w:ascii="Times New Roman" w:eastAsia="Times New Roman" w:hAnsi="Times New Roman" w:cs="Times New Roman"/>
                    <w:sz w:val="18"/>
                    <w:szCs w:val="18"/>
                  </w:rPr>
                </w:pPr>
              </w:p>
            </w:tc>
          </w:tr>
          <w:tr w:rsidR="0046306A" w:rsidTr="00BD586C">
            <w:trPr>
              <w:cantSplit/>
            </w:trPr>
            <w:tc>
              <w:tcPr>
                <w:tcW w:w="826" w:type="pct"/>
              </w:tcPr>
              <w:p w:rsidR="0046306A" w:rsidRPr="0046306A" w:rsidRDefault="0046306A" w:rsidP="0046306A">
                <w:pPr>
                  <w:ind w:right="5"/>
                  <w:rPr>
                    <w:sz w:val="18"/>
                    <w:szCs w:val="18"/>
                  </w:rPr>
                </w:pPr>
                <w:r w:rsidRPr="0046306A">
                  <w:rPr>
                    <w:rFonts w:hint="eastAsia"/>
                    <w:sz w:val="18"/>
                    <w:szCs w:val="18"/>
                  </w:rPr>
                  <w:t>库存商品</w:t>
                </w:r>
              </w:p>
            </w:tc>
            <w:tc>
              <w:tcPr>
                <w:tcW w:w="725" w:type="pct"/>
                <w:vAlign w:val="center"/>
              </w:tcPr>
              <w:p w:rsidR="0046306A" w:rsidRPr="0046306A" w:rsidRDefault="0046306A" w:rsidP="0046306A">
                <w:pPr>
                  <w:jc w:val="right"/>
                  <w:rPr>
                    <w:sz w:val="18"/>
                    <w:szCs w:val="18"/>
                  </w:rPr>
                </w:pPr>
                <w:r w:rsidRPr="0046306A">
                  <w:rPr>
                    <w:sz w:val="18"/>
                    <w:szCs w:val="18"/>
                  </w:rPr>
                  <w:t>549,534,840.66</w:t>
                </w:r>
              </w:p>
            </w:tc>
            <w:tc>
              <w:tcPr>
                <w:tcW w:w="638" w:type="pct"/>
                <w:vAlign w:val="center"/>
              </w:tcPr>
              <w:p w:rsidR="0046306A" w:rsidRPr="0046306A" w:rsidRDefault="0046306A" w:rsidP="0046306A">
                <w:pPr>
                  <w:jc w:val="right"/>
                  <w:rPr>
                    <w:sz w:val="18"/>
                    <w:szCs w:val="18"/>
                  </w:rPr>
                </w:pPr>
              </w:p>
            </w:tc>
            <w:tc>
              <w:tcPr>
                <w:tcW w:w="725" w:type="pct"/>
                <w:vAlign w:val="center"/>
              </w:tcPr>
              <w:p w:rsidR="0046306A" w:rsidRPr="0046306A" w:rsidRDefault="0046306A" w:rsidP="0046306A">
                <w:pPr>
                  <w:jc w:val="right"/>
                  <w:rPr>
                    <w:sz w:val="18"/>
                    <w:szCs w:val="18"/>
                  </w:rPr>
                </w:pPr>
                <w:r w:rsidRPr="0046306A">
                  <w:rPr>
                    <w:sz w:val="18"/>
                    <w:szCs w:val="18"/>
                  </w:rPr>
                  <w:t>549,534,840.66</w:t>
                </w:r>
              </w:p>
            </w:tc>
            <w:tc>
              <w:tcPr>
                <w:tcW w:w="725" w:type="pct"/>
                <w:vAlign w:val="center"/>
              </w:tcPr>
              <w:p w:rsidR="0046306A" w:rsidRPr="0046306A" w:rsidRDefault="0046306A" w:rsidP="0046306A">
                <w:pPr>
                  <w:jc w:val="right"/>
                  <w:rPr>
                    <w:sz w:val="18"/>
                    <w:szCs w:val="18"/>
                  </w:rPr>
                </w:pPr>
                <w:r w:rsidRPr="0046306A">
                  <w:rPr>
                    <w:sz w:val="18"/>
                    <w:szCs w:val="18"/>
                  </w:rPr>
                  <w:t>311,559,369.19</w:t>
                </w:r>
              </w:p>
            </w:tc>
            <w:tc>
              <w:tcPr>
                <w:tcW w:w="634" w:type="pct"/>
                <w:vAlign w:val="center"/>
              </w:tcPr>
              <w:p w:rsidR="0046306A" w:rsidRPr="0046306A" w:rsidRDefault="0046306A" w:rsidP="0046306A">
                <w:pPr>
                  <w:jc w:val="right"/>
                  <w:rPr>
                    <w:sz w:val="18"/>
                    <w:szCs w:val="18"/>
                  </w:rPr>
                </w:pPr>
              </w:p>
            </w:tc>
            <w:tc>
              <w:tcPr>
                <w:tcW w:w="726" w:type="pct"/>
                <w:vAlign w:val="center"/>
              </w:tcPr>
              <w:p w:rsidR="0046306A" w:rsidRPr="0046306A" w:rsidRDefault="0046306A" w:rsidP="0046306A">
                <w:pPr>
                  <w:jc w:val="right"/>
                  <w:rPr>
                    <w:sz w:val="18"/>
                    <w:szCs w:val="18"/>
                  </w:rPr>
                </w:pPr>
                <w:r w:rsidRPr="0046306A">
                  <w:rPr>
                    <w:sz w:val="18"/>
                    <w:szCs w:val="18"/>
                  </w:rPr>
                  <w:t>311,559,369.19</w:t>
                </w:r>
              </w:p>
            </w:tc>
          </w:tr>
          <w:tr w:rsidR="0046306A" w:rsidTr="00BD586C">
            <w:trPr>
              <w:cantSplit/>
            </w:trPr>
            <w:tc>
              <w:tcPr>
                <w:tcW w:w="826" w:type="pct"/>
              </w:tcPr>
              <w:p w:rsidR="0046306A" w:rsidRPr="0046306A" w:rsidRDefault="0046306A" w:rsidP="0046306A">
                <w:pPr>
                  <w:autoSpaceDE w:val="0"/>
                  <w:autoSpaceDN w:val="0"/>
                  <w:adjustRightInd w:val="0"/>
                  <w:rPr>
                    <w:sz w:val="18"/>
                    <w:szCs w:val="18"/>
                  </w:rPr>
                </w:pPr>
                <w:r w:rsidRPr="0046306A">
                  <w:rPr>
                    <w:rFonts w:hint="eastAsia"/>
                    <w:sz w:val="18"/>
                    <w:szCs w:val="18"/>
                  </w:rPr>
                  <w:t>周转材料</w:t>
                </w:r>
              </w:p>
            </w:tc>
            <w:tc>
              <w:tcPr>
                <w:tcW w:w="725" w:type="pct"/>
                <w:vAlign w:val="center"/>
              </w:tcPr>
              <w:p w:rsidR="0046306A" w:rsidRPr="0046306A" w:rsidRDefault="0046306A" w:rsidP="0046306A">
                <w:pPr>
                  <w:jc w:val="right"/>
                  <w:rPr>
                    <w:sz w:val="18"/>
                    <w:szCs w:val="18"/>
                  </w:rPr>
                </w:pPr>
              </w:p>
            </w:tc>
            <w:tc>
              <w:tcPr>
                <w:tcW w:w="638" w:type="pct"/>
                <w:vAlign w:val="center"/>
              </w:tcPr>
              <w:p w:rsidR="0046306A" w:rsidRPr="0046306A" w:rsidRDefault="0046306A" w:rsidP="0046306A">
                <w:pPr>
                  <w:jc w:val="right"/>
                  <w:rPr>
                    <w:rFonts w:ascii="Times New Roman" w:eastAsia="Times New Roman" w:hAnsi="Times New Roman" w:cs="Times New Roman"/>
                    <w:sz w:val="18"/>
                    <w:szCs w:val="18"/>
                  </w:rPr>
                </w:pPr>
              </w:p>
            </w:tc>
            <w:tc>
              <w:tcPr>
                <w:tcW w:w="725" w:type="pct"/>
                <w:vAlign w:val="center"/>
              </w:tcPr>
              <w:p w:rsidR="0046306A" w:rsidRPr="0046306A" w:rsidRDefault="0046306A" w:rsidP="0046306A">
                <w:pPr>
                  <w:jc w:val="right"/>
                  <w:rPr>
                    <w:rFonts w:ascii="Times New Roman" w:eastAsia="Times New Roman" w:hAnsi="Times New Roman" w:cs="Times New Roman"/>
                    <w:sz w:val="18"/>
                    <w:szCs w:val="18"/>
                  </w:rPr>
                </w:pPr>
              </w:p>
            </w:tc>
            <w:tc>
              <w:tcPr>
                <w:tcW w:w="725" w:type="pct"/>
                <w:vAlign w:val="center"/>
              </w:tcPr>
              <w:p w:rsidR="0046306A" w:rsidRPr="0046306A" w:rsidRDefault="0046306A" w:rsidP="0046306A">
                <w:pPr>
                  <w:jc w:val="right"/>
                  <w:rPr>
                    <w:rFonts w:ascii="Times New Roman" w:eastAsia="Times New Roman" w:hAnsi="Times New Roman" w:cs="Times New Roman"/>
                    <w:sz w:val="18"/>
                    <w:szCs w:val="18"/>
                  </w:rPr>
                </w:pPr>
              </w:p>
            </w:tc>
            <w:tc>
              <w:tcPr>
                <w:tcW w:w="634" w:type="pct"/>
                <w:vAlign w:val="center"/>
              </w:tcPr>
              <w:p w:rsidR="0046306A" w:rsidRPr="0046306A" w:rsidRDefault="0046306A" w:rsidP="0046306A">
                <w:pPr>
                  <w:jc w:val="right"/>
                  <w:rPr>
                    <w:rFonts w:ascii="Times New Roman" w:eastAsia="Times New Roman" w:hAnsi="Times New Roman" w:cs="Times New Roman"/>
                    <w:sz w:val="18"/>
                    <w:szCs w:val="18"/>
                  </w:rPr>
                </w:pPr>
              </w:p>
            </w:tc>
            <w:tc>
              <w:tcPr>
                <w:tcW w:w="726" w:type="pct"/>
                <w:vAlign w:val="center"/>
              </w:tcPr>
              <w:p w:rsidR="0046306A" w:rsidRPr="0046306A" w:rsidRDefault="0046306A" w:rsidP="0046306A">
                <w:pPr>
                  <w:jc w:val="right"/>
                  <w:rPr>
                    <w:rFonts w:ascii="Times New Roman" w:eastAsia="Times New Roman" w:hAnsi="Times New Roman" w:cs="Times New Roman"/>
                    <w:sz w:val="18"/>
                    <w:szCs w:val="18"/>
                  </w:rPr>
                </w:pPr>
              </w:p>
            </w:tc>
          </w:tr>
          <w:tr w:rsidR="0046306A" w:rsidTr="00BD586C">
            <w:trPr>
              <w:cantSplit/>
            </w:trPr>
            <w:tc>
              <w:tcPr>
                <w:tcW w:w="826" w:type="pct"/>
              </w:tcPr>
              <w:p w:rsidR="0046306A" w:rsidRPr="0046306A" w:rsidRDefault="0046306A" w:rsidP="0046306A">
                <w:pPr>
                  <w:autoSpaceDE w:val="0"/>
                  <w:autoSpaceDN w:val="0"/>
                  <w:adjustRightInd w:val="0"/>
                  <w:rPr>
                    <w:sz w:val="18"/>
                    <w:szCs w:val="18"/>
                  </w:rPr>
                </w:pPr>
                <w:r w:rsidRPr="0046306A">
                  <w:rPr>
                    <w:rFonts w:hint="eastAsia"/>
                    <w:sz w:val="18"/>
                    <w:szCs w:val="18"/>
                  </w:rPr>
                  <w:t>消耗性生物资产</w:t>
                </w:r>
              </w:p>
            </w:tc>
            <w:tc>
              <w:tcPr>
                <w:tcW w:w="725" w:type="pct"/>
                <w:vAlign w:val="center"/>
              </w:tcPr>
              <w:p w:rsidR="0046306A" w:rsidRPr="0046306A" w:rsidRDefault="0046306A" w:rsidP="0046306A">
                <w:pPr>
                  <w:jc w:val="right"/>
                  <w:rPr>
                    <w:rFonts w:ascii="Times New Roman" w:eastAsia="Times New Roman" w:hAnsi="Times New Roman" w:cs="Times New Roman"/>
                    <w:sz w:val="18"/>
                    <w:szCs w:val="18"/>
                  </w:rPr>
                </w:pPr>
              </w:p>
            </w:tc>
            <w:tc>
              <w:tcPr>
                <w:tcW w:w="638" w:type="pct"/>
                <w:vAlign w:val="center"/>
              </w:tcPr>
              <w:p w:rsidR="0046306A" w:rsidRPr="0046306A" w:rsidRDefault="0046306A" w:rsidP="0046306A">
                <w:pPr>
                  <w:jc w:val="right"/>
                  <w:rPr>
                    <w:rFonts w:ascii="Times New Roman" w:eastAsia="Times New Roman" w:hAnsi="Times New Roman" w:cs="Times New Roman"/>
                    <w:sz w:val="18"/>
                    <w:szCs w:val="18"/>
                  </w:rPr>
                </w:pPr>
              </w:p>
            </w:tc>
            <w:tc>
              <w:tcPr>
                <w:tcW w:w="725" w:type="pct"/>
                <w:vAlign w:val="center"/>
              </w:tcPr>
              <w:p w:rsidR="0046306A" w:rsidRPr="0046306A" w:rsidRDefault="0046306A" w:rsidP="0046306A">
                <w:pPr>
                  <w:jc w:val="right"/>
                  <w:rPr>
                    <w:rFonts w:ascii="Times New Roman" w:eastAsia="Times New Roman" w:hAnsi="Times New Roman" w:cs="Times New Roman"/>
                    <w:sz w:val="18"/>
                    <w:szCs w:val="18"/>
                  </w:rPr>
                </w:pPr>
              </w:p>
            </w:tc>
            <w:tc>
              <w:tcPr>
                <w:tcW w:w="725" w:type="pct"/>
                <w:vAlign w:val="center"/>
              </w:tcPr>
              <w:p w:rsidR="0046306A" w:rsidRPr="0046306A" w:rsidRDefault="0046306A" w:rsidP="0046306A">
                <w:pPr>
                  <w:jc w:val="right"/>
                  <w:rPr>
                    <w:rFonts w:ascii="Times New Roman" w:eastAsia="Times New Roman" w:hAnsi="Times New Roman" w:cs="Times New Roman"/>
                    <w:sz w:val="18"/>
                    <w:szCs w:val="18"/>
                  </w:rPr>
                </w:pPr>
              </w:p>
            </w:tc>
            <w:tc>
              <w:tcPr>
                <w:tcW w:w="634" w:type="pct"/>
                <w:vAlign w:val="center"/>
              </w:tcPr>
              <w:p w:rsidR="0046306A" w:rsidRPr="0046306A" w:rsidRDefault="0046306A" w:rsidP="0046306A">
                <w:pPr>
                  <w:jc w:val="right"/>
                  <w:rPr>
                    <w:rFonts w:ascii="Times New Roman" w:eastAsia="Times New Roman" w:hAnsi="Times New Roman" w:cs="Times New Roman"/>
                    <w:sz w:val="18"/>
                    <w:szCs w:val="18"/>
                  </w:rPr>
                </w:pPr>
              </w:p>
            </w:tc>
            <w:tc>
              <w:tcPr>
                <w:tcW w:w="726" w:type="pct"/>
                <w:vAlign w:val="center"/>
              </w:tcPr>
              <w:p w:rsidR="0046306A" w:rsidRPr="0046306A" w:rsidRDefault="0046306A" w:rsidP="0046306A">
                <w:pPr>
                  <w:jc w:val="right"/>
                  <w:rPr>
                    <w:rFonts w:ascii="Times New Roman" w:eastAsia="Times New Roman" w:hAnsi="Times New Roman" w:cs="Times New Roman"/>
                    <w:sz w:val="18"/>
                    <w:szCs w:val="18"/>
                  </w:rPr>
                </w:pPr>
              </w:p>
            </w:tc>
          </w:tr>
          <w:tr w:rsidR="00BD586C" w:rsidTr="00BD586C">
            <w:trPr>
              <w:cantSplit/>
            </w:trPr>
            <w:tc>
              <w:tcPr>
                <w:tcW w:w="826" w:type="pct"/>
              </w:tcPr>
              <w:p w:rsidR="00BD586C" w:rsidRPr="0046306A" w:rsidRDefault="00BD586C" w:rsidP="00BD586C">
                <w:pPr>
                  <w:autoSpaceDE w:val="0"/>
                  <w:autoSpaceDN w:val="0"/>
                  <w:adjustRightInd w:val="0"/>
                  <w:rPr>
                    <w:sz w:val="18"/>
                    <w:szCs w:val="18"/>
                  </w:rPr>
                </w:pPr>
                <w:r w:rsidRPr="0046306A">
                  <w:rPr>
                    <w:rFonts w:hint="eastAsia"/>
                    <w:sz w:val="18"/>
                    <w:szCs w:val="18"/>
                  </w:rPr>
                  <w:t>合同履约成本</w:t>
                </w:r>
              </w:p>
            </w:tc>
            <w:tc>
              <w:tcPr>
                <w:tcW w:w="725" w:type="pct"/>
                <w:vAlign w:val="center"/>
              </w:tcPr>
              <w:p w:rsidR="00BD586C" w:rsidRPr="00BD586C" w:rsidRDefault="00BD586C" w:rsidP="00BD586C">
                <w:pPr>
                  <w:jc w:val="right"/>
                  <w:rPr>
                    <w:sz w:val="18"/>
                    <w:szCs w:val="18"/>
                  </w:rPr>
                </w:pPr>
                <w:r w:rsidRPr="00BD586C">
                  <w:rPr>
                    <w:sz w:val="18"/>
                    <w:szCs w:val="18"/>
                  </w:rPr>
                  <w:t>7,179,587.55</w:t>
                </w:r>
              </w:p>
            </w:tc>
            <w:tc>
              <w:tcPr>
                <w:tcW w:w="638" w:type="pct"/>
                <w:vAlign w:val="center"/>
              </w:tcPr>
              <w:p w:rsidR="00BD586C" w:rsidRPr="00BD586C" w:rsidRDefault="00BD586C" w:rsidP="00BD586C">
                <w:pPr>
                  <w:jc w:val="right"/>
                  <w:rPr>
                    <w:sz w:val="18"/>
                    <w:szCs w:val="18"/>
                  </w:rPr>
                </w:pPr>
                <w:r w:rsidRPr="00BD586C">
                  <w:rPr>
                    <w:sz w:val="18"/>
                    <w:szCs w:val="18"/>
                  </w:rPr>
                  <w:t>2,073,269.70</w:t>
                </w:r>
              </w:p>
            </w:tc>
            <w:tc>
              <w:tcPr>
                <w:tcW w:w="725" w:type="pct"/>
                <w:vAlign w:val="center"/>
              </w:tcPr>
              <w:p w:rsidR="00BD586C" w:rsidRPr="00BD586C" w:rsidRDefault="00BD586C" w:rsidP="00BD586C">
                <w:pPr>
                  <w:jc w:val="right"/>
                  <w:rPr>
                    <w:sz w:val="18"/>
                    <w:szCs w:val="18"/>
                  </w:rPr>
                </w:pPr>
                <w:r w:rsidRPr="00BD586C">
                  <w:rPr>
                    <w:sz w:val="18"/>
                    <w:szCs w:val="18"/>
                  </w:rPr>
                  <w:t>5,106,317.85</w:t>
                </w:r>
              </w:p>
            </w:tc>
            <w:tc>
              <w:tcPr>
                <w:tcW w:w="725" w:type="pct"/>
                <w:vAlign w:val="center"/>
              </w:tcPr>
              <w:p w:rsidR="00BD586C" w:rsidRPr="0046306A" w:rsidRDefault="00BD586C" w:rsidP="00BD586C">
                <w:pPr>
                  <w:jc w:val="right"/>
                  <w:rPr>
                    <w:sz w:val="18"/>
                    <w:szCs w:val="18"/>
                  </w:rPr>
                </w:pPr>
                <w:r w:rsidRPr="0046306A">
                  <w:rPr>
                    <w:sz w:val="18"/>
                    <w:szCs w:val="18"/>
                  </w:rPr>
                  <w:t>7,179,587.55</w:t>
                </w:r>
              </w:p>
            </w:tc>
            <w:tc>
              <w:tcPr>
                <w:tcW w:w="634" w:type="pct"/>
                <w:vAlign w:val="center"/>
              </w:tcPr>
              <w:p w:rsidR="00BD586C" w:rsidRPr="0046306A" w:rsidRDefault="00BD586C" w:rsidP="00BD586C">
                <w:pPr>
                  <w:jc w:val="right"/>
                  <w:rPr>
                    <w:sz w:val="18"/>
                    <w:szCs w:val="18"/>
                  </w:rPr>
                </w:pPr>
                <w:r w:rsidRPr="0046306A">
                  <w:rPr>
                    <w:sz w:val="18"/>
                    <w:szCs w:val="18"/>
                  </w:rPr>
                  <w:t>2,073,269.70</w:t>
                </w:r>
              </w:p>
            </w:tc>
            <w:tc>
              <w:tcPr>
                <w:tcW w:w="726" w:type="pct"/>
                <w:vAlign w:val="center"/>
              </w:tcPr>
              <w:p w:rsidR="00BD586C" w:rsidRPr="0046306A" w:rsidRDefault="00BD586C" w:rsidP="00BD586C">
                <w:pPr>
                  <w:jc w:val="right"/>
                  <w:rPr>
                    <w:sz w:val="18"/>
                    <w:szCs w:val="18"/>
                  </w:rPr>
                </w:pPr>
                <w:r w:rsidRPr="0046306A">
                  <w:rPr>
                    <w:sz w:val="18"/>
                    <w:szCs w:val="18"/>
                  </w:rPr>
                  <w:t>5,106,317.85</w:t>
                </w:r>
              </w:p>
            </w:tc>
          </w:tr>
          <w:tr w:rsidR="00BD586C" w:rsidTr="00BD586C">
            <w:trPr>
              <w:cantSplit/>
            </w:trPr>
            <w:tc>
              <w:tcPr>
                <w:tcW w:w="826" w:type="pct"/>
              </w:tcPr>
              <w:p w:rsidR="00BD586C" w:rsidRPr="0046306A" w:rsidRDefault="00BD586C" w:rsidP="00BD586C">
                <w:pPr>
                  <w:ind w:right="5"/>
                  <w:rPr>
                    <w:sz w:val="18"/>
                    <w:szCs w:val="18"/>
                  </w:rPr>
                </w:pPr>
                <w:r w:rsidRPr="0046306A">
                  <w:rPr>
                    <w:rFonts w:hint="eastAsia"/>
                    <w:sz w:val="18"/>
                    <w:szCs w:val="18"/>
                  </w:rPr>
                  <w:t>发出</w:t>
                </w:r>
                <w:r w:rsidRPr="0046306A">
                  <w:rPr>
                    <w:sz w:val="18"/>
                    <w:szCs w:val="18"/>
                  </w:rPr>
                  <w:t>商品</w:t>
                </w:r>
              </w:p>
            </w:tc>
            <w:tc>
              <w:tcPr>
                <w:tcW w:w="725" w:type="pct"/>
                <w:vAlign w:val="center"/>
              </w:tcPr>
              <w:p w:rsidR="00BD586C" w:rsidRPr="0046306A" w:rsidRDefault="00BD586C" w:rsidP="00BD586C">
                <w:pPr>
                  <w:jc w:val="right"/>
                  <w:rPr>
                    <w:sz w:val="18"/>
                    <w:szCs w:val="18"/>
                  </w:rPr>
                </w:pPr>
                <w:r w:rsidRPr="0046306A">
                  <w:rPr>
                    <w:sz w:val="18"/>
                    <w:szCs w:val="18"/>
                  </w:rPr>
                  <w:t>20,502,668.45</w:t>
                </w:r>
              </w:p>
            </w:tc>
            <w:tc>
              <w:tcPr>
                <w:tcW w:w="638" w:type="pct"/>
                <w:vAlign w:val="center"/>
              </w:tcPr>
              <w:p w:rsidR="00BD586C" w:rsidRPr="0046306A" w:rsidRDefault="00BD586C" w:rsidP="00BD586C">
                <w:pPr>
                  <w:jc w:val="right"/>
                  <w:rPr>
                    <w:sz w:val="18"/>
                    <w:szCs w:val="18"/>
                  </w:rPr>
                </w:pPr>
              </w:p>
            </w:tc>
            <w:tc>
              <w:tcPr>
                <w:tcW w:w="725" w:type="pct"/>
                <w:vAlign w:val="center"/>
              </w:tcPr>
              <w:p w:rsidR="00BD586C" w:rsidRPr="0046306A" w:rsidRDefault="00BD586C" w:rsidP="00BD586C">
                <w:pPr>
                  <w:jc w:val="right"/>
                  <w:rPr>
                    <w:sz w:val="18"/>
                    <w:szCs w:val="18"/>
                  </w:rPr>
                </w:pPr>
                <w:r w:rsidRPr="0046306A">
                  <w:rPr>
                    <w:sz w:val="18"/>
                    <w:szCs w:val="18"/>
                  </w:rPr>
                  <w:t>20,502,668.45</w:t>
                </w:r>
              </w:p>
            </w:tc>
            <w:tc>
              <w:tcPr>
                <w:tcW w:w="725" w:type="pct"/>
                <w:vAlign w:val="center"/>
              </w:tcPr>
              <w:p w:rsidR="00BD586C" w:rsidRPr="0046306A" w:rsidRDefault="00BD586C" w:rsidP="00BD586C">
                <w:pPr>
                  <w:jc w:val="right"/>
                  <w:rPr>
                    <w:sz w:val="18"/>
                    <w:szCs w:val="18"/>
                  </w:rPr>
                </w:pPr>
                <w:r w:rsidRPr="0046306A">
                  <w:rPr>
                    <w:sz w:val="18"/>
                    <w:szCs w:val="18"/>
                  </w:rPr>
                  <w:t>20,438,339.27</w:t>
                </w:r>
              </w:p>
            </w:tc>
            <w:tc>
              <w:tcPr>
                <w:tcW w:w="634" w:type="pct"/>
                <w:vAlign w:val="center"/>
              </w:tcPr>
              <w:p w:rsidR="00BD586C" w:rsidRPr="0046306A" w:rsidRDefault="00BD586C" w:rsidP="00BD586C">
                <w:pPr>
                  <w:jc w:val="right"/>
                  <w:rPr>
                    <w:sz w:val="18"/>
                    <w:szCs w:val="18"/>
                  </w:rPr>
                </w:pPr>
              </w:p>
            </w:tc>
            <w:tc>
              <w:tcPr>
                <w:tcW w:w="726" w:type="pct"/>
                <w:vAlign w:val="center"/>
              </w:tcPr>
              <w:p w:rsidR="00BD586C" w:rsidRPr="0046306A" w:rsidRDefault="00BD586C" w:rsidP="00BD586C">
                <w:pPr>
                  <w:jc w:val="right"/>
                  <w:rPr>
                    <w:sz w:val="18"/>
                    <w:szCs w:val="18"/>
                  </w:rPr>
                </w:pPr>
                <w:r w:rsidRPr="0046306A">
                  <w:rPr>
                    <w:sz w:val="18"/>
                    <w:szCs w:val="18"/>
                  </w:rPr>
                  <w:t>20,438,339.27</w:t>
                </w:r>
              </w:p>
            </w:tc>
          </w:tr>
          <w:tr w:rsidR="00BD586C" w:rsidTr="00BD586C">
            <w:trPr>
              <w:cantSplit/>
            </w:trPr>
            <w:tc>
              <w:tcPr>
                <w:tcW w:w="826" w:type="pct"/>
              </w:tcPr>
              <w:p w:rsidR="00BD586C" w:rsidRPr="0046306A" w:rsidRDefault="00BD586C" w:rsidP="00BD586C">
                <w:pPr>
                  <w:ind w:right="5"/>
                  <w:rPr>
                    <w:sz w:val="18"/>
                    <w:szCs w:val="18"/>
                  </w:rPr>
                </w:pPr>
                <w:r w:rsidRPr="0046306A">
                  <w:rPr>
                    <w:rFonts w:hint="eastAsia"/>
                    <w:sz w:val="18"/>
                    <w:szCs w:val="18"/>
                  </w:rPr>
                  <w:t>其他</w:t>
                </w:r>
              </w:p>
            </w:tc>
            <w:tc>
              <w:tcPr>
                <w:tcW w:w="725" w:type="pct"/>
                <w:vAlign w:val="center"/>
              </w:tcPr>
              <w:p w:rsidR="00BD586C" w:rsidRPr="0046306A" w:rsidRDefault="00BD586C" w:rsidP="00BD586C">
                <w:pPr>
                  <w:jc w:val="right"/>
                  <w:rPr>
                    <w:sz w:val="18"/>
                    <w:szCs w:val="18"/>
                  </w:rPr>
                </w:pPr>
              </w:p>
            </w:tc>
            <w:tc>
              <w:tcPr>
                <w:tcW w:w="638" w:type="pct"/>
                <w:vAlign w:val="center"/>
              </w:tcPr>
              <w:p w:rsidR="00BD586C" w:rsidRPr="0046306A" w:rsidRDefault="00BD586C" w:rsidP="00BD586C">
                <w:pPr>
                  <w:jc w:val="right"/>
                  <w:rPr>
                    <w:rFonts w:ascii="Times New Roman" w:eastAsia="Times New Roman" w:hAnsi="Times New Roman" w:cs="Times New Roman"/>
                    <w:sz w:val="18"/>
                    <w:szCs w:val="18"/>
                  </w:rPr>
                </w:pPr>
              </w:p>
            </w:tc>
            <w:tc>
              <w:tcPr>
                <w:tcW w:w="725" w:type="pct"/>
                <w:vAlign w:val="center"/>
              </w:tcPr>
              <w:p w:rsidR="00BD586C" w:rsidRPr="0046306A" w:rsidRDefault="00BD586C" w:rsidP="00BD586C">
                <w:pPr>
                  <w:jc w:val="right"/>
                  <w:rPr>
                    <w:rFonts w:ascii="Times New Roman" w:eastAsia="Times New Roman" w:hAnsi="Times New Roman" w:cs="Times New Roman"/>
                    <w:sz w:val="18"/>
                    <w:szCs w:val="18"/>
                  </w:rPr>
                </w:pPr>
              </w:p>
            </w:tc>
            <w:tc>
              <w:tcPr>
                <w:tcW w:w="725" w:type="pct"/>
                <w:vAlign w:val="center"/>
              </w:tcPr>
              <w:p w:rsidR="00BD586C" w:rsidRPr="0046306A" w:rsidRDefault="00BD586C" w:rsidP="00BD586C">
                <w:pPr>
                  <w:jc w:val="right"/>
                  <w:rPr>
                    <w:sz w:val="18"/>
                    <w:szCs w:val="18"/>
                  </w:rPr>
                </w:pPr>
                <w:r w:rsidRPr="0046306A">
                  <w:rPr>
                    <w:sz w:val="18"/>
                    <w:szCs w:val="18"/>
                  </w:rPr>
                  <w:t>14,223,877.58</w:t>
                </w:r>
              </w:p>
            </w:tc>
            <w:tc>
              <w:tcPr>
                <w:tcW w:w="634" w:type="pct"/>
                <w:vAlign w:val="center"/>
              </w:tcPr>
              <w:p w:rsidR="00BD586C" w:rsidRPr="0046306A" w:rsidRDefault="00BD586C" w:rsidP="00BD586C">
                <w:pPr>
                  <w:jc w:val="right"/>
                  <w:rPr>
                    <w:sz w:val="18"/>
                    <w:szCs w:val="18"/>
                  </w:rPr>
                </w:pPr>
              </w:p>
            </w:tc>
            <w:tc>
              <w:tcPr>
                <w:tcW w:w="726" w:type="pct"/>
                <w:vAlign w:val="center"/>
              </w:tcPr>
              <w:p w:rsidR="00BD586C" w:rsidRPr="0046306A" w:rsidRDefault="00BD586C" w:rsidP="00BD586C">
                <w:pPr>
                  <w:jc w:val="right"/>
                  <w:rPr>
                    <w:sz w:val="18"/>
                    <w:szCs w:val="18"/>
                  </w:rPr>
                </w:pPr>
                <w:r w:rsidRPr="0046306A">
                  <w:rPr>
                    <w:sz w:val="18"/>
                    <w:szCs w:val="18"/>
                  </w:rPr>
                  <w:t>14,223,877.58</w:t>
                </w:r>
              </w:p>
            </w:tc>
          </w:tr>
          <w:tr w:rsidR="00BD586C" w:rsidTr="00BD586C">
            <w:trPr>
              <w:cantSplit/>
            </w:trPr>
            <w:tc>
              <w:tcPr>
                <w:tcW w:w="826" w:type="pct"/>
              </w:tcPr>
              <w:p w:rsidR="00BD586C" w:rsidRPr="0046306A" w:rsidRDefault="00BD586C" w:rsidP="00BD586C">
                <w:pPr>
                  <w:ind w:right="5"/>
                  <w:rPr>
                    <w:sz w:val="18"/>
                    <w:szCs w:val="18"/>
                  </w:rPr>
                </w:pPr>
                <w:r w:rsidRPr="0046306A">
                  <w:rPr>
                    <w:rFonts w:hint="eastAsia"/>
                    <w:sz w:val="18"/>
                    <w:szCs w:val="18"/>
                  </w:rPr>
                  <w:t>在途</w:t>
                </w:r>
                <w:r w:rsidRPr="0046306A">
                  <w:rPr>
                    <w:sz w:val="18"/>
                    <w:szCs w:val="18"/>
                  </w:rPr>
                  <w:t>物资</w:t>
                </w:r>
              </w:p>
            </w:tc>
            <w:tc>
              <w:tcPr>
                <w:tcW w:w="725" w:type="pct"/>
                <w:vAlign w:val="center"/>
              </w:tcPr>
              <w:p w:rsidR="00BD586C" w:rsidRPr="0046306A" w:rsidRDefault="00BD586C" w:rsidP="00BD586C">
                <w:pPr>
                  <w:jc w:val="right"/>
                  <w:rPr>
                    <w:sz w:val="18"/>
                    <w:szCs w:val="18"/>
                  </w:rPr>
                </w:pPr>
                <w:r w:rsidRPr="0046306A">
                  <w:rPr>
                    <w:sz w:val="18"/>
                    <w:szCs w:val="18"/>
                  </w:rPr>
                  <w:t>211,256,990.50</w:t>
                </w:r>
              </w:p>
            </w:tc>
            <w:tc>
              <w:tcPr>
                <w:tcW w:w="638" w:type="pct"/>
                <w:vAlign w:val="center"/>
              </w:tcPr>
              <w:p w:rsidR="00BD586C" w:rsidRPr="0046306A" w:rsidRDefault="00BD586C" w:rsidP="00BD586C">
                <w:pPr>
                  <w:jc w:val="right"/>
                  <w:rPr>
                    <w:sz w:val="18"/>
                    <w:szCs w:val="18"/>
                  </w:rPr>
                </w:pPr>
              </w:p>
            </w:tc>
            <w:tc>
              <w:tcPr>
                <w:tcW w:w="725" w:type="pct"/>
                <w:vAlign w:val="center"/>
              </w:tcPr>
              <w:p w:rsidR="00BD586C" w:rsidRPr="0046306A" w:rsidRDefault="00BD586C" w:rsidP="00BD586C">
                <w:pPr>
                  <w:jc w:val="right"/>
                  <w:rPr>
                    <w:sz w:val="18"/>
                    <w:szCs w:val="18"/>
                  </w:rPr>
                </w:pPr>
                <w:r w:rsidRPr="0046306A">
                  <w:rPr>
                    <w:sz w:val="18"/>
                    <w:szCs w:val="18"/>
                  </w:rPr>
                  <w:t>211,256,990.50</w:t>
                </w:r>
              </w:p>
            </w:tc>
            <w:tc>
              <w:tcPr>
                <w:tcW w:w="725" w:type="pct"/>
                <w:vAlign w:val="center"/>
              </w:tcPr>
              <w:p w:rsidR="00BD586C" w:rsidRPr="0046306A" w:rsidRDefault="00BD586C" w:rsidP="00BD586C">
                <w:pPr>
                  <w:jc w:val="right"/>
                  <w:rPr>
                    <w:sz w:val="18"/>
                    <w:szCs w:val="18"/>
                  </w:rPr>
                </w:pPr>
                <w:r w:rsidRPr="0046306A">
                  <w:rPr>
                    <w:sz w:val="18"/>
                    <w:szCs w:val="18"/>
                  </w:rPr>
                  <w:t>120,955,836.30</w:t>
                </w:r>
              </w:p>
            </w:tc>
            <w:tc>
              <w:tcPr>
                <w:tcW w:w="634" w:type="pct"/>
                <w:vAlign w:val="center"/>
              </w:tcPr>
              <w:p w:rsidR="00BD586C" w:rsidRPr="0046306A" w:rsidRDefault="00BD586C" w:rsidP="00BD586C">
                <w:pPr>
                  <w:jc w:val="right"/>
                  <w:rPr>
                    <w:sz w:val="18"/>
                    <w:szCs w:val="18"/>
                  </w:rPr>
                </w:pPr>
              </w:p>
            </w:tc>
            <w:tc>
              <w:tcPr>
                <w:tcW w:w="726" w:type="pct"/>
                <w:vAlign w:val="center"/>
              </w:tcPr>
              <w:p w:rsidR="00BD586C" w:rsidRPr="0046306A" w:rsidRDefault="00BD586C" w:rsidP="00BD586C">
                <w:pPr>
                  <w:jc w:val="right"/>
                  <w:rPr>
                    <w:sz w:val="18"/>
                    <w:szCs w:val="18"/>
                  </w:rPr>
                </w:pPr>
                <w:r w:rsidRPr="0046306A">
                  <w:rPr>
                    <w:sz w:val="18"/>
                    <w:szCs w:val="18"/>
                  </w:rPr>
                  <w:t>120,955,836.30</w:t>
                </w:r>
              </w:p>
            </w:tc>
          </w:tr>
          <w:tr w:rsidR="00BD586C" w:rsidTr="00BD586C">
            <w:trPr>
              <w:cantSplit/>
            </w:trPr>
            <w:tc>
              <w:tcPr>
                <w:tcW w:w="826" w:type="pct"/>
              </w:tcPr>
              <w:p w:rsidR="00BD586C" w:rsidRPr="0046306A" w:rsidRDefault="00BD586C" w:rsidP="00BD586C">
                <w:pPr>
                  <w:ind w:right="5"/>
                  <w:jc w:val="center"/>
                  <w:rPr>
                    <w:sz w:val="18"/>
                    <w:szCs w:val="18"/>
                  </w:rPr>
                </w:pPr>
                <w:r w:rsidRPr="0046306A">
                  <w:rPr>
                    <w:rFonts w:hint="eastAsia"/>
                    <w:sz w:val="18"/>
                    <w:szCs w:val="18"/>
                  </w:rPr>
                  <w:t>合计</w:t>
                </w:r>
              </w:p>
            </w:tc>
            <w:tc>
              <w:tcPr>
                <w:tcW w:w="725" w:type="pct"/>
                <w:vAlign w:val="center"/>
              </w:tcPr>
              <w:p w:rsidR="00BD586C" w:rsidRPr="0046306A" w:rsidRDefault="00BD586C" w:rsidP="00BD586C">
                <w:pPr>
                  <w:jc w:val="right"/>
                  <w:rPr>
                    <w:sz w:val="18"/>
                    <w:szCs w:val="18"/>
                  </w:rPr>
                </w:pPr>
                <w:r>
                  <w:rPr>
                    <w:sz w:val="18"/>
                    <w:szCs w:val="18"/>
                  </w:rPr>
                  <w:t>796,339,553.65</w:t>
                </w:r>
              </w:p>
            </w:tc>
            <w:tc>
              <w:tcPr>
                <w:tcW w:w="638" w:type="pct"/>
                <w:vAlign w:val="center"/>
              </w:tcPr>
              <w:p w:rsidR="00BD586C" w:rsidRPr="0046306A" w:rsidRDefault="00BD586C" w:rsidP="00BD586C">
                <w:pPr>
                  <w:jc w:val="right"/>
                  <w:rPr>
                    <w:sz w:val="18"/>
                    <w:szCs w:val="18"/>
                  </w:rPr>
                </w:pPr>
                <w:r w:rsidRPr="0046306A">
                  <w:rPr>
                    <w:sz w:val="18"/>
                    <w:szCs w:val="18"/>
                  </w:rPr>
                  <w:t>2,073,269.70</w:t>
                </w:r>
              </w:p>
            </w:tc>
            <w:tc>
              <w:tcPr>
                <w:tcW w:w="725" w:type="pct"/>
                <w:vAlign w:val="center"/>
              </w:tcPr>
              <w:p w:rsidR="00BD586C" w:rsidRPr="0046306A" w:rsidRDefault="00BD586C" w:rsidP="00BD586C">
                <w:pPr>
                  <w:jc w:val="right"/>
                  <w:rPr>
                    <w:sz w:val="18"/>
                    <w:szCs w:val="18"/>
                  </w:rPr>
                </w:pPr>
                <w:r>
                  <w:rPr>
                    <w:sz w:val="18"/>
                    <w:szCs w:val="18"/>
                  </w:rPr>
                  <w:t>794,266,283.95</w:t>
                </w:r>
              </w:p>
            </w:tc>
            <w:tc>
              <w:tcPr>
                <w:tcW w:w="725" w:type="pct"/>
                <w:vAlign w:val="center"/>
              </w:tcPr>
              <w:p w:rsidR="00BD586C" w:rsidRPr="0046306A" w:rsidRDefault="00BD586C" w:rsidP="00BD586C">
                <w:pPr>
                  <w:jc w:val="right"/>
                  <w:rPr>
                    <w:sz w:val="18"/>
                    <w:szCs w:val="18"/>
                  </w:rPr>
                </w:pPr>
                <w:r w:rsidRPr="0046306A">
                  <w:rPr>
                    <w:sz w:val="18"/>
                    <w:szCs w:val="18"/>
                  </w:rPr>
                  <w:t>481,869,416.69</w:t>
                </w:r>
              </w:p>
            </w:tc>
            <w:tc>
              <w:tcPr>
                <w:tcW w:w="634" w:type="pct"/>
                <w:vAlign w:val="center"/>
              </w:tcPr>
              <w:p w:rsidR="00BD586C" w:rsidRPr="0046306A" w:rsidRDefault="00BD586C" w:rsidP="00BD586C">
                <w:pPr>
                  <w:jc w:val="right"/>
                  <w:rPr>
                    <w:sz w:val="18"/>
                    <w:szCs w:val="18"/>
                  </w:rPr>
                </w:pPr>
                <w:r w:rsidRPr="0046306A">
                  <w:rPr>
                    <w:sz w:val="18"/>
                    <w:szCs w:val="18"/>
                  </w:rPr>
                  <w:t>2,073,269.70</w:t>
                </w:r>
              </w:p>
            </w:tc>
            <w:tc>
              <w:tcPr>
                <w:tcW w:w="726" w:type="pct"/>
                <w:vAlign w:val="center"/>
              </w:tcPr>
              <w:p w:rsidR="00BD586C" w:rsidRPr="0046306A" w:rsidRDefault="00BD586C" w:rsidP="00BD586C">
                <w:pPr>
                  <w:jc w:val="right"/>
                  <w:rPr>
                    <w:sz w:val="18"/>
                    <w:szCs w:val="18"/>
                  </w:rPr>
                </w:pPr>
                <w:r w:rsidRPr="0046306A">
                  <w:rPr>
                    <w:sz w:val="18"/>
                    <w:szCs w:val="18"/>
                  </w:rPr>
                  <w:t>479,796,146.99</w:t>
                </w:r>
              </w:p>
            </w:tc>
          </w:tr>
        </w:tbl>
        <w:p w:rsidR="00E900CC" w:rsidRDefault="00A70B32" w:rsidP="00CD47C4"/>
      </w:sdtContent>
    </w:sdt>
    <w:bookmarkEnd w:id="121" w:displacedByCustomXml="prev"/>
    <w:bookmarkStart w:id="122" w:name="_Hlk10470459" w:displacedByCustomXml="next"/>
    <w:sdt>
      <w:sdtPr>
        <w:rPr>
          <w:rFonts w:ascii="宋体" w:hAnsi="宋体" w:cs="宋体" w:hint="eastAsia"/>
          <w:b w:val="0"/>
          <w:bCs w:val="0"/>
          <w:kern w:val="0"/>
          <w:sz w:val="24"/>
          <w:szCs w:val="24"/>
        </w:rPr>
        <w:alias w:val="模块:存货跌价准备"/>
        <w:tag w:val="_GBC_d00b46c41ac84794bd1f7b10e97923a0"/>
        <w:id w:val="965008873"/>
        <w:lock w:val="sdtLocked"/>
        <w:placeholder>
          <w:docPart w:val="GBC22222222222222222222222222222"/>
        </w:placeholder>
      </w:sdtPr>
      <w:sdtEndPr>
        <w:rPr>
          <w:rFonts w:ascii="Cambria" w:hAnsi="Cambria" w:cs="Times New Roman"/>
          <w:b/>
          <w:bCs/>
          <w:kern w:val="2"/>
          <w:sz w:val="21"/>
          <w:szCs w:val="28"/>
        </w:rPr>
      </w:sdtEndPr>
      <w:sdtContent>
        <w:p w:rsidR="0046306A" w:rsidRDefault="0046306A">
          <w:pPr>
            <w:pStyle w:val="4"/>
            <w:numPr>
              <w:ilvl w:val="0"/>
              <w:numId w:val="44"/>
            </w:numPr>
            <w:tabs>
              <w:tab w:val="left" w:pos="630"/>
            </w:tabs>
            <w:rPr>
              <w:rFonts w:ascii="宋体" w:hAnsi="宋体"/>
            </w:rPr>
          </w:pPr>
          <w:r>
            <w:rPr>
              <w:rFonts w:ascii="宋体" w:hAnsi="宋体" w:hint="eastAsia"/>
            </w:rPr>
            <w:t>存货跌价准备及合同履约成本减值准备</w:t>
          </w:r>
        </w:p>
        <w:sdt>
          <w:sdtPr>
            <w:alias w:val="是否适用：存货跌价准备[双击切换]"/>
            <w:tag w:val="_GBC_b9bd4a0fa089468ebded8bb61a86fbae"/>
            <w:id w:val="2130817944"/>
            <w:lock w:val="sdtLocked"/>
            <w:placeholder>
              <w:docPart w:val="F6E5DA6F97A64A68BDFA8C2FC5707678"/>
            </w:placeholder>
          </w:sdtPr>
          <w:sdtEndPr>
            <w:rPr>
              <w:sz w:val="21"/>
              <w:szCs w:val="21"/>
            </w:rPr>
          </w:sdtEndPr>
          <w:sdtContent>
            <w:p w:rsidR="0046306A" w:rsidRPr="00742E86" w:rsidRDefault="0046306A">
              <w:pPr>
                <w:rPr>
                  <w:sz w:val="21"/>
                  <w:szCs w:val="21"/>
                </w:rPr>
              </w:pPr>
              <w:r w:rsidRPr="00076B76">
                <w:rPr>
                  <w:sz w:val="21"/>
                </w:rPr>
                <w:fldChar w:fldCharType="begin"/>
              </w:r>
              <w:r w:rsidR="00824F70" w:rsidRPr="00076B76">
                <w:rPr>
                  <w:sz w:val="21"/>
                </w:rPr>
                <w:instrText xml:space="preserve"> MACROBUTTON  SnrToggleCheckbox √适用 </w:instrText>
              </w:r>
              <w:r w:rsidRPr="00076B76">
                <w:rPr>
                  <w:sz w:val="21"/>
                </w:rPr>
                <w:fldChar w:fldCharType="end"/>
              </w:r>
              <w:r w:rsidRPr="00076B76">
                <w:rPr>
                  <w:sz w:val="21"/>
                </w:rPr>
                <w:fldChar w:fldCharType="begin"/>
              </w:r>
              <w:r w:rsidR="00824F70" w:rsidRPr="00076B76">
                <w:rPr>
                  <w:sz w:val="21"/>
                </w:rPr>
                <w:instrText xml:space="preserve"> MACROBUTTON  SnrToggleCheckbox □不适用 </w:instrText>
              </w:r>
              <w:r w:rsidRPr="00076B76">
                <w:rPr>
                  <w:sz w:val="21"/>
                </w:rPr>
                <w:fldChar w:fldCharType="end"/>
              </w:r>
            </w:p>
          </w:sdtContent>
        </w:sdt>
        <w:p w:rsidR="0046306A" w:rsidRPr="00742E86" w:rsidRDefault="0046306A">
          <w:pPr>
            <w:jc w:val="right"/>
            <w:rPr>
              <w:sz w:val="21"/>
              <w:szCs w:val="21"/>
            </w:rPr>
          </w:pPr>
          <w:r w:rsidRPr="00742E86">
            <w:rPr>
              <w:rFonts w:hint="eastAsia"/>
              <w:sz w:val="21"/>
              <w:szCs w:val="21"/>
            </w:rPr>
            <w:t>单位：</w:t>
          </w:r>
          <w:sdt>
            <w:sdtPr>
              <w:rPr>
                <w:rFonts w:hint="eastAsia"/>
                <w:sz w:val="21"/>
                <w:szCs w:val="21"/>
              </w:rPr>
              <w:alias w:val="单位：存货跌价准备"/>
              <w:tag w:val="_GBC_42225a9505da4f598594afea08f9738b"/>
              <w:id w:val="2044707073"/>
              <w:lock w:val="sdtLocked"/>
              <w:placeholder>
                <w:docPart w:val="F6E5DA6F97A64A68BDFA8C2FC5707678"/>
              </w:placeholder>
              <w:comboBox>
                <w:listItem w:displayText="元" w:value="1"/>
                <w:listItem w:displayText="千元" w:value="1000"/>
                <w:listItem w:displayText="万元" w:value="10000"/>
                <w:listItem w:displayText="百万元" w:value="1000000"/>
                <w:listItem w:displayText="亿元" w:value="100000000"/>
              </w:comboBox>
            </w:sdtPr>
            <w:sdtContent>
              <w:r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存货跌价准备"/>
              <w:tag w:val="_GBC_4de434e29d00482b8b3175d1e7874ff2"/>
              <w:id w:val="-1199312563"/>
              <w:lock w:val="sdtLocked"/>
              <w:placeholder>
                <w:docPart w:val="F6E5DA6F97A64A68BDFA8C2FC5707678"/>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1983"/>
            <w:gridCol w:w="851"/>
            <w:gridCol w:w="708"/>
            <w:gridCol w:w="1276"/>
            <w:gridCol w:w="685"/>
            <w:gridCol w:w="1481"/>
          </w:tblGrid>
          <w:tr w:rsidR="0046306A" w:rsidRPr="00742E86" w:rsidTr="00742E86">
            <w:trPr>
              <w:trHeight w:val="238"/>
            </w:trPr>
            <w:sdt>
              <w:sdtPr>
                <w:rPr>
                  <w:sz w:val="21"/>
                  <w:szCs w:val="21"/>
                </w:rPr>
                <w:tag w:val="_PLD_08d27e088675483b81e6b09cfaf565b8"/>
                <w:id w:val="-1553450784"/>
                <w:lock w:val="sdtLocked"/>
              </w:sdtPr>
              <w:sdtContent>
                <w:tc>
                  <w:tcPr>
                    <w:tcW w:w="1042" w:type="pct"/>
                    <w:vMerge w:val="restart"/>
                    <w:tcBorders>
                      <w:top w:val="single" w:sz="4" w:space="0" w:color="auto"/>
                      <w:left w:val="single" w:sz="4" w:space="0" w:color="auto"/>
                      <w:bottom w:val="single" w:sz="4" w:space="0" w:color="auto"/>
                      <w:right w:val="single" w:sz="4" w:space="0" w:color="auto"/>
                    </w:tcBorders>
                    <w:vAlign w:val="center"/>
                  </w:tcPr>
                  <w:p w:rsidR="0046306A" w:rsidRPr="00742E86" w:rsidRDefault="0046306A">
                    <w:pPr>
                      <w:jc w:val="center"/>
                      <w:rPr>
                        <w:sz w:val="21"/>
                        <w:szCs w:val="21"/>
                      </w:rPr>
                    </w:pPr>
                    <w:r w:rsidRPr="00742E86">
                      <w:rPr>
                        <w:rFonts w:hint="eastAsia"/>
                        <w:sz w:val="21"/>
                        <w:szCs w:val="21"/>
                      </w:rPr>
                      <w:t>项目</w:t>
                    </w:r>
                  </w:p>
                </w:tc>
              </w:sdtContent>
            </w:sdt>
            <w:sdt>
              <w:sdtPr>
                <w:rPr>
                  <w:sz w:val="21"/>
                  <w:szCs w:val="21"/>
                </w:rPr>
                <w:tag w:val="_PLD_631ae60526c9437f842913d632c47f24"/>
                <w:id w:val="870037737"/>
                <w:lock w:val="sdtLocked"/>
              </w:sdtPr>
              <w:sdtContent>
                <w:tc>
                  <w:tcPr>
                    <w:tcW w:w="1124" w:type="pct"/>
                    <w:vMerge w:val="restart"/>
                    <w:tcBorders>
                      <w:top w:val="single" w:sz="4" w:space="0" w:color="auto"/>
                      <w:left w:val="single" w:sz="4" w:space="0" w:color="auto"/>
                      <w:bottom w:val="single" w:sz="4" w:space="0" w:color="auto"/>
                      <w:right w:val="single" w:sz="4" w:space="0" w:color="auto"/>
                    </w:tcBorders>
                    <w:vAlign w:val="center"/>
                  </w:tcPr>
                  <w:p w:rsidR="0046306A" w:rsidRPr="00742E86" w:rsidRDefault="0046306A">
                    <w:pPr>
                      <w:jc w:val="center"/>
                      <w:rPr>
                        <w:sz w:val="21"/>
                        <w:szCs w:val="21"/>
                      </w:rPr>
                    </w:pPr>
                    <w:r w:rsidRPr="00742E86">
                      <w:rPr>
                        <w:rFonts w:hint="eastAsia"/>
                        <w:sz w:val="21"/>
                        <w:szCs w:val="21"/>
                      </w:rPr>
                      <w:t>期初余额</w:t>
                    </w:r>
                  </w:p>
                </w:tc>
              </w:sdtContent>
            </w:sdt>
            <w:sdt>
              <w:sdtPr>
                <w:rPr>
                  <w:sz w:val="21"/>
                  <w:szCs w:val="21"/>
                </w:rPr>
                <w:tag w:val="_PLD_bc39054479074b8ab34cb8519780a5f1"/>
                <w:id w:val="880447338"/>
                <w:lock w:val="sdtLocked"/>
              </w:sdtPr>
              <w:sdtContent>
                <w:tc>
                  <w:tcPr>
                    <w:tcW w:w="883" w:type="pct"/>
                    <w:gridSpan w:val="2"/>
                    <w:tcBorders>
                      <w:top w:val="single" w:sz="4" w:space="0" w:color="auto"/>
                      <w:left w:val="single" w:sz="4" w:space="0" w:color="auto"/>
                      <w:right w:val="single" w:sz="4" w:space="0" w:color="auto"/>
                    </w:tcBorders>
                    <w:vAlign w:val="center"/>
                  </w:tcPr>
                  <w:p w:rsidR="0046306A" w:rsidRPr="00742E86" w:rsidRDefault="0046306A">
                    <w:pPr>
                      <w:jc w:val="center"/>
                      <w:rPr>
                        <w:sz w:val="21"/>
                        <w:szCs w:val="21"/>
                      </w:rPr>
                    </w:pPr>
                    <w:r w:rsidRPr="00742E86">
                      <w:rPr>
                        <w:rFonts w:hint="eastAsia"/>
                        <w:sz w:val="21"/>
                        <w:szCs w:val="21"/>
                      </w:rPr>
                      <w:t>本期增加金额</w:t>
                    </w:r>
                  </w:p>
                </w:tc>
              </w:sdtContent>
            </w:sdt>
            <w:sdt>
              <w:sdtPr>
                <w:rPr>
                  <w:sz w:val="21"/>
                  <w:szCs w:val="21"/>
                </w:rPr>
                <w:tag w:val="_PLD_a4a235b43e524c0c98a604df05693747"/>
                <w:id w:val="1003781866"/>
                <w:lock w:val="sdtLocked"/>
              </w:sdtPr>
              <w:sdtContent>
                <w:tc>
                  <w:tcPr>
                    <w:tcW w:w="1111" w:type="pct"/>
                    <w:gridSpan w:val="2"/>
                    <w:tcBorders>
                      <w:top w:val="single" w:sz="4" w:space="0" w:color="auto"/>
                      <w:left w:val="single" w:sz="4" w:space="0" w:color="auto"/>
                      <w:right w:val="single" w:sz="4" w:space="0" w:color="auto"/>
                    </w:tcBorders>
                    <w:vAlign w:val="center"/>
                  </w:tcPr>
                  <w:p w:rsidR="0046306A" w:rsidRPr="00742E86" w:rsidRDefault="0046306A">
                    <w:pPr>
                      <w:jc w:val="center"/>
                      <w:rPr>
                        <w:sz w:val="21"/>
                        <w:szCs w:val="21"/>
                      </w:rPr>
                    </w:pPr>
                    <w:r w:rsidRPr="00742E86">
                      <w:rPr>
                        <w:rFonts w:hint="eastAsia"/>
                        <w:sz w:val="21"/>
                        <w:szCs w:val="21"/>
                      </w:rPr>
                      <w:t>本期减少金额</w:t>
                    </w:r>
                  </w:p>
                </w:tc>
              </w:sdtContent>
            </w:sdt>
            <w:sdt>
              <w:sdtPr>
                <w:rPr>
                  <w:sz w:val="21"/>
                  <w:szCs w:val="21"/>
                </w:rPr>
                <w:tag w:val="_PLD_fcea706dd57f438c8205de888401e160"/>
                <w:id w:val="1091202358"/>
                <w:lock w:val="sdtLocked"/>
              </w:sdtPr>
              <w:sdtContent>
                <w:tc>
                  <w:tcPr>
                    <w:tcW w:w="839" w:type="pct"/>
                    <w:vMerge w:val="restart"/>
                    <w:tcBorders>
                      <w:top w:val="single" w:sz="4" w:space="0" w:color="auto"/>
                      <w:left w:val="single" w:sz="4" w:space="0" w:color="auto"/>
                      <w:bottom w:val="single" w:sz="4" w:space="0" w:color="auto"/>
                      <w:right w:val="single" w:sz="4" w:space="0" w:color="auto"/>
                    </w:tcBorders>
                    <w:vAlign w:val="center"/>
                  </w:tcPr>
                  <w:p w:rsidR="0046306A" w:rsidRPr="00742E86" w:rsidRDefault="0046306A">
                    <w:pPr>
                      <w:jc w:val="center"/>
                      <w:rPr>
                        <w:sz w:val="21"/>
                        <w:szCs w:val="21"/>
                      </w:rPr>
                    </w:pPr>
                    <w:r w:rsidRPr="00742E86">
                      <w:rPr>
                        <w:rFonts w:hint="eastAsia"/>
                        <w:sz w:val="21"/>
                        <w:szCs w:val="21"/>
                      </w:rPr>
                      <w:t>期末余额</w:t>
                    </w:r>
                  </w:p>
                </w:tc>
              </w:sdtContent>
            </w:sdt>
          </w:tr>
          <w:tr w:rsidR="0046306A" w:rsidRPr="00742E86" w:rsidTr="00742E86">
            <w:trPr>
              <w:trHeight w:val="301"/>
            </w:trPr>
            <w:tc>
              <w:tcPr>
                <w:tcW w:w="1042" w:type="pct"/>
                <w:vMerge/>
                <w:tcBorders>
                  <w:top w:val="single" w:sz="4" w:space="0" w:color="auto"/>
                  <w:left w:val="single" w:sz="4" w:space="0" w:color="auto"/>
                  <w:bottom w:val="single" w:sz="4" w:space="0" w:color="auto"/>
                  <w:right w:val="single" w:sz="4" w:space="0" w:color="auto"/>
                </w:tcBorders>
              </w:tcPr>
              <w:p w:rsidR="0046306A" w:rsidRPr="00742E86" w:rsidRDefault="0046306A">
                <w:pPr>
                  <w:jc w:val="center"/>
                  <w:rPr>
                    <w:sz w:val="21"/>
                    <w:szCs w:val="21"/>
                  </w:rPr>
                </w:pPr>
              </w:p>
            </w:tc>
            <w:tc>
              <w:tcPr>
                <w:tcW w:w="1124" w:type="pct"/>
                <w:vMerge/>
                <w:tcBorders>
                  <w:top w:val="single" w:sz="4" w:space="0" w:color="auto"/>
                  <w:left w:val="single" w:sz="4" w:space="0" w:color="auto"/>
                  <w:bottom w:val="single" w:sz="4" w:space="0" w:color="auto"/>
                  <w:right w:val="single" w:sz="4" w:space="0" w:color="auto"/>
                </w:tcBorders>
              </w:tcPr>
              <w:p w:rsidR="0046306A" w:rsidRPr="00742E86" w:rsidRDefault="0046306A">
                <w:pPr>
                  <w:jc w:val="center"/>
                  <w:rPr>
                    <w:sz w:val="21"/>
                    <w:szCs w:val="21"/>
                  </w:rPr>
                </w:pPr>
              </w:p>
            </w:tc>
            <w:sdt>
              <w:sdtPr>
                <w:rPr>
                  <w:sz w:val="21"/>
                  <w:szCs w:val="21"/>
                </w:rPr>
                <w:tag w:val="_PLD_9355443eafab4f4a862c075a55d7e279"/>
                <w:id w:val="156884910"/>
                <w:lock w:val="sdtLocked"/>
              </w:sdtPr>
              <w:sdtContent>
                <w:tc>
                  <w:tcPr>
                    <w:tcW w:w="482" w:type="pct"/>
                    <w:tcBorders>
                      <w:left w:val="single" w:sz="4" w:space="0" w:color="auto"/>
                      <w:bottom w:val="single" w:sz="4" w:space="0" w:color="auto"/>
                      <w:right w:val="single" w:sz="4" w:space="0" w:color="auto"/>
                    </w:tcBorders>
                    <w:vAlign w:val="center"/>
                  </w:tcPr>
                  <w:p w:rsidR="0046306A" w:rsidRPr="00742E86" w:rsidRDefault="0046306A">
                    <w:pPr>
                      <w:jc w:val="center"/>
                      <w:rPr>
                        <w:sz w:val="21"/>
                        <w:szCs w:val="21"/>
                      </w:rPr>
                    </w:pPr>
                    <w:r w:rsidRPr="00742E86">
                      <w:rPr>
                        <w:rFonts w:hint="eastAsia"/>
                        <w:sz w:val="21"/>
                        <w:szCs w:val="21"/>
                      </w:rPr>
                      <w:t>计提</w:t>
                    </w:r>
                  </w:p>
                </w:tc>
              </w:sdtContent>
            </w:sdt>
            <w:sdt>
              <w:sdtPr>
                <w:rPr>
                  <w:sz w:val="21"/>
                  <w:szCs w:val="21"/>
                </w:rPr>
                <w:tag w:val="_PLD_e67cdd42c79245c980edb6a9d839ecd0"/>
                <w:id w:val="-2122525841"/>
                <w:lock w:val="sdtLocked"/>
              </w:sdtPr>
              <w:sdtContent>
                <w:tc>
                  <w:tcPr>
                    <w:tcW w:w="401" w:type="pct"/>
                    <w:tcBorders>
                      <w:left w:val="single" w:sz="4" w:space="0" w:color="auto"/>
                      <w:bottom w:val="single" w:sz="4" w:space="0" w:color="auto"/>
                      <w:right w:val="single" w:sz="4" w:space="0" w:color="auto"/>
                    </w:tcBorders>
                    <w:vAlign w:val="center"/>
                  </w:tcPr>
                  <w:p w:rsidR="0046306A" w:rsidRPr="00742E86" w:rsidRDefault="0046306A">
                    <w:pPr>
                      <w:jc w:val="center"/>
                      <w:rPr>
                        <w:sz w:val="21"/>
                        <w:szCs w:val="21"/>
                      </w:rPr>
                    </w:pPr>
                    <w:r w:rsidRPr="00742E86">
                      <w:rPr>
                        <w:rFonts w:hint="eastAsia"/>
                        <w:sz w:val="21"/>
                        <w:szCs w:val="21"/>
                      </w:rPr>
                      <w:t>其他</w:t>
                    </w:r>
                  </w:p>
                </w:tc>
              </w:sdtContent>
            </w:sdt>
            <w:sdt>
              <w:sdtPr>
                <w:rPr>
                  <w:sz w:val="21"/>
                  <w:szCs w:val="21"/>
                </w:rPr>
                <w:tag w:val="_PLD_d2a5b409858c40b5a77dea8d7f7c8500"/>
                <w:id w:val="-1332670173"/>
                <w:lock w:val="sdtLocked"/>
              </w:sdtPr>
              <w:sdtContent>
                <w:tc>
                  <w:tcPr>
                    <w:tcW w:w="723" w:type="pct"/>
                    <w:tcBorders>
                      <w:top w:val="single" w:sz="4" w:space="0" w:color="auto"/>
                      <w:left w:val="single" w:sz="4" w:space="0" w:color="auto"/>
                      <w:bottom w:val="single" w:sz="4" w:space="0" w:color="auto"/>
                      <w:right w:val="single" w:sz="4" w:space="0" w:color="auto"/>
                    </w:tcBorders>
                    <w:vAlign w:val="center"/>
                  </w:tcPr>
                  <w:p w:rsidR="0046306A" w:rsidRPr="00742E86" w:rsidRDefault="0046306A">
                    <w:pPr>
                      <w:jc w:val="center"/>
                      <w:rPr>
                        <w:sz w:val="21"/>
                        <w:szCs w:val="21"/>
                      </w:rPr>
                    </w:pPr>
                    <w:r w:rsidRPr="00742E86">
                      <w:rPr>
                        <w:rFonts w:hint="eastAsia"/>
                        <w:sz w:val="21"/>
                        <w:szCs w:val="21"/>
                      </w:rPr>
                      <w:t>转回或转销</w:t>
                    </w:r>
                  </w:p>
                </w:tc>
              </w:sdtContent>
            </w:sdt>
            <w:sdt>
              <w:sdtPr>
                <w:rPr>
                  <w:sz w:val="21"/>
                  <w:szCs w:val="21"/>
                </w:rPr>
                <w:tag w:val="_PLD_a0a39eeb19a049d18a777b0dc41ab25e"/>
                <w:id w:val="-1400665535"/>
                <w:lock w:val="sdtLocked"/>
              </w:sdtPr>
              <w:sdtContent>
                <w:tc>
                  <w:tcPr>
                    <w:tcW w:w="388" w:type="pct"/>
                    <w:tcBorders>
                      <w:top w:val="single" w:sz="4" w:space="0" w:color="auto"/>
                      <w:left w:val="single" w:sz="4" w:space="0" w:color="auto"/>
                      <w:bottom w:val="single" w:sz="4" w:space="0" w:color="auto"/>
                      <w:right w:val="single" w:sz="4" w:space="0" w:color="auto"/>
                    </w:tcBorders>
                    <w:vAlign w:val="center"/>
                  </w:tcPr>
                  <w:p w:rsidR="0046306A" w:rsidRPr="00742E86" w:rsidRDefault="0046306A">
                    <w:pPr>
                      <w:jc w:val="center"/>
                      <w:rPr>
                        <w:sz w:val="21"/>
                        <w:szCs w:val="21"/>
                      </w:rPr>
                    </w:pPr>
                    <w:r w:rsidRPr="00742E86">
                      <w:rPr>
                        <w:rFonts w:hint="eastAsia"/>
                        <w:sz w:val="21"/>
                        <w:szCs w:val="21"/>
                      </w:rPr>
                      <w:t>其他</w:t>
                    </w:r>
                  </w:p>
                </w:tc>
              </w:sdtContent>
            </w:sdt>
            <w:tc>
              <w:tcPr>
                <w:tcW w:w="839" w:type="pct"/>
                <w:vMerge/>
                <w:tcBorders>
                  <w:top w:val="single" w:sz="4" w:space="0" w:color="auto"/>
                  <w:left w:val="single" w:sz="4" w:space="0" w:color="auto"/>
                  <w:bottom w:val="single" w:sz="4" w:space="0" w:color="auto"/>
                  <w:right w:val="single" w:sz="4" w:space="0" w:color="auto"/>
                </w:tcBorders>
                <w:vAlign w:val="center"/>
              </w:tcPr>
              <w:p w:rsidR="0046306A" w:rsidRPr="00742E86" w:rsidRDefault="0046306A">
                <w:pPr>
                  <w:jc w:val="center"/>
                  <w:rPr>
                    <w:sz w:val="21"/>
                    <w:szCs w:val="21"/>
                  </w:rPr>
                </w:pPr>
              </w:p>
            </w:tc>
          </w:tr>
          <w:tr w:rsidR="0046306A" w:rsidRPr="00742E86" w:rsidTr="00742E86">
            <w:trPr>
              <w:trHeight w:val="20"/>
            </w:trPr>
            <w:tc>
              <w:tcPr>
                <w:tcW w:w="1042" w:type="pct"/>
                <w:tcBorders>
                  <w:top w:val="single" w:sz="4" w:space="0" w:color="auto"/>
                  <w:left w:val="single" w:sz="4" w:space="0" w:color="auto"/>
                  <w:bottom w:val="single" w:sz="4" w:space="0" w:color="auto"/>
                  <w:right w:val="single" w:sz="4" w:space="0" w:color="auto"/>
                </w:tcBorders>
              </w:tcPr>
              <w:p w:rsidR="0046306A" w:rsidRPr="00742E86" w:rsidRDefault="0046306A">
                <w:pPr>
                  <w:rPr>
                    <w:sz w:val="21"/>
                    <w:szCs w:val="21"/>
                  </w:rPr>
                </w:pPr>
                <w:r w:rsidRPr="00742E86">
                  <w:rPr>
                    <w:rFonts w:hint="eastAsia"/>
                    <w:sz w:val="21"/>
                    <w:szCs w:val="21"/>
                  </w:rPr>
                  <w:t>原材料</w:t>
                </w:r>
              </w:p>
            </w:tc>
            <w:tc>
              <w:tcPr>
                <w:tcW w:w="1124" w:type="pct"/>
                <w:tcBorders>
                  <w:top w:val="single" w:sz="4" w:space="0" w:color="auto"/>
                  <w:left w:val="single" w:sz="4" w:space="0" w:color="auto"/>
                  <w:bottom w:val="single" w:sz="4" w:space="0" w:color="auto"/>
                  <w:right w:val="single" w:sz="4" w:space="0" w:color="auto"/>
                </w:tcBorders>
              </w:tcPr>
              <w:p w:rsidR="0046306A" w:rsidRPr="00742E86" w:rsidRDefault="0046306A">
                <w:pPr>
                  <w:ind w:right="5"/>
                  <w:jc w:val="right"/>
                  <w:rPr>
                    <w:sz w:val="21"/>
                    <w:szCs w:val="21"/>
                  </w:rPr>
                </w:pPr>
              </w:p>
            </w:tc>
            <w:tc>
              <w:tcPr>
                <w:tcW w:w="482"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401"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723"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388"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839" w:type="pct"/>
                <w:tcBorders>
                  <w:top w:val="single" w:sz="4" w:space="0" w:color="auto"/>
                  <w:left w:val="single" w:sz="4" w:space="0" w:color="auto"/>
                  <w:bottom w:val="single" w:sz="4" w:space="0" w:color="auto"/>
                  <w:right w:val="single" w:sz="4" w:space="0" w:color="auto"/>
                </w:tcBorders>
              </w:tcPr>
              <w:p w:rsidR="0046306A" w:rsidRPr="00742E86" w:rsidRDefault="0046306A">
                <w:pPr>
                  <w:ind w:right="5"/>
                  <w:jc w:val="right"/>
                  <w:rPr>
                    <w:sz w:val="21"/>
                    <w:szCs w:val="21"/>
                  </w:rPr>
                </w:pPr>
              </w:p>
            </w:tc>
          </w:tr>
          <w:tr w:rsidR="0046306A" w:rsidRPr="00742E86" w:rsidTr="00742E86">
            <w:trPr>
              <w:trHeight w:val="20"/>
            </w:trPr>
            <w:tc>
              <w:tcPr>
                <w:tcW w:w="1042" w:type="pct"/>
                <w:tcBorders>
                  <w:top w:val="single" w:sz="4" w:space="0" w:color="auto"/>
                  <w:left w:val="single" w:sz="4" w:space="0" w:color="auto"/>
                  <w:bottom w:val="single" w:sz="4" w:space="0" w:color="auto"/>
                  <w:right w:val="single" w:sz="4" w:space="0" w:color="auto"/>
                </w:tcBorders>
              </w:tcPr>
              <w:p w:rsidR="0046306A" w:rsidRPr="00742E86" w:rsidRDefault="0046306A">
                <w:pPr>
                  <w:rPr>
                    <w:sz w:val="21"/>
                    <w:szCs w:val="21"/>
                  </w:rPr>
                </w:pPr>
                <w:r w:rsidRPr="00742E86">
                  <w:rPr>
                    <w:rFonts w:hint="eastAsia"/>
                    <w:sz w:val="21"/>
                    <w:szCs w:val="21"/>
                  </w:rPr>
                  <w:t>在产品</w:t>
                </w:r>
              </w:p>
            </w:tc>
            <w:tc>
              <w:tcPr>
                <w:tcW w:w="1124" w:type="pct"/>
                <w:tcBorders>
                  <w:top w:val="single" w:sz="4" w:space="0" w:color="auto"/>
                  <w:left w:val="single" w:sz="4" w:space="0" w:color="auto"/>
                  <w:bottom w:val="single" w:sz="4" w:space="0" w:color="auto"/>
                  <w:right w:val="single" w:sz="4" w:space="0" w:color="auto"/>
                </w:tcBorders>
              </w:tcPr>
              <w:p w:rsidR="0046306A" w:rsidRPr="00742E86" w:rsidRDefault="0046306A">
                <w:pPr>
                  <w:ind w:right="5"/>
                  <w:jc w:val="right"/>
                  <w:rPr>
                    <w:sz w:val="21"/>
                    <w:szCs w:val="21"/>
                  </w:rPr>
                </w:pPr>
              </w:p>
            </w:tc>
            <w:tc>
              <w:tcPr>
                <w:tcW w:w="482"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401"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723"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388" w:type="pct"/>
                <w:tcBorders>
                  <w:top w:val="single" w:sz="4" w:space="0" w:color="auto"/>
                  <w:left w:val="single" w:sz="4" w:space="0" w:color="auto"/>
                  <w:right w:val="single" w:sz="4" w:space="0" w:color="auto"/>
                </w:tcBorders>
              </w:tcPr>
              <w:p w:rsidR="0046306A" w:rsidRPr="00742E86" w:rsidRDefault="0046306A">
                <w:pPr>
                  <w:jc w:val="right"/>
                  <w:rPr>
                    <w:sz w:val="21"/>
                    <w:szCs w:val="21"/>
                  </w:rPr>
                </w:pPr>
              </w:p>
            </w:tc>
            <w:tc>
              <w:tcPr>
                <w:tcW w:w="839" w:type="pct"/>
                <w:tcBorders>
                  <w:top w:val="single" w:sz="4" w:space="0" w:color="auto"/>
                  <w:left w:val="single" w:sz="4" w:space="0" w:color="auto"/>
                  <w:bottom w:val="single" w:sz="4" w:space="0" w:color="auto"/>
                  <w:right w:val="single" w:sz="4" w:space="0" w:color="auto"/>
                </w:tcBorders>
              </w:tcPr>
              <w:p w:rsidR="0046306A" w:rsidRPr="00742E86" w:rsidRDefault="0046306A">
                <w:pPr>
                  <w:ind w:right="5"/>
                  <w:jc w:val="right"/>
                  <w:rPr>
                    <w:sz w:val="21"/>
                    <w:szCs w:val="21"/>
                  </w:rPr>
                </w:pPr>
              </w:p>
            </w:tc>
          </w:tr>
          <w:tr w:rsidR="0046306A" w:rsidRPr="00742E86" w:rsidTr="00742E86">
            <w:trPr>
              <w:trHeight w:val="20"/>
            </w:trPr>
            <w:tc>
              <w:tcPr>
                <w:tcW w:w="1042" w:type="pct"/>
                <w:tcBorders>
                  <w:top w:val="single" w:sz="4" w:space="0" w:color="auto"/>
                  <w:left w:val="single" w:sz="4" w:space="0" w:color="auto"/>
                  <w:bottom w:val="single" w:sz="4" w:space="0" w:color="auto"/>
                  <w:right w:val="single" w:sz="4" w:space="0" w:color="auto"/>
                </w:tcBorders>
              </w:tcPr>
              <w:p w:rsidR="0046306A" w:rsidRPr="00742E86" w:rsidRDefault="0046306A">
                <w:pPr>
                  <w:rPr>
                    <w:sz w:val="21"/>
                    <w:szCs w:val="21"/>
                  </w:rPr>
                </w:pPr>
                <w:r w:rsidRPr="00742E86">
                  <w:rPr>
                    <w:rFonts w:hint="eastAsia"/>
                    <w:sz w:val="21"/>
                    <w:szCs w:val="21"/>
                  </w:rPr>
                  <w:t>库存商品</w:t>
                </w:r>
              </w:p>
            </w:tc>
            <w:tc>
              <w:tcPr>
                <w:tcW w:w="1124" w:type="pct"/>
                <w:tcBorders>
                  <w:top w:val="single" w:sz="4" w:space="0" w:color="auto"/>
                  <w:left w:val="single" w:sz="4" w:space="0" w:color="auto"/>
                  <w:bottom w:val="single" w:sz="4" w:space="0" w:color="auto"/>
                  <w:right w:val="single" w:sz="4" w:space="0" w:color="auto"/>
                </w:tcBorders>
              </w:tcPr>
              <w:p w:rsidR="0046306A" w:rsidRPr="00742E86" w:rsidRDefault="0046306A">
                <w:pPr>
                  <w:ind w:right="5"/>
                  <w:jc w:val="right"/>
                  <w:rPr>
                    <w:sz w:val="21"/>
                    <w:szCs w:val="21"/>
                  </w:rPr>
                </w:pPr>
              </w:p>
            </w:tc>
            <w:tc>
              <w:tcPr>
                <w:tcW w:w="482"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401"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723"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388" w:type="pct"/>
                <w:tcBorders>
                  <w:left w:val="single" w:sz="4" w:space="0" w:color="auto"/>
                  <w:right w:val="single" w:sz="4" w:space="0" w:color="auto"/>
                </w:tcBorders>
              </w:tcPr>
              <w:p w:rsidR="0046306A" w:rsidRPr="00742E86" w:rsidRDefault="0046306A">
                <w:pPr>
                  <w:jc w:val="right"/>
                  <w:rPr>
                    <w:sz w:val="21"/>
                    <w:szCs w:val="21"/>
                  </w:rPr>
                </w:pPr>
              </w:p>
            </w:tc>
            <w:tc>
              <w:tcPr>
                <w:tcW w:w="839" w:type="pct"/>
                <w:tcBorders>
                  <w:top w:val="single" w:sz="4" w:space="0" w:color="auto"/>
                  <w:left w:val="single" w:sz="4" w:space="0" w:color="auto"/>
                  <w:bottom w:val="single" w:sz="4" w:space="0" w:color="auto"/>
                  <w:right w:val="single" w:sz="4" w:space="0" w:color="auto"/>
                </w:tcBorders>
              </w:tcPr>
              <w:p w:rsidR="0046306A" w:rsidRPr="00742E86" w:rsidRDefault="0046306A">
                <w:pPr>
                  <w:ind w:right="5"/>
                  <w:jc w:val="right"/>
                  <w:rPr>
                    <w:sz w:val="21"/>
                    <w:szCs w:val="21"/>
                  </w:rPr>
                </w:pPr>
              </w:p>
            </w:tc>
          </w:tr>
          <w:tr w:rsidR="0046306A" w:rsidRPr="00742E86" w:rsidTr="00742E86">
            <w:trPr>
              <w:trHeight w:val="20"/>
            </w:trPr>
            <w:tc>
              <w:tcPr>
                <w:tcW w:w="1042" w:type="pct"/>
                <w:tcBorders>
                  <w:top w:val="single" w:sz="4" w:space="0" w:color="auto"/>
                  <w:left w:val="single" w:sz="4" w:space="0" w:color="auto"/>
                  <w:bottom w:val="single" w:sz="4" w:space="0" w:color="auto"/>
                  <w:right w:val="single" w:sz="4" w:space="0" w:color="auto"/>
                </w:tcBorders>
              </w:tcPr>
              <w:p w:rsidR="0046306A" w:rsidRPr="00742E86" w:rsidRDefault="0046306A">
                <w:pPr>
                  <w:rPr>
                    <w:sz w:val="21"/>
                    <w:szCs w:val="21"/>
                  </w:rPr>
                </w:pPr>
                <w:r w:rsidRPr="00742E86">
                  <w:rPr>
                    <w:rFonts w:hint="eastAsia"/>
                    <w:sz w:val="21"/>
                    <w:szCs w:val="21"/>
                  </w:rPr>
                  <w:t>周转材料</w:t>
                </w:r>
              </w:p>
            </w:tc>
            <w:tc>
              <w:tcPr>
                <w:tcW w:w="1124" w:type="pct"/>
                <w:tcBorders>
                  <w:top w:val="single" w:sz="4" w:space="0" w:color="auto"/>
                  <w:left w:val="single" w:sz="4" w:space="0" w:color="auto"/>
                  <w:bottom w:val="single" w:sz="4" w:space="0" w:color="auto"/>
                  <w:right w:val="single" w:sz="4" w:space="0" w:color="auto"/>
                </w:tcBorders>
              </w:tcPr>
              <w:p w:rsidR="0046306A" w:rsidRPr="00742E86" w:rsidRDefault="0046306A">
                <w:pPr>
                  <w:ind w:right="5"/>
                  <w:jc w:val="right"/>
                  <w:rPr>
                    <w:sz w:val="21"/>
                    <w:szCs w:val="21"/>
                  </w:rPr>
                </w:pPr>
              </w:p>
            </w:tc>
            <w:tc>
              <w:tcPr>
                <w:tcW w:w="482"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401"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723"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388" w:type="pct"/>
                <w:tcBorders>
                  <w:left w:val="single" w:sz="4" w:space="0" w:color="auto"/>
                  <w:right w:val="single" w:sz="4" w:space="0" w:color="auto"/>
                </w:tcBorders>
              </w:tcPr>
              <w:p w:rsidR="0046306A" w:rsidRPr="00742E86" w:rsidRDefault="0046306A">
                <w:pPr>
                  <w:jc w:val="right"/>
                  <w:rPr>
                    <w:sz w:val="21"/>
                    <w:szCs w:val="21"/>
                  </w:rPr>
                </w:pPr>
              </w:p>
            </w:tc>
            <w:tc>
              <w:tcPr>
                <w:tcW w:w="839"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r>
          <w:tr w:rsidR="0046306A" w:rsidRPr="00742E86" w:rsidTr="00742E86">
            <w:trPr>
              <w:trHeight w:val="20"/>
            </w:trPr>
            <w:tc>
              <w:tcPr>
                <w:tcW w:w="1042" w:type="pct"/>
                <w:tcBorders>
                  <w:top w:val="single" w:sz="4" w:space="0" w:color="auto"/>
                  <w:left w:val="single" w:sz="4" w:space="0" w:color="auto"/>
                  <w:bottom w:val="single" w:sz="4" w:space="0" w:color="auto"/>
                  <w:right w:val="single" w:sz="4" w:space="0" w:color="auto"/>
                </w:tcBorders>
              </w:tcPr>
              <w:p w:rsidR="0046306A" w:rsidRPr="00742E86" w:rsidRDefault="0046306A">
                <w:pPr>
                  <w:rPr>
                    <w:sz w:val="21"/>
                    <w:szCs w:val="21"/>
                  </w:rPr>
                </w:pPr>
                <w:r w:rsidRPr="00742E86">
                  <w:rPr>
                    <w:rFonts w:hint="eastAsia"/>
                    <w:sz w:val="21"/>
                    <w:szCs w:val="21"/>
                  </w:rPr>
                  <w:t>消耗性生物资产</w:t>
                </w:r>
              </w:p>
            </w:tc>
            <w:tc>
              <w:tcPr>
                <w:tcW w:w="1124" w:type="pct"/>
                <w:tcBorders>
                  <w:top w:val="single" w:sz="4" w:space="0" w:color="auto"/>
                  <w:left w:val="single" w:sz="4" w:space="0" w:color="auto"/>
                  <w:bottom w:val="single" w:sz="4" w:space="0" w:color="auto"/>
                  <w:right w:val="single" w:sz="4" w:space="0" w:color="auto"/>
                </w:tcBorders>
              </w:tcPr>
              <w:p w:rsidR="0046306A" w:rsidRPr="00742E86" w:rsidRDefault="0046306A">
                <w:pPr>
                  <w:ind w:right="5"/>
                  <w:jc w:val="right"/>
                  <w:rPr>
                    <w:sz w:val="21"/>
                    <w:szCs w:val="21"/>
                  </w:rPr>
                </w:pPr>
              </w:p>
            </w:tc>
            <w:tc>
              <w:tcPr>
                <w:tcW w:w="482"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401"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723"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388" w:type="pct"/>
                <w:tcBorders>
                  <w:left w:val="single" w:sz="4" w:space="0" w:color="auto"/>
                  <w:right w:val="single" w:sz="4" w:space="0" w:color="auto"/>
                </w:tcBorders>
              </w:tcPr>
              <w:p w:rsidR="0046306A" w:rsidRPr="00742E86" w:rsidRDefault="0046306A">
                <w:pPr>
                  <w:jc w:val="right"/>
                  <w:rPr>
                    <w:sz w:val="21"/>
                    <w:szCs w:val="21"/>
                  </w:rPr>
                </w:pPr>
              </w:p>
            </w:tc>
            <w:tc>
              <w:tcPr>
                <w:tcW w:w="839"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r>
          <w:tr w:rsidR="0046306A" w:rsidRPr="00742E86" w:rsidTr="00742E86">
            <w:trPr>
              <w:trHeight w:val="20"/>
            </w:trPr>
            <w:tc>
              <w:tcPr>
                <w:tcW w:w="1042" w:type="pct"/>
                <w:tcBorders>
                  <w:top w:val="single" w:sz="4" w:space="0" w:color="auto"/>
                  <w:left w:val="single" w:sz="4" w:space="0" w:color="auto"/>
                  <w:bottom w:val="single" w:sz="4" w:space="0" w:color="auto"/>
                  <w:right w:val="single" w:sz="4" w:space="0" w:color="auto"/>
                </w:tcBorders>
              </w:tcPr>
              <w:p w:rsidR="0046306A" w:rsidRPr="00742E86" w:rsidRDefault="0046306A">
                <w:pPr>
                  <w:rPr>
                    <w:sz w:val="21"/>
                    <w:szCs w:val="21"/>
                  </w:rPr>
                </w:pPr>
                <w:r w:rsidRPr="00742E86">
                  <w:rPr>
                    <w:rFonts w:hint="eastAsia"/>
                    <w:sz w:val="21"/>
                    <w:szCs w:val="21"/>
                  </w:rPr>
                  <w:lastRenderedPageBreak/>
                  <w:t>合同履约成本</w:t>
                </w:r>
              </w:p>
            </w:tc>
            <w:tc>
              <w:tcPr>
                <w:tcW w:w="1124" w:type="pct"/>
                <w:tcBorders>
                  <w:top w:val="single" w:sz="4" w:space="0" w:color="auto"/>
                  <w:left w:val="single" w:sz="4" w:space="0" w:color="auto"/>
                  <w:bottom w:val="single" w:sz="4" w:space="0" w:color="auto"/>
                  <w:right w:val="single" w:sz="4" w:space="0" w:color="auto"/>
                </w:tcBorders>
              </w:tcPr>
              <w:p w:rsidR="0046306A" w:rsidRPr="00742E86" w:rsidRDefault="00824F70">
                <w:pPr>
                  <w:ind w:right="5"/>
                  <w:jc w:val="right"/>
                  <w:rPr>
                    <w:sz w:val="21"/>
                    <w:szCs w:val="21"/>
                  </w:rPr>
                </w:pPr>
                <w:r w:rsidRPr="00742E86">
                  <w:rPr>
                    <w:sz w:val="21"/>
                    <w:szCs w:val="21"/>
                  </w:rPr>
                  <w:t>2,073,269.70</w:t>
                </w:r>
              </w:p>
            </w:tc>
            <w:tc>
              <w:tcPr>
                <w:tcW w:w="482"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401"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723"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388" w:type="pct"/>
                <w:tcBorders>
                  <w:left w:val="single" w:sz="4" w:space="0" w:color="auto"/>
                  <w:right w:val="single" w:sz="4" w:space="0" w:color="auto"/>
                </w:tcBorders>
              </w:tcPr>
              <w:p w:rsidR="0046306A" w:rsidRPr="00742E86" w:rsidRDefault="0046306A">
                <w:pPr>
                  <w:jc w:val="right"/>
                  <w:rPr>
                    <w:sz w:val="21"/>
                    <w:szCs w:val="21"/>
                  </w:rPr>
                </w:pPr>
              </w:p>
            </w:tc>
            <w:tc>
              <w:tcPr>
                <w:tcW w:w="839" w:type="pct"/>
                <w:tcBorders>
                  <w:top w:val="single" w:sz="4" w:space="0" w:color="auto"/>
                  <w:left w:val="single" w:sz="4" w:space="0" w:color="auto"/>
                  <w:bottom w:val="single" w:sz="4" w:space="0" w:color="auto"/>
                  <w:right w:val="single" w:sz="4" w:space="0" w:color="auto"/>
                </w:tcBorders>
              </w:tcPr>
              <w:p w:rsidR="0046306A" w:rsidRPr="00742E86" w:rsidRDefault="00824F70">
                <w:pPr>
                  <w:jc w:val="right"/>
                  <w:rPr>
                    <w:sz w:val="21"/>
                    <w:szCs w:val="21"/>
                  </w:rPr>
                </w:pPr>
                <w:r w:rsidRPr="00742E86">
                  <w:rPr>
                    <w:sz w:val="21"/>
                    <w:szCs w:val="21"/>
                  </w:rPr>
                  <w:t>2,073,269.70</w:t>
                </w:r>
              </w:p>
            </w:tc>
          </w:tr>
          <w:tr w:rsidR="0046306A" w:rsidRPr="00742E86" w:rsidTr="00742E86">
            <w:trPr>
              <w:trHeight w:val="20"/>
            </w:trPr>
            <w:tc>
              <w:tcPr>
                <w:tcW w:w="1042" w:type="pct"/>
                <w:tcBorders>
                  <w:top w:val="single" w:sz="4" w:space="0" w:color="auto"/>
                  <w:left w:val="single" w:sz="4" w:space="0" w:color="auto"/>
                  <w:bottom w:val="single" w:sz="4" w:space="0" w:color="auto"/>
                  <w:right w:val="single" w:sz="4" w:space="0" w:color="auto"/>
                </w:tcBorders>
              </w:tcPr>
              <w:p w:rsidR="0046306A" w:rsidRPr="00742E86" w:rsidRDefault="0046306A">
                <w:pPr>
                  <w:jc w:val="center"/>
                  <w:rPr>
                    <w:sz w:val="21"/>
                    <w:szCs w:val="21"/>
                  </w:rPr>
                </w:pPr>
                <w:r w:rsidRPr="00742E86">
                  <w:rPr>
                    <w:rFonts w:hint="eastAsia"/>
                    <w:sz w:val="21"/>
                    <w:szCs w:val="21"/>
                  </w:rPr>
                  <w:t>合计</w:t>
                </w:r>
              </w:p>
            </w:tc>
            <w:tc>
              <w:tcPr>
                <w:tcW w:w="1124" w:type="pct"/>
                <w:tcBorders>
                  <w:top w:val="single" w:sz="4" w:space="0" w:color="auto"/>
                  <w:left w:val="single" w:sz="4" w:space="0" w:color="auto"/>
                  <w:bottom w:val="single" w:sz="4" w:space="0" w:color="auto"/>
                  <w:right w:val="single" w:sz="4" w:space="0" w:color="auto"/>
                </w:tcBorders>
              </w:tcPr>
              <w:p w:rsidR="0046306A" w:rsidRPr="00742E86" w:rsidRDefault="00824F70">
                <w:pPr>
                  <w:ind w:right="5"/>
                  <w:jc w:val="right"/>
                  <w:rPr>
                    <w:sz w:val="21"/>
                    <w:szCs w:val="21"/>
                  </w:rPr>
                </w:pPr>
                <w:r w:rsidRPr="00742E86">
                  <w:rPr>
                    <w:sz w:val="21"/>
                    <w:szCs w:val="21"/>
                  </w:rPr>
                  <w:t>2,073,269.70</w:t>
                </w:r>
              </w:p>
            </w:tc>
            <w:tc>
              <w:tcPr>
                <w:tcW w:w="482"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401"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723" w:type="pct"/>
                <w:tcBorders>
                  <w:top w:val="single" w:sz="4" w:space="0" w:color="auto"/>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388" w:type="pct"/>
                <w:tcBorders>
                  <w:left w:val="single" w:sz="4" w:space="0" w:color="auto"/>
                  <w:bottom w:val="single" w:sz="4" w:space="0" w:color="auto"/>
                  <w:right w:val="single" w:sz="4" w:space="0" w:color="auto"/>
                </w:tcBorders>
              </w:tcPr>
              <w:p w:rsidR="0046306A" w:rsidRPr="00742E86" w:rsidRDefault="0046306A">
                <w:pPr>
                  <w:jc w:val="right"/>
                  <w:rPr>
                    <w:sz w:val="21"/>
                    <w:szCs w:val="21"/>
                  </w:rPr>
                </w:pPr>
              </w:p>
            </w:tc>
            <w:tc>
              <w:tcPr>
                <w:tcW w:w="839" w:type="pct"/>
                <w:tcBorders>
                  <w:top w:val="single" w:sz="4" w:space="0" w:color="auto"/>
                  <w:left w:val="single" w:sz="4" w:space="0" w:color="auto"/>
                  <w:bottom w:val="single" w:sz="4" w:space="0" w:color="auto"/>
                  <w:right w:val="single" w:sz="4" w:space="0" w:color="auto"/>
                </w:tcBorders>
              </w:tcPr>
              <w:p w:rsidR="0046306A" w:rsidRPr="00742E86" w:rsidRDefault="00824F70">
                <w:pPr>
                  <w:ind w:right="5"/>
                  <w:jc w:val="right"/>
                  <w:rPr>
                    <w:sz w:val="21"/>
                    <w:szCs w:val="21"/>
                  </w:rPr>
                </w:pPr>
                <w:r w:rsidRPr="00742E86">
                  <w:rPr>
                    <w:sz w:val="21"/>
                    <w:szCs w:val="21"/>
                  </w:rPr>
                  <w:t>2,073,269.70</w:t>
                </w:r>
              </w:p>
            </w:tc>
          </w:tr>
        </w:tbl>
        <w:p w:rsidR="00E900CC" w:rsidRDefault="00A70B32" w:rsidP="0046306A">
          <w:pPr>
            <w:pStyle w:val="4"/>
            <w:tabs>
              <w:tab w:val="left" w:pos="630"/>
            </w:tabs>
          </w:pPr>
        </w:p>
      </w:sdtContent>
    </w:sdt>
    <w:bookmarkEnd w:id="122" w:displacedByCustomXml="prev"/>
    <w:sdt>
      <w:sdtPr>
        <w:rPr>
          <w:rFonts w:ascii="宋体" w:hAnsi="宋体" w:cs="宋体" w:hint="eastAsia"/>
          <w:b w:val="0"/>
          <w:bCs w:val="0"/>
          <w:kern w:val="0"/>
          <w:sz w:val="24"/>
          <w:szCs w:val="21"/>
        </w:rPr>
        <w:alias w:val="模块:存货期末余额含有借款费用资本化金额的说明："/>
        <w:tag w:val="_GBC_dc559aaf0bf0428386e2f7f2cdeb43ec"/>
        <w:id w:val="-1167477922"/>
        <w:lock w:val="sdtLocked"/>
        <w:placeholder>
          <w:docPart w:val="GBC22222222222222222222222222222"/>
        </w:placeholder>
      </w:sdtPr>
      <w:sdtContent>
        <w:p w:rsidR="00E900CC" w:rsidRPr="00742E86" w:rsidRDefault="005B4619">
          <w:pPr>
            <w:pStyle w:val="4"/>
            <w:numPr>
              <w:ilvl w:val="0"/>
              <w:numId w:val="44"/>
            </w:numPr>
            <w:tabs>
              <w:tab w:val="left" w:pos="630"/>
            </w:tabs>
            <w:rPr>
              <w:rFonts w:ascii="宋体" w:hAnsi="宋体"/>
              <w:szCs w:val="21"/>
            </w:rPr>
          </w:pPr>
          <w:r w:rsidRPr="00742E86">
            <w:rPr>
              <w:rFonts w:ascii="宋体" w:hAnsi="宋体" w:hint="eastAsia"/>
              <w:szCs w:val="21"/>
            </w:rPr>
            <w:t>存货期末余额含有借款费用资本</w:t>
          </w:r>
          <w:proofErr w:type="gramStart"/>
          <w:r w:rsidRPr="00742E86">
            <w:rPr>
              <w:rFonts w:ascii="宋体" w:hAnsi="宋体" w:hint="eastAsia"/>
              <w:szCs w:val="21"/>
            </w:rPr>
            <w:t>化金额</w:t>
          </w:r>
          <w:proofErr w:type="gramEnd"/>
          <w:r w:rsidRPr="00742E86">
            <w:rPr>
              <w:rFonts w:ascii="宋体" w:hAnsi="宋体" w:hint="eastAsia"/>
              <w:szCs w:val="21"/>
            </w:rPr>
            <w:t>的说明</w:t>
          </w:r>
        </w:p>
        <w:sdt>
          <w:sdtPr>
            <w:rPr>
              <w:rFonts w:hint="eastAsia"/>
              <w:sz w:val="21"/>
              <w:szCs w:val="21"/>
            </w:rPr>
            <w:alias w:val="是否适用：存货期末余额含有借款费用资本化金额的说明[双击切换]"/>
            <w:tag w:val="_GBC_c4216db560c643b38b29d44401d464c9"/>
            <w:id w:val="787320591"/>
            <w:lock w:val="sdtLocked"/>
            <w:placeholder>
              <w:docPart w:val="GBC22222222222222222222222222222"/>
            </w:placeholder>
          </w:sdtPr>
          <w:sdtContent>
            <w:p w:rsidR="00E900CC" w:rsidRPr="00742E86" w:rsidRDefault="005B4619" w:rsidP="003B2EBC">
              <w:pPr>
                <w:rPr>
                  <w:sz w:val="21"/>
                  <w:szCs w:val="21"/>
                </w:rPr>
              </w:pPr>
              <w:r w:rsidRPr="00742E86">
                <w:rPr>
                  <w:sz w:val="21"/>
                  <w:szCs w:val="21"/>
                </w:rPr>
                <w:fldChar w:fldCharType="begin"/>
              </w:r>
              <w:r w:rsidR="003B2EBC"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3B2EBC" w:rsidRPr="00742E86">
                <w:rPr>
                  <w:sz w:val="21"/>
                  <w:szCs w:val="21"/>
                </w:rPr>
                <w:instrText xml:space="preserve"> MACROBUTTON  SnrToggleCheckbox √不适用 </w:instrText>
              </w:r>
              <w:r w:rsidRPr="00742E86">
                <w:rPr>
                  <w:sz w:val="21"/>
                  <w:szCs w:val="21"/>
                </w:rPr>
                <w:fldChar w:fldCharType="end"/>
              </w:r>
            </w:p>
          </w:sdtContent>
        </w:sdt>
      </w:sdtContent>
    </w:sdt>
    <w:p w:rsidR="00E900CC" w:rsidRPr="00742E86" w:rsidRDefault="00E900CC">
      <w:pPr>
        <w:rPr>
          <w:sz w:val="21"/>
          <w:szCs w:val="21"/>
        </w:rPr>
      </w:pPr>
    </w:p>
    <w:bookmarkStart w:id="123" w:name="_Hlk10470641" w:displacedByCustomXml="next"/>
    <w:sdt>
      <w:sdtPr>
        <w:rPr>
          <w:rFonts w:ascii="宋体" w:hAnsi="宋体" w:cs="宋体" w:hint="eastAsia"/>
          <w:b w:val="0"/>
          <w:bCs w:val="0"/>
          <w:kern w:val="0"/>
          <w:sz w:val="24"/>
          <w:szCs w:val="21"/>
        </w:rPr>
        <w:alias w:val="模块:合同履约成本本期摊销金额的说明"/>
        <w:tag w:val="_SEC_8c46917973d94083a642ad0ca746d3cd"/>
        <w:id w:val="-729219028"/>
        <w:lock w:val="sdtLocked"/>
        <w:placeholder>
          <w:docPart w:val="GBC22222222222222222222222222222"/>
        </w:placeholder>
      </w:sdtPr>
      <w:sdtEndPr>
        <w:rPr>
          <w:rFonts w:hint="default"/>
        </w:rPr>
      </w:sdtEndPr>
      <w:sdtContent>
        <w:p w:rsidR="00E900CC" w:rsidRPr="00742E86" w:rsidRDefault="005B4619">
          <w:pPr>
            <w:pStyle w:val="4"/>
            <w:numPr>
              <w:ilvl w:val="0"/>
              <w:numId w:val="44"/>
            </w:numPr>
            <w:tabs>
              <w:tab w:val="left" w:pos="630"/>
            </w:tabs>
            <w:rPr>
              <w:rFonts w:ascii="宋体" w:hAnsi="宋体"/>
              <w:szCs w:val="21"/>
            </w:rPr>
          </w:pPr>
          <w:r w:rsidRPr="00742E86">
            <w:rPr>
              <w:rFonts w:ascii="宋体" w:hAnsi="宋体" w:hint="eastAsia"/>
              <w:szCs w:val="21"/>
            </w:rPr>
            <w:t>合同履约成本本期摊销金额的说明</w:t>
          </w:r>
        </w:p>
        <w:sdt>
          <w:sdtPr>
            <w:rPr>
              <w:sz w:val="21"/>
              <w:szCs w:val="21"/>
            </w:rPr>
            <w:alias w:val="是否适用：合同履约成本本期摊销金额的说明[双击切换]"/>
            <w:tag w:val="_GBC_cd3513a7790e48d4a2a156e8ad6a629a"/>
            <w:id w:val="-3901370"/>
            <w:lock w:val="sdtLocked"/>
            <w:placeholder>
              <w:docPart w:val="GBC22222222222222222222222222222"/>
            </w:placeholder>
          </w:sdtPr>
          <w:sdtContent>
            <w:p w:rsidR="00E900CC" w:rsidRPr="00742E86" w:rsidRDefault="005B4619" w:rsidP="003B2EBC">
              <w:pPr>
                <w:rPr>
                  <w:sz w:val="21"/>
                  <w:szCs w:val="21"/>
                </w:rPr>
              </w:pPr>
              <w:r w:rsidRPr="00742E86">
                <w:rPr>
                  <w:sz w:val="21"/>
                  <w:szCs w:val="21"/>
                </w:rPr>
                <w:fldChar w:fldCharType="begin"/>
              </w:r>
              <w:r w:rsidR="003B2EBC"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3B2EBC" w:rsidRPr="00742E86">
                <w:rPr>
                  <w:sz w:val="21"/>
                  <w:szCs w:val="21"/>
                </w:rPr>
                <w:instrText xml:space="preserve"> MACROBUTTON  SnrToggleCheckbox √不适用 </w:instrText>
              </w:r>
              <w:r w:rsidRPr="00742E86">
                <w:rPr>
                  <w:sz w:val="21"/>
                  <w:szCs w:val="21"/>
                </w:rPr>
                <w:fldChar w:fldCharType="end"/>
              </w:r>
            </w:p>
          </w:sdtContent>
        </w:sdt>
      </w:sdtContent>
    </w:sdt>
    <w:bookmarkEnd w:id="123" w:displacedByCustomXml="prev"/>
    <w:p w:rsidR="00E900CC" w:rsidRPr="00742E86" w:rsidRDefault="00E900CC">
      <w:pPr>
        <w:rPr>
          <w:sz w:val="21"/>
          <w:szCs w:val="21"/>
        </w:rPr>
      </w:pPr>
    </w:p>
    <w:sdt>
      <w:sdtPr>
        <w:rPr>
          <w:rFonts w:hint="eastAsia"/>
          <w:sz w:val="21"/>
          <w:szCs w:val="21"/>
        </w:rPr>
        <w:alias w:val="模块:存货的其他说明"/>
        <w:tag w:val="_SEC_96c2195df56b4f3eb6049f39e6923486"/>
        <w:id w:val="948738429"/>
        <w:lock w:val="sdtLocked"/>
        <w:placeholder>
          <w:docPart w:val="GBC22222222222222222222222222222"/>
        </w:placeholder>
      </w:sdtPr>
      <w:sdtEndPr>
        <w:rPr>
          <w:rFonts w:hint="default"/>
        </w:rPr>
      </w:sdtEndPr>
      <w:sdtContent>
        <w:p w:rsidR="00E900CC" w:rsidRPr="00742E86" w:rsidRDefault="005B4619">
          <w:pPr>
            <w:rPr>
              <w:sz w:val="21"/>
              <w:szCs w:val="21"/>
            </w:rPr>
          </w:pPr>
          <w:r w:rsidRPr="00742E86">
            <w:rPr>
              <w:rFonts w:hint="eastAsia"/>
              <w:sz w:val="21"/>
              <w:szCs w:val="21"/>
            </w:rPr>
            <w:t>其他说明：</w:t>
          </w:r>
        </w:p>
        <w:sdt>
          <w:sdtPr>
            <w:rPr>
              <w:sz w:val="21"/>
              <w:szCs w:val="21"/>
            </w:rPr>
            <w:alias w:val="是否适用：存货的其他说明[双击切换]"/>
            <w:tag w:val="_GBC_bd31680428a448ecb64fdd4cbab90a42"/>
            <w:id w:val="1274438522"/>
            <w:lock w:val="sdtLocked"/>
            <w:placeholder>
              <w:docPart w:val="GBC22222222222222222222222222222"/>
            </w:placeholder>
          </w:sdtPr>
          <w:sdtContent>
            <w:p w:rsidR="00E900CC" w:rsidRPr="00742E86" w:rsidRDefault="005B4619" w:rsidP="003B2EBC">
              <w:pPr>
                <w:rPr>
                  <w:sz w:val="21"/>
                  <w:szCs w:val="21"/>
                </w:rPr>
              </w:pPr>
              <w:r w:rsidRPr="00742E86">
                <w:rPr>
                  <w:sz w:val="21"/>
                  <w:szCs w:val="21"/>
                </w:rPr>
                <w:fldChar w:fldCharType="begin"/>
              </w:r>
              <w:r w:rsidR="003B2EBC"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3B2EBC" w:rsidRPr="00742E86">
                <w:rPr>
                  <w:sz w:val="21"/>
                  <w:szCs w:val="21"/>
                </w:rPr>
                <w:instrText xml:space="preserve"> MACROBUTTON  SnrToggleCheckbox √不适用 </w:instrText>
              </w:r>
              <w:r w:rsidRPr="00742E86">
                <w:rPr>
                  <w:sz w:val="21"/>
                  <w:szCs w:val="21"/>
                </w:rPr>
                <w:fldChar w:fldCharType="end"/>
              </w:r>
            </w:p>
          </w:sdtContent>
        </w:sdt>
      </w:sdtContent>
    </w:sdt>
    <w:p w:rsidR="00E900CC" w:rsidRPr="00742E86" w:rsidRDefault="00E900CC">
      <w:pPr>
        <w:rPr>
          <w:sz w:val="21"/>
          <w:szCs w:val="21"/>
        </w:rPr>
      </w:pPr>
    </w:p>
    <w:bookmarkStart w:id="124" w:name="_Hlk10470760" w:displacedByCustomXml="next"/>
    <w:sdt>
      <w:sdtPr>
        <w:rPr>
          <w:rFonts w:ascii="宋体" w:hAnsi="宋体" w:cs="宋体" w:hint="eastAsia"/>
          <w:b w:val="0"/>
          <w:bCs w:val="0"/>
          <w:kern w:val="0"/>
          <w:sz w:val="24"/>
          <w:szCs w:val="21"/>
        </w:rPr>
        <w:alias w:val="模块:合同资产"/>
        <w:tag w:val="_SEC_9eb3b6c88c0a41f7a3f6a2f43946f06c"/>
        <w:id w:val="-892351585"/>
        <w:lock w:val="sdtLocked"/>
        <w:placeholder>
          <w:docPart w:val="GBC22222222222222222222222222222"/>
        </w:placeholder>
      </w:sdtPr>
      <w:sdtContent>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合同资产</w:t>
          </w:r>
        </w:p>
        <w:p w:rsidR="00E900CC" w:rsidRPr="00742E86" w:rsidRDefault="005B4619">
          <w:pPr>
            <w:pStyle w:val="4"/>
            <w:numPr>
              <w:ilvl w:val="3"/>
              <w:numId w:val="93"/>
            </w:numPr>
            <w:ind w:left="426" w:hanging="426"/>
            <w:rPr>
              <w:rFonts w:ascii="宋体" w:hAnsi="宋体"/>
              <w:szCs w:val="21"/>
            </w:rPr>
          </w:pPr>
          <w:r w:rsidRPr="00742E86">
            <w:rPr>
              <w:rFonts w:ascii="宋体" w:hAnsi="宋体" w:hint="eastAsia"/>
              <w:szCs w:val="21"/>
            </w:rPr>
            <w:t>合同资产情况</w:t>
          </w:r>
        </w:p>
        <w:sdt>
          <w:sdtPr>
            <w:rPr>
              <w:sz w:val="21"/>
              <w:szCs w:val="21"/>
            </w:rPr>
            <w:alias w:val="是否适用：合同资产情况[双击切换]"/>
            <w:tag w:val="_GBC_d77156d135184e21a21238cac863494c"/>
            <w:id w:val="1281530460"/>
            <w:lock w:val="sdtLocked"/>
            <w:placeholder>
              <w:docPart w:val="GBC22222222222222222222222222222"/>
            </w:placeholder>
          </w:sdtPr>
          <w:sdtContent>
            <w:p w:rsidR="00E900CC" w:rsidRPr="00742E86" w:rsidRDefault="005B4619" w:rsidP="003B2EBC">
              <w:pPr>
                <w:rPr>
                  <w:sz w:val="21"/>
                  <w:szCs w:val="21"/>
                </w:rPr>
              </w:pPr>
              <w:r w:rsidRPr="00742E86">
                <w:rPr>
                  <w:sz w:val="21"/>
                  <w:szCs w:val="21"/>
                </w:rPr>
                <w:fldChar w:fldCharType="begin"/>
              </w:r>
              <w:r w:rsidR="003B2EBC"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3B2EBC" w:rsidRPr="00742E86">
                <w:rPr>
                  <w:sz w:val="21"/>
                  <w:szCs w:val="21"/>
                </w:rPr>
                <w:instrText xml:space="preserve"> MACROBUTTON  SnrToggleCheckbox √不适用 </w:instrText>
              </w:r>
              <w:r w:rsidRPr="00742E86">
                <w:rPr>
                  <w:sz w:val="21"/>
                  <w:szCs w:val="21"/>
                </w:rPr>
                <w:fldChar w:fldCharType="end"/>
              </w:r>
            </w:p>
          </w:sdtContent>
        </w:sdt>
      </w:sdtContent>
    </w:sdt>
    <w:bookmarkEnd w:id="124" w:displacedByCustomXml="prev"/>
    <w:bookmarkStart w:id="125" w:name="_Hlk10470932" w:displacedByCustomXml="next"/>
    <w:bookmarkStart w:id="126" w:name="_Hlk10470942" w:displacedByCustomXml="next"/>
    <w:sdt>
      <w:sdtPr>
        <w:rPr>
          <w:rFonts w:ascii="宋体" w:hAnsi="宋体" w:cs="宋体" w:hint="eastAsia"/>
          <w:b w:val="0"/>
          <w:bCs w:val="0"/>
          <w:kern w:val="0"/>
          <w:sz w:val="24"/>
          <w:szCs w:val="21"/>
        </w:rPr>
        <w:alias w:val="模块:报告期内账面价值发生重大变动的金额和原因"/>
        <w:tag w:val="_SEC_e8c350da8e69479e93eb03226371923c"/>
        <w:id w:val="391240848"/>
        <w:lock w:val="sdtLocked"/>
        <w:placeholder>
          <w:docPart w:val="GBC22222222222222222222222222222"/>
        </w:placeholder>
      </w:sdtPr>
      <w:sdtEndPr>
        <w:rPr>
          <w:rFonts w:hint="default"/>
        </w:rPr>
      </w:sdtEndPr>
      <w:sdtContent>
        <w:p w:rsidR="00E900CC" w:rsidRPr="00742E86" w:rsidRDefault="005B4619">
          <w:pPr>
            <w:pStyle w:val="4"/>
            <w:numPr>
              <w:ilvl w:val="3"/>
              <w:numId w:val="93"/>
            </w:numPr>
            <w:ind w:left="426" w:hanging="426"/>
            <w:rPr>
              <w:rFonts w:ascii="宋体" w:hAnsi="宋体"/>
              <w:szCs w:val="21"/>
            </w:rPr>
          </w:pPr>
          <w:r w:rsidRPr="00742E86">
            <w:rPr>
              <w:rFonts w:ascii="宋体" w:hAnsi="宋体" w:hint="eastAsia"/>
              <w:szCs w:val="21"/>
            </w:rPr>
            <w:t>报告期内账面价值发生重大变动的金额和原因</w:t>
          </w:r>
          <w:bookmarkEnd w:id="125"/>
        </w:p>
        <w:sdt>
          <w:sdtPr>
            <w:rPr>
              <w:sz w:val="21"/>
              <w:szCs w:val="21"/>
            </w:rPr>
            <w:alias w:val="是否适用：合同资产账面价值发生重大变动[双击切换]"/>
            <w:tag w:val="_GBC_4cdeacc1c4f24682b8d7fe35b510e9c1"/>
            <w:id w:val="-1967423694"/>
            <w:lock w:val="sdtLocked"/>
            <w:placeholder>
              <w:docPart w:val="GBC22222222222222222222222222222"/>
            </w:placeholder>
          </w:sdtPr>
          <w:sdtContent>
            <w:p w:rsidR="00E900CC" w:rsidRPr="00742E86" w:rsidRDefault="005B4619" w:rsidP="003B2EBC">
              <w:pPr>
                <w:rPr>
                  <w:sz w:val="21"/>
                  <w:szCs w:val="21"/>
                </w:rPr>
              </w:pPr>
              <w:r w:rsidRPr="00742E86">
                <w:rPr>
                  <w:sz w:val="21"/>
                  <w:szCs w:val="21"/>
                </w:rPr>
                <w:fldChar w:fldCharType="begin"/>
              </w:r>
              <w:r w:rsidR="003B2EBC"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3B2EBC" w:rsidRPr="00742E86">
                <w:rPr>
                  <w:sz w:val="21"/>
                  <w:szCs w:val="21"/>
                </w:rPr>
                <w:instrText xml:space="preserve"> MACROBUTTON  SnrToggleCheckbox √不适用 </w:instrText>
              </w:r>
              <w:r w:rsidRPr="00742E86">
                <w:rPr>
                  <w:sz w:val="21"/>
                  <w:szCs w:val="21"/>
                </w:rPr>
                <w:fldChar w:fldCharType="end"/>
              </w:r>
            </w:p>
          </w:sdtContent>
        </w:sdt>
      </w:sdtContent>
    </w:sdt>
    <w:bookmarkEnd w:id="126" w:displacedByCustomXml="prev"/>
    <w:bookmarkStart w:id="127" w:name="_Hlk10470956" w:displacedByCustomXml="next"/>
    <w:bookmarkStart w:id="128" w:name="_Hlk10470966" w:displacedByCustomXml="next"/>
    <w:sdt>
      <w:sdtPr>
        <w:rPr>
          <w:rFonts w:ascii="宋体" w:hAnsi="宋体" w:cs="宋体" w:hint="eastAsia"/>
          <w:b w:val="0"/>
          <w:bCs w:val="0"/>
          <w:kern w:val="0"/>
          <w:sz w:val="24"/>
          <w:szCs w:val="21"/>
        </w:rPr>
        <w:alias w:val="模块:本期合同资产计提减值准备情况"/>
        <w:tag w:val="_SEC_bf3d6e0971b243878381353846199645"/>
        <w:id w:val="-331912274"/>
        <w:lock w:val="sdtLocked"/>
        <w:placeholder>
          <w:docPart w:val="GBC22222222222222222222222222222"/>
        </w:placeholder>
      </w:sdtPr>
      <w:sdtEndPr>
        <w:rPr>
          <w:rFonts w:hint="default"/>
        </w:rPr>
      </w:sdtEndPr>
      <w:sdtContent>
        <w:p w:rsidR="00E900CC" w:rsidRPr="00742E86" w:rsidRDefault="005B4619">
          <w:pPr>
            <w:pStyle w:val="4"/>
            <w:numPr>
              <w:ilvl w:val="3"/>
              <w:numId w:val="93"/>
            </w:numPr>
            <w:ind w:left="426" w:hanging="426"/>
            <w:rPr>
              <w:rFonts w:ascii="宋体" w:hAnsi="宋体"/>
              <w:szCs w:val="21"/>
            </w:rPr>
          </w:pPr>
          <w:r w:rsidRPr="00742E86">
            <w:rPr>
              <w:rFonts w:ascii="宋体" w:hAnsi="宋体" w:hint="eastAsia"/>
              <w:szCs w:val="21"/>
            </w:rPr>
            <w:t>本期合同资产计提减值准备情况</w:t>
          </w:r>
          <w:bookmarkEnd w:id="127"/>
        </w:p>
        <w:sdt>
          <w:sdtPr>
            <w:rPr>
              <w:sz w:val="21"/>
              <w:szCs w:val="21"/>
            </w:rPr>
            <w:alias w:val="是否适用：合同资产减值准备[双击切换]"/>
            <w:tag w:val="_GBC_47f239b7a5d442b0a0a358017de09567"/>
            <w:id w:val="-410542572"/>
            <w:lock w:val="sdtLocked"/>
            <w:placeholder>
              <w:docPart w:val="GBC22222222222222222222222222222"/>
            </w:placeholder>
          </w:sdtPr>
          <w:sdtContent>
            <w:p w:rsidR="003B2EBC" w:rsidRPr="00742E86" w:rsidRDefault="005B4619" w:rsidP="003B2EBC">
              <w:pPr>
                <w:autoSpaceDE w:val="0"/>
                <w:autoSpaceDN w:val="0"/>
                <w:adjustRightInd w:val="0"/>
                <w:ind w:rightChars="50" w:right="120"/>
                <w:rPr>
                  <w:sz w:val="21"/>
                  <w:szCs w:val="21"/>
                </w:rPr>
              </w:pPr>
              <w:r w:rsidRPr="00742E86">
                <w:rPr>
                  <w:sz w:val="21"/>
                  <w:szCs w:val="21"/>
                </w:rPr>
                <w:fldChar w:fldCharType="begin"/>
              </w:r>
              <w:r w:rsidR="003B2EBC"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3B2EBC"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A70B32">
          <w:pPr>
            <w:rPr>
              <w:sz w:val="21"/>
              <w:szCs w:val="21"/>
            </w:rPr>
          </w:pPr>
        </w:p>
      </w:sdtContent>
    </w:sdt>
    <w:bookmarkEnd w:id="128" w:displacedByCustomXml="prev"/>
    <w:bookmarkStart w:id="129" w:name="_Hlk10471002" w:displacedByCustomXml="next"/>
    <w:bookmarkStart w:id="130" w:name="_Hlk10471011" w:displacedByCustomXml="next"/>
    <w:sdt>
      <w:sdtPr>
        <w:rPr>
          <w:rFonts w:hint="eastAsia"/>
          <w:sz w:val="21"/>
          <w:szCs w:val="21"/>
        </w:rPr>
        <w:alias w:val="模块:其他说明："/>
        <w:tag w:val="_SEC_5b10981ad765434eb8d30a4d75bff071"/>
        <w:id w:val="-668248387"/>
        <w:lock w:val="sdtLocked"/>
        <w:placeholder>
          <w:docPart w:val="GBC22222222222222222222222222222"/>
        </w:placeholder>
      </w:sdtPr>
      <w:sdtEndPr>
        <w:rPr>
          <w:rFonts w:hint="default"/>
        </w:rPr>
      </w:sdtEndPr>
      <w:sdtContent>
        <w:p w:rsidR="00E900CC" w:rsidRPr="00742E86" w:rsidRDefault="005B4619">
          <w:pPr>
            <w:rPr>
              <w:sz w:val="21"/>
              <w:szCs w:val="21"/>
            </w:rPr>
          </w:pPr>
          <w:r w:rsidRPr="00742E86">
            <w:rPr>
              <w:rFonts w:hint="eastAsia"/>
              <w:sz w:val="21"/>
              <w:szCs w:val="21"/>
            </w:rPr>
            <w:t>其他说明：</w:t>
          </w:r>
          <w:bookmarkEnd w:id="129"/>
        </w:p>
        <w:sdt>
          <w:sdtPr>
            <w:rPr>
              <w:sz w:val="21"/>
              <w:szCs w:val="21"/>
            </w:rPr>
            <w:alias w:val="是否适用：合同资产其他说明[双击切换]"/>
            <w:tag w:val="_GBC_06cd3c0f93454d76bd0c7e20322e8a49"/>
            <w:id w:val="-703562463"/>
            <w:lock w:val="sdtLocked"/>
            <w:placeholder>
              <w:docPart w:val="GBC22222222222222222222222222222"/>
            </w:placeholder>
          </w:sdtPr>
          <w:sdtContent>
            <w:p w:rsidR="00E900CC" w:rsidRPr="00742E86" w:rsidRDefault="005B4619" w:rsidP="00B63C21">
              <w:pPr>
                <w:rPr>
                  <w:sz w:val="21"/>
                  <w:szCs w:val="21"/>
                </w:rPr>
              </w:pPr>
              <w:r w:rsidRPr="00742E86">
                <w:rPr>
                  <w:sz w:val="21"/>
                  <w:szCs w:val="21"/>
                </w:rPr>
                <w:fldChar w:fldCharType="begin"/>
              </w:r>
              <w:r w:rsidR="00B63C21"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B63C21" w:rsidRPr="00742E86">
                <w:rPr>
                  <w:sz w:val="21"/>
                  <w:szCs w:val="21"/>
                </w:rPr>
                <w:instrText xml:space="preserve"> MACROBUTTON  SnrToggleCheckbox √不适用 </w:instrText>
              </w:r>
              <w:r w:rsidRPr="00742E86">
                <w:rPr>
                  <w:sz w:val="21"/>
                  <w:szCs w:val="21"/>
                </w:rPr>
                <w:fldChar w:fldCharType="end"/>
              </w:r>
            </w:p>
          </w:sdtContent>
        </w:sdt>
      </w:sdtContent>
    </w:sdt>
    <w:bookmarkEnd w:id="130" w:displacedByCustomXml="prev"/>
    <w:p w:rsidR="00E900CC" w:rsidRPr="00742E86" w:rsidRDefault="00E900CC">
      <w:pPr>
        <w:rPr>
          <w:sz w:val="21"/>
          <w:szCs w:val="21"/>
        </w:rPr>
      </w:pPr>
    </w:p>
    <w:sdt>
      <w:sdtPr>
        <w:rPr>
          <w:rFonts w:ascii="宋体" w:hAnsi="宋体" w:cs="宋体" w:hint="eastAsia"/>
          <w:b w:val="0"/>
          <w:bCs w:val="0"/>
          <w:kern w:val="0"/>
          <w:sz w:val="24"/>
          <w:szCs w:val="21"/>
        </w:rPr>
        <w:alias w:val="模块:划分为持有待售的资产"/>
        <w:tag w:val="_GBC_b8017c342539428893a6ec198dd061b3"/>
        <w:id w:val="599614500"/>
        <w:lock w:val="sdtLocked"/>
        <w:placeholder>
          <w:docPart w:val="GBC22222222222222222222222222222"/>
        </w:placeholder>
      </w:sdtPr>
      <w:sdtEndPr>
        <w:rPr>
          <w:rFonts w:hint="default"/>
        </w:rPr>
      </w:sdtEndPr>
      <w:sdtContent>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持有待售资产</w:t>
          </w:r>
        </w:p>
        <w:sdt>
          <w:sdtPr>
            <w:rPr>
              <w:sz w:val="21"/>
              <w:szCs w:val="21"/>
            </w:rPr>
            <w:alias w:val="是否适用：划分为持有待售的资产[双击切换]"/>
            <w:tag w:val="_GBC_a6517e0f93e04b1caa2e45201c8133b1"/>
            <w:id w:val="-1794042096"/>
            <w:lock w:val="sdtLocked"/>
            <w:placeholder>
              <w:docPart w:val="GBC22222222222222222222222222222"/>
            </w:placeholder>
          </w:sdtPr>
          <w:sdtContent>
            <w:p w:rsidR="000E12C5" w:rsidRPr="00742E86" w:rsidRDefault="005B4619" w:rsidP="000E12C5">
              <w:pPr>
                <w:rPr>
                  <w:sz w:val="21"/>
                  <w:szCs w:val="21"/>
                </w:rPr>
              </w:pPr>
              <w:r w:rsidRPr="00742E86">
                <w:rPr>
                  <w:sz w:val="21"/>
                  <w:szCs w:val="21"/>
                </w:rPr>
                <w:fldChar w:fldCharType="begin"/>
              </w:r>
              <w:r w:rsidR="000E12C5"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0E12C5"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A70B32" w:rsidP="00742E86">
          <w:pPr>
            <w:rPr>
              <w:sz w:val="21"/>
              <w:szCs w:val="21"/>
            </w:rPr>
          </w:pPr>
        </w:p>
      </w:sdtContent>
    </w:sdt>
    <w:bookmarkStart w:id="131" w:name="_Hlk10471081" w:displacedByCustomXml="next"/>
    <w:sdt>
      <w:sdtPr>
        <w:rPr>
          <w:rFonts w:ascii="宋体" w:hAnsi="宋体" w:cs="宋体" w:hint="eastAsia"/>
          <w:b w:val="0"/>
          <w:bCs w:val="0"/>
          <w:kern w:val="0"/>
          <w:sz w:val="24"/>
          <w:szCs w:val="21"/>
        </w:rPr>
        <w:alias w:val="模块:一年内到期的非流动资产"/>
        <w:tag w:val="_GBC_73afc3711ce24918b57d8c069abaf5c5"/>
        <w:id w:val="-1933655724"/>
        <w:lock w:val="sdtLocked"/>
        <w:placeholder>
          <w:docPart w:val="GBC22222222222222222222222222222"/>
        </w:placeholder>
      </w:sdtPr>
      <w:sdtContent>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一年内到期的非流动资产</w:t>
          </w:r>
        </w:p>
        <w:sdt>
          <w:sdtPr>
            <w:rPr>
              <w:sz w:val="21"/>
              <w:szCs w:val="21"/>
            </w:rPr>
            <w:alias w:val="是否适用：一年内到期的非流动资产[双击切换]"/>
            <w:tag w:val="_GBC_3c3df002388d4bbe8dd8d4df7fe26ebc"/>
            <w:id w:val="930935702"/>
            <w:lock w:val="sdtLocked"/>
            <w:placeholder>
              <w:docPart w:val="GBC22222222222222222222222222222"/>
            </w:placeholder>
          </w:sdtPr>
          <w:sdtContent>
            <w:p w:rsidR="00F6600D" w:rsidRPr="00742E86" w:rsidRDefault="005B4619" w:rsidP="00F6600D">
              <w:pPr>
                <w:rPr>
                  <w:sz w:val="21"/>
                  <w:szCs w:val="21"/>
                </w:rPr>
              </w:pPr>
              <w:r w:rsidRPr="00742E86">
                <w:rPr>
                  <w:sz w:val="21"/>
                  <w:szCs w:val="21"/>
                </w:rPr>
                <w:fldChar w:fldCharType="begin"/>
              </w:r>
              <w:r w:rsidR="00F6600D"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F6600D"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A70B32">
          <w:pPr>
            <w:ind w:right="210"/>
            <w:rPr>
              <w:sz w:val="21"/>
              <w:szCs w:val="21"/>
            </w:rPr>
          </w:pPr>
        </w:p>
      </w:sdtContent>
    </w:sdt>
    <w:bookmarkEnd w:id="131" w:displacedByCustomXml="prev"/>
    <w:bookmarkStart w:id="132" w:name="_Hlk10471163" w:displacedByCustomXml="next"/>
    <w:sdt>
      <w:sdtPr>
        <w:rPr>
          <w:rFonts w:ascii="宋体" w:hAnsi="宋体" w:cs="宋体" w:hint="eastAsia"/>
          <w:b w:val="0"/>
          <w:bCs w:val="0"/>
          <w:kern w:val="0"/>
          <w:sz w:val="24"/>
          <w:szCs w:val="21"/>
        </w:rPr>
        <w:alias w:val="模块:其他流动资产"/>
        <w:tag w:val="_GBC_e29fd29bee934fc3ab8325cf3625b905"/>
        <w:id w:val="1673681358"/>
        <w:lock w:val="sdtLocked"/>
        <w:placeholder>
          <w:docPart w:val="GBC22222222222222222222222222222"/>
        </w:placeholder>
      </w:sdtPr>
      <w:sdtEndPr>
        <w:rPr>
          <w:szCs w:val="24"/>
        </w:rPr>
      </w:sdtEndPr>
      <w:sdtContent>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其他流动资产</w:t>
          </w:r>
        </w:p>
        <w:sdt>
          <w:sdtPr>
            <w:rPr>
              <w:sz w:val="21"/>
              <w:szCs w:val="21"/>
            </w:rPr>
            <w:alias w:val="是否适用：其他流动资产[双击切换]"/>
            <w:tag w:val="_GBC_7733d50365e24328b41020152f88028d"/>
            <w:id w:val="-1401664455"/>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8532C1"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8532C1"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pPr>
            <w:jc w:val="right"/>
            <w:rPr>
              <w:sz w:val="21"/>
              <w:szCs w:val="21"/>
            </w:rPr>
          </w:pPr>
          <w:r w:rsidRPr="00742E86">
            <w:rPr>
              <w:rFonts w:hint="eastAsia"/>
              <w:sz w:val="21"/>
              <w:szCs w:val="21"/>
            </w:rPr>
            <w:t>单位：</w:t>
          </w:r>
          <w:sdt>
            <w:sdtPr>
              <w:rPr>
                <w:rFonts w:hint="eastAsia"/>
                <w:sz w:val="21"/>
                <w:szCs w:val="21"/>
              </w:rPr>
              <w:alias w:val="单位：其他流动资产"/>
              <w:tag w:val="_GBC_d0c62fc75d164678ad203d9ddb106538"/>
              <w:id w:val="15250587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其他流动资产"/>
              <w:tag w:val="_GBC_9196143d56d24a9ea7f7e31ce8a09024"/>
              <w:id w:val="947896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845"/>
            <w:gridCol w:w="2774"/>
          </w:tblGrid>
          <w:tr w:rsidR="00B07C69" w:rsidRPr="00742E86" w:rsidTr="00E40544">
            <w:sdt>
              <w:sdtPr>
                <w:rPr>
                  <w:sz w:val="21"/>
                  <w:szCs w:val="21"/>
                </w:rPr>
                <w:tag w:val="_PLD_15bbfc7d41df4300abcae2e424cc6572"/>
                <w:id w:val="1251540978"/>
                <w:lock w:val="sdtLocked"/>
              </w:sdtPr>
              <w:sdtContent>
                <w:tc>
                  <w:tcPr>
                    <w:tcW w:w="1816" w:type="pct"/>
                    <w:shd w:val="clear" w:color="auto" w:fill="auto"/>
                    <w:vAlign w:val="center"/>
                  </w:tcPr>
                  <w:p w:rsidR="00B07C69" w:rsidRPr="00742E86" w:rsidRDefault="00B07C69" w:rsidP="00E40544">
                    <w:pPr>
                      <w:jc w:val="center"/>
                      <w:rPr>
                        <w:sz w:val="21"/>
                        <w:szCs w:val="21"/>
                      </w:rPr>
                    </w:pPr>
                    <w:r w:rsidRPr="00742E86">
                      <w:rPr>
                        <w:rFonts w:hint="eastAsia"/>
                        <w:sz w:val="21"/>
                        <w:szCs w:val="21"/>
                      </w:rPr>
                      <w:t>项目</w:t>
                    </w:r>
                  </w:p>
                </w:tc>
              </w:sdtContent>
            </w:sdt>
            <w:sdt>
              <w:sdtPr>
                <w:rPr>
                  <w:sz w:val="21"/>
                  <w:szCs w:val="21"/>
                </w:rPr>
                <w:tag w:val="_PLD_d2a222194eae4e958db2401139170ea2"/>
                <w:id w:val="1568305199"/>
                <w:lock w:val="sdtLocked"/>
              </w:sdtPr>
              <w:sdtContent>
                <w:tc>
                  <w:tcPr>
                    <w:tcW w:w="1612" w:type="pct"/>
                    <w:shd w:val="clear" w:color="auto" w:fill="auto"/>
                    <w:vAlign w:val="center"/>
                  </w:tcPr>
                  <w:p w:rsidR="00B07C69" w:rsidRPr="00742E86" w:rsidRDefault="00B07C69" w:rsidP="00E40544">
                    <w:pPr>
                      <w:jc w:val="center"/>
                      <w:rPr>
                        <w:sz w:val="21"/>
                        <w:szCs w:val="21"/>
                      </w:rPr>
                    </w:pPr>
                    <w:r w:rsidRPr="00742E86">
                      <w:rPr>
                        <w:rFonts w:hint="eastAsia"/>
                        <w:sz w:val="21"/>
                        <w:szCs w:val="21"/>
                      </w:rPr>
                      <w:t>期末余额</w:t>
                    </w:r>
                  </w:p>
                </w:tc>
              </w:sdtContent>
            </w:sdt>
            <w:sdt>
              <w:sdtPr>
                <w:rPr>
                  <w:sz w:val="21"/>
                  <w:szCs w:val="21"/>
                </w:rPr>
                <w:tag w:val="_PLD_0f3815799e9d4216b9506517d8e9b90c"/>
                <w:id w:val="84501273"/>
                <w:lock w:val="sdtLocked"/>
              </w:sdtPr>
              <w:sdtContent>
                <w:tc>
                  <w:tcPr>
                    <w:tcW w:w="1572" w:type="pct"/>
                    <w:shd w:val="clear" w:color="auto" w:fill="auto"/>
                    <w:vAlign w:val="center"/>
                  </w:tcPr>
                  <w:p w:rsidR="00B07C69" w:rsidRPr="00742E86" w:rsidRDefault="00B07C69" w:rsidP="00E40544">
                    <w:pPr>
                      <w:jc w:val="center"/>
                      <w:rPr>
                        <w:sz w:val="21"/>
                        <w:szCs w:val="21"/>
                      </w:rPr>
                    </w:pPr>
                    <w:r w:rsidRPr="00742E86">
                      <w:rPr>
                        <w:rFonts w:hint="eastAsia"/>
                        <w:sz w:val="21"/>
                        <w:szCs w:val="21"/>
                      </w:rPr>
                      <w:t>期初余额</w:t>
                    </w:r>
                  </w:p>
                </w:tc>
              </w:sdtContent>
            </w:sdt>
          </w:tr>
          <w:tr w:rsidR="00B07C69" w:rsidRPr="00742E86" w:rsidTr="00E40544">
            <w:sdt>
              <w:sdtPr>
                <w:rPr>
                  <w:sz w:val="21"/>
                  <w:szCs w:val="21"/>
                </w:rPr>
                <w:tag w:val="_PLD_5784c482c38842a295b3e360832ddcad"/>
                <w:id w:val="242150432"/>
                <w:lock w:val="sdtLocked"/>
              </w:sdtPr>
              <w:sdtContent>
                <w:tc>
                  <w:tcPr>
                    <w:tcW w:w="1816" w:type="pct"/>
                    <w:shd w:val="clear" w:color="auto" w:fill="auto"/>
                    <w:vAlign w:val="center"/>
                  </w:tcPr>
                  <w:p w:rsidR="00B07C69" w:rsidRPr="00742E86" w:rsidRDefault="00B07C69" w:rsidP="00E40544">
                    <w:pPr>
                      <w:rPr>
                        <w:sz w:val="21"/>
                        <w:szCs w:val="21"/>
                      </w:rPr>
                    </w:pPr>
                    <w:r w:rsidRPr="00742E86">
                      <w:rPr>
                        <w:rFonts w:hint="eastAsia"/>
                        <w:sz w:val="21"/>
                        <w:szCs w:val="21"/>
                      </w:rPr>
                      <w:t>合同取得成本</w:t>
                    </w:r>
                  </w:p>
                </w:tc>
              </w:sdtContent>
            </w:sdt>
            <w:tc>
              <w:tcPr>
                <w:tcW w:w="1612" w:type="pct"/>
                <w:shd w:val="clear" w:color="auto" w:fill="auto"/>
                <w:vAlign w:val="center"/>
              </w:tcPr>
              <w:p w:rsidR="00B07C69" w:rsidRPr="00742E86" w:rsidRDefault="00B07C69" w:rsidP="00E40544">
                <w:pPr>
                  <w:jc w:val="right"/>
                  <w:rPr>
                    <w:sz w:val="21"/>
                    <w:szCs w:val="21"/>
                  </w:rPr>
                </w:pPr>
              </w:p>
            </w:tc>
            <w:tc>
              <w:tcPr>
                <w:tcW w:w="1572" w:type="pct"/>
                <w:shd w:val="clear" w:color="auto" w:fill="auto"/>
                <w:vAlign w:val="center"/>
              </w:tcPr>
              <w:p w:rsidR="00B07C69" w:rsidRPr="00742E86" w:rsidRDefault="00B07C69" w:rsidP="00E40544">
                <w:pPr>
                  <w:jc w:val="right"/>
                  <w:rPr>
                    <w:sz w:val="21"/>
                    <w:szCs w:val="21"/>
                  </w:rPr>
                </w:pPr>
              </w:p>
            </w:tc>
          </w:tr>
          <w:tr w:rsidR="00B07C69" w:rsidRPr="00742E86" w:rsidTr="00E40544">
            <w:sdt>
              <w:sdtPr>
                <w:rPr>
                  <w:sz w:val="21"/>
                  <w:szCs w:val="21"/>
                </w:rPr>
                <w:tag w:val="_PLD_a697556166a54a12bb39e7c933ac01b6"/>
                <w:id w:val="-319043758"/>
                <w:lock w:val="sdtLocked"/>
              </w:sdtPr>
              <w:sdtContent>
                <w:tc>
                  <w:tcPr>
                    <w:tcW w:w="1816" w:type="pct"/>
                    <w:shd w:val="clear" w:color="auto" w:fill="auto"/>
                    <w:vAlign w:val="center"/>
                  </w:tcPr>
                  <w:p w:rsidR="00B07C69" w:rsidRPr="00742E86" w:rsidRDefault="00B07C69" w:rsidP="00E40544">
                    <w:pPr>
                      <w:rPr>
                        <w:sz w:val="21"/>
                        <w:szCs w:val="21"/>
                      </w:rPr>
                    </w:pPr>
                    <w:r w:rsidRPr="00742E86">
                      <w:rPr>
                        <w:rFonts w:hint="eastAsia"/>
                        <w:sz w:val="21"/>
                        <w:szCs w:val="21"/>
                      </w:rPr>
                      <w:t>应收退货成本</w:t>
                    </w:r>
                  </w:p>
                </w:tc>
              </w:sdtContent>
            </w:sdt>
            <w:tc>
              <w:tcPr>
                <w:tcW w:w="1612" w:type="pct"/>
                <w:shd w:val="clear" w:color="auto" w:fill="auto"/>
                <w:vAlign w:val="center"/>
              </w:tcPr>
              <w:p w:rsidR="00B07C69" w:rsidRPr="00742E86" w:rsidRDefault="00B07C69" w:rsidP="00E40544">
                <w:pPr>
                  <w:jc w:val="right"/>
                  <w:rPr>
                    <w:sz w:val="21"/>
                    <w:szCs w:val="21"/>
                  </w:rPr>
                </w:pPr>
              </w:p>
            </w:tc>
            <w:tc>
              <w:tcPr>
                <w:tcW w:w="1572" w:type="pct"/>
                <w:shd w:val="clear" w:color="auto" w:fill="auto"/>
                <w:vAlign w:val="center"/>
              </w:tcPr>
              <w:p w:rsidR="00B07C69" w:rsidRPr="00742E86" w:rsidRDefault="00B07C69" w:rsidP="00E40544">
                <w:pPr>
                  <w:jc w:val="right"/>
                  <w:rPr>
                    <w:sz w:val="21"/>
                    <w:szCs w:val="21"/>
                  </w:rPr>
                </w:pPr>
              </w:p>
            </w:tc>
          </w:tr>
          <w:sdt>
            <w:sdtPr>
              <w:rPr>
                <w:rFonts w:hint="eastAsia"/>
                <w:sz w:val="21"/>
                <w:szCs w:val="21"/>
              </w:rPr>
              <w:alias w:val="其他流动资产明细"/>
              <w:tag w:val="_TUP_0bae324e6bd3444492796087e454ca12"/>
              <w:id w:val="-28803014"/>
              <w:lock w:val="sdtLocked"/>
              <w:placeholder>
                <w:docPart w:val="D4A726B69ECA43B5A8AA0D028F0B9C8B"/>
              </w:placeholder>
            </w:sdtPr>
            <w:sdtContent>
              <w:tr w:rsidR="00B07C69" w:rsidRPr="00742E86" w:rsidTr="00E40544">
                <w:tc>
                  <w:tcPr>
                    <w:tcW w:w="1816" w:type="pct"/>
                    <w:shd w:val="clear" w:color="auto" w:fill="auto"/>
                  </w:tcPr>
                  <w:p w:rsidR="00B07C69" w:rsidRPr="00742E86" w:rsidRDefault="00B07C69" w:rsidP="00B07C69">
                    <w:pPr>
                      <w:snapToGrid w:val="0"/>
                      <w:ind w:leftChars="-51" w:left="-122"/>
                      <w:rPr>
                        <w:sz w:val="21"/>
                        <w:szCs w:val="21"/>
                      </w:rPr>
                    </w:pPr>
                    <w:r w:rsidRPr="00742E86">
                      <w:rPr>
                        <w:sz w:val="21"/>
                        <w:szCs w:val="21"/>
                      </w:rPr>
                      <w:t>待认证、抵扣进项税额</w:t>
                    </w:r>
                  </w:p>
                </w:tc>
                <w:tc>
                  <w:tcPr>
                    <w:tcW w:w="1612" w:type="pct"/>
                    <w:shd w:val="clear" w:color="auto" w:fill="auto"/>
                    <w:vAlign w:val="center"/>
                  </w:tcPr>
                  <w:p w:rsidR="00B07C69" w:rsidRPr="00742E86" w:rsidRDefault="00B07C69" w:rsidP="00B07C69">
                    <w:pPr>
                      <w:jc w:val="right"/>
                      <w:rPr>
                        <w:sz w:val="21"/>
                        <w:szCs w:val="21"/>
                      </w:rPr>
                    </w:pPr>
                    <w:r w:rsidRPr="00742E86">
                      <w:rPr>
                        <w:sz w:val="21"/>
                        <w:szCs w:val="21"/>
                      </w:rPr>
                      <w:t>23,343,757.92</w:t>
                    </w:r>
                  </w:p>
                </w:tc>
                <w:tc>
                  <w:tcPr>
                    <w:tcW w:w="1572" w:type="pct"/>
                    <w:shd w:val="clear" w:color="auto" w:fill="auto"/>
                  </w:tcPr>
                  <w:p w:rsidR="00B07C69" w:rsidRPr="00742E86" w:rsidRDefault="00B07C69" w:rsidP="00B07C69">
                    <w:pPr>
                      <w:snapToGrid w:val="0"/>
                      <w:jc w:val="right"/>
                      <w:rPr>
                        <w:sz w:val="21"/>
                        <w:szCs w:val="21"/>
                      </w:rPr>
                    </w:pPr>
                    <w:r w:rsidRPr="00742E86">
                      <w:rPr>
                        <w:sz w:val="21"/>
                        <w:szCs w:val="21"/>
                      </w:rPr>
                      <w:t>127,287,623.76</w:t>
                    </w:r>
                  </w:p>
                </w:tc>
              </w:tr>
            </w:sdtContent>
          </w:sdt>
          <w:sdt>
            <w:sdtPr>
              <w:rPr>
                <w:rFonts w:hint="eastAsia"/>
                <w:sz w:val="21"/>
                <w:szCs w:val="21"/>
              </w:rPr>
              <w:alias w:val="其他流动资产明细"/>
              <w:tag w:val="_TUP_0bae324e6bd3444492796087e454ca12"/>
              <w:id w:val="-1648121882"/>
              <w:lock w:val="sdtLocked"/>
              <w:placeholder>
                <w:docPart w:val="D4A726B69ECA43B5A8AA0D028F0B9C8B"/>
              </w:placeholder>
            </w:sdtPr>
            <w:sdtContent>
              <w:tr w:rsidR="00B07C69" w:rsidRPr="00742E86" w:rsidTr="00E40544">
                <w:tc>
                  <w:tcPr>
                    <w:tcW w:w="1816" w:type="pct"/>
                    <w:shd w:val="clear" w:color="auto" w:fill="auto"/>
                  </w:tcPr>
                  <w:p w:rsidR="00B07C69" w:rsidRPr="00742E86" w:rsidRDefault="00B07C69" w:rsidP="00B07C69">
                    <w:pPr>
                      <w:snapToGrid w:val="0"/>
                      <w:ind w:leftChars="-51" w:left="-122"/>
                      <w:rPr>
                        <w:sz w:val="21"/>
                        <w:szCs w:val="21"/>
                      </w:rPr>
                    </w:pPr>
                    <w:r w:rsidRPr="00742E86">
                      <w:rPr>
                        <w:sz w:val="21"/>
                        <w:szCs w:val="21"/>
                      </w:rPr>
                      <w:t>其他预缴税费</w:t>
                    </w:r>
                  </w:p>
                </w:tc>
                <w:tc>
                  <w:tcPr>
                    <w:tcW w:w="1612" w:type="pct"/>
                    <w:shd w:val="clear" w:color="auto" w:fill="auto"/>
                    <w:vAlign w:val="center"/>
                  </w:tcPr>
                  <w:p w:rsidR="00B07C69" w:rsidRPr="00742E86" w:rsidRDefault="00B07C69" w:rsidP="00B07C69">
                    <w:pPr>
                      <w:jc w:val="right"/>
                      <w:rPr>
                        <w:sz w:val="21"/>
                        <w:szCs w:val="21"/>
                      </w:rPr>
                    </w:pPr>
                    <w:r w:rsidRPr="00742E86">
                      <w:rPr>
                        <w:sz w:val="21"/>
                        <w:szCs w:val="21"/>
                      </w:rPr>
                      <w:t>635,251.43</w:t>
                    </w:r>
                  </w:p>
                </w:tc>
                <w:tc>
                  <w:tcPr>
                    <w:tcW w:w="1572" w:type="pct"/>
                    <w:shd w:val="clear" w:color="auto" w:fill="auto"/>
                  </w:tcPr>
                  <w:p w:rsidR="00B07C69" w:rsidRPr="00742E86" w:rsidRDefault="00B07C69" w:rsidP="00B07C69">
                    <w:pPr>
                      <w:snapToGrid w:val="0"/>
                      <w:jc w:val="right"/>
                      <w:rPr>
                        <w:sz w:val="21"/>
                        <w:szCs w:val="21"/>
                      </w:rPr>
                    </w:pPr>
                    <w:r w:rsidRPr="00742E86">
                      <w:rPr>
                        <w:sz w:val="21"/>
                        <w:szCs w:val="21"/>
                      </w:rPr>
                      <w:t>183,415.02</w:t>
                    </w:r>
                  </w:p>
                </w:tc>
              </w:tr>
            </w:sdtContent>
          </w:sdt>
          <w:tr w:rsidR="00B07C69" w:rsidRPr="00742E86" w:rsidTr="00E40544">
            <w:sdt>
              <w:sdtPr>
                <w:rPr>
                  <w:sz w:val="21"/>
                  <w:szCs w:val="21"/>
                </w:rPr>
                <w:tag w:val="_PLD_b6c346d1d68d4f27847794dad182ef24"/>
                <w:id w:val="-1981600200"/>
                <w:lock w:val="sdtLocked"/>
              </w:sdtPr>
              <w:sdtContent>
                <w:tc>
                  <w:tcPr>
                    <w:tcW w:w="1816" w:type="pct"/>
                    <w:shd w:val="clear" w:color="auto" w:fill="auto"/>
                    <w:vAlign w:val="center"/>
                  </w:tcPr>
                  <w:p w:rsidR="00B07C69" w:rsidRPr="00742E86" w:rsidRDefault="00B07C69" w:rsidP="00B07C69">
                    <w:pPr>
                      <w:snapToGrid w:val="0"/>
                      <w:ind w:leftChars="-51" w:left="-122"/>
                      <w:jc w:val="center"/>
                      <w:rPr>
                        <w:sz w:val="21"/>
                        <w:szCs w:val="21"/>
                      </w:rPr>
                    </w:pPr>
                    <w:r w:rsidRPr="00742E86">
                      <w:rPr>
                        <w:rFonts w:hint="eastAsia"/>
                        <w:sz w:val="21"/>
                        <w:szCs w:val="21"/>
                      </w:rPr>
                      <w:t>合计</w:t>
                    </w:r>
                  </w:p>
                </w:tc>
              </w:sdtContent>
            </w:sdt>
            <w:tc>
              <w:tcPr>
                <w:tcW w:w="1612" w:type="pct"/>
                <w:shd w:val="clear" w:color="auto" w:fill="auto"/>
                <w:vAlign w:val="center"/>
              </w:tcPr>
              <w:p w:rsidR="00B07C69" w:rsidRPr="00742E86" w:rsidRDefault="00B07C69" w:rsidP="00B07C69">
                <w:pPr>
                  <w:jc w:val="right"/>
                  <w:rPr>
                    <w:sz w:val="21"/>
                    <w:szCs w:val="21"/>
                  </w:rPr>
                </w:pPr>
                <w:r w:rsidRPr="00742E86">
                  <w:rPr>
                    <w:sz w:val="21"/>
                    <w:szCs w:val="21"/>
                  </w:rPr>
                  <w:t>23,979,009.35</w:t>
                </w:r>
              </w:p>
            </w:tc>
            <w:tc>
              <w:tcPr>
                <w:tcW w:w="1572" w:type="pct"/>
                <w:shd w:val="clear" w:color="auto" w:fill="auto"/>
              </w:tcPr>
              <w:p w:rsidR="00B07C69" w:rsidRPr="00742E86" w:rsidRDefault="00B07C69" w:rsidP="00B07C69">
                <w:pPr>
                  <w:snapToGrid w:val="0"/>
                  <w:jc w:val="right"/>
                  <w:rPr>
                    <w:sz w:val="21"/>
                    <w:szCs w:val="21"/>
                  </w:rPr>
                </w:pPr>
                <w:r w:rsidRPr="00742E86">
                  <w:rPr>
                    <w:sz w:val="21"/>
                    <w:szCs w:val="21"/>
                  </w:rPr>
                  <w:t>127,471,038.78</w:t>
                </w:r>
              </w:p>
            </w:tc>
          </w:tr>
        </w:tbl>
        <w:p w:rsidR="00E900CC" w:rsidRPr="006F5149" w:rsidRDefault="00A70B32" w:rsidP="006F5149">
          <w:pPr>
            <w:rPr>
              <w:sz w:val="21"/>
              <w:szCs w:val="21"/>
            </w:rPr>
          </w:pPr>
        </w:p>
      </w:sdtContent>
    </w:sdt>
    <w:bookmarkEnd w:id="132" w:displacedByCustomXml="prev"/>
    <w:bookmarkStart w:id="133" w:name="_Hlk10471390" w:displacedByCustomXml="next"/>
    <w:sdt>
      <w:sdtPr>
        <w:rPr>
          <w:rFonts w:ascii="宋体" w:hAnsi="宋体" w:cs="宋体" w:hint="eastAsia"/>
          <w:b w:val="0"/>
          <w:bCs w:val="0"/>
          <w:kern w:val="0"/>
          <w:sz w:val="24"/>
          <w:szCs w:val="21"/>
        </w:rPr>
        <w:alias w:val="模块:债权投资债权投资情况"/>
        <w:tag w:val="_SEC_949cb4eb7a744418a5a5c6266b7029c9"/>
        <w:id w:val="-301311507"/>
        <w:lock w:val="sdtLocked"/>
        <w:placeholder>
          <w:docPart w:val="GBC22222222222222222222222222222"/>
        </w:placeholder>
      </w:sdtPr>
      <w:sdtEndPr>
        <w:rPr>
          <w:rFonts w:hint="default"/>
        </w:rPr>
      </w:sdtEndPr>
      <w:sdtContent>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债权投资</w:t>
          </w:r>
        </w:p>
        <w:p w:rsidR="00E900CC" w:rsidRPr="00742E86" w:rsidRDefault="005B4619">
          <w:pPr>
            <w:pStyle w:val="4"/>
            <w:numPr>
              <w:ilvl w:val="3"/>
              <w:numId w:val="94"/>
            </w:numPr>
            <w:ind w:left="426" w:hanging="426"/>
            <w:rPr>
              <w:rFonts w:ascii="宋体" w:hAnsi="宋体"/>
              <w:szCs w:val="21"/>
            </w:rPr>
          </w:pPr>
          <w:r w:rsidRPr="00742E86">
            <w:rPr>
              <w:rFonts w:ascii="宋体" w:hAnsi="宋体" w:hint="eastAsia"/>
              <w:szCs w:val="21"/>
            </w:rPr>
            <w:t>债权投资情况</w:t>
          </w:r>
        </w:p>
        <w:sdt>
          <w:sdtPr>
            <w:rPr>
              <w:sz w:val="21"/>
              <w:szCs w:val="21"/>
            </w:rPr>
            <w:alias w:val="是否适用：以摊余成本计量的长期债权投资[双击切换]"/>
            <w:tag w:val="_GBC_22cb0188d98c4d37a97e0c6a9e34e10d"/>
            <w:id w:val="-1424871765"/>
            <w:lock w:val="sdtLocked"/>
            <w:placeholder>
              <w:docPart w:val="GBC22222222222222222222222222222"/>
            </w:placeholder>
          </w:sdtPr>
          <w:sdtContent>
            <w:p w:rsidR="00E900CC" w:rsidRPr="00742E86" w:rsidRDefault="005B4619" w:rsidP="00E44619">
              <w:pPr>
                <w:rPr>
                  <w:sz w:val="21"/>
                  <w:szCs w:val="21"/>
                </w:rPr>
              </w:pPr>
              <w:r w:rsidRPr="00742E86">
                <w:rPr>
                  <w:sz w:val="21"/>
                  <w:szCs w:val="21"/>
                </w:rPr>
                <w:fldChar w:fldCharType="begin"/>
              </w:r>
              <w:r w:rsidR="00E4461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E44619" w:rsidRPr="00742E86">
                <w:rPr>
                  <w:sz w:val="21"/>
                  <w:szCs w:val="21"/>
                </w:rPr>
                <w:instrText xml:space="preserve"> MACROBUTTON  SnrToggleCheckbox √不适用 </w:instrText>
              </w:r>
              <w:r w:rsidRPr="00742E86">
                <w:rPr>
                  <w:sz w:val="21"/>
                  <w:szCs w:val="21"/>
                </w:rPr>
                <w:fldChar w:fldCharType="end"/>
              </w:r>
            </w:p>
          </w:sdtContent>
        </w:sdt>
      </w:sdtContent>
    </w:sdt>
    <w:bookmarkEnd w:id="133" w:displacedByCustomXml="prev"/>
    <w:bookmarkStart w:id="134" w:name="_Hlk10471440" w:displacedByCustomXml="next"/>
    <w:bookmarkStart w:id="135" w:name="_Hlk10471450" w:displacedByCustomXml="next"/>
    <w:sdt>
      <w:sdtPr>
        <w:rPr>
          <w:rFonts w:ascii="宋体" w:hAnsi="宋体" w:cs="宋体" w:hint="eastAsia"/>
          <w:b w:val="0"/>
          <w:bCs w:val="0"/>
          <w:kern w:val="0"/>
          <w:sz w:val="24"/>
          <w:szCs w:val="21"/>
        </w:rPr>
        <w:alias w:val="模块:期末重要的债权投资"/>
        <w:tag w:val="_SEC_b1d789cc522341caa1c75b1a7b84351c"/>
        <w:id w:val="-817950377"/>
        <w:lock w:val="sdtLocked"/>
        <w:placeholder>
          <w:docPart w:val="GBC22222222222222222222222222222"/>
        </w:placeholder>
      </w:sdtPr>
      <w:sdtEndPr>
        <w:rPr>
          <w:rFonts w:hint="default"/>
        </w:rPr>
      </w:sdtEndPr>
      <w:sdtContent>
        <w:p w:rsidR="00E900CC" w:rsidRPr="00742E86" w:rsidRDefault="005B4619">
          <w:pPr>
            <w:pStyle w:val="4"/>
            <w:numPr>
              <w:ilvl w:val="3"/>
              <w:numId w:val="94"/>
            </w:numPr>
            <w:ind w:left="426" w:hanging="426"/>
            <w:rPr>
              <w:rFonts w:ascii="宋体" w:hAnsi="宋体"/>
              <w:szCs w:val="21"/>
            </w:rPr>
          </w:pPr>
          <w:r w:rsidRPr="00742E86">
            <w:rPr>
              <w:rFonts w:ascii="宋体" w:hAnsi="宋体" w:hint="eastAsia"/>
              <w:szCs w:val="21"/>
            </w:rPr>
            <w:t>期末重要的债权投资</w:t>
          </w:r>
          <w:bookmarkEnd w:id="134"/>
        </w:p>
        <w:sdt>
          <w:sdtPr>
            <w:rPr>
              <w:sz w:val="21"/>
              <w:szCs w:val="21"/>
            </w:rPr>
            <w:alias w:val="是否适用：重要的债权投资[双击切换]"/>
            <w:tag w:val="_GBC_0ff84ccc1d234704b93c4e33c0d575ce"/>
            <w:id w:val="1729872352"/>
            <w:lock w:val="sdtLocked"/>
            <w:placeholder>
              <w:docPart w:val="GBC22222222222222222222222222222"/>
            </w:placeholder>
          </w:sdtPr>
          <w:sdtContent>
            <w:p w:rsidR="00E900CC" w:rsidRPr="00742E86" w:rsidRDefault="005B4619" w:rsidP="00E44619">
              <w:pPr>
                <w:rPr>
                  <w:sz w:val="21"/>
                  <w:szCs w:val="21"/>
                </w:rPr>
              </w:pPr>
              <w:r w:rsidRPr="00742E86">
                <w:rPr>
                  <w:sz w:val="21"/>
                  <w:szCs w:val="21"/>
                </w:rPr>
                <w:fldChar w:fldCharType="begin"/>
              </w:r>
              <w:r w:rsidR="00E4461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E44619" w:rsidRPr="00742E86">
                <w:rPr>
                  <w:sz w:val="21"/>
                  <w:szCs w:val="21"/>
                </w:rPr>
                <w:instrText xml:space="preserve"> MACROBUTTON  SnrToggleCheckbox √不适用 </w:instrText>
              </w:r>
              <w:r w:rsidRPr="00742E86">
                <w:rPr>
                  <w:sz w:val="21"/>
                  <w:szCs w:val="21"/>
                </w:rPr>
                <w:fldChar w:fldCharType="end"/>
              </w:r>
            </w:p>
          </w:sdtContent>
        </w:sdt>
      </w:sdtContent>
    </w:sdt>
    <w:bookmarkEnd w:id="135" w:displacedByCustomXml="prev"/>
    <w:bookmarkStart w:id="136" w:name="_Hlk10471472" w:displacedByCustomXml="next"/>
    <w:bookmarkStart w:id="137" w:name="_Hlk10471485" w:displacedByCustomXml="next"/>
    <w:sdt>
      <w:sdtPr>
        <w:rPr>
          <w:rFonts w:ascii="宋体" w:hAnsi="宋体" w:cs="宋体" w:hint="eastAsia"/>
          <w:b w:val="0"/>
          <w:bCs w:val="0"/>
          <w:kern w:val="0"/>
          <w:sz w:val="24"/>
          <w:szCs w:val="21"/>
        </w:rPr>
        <w:alias w:val="模块:减值准备计提情况"/>
        <w:tag w:val="_SEC_bff86b17d4774a4a9f8a3329635b5429"/>
        <w:id w:val="299970230"/>
        <w:lock w:val="sdtLocked"/>
        <w:placeholder>
          <w:docPart w:val="GBC22222222222222222222222222222"/>
        </w:placeholder>
      </w:sdtPr>
      <w:sdtEndPr>
        <w:rPr>
          <w:rFonts w:hint="default"/>
        </w:rPr>
      </w:sdtEndPr>
      <w:sdtContent>
        <w:p w:rsidR="00E900CC" w:rsidRPr="00742E86" w:rsidRDefault="005B4619">
          <w:pPr>
            <w:pStyle w:val="4"/>
            <w:numPr>
              <w:ilvl w:val="3"/>
              <w:numId w:val="94"/>
            </w:numPr>
            <w:ind w:left="426" w:hanging="426"/>
            <w:rPr>
              <w:rFonts w:ascii="宋体" w:hAnsi="宋体"/>
              <w:szCs w:val="21"/>
            </w:rPr>
          </w:pPr>
          <w:r w:rsidRPr="00742E86">
            <w:rPr>
              <w:rFonts w:ascii="宋体" w:hAnsi="宋体" w:cs="宋体" w:hint="eastAsia"/>
              <w:kern w:val="0"/>
              <w:szCs w:val="21"/>
            </w:rPr>
            <w:t>减值准备计提情况</w:t>
          </w:r>
          <w:bookmarkEnd w:id="136"/>
        </w:p>
        <w:sdt>
          <w:sdtPr>
            <w:rPr>
              <w:sz w:val="21"/>
              <w:szCs w:val="21"/>
            </w:rPr>
            <w:alias w:val="是否适用：债权投资减值准备调节表[双击切换]"/>
            <w:tag w:val="_GBC_415a5cd43ad14136b13ac09b150da06f"/>
            <w:id w:val="1895469357"/>
            <w:lock w:val="sdtLocked"/>
            <w:placeholder>
              <w:docPart w:val="GBC22222222222222222222222222222"/>
            </w:placeholder>
          </w:sdtPr>
          <w:sdtContent>
            <w:p w:rsidR="00E44619" w:rsidRPr="00742E86" w:rsidRDefault="005B4619" w:rsidP="00E44619">
              <w:pPr>
                <w:rPr>
                  <w:sz w:val="21"/>
                  <w:szCs w:val="21"/>
                </w:rPr>
              </w:pPr>
              <w:r w:rsidRPr="00742E86">
                <w:rPr>
                  <w:sz w:val="21"/>
                  <w:szCs w:val="21"/>
                </w:rPr>
                <w:fldChar w:fldCharType="begin"/>
              </w:r>
              <w:r w:rsidR="00E4461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E44619"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A70B32">
          <w:pPr>
            <w:ind w:right="210"/>
            <w:rPr>
              <w:sz w:val="21"/>
              <w:szCs w:val="21"/>
            </w:rPr>
          </w:pPr>
        </w:p>
      </w:sdtContent>
    </w:sdt>
    <w:bookmarkEnd w:id="137" w:displacedByCustomXml="prev"/>
    <w:bookmarkStart w:id="138" w:name="_Hlk10471652" w:displacedByCustomXml="next"/>
    <w:sdt>
      <w:sdtPr>
        <w:rPr>
          <w:rFonts w:ascii="宋体" w:hAnsi="宋体" w:cs="宋体" w:hint="eastAsia"/>
          <w:b w:val="0"/>
          <w:bCs w:val="0"/>
          <w:kern w:val="0"/>
          <w:sz w:val="24"/>
          <w:szCs w:val="21"/>
        </w:rPr>
        <w:alias w:val="模块:其他债权投资"/>
        <w:tag w:val="_SEC_1af1e8e9eab94f10811b4e7aa91aa24d"/>
        <w:id w:val="-1784564818"/>
        <w:lock w:val="sdtLocked"/>
        <w:placeholder>
          <w:docPart w:val="GBC22222222222222222222222222222"/>
        </w:placeholder>
      </w:sdtPr>
      <w:sdtContent>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其他债权投资</w:t>
          </w:r>
        </w:p>
        <w:p w:rsidR="00E900CC" w:rsidRPr="00742E86" w:rsidRDefault="005B4619">
          <w:pPr>
            <w:pStyle w:val="4"/>
            <w:numPr>
              <w:ilvl w:val="3"/>
              <w:numId w:val="95"/>
            </w:numPr>
            <w:ind w:left="426" w:hanging="426"/>
            <w:rPr>
              <w:rFonts w:ascii="宋体" w:hAnsi="宋体"/>
              <w:szCs w:val="21"/>
            </w:rPr>
          </w:pPr>
          <w:r w:rsidRPr="00742E86">
            <w:rPr>
              <w:rFonts w:ascii="宋体" w:hAnsi="宋体" w:hint="eastAsia"/>
              <w:szCs w:val="21"/>
            </w:rPr>
            <w:t>其他债权投资情况</w:t>
          </w:r>
        </w:p>
        <w:sdt>
          <w:sdtPr>
            <w:rPr>
              <w:sz w:val="21"/>
              <w:szCs w:val="21"/>
            </w:rPr>
            <w:alias w:val="是否适用：其他债权投资情况[双击切换]"/>
            <w:tag w:val="_GBC_a2d99fd3a665497694c6ad6801c54a4f"/>
            <w:id w:val="273759638"/>
            <w:lock w:val="sdtLocked"/>
            <w:placeholder>
              <w:docPart w:val="GBC22222222222222222222222222222"/>
            </w:placeholder>
          </w:sdtPr>
          <w:sdtContent>
            <w:p w:rsidR="00E900CC" w:rsidRPr="00742E86" w:rsidRDefault="005B4619" w:rsidP="00E44619">
              <w:pPr>
                <w:ind w:right="210"/>
                <w:rPr>
                  <w:sz w:val="21"/>
                  <w:szCs w:val="21"/>
                </w:rPr>
              </w:pPr>
              <w:r w:rsidRPr="00742E86">
                <w:rPr>
                  <w:sz w:val="21"/>
                  <w:szCs w:val="21"/>
                </w:rPr>
                <w:fldChar w:fldCharType="begin"/>
              </w:r>
              <w:r w:rsidR="00E4461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E44619" w:rsidRPr="00742E86">
                <w:rPr>
                  <w:sz w:val="21"/>
                  <w:szCs w:val="21"/>
                </w:rPr>
                <w:instrText xml:space="preserve"> MACROBUTTON  SnrToggleCheckbox √不适用 </w:instrText>
              </w:r>
              <w:r w:rsidRPr="00742E86">
                <w:rPr>
                  <w:sz w:val="21"/>
                  <w:szCs w:val="21"/>
                </w:rPr>
                <w:fldChar w:fldCharType="end"/>
              </w:r>
            </w:p>
          </w:sdtContent>
        </w:sdt>
      </w:sdtContent>
    </w:sdt>
    <w:bookmarkEnd w:id="138" w:displacedByCustomXml="prev"/>
    <w:bookmarkStart w:id="139" w:name="_Hlk10471670" w:displacedByCustomXml="next"/>
    <w:bookmarkStart w:id="140" w:name="_Hlk10471680" w:displacedByCustomXml="next"/>
    <w:sdt>
      <w:sdtPr>
        <w:rPr>
          <w:rFonts w:ascii="宋体" w:hAnsi="宋体" w:cs="宋体" w:hint="eastAsia"/>
          <w:b w:val="0"/>
          <w:bCs w:val="0"/>
          <w:kern w:val="0"/>
          <w:sz w:val="24"/>
          <w:szCs w:val="21"/>
        </w:rPr>
        <w:alias w:val="模块:期末重要的其他债权投资"/>
        <w:tag w:val="_SEC_052112d020944ec8b923dd106b2a0cbf"/>
        <w:id w:val="-1065881799"/>
        <w:lock w:val="sdtLocked"/>
        <w:placeholder>
          <w:docPart w:val="GBC22222222222222222222222222222"/>
        </w:placeholder>
      </w:sdtPr>
      <w:sdtEndPr>
        <w:rPr>
          <w:rFonts w:hint="default"/>
        </w:rPr>
      </w:sdtEndPr>
      <w:sdtContent>
        <w:p w:rsidR="00E900CC" w:rsidRPr="00742E86" w:rsidRDefault="005B4619">
          <w:pPr>
            <w:pStyle w:val="4"/>
            <w:numPr>
              <w:ilvl w:val="3"/>
              <w:numId w:val="95"/>
            </w:numPr>
            <w:ind w:left="426" w:hanging="426"/>
            <w:rPr>
              <w:rFonts w:ascii="宋体" w:hAnsi="宋体"/>
              <w:szCs w:val="21"/>
            </w:rPr>
          </w:pPr>
          <w:r w:rsidRPr="00742E86">
            <w:rPr>
              <w:rFonts w:ascii="宋体" w:hAnsi="宋体" w:hint="eastAsia"/>
              <w:szCs w:val="21"/>
            </w:rPr>
            <w:t>期末重要的其他债权投资</w:t>
          </w:r>
          <w:bookmarkEnd w:id="139"/>
        </w:p>
        <w:sdt>
          <w:sdtPr>
            <w:rPr>
              <w:sz w:val="21"/>
              <w:szCs w:val="21"/>
            </w:rPr>
            <w:alias w:val="是否适用：重要的其他债权投资[双击切换]"/>
            <w:tag w:val="_GBC_e8808db892544b1ead740cddc4156455"/>
            <w:id w:val="1401405949"/>
            <w:lock w:val="sdtLocked"/>
            <w:placeholder>
              <w:docPart w:val="GBC22222222222222222222222222222"/>
            </w:placeholder>
          </w:sdtPr>
          <w:sdtContent>
            <w:p w:rsidR="00E900CC" w:rsidRPr="00742E86" w:rsidRDefault="005B4619" w:rsidP="00E44619">
              <w:pPr>
                <w:ind w:right="210"/>
                <w:rPr>
                  <w:sz w:val="21"/>
                  <w:szCs w:val="21"/>
                </w:rPr>
              </w:pPr>
              <w:r w:rsidRPr="00742E86">
                <w:rPr>
                  <w:sz w:val="21"/>
                  <w:szCs w:val="21"/>
                </w:rPr>
                <w:fldChar w:fldCharType="begin"/>
              </w:r>
              <w:r w:rsidR="00E4461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E44619" w:rsidRPr="00742E86">
                <w:rPr>
                  <w:sz w:val="21"/>
                  <w:szCs w:val="21"/>
                </w:rPr>
                <w:instrText xml:space="preserve"> MACROBUTTON  SnrToggleCheckbox √不适用 </w:instrText>
              </w:r>
              <w:r w:rsidRPr="00742E86">
                <w:rPr>
                  <w:sz w:val="21"/>
                  <w:szCs w:val="21"/>
                </w:rPr>
                <w:fldChar w:fldCharType="end"/>
              </w:r>
            </w:p>
          </w:sdtContent>
        </w:sdt>
      </w:sdtContent>
    </w:sdt>
    <w:bookmarkEnd w:id="140" w:displacedByCustomXml="prev"/>
    <w:bookmarkStart w:id="141" w:name="_Hlk10471703" w:displacedByCustomXml="next"/>
    <w:bookmarkStart w:id="142" w:name="_Hlk10471716" w:displacedByCustomXml="next"/>
    <w:sdt>
      <w:sdtPr>
        <w:rPr>
          <w:rFonts w:ascii="宋体" w:hAnsi="宋体" w:cs="宋体" w:hint="eastAsia"/>
          <w:b w:val="0"/>
          <w:bCs w:val="0"/>
          <w:kern w:val="0"/>
          <w:sz w:val="24"/>
          <w:szCs w:val="21"/>
        </w:rPr>
        <w:alias w:val="模块:减值准备计提情况"/>
        <w:tag w:val="_SEC_a18c2d8250c64daf904816a57fe286bd"/>
        <w:id w:val="478654737"/>
        <w:lock w:val="sdtLocked"/>
        <w:placeholder>
          <w:docPart w:val="GBC22222222222222222222222222222"/>
        </w:placeholder>
      </w:sdtPr>
      <w:sdtEndPr>
        <w:rPr>
          <w:rFonts w:hint="default"/>
        </w:rPr>
      </w:sdtEndPr>
      <w:sdtContent>
        <w:bookmarkStart w:id="143" w:name="_Hlk533848073" w:displacedByCustomXml="prev"/>
        <w:p w:rsidR="00E900CC" w:rsidRPr="00742E86" w:rsidRDefault="005B4619">
          <w:pPr>
            <w:pStyle w:val="4"/>
            <w:numPr>
              <w:ilvl w:val="3"/>
              <w:numId w:val="95"/>
            </w:numPr>
            <w:ind w:left="426" w:hanging="426"/>
            <w:rPr>
              <w:rFonts w:ascii="宋体" w:hAnsi="宋体"/>
              <w:szCs w:val="21"/>
            </w:rPr>
          </w:pPr>
          <w:r w:rsidRPr="00742E86">
            <w:rPr>
              <w:rFonts w:ascii="宋体" w:hAnsi="宋体" w:cs="宋体" w:hint="eastAsia"/>
              <w:kern w:val="0"/>
              <w:szCs w:val="21"/>
            </w:rPr>
            <w:t>减值准备计提情况</w:t>
          </w:r>
          <w:bookmarkEnd w:id="141"/>
        </w:p>
        <w:sdt>
          <w:sdtPr>
            <w:rPr>
              <w:sz w:val="21"/>
              <w:szCs w:val="21"/>
            </w:rPr>
            <w:alias w:val="是否适用：其他债权投资减值准备调节表[双击切换]"/>
            <w:tag w:val="_GBC_038e4a0a4815442e91a9309c128001c1"/>
            <w:id w:val="-555165306"/>
            <w:lock w:val="sdtLocked"/>
            <w:placeholder>
              <w:docPart w:val="GBC22222222222222222222222222222"/>
            </w:placeholder>
          </w:sdtPr>
          <w:sdtContent>
            <w:p w:rsidR="00E44619" w:rsidRPr="00742E86" w:rsidRDefault="005B4619" w:rsidP="00E44619">
              <w:pPr>
                <w:rPr>
                  <w:sz w:val="21"/>
                  <w:szCs w:val="21"/>
                </w:rPr>
              </w:pPr>
              <w:r w:rsidRPr="00742E86">
                <w:rPr>
                  <w:sz w:val="21"/>
                  <w:szCs w:val="21"/>
                </w:rPr>
                <w:fldChar w:fldCharType="begin"/>
              </w:r>
              <w:r w:rsidR="00E4461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E44619"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A70B32">
          <w:pPr>
            <w:rPr>
              <w:sz w:val="21"/>
              <w:szCs w:val="21"/>
            </w:rPr>
          </w:pPr>
        </w:p>
        <w:bookmarkEnd w:id="143" w:displacedByCustomXml="next"/>
      </w:sdtContent>
    </w:sdt>
    <w:bookmarkEnd w:id="142" w:displacedByCustomXml="prev"/>
    <w:bookmarkStart w:id="144" w:name="_Hlk533848097" w:displacedByCustomXml="next"/>
    <w:bookmarkStart w:id="145" w:name="_Hlk10471761" w:displacedByCustomXml="next"/>
    <w:sdt>
      <w:sdtPr>
        <w:rPr>
          <w:rFonts w:hint="eastAsia"/>
          <w:sz w:val="21"/>
          <w:szCs w:val="21"/>
        </w:rPr>
        <w:alias w:val="模块:其他说明："/>
        <w:tag w:val="_SEC_a6d7d62dd24747a08e0a132cf37e100c"/>
        <w:id w:val="-545067678"/>
        <w:lock w:val="sdtLocked"/>
        <w:placeholder>
          <w:docPart w:val="GBC22222222222222222222222222222"/>
        </w:placeholder>
      </w:sdtPr>
      <w:sdtEndPr>
        <w:rPr>
          <w:rFonts w:hint="default"/>
        </w:rPr>
      </w:sdtEndPr>
      <w:sdtContent>
        <w:p w:rsidR="00E900CC" w:rsidRPr="00742E86" w:rsidRDefault="005B4619">
          <w:pPr>
            <w:rPr>
              <w:sz w:val="21"/>
              <w:szCs w:val="21"/>
            </w:rPr>
          </w:pPr>
          <w:r w:rsidRPr="00742E86">
            <w:rPr>
              <w:rFonts w:hint="eastAsia"/>
              <w:sz w:val="21"/>
              <w:szCs w:val="21"/>
            </w:rPr>
            <w:t>其他说明：</w:t>
          </w:r>
          <w:bookmarkEnd w:id="144"/>
        </w:p>
        <w:sdt>
          <w:sdtPr>
            <w:rPr>
              <w:sz w:val="21"/>
              <w:szCs w:val="21"/>
            </w:rPr>
            <w:alias w:val="是否适用：其他债权投资其他说明[双击切换]"/>
            <w:tag w:val="_GBC_e37f3e78626b4cd0ad52d68ae2fcdecb"/>
            <w:id w:val="839354787"/>
            <w:lock w:val="sdtLocked"/>
            <w:placeholder>
              <w:docPart w:val="GBC22222222222222222222222222222"/>
            </w:placeholder>
          </w:sdtPr>
          <w:sdtContent>
            <w:p w:rsidR="00E900CC" w:rsidRPr="00742E86" w:rsidRDefault="005B4619" w:rsidP="00E44619">
              <w:pPr>
                <w:rPr>
                  <w:sz w:val="21"/>
                  <w:szCs w:val="21"/>
                </w:rPr>
              </w:pPr>
              <w:r w:rsidRPr="00742E86">
                <w:rPr>
                  <w:sz w:val="21"/>
                  <w:szCs w:val="21"/>
                </w:rPr>
                <w:fldChar w:fldCharType="begin"/>
              </w:r>
              <w:r w:rsidR="00E4461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E44619" w:rsidRPr="00742E86">
                <w:rPr>
                  <w:sz w:val="21"/>
                  <w:szCs w:val="21"/>
                </w:rPr>
                <w:instrText xml:space="preserve"> MACROBUTTON  SnrToggleCheckbox √不适用 </w:instrText>
              </w:r>
              <w:r w:rsidRPr="00742E86">
                <w:rPr>
                  <w:sz w:val="21"/>
                  <w:szCs w:val="21"/>
                </w:rPr>
                <w:fldChar w:fldCharType="end"/>
              </w:r>
            </w:p>
          </w:sdtContent>
        </w:sdt>
      </w:sdtContent>
    </w:sdt>
    <w:bookmarkEnd w:id="145" w:displacedByCustomXml="prev"/>
    <w:p w:rsidR="00E900CC" w:rsidRPr="00742E86" w:rsidRDefault="00E900CC">
      <w:pPr>
        <w:rPr>
          <w:sz w:val="21"/>
          <w:szCs w:val="21"/>
        </w:rPr>
      </w:pPr>
    </w:p>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长期应收款</w:t>
      </w:r>
    </w:p>
    <w:sdt>
      <w:sdtPr>
        <w:rPr>
          <w:rFonts w:ascii="宋体" w:hAnsi="宋体" w:cs="宋体" w:hint="eastAsia"/>
          <w:b w:val="0"/>
          <w:bCs w:val="0"/>
          <w:kern w:val="0"/>
          <w:sz w:val="24"/>
          <w:szCs w:val="21"/>
        </w:rPr>
        <w:alias w:val="模块:长期应收款"/>
        <w:tag w:val="_GBC_2642a454002a499399e1b643b91ef1ad"/>
        <w:id w:val="466400646"/>
        <w:lock w:val="sdtLocked"/>
        <w:placeholder>
          <w:docPart w:val="GBC22222222222222222222222222222"/>
        </w:placeholder>
      </w:sdtPr>
      <w:sdtEndPr>
        <w:rPr>
          <w:rFonts w:hint="default"/>
          <w:color w:val="FF0000"/>
        </w:rPr>
      </w:sdtEndPr>
      <w:sdtContent>
        <w:p w:rsidR="00E900CC" w:rsidRPr="00742E86" w:rsidRDefault="005B4619">
          <w:pPr>
            <w:pStyle w:val="4"/>
            <w:numPr>
              <w:ilvl w:val="0"/>
              <w:numId w:val="79"/>
            </w:numPr>
            <w:rPr>
              <w:rFonts w:ascii="宋体" w:hAnsi="宋体"/>
              <w:szCs w:val="21"/>
            </w:rPr>
          </w:pPr>
          <w:r w:rsidRPr="00742E86">
            <w:rPr>
              <w:rFonts w:ascii="宋体" w:hAnsi="宋体" w:hint="eastAsia"/>
              <w:szCs w:val="21"/>
            </w:rPr>
            <w:t>长期应收款情况</w:t>
          </w:r>
        </w:p>
        <w:sdt>
          <w:sdtPr>
            <w:rPr>
              <w:sz w:val="21"/>
              <w:szCs w:val="21"/>
            </w:rPr>
            <w:alias w:val="是否适用：长期应收款情况[双击切换]"/>
            <w:tag w:val="_GBC_03ba5a75d6d541f4a60fba2b18c9d548"/>
            <w:id w:val="529917655"/>
            <w:lock w:val="sdtLocked"/>
            <w:placeholder>
              <w:docPart w:val="GBC22222222222222222222222222222"/>
            </w:placeholder>
          </w:sdtPr>
          <w:sdtContent>
            <w:p w:rsidR="00E900CC" w:rsidRPr="00742E86" w:rsidRDefault="005B4619" w:rsidP="00E44619">
              <w:pPr>
                <w:rPr>
                  <w:color w:val="FF0000"/>
                  <w:sz w:val="21"/>
                  <w:szCs w:val="21"/>
                </w:rPr>
              </w:pPr>
              <w:r w:rsidRPr="00742E86">
                <w:rPr>
                  <w:sz w:val="21"/>
                  <w:szCs w:val="21"/>
                </w:rPr>
                <w:fldChar w:fldCharType="begin"/>
              </w:r>
              <w:r w:rsidR="00E4461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E44619" w:rsidRPr="00742E86">
                <w:rPr>
                  <w:sz w:val="21"/>
                  <w:szCs w:val="21"/>
                </w:rPr>
                <w:instrText xml:space="preserve"> MACROBUTTON  SnrToggleCheckbox √不适用 </w:instrText>
              </w:r>
              <w:r w:rsidRPr="00742E86">
                <w:rPr>
                  <w:sz w:val="21"/>
                  <w:szCs w:val="21"/>
                </w:rPr>
                <w:fldChar w:fldCharType="end"/>
              </w:r>
            </w:p>
          </w:sdtContent>
        </w:sdt>
      </w:sdtContent>
    </w:sdt>
    <w:bookmarkStart w:id="146" w:name="_Hlk10471933" w:displacedByCustomXml="next"/>
    <w:sdt>
      <w:sdtPr>
        <w:rPr>
          <w:rFonts w:ascii="宋体" w:hAnsi="宋体" w:cs="宋体" w:hint="eastAsia"/>
          <w:b w:val="0"/>
          <w:bCs w:val="0"/>
          <w:color w:val="FF0000"/>
          <w:kern w:val="0"/>
          <w:sz w:val="24"/>
          <w:szCs w:val="21"/>
        </w:rPr>
        <w:alias w:val="模块:坏账准备计提情况"/>
        <w:tag w:val="_SEC_a0520f64d4bd49e5a3638a0386a233ee"/>
        <w:id w:val="1265507009"/>
        <w:lock w:val="sdtLocked"/>
        <w:placeholder>
          <w:docPart w:val="GBC22222222222222222222222222222"/>
        </w:placeholder>
      </w:sdtPr>
      <w:sdtEndPr>
        <w:rPr>
          <w:rFonts w:hint="default"/>
        </w:rPr>
      </w:sdtEndPr>
      <w:sdtContent>
        <w:p w:rsidR="00E900CC" w:rsidRPr="00742E86" w:rsidRDefault="005B4619">
          <w:pPr>
            <w:pStyle w:val="4"/>
            <w:numPr>
              <w:ilvl w:val="0"/>
              <w:numId w:val="79"/>
            </w:numPr>
            <w:rPr>
              <w:rFonts w:ascii="宋体" w:hAnsi="宋体"/>
              <w:szCs w:val="21"/>
            </w:rPr>
          </w:pPr>
          <w:r w:rsidRPr="00742E86">
            <w:rPr>
              <w:rFonts w:ascii="宋体" w:hAnsi="宋体" w:hint="eastAsia"/>
              <w:szCs w:val="21"/>
            </w:rPr>
            <w:t>坏账准备计提情况</w:t>
          </w:r>
        </w:p>
        <w:sdt>
          <w:sdtPr>
            <w:rPr>
              <w:sz w:val="21"/>
              <w:szCs w:val="21"/>
            </w:rPr>
            <w:alias w:val="是否适用：长期应收款坏账准备调节表[双击切换]"/>
            <w:tag w:val="_GBC_f7e4bed7dbb84fbcb52f2226cf465bb3"/>
            <w:id w:val="1768805350"/>
            <w:lock w:val="sdtLocked"/>
            <w:placeholder>
              <w:docPart w:val="GBC22222222222222222222222222222"/>
            </w:placeholder>
          </w:sdtPr>
          <w:sdtContent>
            <w:p w:rsidR="00E44619" w:rsidRPr="00742E86" w:rsidRDefault="005B4619" w:rsidP="00E44619">
              <w:pPr>
                <w:rPr>
                  <w:sz w:val="21"/>
                  <w:szCs w:val="21"/>
                </w:rPr>
              </w:pPr>
              <w:r w:rsidRPr="00742E86">
                <w:rPr>
                  <w:sz w:val="21"/>
                  <w:szCs w:val="21"/>
                </w:rPr>
                <w:fldChar w:fldCharType="begin"/>
              </w:r>
              <w:r w:rsidR="00E4461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E44619"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A70B32">
          <w:pPr>
            <w:rPr>
              <w:color w:val="FF0000"/>
              <w:sz w:val="21"/>
              <w:szCs w:val="21"/>
            </w:rPr>
          </w:pPr>
        </w:p>
      </w:sdtContent>
    </w:sdt>
    <w:bookmarkEnd w:id="146" w:displacedByCustomXml="prev"/>
    <w:sdt>
      <w:sdtPr>
        <w:rPr>
          <w:rFonts w:ascii="宋体" w:hAnsi="宋体" w:cs="宋体" w:hint="eastAsia"/>
          <w:b w:val="0"/>
          <w:bCs w:val="0"/>
          <w:kern w:val="0"/>
          <w:sz w:val="24"/>
          <w:szCs w:val="21"/>
        </w:rPr>
        <w:alias w:val="模块:因金融资产转移而终止确认的长期应收款"/>
        <w:tag w:val="_GBC_928896eb74ab465199673a59201d4a8b"/>
        <w:id w:val="1513034725"/>
        <w:lock w:val="sdtLocked"/>
        <w:placeholder>
          <w:docPart w:val="GBC22222222222222222222222222222"/>
        </w:placeholder>
      </w:sdtPr>
      <w:sdtContent>
        <w:p w:rsidR="00E900CC" w:rsidRPr="00742E86" w:rsidRDefault="005B4619">
          <w:pPr>
            <w:pStyle w:val="4"/>
            <w:numPr>
              <w:ilvl w:val="0"/>
              <w:numId w:val="79"/>
            </w:numPr>
            <w:rPr>
              <w:rFonts w:ascii="宋体" w:hAnsi="宋体"/>
              <w:szCs w:val="21"/>
            </w:rPr>
          </w:pPr>
          <w:r w:rsidRPr="00742E86">
            <w:rPr>
              <w:rFonts w:ascii="宋体" w:hAnsi="宋体" w:hint="eastAsia"/>
              <w:szCs w:val="21"/>
            </w:rPr>
            <w:t>因金融资产转移而终止确认的长期应收款</w:t>
          </w:r>
        </w:p>
        <w:sdt>
          <w:sdtPr>
            <w:rPr>
              <w:rFonts w:hint="eastAsia"/>
              <w:sz w:val="21"/>
              <w:szCs w:val="21"/>
            </w:rPr>
            <w:alias w:val="是否适用：因金融资产转移而终止确认的长期应收款[双击切换]"/>
            <w:tag w:val="_GBC_f7aab2a321ef4781ad1595366bc02c5e"/>
            <w:id w:val="103166850"/>
            <w:lock w:val="sdtLocked"/>
            <w:placeholder>
              <w:docPart w:val="GBC22222222222222222222222222222"/>
            </w:placeholder>
          </w:sdtPr>
          <w:sdtContent>
            <w:p w:rsidR="00E900CC" w:rsidRPr="00742E86" w:rsidRDefault="005B4619" w:rsidP="00E44619">
              <w:pPr>
                <w:rPr>
                  <w:sz w:val="21"/>
                  <w:szCs w:val="21"/>
                </w:rPr>
              </w:pPr>
              <w:r w:rsidRPr="00742E86">
                <w:rPr>
                  <w:sz w:val="21"/>
                  <w:szCs w:val="21"/>
                </w:rPr>
                <w:fldChar w:fldCharType="begin"/>
              </w:r>
              <w:r w:rsidR="00E4461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E44619" w:rsidRPr="00742E86">
                <w:rPr>
                  <w:sz w:val="21"/>
                  <w:szCs w:val="21"/>
                </w:rPr>
                <w:instrText xml:space="preserve"> MACROBUTTON  SnrToggleCheckbox √不适用 </w:instrText>
              </w:r>
              <w:r w:rsidRPr="00742E86">
                <w:rPr>
                  <w:sz w:val="21"/>
                  <w:szCs w:val="21"/>
                </w:rPr>
                <w:fldChar w:fldCharType="end"/>
              </w:r>
            </w:p>
          </w:sdtContent>
        </w:sdt>
      </w:sdtContent>
    </w:sdt>
    <w:p w:rsidR="00E900CC" w:rsidRDefault="00E900CC"/>
    <w:sdt>
      <w:sdtPr>
        <w:rPr>
          <w:rFonts w:ascii="宋体" w:hAnsi="宋体" w:cs="宋体" w:hint="eastAsia"/>
          <w:b w:val="0"/>
          <w:bCs w:val="0"/>
          <w:kern w:val="0"/>
          <w:sz w:val="24"/>
          <w:szCs w:val="21"/>
        </w:rPr>
        <w:alias w:val="模块:转移长期应收款且继续涉入形成的资产、负债金额"/>
        <w:tag w:val="_GBC_711f6e05c2eb42e595d774bdf837f823"/>
        <w:id w:val="-2097929310"/>
        <w:lock w:val="sdtLocked"/>
        <w:placeholder>
          <w:docPart w:val="GBC22222222222222222222222222222"/>
        </w:placeholder>
      </w:sdtPr>
      <w:sdtContent>
        <w:p w:rsidR="00E900CC" w:rsidRPr="00742E86" w:rsidRDefault="005B4619">
          <w:pPr>
            <w:pStyle w:val="4"/>
            <w:numPr>
              <w:ilvl w:val="0"/>
              <w:numId w:val="79"/>
            </w:numPr>
            <w:rPr>
              <w:rFonts w:ascii="宋体" w:hAnsi="宋体"/>
              <w:szCs w:val="21"/>
            </w:rPr>
          </w:pPr>
          <w:r w:rsidRPr="00742E86">
            <w:rPr>
              <w:rFonts w:ascii="宋体" w:hAnsi="宋体" w:hint="eastAsia"/>
              <w:szCs w:val="21"/>
            </w:rPr>
            <w:t>转移长期</w:t>
          </w:r>
          <w:proofErr w:type="gramStart"/>
          <w:r w:rsidRPr="00742E86">
            <w:rPr>
              <w:rFonts w:ascii="宋体" w:hAnsi="宋体" w:hint="eastAsia"/>
              <w:szCs w:val="21"/>
            </w:rPr>
            <w:t>应收款且继续</w:t>
          </w:r>
          <w:proofErr w:type="gramEnd"/>
          <w:r w:rsidRPr="00742E86">
            <w:rPr>
              <w:rFonts w:ascii="宋体" w:hAnsi="宋体" w:hint="eastAsia"/>
              <w:szCs w:val="21"/>
            </w:rPr>
            <w:t>涉</w:t>
          </w:r>
          <w:proofErr w:type="gramStart"/>
          <w:r w:rsidRPr="00742E86">
            <w:rPr>
              <w:rFonts w:ascii="宋体" w:hAnsi="宋体" w:hint="eastAsia"/>
              <w:szCs w:val="21"/>
            </w:rPr>
            <w:t>入形成</w:t>
          </w:r>
          <w:proofErr w:type="gramEnd"/>
          <w:r w:rsidRPr="00742E86">
            <w:rPr>
              <w:rFonts w:ascii="宋体" w:hAnsi="宋体" w:hint="eastAsia"/>
              <w:szCs w:val="21"/>
            </w:rPr>
            <w:t>的资产、负债金额</w:t>
          </w:r>
        </w:p>
        <w:sdt>
          <w:sdtPr>
            <w:rPr>
              <w:rFonts w:hint="eastAsia"/>
              <w:sz w:val="21"/>
              <w:szCs w:val="21"/>
            </w:rPr>
            <w:alias w:val="是否适用：转移长期应收款且继续涉入形成的资产、负债金额[双击切换]"/>
            <w:tag w:val="_GBC_202f97bd4328472388c45157689d09e0"/>
            <w:id w:val="-467286221"/>
            <w:lock w:val="sdtLocked"/>
            <w:placeholder>
              <w:docPart w:val="GBC22222222222222222222222222222"/>
            </w:placeholder>
          </w:sdtPr>
          <w:sdtContent>
            <w:p w:rsidR="00E900CC" w:rsidRPr="00742E86" w:rsidRDefault="005B4619" w:rsidP="00E44619">
              <w:pPr>
                <w:rPr>
                  <w:sz w:val="21"/>
                  <w:szCs w:val="21"/>
                </w:rPr>
              </w:pPr>
              <w:r w:rsidRPr="00742E86">
                <w:rPr>
                  <w:sz w:val="21"/>
                  <w:szCs w:val="21"/>
                </w:rPr>
                <w:fldChar w:fldCharType="begin"/>
              </w:r>
              <w:r w:rsidR="00E4461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E44619" w:rsidRPr="00742E86">
                <w:rPr>
                  <w:sz w:val="21"/>
                  <w:szCs w:val="21"/>
                </w:rPr>
                <w:instrText xml:space="preserve"> MACROBUTTON  SnrToggleCheckbox √不适用 </w:instrText>
              </w:r>
              <w:r w:rsidRPr="00742E86">
                <w:rPr>
                  <w:sz w:val="21"/>
                  <w:szCs w:val="21"/>
                </w:rPr>
                <w:fldChar w:fldCharType="end"/>
              </w:r>
            </w:p>
          </w:sdtContent>
        </w:sdt>
      </w:sdtContent>
    </w:sdt>
    <w:p w:rsidR="00E900CC" w:rsidRPr="00742E86" w:rsidRDefault="00E900CC">
      <w:pPr>
        <w:rPr>
          <w:sz w:val="21"/>
          <w:szCs w:val="21"/>
        </w:rPr>
      </w:pPr>
    </w:p>
    <w:sdt>
      <w:sdtPr>
        <w:rPr>
          <w:rFonts w:hint="eastAsia"/>
          <w:sz w:val="21"/>
          <w:szCs w:val="21"/>
        </w:rPr>
        <w:alias w:val="模块:长期应收款的其他说明"/>
        <w:tag w:val="_GBC_2a6246644ca84dfdb1b5ecc95ea5c0c2"/>
        <w:id w:val="546418013"/>
        <w:lock w:val="sdtLocked"/>
        <w:placeholder>
          <w:docPart w:val="GBC22222222222222222222222222222"/>
        </w:placeholder>
      </w:sdtPr>
      <w:sdtContent>
        <w:p w:rsidR="00E900CC" w:rsidRPr="00742E86" w:rsidRDefault="005B4619">
          <w:pPr>
            <w:rPr>
              <w:sz w:val="21"/>
              <w:szCs w:val="21"/>
            </w:rPr>
          </w:pPr>
          <w:r w:rsidRPr="00742E86">
            <w:rPr>
              <w:rFonts w:hint="eastAsia"/>
              <w:sz w:val="21"/>
              <w:szCs w:val="21"/>
            </w:rPr>
            <w:t>其他说明：</w:t>
          </w:r>
        </w:p>
        <w:sdt>
          <w:sdtPr>
            <w:rPr>
              <w:rFonts w:hint="eastAsia"/>
              <w:sz w:val="21"/>
              <w:szCs w:val="21"/>
            </w:rPr>
            <w:alias w:val="是否适用：长期应收款的其他说明[双击切换]"/>
            <w:tag w:val="_GBC_a368edfbd60c44cdaed5299529b44fa0"/>
            <w:id w:val="482358838"/>
            <w:lock w:val="sdtLocked"/>
            <w:placeholder>
              <w:docPart w:val="GBC22222222222222222222222222222"/>
            </w:placeholder>
          </w:sdtPr>
          <w:sdtContent>
            <w:p w:rsidR="00E900CC" w:rsidRPr="00742E86" w:rsidRDefault="005B4619" w:rsidP="00E44619">
              <w:pPr>
                <w:rPr>
                  <w:sz w:val="21"/>
                  <w:szCs w:val="21"/>
                </w:rPr>
              </w:pPr>
              <w:r w:rsidRPr="00742E86">
                <w:rPr>
                  <w:sz w:val="21"/>
                  <w:szCs w:val="21"/>
                </w:rPr>
                <w:fldChar w:fldCharType="begin"/>
              </w:r>
              <w:r w:rsidR="00E4461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E44619" w:rsidRPr="00742E86">
                <w:rPr>
                  <w:sz w:val="21"/>
                  <w:szCs w:val="21"/>
                </w:rPr>
                <w:instrText xml:space="preserve"> MACROBUTTON  SnrToggleCheckbox √不适用 </w:instrText>
              </w:r>
              <w:r w:rsidRPr="00742E86">
                <w:rPr>
                  <w:sz w:val="21"/>
                  <w:szCs w:val="21"/>
                </w:rPr>
                <w:fldChar w:fldCharType="end"/>
              </w:r>
            </w:p>
          </w:sdtContent>
        </w:sdt>
      </w:sdtContent>
    </w:sdt>
    <w:p w:rsidR="008A27E6" w:rsidRPr="00742E86" w:rsidRDefault="008A27E6">
      <w:pPr>
        <w:rPr>
          <w:sz w:val="21"/>
          <w:szCs w:val="21"/>
        </w:rPr>
        <w:sectPr w:rsidR="008A27E6" w:rsidRPr="00742E86" w:rsidSect="00770E20">
          <w:pgSz w:w="11906" w:h="16838"/>
          <w:pgMar w:top="1525" w:right="1276" w:bottom="1440" w:left="1797" w:header="856" w:footer="992" w:gutter="0"/>
          <w:cols w:space="425"/>
          <w:docGrid w:linePitch="312"/>
        </w:sectPr>
      </w:pPr>
    </w:p>
    <w:p w:rsidR="00E900CC" w:rsidRDefault="00E900CC"/>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长期股权投资</w:t>
      </w:r>
    </w:p>
    <w:p w:rsidR="00E900CC" w:rsidRPr="00742E86" w:rsidRDefault="00A70B32">
      <w:pPr>
        <w:rPr>
          <w:sz w:val="21"/>
          <w:szCs w:val="21"/>
        </w:rPr>
      </w:pPr>
      <w:sdt>
        <w:sdtPr>
          <w:rPr>
            <w:rFonts w:hint="eastAsia"/>
            <w:sz w:val="21"/>
            <w:szCs w:val="21"/>
          </w:rPr>
          <w:alias w:val="是否适用：长期股权投资[双击切换]"/>
          <w:tag w:val="_GBC_bafa2cb2262c4c4ebc4eed8f4e4a81c6"/>
          <w:id w:val="1104765703"/>
          <w:lock w:val="sdtContentLocked"/>
          <w:placeholder>
            <w:docPart w:val="GBC22222222222222222222222222222"/>
          </w:placeholder>
        </w:sdtPr>
        <w:sdtContent>
          <w:r w:rsidR="005B4619" w:rsidRPr="00742E86">
            <w:rPr>
              <w:sz w:val="21"/>
              <w:szCs w:val="21"/>
            </w:rPr>
            <w:fldChar w:fldCharType="begin"/>
          </w:r>
          <w:r w:rsidR="005B4619" w:rsidRPr="00742E86">
            <w:rPr>
              <w:sz w:val="21"/>
              <w:szCs w:val="21"/>
            </w:rPr>
            <w:instrText xml:space="preserve"> MACROBUTTON  SnrToggleCheckbox √适用 </w:instrText>
          </w:r>
          <w:r w:rsidR="005B4619" w:rsidRPr="00742E86">
            <w:rPr>
              <w:sz w:val="21"/>
              <w:szCs w:val="21"/>
            </w:rPr>
            <w:fldChar w:fldCharType="end"/>
          </w:r>
          <w:r w:rsidR="005B4619" w:rsidRPr="00742E86">
            <w:rPr>
              <w:sz w:val="21"/>
              <w:szCs w:val="21"/>
            </w:rPr>
            <w:fldChar w:fldCharType="begin"/>
          </w:r>
          <w:r w:rsidR="005B4619" w:rsidRPr="00742E86">
            <w:rPr>
              <w:sz w:val="21"/>
              <w:szCs w:val="21"/>
            </w:rPr>
            <w:instrText xml:space="preserve"> MACROBUTTON  SnrToggleCheckbox □不适用 </w:instrText>
          </w:r>
          <w:r w:rsidR="005B4619" w:rsidRPr="00742E86">
            <w:rPr>
              <w:sz w:val="21"/>
              <w:szCs w:val="21"/>
            </w:rPr>
            <w:fldChar w:fldCharType="end"/>
          </w:r>
        </w:sdtContent>
      </w:sdt>
    </w:p>
    <w:bookmarkStart w:id="147" w:name="_Hlk106375234" w:displacedByCustomXml="next"/>
    <w:sdt>
      <w:sdtPr>
        <w:rPr>
          <w:rFonts w:hint="eastAsia"/>
          <w:sz w:val="21"/>
          <w:szCs w:val="21"/>
        </w:rPr>
        <w:alias w:val="模块:长期股权投资"/>
        <w:tag w:val="_GBC_e68906ccea2845f1856fe89f4de6c229"/>
        <w:id w:val="1732424999"/>
        <w:lock w:val="sdtLocked"/>
        <w:placeholder>
          <w:docPart w:val="GBC22222222222222222222222222222"/>
        </w:placeholder>
      </w:sdtPr>
      <w:sdtEndPr>
        <w:rPr>
          <w:sz w:val="24"/>
          <w:szCs w:val="24"/>
        </w:rPr>
      </w:sdtEndPr>
      <w:sdtContent>
        <w:p w:rsidR="005357FB" w:rsidRPr="00742E86" w:rsidRDefault="005357FB">
          <w:pPr>
            <w:jc w:val="right"/>
            <w:rPr>
              <w:sz w:val="21"/>
              <w:szCs w:val="21"/>
            </w:rPr>
          </w:pPr>
          <w:r w:rsidRPr="00742E86">
            <w:rPr>
              <w:rFonts w:hint="eastAsia"/>
              <w:sz w:val="21"/>
              <w:szCs w:val="21"/>
            </w:rPr>
            <w:t>单位：</w:t>
          </w:r>
          <w:sdt>
            <w:sdtPr>
              <w:rPr>
                <w:rFonts w:hint="eastAsia"/>
                <w:sz w:val="21"/>
                <w:szCs w:val="21"/>
              </w:rPr>
              <w:alias w:val="单位：财务附注：长期股权投资"/>
              <w:tag w:val="_GBC_63e30834d38e49658bec9056bc38e4e2"/>
              <w:id w:val="1045037607"/>
              <w:lock w:val="sdtLocked"/>
              <w:placeholder>
                <w:docPart w:val="5030275E659F40CC8933B3ABB4EB000F"/>
              </w:placeholder>
              <w:comboBox>
                <w:listItem w:displayText="元" w:value="1"/>
                <w:listItem w:displayText="千元" w:value="1000"/>
                <w:listItem w:displayText="万元" w:value="10000"/>
                <w:listItem w:displayText="百万元" w:value="1000000"/>
                <w:listItem w:displayText="亿元" w:value="100000000"/>
              </w:comboBox>
            </w:sdtPr>
            <w:sdtContent>
              <w:r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长期股权投资"/>
              <w:tag w:val="_GBC_f72bca6b250e484887289a819bc62e7d"/>
              <w:id w:val="-784278028"/>
              <w:lock w:val="sdtLocked"/>
              <w:placeholder>
                <w:docPart w:val="5030275E659F40CC8933B3ABB4EB000F"/>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742E86">
                <w:rPr>
                  <w:rFonts w:hint="eastAsia"/>
                  <w:sz w:val="21"/>
                  <w:szCs w:val="21"/>
                </w:rPr>
                <w:t>人民币</w:t>
              </w:r>
            </w:sdtContent>
          </w:sdt>
        </w:p>
        <w:tbl>
          <w:tblPr>
            <w:tblW w:w="533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1"/>
            <w:gridCol w:w="1844"/>
            <w:gridCol w:w="719"/>
            <w:gridCol w:w="849"/>
            <w:gridCol w:w="1651"/>
            <w:gridCol w:w="852"/>
            <w:gridCol w:w="1278"/>
            <w:gridCol w:w="1415"/>
            <w:gridCol w:w="710"/>
            <w:gridCol w:w="426"/>
            <w:gridCol w:w="1699"/>
            <w:gridCol w:w="1083"/>
          </w:tblGrid>
          <w:tr w:rsidR="00D8612A" w:rsidRPr="00742E86" w:rsidTr="00D8612A">
            <w:sdt>
              <w:sdtPr>
                <w:rPr>
                  <w:sz w:val="21"/>
                  <w:szCs w:val="21"/>
                </w:rPr>
                <w:tag w:val="_PLD_9e3ff129c80540828097585bec2a274a"/>
                <w:id w:val="-1591605300"/>
                <w:lock w:val="sdtLocked"/>
              </w:sdtPr>
              <w:sdtContent>
                <w:tc>
                  <w:tcPr>
                    <w:tcW w:w="767" w:type="pct"/>
                    <w:vMerge w:val="restart"/>
                    <w:tcBorders>
                      <w:top w:val="single" w:sz="4" w:space="0" w:color="auto"/>
                      <w:left w:val="single" w:sz="4" w:space="0" w:color="auto"/>
                      <w:right w:val="single" w:sz="4" w:space="0" w:color="auto"/>
                    </w:tcBorders>
                    <w:shd w:val="clear" w:color="auto" w:fill="auto"/>
                    <w:vAlign w:val="center"/>
                  </w:tcPr>
                  <w:p w:rsidR="005357FB" w:rsidRPr="00742E86" w:rsidRDefault="005357FB" w:rsidP="00E40544">
                    <w:pPr>
                      <w:jc w:val="center"/>
                      <w:rPr>
                        <w:sz w:val="21"/>
                        <w:szCs w:val="21"/>
                      </w:rPr>
                    </w:pPr>
                    <w:r w:rsidRPr="00742E86">
                      <w:rPr>
                        <w:rFonts w:hint="eastAsia"/>
                        <w:sz w:val="21"/>
                        <w:szCs w:val="21"/>
                      </w:rPr>
                      <w:t>被投资单位</w:t>
                    </w:r>
                  </w:p>
                </w:tc>
              </w:sdtContent>
            </w:sdt>
            <w:sdt>
              <w:sdtPr>
                <w:rPr>
                  <w:sz w:val="21"/>
                  <w:szCs w:val="21"/>
                </w:rPr>
                <w:tag w:val="_PLD_1d8637e24bf6498db71869cd552b60a2"/>
                <w:id w:val="1967007926"/>
                <w:lock w:val="sdtLocked"/>
              </w:sdtPr>
              <w:sdtContent>
                <w:tc>
                  <w:tcPr>
                    <w:tcW w:w="623" w:type="pct"/>
                    <w:vMerge w:val="restart"/>
                    <w:tcBorders>
                      <w:top w:val="single" w:sz="4" w:space="0" w:color="auto"/>
                      <w:left w:val="single" w:sz="4" w:space="0" w:color="auto"/>
                      <w:right w:val="single" w:sz="4" w:space="0" w:color="auto"/>
                    </w:tcBorders>
                    <w:shd w:val="clear" w:color="auto" w:fill="auto"/>
                    <w:vAlign w:val="center"/>
                  </w:tcPr>
                  <w:p w:rsidR="005357FB" w:rsidRPr="00742E86" w:rsidRDefault="005357FB" w:rsidP="00E40544">
                    <w:pPr>
                      <w:jc w:val="center"/>
                      <w:rPr>
                        <w:sz w:val="21"/>
                        <w:szCs w:val="21"/>
                      </w:rPr>
                    </w:pPr>
                    <w:r w:rsidRPr="00742E86">
                      <w:rPr>
                        <w:rFonts w:hint="eastAsia"/>
                        <w:sz w:val="21"/>
                        <w:szCs w:val="21"/>
                      </w:rPr>
                      <w:t>期初</w:t>
                    </w:r>
                  </w:p>
                  <w:p w:rsidR="005357FB" w:rsidRPr="00742E86" w:rsidRDefault="005357FB" w:rsidP="00E40544">
                    <w:pPr>
                      <w:jc w:val="center"/>
                      <w:rPr>
                        <w:sz w:val="21"/>
                        <w:szCs w:val="21"/>
                      </w:rPr>
                    </w:pPr>
                    <w:r w:rsidRPr="00742E86">
                      <w:rPr>
                        <w:rFonts w:hint="eastAsia"/>
                        <w:sz w:val="21"/>
                        <w:szCs w:val="21"/>
                      </w:rPr>
                      <w:t>余额</w:t>
                    </w:r>
                  </w:p>
                </w:tc>
              </w:sdtContent>
            </w:sdt>
            <w:sdt>
              <w:sdtPr>
                <w:rPr>
                  <w:sz w:val="21"/>
                  <w:szCs w:val="21"/>
                </w:rPr>
                <w:tag w:val="_PLD_edc952101e7b4fa483f7289f9b74dfdf"/>
                <w:id w:val="293490976"/>
                <w:lock w:val="sdtLocked"/>
              </w:sdtPr>
              <w:sdtContent>
                <w:tc>
                  <w:tcPr>
                    <w:tcW w:w="266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E40544">
                    <w:pPr>
                      <w:jc w:val="center"/>
                      <w:rPr>
                        <w:sz w:val="21"/>
                        <w:szCs w:val="21"/>
                      </w:rPr>
                    </w:pPr>
                    <w:r w:rsidRPr="00742E86">
                      <w:rPr>
                        <w:rFonts w:hint="eastAsia"/>
                        <w:sz w:val="21"/>
                        <w:szCs w:val="21"/>
                      </w:rPr>
                      <w:t>本期增减变动</w:t>
                    </w:r>
                  </w:p>
                </w:tc>
              </w:sdtContent>
            </w:sdt>
            <w:sdt>
              <w:sdtPr>
                <w:rPr>
                  <w:sz w:val="21"/>
                  <w:szCs w:val="21"/>
                </w:rPr>
                <w:tag w:val="_PLD_44cfcec128d9419fba83c50966e49235"/>
                <w:id w:val="-1798596763"/>
                <w:lock w:val="sdtLocked"/>
              </w:sdtPr>
              <w:sdtContent>
                <w:tc>
                  <w:tcPr>
                    <w:tcW w:w="574" w:type="pct"/>
                    <w:vMerge w:val="restart"/>
                    <w:tcBorders>
                      <w:top w:val="single" w:sz="4" w:space="0" w:color="auto"/>
                      <w:left w:val="single" w:sz="4" w:space="0" w:color="auto"/>
                      <w:right w:val="single" w:sz="4" w:space="0" w:color="auto"/>
                    </w:tcBorders>
                    <w:shd w:val="clear" w:color="auto" w:fill="auto"/>
                    <w:vAlign w:val="center"/>
                  </w:tcPr>
                  <w:p w:rsidR="005357FB" w:rsidRPr="00742E86" w:rsidRDefault="005357FB" w:rsidP="00E40544">
                    <w:pPr>
                      <w:jc w:val="center"/>
                      <w:rPr>
                        <w:sz w:val="21"/>
                        <w:szCs w:val="21"/>
                      </w:rPr>
                    </w:pPr>
                    <w:r w:rsidRPr="00742E86">
                      <w:rPr>
                        <w:rFonts w:hint="eastAsia"/>
                        <w:sz w:val="21"/>
                        <w:szCs w:val="21"/>
                      </w:rPr>
                      <w:t>期末</w:t>
                    </w:r>
                  </w:p>
                  <w:p w:rsidR="005357FB" w:rsidRPr="00742E86" w:rsidRDefault="005357FB" w:rsidP="00E40544">
                    <w:pPr>
                      <w:jc w:val="center"/>
                      <w:rPr>
                        <w:sz w:val="21"/>
                        <w:szCs w:val="21"/>
                      </w:rPr>
                    </w:pPr>
                    <w:r w:rsidRPr="00742E86">
                      <w:rPr>
                        <w:rFonts w:hint="eastAsia"/>
                        <w:sz w:val="21"/>
                        <w:szCs w:val="21"/>
                      </w:rPr>
                      <w:t>余额</w:t>
                    </w:r>
                  </w:p>
                </w:tc>
              </w:sdtContent>
            </w:sdt>
            <w:sdt>
              <w:sdtPr>
                <w:rPr>
                  <w:sz w:val="21"/>
                  <w:szCs w:val="21"/>
                </w:rPr>
                <w:tag w:val="_PLD_34a3cc0844264226a50c84165c09bb9a"/>
                <w:id w:val="1462388461"/>
                <w:lock w:val="sdtLocked"/>
              </w:sdtPr>
              <w:sdtContent>
                <w:tc>
                  <w:tcPr>
                    <w:tcW w:w="367" w:type="pct"/>
                    <w:vMerge w:val="restart"/>
                    <w:tcBorders>
                      <w:top w:val="single" w:sz="4" w:space="0" w:color="auto"/>
                      <w:left w:val="single" w:sz="4" w:space="0" w:color="auto"/>
                      <w:right w:val="single" w:sz="4" w:space="0" w:color="auto"/>
                    </w:tcBorders>
                    <w:shd w:val="clear" w:color="auto" w:fill="auto"/>
                    <w:vAlign w:val="center"/>
                  </w:tcPr>
                  <w:p w:rsidR="005357FB" w:rsidRPr="00742E86" w:rsidRDefault="005357FB" w:rsidP="00E40544">
                    <w:pPr>
                      <w:jc w:val="center"/>
                      <w:rPr>
                        <w:sz w:val="21"/>
                        <w:szCs w:val="21"/>
                      </w:rPr>
                    </w:pPr>
                    <w:r w:rsidRPr="00742E86">
                      <w:rPr>
                        <w:rFonts w:hint="eastAsia"/>
                        <w:sz w:val="21"/>
                        <w:szCs w:val="21"/>
                      </w:rPr>
                      <w:t>减值准备期末余额</w:t>
                    </w:r>
                  </w:p>
                </w:tc>
              </w:sdtContent>
            </w:sdt>
          </w:tr>
          <w:tr w:rsidR="00D8612A" w:rsidRPr="00742E86" w:rsidTr="00D8612A">
            <w:tc>
              <w:tcPr>
                <w:tcW w:w="767" w:type="pct"/>
                <w:vMerge/>
                <w:tcBorders>
                  <w:left w:val="single" w:sz="4" w:space="0" w:color="auto"/>
                  <w:bottom w:val="single" w:sz="4" w:space="0" w:color="auto"/>
                  <w:right w:val="single" w:sz="4" w:space="0" w:color="auto"/>
                </w:tcBorders>
                <w:shd w:val="clear" w:color="auto" w:fill="auto"/>
              </w:tcPr>
              <w:p w:rsidR="005357FB" w:rsidRPr="00742E86" w:rsidRDefault="005357FB" w:rsidP="00E40544">
                <w:pPr>
                  <w:jc w:val="center"/>
                  <w:rPr>
                    <w:sz w:val="21"/>
                    <w:szCs w:val="21"/>
                  </w:rPr>
                </w:pPr>
              </w:p>
            </w:tc>
            <w:tc>
              <w:tcPr>
                <w:tcW w:w="623" w:type="pct"/>
                <w:vMerge/>
                <w:tcBorders>
                  <w:left w:val="single" w:sz="4" w:space="0" w:color="auto"/>
                  <w:bottom w:val="single" w:sz="4" w:space="0" w:color="auto"/>
                  <w:right w:val="single" w:sz="4" w:space="0" w:color="auto"/>
                </w:tcBorders>
                <w:shd w:val="clear" w:color="auto" w:fill="auto"/>
              </w:tcPr>
              <w:p w:rsidR="005357FB" w:rsidRPr="00742E86" w:rsidRDefault="005357FB" w:rsidP="00E40544">
                <w:pPr>
                  <w:jc w:val="center"/>
                  <w:rPr>
                    <w:sz w:val="21"/>
                    <w:szCs w:val="21"/>
                  </w:rPr>
                </w:pPr>
              </w:p>
            </w:tc>
            <w:sdt>
              <w:sdtPr>
                <w:rPr>
                  <w:sz w:val="21"/>
                  <w:szCs w:val="21"/>
                </w:rPr>
                <w:tag w:val="_PLD_f88446e104b7482db6830a46769bd8f6"/>
                <w:id w:val="1107613859"/>
                <w:lock w:val="sdtLocked"/>
              </w:sdtPr>
              <w:sdtContent>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E40544">
                    <w:pPr>
                      <w:jc w:val="center"/>
                      <w:rPr>
                        <w:sz w:val="21"/>
                        <w:szCs w:val="21"/>
                      </w:rPr>
                    </w:pPr>
                    <w:r w:rsidRPr="00742E86">
                      <w:rPr>
                        <w:rFonts w:hint="eastAsia"/>
                        <w:sz w:val="21"/>
                        <w:szCs w:val="21"/>
                      </w:rPr>
                      <w:t>追加投资</w:t>
                    </w:r>
                  </w:p>
                </w:tc>
              </w:sdtContent>
            </w:sdt>
            <w:sdt>
              <w:sdtPr>
                <w:rPr>
                  <w:sz w:val="21"/>
                  <w:szCs w:val="21"/>
                </w:rPr>
                <w:tag w:val="_PLD_dc0d6646fb2e45ba8e5e07f2c6954c9f"/>
                <w:id w:val="1226728469"/>
                <w:lock w:val="sdtLocked"/>
              </w:sdtPr>
              <w:sdtContent>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E40544">
                    <w:pPr>
                      <w:jc w:val="center"/>
                      <w:rPr>
                        <w:sz w:val="21"/>
                        <w:szCs w:val="21"/>
                      </w:rPr>
                    </w:pPr>
                    <w:r w:rsidRPr="00742E86">
                      <w:rPr>
                        <w:rFonts w:hint="eastAsia"/>
                        <w:sz w:val="21"/>
                        <w:szCs w:val="21"/>
                      </w:rPr>
                      <w:t>减少投资</w:t>
                    </w:r>
                  </w:p>
                </w:tc>
              </w:sdtContent>
            </w:sdt>
            <w:sdt>
              <w:sdtPr>
                <w:rPr>
                  <w:sz w:val="21"/>
                  <w:szCs w:val="21"/>
                </w:rPr>
                <w:tag w:val="_PLD_098d9fcf9d5341879d534aa385508f23"/>
                <w:id w:val="-517542900"/>
                <w:lock w:val="sdtLocked"/>
              </w:sdtPr>
              <w:sdtContent>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E40544">
                    <w:pPr>
                      <w:jc w:val="center"/>
                      <w:rPr>
                        <w:sz w:val="21"/>
                        <w:szCs w:val="21"/>
                      </w:rPr>
                    </w:pPr>
                    <w:r w:rsidRPr="00742E86">
                      <w:rPr>
                        <w:rFonts w:hint="eastAsia"/>
                        <w:sz w:val="21"/>
                        <w:szCs w:val="21"/>
                      </w:rPr>
                      <w:t>权益法下确认的投资损益</w:t>
                    </w:r>
                  </w:p>
                </w:tc>
              </w:sdtContent>
            </w:sdt>
            <w:sdt>
              <w:sdtPr>
                <w:rPr>
                  <w:sz w:val="21"/>
                  <w:szCs w:val="21"/>
                </w:rPr>
                <w:tag w:val="_PLD_b66787b3a51d435899d94dbab1edade7"/>
                <w:id w:val="-278234"/>
                <w:lock w:val="sdtLocked"/>
              </w:sdtPr>
              <w:sdtContent>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E40544">
                    <w:pPr>
                      <w:jc w:val="center"/>
                      <w:rPr>
                        <w:sz w:val="21"/>
                        <w:szCs w:val="21"/>
                      </w:rPr>
                    </w:pPr>
                    <w:r w:rsidRPr="00742E86">
                      <w:rPr>
                        <w:rFonts w:hint="eastAsia"/>
                        <w:sz w:val="21"/>
                        <w:szCs w:val="21"/>
                      </w:rPr>
                      <w:t>其他综合收益调整</w:t>
                    </w:r>
                  </w:p>
                </w:tc>
              </w:sdtContent>
            </w:sdt>
            <w:sdt>
              <w:sdtPr>
                <w:rPr>
                  <w:sz w:val="21"/>
                  <w:szCs w:val="21"/>
                </w:rPr>
                <w:tag w:val="_PLD_59166394bf7143a6a5ce0d447326b1ac"/>
                <w:id w:val="879445261"/>
                <w:lock w:val="sdtLocked"/>
              </w:sdtPr>
              <w:sdtContent>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E40544">
                    <w:pPr>
                      <w:jc w:val="center"/>
                      <w:rPr>
                        <w:sz w:val="21"/>
                        <w:szCs w:val="21"/>
                      </w:rPr>
                    </w:pPr>
                    <w:r w:rsidRPr="00742E86">
                      <w:rPr>
                        <w:rFonts w:hint="eastAsia"/>
                        <w:sz w:val="21"/>
                        <w:szCs w:val="21"/>
                      </w:rPr>
                      <w:t>其他权益变动</w:t>
                    </w:r>
                  </w:p>
                </w:tc>
              </w:sdtContent>
            </w:sdt>
            <w:sdt>
              <w:sdtPr>
                <w:rPr>
                  <w:sz w:val="21"/>
                  <w:szCs w:val="21"/>
                </w:rPr>
                <w:tag w:val="_PLD_cbd4cf48730a4934a58b86d2c27b6b08"/>
                <w:id w:val="1556734095"/>
                <w:lock w:val="sdtLocked"/>
              </w:sdtPr>
              <w:sdtContent>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E40544">
                    <w:pPr>
                      <w:jc w:val="center"/>
                      <w:rPr>
                        <w:sz w:val="21"/>
                        <w:szCs w:val="21"/>
                      </w:rPr>
                    </w:pPr>
                    <w:r w:rsidRPr="00742E86">
                      <w:rPr>
                        <w:rFonts w:hint="eastAsia"/>
                        <w:sz w:val="21"/>
                        <w:szCs w:val="21"/>
                      </w:rPr>
                      <w:t>宣告发放现金股利或利润</w:t>
                    </w:r>
                  </w:p>
                </w:tc>
              </w:sdtContent>
            </w:sdt>
            <w:sdt>
              <w:sdtPr>
                <w:rPr>
                  <w:sz w:val="21"/>
                  <w:szCs w:val="21"/>
                </w:rPr>
                <w:tag w:val="_PLD_4c0a72e8e14d4b319998bc5bde635ef0"/>
                <w:id w:val="810135685"/>
                <w:lock w:val="sdtLocked"/>
              </w:sdtPr>
              <w:sdtContent>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E40544">
                    <w:pPr>
                      <w:jc w:val="center"/>
                      <w:rPr>
                        <w:sz w:val="21"/>
                        <w:szCs w:val="21"/>
                      </w:rPr>
                    </w:pPr>
                    <w:r w:rsidRPr="00742E86">
                      <w:rPr>
                        <w:rFonts w:hint="eastAsia"/>
                        <w:sz w:val="21"/>
                        <w:szCs w:val="21"/>
                      </w:rPr>
                      <w:t>计提减值准备</w:t>
                    </w:r>
                  </w:p>
                </w:tc>
              </w:sdtContent>
            </w:sdt>
            <w:sdt>
              <w:sdtPr>
                <w:rPr>
                  <w:sz w:val="21"/>
                  <w:szCs w:val="21"/>
                </w:rPr>
                <w:tag w:val="_PLD_ea8213b5ee1442f98996b6dfc1f9a9a4"/>
                <w:id w:val="1237136197"/>
                <w:lock w:val="sdtLocked"/>
              </w:sdtPr>
              <w:sdtContent>
                <w:tc>
                  <w:tcPr>
                    <w:tcW w:w="144"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E40544">
                    <w:pPr>
                      <w:jc w:val="center"/>
                      <w:rPr>
                        <w:sz w:val="21"/>
                        <w:szCs w:val="21"/>
                      </w:rPr>
                    </w:pPr>
                    <w:r w:rsidRPr="00742E86">
                      <w:rPr>
                        <w:rFonts w:hint="eastAsia"/>
                        <w:sz w:val="21"/>
                        <w:szCs w:val="21"/>
                      </w:rPr>
                      <w:t>其他</w:t>
                    </w:r>
                  </w:p>
                </w:tc>
              </w:sdtContent>
            </w:sdt>
            <w:tc>
              <w:tcPr>
                <w:tcW w:w="574" w:type="pct"/>
                <w:vMerge/>
                <w:tcBorders>
                  <w:left w:val="single" w:sz="4" w:space="0" w:color="auto"/>
                  <w:bottom w:val="single" w:sz="4" w:space="0" w:color="auto"/>
                  <w:right w:val="single" w:sz="4" w:space="0" w:color="auto"/>
                </w:tcBorders>
                <w:shd w:val="clear" w:color="auto" w:fill="auto"/>
                <w:vAlign w:val="center"/>
              </w:tcPr>
              <w:p w:rsidR="005357FB" w:rsidRPr="00742E86" w:rsidRDefault="005357FB" w:rsidP="00E40544">
                <w:pPr>
                  <w:jc w:val="center"/>
                  <w:rPr>
                    <w:sz w:val="21"/>
                    <w:szCs w:val="21"/>
                  </w:rPr>
                </w:pPr>
              </w:p>
            </w:tc>
            <w:tc>
              <w:tcPr>
                <w:tcW w:w="367" w:type="pct"/>
                <w:vMerge/>
                <w:tcBorders>
                  <w:left w:val="single" w:sz="4" w:space="0" w:color="auto"/>
                  <w:bottom w:val="single" w:sz="4" w:space="0" w:color="auto"/>
                  <w:right w:val="single" w:sz="4" w:space="0" w:color="auto"/>
                </w:tcBorders>
                <w:shd w:val="clear" w:color="auto" w:fill="auto"/>
                <w:vAlign w:val="center"/>
              </w:tcPr>
              <w:p w:rsidR="005357FB" w:rsidRPr="00742E86" w:rsidRDefault="005357FB" w:rsidP="00E40544">
                <w:pPr>
                  <w:jc w:val="center"/>
                  <w:rPr>
                    <w:sz w:val="21"/>
                    <w:szCs w:val="21"/>
                  </w:rPr>
                </w:pPr>
              </w:p>
            </w:tc>
          </w:tr>
          <w:tr w:rsidR="005357FB" w:rsidRPr="00742E86" w:rsidTr="00D8612A">
            <w:sdt>
              <w:sdtPr>
                <w:rPr>
                  <w:sz w:val="21"/>
                  <w:szCs w:val="21"/>
                </w:rPr>
                <w:tag w:val="_PLD_8204b6b48bf546e3af5babc667d4c84c"/>
                <w:id w:val="629365121"/>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rPr>
                        <w:sz w:val="21"/>
                        <w:szCs w:val="21"/>
                      </w:rPr>
                    </w:pPr>
                    <w:r w:rsidRPr="00742E86">
                      <w:rPr>
                        <w:rFonts w:hint="eastAsia"/>
                        <w:sz w:val="21"/>
                        <w:szCs w:val="21"/>
                      </w:rPr>
                      <w:t>一、合营企业</w:t>
                    </w:r>
                  </w:p>
                </w:tc>
              </w:sdtContent>
            </w:sdt>
          </w:tr>
          <w:sdt>
            <w:sdtPr>
              <w:rPr>
                <w:sz w:val="21"/>
                <w:szCs w:val="21"/>
              </w:rPr>
              <w:alias w:val="合营企业投资信息明细"/>
              <w:tag w:val="_TUP_03aa82a9df984d7b8487d492b6106380"/>
              <w:id w:val="299199770"/>
              <w:lock w:val="sdtLocked"/>
              <w:placeholder>
                <w:docPart w:val="04E8DE427B694125923807720C007251"/>
              </w:placeholder>
            </w:sdtPr>
            <w:sdtContent>
              <w:tr w:rsidR="00D8612A" w:rsidRPr="00742E86" w:rsidTr="00D8612A">
                <w:tc>
                  <w:tcPr>
                    <w:tcW w:w="767"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rPr>
                        <w:sz w:val="21"/>
                        <w:szCs w:val="21"/>
                      </w:rPr>
                    </w:pP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c>
                  <w:tcPr>
                    <w:tcW w:w="144"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r>
            </w:sdtContent>
          </w:sdt>
          <w:tr w:rsidR="00D8612A" w:rsidRPr="00742E86" w:rsidTr="00D8612A">
            <w:sdt>
              <w:sdtPr>
                <w:rPr>
                  <w:sz w:val="21"/>
                  <w:szCs w:val="21"/>
                </w:rPr>
                <w:tag w:val="_PLD_29b8b80db8a747689480382645b9fdb1"/>
                <w:id w:val="-917241814"/>
                <w:lock w:val="sdtLocked"/>
              </w:sdtPr>
              <w:sdtContent>
                <w:tc>
                  <w:tcPr>
                    <w:tcW w:w="767"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rPr>
                        <w:sz w:val="21"/>
                        <w:szCs w:val="21"/>
                      </w:rPr>
                    </w:pPr>
                    <w:r w:rsidRPr="00742E86">
                      <w:rPr>
                        <w:rFonts w:hint="eastAsia"/>
                        <w:sz w:val="21"/>
                        <w:szCs w:val="21"/>
                      </w:rPr>
                      <w:t>小计</w:t>
                    </w:r>
                  </w:p>
                </w:tc>
              </w:sdtContent>
            </w:sdt>
            <w:tc>
              <w:tcPr>
                <w:tcW w:w="623"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c>
              <w:tcPr>
                <w:tcW w:w="144"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r>
          <w:tr w:rsidR="005357FB" w:rsidRPr="00742E86" w:rsidTr="00D8612A">
            <w:sdt>
              <w:sdtPr>
                <w:rPr>
                  <w:sz w:val="21"/>
                  <w:szCs w:val="21"/>
                </w:rPr>
                <w:tag w:val="_PLD_0b6a8ff5b8594d3fa9d53755249b815f"/>
                <w:id w:val="-2069025129"/>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rPr>
                        <w:sz w:val="21"/>
                        <w:szCs w:val="21"/>
                      </w:rPr>
                    </w:pPr>
                    <w:r w:rsidRPr="00742E86">
                      <w:rPr>
                        <w:rFonts w:hint="eastAsia"/>
                        <w:sz w:val="21"/>
                        <w:szCs w:val="21"/>
                      </w:rPr>
                      <w:t>二、联营企业</w:t>
                    </w:r>
                  </w:p>
                </w:tc>
              </w:sdtContent>
            </w:sdt>
          </w:tr>
          <w:sdt>
            <w:sdtPr>
              <w:rPr>
                <w:rFonts w:hint="eastAsia"/>
                <w:sz w:val="21"/>
                <w:szCs w:val="21"/>
              </w:rPr>
              <w:alias w:val="联营企业投资信息明细"/>
              <w:tag w:val="_TUP_7b793873cf474c90a258ae813c0395d1"/>
              <w:id w:val="-1581215061"/>
              <w:lock w:val="sdtLocked"/>
              <w:placeholder>
                <w:docPart w:val="04E8DE427B694125923807720C007251"/>
              </w:placeholder>
            </w:sdtPr>
            <w:sdtEndPr>
              <w:rPr>
                <w:rFonts w:hint="default"/>
              </w:rPr>
            </w:sdtEndPr>
            <w:sdtContent>
              <w:tr w:rsidR="00D8612A" w:rsidRPr="00742E86" w:rsidTr="00D8612A">
                <w:tc>
                  <w:tcPr>
                    <w:tcW w:w="767"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742E86">
                    <w:pPr>
                      <w:jc w:val="both"/>
                      <w:rPr>
                        <w:sz w:val="21"/>
                        <w:szCs w:val="21"/>
                      </w:rPr>
                    </w:pPr>
                    <w:r w:rsidRPr="00742E86">
                      <w:rPr>
                        <w:sz w:val="21"/>
                        <w:szCs w:val="21"/>
                      </w:rPr>
                      <w:t>重庆港九港铁物流有限公司</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r w:rsidRPr="00742E86">
                      <w:rPr>
                        <w:sz w:val="21"/>
                        <w:szCs w:val="21"/>
                      </w:rPr>
                      <w:t>3,827,766.03</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r w:rsidRPr="00742E86">
                      <w:rPr>
                        <w:sz w:val="21"/>
                        <w:szCs w:val="21"/>
                      </w:rPr>
                      <w:t>56,712.50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144"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r w:rsidRPr="00742E86">
                      <w:rPr>
                        <w:sz w:val="21"/>
                        <w:szCs w:val="21"/>
                      </w:rPr>
                      <w:t>3,884,478.53</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r>
            </w:sdtContent>
          </w:sdt>
          <w:sdt>
            <w:sdtPr>
              <w:rPr>
                <w:rFonts w:hint="eastAsia"/>
                <w:sz w:val="21"/>
                <w:szCs w:val="21"/>
              </w:rPr>
              <w:alias w:val="联营企业投资信息明细"/>
              <w:tag w:val="_TUP_7b793873cf474c90a258ae813c0395d1"/>
              <w:id w:val="329954780"/>
              <w:lock w:val="sdtLocked"/>
              <w:placeholder>
                <w:docPart w:val="FA0AA5D99B33476AA822EEF6350DCE94"/>
              </w:placeholder>
            </w:sdtPr>
            <w:sdtEndPr>
              <w:rPr>
                <w:rFonts w:hint="default"/>
              </w:rPr>
            </w:sdtEndPr>
            <w:sdtContent>
              <w:tr w:rsidR="00D8612A" w:rsidRPr="00742E86" w:rsidTr="00D8612A">
                <w:tc>
                  <w:tcPr>
                    <w:tcW w:w="767"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742E86">
                    <w:pPr>
                      <w:jc w:val="both"/>
                      <w:rPr>
                        <w:sz w:val="21"/>
                        <w:szCs w:val="21"/>
                      </w:rPr>
                    </w:pPr>
                    <w:proofErr w:type="gramStart"/>
                    <w:r w:rsidRPr="00742E86">
                      <w:rPr>
                        <w:sz w:val="21"/>
                        <w:szCs w:val="21"/>
                      </w:rPr>
                      <w:t>陕煤重庆港物流有限公司</w:t>
                    </w:r>
                    <w:proofErr w:type="gramEnd"/>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r w:rsidRPr="00742E86">
                      <w:rPr>
                        <w:sz w:val="21"/>
                        <w:szCs w:val="21"/>
                      </w:rPr>
                      <w:t>117,582,635.47</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r w:rsidRPr="00742E86">
                      <w:rPr>
                        <w:sz w:val="21"/>
                        <w:szCs w:val="21"/>
                      </w:rPr>
                      <w:t>16,290,218.43</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144"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r w:rsidRPr="00742E86">
                      <w:rPr>
                        <w:sz w:val="21"/>
                        <w:szCs w:val="21"/>
                      </w:rPr>
                      <w:t>133,872,853.90</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r>
            </w:sdtContent>
          </w:sdt>
          <w:sdt>
            <w:sdtPr>
              <w:rPr>
                <w:rFonts w:hint="eastAsia"/>
                <w:sz w:val="21"/>
                <w:szCs w:val="21"/>
              </w:rPr>
              <w:alias w:val="联营企业投资信息明细"/>
              <w:tag w:val="_TUP_7b793873cf474c90a258ae813c0395d1"/>
              <w:id w:val="647479510"/>
              <w:lock w:val="sdtLocked"/>
              <w:placeholder>
                <w:docPart w:val="FA0AA5D99B33476AA822EEF6350DCE94"/>
              </w:placeholder>
            </w:sdtPr>
            <w:sdtEndPr>
              <w:rPr>
                <w:rFonts w:hint="default"/>
              </w:rPr>
            </w:sdtEndPr>
            <w:sdtContent>
              <w:tr w:rsidR="00D8612A" w:rsidRPr="00742E86" w:rsidTr="00D8612A">
                <w:tc>
                  <w:tcPr>
                    <w:tcW w:w="767"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742E86">
                    <w:pPr>
                      <w:jc w:val="both"/>
                      <w:rPr>
                        <w:sz w:val="21"/>
                        <w:szCs w:val="21"/>
                      </w:rPr>
                    </w:pPr>
                    <w:proofErr w:type="gramStart"/>
                    <w:r w:rsidRPr="00742E86">
                      <w:rPr>
                        <w:sz w:val="21"/>
                        <w:szCs w:val="21"/>
                      </w:rPr>
                      <w:t>宜宾港</w:t>
                    </w:r>
                    <w:proofErr w:type="gramEnd"/>
                    <w:r w:rsidRPr="00742E86">
                      <w:rPr>
                        <w:sz w:val="21"/>
                        <w:szCs w:val="21"/>
                      </w:rPr>
                      <w:t>国际集装箱码头有限公司</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r w:rsidRPr="00742E86">
                      <w:rPr>
                        <w:sz w:val="21"/>
                        <w:szCs w:val="21"/>
                      </w:rPr>
                      <w:t>75,000,000.00</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144"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r w:rsidRPr="00742E86">
                      <w:rPr>
                        <w:sz w:val="21"/>
                        <w:szCs w:val="21"/>
                      </w:rPr>
                      <w:t>75,000,000.00</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r>
            </w:sdtContent>
          </w:sdt>
          <w:sdt>
            <w:sdtPr>
              <w:rPr>
                <w:rFonts w:hint="eastAsia"/>
                <w:sz w:val="21"/>
                <w:szCs w:val="21"/>
              </w:rPr>
              <w:alias w:val="联营企业投资信息明细"/>
              <w:tag w:val="_TUP_7b793873cf474c90a258ae813c0395d1"/>
              <w:id w:val="1057049488"/>
              <w:lock w:val="sdtLocked"/>
              <w:placeholder>
                <w:docPart w:val="04E8DE427B694125923807720C007251"/>
              </w:placeholder>
            </w:sdtPr>
            <w:sdtEndPr>
              <w:rPr>
                <w:rFonts w:hint="default"/>
              </w:rPr>
            </w:sdtEndPr>
            <w:sdtContent>
              <w:tr w:rsidR="00D8612A" w:rsidRPr="00742E86" w:rsidTr="00D8612A">
                <w:tc>
                  <w:tcPr>
                    <w:tcW w:w="767"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742E86">
                    <w:pPr>
                      <w:jc w:val="both"/>
                      <w:rPr>
                        <w:sz w:val="21"/>
                        <w:szCs w:val="21"/>
                      </w:rPr>
                    </w:pPr>
                    <w:r w:rsidRPr="00742E86">
                      <w:rPr>
                        <w:sz w:val="21"/>
                        <w:szCs w:val="21"/>
                      </w:rPr>
                      <w:t>重庆市巴南民用爆破器材有限公司</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r w:rsidRPr="00742E86">
                      <w:rPr>
                        <w:sz w:val="21"/>
                        <w:szCs w:val="21"/>
                      </w:rPr>
                      <w:t>4,466,092.22</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144"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r w:rsidRPr="00742E86">
                      <w:rPr>
                        <w:sz w:val="21"/>
                        <w:szCs w:val="21"/>
                      </w:rPr>
                      <w:t>4,466,092.22</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E40544">
                    <w:pPr>
                      <w:jc w:val="right"/>
                      <w:rPr>
                        <w:sz w:val="21"/>
                        <w:szCs w:val="21"/>
                      </w:rPr>
                    </w:pPr>
                  </w:p>
                </w:tc>
              </w:tr>
            </w:sdtContent>
          </w:sdt>
          <w:tr w:rsidR="00D8612A" w:rsidRPr="00742E86" w:rsidTr="00D8612A">
            <w:sdt>
              <w:sdtPr>
                <w:rPr>
                  <w:sz w:val="21"/>
                  <w:szCs w:val="21"/>
                </w:rPr>
                <w:tag w:val="_PLD_e86edcc613c54457be7851b5a68c6455"/>
                <w:id w:val="899087944"/>
                <w:lock w:val="sdtLocked"/>
              </w:sdtPr>
              <w:sdtContent>
                <w:tc>
                  <w:tcPr>
                    <w:tcW w:w="767"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rPr>
                        <w:sz w:val="21"/>
                        <w:szCs w:val="21"/>
                      </w:rPr>
                    </w:pPr>
                    <w:r w:rsidRPr="00742E86">
                      <w:rPr>
                        <w:rFonts w:hint="eastAsia"/>
                        <w:sz w:val="21"/>
                        <w:szCs w:val="21"/>
                      </w:rPr>
                      <w:t>小计</w:t>
                    </w:r>
                  </w:p>
                </w:tc>
              </w:sdtContent>
            </w:sdt>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5357FB">
                <w:pPr>
                  <w:jc w:val="right"/>
                  <w:rPr>
                    <w:sz w:val="21"/>
                    <w:szCs w:val="21"/>
                  </w:rPr>
                </w:pPr>
                <w:r w:rsidRPr="00742E86">
                  <w:rPr>
                    <w:sz w:val="21"/>
                    <w:szCs w:val="21"/>
                  </w:rPr>
                  <w:t>200,876,493.72</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5357FB">
                <w:pPr>
                  <w:jc w:val="right"/>
                  <w:rPr>
                    <w:sz w:val="21"/>
                    <w:szCs w:val="21"/>
                  </w:rPr>
                </w:pP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5357FB">
                <w:pPr>
                  <w:jc w:val="right"/>
                  <w:rPr>
                    <w:rFonts w:ascii="Times New Roman" w:eastAsia="Times New Roman" w:hAnsi="Times New Roman" w:cs="Times New Roman"/>
                    <w:sz w:val="21"/>
                    <w:szCs w:val="21"/>
                  </w:rPr>
                </w:pP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5357FB">
                <w:pPr>
                  <w:jc w:val="right"/>
                  <w:rPr>
                    <w:sz w:val="21"/>
                    <w:szCs w:val="21"/>
                  </w:rPr>
                </w:pPr>
                <w:r w:rsidRPr="00742E86">
                  <w:rPr>
                    <w:sz w:val="21"/>
                    <w:szCs w:val="21"/>
                  </w:rPr>
                  <w:t>16,346,930.93</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5357FB">
                <w:pPr>
                  <w:jc w:val="right"/>
                  <w:rPr>
                    <w:sz w:val="21"/>
                    <w:szCs w:val="21"/>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5357FB">
                <w:pPr>
                  <w:jc w:val="right"/>
                  <w:rPr>
                    <w:rFonts w:ascii="Times New Roman" w:eastAsia="Times New Roman" w:hAnsi="Times New Roman" w:cs="Times New Roman"/>
                    <w:sz w:val="21"/>
                    <w:szCs w:val="21"/>
                  </w:rPr>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5357FB">
                <w:pPr>
                  <w:jc w:val="right"/>
                  <w:rPr>
                    <w:rFonts w:ascii="Times New Roman" w:eastAsia="Times New Roman" w:hAnsi="Times New Roman" w:cs="Times New Roman"/>
                    <w:sz w:val="21"/>
                    <w:szCs w:val="21"/>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5357FB">
                <w:pPr>
                  <w:jc w:val="right"/>
                  <w:rPr>
                    <w:rFonts w:ascii="Times New Roman" w:eastAsia="Times New Roman" w:hAnsi="Times New Roman" w:cs="Times New Roman"/>
                    <w:sz w:val="21"/>
                    <w:szCs w:val="21"/>
                  </w:rPr>
                </w:pP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5357FB">
                <w:pPr>
                  <w:jc w:val="right"/>
                  <w:rPr>
                    <w:rFonts w:ascii="Times New Roman" w:eastAsia="Times New Roman" w:hAnsi="Times New Roman" w:cs="Times New Roman"/>
                    <w:sz w:val="21"/>
                    <w:szCs w:val="21"/>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5357FB">
                <w:pPr>
                  <w:jc w:val="right"/>
                  <w:rPr>
                    <w:sz w:val="21"/>
                    <w:szCs w:val="21"/>
                  </w:rPr>
                </w:pPr>
                <w:r w:rsidRPr="00742E86">
                  <w:rPr>
                    <w:sz w:val="21"/>
                    <w:szCs w:val="21"/>
                  </w:rPr>
                  <w:t>217,223,424.65</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r>
          <w:tr w:rsidR="00D8612A" w:rsidRPr="00742E86" w:rsidTr="00D8612A">
            <w:sdt>
              <w:sdtPr>
                <w:rPr>
                  <w:sz w:val="21"/>
                  <w:szCs w:val="21"/>
                </w:rPr>
                <w:tag w:val="_PLD_b73f7db9d31542d0baadac2e32c193fe"/>
                <w:id w:val="-1925796582"/>
                <w:lock w:val="sdtLocked"/>
              </w:sdtPr>
              <w:sdtContent>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5357FB">
                    <w:pPr>
                      <w:jc w:val="center"/>
                      <w:rPr>
                        <w:sz w:val="21"/>
                        <w:szCs w:val="21"/>
                      </w:rPr>
                    </w:pPr>
                    <w:r w:rsidRPr="00742E86">
                      <w:rPr>
                        <w:rFonts w:hint="eastAsia"/>
                        <w:sz w:val="21"/>
                        <w:szCs w:val="21"/>
                      </w:rPr>
                      <w:t>合计</w:t>
                    </w:r>
                  </w:p>
                </w:tc>
              </w:sdtContent>
            </w:sdt>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5357FB">
                <w:pPr>
                  <w:jc w:val="right"/>
                  <w:rPr>
                    <w:sz w:val="21"/>
                    <w:szCs w:val="21"/>
                  </w:rPr>
                </w:pPr>
                <w:r w:rsidRPr="00742E86">
                  <w:rPr>
                    <w:sz w:val="21"/>
                    <w:szCs w:val="21"/>
                  </w:rPr>
                  <w:t>200,876,493.72</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5357FB">
                <w:pPr>
                  <w:jc w:val="right"/>
                  <w:rPr>
                    <w:sz w:val="21"/>
                    <w:szCs w:val="21"/>
                  </w:rPr>
                </w:pP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5357FB">
                <w:pPr>
                  <w:jc w:val="right"/>
                  <w:rPr>
                    <w:rFonts w:ascii="Times New Roman" w:eastAsia="Times New Roman" w:hAnsi="Times New Roman" w:cs="Times New Roman"/>
                    <w:sz w:val="21"/>
                    <w:szCs w:val="21"/>
                  </w:rPr>
                </w:pP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5357FB">
                <w:pPr>
                  <w:jc w:val="right"/>
                  <w:rPr>
                    <w:sz w:val="21"/>
                    <w:szCs w:val="21"/>
                  </w:rPr>
                </w:pPr>
                <w:r w:rsidRPr="00742E86">
                  <w:rPr>
                    <w:sz w:val="21"/>
                    <w:szCs w:val="21"/>
                  </w:rPr>
                  <w:t>16,346,930.93</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5357FB">
                <w:pPr>
                  <w:jc w:val="right"/>
                  <w:rPr>
                    <w:sz w:val="21"/>
                    <w:szCs w:val="21"/>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5357FB">
                <w:pPr>
                  <w:jc w:val="right"/>
                  <w:rPr>
                    <w:rFonts w:ascii="Times New Roman" w:eastAsia="Times New Roman" w:hAnsi="Times New Roman" w:cs="Times New Roman"/>
                    <w:sz w:val="21"/>
                    <w:szCs w:val="21"/>
                  </w:rPr>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5357FB">
                <w:pPr>
                  <w:jc w:val="right"/>
                  <w:rPr>
                    <w:rFonts w:ascii="Times New Roman" w:eastAsia="Times New Roman" w:hAnsi="Times New Roman" w:cs="Times New Roman"/>
                    <w:sz w:val="21"/>
                    <w:szCs w:val="21"/>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5357FB">
                <w:pPr>
                  <w:jc w:val="right"/>
                  <w:rPr>
                    <w:rFonts w:ascii="Times New Roman" w:eastAsia="Times New Roman" w:hAnsi="Times New Roman" w:cs="Times New Roman"/>
                    <w:sz w:val="21"/>
                    <w:szCs w:val="21"/>
                  </w:rPr>
                </w:pP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5357FB">
                <w:pPr>
                  <w:jc w:val="right"/>
                  <w:rPr>
                    <w:rFonts w:ascii="Times New Roman" w:eastAsia="Times New Roman" w:hAnsi="Times New Roman" w:cs="Times New Roman"/>
                    <w:sz w:val="21"/>
                    <w:szCs w:val="21"/>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5357FB" w:rsidRPr="00742E86" w:rsidRDefault="005357FB" w:rsidP="005357FB">
                <w:pPr>
                  <w:jc w:val="right"/>
                  <w:rPr>
                    <w:sz w:val="21"/>
                    <w:szCs w:val="21"/>
                  </w:rPr>
                </w:pPr>
                <w:r w:rsidRPr="00742E86">
                  <w:rPr>
                    <w:sz w:val="21"/>
                    <w:szCs w:val="21"/>
                  </w:rPr>
                  <w:t>217,223,424.65</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5357FB" w:rsidRPr="00742E86" w:rsidRDefault="005357FB" w:rsidP="005357FB">
                <w:pPr>
                  <w:jc w:val="right"/>
                  <w:rPr>
                    <w:sz w:val="21"/>
                    <w:szCs w:val="21"/>
                  </w:rPr>
                </w:pPr>
              </w:p>
            </w:tc>
          </w:tr>
        </w:tbl>
        <w:p w:rsidR="00E900CC" w:rsidRDefault="00A70B32">
          <w:pPr>
            <w:snapToGrid w:val="0"/>
            <w:spacing w:line="240" w:lineRule="atLeast"/>
          </w:pPr>
        </w:p>
      </w:sdtContent>
    </w:sdt>
    <w:bookmarkEnd w:id="147" w:displacedByCustomXml="prev"/>
    <w:p w:rsidR="008A27E6" w:rsidRDefault="008A27E6">
      <w:pPr>
        <w:sectPr w:rsidR="008A27E6" w:rsidSect="008A27E6">
          <w:pgSz w:w="16838" w:h="11906" w:orient="landscape"/>
          <w:pgMar w:top="1797" w:right="1525" w:bottom="1276" w:left="1440" w:header="856" w:footer="992" w:gutter="0"/>
          <w:cols w:space="425"/>
          <w:docGrid w:linePitch="326"/>
        </w:sectPr>
      </w:pPr>
    </w:p>
    <w:p w:rsidR="00E900CC" w:rsidRDefault="00E900CC"/>
    <w:bookmarkStart w:id="148" w:name="_Hlk10472053" w:displacedByCustomXml="next"/>
    <w:sdt>
      <w:sdtPr>
        <w:rPr>
          <w:rFonts w:ascii="宋体" w:hAnsi="宋体" w:cs="宋体" w:hint="eastAsia"/>
          <w:b w:val="0"/>
          <w:bCs w:val="0"/>
          <w:kern w:val="0"/>
          <w:sz w:val="24"/>
          <w:szCs w:val="21"/>
        </w:rPr>
        <w:alias w:val="模块:其他权益工具投资"/>
        <w:tag w:val="_SEC_a252a6b12c694a478cd66b63ece88d66"/>
        <w:id w:val="299420854"/>
        <w:lock w:val="sdtLocked"/>
        <w:placeholder>
          <w:docPart w:val="GBC22222222222222222222222222222"/>
        </w:placeholder>
      </w:sdtPr>
      <w:sdtEndPr>
        <w:rPr>
          <w:szCs w:val="24"/>
        </w:rPr>
      </w:sdtEndPr>
      <w:sdtContent>
        <w:p w:rsidR="00E900CC" w:rsidRDefault="005B4619">
          <w:pPr>
            <w:pStyle w:val="3"/>
            <w:numPr>
              <w:ilvl w:val="0"/>
              <w:numId w:val="18"/>
            </w:numPr>
            <w:tabs>
              <w:tab w:val="left" w:pos="504"/>
            </w:tabs>
            <w:rPr>
              <w:rFonts w:ascii="宋体" w:hAnsi="宋体"/>
              <w:szCs w:val="21"/>
            </w:rPr>
          </w:pPr>
          <w:r>
            <w:rPr>
              <w:rFonts w:ascii="宋体" w:hAnsi="宋体" w:hint="eastAsia"/>
              <w:szCs w:val="21"/>
            </w:rPr>
            <w:t>其他权益工具投资</w:t>
          </w:r>
        </w:p>
        <w:p w:rsidR="00E900CC" w:rsidRDefault="005B4619">
          <w:pPr>
            <w:pStyle w:val="4"/>
            <w:numPr>
              <w:ilvl w:val="3"/>
              <w:numId w:val="96"/>
            </w:numPr>
            <w:ind w:left="426" w:hanging="426"/>
            <w:rPr>
              <w:rFonts w:ascii="宋体" w:hAnsi="宋体"/>
            </w:rPr>
          </w:pPr>
          <w:bookmarkStart w:id="149" w:name="_Hlk532994936"/>
          <w:r>
            <w:rPr>
              <w:rFonts w:ascii="宋体" w:hAnsi="宋体" w:hint="eastAsia"/>
            </w:rPr>
            <w:t>其他权益工具投资情况</w:t>
          </w:r>
        </w:p>
        <w:sdt>
          <w:sdtPr>
            <w:alias w:val="是否适用：其他权益工具投资情况[双击切换]"/>
            <w:tag w:val="_GBC_d175ecfe27dc4b7592725426a352847c"/>
            <w:id w:val="-1939905249"/>
            <w:lock w:val="sdtLocked"/>
            <w:placeholder>
              <w:docPart w:val="GBC22222222222222222222222222222"/>
            </w:placeholder>
          </w:sdtPr>
          <w:sdtContent>
            <w:p w:rsidR="00E900CC" w:rsidRDefault="005B4619">
              <w:r w:rsidRPr="00076B76">
                <w:rPr>
                  <w:sz w:val="21"/>
                </w:rPr>
                <w:fldChar w:fldCharType="begin"/>
              </w:r>
              <w:r w:rsidR="00537159" w:rsidRPr="00076B76">
                <w:rPr>
                  <w:sz w:val="21"/>
                </w:rPr>
                <w:instrText xml:space="preserve"> MACROBUTTON  SnrToggleCheckbox √适用 </w:instrText>
              </w:r>
              <w:r w:rsidRPr="00076B76">
                <w:rPr>
                  <w:sz w:val="21"/>
                </w:rPr>
                <w:fldChar w:fldCharType="end"/>
              </w:r>
              <w:r w:rsidRPr="00076B76">
                <w:rPr>
                  <w:sz w:val="21"/>
                </w:rPr>
                <w:fldChar w:fldCharType="begin"/>
              </w:r>
              <w:r w:rsidR="00537159" w:rsidRPr="00076B76">
                <w:rPr>
                  <w:sz w:val="21"/>
                </w:rPr>
                <w:instrText xml:space="preserve"> MACROBUTTON  SnrToggleCheckbox □不适用 </w:instrText>
              </w:r>
              <w:r w:rsidRPr="00076B76">
                <w:rPr>
                  <w:sz w:val="21"/>
                </w:rPr>
                <w:fldChar w:fldCharType="end"/>
              </w:r>
            </w:p>
          </w:sdtContent>
        </w:sdt>
        <w:p w:rsidR="00E900CC" w:rsidRPr="00742E86" w:rsidRDefault="005B4619">
          <w:pPr>
            <w:autoSpaceDE w:val="0"/>
            <w:autoSpaceDN w:val="0"/>
            <w:adjustRightInd w:val="0"/>
            <w:ind w:left="5880" w:right="105"/>
            <w:jc w:val="right"/>
            <w:rPr>
              <w:sz w:val="21"/>
              <w:szCs w:val="21"/>
            </w:rPr>
          </w:pPr>
          <w:r w:rsidRPr="00742E86">
            <w:rPr>
              <w:rFonts w:hint="eastAsia"/>
              <w:sz w:val="21"/>
              <w:szCs w:val="21"/>
            </w:rPr>
            <w:t>单位：</w:t>
          </w:r>
          <w:sdt>
            <w:sdtPr>
              <w:rPr>
                <w:rFonts w:hint="eastAsia"/>
                <w:sz w:val="21"/>
                <w:szCs w:val="21"/>
              </w:rPr>
              <w:alias w:val="单位：其他权益工具投资情况"/>
              <w:tag w:val="_GBC_5ba15972ed8942bcb12a0deb317c278c"/>
              <w:id w:val="-7050202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其他权益工具投资情况"/>
              <w:tag w:val="_GBC_8191cbe84b2c4761b07741ed60e5a890"/>
              <w:id w:val="-20004118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60"/>
            <w:gridCol w:w="2620"/>
            <w:gridCol w:w="2643"/>
          </w:tblGrid>
          <w:tr w:rsidR="00537159" w:rsidRPr="00742E86" w:rsidTr="00E40544">
            <w:bookmarkEnd w:id="149" w:displacedByCustomXml="next"/>
            <w:sdt>
              <w:sdtPr>
                <w:rPr>
                  <w:sz w:val="21"/>
                  <w:szCs w:val="21"/>
                </w:rPr>
                <w:tag w:val="_PLD_07475a7ed00c4147abad11fc989c691b"/>
                <w:id w:val="1073552600"/>
                <w:lock w:val="sdtLocked"/>
              </w:sdtPr>
              <w:sdtContent>
                <w:tc>
                  <w:tcPr>
                    <w:tcW w:w="2017" w:type="pct"/>
                    <w:shd w:val="clear" w:color="auto" w:fill="auto"/>
                    <w:vAlign w:val="center"/>
                  </w:tcPr>
                  <w:p w:rsidR="00537159" w:rsidRPr="00742E86" w:rsidRDefault="00537159" w:rsidP="00E40544">
                    <w:pPr>
                      <w:jc w:val="center"/>
                      <w:rPr>
                        <w:sz w:val="21"/>
                        <w:szCs w:val="21"/>
                      </w:rPr>
                    </w:pPr>
                    <w:r w:rsidRPr="00742E86">
                      <w:rPr>
                        <w:rFonts w:hint="eastAsia"/>
                        <w:sz w:val="21"/>
                        <w:szCs w:val="21"/>
                      </w:rPr>
                      <w:t>项目</w:t>
                    </w:r>
                  </w:p>
                </w:tc>
              </w:sdtContent>
            </w:sdt>
            <w:sdt>
              <w:sdtPr>
                <w:rPr>
                  <w:sz w:val="21"/>
                  <w:szCs w:val="21"/>
                </w:rPr>
                <w:tag w:val="_PLD_d7f2f3494b3446d8ae4631f63b2c7e8e"/>
                <w:id w:val="-866211586"/>
                <w:lock w:val="sdtLocked"/>
              </w:sdtPr>
              <w:sdtContent>
                <w:tc>
                  <w:tcPr>
                    <w:tcW w:w="1485" w:type="pct"/>
                    <w:tcBorders>
                      <w:bottom w:val="single" w:sz="6" w:space="0" w:color="auto"/>
                    </w:tcBorders>
                    <w:shd w:val="clear" w:color="auto" w:fill="auto"/>
                    <w:vAlign w:val="center"/>
                  </w:tcPr>
                  <w:p w:rsidR="00537159" w:rsidRPr="00742E86" w:rsidRDefault="00537159" w:rsidP="00E40544">
                    <w:pPr>
                      <w:autoSpaceDE w:val="0"/>
                      <w:autoSpaceDN w:val="0"/>
                      <w:adjustRightInd w:val="0"/>
                      <w:snapToGrid w:val="0"/>
                      <w:spacing w:line="240" w:lineRule="atLeast"/>
                      <w:jc w:val="center"/>
                      <w:rPr>
                        <w:sz w:val="21"/>
                        <w:szCs w:val="21"/>
                      </w:rPr>
                    </w:pPr>
                    <w:r w:rsidRPr="00742E86">
                      <w:rPr>
                        <w:rFonts w:hint="eastAsia"/>
                        <w:sz w:val="21"/>
                        <w:szCs w:val="21"/>
                      </w:rPr>
                      <w:t>期末余额</w:t>
                    </w:r>
                  </w:p>
                </w:tc>
              </w:sdtContent>
            </w:sdt>
            <w:sdt>
              <w:sdtPr>
                <w:rPr>
                  <w:sz w:val="21"/>
                  <w:szCs w:val="21"/>
                </w:rPr>
                <w:tag w:val="_PLD_9f4168295fb3439f8426e5fe728b845b"/>
                <w:id w:val="1995144095"/>
                <w:lock w:val="sdtLocked"/>
              </w:sdtPr>
              <w:sdtContent>
                <w:tc>
                  <w:tcPr>
                    <w:tcW w:w="1498" w:type="pct"/>
                    <w:shd w:val="clear" w:color="auto" w:fill="auto"/>
                    <w:vAlign w:val="center"/>
                  </w:tcPr>
                  <w:p w:rsidR="00537159" w:rsidRPr="00742E86" w:rsidRDefault="00537159" w:rsidP="00E40544">
                    <w:pPr>
                      <w:autoSpaceDE w:val="0"/>
                      <w:autoSpaceDN w:val="0"/>
                      <w:adjustRightInd w:val="0"/>
                      <w:snapToGrid w:val="0"/>
                      <w:spacing w:line="240" w:lineRule="atLeast"/>
                      <w:jc w:val="center"/>
                      <w:rPr>
                        <w:sz w:val="21"/>
                        <w:szCs w:val="21"/>
                      </w:rPr>
                    </w:pPr>
                    <w:r w:rsidRPr="00742E86">
                      <w:rPr>
                        <w:rFonts w:hint="eastAsia"/>
                        <w:sz w:val="21"/>
                        <w:szCs w:val="21"/>
                      </w:rPr>
                      <w:t>期初余额</w:t>
                    </w:r>
                  </w:p>
                </w:tc>
              </w:sdtContent>
            </w:sdt>
          </w:tr>
          <w:sdt>
            <w:sdtPr>
              <w:rPr>
                <w:sz w:val="21"/>
                <w:szCs w:val="21"/>
              </w:rPr>
              <w:alias w:val="其他权益工具投资明细"/>
              <w:tag w:val="_TUP_6afa3e8ae24c4d689dd00c7fc35b2c46"/>
              <w:id w:val="-740403415"/>
              <w:lock w:val="sdtLocked"/>
              <w:placeholder>
                <w:docPart w:val="35077E4C4FF640AFBD4A8C7AD8D2C0DB"/>
              </w:placeholder>
            </w:sdtPr>
            <w:sdtContent>
              <w:tr w:rsidR="00A96901" w:rsidRPr="00742E86" w:rsidTr="00E40544">
                <w:tc>
                  <w:tcPr>
                    <w:tcW w:w="2017" w:type="pct"/>
                    <w:shd w:val="clear" w:color="auto" w:fill="auto"/>
                    <w:vAlign w:val="center"/>
                  </w:tcPr>
                  <w:p w:rsidR="00A96901" w:rsidRPr="00742E86" w:rsidRDefault="00A96901" w:rsidP="00A96901">
                    <w:pPr>
                      <w:rPr>
                        <w:sz w:val="21"/>
                        <w:szCs w:val="21"/>
                      </w:rPr>
                    </w:pPr>
                    <w:r w:rsidRPr="00742E86">
                      <w:rPr>
                        <w:sz w:val="21"/>
                        <w:szCs w:val="21"/>
                      </w:rPr>
                      <w:t>华夏世纪创业投资有限公司</w:t>
                    </w:r>
                  </w:p>
                </w:tc>
                <w:tc>
                  <w:tcPr>
                    <w:tcW w:w="1485" w:type="pct"/>
                    <w:tcBorders>
                      <w:top w:val="single" w:sz="6" w:space="0" w:color="auto"/>
                      <w:bottom w:val="single" w:sz="6" w:space="0" w:color="auto"/>
                    </w:tcBorders>
                    <w:shd w:val="clear" w:color="auto" w:fill="auto"/>
                    <w:vAlign w:val="center"/>
                  </w:tcPr>
                  <w:p w:rsidR="00A96901" w:rsidRPr="00742E86" w:rsidRDefault="00A96901" w:rsidP="00A96901">
                    <w:pPr>
                      <w:jc w:val="right"/>
                      <w:rPr>
                        <w:sz w:val="21"/>
                        <w:szCs w:val="21"/>
                      </w:rPr>
                    </w:pPr>
                    <w:r w:rsidRPr="00742E86">
                      <w:rPr>
                        <w:sz w:val="21"/>
                        <w:szCs w:val="21"/>
                      </w:rPr>
                      <w:t>242,736.56</w:t>
                    </w:r>
                  </w:p>
                </w:tc>
                <w:tc>
                  <w:tcPr>
                    <w:tcW w:w="1498" w:type="pct"/>
                    <w:shd w:val="clear" w:color="auto" w:fill="auto"/>
                  </w:tcPr>
                  <w:p w:rsidR="00A96901" w:rsidRPr="00742E86" w:rsidRDefault="00A96901" w:rsidP="00A96901">
                    <w:pPr>
                      <w:jc w:val="right"/>
                      <w:rPr>
                        <w:sz w:val="21"/>
                        <w:szCs w:val="21"/>
                      </w:rPr>
                    </w:pPr>
                    <w:r w:rsidRPr="00742E86">
                      <w:rPr>
                        <w:sz w:val="21"/>
                        <w:szCs w:val="21"/>
                      </w:rPr>
                      <w:t>242,736.56</w:t>
                    </w:r>
                  </w:p>
                </w:tc>
              </w:tr>
            </w:sdtContent>
          </w:sdt>
          <w:sdt>
            <w:sdtPr>
              <w:rPr>
                <w:sz w:val="21"/>
                <w:szCs w:val="21"/>
              </w:rPr>
              <w:alias w:val="其他权益工具投资明细"/>
              <w:tag w:val="_TUP_6afa3e8ae24c4d689dd00c7fc35b2c46"/>
              <w:id w:val="647567421"/>
              <w:lock w:val="sdtLocked"/>
              <w:placeholder>
                <w:docPart w:val="35077E4C4FF640AFBD4A8C7AD8D2C0DB"/>
              </w:placeholder>
            </w:sdtPr>
            <w:sdtContent>
              <w:tr w:rsidR="00A96901" w:rsidRPr="00742E86" w:rsidTr="00E40544">
                <w:tc>
                  <w:tcPr>
                    <w:tcW w:w="2017" w:type="pct"/>
                    <w:shd w:val="clear" w:color="auto" w:fill="auto"/>
                    <w:vAlign w:val="center"/>
                  </w:tcPr>
                  <w:p w:rsidR="00A96901" w:rsidRPr="00742E86" w:rsidRDefault="00A96901" w:rsidP="00A96901">
                    <w:pPr>
                      <w:rPr>
                        <w:sz w:val="21"/>
                        <w:szCs w:val="21"/>
                      </w:rPr>
                    </w:pPr>
                    <w:r w:rsidRPr="00742E86">
                      <w:rPr>
                        <w:sz w:val="21"/>
                        <w:szCs w:val="21"/>
                      </w:rPr>
                      <w:t>重庆广联民爆器材有限公司</w:t>
                    </w:r>
                  </w:p>
                </w:tc>
                <w:tc>
                  <w:tcPr>
                    <w:tcW w:w="1485" w:type="pct"/>
                    <w:tcBorders>
                      <w:top w:val="single" w:sz="6" w:space="0" w:color="auto"/>
                      <w:bottom w:val="single" w:sz="6" w:space="0" w:color="auto"/>
                    </w:tcBorders>
                    <w:shd w:val="clear" w:color="auto" w:fill="auto"/>
                    <w:vAlign w:val="center"/>
                  </w:tcPr>
                  <w:p w:rsidR="00A96901" w:rsidRPr="00742E86" w:rsidRDefault="00A96901" w:rsidP="00A96901">
                    <w:pPr>
                      <w:jc w:val="right"/>
                      <w:rPr>
                        <w:sz w:val="21"/>
                        <w:szCs w:val="21"/>
                      </w:rPr>
                    </w:pPr>
                    <w:r w:rsidRPr="00742E86">
                      <w:rPr>
                        <w:sz w:val="21"/>
                        <w:szCs w:val="21"/>
                      </w:rPr>
                      <w:t>11,552,774.12</w:t>
                    </w:r>
                  </w:p>
                </w:tc>
                <w:tc>
                  <w:tcPr>
                    <w:tcW w:w="1498" w:type="pct"/>
                    <w:shd w:val="clear" w:color="auto" w:fill="auto"/>
                  </w:tcPr>
                  <w:p w:rsidR="00A96901" w:rsidRPr="00742E86" w:rsidRDefault="00A96901" w:rsidP="00A96901">
                    <w:pPr>
                      <w:jc w:val="right"/>
                      <w:rPr>
                        <w:sz w:val="21"/>
                        <w:szCs w:val="21"/>
                      </w:rPr>
                    </w:pPr>
                    <w:r w:rsidRPr="00742E86">
                      <w:rPr>
                        <w:sz w:val="21"/>
                        <w:szCs w:val="21"/>
                      </w:rPr>
                      <w:t>11,552,774.12</w:t>
                    </w:r>
                  </w:p>
                </w:tc>
              </w:tr>
            </w:sdtContent>
          </w:sdt>
          <w:tr w:rsidR="00A96901" w:rsidRPr="00742E86" w:rsidTr="00E40544">
            <w:sdt>
              <w:sdtPr>
                <w:rPr>
                  <w:sz w:val="21"/>
                  <w:szCs w:val="21"/>
                </w:rPr>
                <w:tag w:val="_PLD_1e61ba0c2e3c4f1891477e6427f0532c"/>
                <w:id w:val="568548343"/>
                <w:lock w:val="sdtLocked"/>
              </w:sdtPr>
              <w:sdtContent>
                <w:tc>
                  <w:tcPr>
                    <w:tcW w:w="2017" w:type="pct"/>
                    <w:shd w:val="clear" w:color="auto" w:fill="auto"/>
                    <w:vAlign w:val="center"/>
                  </w:tcPr>
                  <w:p w:rsidR="00A96901" w:rsidRPr="00742E86" w:rsidRDefault="00A96901" w:rsidP="00A96901">
                    <w:pPr>
                      <w:jc w:val="center"/>
                      <w:rPr>
                        <w:sz w:val="21"/>
                        <w:szCs w:val="21"/>
                      </w:rPr>
                    </w:pPr>
                    <w:r w:rsidRPr="00742E86">
                      <w:rPr>
                        <w:rFonts w:hint="eastAsia"/>
                        <w:sz w:val="21"/>
                        <w:szCs w:val="21"/>
                      </w:rPr>
                      <w:t>合计</w:t>
                    </w:r>
                  </w:p>
                </w:tc>
              </w:sdtContent>
            </w:sdt>
            <w:tc>
              <w:tcPr>
                <w:tcW w:w="1485" w:type="pct"/>
                <w:tcBorders>
                  <w:top w:val="single" w:sz="6" w:space="0" w:color="auto"/>
                  <w:bottom w:val="single" w:sz="4" w:space="0" w:color="auto"/>
                </w:tcBorders>
                <w:shd w:val="clear" w:color="auto" w:fill="auto"/>
                <w:vAlign w:val="center"/>
              </w:tcPr>
              <w:p w:rsidR="00A96901" w:rsidRPr="00742E86" w:rsidRDefault="00A96901" w:rsidP="00A96901">
                <w:pPr>
                  <w:jc w:val="right"/>
                  <w:rPr>
                    <w:sz w:val="21"/>
                    <w:szCs w:val="21"/>
                  </w:rPr>
                </w:pPr>
                <w:r w:rsidRPr="00742E86">
                  <w:rPr>
                    <w:sz w:val="21"/>
                    <w:szCs w:val="21"/>
                  </w:rPr>
                  <w:t>11,795,510.68</w:t>
                </w:r>
              </w:p>
            </w:tc>
            <w:tc>
              <w:tcPr>
                <w:tcW w:w="1498" w:type="pct"/>
                <w:shd w:val="clear" w:color="auto" w:fill="auto"/>
              </w:tcPr>
              <w:p w:rsidR="00A96901" w:rsidRPr="00742E86" w:rsidRDefault="00A96901" w:rsidP="00A96901">
                <w:pPr>
                  <w:jc w:val="right"/>
                  <w:rPr>
                    <w:sz w:val="21"/>
                    <w:szCs w:val="21"/>
                  </w:rPr>
                </w:pPr>
                <w:r w:rsidRPr="00742E86">
                  <w:rPr>
                    <w:sz w:val="21"/>
                    <w:szCs w:val="21"/>
                  </w:rPr>
                  <w:t>11,795,510.68</w:t>
                </w:r>
              </w:p>
            </w:tc>
          </w:tr>
        </w:tbl>
        <w:p w:rsidR="00E900CC" w:rsidRDefault="00A70B32"/>
      </w:sdtContent>
    </w:sdt>
    <w:bookmarkEnd w:id="148" w:displacedByCustomXml="prev"/>
    <w:bookmarkStart w:id="150" w:name="_Hlk10472075" w:displacedByCustomXml="next"/>
    <w:bookmarkStart w:id="151" w:name="_Hlk10472085" w:displacedByCustomXml="next"/>
    <w:sdt>
      <w:sdtPr>
        <w:rPr>
          <w:rFonts w:ascii="宋体" w:hAnsi="宋体" w:cs="宋体" w:hint="eastAsia"/>
          <w:b w:val="0"/>
          <w:bCs w:val="0"/>
          <w:kern w:val="0"/>
          <w:sz w:val="24"/>
          <w:szCs w:val="21"/>
        </w:rPr>
        <w:alias w:val="模块:非交易性权益工具投资的情况"/>
        <w:tag w:val="_SEC_cfe1ba6c98894c1f8f64c41c9a5b8180"/>
        <w:id w:val="-1998803597"/>
        <w:lock w:val="sdtLocked"/>
        <w:placeholder>
          <w:docPart w:val="GBC22222222222222222222222222222"/>
        </w:placeholder>
      </w:sdtPr>
      <w:sdtEndPr>
        <w:rPr>
          <w:rFonts w:hint="default"/>
        </w:rPr>
      </w:sdtEndPr>
      <w:sdtContent>
        <w:p w:rsidR="00E900CC" w:rsidRPr="00742E86" w:rsidRDefault="005B4619">
          <w:pPr>
            <w:pStyle w:val="4"/>
            <w:numPr>
              <w:ilvl w:val="3"/>
              <w:numId w:val="96"/>
            </w:numPr>
            <w:ind w:left="426" w:hanging="426"/>
            <w:rPr>
              <w:rFonts w:ascii="宋体" w:hAnsi="宋体"/>
              <w:szCs w:val="21"/>
            </w:rPr>
          </w:pPr>
          <w:proofErr w:type="gramStart"/>
          <w:r w:rsidRPr="00742E86">
            <w:rPr>
              <w:rFonts w:ascii="宋体" w:hAnsi="宋体" w:hint="eastAsia"/>
              <w:szCs w:val="21"/>
            </w:rPr>
            <w:t>非交易</w:t>
          </w:r>
          <w:proofErr w:type="gramEnd"/>
          <w:r w:rsidRPr="00742E86">
            <w:rPr>
              <w:rFonts w:ascii="宋体" w:hAnsi="宋体" w:hint="eastAsia"/>
              <w:szCs w:val="21"/>
            </w:rPr>
            <w:t>性权益工具投资的情况</w:t>
          </w:r>
          <w:bookmarkEnd w:id="150"/>
        </w:p>
        <w:sdt>
          <w:sdtPr>
            <w:rPr>
              <w:sz w:val="21"/>
              <w:szCs w:val="21"/>
            </w:rPr>
            <w:alias w:val="是否适用：非交易性权益工具投资情况[双击切换]"/>
            <w:tag w:val="_GBC_5bc286b941b942a6afabd12760854b2c"/>
            <w:id w:val="-1002122434"/>
            <w:lock w:val="sdtLocked"/>
            <w:placeholder>
              <w:docPart w:val="GBC22222222222222222222222222222"/>
            </w:placeholder>
          </w:sdtPr>
          <w:sdtContent>
            <w:p w:rsidR="00E900CC" w:rsidRPr="00742E86" w:rsidRDefault="005B4619" w:rsidP="009A66AA">
              <w:pPr>
                <w:rPr>
                  <w:sz w:val="21"/>
                  <w:szCs w:val="21"/>
                </w:rPr>
              </w:pPr>
              <w:r w:rsidRPr="00742E86">
                <w:rPr>
                  <w:sz w:val="21"/>
                  <w:szCs w:val="21"/>
                </w:rPr>
                <w:fldChar w:fldCharType="begin"/>
              </w:r>
              <w:r w:rsidR="009A66AA"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9A66AA" w:rsidRPr="00742E86">
                <w:rPr>
                  <w:sz w:val="21"/>
                  <w:szCs w:val="21"/>
                </w:rPr>
                <w:instrText xml:space="preserve"> MACROBUTTON  SnrToggleCheckbox √不适用 </w:instrText>
              </w:r>
              <w:r w:rsidRPr="00742E86">
                <w:rPr>
                  <w:sz w:val="21"/>
                  <w:szCs w:val="21"/>
                </w:rPr>
                <w:fldChar w:fldCharType="end"/>
              </w:r>
            </w:p>
          </w:sdtContent>
        </w:sdt>
      </w:sdtContent>
    </w:sdt>
    <w:bookmarkEnd w:id="151" w:displacedByCustomXml="prev"/>
    <w:bookmarkStart w:id="152" w:name="_Hlk10472110" w:displacedByCustomXml="next"/>
    <w:bookmarkStart w:id="153" w:name="_Hlk10472118" w:displacedByCustomXml="next"/>
    <w:sdt>
      <w:sdtPr>
        <w:rPr>
          <w:rFonts w:hint="eastAsia"/>
          <w:sz w:val="21"/>
          <w:szCs w:val="21"/>
        </w:rPr>
        <w:alias w:val="模块:其他说明："/>
        <w:tag w:val="_SEC_e3d4d5136ad847a0a66a1c4edca28c29"/>
        <w:id w:val="1800328711"/>
        <w:lock w:val="sdtLocked"/>
        <w:placeholder>
          <w:docPart w:val="GBC22222222222222222222222222222"/>
        </w:placeholder>
      </w:sdtPr>
      <w:sdtEndPr>
        <w:rPr>
          <w:rFonts w:hint="default"/>
        </w:rPr>
      </w:sdtEndPr>
      <w:sdtContent>
        <w:p w:rsidR="00E900CC" w:rsidRPr="00742E86" w:rsidRDefault="005B4619">
          <w:pPr>
            <w:rPr>
              <w:sz w:val="21"/>
              <w:szCs w:val="21"/>
            </w:rPr>
          </w:pPr>
          <w:r w:rsidRPr="00742E86">
            <w:rPr>
              <w:rFonts w:hint="eastAsia"/>
              <w:sz w:val="21"/>
              <w:szCs w:val="21"/>
            </w:rPr>
            <w:t>其他</w:t>
          </w:r>
          <w:r w:rsidRPr="00742E86">
            <w:rPr>
              <w:sz w:val="21"/>
              <w:szCs w:val="21"/>
            </w:rPr>
            <w:t>说明</w:t>
          </w:r>
          <w:r w:rsidRPr="00742E86">
            <w:rPr>
              <w:rFonts w:hint="eastAsia"/>
              <w:sz w:val="21"/>
              <w:szCs w:val="21"/>
            </w:rPr>
            <w:t>：</w:t>
          </w:r>
          <w:bookmarkEnd w:id="152"/>
        </w:p>
        <w:sdt>
          <w:sdtPr>
            <w:rPr>
              <w:sz w:val="21"/>
              <w:szCs w:val="21"/>
            </w:rPr>
            <w:alias w:val="是否适用：其他权益工具投资其他说明[双击切换]"/>
            <w:tag w:val="_GBC_9bd79d8d324a4f4c984344781e18ee35"/>
            <w:id w:val="-1237774846"/>
            <w:lock w:val="sdtLocked"/>
            <w:placeholder>
              <w:docPart w:val="GBC22222222222222222222222222222"/>
            </w:placeholder>
          </w:sdtPr>
          <w:sdtContent>
            <w:p w:rsidR="00E900CC" w:rsidRPr="00742E86" w:rsidRDefault="005B4619" w:rsidP="009A66AA">
              <w:pPr>
                <w:rPr>
                  <w:sz w:val="21"/>
                  <w:szCs w:val="21"/>
                </w:rPr>
              </w:pPr>
              <w:r w:rsidRPr="00742E86">
                <w:rPr>
                  <w:sz w:val="21"/>
                  <w:szCs w:val="21"/>
                </w:rPr>
                <w:fldChar w:fldCharType="begin"/>
              </w:r>
              <w:r w:rsidR="009A66AA"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9A66AA" w:rsidRPr="00742E86">
                <w:rPr>
                  <w:sz w:val="21"/>
                  <w:szCs w:val="21"/>
                </w:rPr>
                <w:instrText xml:space="preserve"> MACROBUTTON  SnrToggleCheckbox √不适用 </w:instrText>
              </w:r>
              <w:r w:rsidRPr="00742E86">
                <w:rPr>
                  <w:sz w:val="21"/>
                  <w:szCs w:val="21"/>
                </w:rPr>
                <w:fldChar w:fldCharType="end"/>
              </w:r>
            </w:p>
          </w:sdtContent>
        </w:sdt>
      </w:sdtContent>
    </w:sdt>
    <w:bookmarkEnd w:id="153" w:displacedByCustomXml="prev"/>
    <w:p w:rsidR="00E900CC" w:rsidRPr="00742E86" w:rsidRDefault="00E900CC">
      <w:pPr>
        <w:rPr>
          <w:sz w:val="21"/>
          <w:szCs w:val="21"/>
        </w:rPr>
      </w:pPr>
    </w:p>
    <w:bookmarkStart w:id="154" w:name="_Hlk10472259" w:displacedByCustomXml="next"/>
    <w:sdt>
      <w:sdtPr>
        <w:rPr>
          <w:rFonts w:ascii="宋体" w:hAnsi="宋体" w:cs="宋体" w:hint="eastAsia"/>
          <w:b w:val="0"/>
          <w:bCs w:val="0"/>
          <w:kern w:val="0"/>
          <w:sz w:val="24"/>
          <w:szCs w:val="21"/>
        </w:rPr>
        <w:alias w:val="模块:其他非流动金融资产"/>
        <w:tag w:val="_SEC_6895bb6903584ff780f3500311ed1560"/>
        <w:id w:val="-1158070505"/>
        <w:lock w:val="sdtLocked"/>
        <w:placeholder>
          <w:docPart w:val="GBC22222222222222222222222222222"/>
        </w:placeholder>
      </w:sdtPr>
      <w:sdtContent>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其他非流动金融资产</w:t>
          </w:r>
        </w:p>
        <w:sdt>
          <w:sdtPr>
            <w:rPr>
              <w:sz w:val="21"/>
              <w:szCs w:val="21"/>
            </w:rPr>
            <w:alias w:val="是否适用：其他非流动金融资产[双击切换]"/>
            <w:tag w:val="_GBC_39a16d6030db4b008bd8e70705c49dd5"/>
            <w:id w:val="867652191"/>
            <w:lock w:val="sdtLocked"/>
            <w:placeholder>
              <w:docPart w:val="GBC22222222222222222222222222222"/>
            </w:placeholder>
          </w:sdtPr>
          <w:sdtContent>
            <w:p w:rsidR="009A66AA" w:rsidRPr="00742E86" w:rsidRDefault="005B4619" w:rsidP="009A66AA">
              <w:pPr>
                <w:rPr>
                  <w:sz w:val="21"/>
                  <w:szCs w:val="21"/>
                </w:rPr>
              </w:pPr>
              <w:r w:rsidRPr="00742E86">
                <w:rPr>
                  <w:sz w:val="21"/>
                  <w:szCs w:val="21"/>
                </w:rPr>
                <w:fldChar w:fldCharType="begin"/>
              </w:r>
              <w:r w:rsidR="009A66AA"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9A66AA"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A70B32">
          <w:pPr>
            <w:rPr>
              <w:sz w:val="21"/>
              <w:szCs w:val="21"/>
            </w:rPr>
          </w:pPr>
        </w:p>
      </w:sdtContent>
    </w:sdt>
    <w:bookmarkEnd w:id="154" w:displacedByCustomXml="prev"/>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投资性房地产</w:t>
      </w:r>
    </w:p>
    <w:p w:rsidR="00E900CC" w:rsidRPr="00742E86" w:rsidRDefault="005B4619">
      <w:pPr>
        <w:rPr>
          <w:sz w:val="21"/>
          <w:szCs w:val="21"/>
        </w:rPr>
      </w:pPr>
      <w:r w:rsidRPr="00742E86">
        <w:rPr>
          <w:sz w:val="21"/>
          <w:szCs w:val="21"/>
        </w:rPr>
        <w:t>投资性房地产</w:t>
      </w:r>
      <w:r w:rsidRPr="00742E86">
        <w:rPr>
          <w:rFonts w:hint="eastAsia"/>
          <w:sz w:val="21"/>
          <w:szCs w:val="21"/>
        </w:rPr>
        <w:t>计量模式</w:t>
      </w:r>
    </w:p>
    <w:sdt>
      <w:sdtPr>
        <w:rPr>
          <w:rFonts w:ascii="宋体" w:hAnsi="宋体" w:cs="宋体" w:hint="eastAsia"/>
          <w:b w:val="0"/>
          <w:bCs w:val="0"/>
          <w:kern w:val="0"/>
          <w:sz w:val="24"/>
          <w:szCs w:val="21"/>
        </w:rPr>
        <w:alias w:val="选项模块:成本计量模式"/>
        <w:tag w:val="_GBC_f6dac261d9a74df7a48db85ed7768fd1"/>
        <w:id w:val="1767804344"/>
        <w:lock w:val="sdtLocked"/>
        <w:placeholder>
          <w:docPart w:val="GBC22222222222222222222222222222"/>
        </w:placeholder>
      </w:sdtPr>
      <w:sdtEndPr>
        <w:rPr>
          <w:rFonts w:cstheme="minorBidi"/>
          <w:kern w:val="2"/>
        </w:rPr>
      </w:sdtEndPr>
      <w:sdtContent>
        <w:p w:rsidR="00E900CC" w:rsidRPr="00742E86" w:rsidRDefault="005B4619">
          <w:pPr>
            <w:pStyle w:val="4"/>
            <w:numPr>
              <w:ilvl w:val="0"/>
              <w:numId w:val="46"/>
            </w:numPr>
            <w:tabs>
              <w:tab w:val="left" w:pos="616"/>
            </w:tabs>
            <w:rPr>
              <w:rFonts w:ascii="宋体" w:hAnsi="宋体"/>
              <w:szCs w:val="21"/>
            </w:rPr>
          </w:pPr>
          <w:r w:rsidRPr="00742E86">
            <w:rPr>
              <w:rFonts w:ascii="宋体" w:hAnsi="宋体" w:hint="eastAsia"/>
              <w:szCs w:val="21"/>
            </w:rPr>
            <w:t>采用成本计量模式的投资性房地产</w:t>
          </w:r>
        </w:p>
        <w:p w:rsidR="00E900CC" w:rsidRPr="00742E86" w:rsidRDefault="005B4619">
          <w:pPr>
            <w:jc w:val="right"/>
            <w:rPr>
              <w:sz w:val="21"/>
              <w:szCs w:val="21"/>
            </w:rPr>
          </w:pPr>
          <w:r w:rsidRPr="00742E86">
            <w:rPr>
              <w:rFonts w:hint="eastAsia"/>
              <w:sz w:val="21"/>
              <w:szCs w:val="21"/>
            </w:rPr>
            <w:t>单位：</w:t>
          </w:r>
          <w:sdt>
            <w:sdtPr>
              <w:rPr>
                <w:rFonts w:hint="eastAsia"/>
                <w:sz w:val="21"/>
                <w:szCs w:val="21"/>
              </w:rPr>
              <w:alias w:val="单位：财务附注：投资性房地产"/>
              <w:tag w:val="_GBC_3315dd1b9cb743c786e01b4b9e91b10d"/>
              <w:id w:val="-3550378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投资性房地产"/>
              <w:tag w:val="_GBC_424f36c4f1bf48ce8d47b51437412ff8"/>
              <w:id w:val="-3215807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0"/>
            <w:gridCol w:w="1775"/>
            <w:gridCol w:w="1368"/>
            <w:gridCol w:w="1341"/>
            <w:gridCol w:w="1779"/>
          </w:tblGrid>
          <w:tr w:rsidR="007951B5" w:rsidRPr="00742E86" w:rsidTr="001E6E25">
            <w:trPr>
              <w:trHeight w:val="272"/>
            </w:trPr>
            <w:sdt>
              <w:sdtPr>
                <w:rPr>
                  <w:sz w:val="21"/>
                  <w:szCs w:val="21"/>
                </w:rPr>
                <w:tag w:val="_PLD_f82c9789feaf4b508c71ad4b5e91a0e5"/>
                <w:id w:val="-1959097675"/>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rsidR="007951B5" w:rsidRPr="00742E86" w:rsidRDefault="007951B5" w:rsidP="00E40544">
                    <w:pPr>
                      <w:jc w:val="center"/>
                      <w:rPr>
                        <w:sz w:val="21"/>
                        <w:szCs w:val="21"/>
                      </w:rPr>
                    </w:pPr>
                    <w:r w:rsidRPr="00742E86">
                      <w:rPr>
                        <w:rFonts w:hint="eastAsia"/>
                        <w:sz w:val="21"/>
                        <w:szCs w:val="21"/>
                      </w:rPr>
                      <w:t>项目</w:t>
                    </w:r>
                  </w:p>
                </w:tc>
              </w:sdtContent>
            </w:sdt>
            <w:sdt>
              <w:sdtPr>
                <w:rPr>
                  <w:sz w:val="21"/>
                  <w:szCs w:val="21"/>
                </w:rPr>
                <w:tag w:val="_PLD_9acf20e2f08a4439b18de021843e599c"/>
                <w:id w:val="-1857258913"/>
                <w:lock w:val="sdtLocked"/>
              </w:sdtPr>
              <w:sdtContent>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7951B5" w:rsidRPr="00742E86" w:rsidRDefault="007951B5" w:rsidP="00E40544">
                    <w:pPr>
                      <w:jc w:val="center"/>
                      <w:rPr>
                        <w:sz w:val="21"/>
                        <w:szCs w:val="21"/>
                      </w:rPr>
                    </w:pPr>
                    <w:r w:rsidRPr="00742E86">
                      <w:rPr>
                        <w:rFonts w:hint="eastAsia"/>
                        <w:sz w:val="21"/>
                        <w:szCs w:val="21"/>
                      </w:rPr>
                      <w:t>房屋、建筑物</w:t>
                    </w:r>
                  </w:p>
                </w:tc>
              </w:sdtContent>
            </w:sdt>
            <w:sdt>
              <w:sdtPr>
                <w:rPr>
                  <w:sz w:val="21"/>
                  <w:szCs w:val="21"/>
                </w:rPr>
                <w:tag w:val="_PLD_4f977bf68eee455fb4656653927db6b6"/>
                <w:id w:val="-195850508"/>
                <w:lock w:val="sdtLocked"/>
              </w:sdtPr>
              <w:sdtContent>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7951B5" w:rsidRPr="00742E86" w:rsidRDefault="007951B5" w:rsidP="00E40544">
                    <w:pPr>
                      <w:jc w:val="center"/>
                      <w:rPr>
                        <w:sz w:val="21"/>
                        <w:szCs w:val="21"/>
                      </w:rPr>
                    </w:pPr>
                    <w:r w:rsidRPr="00742E86">
                      <w:rPr>
                        <w:rFonts w:hint="eastAsia"/>
                        <w:sz w:val="21"/>
                        <w:szCs w:val="21"/>
                      </w:rPr>
                      <w:t>土地使用权</w:t>
                    </w:r>
                  </w:p>
                </w:tc>
              </w:sdtContent>
            </w:sdt>
            <w:sdt>
              <w:sdtPr>
                <w:rPr>
                  <w:sz w:val="21"/>
                  <w:szCs w:val="21"/>
                </w:rPr>
                <w:tag w:val="_PLD_2cb3e53634aa4730a0686d5243244bc5"/>
                <w:id w:val="-2045207814"/>
                <w:lock w:val="sdtLocked"/>
              </w:sdtPr>
              <w:sdtContent>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7951B5" w:rsidRPr="00742E86" w:rsidRDefault="007951B5" w:rsidP="00E40544">
                    <w:pPr>
                      <w:jc w:val="center"/>
                      <w:rPr>
                        <w:sz w:val="21"/>
                        <w:szCs w:val="21"/>
                      </w:rPr>
                    </w:pPr>
                    <w:r w:rsidRPr="00742E86">
                      <w:rPr>
                        <w:rFonts w:hint="eastAsia"/>
                        <w:sz w:val="21"/>
                        <w:szCs w:val="21"/>
                      </w:rPr>
                      <w:t>在建工程</w:t>
                    </w:r>
                  </w:p>
                </w:tc>
              </w:sdtContent>
            </w:sdt>
            <w:sdt>
              <w:sdtPr>
                <w:rPr>
                  <w:sz w:val="21"/>
                  <w:szCs w:val="21"/>
                </w:rPr>
                <w:tag w:val="_PLD_51485c0f99734a81b5c4137837506697"/>
                <w:id w:val="-996417116"/>
                <w:lock w:val="sdtLocked"/>
              </w:sdtPr>
              <w:sdtContent>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7951B5" w:rsidRPr="00742E86" w:rsidRDefault="007951B5" w:rsidP="00E40544">
                    <w:pPr>
                      <w:jc w:val="center"/>
                      <w:rPr>
                        <w:sz w:val="21"/>
                        <w:szCs w:val="21"/>
                      </w:rPr>
                    </w:pPr>
                    <w:r w:rsidRPr="00742E86">
                      <w:rPr>
                        <w:rFonts w:hint="eastAsia"/>
                        <w:sz w:val="21"/>
                        <w:szCs w:val="21"/>
                      </w:rPr>
                      <w:t>合计</w:t>
                    </w:r>
                  </w:p>
                </w:tc>
              </w:sdtContent>
            </w:sdt>
          </w:tr>
          <w:tr w:rsidR="007951B5" w:rsidRPr="00742E86" w:rsidTr="00E40544">
            <w:trPr>
              <w:trHeight w:val="272"/>
            </w:trPr>
            <w:sdt>
              <w:sdtPr>
                <w:rPr>
                  <w:sz w:val="21"/>
                  <w:szCs w:val="21"/>
                </w:rPr>
                <w:tag w:val="_PLD_9e97c75701d54838ab5408284eada7b8"/>
                <w:id w:val="-880931661"/>
                <w:lock w:val="sdtLocked"/>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E40544">
                    <w:pPr>
                      <w:rPr>
                        <w:sz w:val="21"/>
                        <w:szCs w:val="21"/>
                      </w:rPr>
                    </w:pPr>
                    <w:r w:rsidRPr="00742E86">
                      <w:rPr>
                        <w:rFonts w:hint="eastAsia"/>
                        <w:sz w:val="21"/>
                        <w:szCs w:val="21"/>
                      </w:rPr>
                      <w:t>一、账面原值</w:t>
                    </w:r>
                  </w:p>
                </w:tc>
              </w:sdtContent>
            </w:sdt>
          </w:tr>
          <w:tr w:rsidR="007951B5" w:rsidRPr="00742E86" w:rsidTr="001E6E25">
            <w:trPr>
              <w:trHeight w:val="273"/>
            </w:trPr>
            <w:sdt>
              <w:sdtPr>
                <w:rPr>
                  <w:sz w:val="21"/>
                  <w:szCs w:val="21"/>
                </w:rPr>
                <w:tag w:val="_PLD_5b4a89b12d9f471d8810578431d22e03"/>
                <w:id w:val="1806886362"/>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E40544">
                    <w:pPr>
                      <w:ind w:firstLineChars="150" w:firstLine="315"/>
                      <w:rPr>
                        <w:sz w:val="21"/>
                        <w:szCs w:val="21"/>
                      </w:rPr>
                    </w:pPr>
                    <w:r w:rsidRPr="00742E86">
                      <w:rPr>
                        <w:sz w:val="21"/>
                        <w:szCs w:val="21"/>
                      </w:rPr>
                      <w:t>1.</w:t>
                    </w:r>
                    <w:r w:rsidRPr="00742E86">
                      <w:rPr>
                        <w:rFonts w:hint="eastAsia"/>
                        <w:sz w:val="21"/>
                        <w:szCs w:val="21"/>
                      </w:rPr>
                      <w:t>期初余额</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r w:rsidRPr="00742E86">
                  <w:rPr>
                    <w:sz w:val="21"/>
                    <w:szCs w:val="21"/>
                  </w:rPr>
                  <w:t>26,744,142.45</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r w:rsidRPr="00742E86">
                  <w:rPr>
                    <w:sz w:val="21"/>
                    <w:szCs w:val="21"/>
                  </w:rPr>
                  <w:t>26,744,142.45</w:t>
                </w:r>
              </w:p>
            </w:tc>
          </w:tr>
          <w:tr w:rsidR="007951B5" w:rsidRPr="00742E86" w:rsidTr="001E6E25">
            <w:trPr>
              <w:trHeight w:val="272"/>
            </w:trPr>
            <w:sdt>
              <w:sdtPr>
                <w:rPr>
                  <w:sz w:val="21"/>
                  <w:szCs w:val="21"/>
                </w:rPr>
                <w:tag w:val="_PLD_4b461d2e946a4f55b157b16d91096c9e"/>
                <w:id w:val="920919793"/>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E40544">
                    <w:pPr>
                      <w:ind w:firstLineChars="150" w:firstLine="315"/>
                      <w:rPr>
                        <w:sz w:val="21"/>
                        <w:szCs w:val="21"/>
                      </w:rPr>
                    </w:pPr>
                    <w:r w:rsidRPr="00742E86">
                      <w:rPr>
                        <w:sz w:val="21"/>
                        <w:szCs w:val="21"/>
                      </w:rPr>
                      <w:t>2.</w:t>
                    </w:r>
                    <w:r w:rsidRPr="00742E86">
                      <w:rPr>
                        <w:rFonts w:hint="eastAsia"/>
                        <w:sz w:val="21"/>
                        <w:szCs w:val="21"/>
                      </w:rPr>
                      <w:t>本期增加金额</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r>
          <w:tr w:rsidR="007951B5" w:rsidRPr="00742E86" w:rsidTr="001E6E25">
            <w:trPr>
              <w:trHeight w:val="272"/>
            </w:trPr>
            <w:sdt>
              <w:sdtPr>
                <w:rPr>
                  <w:sz w:val="21"/>
                  <w:szCs w:val="21"/>
                </w:rPr>
                <w:tag w:val="_PLD_a043ae3942c64b25b6085702110e1af0"/>
                <w:id w:val="1554502580"/>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E40544">
                    <w:pPr>
                      <w:ind w:firstLineChars="150" w:firstLine="315"/>
                      <w:rPr>
                        <w:sz w:val="21"/>
                        <w:szCs w:val="21"/>
                      </w:rPr>
                    </w:pPr>
                    <w:r w:rsidRPr="00742E86">
                      <w:rPr>
                        <w:rFonts w:hint="eastAsia"/>
                        <w:sz w:val="21"/>
                        <w:szCs w:val="21"/>
                      </w:rPr>
                      <w:t>（1）外购</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r>
          <w:tr w:rsidR="007951B5" w:rsidRPr="00742E86" w:rsidTr="001E6E25">
            <w:trPr>
              <w:trHeight w:val="273"/>
            </w:trPr>
            <w:sdt>
              <w:sdtPr>
                <w:rPr>
                  <w:sz w:val="21"/>
                  <w:szCs w:val="21"/>
                </w:rPr>
                <w:tag w:val="_PLD_c60cea41253c44ec816cd397a5c68415"/>
                <w:id w:val="350071746"/>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E40544">
                    <w:pPr>
                      <w:ind w:firstLineChars="150" w:firstLine="315"/>
                      <w:rPr>
                        <w:sz w:val="21"/>
                        <w:szCs w:val="21"/>
                      </w:rPr>
                    </w:pPr>
                    <w:r w:rsidRPr="00742E86">
                      <w:rPr>
                        <w:rFonts w:hint="eastAsia"/>
                        <w:sz w:val="21"/>
                        <w:szCs w:val="21"/>
                      </w:rPr>
                      <w:t>（2）存货\固定资产\在建工程转入</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r>
          <w:tr w:rsidR="007951B5" w:rsidRPr="00742E86" w:rsidTr="001E6E25">
            <w:trPr>
              <w:trHeight w:val="254"/>
            </w:trPr>
            <w:sdt>
              <w:sdtPr>
                <w:rPr>
                  <w:sz w:val="21"/>
                  <w:szCs w:val="21"/>
                </w:rPr>
                <w:tag w:val="_PLD_07222e9e711d4c6a957de0f1259aae6a"/>
                <w:id w:val="-1825507604"/>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E40544">
                    <w:pPr>
                      <w:ind w:firstLineChars="150" w:firstLine="315"/>
                      <w:rPr>
                        <w:sz w:val="21"/>
                        <w:szCs w:val="21"/>
                      </w:rPr>
                    </w:pPr>
                    <w:r w:rsidRPr="00742E86">
                      <w:rPr>
                        <w:rFonts w:hint="eastAsia"/>
                        <w:sz w:val="21"/>
                        <w:szCs w:val="21"/>
                      </w:rPr>
                      <w:t>（3）企业合并增加</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r>
          <w:tr w:rsidR="007951B5" w:rsidRPr="00742E86" w:rsidTr="001E6E25">
            <w:trPr>
              <w:trHeight w:val="272"/>
            </w:trPr>
            <w:sdt>
              <w:sdtPr>
                <w:rPr>
                  <w:sz w:val="21"/>
                  <w:szCs w:val="21"/>
                </w:rPr>
                <w:tag w:val="_PLD_d251894485574bc58cf98bb5aa71739f"/>
                <w:id w:val="-378165767"/>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E40544">
                    <w:pPr>
                      <w:ind w:firstLineChars="150" w:firstLine="315"/>
                      <w:rPr>
                        <w:sz w:val="21"/>
                        <w:szCs w:val="21"/>
                      </w:rPr>
                    </w:pPr>
                    <w:r w:rsidRPr="00742E86">
                      <w:rPr>
                        <w:rFonts w:hint="eastAsia"/>
                        <w:sz w:val="21"/>
                        <w:szCs w:val="21"/>
                      </w:rPr>
                      <w:t>3.本期减少金额</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r>
          <w:tr w:rsidR="007951B5" w:rsidRPr="00742E86" w:rsidTr="001E6E25">
            <w:trPr>
              <w:trHeight w:val="273"/>
            </w:trPr>
            <w:sdt>
              <w:sdtPr>
                <w:rPr>
                  <w:sz w:val="21"/>
                  <w:szCs w:val="21"/>
                </w:rPr>
                <w:tag w:val="_PLD_0eefb08fd627408ea9c71bd444eabbd3"/>
                <w:id w:val="-1813399235"/>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E40544">
                    <w:pPr>
                      <w:ind w:firstLineChars="150" w:firstLine="315"/>
                      <w:rPr>
                        <w:sz w:val="21"/>
                        <w:szCs w:val="21"/>
                      </w:rPr>
                    </w:pPr>
                    <w:r w:rsidRPr="00742E86">
                      <w:rPr>
                        <w:rFonts w:hint="eastAsia"/>
                        <w:sz w:val="21"/>
                        <w:szCs w:val="21"/>
                      </w:rPr>
                      <w:t>（1）处置</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r>
          <w:tr w:rsidR="007951B5" w:rsidRPr="00742E86" w:rsidTr="001E6E25">
            <w:trPr>
              <w:trHeight w:val="272"/>
            </w:trPr>
            <w:sdt>
              <w:sdtPr>
                <w:rPr>
                  <w:sz w:val="21"/>
                  <w:szCs w:val="21"/>
                </w:rPr>
                <w:tag w:val="_PLD_32f99bb5bcaf4f789e1c6ccb85c2a50f"/>
                <w:id w:val="-1424873273"/>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E40544">
                    <w:pPr>
                      <w:ind w:firstLineChars="150" w:firstLine="315"/>
                      <w:rPr>
                        <w:sz w:val="21"/>
                        <w:szCs w:val="21"/>
                      </w:rPr>
                    </w:pPr>
                    <w:r w:rsidRPr="00742E86">
                      <w:rPr>
                        <w:rFonts w:hint="eastAsia"/>
                        <w:sz w:val="21"/>
                        <w:szCs w:val="21"/>
                      </w:rPr>
                      <w:t>（2）其他转出</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7951B5" w:rsidRPr="00742E86" w:rsidRDefault="007951B5" w:rsidP="004677E1">
                <w:pPr>
                  <w:jc w:val="right"/>
                  <w:rPr>
                    <w:sz w:val="21"/>
                    <w:szCs w:val="21"/>
                  </w:rPr>
                </w:pPr>
              </w:p>
            </w:tc>
          </w:tr>
          <w:tr w:rsidR="001E6E25" w:rsidRPr="00742E86" w:rsidTr="001E6E25">
            <w:trPr>
              <w:trHeight w:val="272"/>
            </w:trPr>
            <w:sdt>
              <w:sdtPr>
                <w:rPr>
                  <w:sz w:val="21"/>
                  <w:szCs w:val="21"/>
                </w:rPr>
                <w:tag w:val="_PLD_7daa9ce704e447019c8f969015d9d0e8"/>
                <w:id w:val="1255629484"/>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ind w:firstLineChars="200" w:firstLine="420"/>
                      <w:rPr>
                        <w:sz w:val="21"/>
                        <w:szCs w:val="21"/>
                      </w:rPr>
                    </w:pPr>
                    <w:r w:rsidRPr="00742E86">
                      <w:rPr>
                        <w:rFonts w:hint="eastAsia"/>
                        <w:sz w:val="21"/>
                        <w:szCs w:val="21"/>
                      </w:rPr>
                      <w:t>4.期末余额</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1E6E25" w:rsidRPr="00742E86" w:rsidRDefault="001E6E25" w:rsidP="004677E1">
                <w:pPr>
                  <w:jc w:val="right"/>
                  <w:rPr>
                    <w:sz w:val="21"/>
                    <w:szCs w:val="21"/>
                  </w:rPr>
                </w:pPr>
                <w:r w:rsidRPr="00742E86">
                  <w:rPr>
                    <w:sz w:val="21"/>
                    <w:szCs w:val="21"/>
                  </w:rPr>
                  <w:t>26,744,142.45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1E6E25" w:rsidRPr="00742E86" w:rsidRDefault="001E6E25" w:rsidP="004677E1">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E6E25" w:rsidRPr="00742E86" w:rsidRDefault="001E6E25" w:rsidP="004677E1">
                <w:pPr>
                  <w:jc w:val="right"/>
                  <w:rPr>
                    <w:rFonts w:ascii="Times New Roman" w:eastAsia="Times New Roman" w:hAnsi="Times New Roman" w:cs="Times New Roman"/>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1E6E25" w:rsidRPr="00742E86" w:rsidRDefault="001E6E25" w:rsidP="004677E1">
                <w:pPr>
                  <w:jc w:val="right"/>
                  <w:rPr>
                    <w:sz w:val="21"/>
                    <w:szCs w:val="21"/>
                  </w:rPr>
                </w:pPr>
                <w:r w:rsidRPr="00742E86">
                  <w:rPr>
                    <w:sz w:val="21"/>
                    <w:szCs w:val="21"/>
                  </w:rPr>
                  <w:t>26,744,142.45</w:t>
                </w:r>
              </w:p>
            </w:tc>
          </w:tr>
          <w:tr w:rsidR="001E6E25" w:rsidRPr="00742E86" w:rsidTr="00E40544">
            <w:trPr>
              <w:trHeight w:val="273"/>
            </w:trPr>
            <w:sdt>
              <w:sdtPr>
                <w:rPr>
                  <w:sz w:val="21"/>
                  <w:szCs w:val="21"/>
                </w:rPr>
                <w:tag w:val="_PLD_2505d9f8bc20407e9f785ceb5e0a0801"/>
                <w:id w:val="-1285338939"/>
                <w:lock w:val="sdtLocked"/>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ind w:right="480"/>
                      <w:rPr>
                        <w:sz w:val="21"/>
                        <w:szCs w:val="21"/>
                      </w:rPr>
                    </w:pPr>
                    <w:r w:rsidRPr="00742E86">
                      <w:rPr>
                        <w:rFonts w:hint="eastAsia"/>
                        <w:sz w:val="21"/>
                        <w:szCs w:val="21"/>
                      </w:rPr>
                      <w:t>二、累计折旧和累计摊销</w:t>
                    </w:r>
                  </w:p>
                </w:tc>
              </w:sdtContent>
            </w:sdt>
          </w:tr>
          <w:tr w:rsidR="001E6E25" w:rsidRPr="00742E86" w:rsidTr="001E6E25">
            <w:trPr>
              <w:trHeight w:val="272"/>
            </w:trPr>
            <w:sdt>
              <w:sdtPr>
                <w:rPr>
                  <w:sz w:val="21"/>
                  <w:szCs w:val="21"/>
                </w:rPr>
                <w:tag w:val="_PLD_c947d0aa69174c1ba5672d010e59bdb7"/>
                <w:id w:val="-123863706"/>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ind w:firstLineChars="200" w:firstLine="420"/>
                      <w:rPr>
                        <w:sz w:val="21"/>
                        <w:szCs w:val="21"/>
                      </w:rPr>
                    </w:pPr>
                    <w:r w:rsidRPr="00742E86">
                      <w:rPr>
                        <w:sz w:val="21"/>
                        <w:szCs w:val="21"/>
                      </w:rPr>
                      <w:t>1.</w:t>
                    </w:r>
                    <w:r w:rsidRPr="00742E86">
                      <w:rPr>
                        <w:rFonts w:hint="eastAsia"/>
                        <w:sz w:val="21"/>
                        <w:szCs w:val="21"/>
                      </w:rPr>
                      <w:t>期初余额</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r w:rsidRPr="00742E86">
                  <w:rPr>
                    <w:sz w:val="21"/>
                    <w:szCs w:val="21"/>
                  </w:rPr>
                  <w:t>4,573,336.44</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r w:rsidRPr="00742E86">
                  <w:rPr>
                    <w:sz w:val="21"/>
                    <w:szCs w:val="21"/>
                  </w:rPr>
                  <w:t>4,573,336.44</w:t>
                </w:r>
              </w:p>
            </w:tc>
          </w:tr>
          <w:tr w:rsidR="001E6E25" w:rsidRPr="00742E86" w:rsidTr="001E6E25">
            <w:trPr>
              <w:trHeight w:val="272"/>
            </w:trPr>
            <w:sdt>
              <w:sdtPr>
                <w:rPr>
                  <w:sz w:val="21"/>
                  <w:szCs w:val="21"/>
                </w:rPr>
                <w:tag w:val="_PLD_3e1bff0629db41feb43d6eec30972301"/>
                <w:id w:val="-1500196382"/>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ind w:firstLineChars="200" w:firstLine="420"/>
                      <w:rPr>
                        <w:sz w:val="21"/>
                        <w:szCs w:val="21"/>
                      </w:rPr>
                    </w:pPr>
                    <w:r w:rsidRPr="00742E86">
                      <w:rPr>
                        <w:sz w:val="21"/>
                        <w:szCs w:val="21"/>
                      </w:rPr>
                      <w:t>2.</w:t>
                    </w:r>
                    <w:r w:rsidRPr="00742E86">
                      <w:rPr>
                        <w:rFonts w:hint="eastAsia"/>
                        <w:sz w:val="21"/>
                        <w:szCs w:val="21"/>
                      </w:rPr>
                      <w:t>本期增加金额</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r w:rsidRPr="00742E86">
                  <w:rPr>
                    <w:sz w:val="21"/>
                    <w:szCs w:val="21"/>
                  </w:rPr>
                  <w:t>370,029.84</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r w:rsidRPr="00742E86">
                  <w:rPr>
                    <w:sz w:val="21"/>
                    <w:szCs w:val="21"/>
                  </w:rPr>
                  <w:t>370,029.84</w:t>
                </w:r>
              </w:p>
            </w:tc>
          </w:tr>
          <w:tr w:rsidR="001E6E25" w:rsidRPr="00742E86" w:rsidTr="001E6E25">
            <w:trPr>
              <w:trHeight w:val="273"/>
            </w:trPr>
            <w:sdt>
              <w:sdtPr>
                <w:rPr>
                  <w:sz w:val="21"/>
                  <w:szCs w:val="21"/>
                </w:rPr>
                <w:tag w:val="_PLD_aede9f39a8904986a0db75860e8da677"/>
                <w:id w:val="908735952"/>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ind w:firstLineChars="150" w:firstLine="315"/>
                      <w:rPr>
                        <w:sz w:val="21"/>
                        <w:szCs w:val="21"/>
                      </w:rPr>
                    </w:pPr>
                    <w:r w:rsidRPr="00742E86">
                      <w:rPr>
                        <w:rFonts w:hint="eastAsia"/>
                        <w:sz w:val="21"/>
                        <w:szCs w:val="21"/>
                      </w:rPr>
                      <w:t>（1）计提或摊销</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r w:rsidRPr="00742E86">
                  <w:rPr>
                    <w:sz w:val="21"/>
                    <w:szCs w:val="21"/>
                  </w:rPr>
                  <w:t>370,029.84</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r w:rsidRPr="00742E86">
                  <w:rPr>
                    <w:sz w:val="21"/>
                    <w:szCs w:val="21"/>
                  </w:rPr>
                  <w:t>370,029.84</w:t>
                </w:r>
              </w:p>
            </w:tc>
          </w:tr>
          <w:tr w:rsidR="001E6E25" w:rsidRPr="00742E86" w:rsidTr="001E6E25">
            <w:trPr>
              <w:trHeight w:val="273"/>
            </w:trPr>
            <w:sdt>
              <w:sdtPr>
                <w:rPr>
                  <w:sz w:val="21"/>
                  <w:szCs w:val="21"/>
                </w:rPr>
                <w:tag w:val="_PLD_1101e9ce292b422bacfd16e7ed3bed19"/>
                <w:id w:val="-1445456241"/>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ind w:firstLineChars="200" w:firstLine="420"/>
                      <w:rPr>
                        <w:sz w:val="21"/>
                        <w:szCs w:val="21"/>
                      </w:rPr>
                    </w:pPr>
                    <w:r w:rsidRPr="00742E86">
                      <w:rPr>
                        <w:rFonts w:hint="eastAsia"/>
                        <w:sz w:val="21"/>
                        <w:szCs w:val="21"/>
                      </w:rPr>
                      <w:t>3.本期减少金额</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r>
          <w:tr w:rsidR="001E6E25" w:rsidRPr="00742E86" w:rsidTr="001E6E25">
            <w:trPr>
              <w:trHeight w:val="272"/>
            </w:trPr>
            <w:sdt>
              <w:sdtPr>
                <w:rPr>
                  <w:sz w:val="21"/>
                  <w:szCs w:val="21"/>
                </w:rPr>
                <w:tag w:val="_PLD_104e913c5a6149d1be9de77ecd782953"/>
                <w:id w:val="-1324895303"/>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ind w:firstLineChars="150" w:firstLine="315"/>
                      <w:rPr>
                        <w:sz w:val="21"/>
                        <w:szCs w:val="21"/>
                      </w:rPr>
                    </w:pPr>
                    <w:r w:rsidRPr="00742E86">
                      <w:rPr>
                        <w:rFonts w:hint="eastAsia"/>
                        <w:sz w:val="21"/>
                        <w:szCs w:val="21"/>
                      </w:rPr>
                      <w:t>（1）处置</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r>
          <w:tr w:rsidR="001E6E25" w:rsidRPr="00742E86" w:rsidTr="001E6E25">
            <w:trPr>
              <w:trHeight w:val="272"/>
            </w:trPr>
            <w:sdt>
              <w:sdtPr>
                <w:rPr>
                  <w:sz w:val="21"/>
                  <w:szCs w:val="21"/>
                </w:rPr>
                <w:tag w:val="_PLD_3151c528ede64899a4e7d1efd714409b"/>
                <w:id w:val="729659498"/>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ind w:firstLineChars="150" w:firstLine="315"/>
                      <w:rPr>
                        <w:sz w:val="21"/>
                        <w:szCs w:val="21"/>
                      </w:rPr>
                    </w:pPr>
                    <w:r w:rsidRPr="00742E86">
                      <w:rPr>
                        <w:rFonts w:hint="eastAsia"/>
                        <w:sz w:val="21"/>
                        <w:szCs w:val="21"/>
                      </w:rPr>
                      <w:t>（2）其他转出</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r>
          <w:tr w:rsidR="001E6E25" w:rsidRPr="00742E86" w:rsidTr="001E6E25">
            <w:trPr>
              <w:trHeight w:val="273"/>
            </w:trPr>
            <w:sdt>
              <w:sdtPr>
                <w:rPr>
                  <w:sz w:val="21"/>
                  <w:szCs w:val="21"/>
                </w:rPr>
                <w:tag w:val="_PLD_cca29cb0e3b6444ab5e6af06b9935847"/>
                <w:id w:val="1477879171"/>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ind w:firstLineChars="200" w:firstLine="420"/>
                      <w:rPr>
                        <w:sz w:val="21"/>
                        <w:szCs w:val="21"/>
                      </w:rPr>
                    </w:pPr>
                    <w:r w:rsidRPr="00742E86">
                      <w:rPr>
                        <w:rFonts w:hint="eastAsia"/>
                        <w:sz w:val="21"/>
                        <w:szCs w:val="21"/>
                      </w:rPr>
                      <w:t>4.期末余额</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650682" w:rsidP="001E6E25">
                <w:pPr>
                  <w:jc w:val="right"/>
                  <w:rPr>
                    <w:sz w:val="21"/>
                    <w:szCs w:val="21"/>
                  </w:rPr>
                </w:pPr>
                <w:r w:rsidRPr="00742E86">
                  <w:rPr>
                    <w:sz w:val="21"/>
                    <w:szCs w:val="21"/>
                  </w:rPr>
                  <w:t>4,943,366.28</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650682" w:rsidP="001E6E25">
                <w:pPr>
                  <w:jc w:val="right"/>
                  <w:rPr>
                    <w:sz w:val="21"/>
                    <w:szCs w:val="21"/>
                  </w:rPr>
                </w:pPr>
                <w:r w:rsidRPr="00742E86">
                  <w:rPr>
                    <w:sz w:val="21"/>
                    <w:szCs w:val="21"/>
                  </w:rPr>
                  <w:t>4,943,366.28</w:t>
                </w:r>
              </w:p>
            </w:tc>
          </w:tr>
          <w:tr w:rsidR="001E6E25" w:rsidRPr="00742E86" w:rsidTr="00E40544">
            <w:trPr>
              <w:trHeight w:val="237"/>
            </w:trPr>
            <w:sdt>
              <w:sdtPr>
                <w:rPr>
                  <w:sz w:val="21"/>
                  <w:szCs w:val="21"/>
                </w:rPr>
                <w:tag w:val="_PLD_4ff260cebdf0497dab373adc76b90366"/>
                <w:id w:val="-385405453"/>
                <w:lock w:val="sdtLocked"/>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rPr>
                        <w:sz w:val="21"/>
                        <w:szCs w:val="21"/>
                      </w:rPr>
                    </w:pPr>
                    <w:r w:rsidRPr="00742E86">
                      <w:rPr>
                        <w:rFonts w:hint="eastAsia"/>
                        <w:sz w:val="21"/>
                        <w:szCs w:val="21"/>
                      </w:rPr>
                      <w:t>三、减值准备</w:t>
                    </w:r>
                  </w:p>
                </w:tc>
              </w:sdtContent>
            </w:sdt>
          </w:tr>
          <w:tr w:rsidR="001E6E25" w:rsidRPr="00742E86" w:rsidTr="001E6E25">
            <w:trPr>
              <w:trHeight w:val="272"/>
            </w:trPr>
            <w:sdt>
              <w:sdtPr>
                <w:rPr>
                  <w:sz w:val="21"/>
                  <w:szCs w:val="21"/>
                </w:rPr>
                <w:tag w:val="_PLD_685647660ea448c692140eff28695e32"/>
                <w:id w:val="547504941"/>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ind w:firstLineChars="200" w:firstLine="420"/>
                      <w:rPr>
                        <w:sz w:val="21"/>
                        <w:szCs w:val="21"/>
                      </w:rPr>
                    </w:pPr>
                    <w:r w:rsidRPr="00742E86">
                      <w:rPr>
                        <w:sz w:val="21"/>
                        <w:szCs w:val="21"/>
                      </w:rPr>
                      <w:t>1.</w:t>
                    </w:r>
                    <w:r w:rsidRPr="00742E86">
                      <w:rPr>
                        <w:rFonts w:hint="eastAsia"/>
                        <w:sz w:val="21"/>
                        <w:szCs w:val="21"/>
                      </w:rPr>
                      <w:t>期初余额</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r>
          <w:tr w:rsidR="001E6E25" w:rsidRPr="00742E86" w:rsidTr="001E6E25">
            <w:trPr>
              <w:trHeight w:val="273"/>
            </w:trPr>
            <w:sdt>
              <w:sdtPr>
                <w:rPr>
                  <w:sz w:val="21"/>
                  <w:szCs w:val="21"/>
                </w:rPr>
                <w:tag w:val="_PLD_3dfd87bf97644313aa819527a1e9ca4f"/>
                <w:id w:val="1895926995"/>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ind w:firstLineChars="200" w:firstLine="420"/>
                      <w:rPr>
                        <w:sz w:val="21"/>
                        <w:szCs w:val="21"/>
                      </w:rPr>
                    </w:pPr>
                    <w:r w:rsidRPr="00742E86">
                      <w:rPr>
                        <w:sz w:val="21"/>
                        <w:szCs w:val="21"/>
                      </w:rPr>
                      <w:t>2.</w:t>
                    </w:r>
                    <w:r w:rsidRPr="00742E86">
                      <w:rPr>
                        <w:rFonts w:hint="eastAsia"/>
                        <w:sz w:val="21"/>
                        <w:szCs w:val="21"/>
                      </w:rPr>
                      <w:t>本期增加金额</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r>
          <w:tr w:rsidR="001E6E25" w:rsidRPr="00742E86" w:rsidTr="001E6E25">
            <w:trPr>
              <w:trHeight w:val="272"/>
            </w:trPr>
            <w:sdt>
              <w:sdtPr>
                <w:rPr>
                  <w:sz w:val="21"/>
                  <w:szCs w:val="21"/>
                </w:rPr>
                <w:tag w:val="_PLD_3cba015ee76d452abd05ff220b7d6963"/>
                <w:id w:val="-418404744"/>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ind w:firstLineChars="150" w:firstLine="315"/>
                      <w:rPr>
                        <w:sz w:val="21"/>
                        <w:szCs w:val="21"/>
                      </w:rPr>
                    </w:pPr>
                    <w:r w:rsidRPr="00742E86">
                      <w:rPr>
                        <w:rFonts w:hint="eastAsia"/>
                        <w:sz w:val="21"/>
                        <w:szCs w:val="21"/>
                      </w:rPr>
                      <w:t>（1）计提</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r>
          <w:tr w:rsidR="001E6E25" w:rsidRPr="00742E86" w:rsidTr="001E6E25">
            <w:trPr>
              <w:trHeight w:val="273"/>
            </w:trPr>
            <w:sdt>
              <w:sdtPr>
                <w:rPr>
                  <w:sz w:val="21"/>
                  <w:szCs w:val="21"/>
                </w:rPr>
                <w:tag w:val="_PLD_3a80eedd98a0469eb67a1d60dbb03de7"/>
                <w:id w:val="419685926"/>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ind w:firstLineChars="200" w:firstLine="420"/>
                      <w:rPr>
                        <w:sz w:val="21"/>
                        <w:szCs w:val="21"/>
                      </w:rPr>
                    </w:pPr>
                    <w:r w:rsidRPr="00742E86">
                      <w:rPr>
                        <w:rFonts w:hint="eastAsia"/>
                        <w:sz w:val="21"/>
                        <w:szCs w:val="21"/>
                      </w:rPr>
                      <w:t>3、本期减少金额</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r>
          <w:tr w:rsidR="001E6E25" w:rsidRPr="00742E86" w:rsidTr="001E6E25">
            <w:trPr>
              <w:trHeight w:val="273"/>
            </w:trPr>
            <w:sdt>
              <w:sdtPr>
                <w:rPr>
                  <w:sz w:val="21"/>
                  <w:szCs w:val="21"/>
                </w:rPr>
                <w:tag w:val="_PLD_cd451bb1cac14e2893b15ec8172d1f0e"/>
                <w:id w:val="-1273932496"/>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ind w:firstLineChars="200" w:firstLine="420"/>
                      <w:rPr>
                        <w:sz w:val="21"/>
                        <w:szCs w:val="21"/>
                      </w:rPr>
                    </w:pPr>
                    <w:r w:rsidRPr="00742E86">
                      <w:rPr>
                        <w:rFonts w:hint="eastAsia"/>
                        <w:sz w:val="21"/>
                        <w:szCs w:val="21"/>
                      </w:rPr>
                      <w:t>（1）处置</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r>
          <w:tr w:rsidR="001E6E25" w:rsidRPr="00742E86" w:rsidTr="001E6E25">
            <w:trPr>
              <w:trHeight w:val="273"/>
            </w:trPr>
            <w:sdt>
              <w:sdtPr>
                <w:rPr>
                  <w:sz w:val="21"/>
                  <w:szCs w:val="21"/>
                </w:rPr>
                <w:tag w:val="_PLD_b27c5053f3ea4116bb7d4d920bae34be"/>
                <w:id w:val="1604996608"/>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ind w:firstLineChars="200" w:firstLine="420"/>
                      <w:rPr>
                        <w:sz w:val="21"/>
                        <w:szCs w:val="21"/>
                      </w:rPr>
                    </w:pPr>
                    <w:r w:rsidRPr="00742E86">
                      <w:rPr>
                        <w:rFonts w:hint="eastAsia"/>
                        <w:sz w:val="21"/>
                        <w:szCs w:val="21"/>
                      </w:rPr>
                      <w:t>（2）其他转出</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r>
          <w:tr w:rsidR="001E6E25" w:rsidRPr="00742E86" w:rsidTr="001E6E25">
            <w:trPr>
              <w:trHeight w:val="272"/>
            </w:trPr>
            <w:sdt>
              <w:sdtPr>
                <w:rPr>
                  <w:sz w:val="21"/>
                  <w:szCs w:val="21"/>
                </w:rPr>
                <w:tag w:val="_PLD_c25a5691f17f46c1b2ebb44b9889b35e"/>
                <w:id w:val="452685124"/>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ind w:firstLineChars="200" w:firstLine="420"/>
                      <w:rPr>
                        <w:sz w:val="21"/>
                        <w:szCs w:val="21"/>
                      </w:rPr>
                    </w:pPr>
                    <w:r w:rsidRPr="00742E86">
                      <w:rPr>
                        <w:rFonts w:hint="eastAsia"/>
                        <w:sz w:val="21"/>
                        <w:szCs w:val="21"/>
                      </w:rPr>
                      <w:t>4.期末余额</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jc w:val="right"/>
                  <w:rPr>
                    <w:sz w:val="21"/>
                    <w:szCs w:val="21"/>
                  </w:rPr>
                </w:pPr>
              </w:p>
            </w:tc>
          </w:tr>
          <w:tr w:rsidR="001E6E25" w:rsidRPr="00742E86" w:rsidTr="00E40544">
            <w:trPr>
              <w:trHeight w:val="273"/>
            </w:trPr>
            <w:sdt>
              <w:sdtPr>
                <w:rPr>
                  <w:sz w:val="21"/>
                  <w:szCs w:val="21"/>
                </w:rPr>
                <w:tag w:val="_PLD_dd5ff8f664da49d38ce3a1157275c392"/>
                <w:id w:val="445586971"/>
                <w:lock w:val="sdtLocked"/>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rPr>
                        <w:sz w:val="21"/>
                        <w:szCs w:val="21"/>
                      </w:rPr>
                    </w:pPr>
                    <w:r w:rsidRPr="00742E86">
                      <w:rPr>
                        <w:rFonts w:hint="eastAsia"/>
                        <w:sz w:val="21"/>
                        <w:szCs w:val="21"/>
                      </w:rPr>
                      <w:t>四、账面价值</w:t>
                    </w:r>
                  </w:p>
                </w:tc>
              </w:sdtContent>
            </w:sdt>
          </w:tr>
          <w:tr w:rsidR="001E6E25" w:rsidRPr="00742E86" w:rsidTr="001E6E25">
            <w:trPr>
              <w:trHeight w:val="272"/>
            </w:trPr>
            <w:sdt>
              <w:sdtPr>
                <w:rPr>
                  <w:sz w:val="21"/>
                  <w:szCs w:val="21"/>
                </w:rPr>
                <w:tag w:val="_PLD_9e2ff7b138194a18892eb08dcc0b7923"/>
                <w:id w:val="1005168062"/>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ind w:firstLineChars="150" w:firstLine="315"/>
                      <w:rPr>
                        <w:sz w:val="21"/>
                        <w:szCs w:val="21"/>
                      </w:rPr>
                    </w:pPr>
                    <w:r w:rsidRPr="00742E86">
                      <w:rPr>
                        <w:sz w:val="21"/>
                        <w:szCs w:val="21"/>
                      </w:rPr>
                      <w:t>1.</w:t>
                    </w:r>
                    <w:r w:rsidRPr="00742E86">
                      <w:rPr>
                        <w:rFonts w:hint="eastAsia"/>
                        <w:sz w:val="21"/>
                        <w:szCs w:val="21"/>
                      </w:rPr>
                      <w:t>期末账面价值</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1E6E25" w:rsidRPr="00742E86" w:rsidRDefault="00170F1A" w:rsidP="001E6E25">
                <w:pPr>
                  <w:jc w:val="right"/>
                  <w:rPr>
                    <w:sz w:val="21"/>
                    <w:szCs w:val="21"/>
                  </w:rPr>
                </w:pPr>
                <w:r w:rsidRPr="00742E86">
                  <w:rPr>
                    <w:sz w:val="21"/>
                    <w:szCs w:val="21"/>
                  </w:rPr>
                  <w:t>21,800,776.17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1E6E25" w:rsidRPr="00742E86" w:rsidRDefault="001E6E25" w:rsidP="001E6E25">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E6E25" w:rsidRPr="00742E86" w:rsidRDefault="001E6E25" w:rsidP="001E6E25">
                <w:pPr>
                  <w:jc w:val="right"/>
                  <w:rPr>
                    <w:rFonts w:ascii="Times New Roman" w:eastAsia="Times New Roman" w:hAnsi="Times New Roman" w:cs="Times New Roman"/>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1E6E25" w:rsidRPr="00742E86" w:rsidRDefault="00170F1A" w:rsidP="001E6E25">
                <w:pPr>
                  <w:jc w:val="right"/>
                  <w:rPr>
                    <w:sz w:val="21"/>
                    <w:szCs w:val="21"/>
                  </w:rPr>
                </w:pPr>
                <w:r w:rsidRPr="00742E86">
                  <w:rPr>
                    <w:sz w:val="21"/>
                    <w:szCs w:val="21"/>
                  </w:rPr>
                  <w:t>21,800,776.17</w:t>
                </w:r>
              </w:p>
            </w:tc>
          </w:tr>
          <w:tr w:rsidR="001E6E25" w:rsidRPr="00742E86" w:rsidTr="001E6E25">
            <w:trPr>
              <w:trHeight w:val="290"/>
            </w:trPr>
            <w:sdt>
              <w:sdtPr>
                <w:rPr>
                  <w:sz w:val="21"/>
                  <w:szCs w:val="21"/>
                </w:rPr>
                <w:tag w:val="_PLD_6e9e2eed2bfa45eb8258d1b408d860b3"/>
                <w:id w:val="-553085724"/>
                <w:lock w:val="sdtLocked"/>
              </w:sdtPr>
              <w:sdtContent>
                <w:tc>
                  <w:tcPr>
                    <w:tcW w:w="1451" w:type="pct"/>
                    <w:tcBorders>
                      <w:top w:val="single" w:sz="4" w:space="0" w:color="auto"/>
                      <w:left w:val="single" w:sz="4" w:space="0" w:color="auto"/>
                      <w:bottom w:val="single" w:sz="4" w:space="0" w:color="auto"/>
                      <w:right w:val="single" w:sz="4" w:space="0" w:color="auto"/>
                    </w:tcBorders>
                    <w:shd w:val="clear" w:color="auto" w:fill="auto"/>
                  </w:tcPr>
                  <w:p w:rsidR="001E6E25" w:rsidRPr="00742E86" w:rsidRDefault="001E6E25" w:rsidP="001E6E25">
                    <w:pPr>
                      <w:ind w:firstLineChars="150" w:firstLine="315"/>
                      <w:rPr>
                        <w:sz w:val="21"/>
                        <w:szCs w:val="21"/>
                      </w:rPr>
                    </w:pPr>
                    <w:r w:rsidRPr="00742E86">
                      <w:rPr>
                        <w:sz w:val="21"/>
                        <w:szCs w:val="21"/>
                      </w:rPr>
                      <w:t>2.</w:t>
                    </w:r>
                    <w:r w:rsidRPr="00742E86">
                      <w:rPr>
                        <w:rFonts w:hint="eastAsia"/>
                        <w:sz w:val="21"/>
                        <w:szCs w:val="21"/>
                      </w:rPr>
                      <w:t>期初账面价值</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1E6E25" w:rsidRPr="00742E86" w:rsidRDefault="001E6E25" w:rsidP="001E6E25">
                <w:pPr>
                  <w:jc w:val="right"/>
                  <w:rPr>
                    <w:sz w:val="21"/>
                    <w:szCs w:val="21"/>
                  </w:rPr>
                </w:pPr>
                <w:r w:rsidRPr="00742E86">
                  <w:rPr>
                    <w:sz w:val="21"/>
                    <w:szCs w:val="21"/>
                  </w:rPr>
                  <w:t>22,170,806.01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1E6E25" w:rsidRPr="00742E86" w:rsidRDefault="001E6E25" w:rsidP="001E6E25">
                <w:pPr>
                  <w:jc w:val="right"/>
                  <w:rPr>
                    <w:sz w:val="21"/>
                    <w:szCs w:val="21"/>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E6E25" w:rsidRPr="00742E86" w:rsidRDefault="001E6E25" w:rsidP="001E6E25">
                <w:pPr>
                  <w:jc w:val="right"/>
                  <w:rPr>
                    <w:rFonts w:ascii="Times New Roman" w:eastAsia="Times New Roman" w:hAnsi="Times New Roman" w:cs="Times New Roman"/>
                    <w:sz w:val="21"/>
                    <w:szCs w:val="21"/>
                  </w:rPr>
                </w:pP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1E6E25" w:rsidRPr="00742E86" w:rsidRDefault="001E6E25" w:rsidP="001E6E25">
                <w:pPr>
                  <w:jc w:val="right"/>
                  <w:rPr>
                    <w:sz w:val="21"/>
                    <w:szCs w:val="21"/>
                  </w:rPr>
                </w:pPr>
                <w:r w:rsidRPr="00742E86">
                  <w:rPr>
                    <w:sz w:val="21"/>
                    <w:szCs w:val="21"/>
                  </w:rPr>
                  <w:t>22,170,806.01</w:t>
                </w:r>
              </w:p>
            </w:tc>
          </w:tr>
        </w:tbl>
        <w:p w:rsidR="007951B5" w:rsidRPr="00742E86" w:rsidRDefault="007951B5">
          <w:pPr>
            <w:rPr>
              <w:sz w:val="21"/>
              <w:szCs w:val="21"/>
            </w:rPr>
          </w:pPr>
        </w:p>
        <w:p w:rsidR="00E900CC" w:rsidRPr="00742E86" w:rsidRDefault="005B4619">
          <w:pPr>
            <w:pStyle w:val="4"/>
            <w:numPr>
              <w:ilvl w:val="0"/>
              <w:numId w:val="46"/>
            </w:numPr>
            <w:tabs>
              <w:tab w:val="left" w:pos="616"/>
            </w:tabs>
            <w:rPr>
              <w:rFonts w:ascii="宋体" w:hAnsi="宋体"/>
              <w:szCs w:val="21"/>
            </w:rPr>
          </w:pPr>
          <w:r w:rsidRPr="00742E86">
            <w:rPr>
              <w:rFonts w:ascii="宋体" w:hAnsi="宋体" w:hint="eastAsia"/>
              <w:szCs w:val="21"/>
            </w:rPr>
            <w:t>未办妥产权证书的投资性房地产情况：</w:t>
          </w:r>
        </w:p>
        <w:p w:rsidR="00E900CC" w:rsidRPr="00742E86" w:rsidRDefault="00A70B32" w:rsidP="002D22E3">
          <w:pPr>
            <w:rPr>
              <w:sz w:val="21"/>
              <w:szCs w:val="21"/>
            </w:rPr>
          </w:pPr>
          <w:sdt>
            <w:sdtPr>
              <w:rPr>
                <w:sz w:val="21"/>
                <w:szCs w:val="21"/>
              </w:rPr>
              <w:alias w:val="是否适用：未办妥产权证书的投资性房地产情况[双击切换]"/>
              <w:tag w:val="_GBC_6ea8ec03c59f4a3585f376319ae453c5"/>
              <w:id w:val="1151328078"/>
              <w:lock w:val="sdtLocked"/>
              <w:placeholder>
                <w:docPart w:val="GBC22222222222222222222222222222"/>
              </w:placeholder>
            </w:sdtPr>
            <w:sdtContent>
              <w:r w:rsidR="005B4619" w:rsidRPr="00742E86">
                <w:rPr>
                  <w:sz w:val="21"/>
                  <w:szCs w:val="21"/>
                </w:rPr>
                <w:fldChar w:fldCharType="begin"/>
              </w:r>
              <w:r w:rsidR="002D22E3" w:rsidRPr="00742E86">
                <w:rPr>
                  <w:sz w:val="21"/>
                  <w:szCs w:val="21"/>
                </w:rPr>
                <w:instrText xml:space="preserve"> MACROBUTTON  SnrToggleCheckbox □适用 </w:instrText>
              </w:r>
              <w:r w:rsidR="005B4619" w:rsidRPr="00742E86">
                <w:rPr>
                  <w:sz w:val="21"/>
                  <w:szCs w:val="21"/>
                </w:rPr>
                <w:fldChar w:fldCharType="end"/>
              </w:r>
              <w:r w:rsidR="005B4619" w:rsidRPr="00742E86">
                <w:rPr>
                  <w:sz w:val="21"/>
                  <w:szCs w:val="21"/>
                </w:rPr>
                <w:fldChar w:fldCharType="begin"/>
              </w:r>
              <w:r w:rsidR="002D22E3" w:rsidRPr="00742E86">
                <w:rPr>
                  <w:sz w:val="21"/>
                  <w:szCs w:val="21"/>
                </w:rPr>
                <w:instrText xml:space="preserve"> MACROBUTTON  SnrToggleCheckbox √不适用 </w:instrText>
              </w:r>
              <w:r w:rsidR="005B4619" w:rsidRPr="00742E86">
                <w:rPr>
                  <w:sz w:val="21"/>
                  <w:szCs w:val="21"/>
                </w:rPr>
                <w:fldChar w:fldCharType="end"/>
              </w:r>
            </w:sdtContent>
          </w:sdt>
        </w:p>
        <w:p w:rsidR="00E900CC" w:rsidRPr="00742E86" w:rsidRDefault="005B4619">
          <w:pPr>
            <w:ind w:leftChars="-21" w:left="-8" w:hangingChars="20" w:hanging="42"/>
            <w:rPr>
              <w:sz w:val="21"/>
              <w:szCs w:val="21"/>
            </w:rPr>
          </w:pPr>
          <w:r w:rsidRPr="00742E86">
            <w:rPr>
              <w:rFonts w:hint="eastAsia"/>
              <w:sz w:val="21"/>
              <w:szCs w:val="21"/>
            </w:rPr>
            <w:t>其他说明</w:t>
          </w:r>
        </w:p>
        <w:sdt>
          <w:sdtPr>
            <w:rPr>
              <w:sz w:val="21"/>
              <w:szCs w:val="21"/>
            </w:rPr>
            <w:alias w:val="是否适用：投资性房地产的说明[双击切换]"/>
            <w:tag w:val="_GBC_7c82892b5f364028897e5707cfcc5e86"/>
            <w:id w:val="662125902"/>
            <w:lock w:val="sdtLocked"/>
            <w:placeholder>
              <w:docPart w:val="GBC22222222222222222222222222222"/>
            </w:placeholder>
          </w:sdtPr>
          <w:sdtContent>
            <w:p w:rsidR="00E900CC" w:rsidRPr="00742E86" w:rsidRDefault="005B4619" w:rsidP="002D22E3">
              <w:pPr>
                <w:rPr>
                  <w:rFonts w:cstheme="minorBidi"/>
                  <w:kern w:val="2"/>
                  <w:sz w:val="21"/>
                  <w:szCs w:val="21"/>
                </w:rPr>
              </w:pPr>
              <w:r w:rsidRPr="00742E86">
                <w:rPr>
                  <w:sz w:val="21"/>
                  <w:szCs w:val="21"/>
                </w:rPr>
                <w:fldChar w:fldCharType="begin"/>
              </w:r>
              <w:r w:rsidR="002D22E3"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2D22E3"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A70B32" w:rsidP="00C15E8C">
          <w:pPr>
            <w:rPr>
              <w:sz w:val="21"/>
              <w:szCs w:val="21"/>
            </w:rPr>
          </w:pPr>
        </w:p>
      </w:sdtContent>
    </w:sdt>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固定资产</w:t>
      </w:r>
    </w:p>
    <w:bookmarkStart w:id="155" w:name="_Hlk10472369" w:displacedByCustomXml="next"/>
    <w:sdt>
      <w:sdtPr>
        <w:rPr>
          <w:rFonts w:ascii="宋体" w:hAnsi="宋体" w:cs="宋体" w:hint="eastAsia"/>
          <w:b w:val="0"/>
          <w:bCs w:val="0"/>
          <w:kern w:val="0"/>
          <w:sz w:val="24"/>
          <w:szCs w:val="21"/>
        </w:rPr>
        <w:alias w:val="模块:固定资产项目列示"/>
        <w:tag w:val="_SEC_d216074d2ae442239dbb6f5f9b7a5d89"/>
        <w:id w:val="-121927548"/>
        <w:lock w:val="sdtLocked"/>
        <w:placeholder>
          <w:docPart w:val="GBC22222222222222222222222222222"/>
        </w:placeholder>
      </w:sdtPr>
      <w:sdtEndPr>
        <w:rPr>
          <w:rFonts w:hint="default"/>
        </w:rPr>
      </w:sdtEndPr>
      <w:sdtContent>
        <w:p w:rsidR="00E900CC" w:rsidRPr="00742E86" w:rsidRDefault="005B4619">
          <w:pPr>
            <w:pStyle w:val="4"/>
            <w:tabs>
              <w:tab w:val="left" w:pos="588"/>
            </w:tabs>
            <w:rPr>
              <w:rFonts w:ascii="宋体" w:hAnsi="宋体"/>
              <w:szCs w:val="21"/>
            </w:rPr>
          </w:pPr>
          <w:r w:rsidRPr="00742E86">
            <w:rPr>
              <w:rFonts w:ascii="宋体" w:hAnsi="宋体" w:hint="eastAsia"/>
              <w:szCs w:val="21"/>
            </w:rPr>
            <w:t>项目列示</w:t>
          </w:r>
        </w:p>
        <w:sdt>
          <w:sdtPr>
            <w:rPr>
              <w:sz w:val="21"/>
              <w:szCs w:val="21"/>
            </w:rPr>
            <w:alias w:val="是否适用：固定资产分类列示[双击切换]"/>
            <w:tag w:val="_GBC_73d82e583dcc4330bebfeb83abd5f5bb"/>
            <w:id w:val="-1475679241"/>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38214F"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38214F"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pPr>
            <w:jc w:val="right"/>
            <w:rPr>
              <w:sz w:val="21"/>
              <w:szCs w:val="21"/>
            </w:rPr>
          </w:pPr>
          <w:r w:rsidRPr="00742E86">
            <w:rPr>
              <w:rFonts w:hint="eastAsia"/>
              <w:sz w:val="21"/>
              <w:szCs w:val="21"/>
            </w:rPr>
            <w:t>单位：</w:t>
          </w:r>
          <w:sdt>
            <w:sdtPr>
              <w:rPr>
                <w:rFonts w:hint="eastAsia"/>
                <w:sz w:val="21"/>
                <w:szCs w:val="21"/>
              </w:rPr>
              <w:alias w:val="单位：固定资产分类列示"/>
              <w:tag w:val="_GBC_1ddbfde119544f109a3b12a48ffde12d"/>
              <w:id w:val="6608219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固定资产分类列示"/>
              <w:tag w:val="_GBC_fcb83ec59024431d9f3167f55c1ae7c0"/>
              <w:id w:val="-997030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E900CC" w:rsidRPr="00742E86" w:rsidTr="00510B81">
            <w:sdt>
              <w:sdtPr>
                <w:rPr>
                  <w:sz w:val="21"/>
                  <w:szCs w:val="21"/>
                </w:rPr>
                <w:tag w:val="_PLD_8242dd3761084b5fa8943b910dbdbe45"/>
                <w:id w:val="-1813791115"/>
                <w:lock w:val="sdtLocked"/>
              </w:sdtPr>
              <w:sdtContent>
                <w:tc>
                  <w:tcPr>
                    <w:tcW w:w="1828" w:type="pct"/>
                    <w:shd w:val="clear" w:color="auto" w:fill="auto"/>
                    <w:vAlign w:val="center"/>
                  </w:tcPr>
                  <w:p w:rsidR="00E900CC" w:rsidRPr="00742E86" w:rsidRDefault="005B4619">
                    <w:pPr>
                      <w:tabs>
                        <w:tab w:val="right" w:pos="3690"/>
                        <w:tab w:val="right" w:pos="5130"/>
                        <w:tab w:val="right" w:pos="6030"/>
                        <w:tab w:val="right" w:pos="7650"/>
                        <w:tab w:val="right" w:pos="9270"/>
                      </w:tabs>
                      <w:adjustRightInd w:val="0"/>
                      <w:snapToGrid w:val="0"/>
                      <w:jc w:val="center"/>
                      <w:rPr>
                        <w:sz w:val="21"/>
                        <w:szCs w:val="21"/>
                      </w:rPr>
                    </w:pPr>
                    <w:r w:rsidRPr="00742E86">
                      <w:rPr>
                        <w:rFonts w:hint="eastAsia"/>
                        <w:sz w:val="21"/>
                        <w:szCs w:val="21"/>
                      </w:rPr>
                      <w:t>项目</w:t>
                    </w:r>
                  </w:p>
                </w:tc>
              </w:sdtContent>
            </w:sdt>
            <w:sdt>
              <w:sdtPr>
                <w:rPr>
                  <w:sz w:val="21"/>
                  <w:szCs w:val="21"/>
                </w:rPr>
                <w:tag w:val="_PLD_666df388ce2f4405af4694ebf5c112ca"/>
                <w:id w:val="24444891"/>
                <w:lock w:val="sdtLocked"/>
              </w:sdtPr>
              <w:sdtContent>
                <w:tc>
                  <w:tcPr>
                    <w:tcW w:w="1582" w:type="pct"/>
                    <w:shd w:val="clear" w:color="auto" w:fill="auto"/>
                    <w:vAlign w:val="center"/>
                  </w:tcPr>
                  <w:p w:rsidR="00E900CC" w:rsidRPr="00742E86" w:rsidRDefault="005B4619">
                    <w:pPr>
                      <w:jc w:val="center"/>
                      <w:rPr>
                        <w:sz w:val="21"/>
                        <w:szCs w:val="21"/>
                      </w:rPr>
                    </w:pPr>
                    <w:r w:rsidRPr="00742E86">
                      <w:rPr>
                        <w:rFonts w:hint="eastAsia"/>
                        <w:sz w:val="21"/>
                        <w:szCs w:val="21"/>
                      </w:rPr>
                      <w:t>期末余额</w:t>
                    </w:r>
                  </w:p>
                </w:tc>
              </w:sdtContent>
            </w:sdt>
            <w:sdt>
              <w:sdtPr>
                <w:rPr>
                  <w:sz w:val="21"/>
                  <w:szCs w:val="21"/>
                </w:rPr>
                <w:tag w:val="_PLD_ca4fd9ec8b6a43259f78c36475f04e58"/>
                <w:id w:val="-518475244"/>
                <w:lock w:val="sdtLocked"/>
              </w:sdtPr>
              <w:sdtContent>
                <w:tc>
                  <w:tcPr>
                    <w:tcW w:w="1590" w:type="pct"/>
                    <w:shd w:val="clear" w:color="auto" w:fill="auto"/>
                    <w:vAlign w:val="center"/>
                  </w:tcPr>
                  <w:p w:rsidR="00E900CC" w:rsidRPr="00742E86" w:rsidRDefault="005B4619">
                    <w:pPr>
                      <w:jc w:val="center"/>
                      <w:rPr>
                        <w:sz w:val="21"/>
                        <w:szCs w:val="21"/>
                      </w:rPr>
                    </w:pPr>
                    <w:r w:rsidRPr="00742E86">
                      <w:rPr>
                        <w:rFonts w:hint="eastAsia"/>
                        <w:sz w:val="21"/>
                        <w:szCs w:val="21"/>
                      </w:rPr>
                      <w:t>期初余额</w:t>
                    </w:r>
                  </w:p>
                </w:tc>
              </w:sdtContent>
            </w:sdt>
          </w:tr>
          <w:tr w:rsidR="00E900CC" w:rsidRPr="00742E86" w:rsidTr="00510B81">
            <w:sdt>
              <w:sdtPr>
                <w:rPr>
                  <w:sz w:val="21"/>
                  <w:szCs w:val="21"/>
                </w:rPr>
                <w:tag w:val="_PLD_722c53058dad410fa612baf9cbff9bc1"/>
                <w:id w:val="-203772"/>
                <w:lock w:val="sdtLocked"/>
              </w:sdtPr>
              <w:sdtContent>
                <w:tc>
                  <w:tcPr>
                    <w:tcW w:w="1828" w:type="pct"/>
                    <w:shd w:val="clear" w:color="auto" w:fill="auto"/>
                  </w:tcPr>
                  <w:p w:rsidR="00E900CC" w:rsidRPr="00742E86" w:rsidRDefault="005B4619">
                    <w:pPr>
                      <w:tabs>
                        <w:tab w:val="right" w:pos="3690"/>
                        <w:tab w:val="right" w:pos="5130"/>
                        <w:tab w:val="right" w:pos="6030"/>
                        <w:tab w:val="right" w:pos="7650"/>
                        <w:tab w:val="right" w:pos="9270"/>
                      </w:tabs>
                      <w:adjustRightInd w:val="0"/>
                      <w:snapToGrid w:val="0"/>
                      <w:rPr>
                        <w:sz w:val="21"/>
                        <w:szCs w:val="21"/>
                      </w:rPr>
                    </w:pPr>
                    <w:r w:rsidRPr="00742E86">
                      <w:rPr>
                        <w:rFonts w:hint="eastAsia"/>
                        <w:sz w:val="21"/>
                        <w:szCs w:val="21"/>
                      </w:rPr>
                      <w:t>固定资产</w:t>
                    </w:r>
                  </w:p>
                </w:tc>
              </w:sdtContent>
            </w:sdt>
            <w:tc>
              <w:tcPr>
                <w:tcW w:w="1582" w:type="pct"/>
                <w:shd w:val="clear" w:color="auto" w:fill="auto"/>
              </w:tcPr>
              <w:p w:rsidR="00E900CC" w:rsidRPr="00742E86" w:rsidRDefault="0038214F">
                <w:pPr>
                  <w:tabs>
                    <w:tab w:val="right" w:pos="3690"/>
                    <w:tab w:val="right" w:pos="5130"/>
                    <w:tab w:val="right" w:pos="6030"/>
                    <w:tab w:val="right" w:pos="7650"/>
                    <w:tab w:val="right" w:pos="9270"/>
                  </w:tabs>
                  <w:adjustRightInd w:val="0"/>
                  <w:snapToGrid w:val="0"/>
                  <w:jc w:val="right"/>
                  <w:rPr>
                    <w:sz w:val="21"/>
                    <w:szCs w:val="21"/>
                  </w:rPr>
                </w:pPr>
                <w:r w:rsidRPr="00742E86">
                  <w:rPr>
                    <w:sz w:val="21"/>
                    <w:szCs w:val="21"/>
                  </w:rPr>
                  <w:t>7,171,034,285.86</w:t>
                </w:r>
              </w:p>
            </w:tc>
            <w:tc>
              <w:tcPr>
                <w:tcW w:w="1590" w:type="pct"/>
                <w:shd w:val="clear" w:color="auto" w:fill="auto"/>
              </w:tcPr>
              <w:p w:rsidR="00E900CC" w:rsidRPr="00742E86" w:rsidRDefault="0038214F">
                <w:pPr>
                  <w:tabs>
                    <w:tab w:val="right" w:pos="3690"/>
                    <w:tab w:val="right" w:pos="5130"/>
                    <w:tab w:val="right" w:pos="6030"/>
                    <w:tab w:val="right" w:pos="7650"/>
                    <w:tab w:val="right" w:pos="9270"/>
                  </w:tabs>
                  <w:adjustRightInd w:val="0"/>
                  <w:snapToGrid w:val="0"/>
                  <w:jc w:val="right"/>
                  <w:rPr>
                    <w:sz w:val="21"/>
                    <w:szCs w:val="21"/>
                  </w:rPr>
                </w:pPr>
                <w:r w:rsidRPr="00742E86">
                  <w:rPr>
                    <w:sz w:val="21"/>
                    <w:szCs w:val="21"/>
                  </w:rPr>
                  <w:t>7,281,422,727.37</w:t>
                </w:r>
              </w:p>
            </w:tc>
          </w:tr>
          <w:tr w:rsidR="00E900CC" w:rsidRPr="00742E86" w:rsidTr="00510B81">
            <w:sdt>
              <w:sdtPr>
                <w:rPr>
                  <w:sz w:val="21"/>
                  <w:szCs w:val="21"/>
                </w:rPr>
                <w:tag w:val="_PLD_2f47b0a195064c638089bc384523b564"/>
                <w:id w:val="-615364182"/>
                <w:lock w:val="sdtLocked"/>
              </w:sdtPr>
              <w:sdtContent>
                <w:tc>
                  <w:tcPr>
                    <w:tcW w:w="1828" w:type="pct"/>
                    <w:shd w:val="clear" w:color="auto" w:fill="auto"/>
                  </w:tcPr>
                  <w:p w:rsidR="00E900CC" w:rsidRPr="00742E86" w:rsidRDefault="005B4619">
                    <w:pPr>
                      <w:tabs>
                        <w:tab w:val="right" w:pos="3690"/>
                        <w:tab w:val="right" w:pos="5130"/>
                        <w:tab w:val="right" w:pos="6030"/>
                        <w:tab w:val="right" w:pos="7650"/>
                        <w:tab w:val="right" w:pos="9270"/>
                      </w:tabs>
                      <w:adjustRightInd w:val="0"/>
                      <w:snapToGrid w:val="0"/>
                      <w:rPr>
                        <w:sz w:val="21"/>
                        <w:szCs w:val="21"/>
                      </w:rPr>
                    </w:pPr>
                    <w:r w:rsidRPr="00742E86">
                      <w:rPr>
                        <w:rFonts w:hint="eastAsia"/>
                        <w:sz w:val="21"/>
                        <w:szCs w:val="21"/>
                      </w:rPr>
                      <w:t>固定资产清理</w:t>
                    </w:r>
                  </w:p>
                </w:tc>
              </w:sdtContent>
            </w:sdt>
            <w:tc>
              <w:tcPr>
                <w:tcW w:w="1582" w:type="pct"/>
                <w:shd w:val="clear" w:color="auto" w:fill="auto"/>
              </w:tcPr>
              <w:p w:rsidR="00E900CC" w:rsidRPr="00742E86" w:rsidRDefault="00E900CC">
                <w:pPr>
                  <w:tabs>
                    <w:tab w:val="right" w:pos="3690"/>
                    <w:tab w:val="right" w:pos="5130"/>
                    <w:tab w:val="right" w:pos="6030"/>
                    <w:tab w:val="right" w:pos="7650"/>
                    <w:tab w:val="right" w:pos="9270"/>
                  </w:tabs>
                  <w:adjustRightInd w:val="0"/>
                  <w:snapToGrid w:val="0"/>
                  <w:jc w:val="right"/>
                  <w:rPr>
                    <w:sz w:val="21"/>
                    <w:szCs w:val="21"/>
                  </w:rPr>
                </w:pPr>
              </w:p>
            </w:tc>
            <w:tc>
              <w:tcPr>
                <w:tcW w:w="1590" w:type="pct"/>
                <w:shd w:val="clear" w:color="auto" w:fill="auto"/>
              </w:tcPr>
              <w:p w:rsidR="00E900CC" w:rsidRPr="00742E86" w:rsidRDefault="0038214F">
                <w:pPr>
                  <w:tabs>
                    <w:tab w:val="right" w:pos="3690"/>
                    <w:tab w:val="right" w:pos="5130"/>
                    <w:tab w:val="right" w:pos="6030"/>
                    <w:tab w:val="right" w:pos="7650"/>
                    <w:tab w:val="right" w:pos="9270"/>
                  </w:tabs>
                  <w:adjustRightInd w:val="0"/>
                  <w:snapToGrid w:val="0"/>
                  <w:jc w:val="right"/>
                  <w:rPr>
                    <w:sz w:val="21"/>
                    <w:szCs w:val="21"/>
                  </w:rPr>
                </w:pPr>
                <w:r w:rsidRPr="00742E86">
                  <w:rPr>
                    <w:sz w:val="21"/>
                    <w:szCs w:val="21"/>
                  </w:rPr>
                  <w:t>7,443,954.04</w:t>
                </w:r>
              </w:p>
            </w:tc>
          </w:tr>
          <w:tr w:rsidR="00E900CC" w:rsidRPr="00742E86" w:rsidTr="00510B81">
            <w:sdt>
              <w:sdtPr>
                <w:rPr>
                  <w:sz w:val="21"/>
                  <w:szCs w:val="21"/>
                </w:rPr>
                <w:tag w:val="_PLD_c4125b2326324bf0b90cbe28b521a568"/>
                <w:id w:val="1705982895"/>
                <w:lock w:val="sdtLocked"/>
              </w:sdtPr>
              <w:sdtContent>
                <w:tc>
                  <w:tcPr>
                    <w:tcW w:w="1828" w:type="pct"/>
                    <w:shd w:val="clear" w:color="auto" w:fill="auto"/>
                    <w:vAlign w:val="center"/>
                  </w:tcPr>
                  <w:p w:rsidR="00E900CC" w:rsidRPr="00742E86" w:rsidRDefault="005B4619">
                    <w:pPr>
                      <w:tabs>
                        <w:tab w:val="right" w:pos="3690"/>
                        <w:tab w:val="right" w:pos="5130"/>
                        <w:tab w:val="right" w:pos="6030"/>
                        <w:tab w:val="right" w:pos="7650"/>
                        <w:tab w:val="right" w:pos="9270"/>
                      </w:tabs>
                      <w:adjustRightInd w:val="0"/>
                      <w:snapToGrid w:val="0"/>
                      <w:jc w:val="center"/>
                      <w:rPr>
                        <w:sz w:val="21"/>
                        <w:szCs w:val="21"/>
                      </w:rPr>
                    </w:pPr>
                    <w:r w:rsidRPr="00742E86">
                      <w:rPr>
                        <w:rFonts w:hint="eastAsia"/>
                        <w:sz w:val="21"/>
                        <w:szCs w:val="21"/>
                      </w:rPr>
                      <w:t>合计</w:t>
                    </w:r>
                  </w:p>
                </w:tc>
              </w:sdtContent>
            </w:sdt>
            <w:tc>
              <w:tcPr>
                <w:tcW w:w="1582" w:type="pct"/>
                <w:shd w:val="clear" w:color="auto" w:fill="auto"/>
              </w:tcPr>
              <w:p w:rsidR="00E900CC" w:rsidRPr="00742E86" w:rsidRDefault="0038214F">
                <w:pPr>
                  <w:tabs>
                    <w:tab w:val="right" w:pos="3690"/>
                    <w:tab w:val="right" w:pos="5130"/>
                    <w:tab w:val="right" w:pos="6030"/>
                    <w:tab w:val="right" w:pos="7650"/>
                    <w:tab w:val="right" w:pos="9270"/>
                  </w:tabs>
                  <w:adjustRightInd w:val="0"/>
                  <w:snapToGrid w:val="0"/>
                  <w:jc w:val="right"/>
                  <w:rPr>
                    <w:sz w:val="21"/>
                    <w:szCs w:val="21"/>
                  </w:rPr>
                </w:pPr>
                <w:r w:rsidRPr="00742E86">
                  <w:rPr>
                    <w:sz w:val="21"/>
                    <w:szCs w:val="21"/>
                  </w:rPr>
                  <w:t>7,171,034,285.86</w:t>
                </w:r>
              </w:p>
            </w:tc>
            <w:tc>
              <w:tcPr>
                <w:tcW w:w="1590" w:type="pct"/>
                <w:shd w:val="clear" w:color="auto" w:fill="auto"/>
              </w:tcPr>
              <w:p w:rsidR="00E900CC" w:rsidRPr="00742E86" w:rsidRDefault="0038214F">
                <w:pPr>
                  <w:tabs>
                    <w:tab w:val="right" w:pos="3690"/>
                    <w:tab w:val="right" w:pos="5130"/>
                    <w:tab w:val="right" w:pos="6030"/>
                    <w:tab w:val="right" w:pos="7650"/>
                    <w:tab w:val="right" w:pos="9270"/>
                  </w:tabs>
                  <w:adjustRightInd w:val="0"/>
                  <w:snapToGrid w:val="0"/>
                  <w:jc w:val="right"/>
                  <w:rPr>
                    <w:sz w:val="21"/>
                    <w:szCs w:val="21"/>
                  </w:rPr>
                </w:pPr>
                <w:r w:rsidRPr="00742E86">
                  <w:rPr>
                    <w:sz w:val="21"/>
                    <w:szCs w:val="21"/>
                  </w:rPr>
                  <w:t>7,288,866,681.41</w:t>
                </w:r>
              </w:p>
            </w:tc>
          </w:tr>
        </w:tbl>
        <w:p w:rsidR="002D1AF8" w:rsidRPr="00742E86" w:rsidRDefault="00A70B32">
          <w:pPr>
            <w:rPr>
              <w:sz w:val="21"/>
              <w:szCs w:val="21"/>
            </w:rPr>
            <w:sectPr w:rsidR="002D1AF8" w:rsidRPr="00742E86" w:rsidSect="00770E20">
              <w:pgSz w:w="11906" w:h="16838"/>
              <w:pgMar w:top="1525" w:right="1276" w:bottom="1440" w:left="1797" w:header="856" w:footer="992" w:gutter="0"/>
              <w:cols w:space="425"/>
              <w:docGrid w:linePitch="312"/>
            </w:sectPr>
          </w:pPr>
        </w:p>
        <w:bookmarkEnd w:id="155" w:displacedByCustomXml="next"/>
        <w:bookmarkStart w:id="156" w:name="_Hlk10472397" w:displacedByCustomXml="next"/>
      </w:sdtContent>
    </w:sdt>
    <w:bookmarkEnd w:id="156" w:displacedByCustomXml="prev"/>
    <w:p w:rsidR="00E900CC" w:rsidRDefault="00E900CC"/>
    <w:p w:rsidR="00E900CC" w:rsidRDefault="005B4619">
      <w:pPr>
        <w:pStyle w:val="4"/>
        <w:tabs>
          <w:tab w:val="left" w:pos="588"/>
        </w:tabs>
        <w:rPr>
          <w:rFonts w:ascii="宋体" w:hAnsi="宋体"/>
        </w:rPr>
      </w:pPr>
      <w:r>
        <w:rPr>
          <w:rFonts w:ascii="宋体" w:hAnsi="宋体" w:hint="eastAsia"/>
        </w:rPr>
        <w:t>固定资产</w:t>
      </w:r>
    </w:p>
    <w:sdt>
      <w:sdtPr>
        <w:rPr>
          <w:rFonts w:ascii="宋体" w:hAnsi="宋体" w:cs="宋体" w:hint="eastAsia"/>
          <w:b w:val="0"/>
          <w:bCs w:val="0"/>
          <w:kern w:val="0"/>
          <w:sz w:val="24"/>
          <w:szCs w:val="21"/>
        </w:rPr>
        <w:alias w:val="模块:固定资产情况"/>
        <w:tag w:val="_GBC_6b764c2f9af049ba98fb55c66fe083a9"/>
        <w:id w:val="-1268379422"/>
        <w:lock w:val="sdtLocked"/>
        <w:placeholder>
          <w:docPart w:val="GBC22222222222222222222222222222"/>
        </w:placeholder>
      </w:sdtPr>
      <w:sdtEndPr>
        <w:rPr>
          <w:rFonts w:cstheme="minorBidi"/>
          <w:kern w:val="2"/>
          <w:szCs w:val="24"/>
        </w:rPr>
      </w:sdtEndPr>
      <w:sdtContent>
        <w:p w:rsidR="00E900CC" w:rsidRDefault="005B4619">
          <w:pPr>
            <w:pStyle w:val="4"/>
            <w:numPr>
              <w:ilvl w:val="0"/>
              <w:numId w:val="47"/>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1592007489"/>
            <w:lock w:val="sdtLocked"/>
            <w:placeholder>
              <w:docPart w:val="GBC22222222222222222222222222222"/>
            </w:placeholder>
          </w:sdtPr>
          <w:sdtContent>
            <w:p w:rsidR="00E900CC" w:rsidRDefault="005B4619">
              <w:r w:rsidRPr="00076B76">
                <w:rPr>
                  <w:sz w:val="21"/>
                </w:rPr>
                <w:fldChar w:fldCharType="begin"/>
              </w:r>
              <w:r w:rsidR="0038214F" w:rsidRPr="00076B76">
                <w:rPr>
                  <w:sz w:val="21"/>
                </w:rPr>
                <w:instrText xml:space="preserve"> MACROBUTTON  SnrToggleCheckbox √适用 </w:instrText>
              </w:r>
              <w:r w:rsidRPr="00076B76">
                <w:rPr>
                  <w:sz w:val="21"/>
                </w:rPr>
                <w:fldChar w:fldCharType="end"/>
              </w:r>
              <w:r w:rsidRPr="00076B76">
                <w:rPr>
                  <w:sz w:val="21"/>
                </w:rPr>
                <w:fldChar w:fldCharType="begin"/>
              </w:r>
              <w:r w:rsidR="0038214F" w:rsidRPr="00076B76">
                <w:rPr>
                  <w:sz w:val="21"/>
                </w:rPr>
                <w:instrText xml:space="preserve"> MACROBUTTON  SnrToggleCheckbox □不适用 </w:instrText>
              </w:r>
              <w:r w:rsidRPr="00076B76">
                <w:rPr>
                  <w:sz w:val="21"/>
                </w:rPr>
                <w:fldChar w:fldCharType="end"/>
              </w:r>
            </w:p>
          </w:sdtContent>
        </w:sdt>
        <w:p w:rsidR="00E900CC" w:rsidRPr="00742E86" w:rsidRDefault="005B4619">
          <w:pPr>
            <w:autoSpaceDE w:val="0"/>
            <w:autoSpaceDN w:val="0"/>
            <w:adjustRightInd w:val="0"/>
            <w:jc w:val="right"/>
            <w:rPr>
              <w:sz w:val="21"/>
              <w:szCs w:val="21"/>
            </w:rPr>
          </w:pPr>
          <w:r w:rsidRPr="00742E86">
            <w:rPr>
              <w:rFonts w:hint="eastAsia"/>
              <w:sz w:val="21"/>
              <w:szCs w:val="21"/>
            </w:rPr>
            <w:t>单位：</w:t>
          </w:r>
          <w:sdt>
            <w:sdtPr>
              <w:rPr>
                <w:rFonts w:hint="eastAsia"/>
                <w:sz w:val="21"/>
                <w:szCs w:val="21"/>
              </w:rPr>
              <w:alias w:val="单位：财务附注：固定资产情况"/>
              <w:tag w:val="_GBC_563afa3e91c048118558af0713b1a1af"/>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固定资产情况"/>
              <w:tag w:val="_GBC_c5ecae448dd948eca54add973afbe77b"/>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08"/>
            <w:gridCol w:w="1741"/>
            <w:gridCol w:w="1741"/>
            <w:gridCol w:w="1741"/>
            <w:gridCol w:w="1741"/>
            <w:gridCol w:w="1425"/>
            <w:gridCol w:w="1530"/>
            <w:gridCol w:w="1736"/>
          </w:tblGrid>
          <w:tr w:rsidR="00187299" w:rsidTr="00187299">
            <w:sdt>
              <w:sdtPr>
                <w:rPr>
                  <w:sz w:val="21"/>
                  <w:szCs w:val="21"/>
                </w:rPr>
                <w:tag w:val="_PLD_1741958de41447b7ac4cbd15ce893c6c"/>
                <w:id w:val="-388029767"/>
                <w:lock w:val="sdtLocked"/>
              </w:sdtPr>
              <w:sdtContent>
                <w:tc>
                  <w:tcPr>
                    <w:tcW w:w="796" w:type="pct"/>
                    <w:shd w:val="clear" w:color="auto" w:fill="auto"/>
                    <w:vAlign w:val="center"/>
                  </w:tcPr>
                  <w:p w:rsidR="00187299" w:rsidRPr="00742E86" w:rsidRDefault="00187299" w:rsidP="00076B76">
                    <w:pPr>
                      <w:jc w:val="center"/>
                      <w:rPr>
                        <w:sz w:val="21"/>
                        <w:szCs w:val="21"/>
                      </w:rPr>
                    </w:pPr>
                    <w:r w:rsidRPr="00742E86">
                      <w:rPr>
                        <w:rFonts w:hint="eastAsia"/>
                        <w:sz w:val="21"/>
                        <w:szCs w:val="21"/>
                      </w:rPr>
                      <w:t>项目</w:t>
                    </w:r>
                  </w:p>
                </w:tc>
              </w:sdtContent>
            </w:sdt>
            <w:sdt>
              <w:sdtPr>
                <w:rPr>
                  <w:rFonts w:hint="eastAsia"/>
                  <w:sz w:val="21"/>
                  <w:szCs w:val="21"/>
                </w:rPr>
                <w:alias w:val="固定资产情况明细-项目名称"/>
                <w:tag w:val="_GBC_936a8499167f477aab1a2942b2fdbdaf"/>
                <w:id w:val="1888370730"/>
                <w:lock w:val="sdtLocked"/>
                <w:text/>
              </w:sdtPr>
              <w:sdtContent>
                <w:tc>
                  <w:tcPr>
                    <w:tcW w:w="628" w:type="pct"/>
                    <w:shd w:val="clear" w:color="auto" w:fill="auto"/>
                    <w:vAlign w:val="center"/>
                  </w:tcPr>
                  <w:p w:rsidR="00187299" w:rsidRPr="00742E86" w:rsidRDefault="00187299" w:rsidP="00076B76">
                    <w:pPr>
                      <w:jc w:val="center"/>
                      <w:rPr>
                        <w:sz w:val="21"/>
                        <w:szCs w:val="21"/>
                      </w:rPr>
                    </w:pPr>
                    <w:r w:rsidRPr="00742E86">
                      <w:rPr>
                        <w:rFonts w:hint="eastAsia"/>
                        <w:sz w:val="21"/>
                        <w:szCs w:val="21"/>
                      </w:rPr>
                      <w:t>房屋及建筑物</w:t>
                    </w:r>
                  </w:p>
                </w:tc>
              </w:sdtContent>
            </w:sdt>
            <w:sdt>
              <w:sdtPr>
                <w:rPr>
                  <w:rFonts w:hint="eastAsia"/>
                  <w:sz w:val="21"/>
                  <w:szCs w:val="21"/>
                </w:rPr>
                <w:alias w:val="固定资产情况明细-项目名称"/>
                <w:tag w:val="_GBC_936a8499167f477aab1a2942b2fdbdaf"/>
                <w:id w:val="-845325514"/>
                <w:lock w:val="sdtLocked"/>
                <w:text/>
              </w:sdtPr>
              <w:sdtContent>
                <w:tc>
                  <w:tcPr>
                    <w:tcW w:w="628" w:type="pct"/>
                    <w:shd w:val="clear" w:color="auto" w:fill="auto"/>
                    <w:vAlign w:val="center"/>
                  </w:tcPr>
                  <w:p w:rsidR="00187299" w:rsidRPr="00742E86" w:rsidRDefault="00187299" w:rsidP="00076B76">
                    <w:pPr>
                      <w:jc w:val="center"/>
                      <w:rPr>
                        <w:sz w:val="21"/>
                        <w:szCs w:val="21"/>
                      </w:rPr>
                    </w:pPr>
                    <w:r w:rsidRPr="00742E86">
                      <w:rPr>
                        <w:rFonts w:hint="eastAsia"/>
                        <w:sz w:val="21"/>
                        <w:szCs w:val="21"/>
                      </w:rPr>
                      <w:t>装卸机卸设备</w:t>
                    </w:r>
                  </w:p>
                </w:tc>
              </w:sdtContent>
            </w:sdt>
            <w:sdt>
              <w:sdtPr>
                <w:rPr>
                  <w:rFonts w:hint="eastAsia"/>
                  <w:sz w:val="21"/>
                  <w:szCs w:val="21"/>
                </w:rPr>
                <w:alias w:val="固定资产情况明细-项目名称"/>
                <w:tag w:val="_GBC_936a8499167f477aab1a2942b2fdbdaf"/>
                <w:id w:val="1948419497"/>
                <w:lock w:val="sdtLocked"/>
                <w:text/>
              </w:sdtPr>
              <w:sdtContent>
                <w:tc>
                  <w:tcPr>
                    <w:tcW w:w="628" w:type="pct"/>
                    <w:shd w:val="clear" w:color="auto" w:fill="auto"/>
                    <w:vAlign w:val="center"/>
                  </w:tcPr>
                  <w:p w:rsidR="00187299" w:rsidRPr="00742E86" w:rsidRDefault="00187299" w:rsidP="00076B76">
                    <w:pPr>
                      <w:jc w:val="center"/>
                      <w:rPr>
                        <w:sz w:val="21"/>
                        <w:szCs w:val="21"/>
                      </w:rPr>
                    </w:pPr>
                    <w:r w:rsidRPr="00742E86">
                      <w:rPr>
                        <w:rFonts w:hint="eastAsia"/>
                        <w:sz w:val="21"/>
                        <w:szCs w:val="21"/>
                      </w:rPr>
                      <w:t>港务</w:t>
                    </w:r>
                    <w:r w:rsidRPr="00742E86">
                      <w:rPr>
                        <w:sz w:val="21"/>
                        <w:szCs w:val="21"/>
                      </w:rPr>
                      <w:t>设施</w:t>
                    </w:r>
                  </w:p>
                </w:tc>
              </w:sdtContent>
            </w:sdt>
            <w:sdt>
              <w:sdtPr>
                <w:rPr>
                  <w:rFonts w:hint="eastAsia"/>
                  <w:sz w:val="21"/>
                  <w:szCs w:val="21"/>
                </w:rPr>
                <w:alias w:val="固定资产情况明细-项目名称"/>
                <w:tag w:val="_GBC_936a8499167f477aab1a2942b2fdbdaf"/>
                <w:id w:val="-149372363"/>
                <w:lock w:val="sdtLocked"/>
                <w:text/>
              </w:sdtPr>
              <w:sdtContent>
                <w:tc>
                  <w:tcPr>
                    <w:tcW w:w="628" w:type="pct"/>
                    <w:shd w:val="clear" w:color="auto" w:fill="auto"/>
                    <w:vAlign w:val="center"/>
                  </w:tcPr>
                  <w:p w:rsidR="00187299" w:rsidRPr="00742E86" w:rsidRDefault="00187299" w:rsidP="00076B76">
                    <w:pPr>
                      <w:jc w:val="center"/>
                      <w:rPr>
                        <w:sz w:val="21"/>
                        <w:szCs w:val="21"/>
                      </w:rPr>
                    </w:pPr>
                    <w:r w:rsidRPr="00742E86">
                      <w:rPr>
                        <w:rFonts w:hint="eastAsia"/>
                        <w:sz w:val="21"/>
                        <w:szCs w:val="21"/>
                      </w:rPr>
                      <w:t>库场</w:t>
                    </w:r>
                    <w:r w:rsidRPr="00742E86">
                      <w:rPr>
                        <w:sz w:val="21"/>
                        <w:szCs w:val="21"/>
                      </w:rPr>
                      <w:t>设施</w:t>
                    </w:r>
                  </w:p>
                </w:tc>
              </w:sdtContent>
            </w:sdt>
            <w:sdt>
              <w:sdtPr>
                <w:rPr>
                  <w:rFonts w:hint="eastAsia"/>
                  <w:sz w:val="21"/>
                  <w:szCs w:val="21"/>
                </w:rPr>
                <w:alias w:val="固定资产情况明细-项目名称"/>
                <w:tag w:val="_GBC_936a8499167f477aab1a2942b2fdbdaf"/>
                <w:id w:val="-1894644291"/>
                <w:lock w:val="sdtLocked"/>
                <w:text/>
              </w:sdtPr>
              <w:sdtContent>
                <w:tc>
                  <w:tcPr>
                    <w:tcW w:w="514" w:type="pct"/>
                    <w:shd w:val="clear" w:color="auto" w:fill="auto"/>
                    <w:vAlign w:val="center"/>
                  </w:tcPr>
                  <w:p w:rsidR="00187299" w:rsidRPr="00742E86" w:rsidRDefault="00187299" w:rsidP="00076B76">
                    <w:pPr>
                      <w:jc w:val="center"/>
                      <w:rPr>
                        <w:sz w:val="21"/>
                        <w:szCs w:val="21"/>
                      </w:rPr>
                    </w:pPr>
                    <w:r w:rsidRPr="00742E86">
                      <w:rPr>
                        <w:rFonts w:hint="eastAsia"/>
                        <w:sz w:val="21"/>
                        <w:szCs w:val="21"/>
                      </w:rPr>
                      <w:t>运输工具</w:t>
                    </w:r>
                  </w:p>
                </w:tc>
              </w:sdtContent>
            </w:sdt>
            <w:sdt>
              <w:sdtPr>
                <w:rPr>
                  <w:rFonts w:hint="eastAsia"/>
                  <w:sz w:val="21"/>
                  <w:szCs w:val="21"/>
                </w:rPr>
                <w:alias w:val="固定资产情况明细-项目名称"/>
                <w:tag w:val="_GBC_936a8499167f477aab1a2942b2fdbdaf"/>
                <w:id w:val="1930072404"/>
                <w:lock w:val="sdtLocked"/>
                <w:text/>
              </w:sdtPr>
              <w:sdtContent>
                <w:tc>
                  <w:tcPr>
                    <w:tcW w:w="552" w:type="pct"/>
                    <w:shd w:val="clear" w:color="auto" w:fill="auto"/>
                    <w:vAlign w:val="center"/>
                  </w:tcPr>
                  <w:p w:rsidR="00187299" w:rsidRPr="00742E86" w:rsidRDefault="00187299" w:rsidP="00076B76">
                    <w:pPr>
                      <w:jc w:val="center"/>
                      <w:rPr>
                        <w:sz w:val="21"/>
                        <w:szCs w:val="21"/>
                      </w:rPr>
                    </w:pPr>
                    <w:r w:rsidRPr="00742E86">
                      <w:rPr>
                        <w:rFonts w:hint="eastAsia"/>
                        <w:sz w:val="21"/>
                        <w:szCs w:val="21"/>
                      </w:rPr>
                      <w:t>其他</w:t>
                    </w:r>
                  </w:p>
                </w:tc>
              </w:sdtContent>
            </w:sdt>
            <w:sdt>
              <w:sdtPr>
                <w:rPr>
                  <w:sz w:val="21"/>
                  <w:szCs w:val="21"/>
                </w:rPr>
                <w:tag w:val="_PLD_0b635f975b4949dbb798f88c3dcf1d8d"/>
                <w:id w:val="-1525094847"/>
                <w:lock w:val="sdtLocked"/>
              </w:sdtPr>
              <w:sdtContent>
                <w:tc>
                  <w:tcPr>
                    <w:tcW w:w="626" w:type="pct"/>
                    <w:shd w:val="clear" w:color="auto" w:fill="auto"/>
                    <w:vAlign w:val="center"/>
                  </w:tcPr>
                  <w:p w:rsidR="00187299" w:rsidRPr="00742E86" w:rsidRDefault="00187299" w:rsidP="00076B76">
                    <w:pPr>
                      <w:jc w:val="center"/>
                      <w:rPr>
                        <w:sz w:val="21"/>
                        <w:szCs w:val="21"/>
                      </w:rPr>
                    </w:pPr>
                    <w:r w:rsidRPr="00742E86">
                      <w:rPr>
                        <w:rFonts w:hint="eastAsia"/>
                        <w:sz w:val="21"/>
                        <w:szCs w:val="21"/>
                      </w:rPr>
                      <w:t>合计</w:t>
                    </w:r>
                  </w:p>
                </w:tc>
              </w:sdtContent>
            </w:sdt>
          </w:tr>
          <w:tr w:rsidR="00187299" w:rsidTr="00187299">
            <w:sdt>
              <w:sdtPr>
                <w:rPr>
                  <w:sz w:val="21"/>
                  <w:szCs w:val="21"/>
                </w:rPr>
                <w:tag w:val="_PLD_e1d4e79d72fd45cc925f8729ecef795c"/>
                <w:id w:val="-1044902558"/>
                <w:lock w:val="sdtLocked"/>
              </w:sdtPr>
              <w:sdtContent>
                <w:tc>
                  <w:tcPr>
                    <w:tcW w:w="5000" w:type="pct"/>
                    <w:gridSpan w:val="8"/>
                    <w:shd w:val="clear" w:color="auto" w:fill="auto"/>
                  </w:tcPr>
                  <w:p w:rsidR="00187299" w:rsidRPr="00742E86" w:rsidRDefault="00187299" w:rsidP="00076B76">
                    <w:pPr>
                      <w:rPr>
                        <w:sz w:val="21"/>
                        <w:szCs w:val="21"/>
                      </w:rPr>
                    </w:pPr>
                    <w:r w:rsidRPr="00742E86">
                      <w:rPr>
                        <w:rFonts w:hint="eastAsia"/>
                        <w:sz w:val="21"/>
                        <w:szCs w:val="21"/>
                      </w:rPr>
                      <w:t>一、账面原值：</w:t>
                    </w:r>
                  </w:p>
                </w:tc>
              </w:sdtContent>
            </w:sdt>
          </w:tr>
          <w:tr w:rsidR="00187299" w:rsidTr="00187299">
            <w:sdt>
              <w:sdtPr>
                <w:rPr>
                  <w:sz w:val="21"/>
                  <w:szCs w:val="21"/>
                </w:rPr>
                <w:tag w:val="_PLD_76089fd0a4a0479c8c1f36c514cb7ecd"/>
                <w:id w:val="-976766769"/>
                <w:lock w:val="sdtLocked"/>
              </w:sdtPr>
              <w:sdtContent>
                <w:tc>
                  <w:tcPr>
                    <w:tcW w:w="796" w:type="pct"/>
                    <w:shd w:val="clear" w:color="auto" w:fill="auto"/>
                  </w:tcPr>
                  <w:p w:rsidR="00187299" w:rsidRPr="00742E86" w:rsidRDefault="00187299" w:rsidP="00187299">
                    <w:pPr>
                      <w:ind w:firstLineChars="200" w:firstLine="420"/>
                      <w:rPr>
                        <w:sz w:val="21"/>
                        <w:szCs w:val="21"/>
                      </w:rPr>
                    </w:pPr>
                    <w:r w:rsidRPr="00742E86">
                      <w:rPr>
                        <w:sz w:val="21"/>
                        <w:szCs w:val="21"/>
                      </w:rPr>
                      <w:t>1.</w:t>
                    </w:r>
                    <w:r w:rsidRPr="00742E86">
                      <w:rPr>
                        <w:rFonts w:hint="eastAsia"/>
                        <w:sz w:val="21"/>
                        <w:szCs w:val="21"/>
                      </w:rPr>
                      <w:t>期初余额</w:t>
                    </w:r>
                  </w:p>
                </w:tc>
              </w:sdtContent>
            </w:sdt>
            <w:tc>
              <w:tcPr>
                <w:tcW w:w="628" w:type="pct"/>
                <w:shd w:val="clear" w:color="auto" w:fill="auto"/>
                <w:vAlign w:val="center"/>
              </w:tcPr>
              <w:p w:rsidR="00187299" w:rsidRPr="00187299" w:rsidRDefault="00187299" w:rsidP="00187299">
                <w:pPr>
                  <w:jc w:val="right"/>
                  <w:rPr>
                    <w:sz w:val="18"/>
                    <w:szCs w:val="18"/>
                  </w:rPr>
                </w:pPr>
                <w:r w:rsidRPr="00187299">
                  <w:rPr>
                    <w:sz w:val="18"/>
                    <w:szCs w:val="18"/>
                  </w:rPr>
                  <w:t>1,776,399,816.86</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2,030,451,934.78</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3,567,511,336.91</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1,321,597,434.78</w:t>
                </w:r>
              </w:p>
            </w:tc>
            <w:tc>
              <w:tcPr>
                <w:tcW w:w="514" w:type="pct"/>
                <w:shd w:val="clear" w:color="auto" w:fill="auto"/>
                <w:vAlign w:val="center"/>
              </w:tcPr>
              <w:p w:rsidR="00187299" w:rsidRPr="00187299" w:rsidRDefault="00187299" w:rsidP="00187299">
                <w:pPr>
                  <w:jc w:val="right"/>
                  <w:rPr>
                    <w:sz w:val="18"/>
                    <w:szCs w:val="18"/>
                  </w:rPr>
                </w:pPr>
                <w:r w:rsidRPr="00187299">
                  <w:rPr>
                    <w:sz w:val="18"/>
                    <w:szCs w:val="18"/>
                  </w:rPr>
                  <w:t>88,182,044.66</w:t>
                </w:r>
              </w:p>
            </w:tc>
            <w:tc>
              <w:tcPr>
                <w:tcW w:w="552" w:type="pct"/>
                <w:shd w:val="clear" w:color="auto" w:fill="auto"/>
                <w:vAlign w:val="center"/>
              </w:tcPr>
              <w:p w:rsidR="00187299" w:rsidRPr="00187299" w:rsidRDefault="00187299" w:rsidP="00187299">
                <w:pPr>
                  <w:jc w:val="right"/>
                  <w:rPr>
                    <w:sz w:val="18"/>
                    <w:szCs w:val="18"/>
                  </w:rPr>
                </w:pPr>
                <w:r w:rsidRPr="00187299">
                  <w:rPr>
                    <w:sz w:val="18"/>
                    <w:szCs w:val="18"/>
                  </w:rPr>
                  <w:t>195,466,156.18</w:t>
                </w:r>
              </w:p>
            </w:tc>
            <w:tc>
              <w:tcPr>
                <w:tcW w:w="626" w:type="pct"/>
                <w:shd w:val="clear" w:color="auto" w:fill="auto"/>
                <w:vAlign w:val="center"/>
              </w:tcPr>
              <w:p w:rsidR="00187299" w:rsidRPr="00187299" w:rsidRDefault="00187299" w:rsidP="00187299">
                <w:pPr>
                  <w:jc w:val="right"/>
                  <w:rPr>
                    <w:sz w:val="18"/>
                    <w:szCs w:val="18"/>
                  </w:rPr>
                </w:pPr>
                <w:r w:rsidRPr="00187299">
                  <w:rPr>
                    <w:sz w:val="18"/>
                    <w:szCs w:val="18"/>
                  </w:rPr>
                  <w:t>8,979,608,724.17</w:t>
                </w:r>
              </w:p>
            </w:tc>
          </w:tr>
          <w:tr w:rsidR="00187299" w:rsidTr="00187299">
            <w:sdt>
              <w:sdtPr>
                <w:rPr>
                  <w:sz w:val="21"/>
                  <w:szCs w:val="21"/>
                </w:rPr>
                <w:tag w:val="_PLD_ee436c0e086043f0a5f400c99fbf0df9"/>
                <w:id w:val="174543897"/>
                <w:lock w:val="sdtLocked"/>
              </w:sdtPr>
              <w:sdtContent>
                <w:tc>
                  <w:tcPr>
                    <w:tcW w:w="796" w:type="pct"/>
                    <w:shd w:val="clear" w:color="auto" w:fill="auto"/>
                  </w:tcPr>
                  <w:p w:rsidR="00187299" w:rsidRPr="00742E86" w:rsidRDefault="00187299" w:rsidP="00187299">
                    <w:pPr>
                      <w:ind w:firstLineChars="200" w:firstLine="420"/>
                      <w:rPr>
                        <w:sz w:val="21"/>
                        <w:szCs w:val="21"/>
                      </w:rPr>
                    </w:pPr>
                    <w:r w:rsidRPr="00742E86">
                      <w:rPr>
                        <w:sz w:val="21"/>
                        <w:szCs w:val="21"/>
                      </w:rPr>
                      <w:t>2.</w:t>
                    </w:r>
                    <w:r w:rsidRPr="00742E86">
                      <w:rPr>
                        <w:rFonts w:hint="eastAsia"/>
                        <w:sz w:val="21"/>
                        <w:szCs w:val="21"/>
                      </w:rPr>
                      <w:t>本期增加金额</w:t>
                    </w:r>
                  </w:p>
                </w:tc>
              </w:sdtContent>
            </w:sdt>
            <w:tc>
              <w:tcPr>
                <w:tcW w:w="628" w:type="pct"/>
                <w:shd w:val="clear" w:color="auto" w:fill="auto"/>
                <w:vAlign w:val="center"/>
              </w:tcPr>
              <w:p w:rsidR="00187299" w:rsidRPr="00187299" w:rsidRDefault="00187299" w:rsidP="00187299">
                <w:pPr>
                  <w:jc w:val="right"/>
                  <w:rPr>
                    <w:sz w:val="18"/>
                    <w:szCs w:val="18"/>
                  </w:rPr>
                </w:pPr>
                <w:r w:rsidRPr="00187299">
                  <w:rPr>
                    <w:sz w:val="18"/>
                    <w:szCs w:val="18"/>
                  </w:rPr>
                  <w:t>549,004.30</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2,448,141.56</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4,620,211.91</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2,738,392.91</w:t>
                </w:r>
              </w:p>
            </w:tc>
            <w:tc>
              <w:tcPr>
                <w:tcW w:w="514" w:type="pct"/>
                <w:shd w:val="clear" w:color="auto" w:fill="auto"/>
                <w:vAlign w:val="center"/>
              </w:tcPr>
              <w:p w:rsidR="00187299" w:rsidRPr="00187299" w:rsidRDefault="00187299" w:rsidP="00187299">
                <w:pPr>
                  <w:jc w:val="right"/>
                  <w:rPr>
                    <w:sz w:val="18"/>
                    <w:szCs w:val="18"/>
                  </w:rPr>
                </w:pPr>
                <w:r w:rsidRPr="00187299">
                  <w:rPr>
                    <w:sz w:val="18"/>
                    <w:szCs w:val="18"/>
                  </w:rPr>
                  <w:t>1,177,753.94</w:t>
                </w:r>
              </w:p>
            </w:tc>
            <w:tc>
              <w:tcPr>
                <w:tcW w:w="552" w:type="pct"/>
                <w:shd w:val="clear" w:color="auto" w:fill="auto"/>
                <w:vAlign w:val="center"/>
              </w:tcPr>
              <w:p w:rsidR="00187299" w:rsidRPr="00187299" w:rsidRDefault="00187299" w:rsidP="00187299">
                <w:pPr>
                  <w:jc w:val="right"/>
                  <w:rPr>
                    <w:sz w:val="18"/>
                    <w:szCs w:val="18"/>
                  </w:rPr>
                </w:pPr>
                <w:r w:rsidRPr="00187299">
                  <w:rPr>
                    <w:sz w:val="18"/>
                    <w:szCs w:val="18"/>
                  </w:rPr>
                  <w:t>207,270.68</w:t>
                </w:r>
              </w:p>
            </w:tc>
            <w:tc>
              <w:tcPr>
                <w:tcW w:w="626" w:type="pct"/>
                <w:shd w:val="clear" w:color="auto" w:fill="auto"/>
                <w:vAlign w:val="center"/>
              </w:tcPr>
              <w:p w:rsidR="00187299" w:rsidRPr="00187299" w:rsidRDefault="00187299" w:rsidP="00187299">
                <w:pPr>
                  <w:jc w:val="right"/>
                  <w:rPr>
                    <w:sz w:val="18"/>
                    <w:szCs w:val="18"/>
                  </w:rPr>
                </w:pPr>
                <w:r w:rsidRPr="00187299">
                  <w:rPr>
                    <w:sz w:val="18"/>
                    <w:szCs w:val="18"/>
                  </w:rPr>
                  <w:t>11,740,775.30</w:t>
                </w:r>
              </w:p>
            </w:tc>
          </w:tr>
          <w:tr w:rsidR="00187299" w:rsidTr="00187299">
            <w:sdt>
              <w:sdtPr>
                <w:rPr>
                  <w:sz w:val="21"/>
                  <w:szCs w:val="21"/>
                </w:rPr>
                <w:tag w:val="_PLD_52f208e0e9cd4154b48b25225e9d4e33"/>
                <w:id w:val="-1006059015"/>
                <w:lock w:val="sdtLocked"/>
              </w:sdtPr>
              <w:sdtContent>
                <w:tc>
                  <w:tcPr>
                    <w:tcW w:w="796" w:type="pct"/>
                    <w:shd w:val="clear" w:color="auto" w:fill="auto"/>
                  </w:tcPr>
                  <w:p w:rsidR="00187299" w:rsidRPr="00742E86" w:rsidRDefault="00187299" w:rsidP="00187299">
                    <w:pPr>
                      <w:ind w:firstLineChars="300" w:firstLine="630"/>
                      <w:rPr>
                        <w:sz w:val="21"/>
                        <w:szCs w:val="21"/>
                      </w:rPr>
                    </w:pPr>
                    <w:r w:rsidRPr="00742E86">
                      <w:rPr>
                        <w:rFonts w:hint="eastAsia"/>
                        <w:sz w:val="21"/>
                        <w:szCs w:val="21"/>
                      </w:rPr>
                      <w:t>（1）购置</w:t>
                    </w:r>
                  </w:p>
                </w:tc>
              </w:sdtContent>
            </w:sdt>
            <w:tc>
              <w:tcPr>
                <w:tcW w:w="628" w:type="pct"/>
                <w:shd w:val="clear" w:color="auto" w:fill="auto"/>
                <w:vAlign w:val="center"/>
              </w:tcPr>
              <w:p w:rsidR="00187299" w:rsidRPr="00187299" w:rsidRDefault="00187299" w:rsidP="00187299">
                <w:pPr>
                  <w:jc w:val="right"/>
                  <w:rPr>
                    <w:sz w:val="18"/>
                    <w:szCs w:val="18"/>
                  </w:rPr>
                </w:pPr>
                <w:r w:rsidRPr="00187299">
                  <w:rPr>
                    <w:sz w:val="18"/>
                    <w:szCs w:val="18"/>
                  </w:rPr>
                  <w:t>549,004.30</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1,421,769.89</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724,736.24</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1,900,213.84</w:t>
                </w:r>
              </w:p>
            </w:tc>
            <w:tc>
              <w:tcPr>
                <w:tcW w:w="514" w:type="pct"/>
                <w:shd w:val="clear" w:color="auto" w:fill="auto"/>
                <w:vAlign w:val="center"/>
              </w:tcPr>
              <w:p w:rsidR="00187299" w:rsidRPr="00187299" w:rsidRDefault="00187299" w:rsidP="00187299">
                <w:pPr>
                  <w:jc w:val="right"/>
                  <w:rPr>
                    <w:sz w:val="18"/>
                    <w:szCs w:val="18"/>
                  </w:rPr>
                </w:pPr>
                <w:r w:rsidRPr="00187299">
                  <w:rPr>
                    <w:sz w:val="18"/>
                    <w:szCs w:val="18"/>
                  </w:rPr>
                  <w:t>757,380.52</w:t>
                </w:r>
              </w:p>
            </w:tc>
            <w:tc>
              <w:tcPr>
                <w:tcW w:w="552" w:type="pct"/>
                <w:shd w:val="clear" w:color="auto" w:fill="auto"/>
                <w:vAlign w:val="center"/>
              </w:tcPr>
              <w:p w:rsidR="00187299" w:rsidRPr="00187299" w:rsidRDefault="00187299" w:rsidP="00187299">
                <w:pPr>
                  <w:jc w:val="right"/>
                  <w:rPr>
                    <w:sz w:val="18"/>
                    <w:szCs w:val="18"/>
                  </w:rPr>
                </w:pPr>
                <w:r w:rsidRPr="00187299">
                  <w:rPr>
                    <w:sz w:val="18"/>
                    <w:szCs w:val="18"/>
                  </w:rPr>
                  <w:t>207,270.68</w:t>
                </w:r>
              </w:p>
            </w:tc>
            <w:tc>
              <w:tcPr>
                <w:tcW w:w="626" w:type="pct"/>
                <w:shd w:val="clear" w:color="auto" w:fill="auto"/>
                <w:vAlign w:val="center"/>
              </w:tcPr>
              <w:p w:rsidR="00187299" w:rsidRPr="00187299" w:rsidRDefault="00187299" w:rsidP="00187299">
                <w:pPr>
                  <w:jc w:val="right"/>
                  <w:rPr>
                    <w:sz w:val="18"/>
                    <w:szCs w:val="18"/>
                  </w:rPr>
                </w:pPr>
                <w:r w:rsidRPr="00187299">
                  <w:rPr>
                    <w:sz w:val="18"/>
                    <w:szCs w:val="18"/>
                  </w:rPr>
                  <w:t>5,560,375.47</w:t>
                </w:r>
              </w:p>
            </w:tc>
          </w:tr>
          <w:tr w:rsidR="00187299" w:rsidTr="00187299">
            <w:sdt>
              <w:sdtPr>
                <w:rPr>
                  <w:sz w:val="21"/>
                  <w:szCs w:val="21"/>
                </w:rPr>
                <w:tag w:val="_PLD_c449c35eb24a41ae87b7fabcc7ac49f2"/>
                <w:id w:val="2027205505"/>
                <w:lock w:val="sdtLocked"/>
              </w:sdtPr>
              <w:sdtContent>
                <w:tc>
                  <w:tcPr>
                    <w:tcW w:w="796" w:type="pct"/>
                    <w:shd w:val="clear" w:color="auto" w:fill="auto"/>
                  </w:tcPr>
                  <w:p w:rsidR="00187299" w:rsidRPr="00742E86" w:rsidRDefault="00187299" w:rsidP="00187299">
                    <w:pPr>
                      <w:ind w:firstLineChars="300" w:firstLine="630"/>
                      <w:rPr>
                        <w:sz w:val="21"/>
                        <w:szCs w:val="21"/>
                      </w:rPr>
                    </w:pPr>
                    <w:r w:rsidRPr="00742E86">
                      <w:rPr>
                        <w:rFonts w:hint="eastAsia"/>
                        <w:sz w:val="21"/>
                        <w:szCs w:val="21"/>
                      </w:rPr>
                      <w:t>（2）在建工程转入</w:t>
                    </w:r>
                  </w:p>
                </w:tc>
              </w:sdtContent>
            </w:sdt>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1,026,371.67</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3,895,475.67</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838,179.07</w:t>
                </w:r>
              </w:p>
            </w:tc>
            <w:tc>
              <w:tcPr>
                <w:tcW w:w="514" w:type="pct"/>
                <w:shd w:val="clear" w:color="auto" w:fill="auto"/>
                <w:vAlign w:val="center"/>
              </w:tcPr>
              <w:p w:rsidR="00187299" w:rsidRPr="00187299" w:rsidRDefault="00187299" w:rsidP="00187299">
                <w:pPr>
                  <w:jc w:val="right"/>
                  <w:rPr>
                    <w:sz w:val="18"/>
                    <w:szCs w:val="18"/>
                  </w:rPr>
                </w:pPr>
                <w:r w:rsidRPr="00187299">
                  <w:rPr>
                    <w:sz w:val="18"/>
                    <w:szCs w:val="18"/>
                  </w:rPr>
                  <w:t>420,373.42</w:t>
                </w:r>
              </w:p>
            </w:tc>
            <w:tc>
              <w:tcPr>
                <w:tcW w:w="552" w:type="pct"/>
                <w:shd w:val="clear" w:color="auto" w:fill="auto"/>
                <w:vAlign w:val="center"/>
              </w:tcPr>
              <w:p w:rsidR="00187299" w:rsidRPr="00187299" w:rsidRDefault="00187299" w:rsidP="00187299">
                <w:pPr>
                  <w:jc w:val="right"/>
                  <w:rPr>
                    <w:sz w:val="18"/>
                    <w:szCs w:val="18"/>
                  </w:rPr>
                </w:pPr>
              </w:p>
            </w:tc>
            <w:tc>
              <w:tcPr>
                <w:tcW w:w="626" w:type="pct"/>
                <w:shd w:val="clear" w:color="auto" w:fill="auto"/>
                <w:vAlign w:val="center"/>
              </w:tcPr>
              <w:p w:rsidR="00187299" w:rsidRPr="00187299" w:rsidRDefault="00187299" w:rsidP="00187299">
                <w:pPr>
                  <w:jc w:val="right"/>
                  <w:rPr>
                    <w:sz w:val="18"/>
                    <w:szCs w:val="18"/>
                  </w:rPr>
                </w:pPr>
                <w:r w:rsidRPr="00187299">
                  <w:rPr>
                    <w:sz w:val="18"/>
                    <w:szCs w:val="18"/>
                  </w:rPr>
                  <w:t>6,180,399.83</w:t>
                </w:r>
              </w:p>
            </w:tc>
          </w:tr>
          <w:tr w:rsidR="00187299" w:rsidTr="00187299">
            <w:sdt>
              <w:sdtPr>
                <w:rPr>
                  <w:sz w:val="21"/>
                  <w:szCs w:val="21"/>
                </w:rPr>
                <w:tag w:val="_PLD_1c36f9524fa147baa9fa4bde2c6a8612"/>
                <w:id w:val="-632406234"/>
                <w:lock w:val="sdtLocked"/>
              </w:sdtPr>
              <w:sdtContent>
                <w:tc>
                  <w:tcPr>
                    <w:tcW w:w="796" w:type="pct"/>
                    <w:shd w:val="clear" w:color="auto" w:fill="auto"/>
                  </w:tcPr>
                  <w:p w:rsidR="00187299" w:rsidRPr="00742E86" w:rsidRDefault="00187299" w:rsidP="00187299">
                    <w:pPr>
                      <w:ind w:firstLineChars="300" w:firstLine="630"/>
                      <w:rPr>
                        <w:sz w:val="21"/>
                        <w:szCs w:val="21"/>
                      </w:rPr>
                    </w:pPr>
                    <w:r w:rsidRPr="00742E86">
                      <w:rPr>
                        <w:rFonts w:hint="eastAsia"/>
                        <w:sz w:val="21"/>
                        <w:szCs w:val="21"/>
                      </w:rPr>
                      <w:t>（3）企业合并增加</w:t>
                    </w:r>
                  </w:p>
                </w:tc>
              </w:sdtContent>
            </w:sdt>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sz w:val="18"/>
                    <w:szCs w:val="18"/>
                  </w:rPr>
                </w:pPr>
              </w:p>
            </w:tc>
            <w:tc>
              <w:tcPr>
                <w:tcW w:w="514" w:type="pct"/>
                <w:shd w:val="clear" w:color="auto" w:fill="auto"/>
                <w:vAlign w:val="center"/>
              </w:tcPr>
              <w:p w:rsidR="00187299" w:rsidRPr="00187299" w:rsidRDefault="00187299" w:rsidP="00187299">
                <w:pPr>
                  <w:jc w:val="right"/>
                  <w:rPr>
                    <w:sz w:val="18"/>
                    <w:szCs w:val="18"/>
                  </w:rPr>
                </w:pPr>
              </w:p>
            </w:tc>
            <w:tc>
              <w:tcPr>
                <w:tcW w:w="552" w:type="pct"/>
                <w:shd w:val="clear" w:color="auto" w:fill="auto"/>
                <w:vAlign w:val="center"/>
              </w:tcPr>
              <w:p w:rsidR="00187299" w:rsidRPr="00187299" w:rsidRDefault="00187299" w:rsidP="00187299">
                <w:pPr>
                  <w:jc w:val="right"/>
                  <w:rPr>
                    <w:sz w:val="18"/>
                    <w:szCs w:val="18"/>
                  </w:rPr>
                </w:pPr>
              </w:p>
            </w:tc>
            <w:tc>
              <w:tcPr>
                <w:tcW w:w="626" w:type="pct"/>
                <w:shd w:val="clear" w:color="auto" w:fill="auto"/>
                <w:vAlign w:val="center"/>
              </w:tcPr>
              <w:p w:rsidR="00187299" w:rsidRPr="00187299" w:rsidRDefault="00187299" w:rsidP="00187299">
                <w:pPr>
                  <w:jc w:val="right"/>
                  <w:rPr>
                    <w:sz w:val="18"/>
                    <w:szCs w:val="18"/>
                  </w:rPr>
                </w:pPr>
              </w:p>
            </w:tc>
          </w:tr>
          <w:tr w:rsidR="00187299" w:rsidTr="00187299">
            <w:sdt>
              <w:sdtPr>
                <w:rPr>
                  <w:sz w:val="21"/>
                  <w:szCs w:val="21"/>
                </w:rPr>
                <w:tag w:val="_PLD_dfb162daa7694866a1c4e80fabb81d52"/>
                <w:id w:val="1493677544"/>
                <w:lock w:val="sdtLocked"/>
              </w:sdtPr>
              <w:sdtContent>
                <w:tc>
                  <w:tcPr>
                    <w:tcW w:w="796" w:type="pct"/>
                    <w:shd w:val="clear" w:color="auto" w:fill="auto"/>
                  </w:tcPr>
                  <w:p w:rsidR="00187299" w:rsidRPr="00742E86" w:rsidRDefault="00187299" w:rsidP="00187299">
                    <w:pPr>
                      <w:ind w:firstLineChars="250" w:firstLine="525"/>
                      <w:rPr>
                        <w:sz w:val="21"/>
                        <w:szCs w:val="21"/>
                      </w:rPr>
                    </w:pPr>
                    <w:r w:rsidRPr="00742E86">
                      <w:rPr>
                        <w:rFonts w:hint="eastAsia"/>
                        <w:sz w:val="21"/>
                        <w:szCs w:val="21"/>
                      </w:rPr>
                      <w:t>3.本期减少金额</w:t>
                    </w:r>
                  </w:p>
                </w:tc>
              </w:sdtContent>
            </w:sdt>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1,142,218.12</w:t>
                </w:r>
              </w:p>
            </w:tc>
            <w:tc>
              <w:tcPr>
                <w:tcW w:w="514" w:type="pct"/>
                <w:shd w:val="clear" w:color="auto" w:fill="auto"/>
                <w:vAlign w:val="center"/>
              </w:tcPr>
              <w:p w:rsidR="00187299" w:rsidRPr="00187299" w:rsidRDefault="00187299" w:rsidP="00187299">
                <w:pPr>
                  <w:jc w:val="right"/>
                  <w:rPr>
                    <w:sz w:val="18"/>
                    <w:szCs w:val="18"/>
                  </w:rPr>
                </w:pPr>
                <w:r w:rsidRPr="00187299">
                  <w:rPr>
                    <w:sz w:val="18"/>
                    <w:szCs w:val="18"/>
                  </w:rPr>
                  <w:t>4,343,722.23</w:t>
                </w:r>
              </w:p>
            </w:tc>
            <w:tc>
              <w:tcPr>
                <w:tcW w:w="552" w:type="pct"/>
                <w:shd w:val="clear" w:color="auto" w:fill="auto"/>
                <w:vAlign w:val="center"/>
              </w:tcPr>
              <w:p w:rsidR="00187299" w:rsidRPr="00187299" w:rsidRDefault="00187299" w:rsidP="00187299">
                <w:pPr>
                  <w:jc w:val="right"/>
                  <w:rPr>
                    <w:sz w:val="18"/>
                    <w:szCs w:val="18"/>
                  </w:rPr>
                </w:pPr>
              </w:p>
            </w:tc>
            <w:tc>
              <w:tcPr>
                <w:tcW w:w="626" w:type="pct"/>
                <w:shd w:val="clear" w:color="auto" w:fill="auto"/>
                <w:vAlign w:val="center"/>
              </w:tcPr>
              <w:p w:rsidR="00187299" w:rsidRPr="00187299" w:rsidRDefault="00187299" w:rsidP="00187299">
                <w:pPr>
                  <w:jc w:val="right"/>
                  <w:rPr>
                    <w:sz w:val="18"/>
                    <w:szCs w:val="18"/>
                  </w:rPr>
                </w:pPr>
                <w:r w:rsidRPr="00187299">
                  <w:rPr>
                    <w:sz w:val="18"/>
                    <w:szCs w:val="18"/>
                  </w:rPr>
                  <w:t>5,485,940.35</w:t>
                </w:r>
              </w:p>
            </w:tc>
          </w:tr>
          <w:tr w:rsidR="00187299" w:rsidTr="00187299">
            <w:sdt>
              <w:sdtPr>
                <w:rPr>
                  <w:sz w:val="21"/>
                  <w:szCs w:val="21"/>
                </w:rPr>
                <w:tag w:val="_PLD_fee37578c2514ed28988969e830aeae7"/>
                <w:id w:val="1446040872"/>
                <w:lock w:val="sdtLocked"/>
              </w:sdtPr>
              <w:sdtContent>
                <w:tc>
                  <w:tcPr>
                    <w:tcW w:w="796" w:type="pct"/>
                    <w:shd w:val="clear" w:color="auto" w:fill="auto"/>
                  </w:tcPr>
                  <w:p w:rsidR="00187299" w:rsidRPr="00742E86" w:rsidRDefault="00187299" w:rsidP="00187299">
                    <w:pPr>
                      <w:ind w:firstLineChars="300" w:firstLine="630"/>
                      <w:rPr>
                        <w:sz w:val="21"/>
                        <w:szCs w:val="21"/>
                      </w:rPr>
                    </w:pPr>
                    <w:r w:rsidRPr="00742E86">
                      <w:rPr>
                        <w:rFonts w:hint="eastAsia"/>
                        <w:sz w:val="21"/>
                        <w:szCs w:val="21"/>
                      </w:rPr>
                      <w:t>（1）处置或报废</w:t>
                    </w:r>
                  </w:p>
                </w:tc>
              </w:sdtContent>
            </w:sdt>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rFonts w:ascii="Times New Roman" w:eastAsia="Times New Roman" w:hAnsi="Times New Roman" w:cs="Times New Roman"/>
                    <w:sz w:val="18"/>
                    <w:szCs w:val="18"/>
                  </w:rPr>
                </w:pPr>
              </w:p>
            </w:tc>
            <w:tc>
              <w:tcPr>
                <w:tcW w:w="628" w:type="pct"/>
                <w:shd w:val="clear" w:color="auto" w:fill="auto"/>
                <w:vAlign w:val="center"/>
              </w:tcPr>
              <w:p w:rsidR="00187299" w:rsidRPr="00187299" w:rsidRDefault="00187299" w:rsidP="00187299">
                <w:pPr>
                  <w:jc w:val="right"/>
                  <w:rPr>
                    <w:rFonts w:ascii="Times New Roman" w:eastAsia="Times New Roman" w:hAnsi="Times New Roman" w:cs="Times New Roman"/>
                    <w:sz w:val="18"/>
                    <w:szCs w:val="18"/>
                  </w:rPr>
                </w:pP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1,142,218.12</w:t>
                </w:r>
              </w:p>
            </w:tc>
            <w:tc>
              <w:tcPr>
                <w:tcW w:w="514" w:type="pct"/>
                <w:shd w:val="clear" w:color="auto" w:fill="auto"/>
                <w:vAlign w:val="center"/>
              </w:tcPr>
              <w:p w:rsidR="00187299" w:rsidRPr="00187299" w:rsidRDefault="00187299" w:rsidP="00187299">
                <w:pPr>
                  <w:jc w:val="right"/>
                  <w:rPr>
                    <w:sz w:val="18"/>
                    <w:szCs w:val="18"/>
                  </w:rPr>
                </w:pPr>
                <w:r w:rsidRPr="00187299">
                  <w:rPr>
                    <w:sz w:val="18"/>
                    <w:szCs w:val="18"/>
                  </w:rPr>
                  <w:t>4,343,722.23</w:t>
                </w:r>
              </w:p>
            </w:tc>
            <w:tc>
              <w:tcPr>
                <w:tcW w:w="552" w:type="pct"/>
                <w:shd w:val="clear" w:color="auto" w:fill="auto"/>
                <w:vAlign w:val="center"/>
              </w:tcPr>
              <w:p w:rsidR="00187299" w:rsidRPr="00187299" w:rsidRDefault="00187299" w:rsidP="00187299">
                <w:pPr>
                  <w:jc w:val="right"/>
                  <w:rPr>
                    <w:sz w:val="18"/>
                    <w:szCs w:val="18"/>
                  </w:rPr>
                </w:pPr>
              </w:p>
            </w:tc>
            <w:tc>
              <w:tcPr>
                <w:tcW w:w="626" w:type="pct"/>
                <w:shd w:val="clear" w:color="auto" w:fill="auto"/>
                <w:vAlign w:val="center"/>
              </w:tcPr>
              <w:p w:rsidR="00187299" w:rsidRPr="00187299" w:rsidRDefault="00187299" w:rsidP="00187299">
                <w:pPr>
                  <w:jc w:val="right"/>
                  <w:rPr>
                    <w:sz w:val="18"/>
                    <w:szCs w:val="18"/>
                  </w:rPr>
                </w:pPr>
                <w:r w:rsidRPr="00187299">
                  <w:rPr>
                    <w:sz w:val="18"/>
                    <w:szCs w:val="18"/>
                  </w:rPr>
                  <w:t>5,485,940.35</w:t>
                </w:r>
              </w:p>
            </w:tc>
          </w:tr>
          <w:tr w:rsidR="00187299" w:rsidTr="00187299">
            <w:sdt>
              <w:sdtPr>
                <w:rPr>
                  <w:sz w:val="21"/>
                  <w:szCs w:val="21"/>
                </w:rPr>
                <w:tag w:val="_PLD_249206a916954d19ba9495bb5be5eb90"/>
                <w:id w:val="375359909"/>
                <w:lock w:val="sdtLocked"/>
              </w:sdtPr>
              <w:sdtContent>
                <w:tc>
                  <w:tcPr>
                    <w:tcW w:w="796" w:type="pct"/>
                    <w:shd w:val="clear" w:color="auto" w:fill="auto"/>
                  </w:tcPr>
                  <w:p w:rsidR="00187299" w:rsidRPr="00742E86" w:rsidRDefault="00187299" w:rsidP="00187299">
                    <w:pPr>
                      <w:ind w:firstLineChars="200" w:firstLine="420"/>
                      <w:rPr>
                        <w:sz w:val="21"/>
                        <w:szCs w:val="21"/>
                      </w:rPr>
                    </w:pPr>
                    <w:r w:rsidRPr="00742E86">
                      <w:rPr>
                        <w:rFonts w:hint="eastAsia"/>
                        <w:sz w:val="21"/>
                        <w:szCs w:val="21"/>
                      </w:rPr>
                      <w:t>4.期末余额</w:t>
                    </w:r>
                  </w:p>
                </w:tc>
              </w:sdtContent>
            </w:sdt>
            <w:tc>
              <w:tcPr>
                <w:tcW w:w="628" w:type="pct"/>
                <w:shd w:val="clear" w:color="auto" w:fill="auto"/>
                <w:vAlign w:val="center"/>
              </w:tcPr>
              <w:p w:rsidR="00187299" w:rsidRPr="00187299" w:rsidRDefault="00187299" w:rsidP="00187299">
                <w:pPr>
                  <w:jc w:val="right"/>
                  <w:rPr>
                    <w:sz w:val="18"/>
                    <w:szCs w:val="18"/>
                  </w:rPr>
                </w:pPr>
                <w:r w:rsidRPr="00187299">
                  <w:rPr>
                    <w:sz w:val="18"/>
                    <w:szCs w:val="18"/>
                  </w:rPr>
                  <w:t>1,776,948,821.16</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2,032,900,076.34</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3,572,131,548.82</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1,323,193,609.57</w:t>
                </w:r>
              </w:p>
            </w:tc>
            <w:tc>
              <w:tcPr>
                <w:tcW w:w="514" w:type="pct"/>
                <w:shd w:val="clear" w:color="auto" w:fill="auto"/>
                <w:vAlign w:val="center"/>
              </w:tcPr>
              <w:p w:rsidR="00187299" w:rsidRPr="00187299" w:rsidRDefault="00187299" w:rsidP="00187299">
                <w:pPr>
                  <w:jc w:val="right"/>
                  <w:rPr>
                    <w:sz w:val="18"/>
                    <w:szCs w:val="18"/>
                  </w:rPr>
                </w:pPr>
                <w:r w:rsidRPr="00187299">
                  <w:rPr>
                    <w:sz w:val="18"/>
                    <w:szCs w:val="18"/>
                  </w:rPr>
                  <w:t>85,016,076.37</w:t>
                </w:r>
              </w:p>
            </w:tc>
            <w:tc>
              <w:tcPr>
                <w:tcW w:w="552" w:type="pct"/>
                <w:shd w:val="clear" w:color="auto" w:fill="auto"/>
                <w:vAlign w:val="center"/>
              </w:tcPr>
              <w:p w:rsidR="00187299" w:rsidRPr="00187299" w:rsidRDefault="00187299" w:rsidP="00187299">
                <w:pPr>
                  <w:jc w:val="right"/>
                  <w:rPr>
                    <w:sz w:val="18"/>
                    <w:szCs w:val="18"/>
                  </w:rPr>
                </w:pPr>
                <w:r w:rsidRPr="00187299">
                  <w:rPr>
                    <w:sz w:val="18"/>
                    <w:szCs w:val="18"/>
                  </w:rPr>
                  <w:t>195,673,426.86</w:t>
                </w:r>
              </w:p>
            </w:tc>
            <w:tc>
              <w:tcPr>
                <w:tcW w:w="626" w:type="pct"/>
                <w:shd w:val="clear" w:color="auto" w:fill="auto"/>
                <w:vAlign w:val="center"/>
              </w:tcPr>
              <w:p w:rsidR="00187299" w:rsidRPr="00187299" w:rsidRDefault="00187299" w:rsidP="00187299">
                <w:pPr>
                  <w:jc w:val="right"/>
                  <w:rPr>
                    <w:sz w:val="18"/>
                    <w:szCs w:val="18"/>
                  </w:rPr>
                </w:pPr>
                <w:r w:rsidRPr="00187299">
                  <w:rPr>
                    <w:sz w:val="18"/>
                    <w:szCs w:val="18"/>
                  </w:rPr>
                  <w:t>8,985,863,559.12</w:t>
                </w:r>
              </w:p>
            </w:tc>
          </w:tr>
          <w:tr w:rsidR="00187299" w:rsidTr="00187299">
            <w:sdt>
              <w:sdtPr>
                <w:rPr>
                  <w:sz w:val="21"/>
                  <w:szCs w:val="21"/>
                </w:rPr>
                <w:tag w:val="_PLD_3b9a984e6e834331844252acd1c6a321"/>
                <w:id w:val="404655921"/>
                <w:lock w:val="sdtLocked"/>
              </w:sdtPr>
              <w:sdtContent>
                <w:tc>
                  <w:tcPr>
                    <w:tcW w:w="5000" w:type="pct"/>
                    <w:gridSpan w:val="8"/>
                    <w:shd w:val="clear" w:color="auto" w:fill="auto"/>
                  </w:tcPr>
                  <w:p w:rsidR="00187299" w:rsidRPr="00742E86" w:rsidRDefault="00187299" w:rsidP="00187299">
                    <w:pPr>
                      <w:rPr>
                        <w:sz w:val="21"/>
                        <w:szCs w:val="21"/>
                      </w:rPr>
                    </w:pPr>
                    <w:r w:rsidRPr="00742E86">
                      <w:rPr>
                        <w:rFonts w:hint="eastAsia"/>
                        <w:sz w:val="21"/>
                        <w:szCs w:val="21"/>
                      </w:rPr>
                      <w:t>二、累计折旧</w:t>
                    </w:r>
                  </w:p>
                </w:tc>
              </w:sdtContent>
            </w:sdt>
          </w:tr>
          <w:tr w:rsidR="00187299" w:rsidTr="00187299">
            <w:sdt>
              <w:sdtPr>
                <w:rPr>
                  <w:sz w:val="21"/>
                  <w:szCs w:val="21"/>
                </w:rPr>
                <w:tag w:val="_PLD_f4ae2b083a314e62b85f562d3dbe5c24"/>
                <w:id w:val="-1345240950"/>
                <w:lock w:val="sdtLocked"/>
              </w:sdtPr>
              <w:sdtContent>
                <w:tc>
                  <w:tcPr>
                    <w:tcW w:w="796" w:type="pct"/>
                    <w:shd w:val="clear" w:color="auto" w:fill="auto"/>
                  </w:tcPr>
                  <w:p w:rsidR="00187299" w:rsidRPr="00742E86" w:rsidRDefault="00187299" w:rsidP="00187299">
                    <w:pPr>
                      <w:ind w:firstLineChars="200" w:firstLine="420"/>
                      <w:rPr>
                        <w:sz w:val="21"/>
                        <w:szCs w:val="21"/>
                      </w:rPr>
                    </w:pPr>
                    <w:r w:rsidRPr="00742E86">
                      <w:rPr>
                        <w:sz w:val="21"/>
                        <w:szCs w:val="21"/>
                      </w:rPr>
                      <w:t>1.</w:t>
                    </w:r>
                    <w:r w:rsidRPr="00742E86">
                      <w:rPr>
                        <w:rFonts w:hint="eastAsia"/>
                        <w:sz w:val="21"/>
                        <w:szCs w:val="21"/>
                      </w:rPr>
                      <w:t>期初余额</w:t>
                    </w:r>
                  </w:p>
                </w:tc>
              </w:sdtContent>
            </w:sdt>
            <w:tc>
              <w:tcPr>
                <w:tcW w:w="628" w:type="pct"/>
                <w:shd w:val="clear" w:color="auto" w:fill="auto"/>
                <w:vAlign w:val="center"/>
              </w:tcPr>
              <w:p w:rsidR="00187299" w:rsidRPr="00187299" w:rsidRDefault="00187299" w:rsidP="00187299">
                <w:pPr>
                  <w:jc w:val="right"/>
                  <w:rPr>
                    <w:sz w:val="18"/>
                    <w:szCs w:val="18"/>
                  </w:rPr>
                </w:pPr>
                <w:r w:rsidRPr="00187299">
                  <w:rPr>
                    <w:sz w:val="18"/>
                    <w:szCs w:val="18"/>
                  </w:rPr>
                  <w:t>155,022,677.33</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465,704,461.42</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681,633,806.02</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255,615,399.61</w:t>
                </w:r>
              </w:p>
            </w:tc>
            <w:tc>
              <w:tcPr>
                <w:tcW w:w="514" w:type="pct"/>
                <w:shd w:val="clear" w:color="auto" w:fill="auto"/>
                <w:vAlign w:val="center"/>
              </w:tcPr>
              <w:p w:rsidR="00187299" w:rsidRPr="00187299" w:rsidRDefault="00187299" w:rsidP="00187299">
                <w:pPr>
                  <w:jc w:val="right"/>
                  <w:rPr>
                    <w:sz w:val="18"/>
                    <w:szCs w:val="18"/>
                  </w:rPr>
                </w:pPr>
                <w:r w:rsidRPr="00187299">
                  <w:rPr>
                    <w:sz w:val="18"/>
                    <w:szCs w:val="18"/>
                  </w:rPr>
                  <w:t>42,707,561.20</w:t>
                </w:r>
              </w:p>
            </w:tc>
            <w:tc>
              <w:tcPr>
                <w:tcW w:w="552" w:type="pct"/>
                <w:shd w:val="clear" w:color="auto" w:fill="auto"/>
                <w:vAlign w:val="center"/>
              </w:tcPr>
              <w:p w:rsidR="00187299" w:rsidRPr="00187299" w:rsidRDefault="00187299" w:rsidP="00187299">
                <w:pPr>
                  <w:jc w:val="right"/>
                  <w:rPr>
                    <w:sz w:val="18"/>
                    <w:szCs w:val="18"/>
                  </w:rPr>
                </w:pPr>
                <w:r w:rsidRPr="00187299">
                  <w:rPr>
                    <w:sz w:val="18"/>
                    <w:szCs w:val="18"/>
                  </w:rPr>
                  <w:t>95,527,367.64</w:t>
                </w:r>
              </w:p>
            </w:tc>
            <w:tc>
              <w:tcPr>
                <w:tcW w:w="626" w:type="pct"/>
                <w:shd w:val="clear" w:color="auto" w:fill="auto"/>
                <w:vAlign w:val="center"/>
              </w:tcPr>
              <w:p w:rsidR="00187299" w:rsidRPr="00187299" w:rsidRDefault="00187299" w:rsidP="00187299">
                <w:pPr>
                  <w:jc w:val="right"/>
                  <w:rPr>
                    <w:sz w:val="18"/>
                    <w:szCs w:val="18"/>
                  </w:rPr>
                </w:pPr>
                <w:r w:rsidRPr="00187299">
                  <w:rPr>
                    <w:sz w:val="18"/>
                    <w:szCs w:val="18"/>
                  </w:rPr>
                  <w:t>1,696,211,273.22</w:t>
                </w:r>
              </w:p>
            </w:tc>
          </w:tr>
          <w:tr w:rsidR="00187299" w:rsidTr="00187299">
            <w:sdt>
              <w:sdtPr>
                <w:rPr>
                  <w:sz w:val="21"/>
                  <w:szCs w:val="21"/>
                </w:rPr>
                <w:tag w:val="_PLD_5f15b887e02c4ec6b52b0f15c4e97c9c"/>
                <w:id w:val="-443069860"/>
                <w:lock w:val="sdtLocked"/>
              </w:sdtPr>
              <w:sdtContent>
                <w:tc>
                  <w:tcPr>
                    <w:tcW w:w="796" w:type="pct"/>
                    <w:shd w:val="clear" w:color="auto" w:fill="auto"/>
                  </w:tcPr>
                  <w:p w:rsidR="00187299" w:rsidRPr="00742E86" w:rsidRDefault="00187299" w:rsidP="00187299">
                    <w:pPr>
                      <w:ind w:firstLineChars="200" w:firstLine="420"/>
                      <w:rPr>
                        <w:sz w:val="21"/>
                        <w:szCs w:val="21"/>
                      </w:rPr>
                    </w:pPr>
                    <w:r w:rsidRPr="00742E86">
                      <w:rPr>
                        <w:sz w:val="21"/>
                        <w:szCs w:val="21"/>
                      </w:rPr>
                      <w:t>2.</w:t>
                    </w:r>
                    <w:r w:rsidRPr="00742E86">
                      <w:rPr>
                        <w:rFonts w:hint="eastAsia"/>
                        <w:sz w:val="21"/>
                        <w:szCs w:val="21"/>
                      </w:rPr>
                      <w:t>本期增加金额</w:t>
                    </w:r>
                  </w:p>
                </w:tc>
              </w:sdtContent>
            </w:sdt>
            <w:tc>
              <w:tcPr>
                <w:tcW w:w="628" w:type="pct"/>
                <w:shd w:val="clear" w:color="auto" w:fill="auto"/>
                <w:vAlign w:val="center"/>
              </w:tcPr>
              <w:p w:rsidR="00187299" w:rsidRPr="00187299" w:rsidRDefault="00187299" w:rsidP="00187299">
                <w:pPr>
                  <w:jc w:val="right"/>
                  <w:rPr>
                    <w:sz w:val="18"/>
                    <w:szCs w:val="18"/>
                  </w:rPr>
                </w:pPr>
                <w:r w:rsidRPr="00187299">
                  <w:rPr>
                    <w:sz w:val="18"/>
                    <w:szCs w:val="18"/>
                  </w:rPr>
                  <w:t>15,096,133.57</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15,901,352.50</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55,908,612.24</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30,620,791.25</w:t>
                </w:r>
              </w:p>
            </w:tc>
            <w:tc>
              <w:tcPr>
                <w:tcW w:w="514" w:type="pct"/>
                <w:shd w:val="clear" w:color="auto" w:fill="auto"/>
                <w:vAlign w:val="center"/>
              </w:tcPr>
              <w:p w:rsidR="00187299" w:rsidRPr="00187299" w:rsidRDefault="00187299" w:rsidP="00187299">
                <w:pPr>
                  <w:jc w:val="right"/>
                  <w:rPr>
                    <w:sz w:val="18"/>
                    <w:szCs w:val="18"/>
                  </w:rPr>
                </w:pPr>
                <w:r w:rsidRPr="00187299">
                  <w:rPr>
                    <w:sz w:val="18"/>
                    <w:szCs w:val="18"/>
                  </w:rPr>
                  <w:t>2,841,667.97</w:t>
                </w:r>
              </w:p>
            </w:tc>
            <w:tc>
              <w:tcPr>
                <w:tcW w:w="552" w:type="pct"/>
                <w:shd w:val="clear" w:color="auto" w:fill="auto"/>
                <w:vAlign w:val="center"/>
              </w:tcPr>
              <w:p w:rsidR="00187299" w:rsidRPr="00187299" w:rsidRDefault="00187299" w:rsidP="00187299">
                <w:pPr>
                  <w:jc w:val="right"/>
                  <w:rPr>
                    <w:sz w:val="18"/>
                    <w:szCs w:val="18"/>
                  </w:rPr>
                </w:pPr>
                <w:r w:rsidRPr="00187299">
                  <w:rPr>
                    <w:sz w:val="18"/>
                    <w:szCs w:val="18"/>
                  </w:rPr>
                  <w:t>2,928,038.75</w:t>
                </w:r>
              </w:p>
            </w:tc>
            <w:tc>
              <w:tcPr>
                <w:tcW w:w="626" w:type="pct"/>
                <w:shd w:val="clear" w:color="auto" w:fill="auto"/>
                <w:vAlign w:val="center"/>
              </w:tcPr>
              <w:p w:rsidR="00187299" w:rsidRPr="00187299" w:rsidRDefault="00187299" w:rsidP="00187299">
                <w:pPr>
                  <w:jc w:val="right"/>
                  <w:rPr>
                    <w:sz w:val="18"/>
                    <w:szCs w:val="18"/>
                  </w:rPr>
                </w:pPr>
                <w:r w:rsidRPr="00187299">
                  <w:rPr>
                    <w:sz w:val="18"/>
                    <w:szCs w:val="18"/>
                  </w:rPr>
                  <w:t>123,296,596.28</w:t>
                </w:r>
              </w:p>
            </w:tc>
          </w:tr>
          <w:tr w:rsidR="00187299" w:rsidTr="00187299">
            <w:sdt>
              <w:sdtPr>
                <w:rPr>
                  <w:sz w:val="21"/>
                  <w:szCs w:val="21"/>
                </w:rPr>
                <w:tag w:val="_PLD_8957ada504474bfcb99282b7912be7e4"/>
                <w:id w:val="-190224441"/>
                <w:lock w:val="sdtLocked"/>
              </w:sdtPr>
              <w:sdtContent>
                <w:tc>
                  <w:tcPr>
                    <w:tcW w:w="796" w:type="pct"/>
                    <w:shd w:val="clear" w:color="auto" w:fill="auto"/>
                  </w:tcPr>
                  <w:p w:rsidR="00187299" w:rsidRPr="00742E86" w:rsidRDefault="00187299" w:rsidP="00187299">
                    <w:pPr>
                      <w:ind w:firstLineChars="300" w:firstLine="630"/>
                      <w:rPr>
                        <w:sz w:val="21"/>
                        <w:szCs w:val="21"/>
                      </w:rPr>
                    </w:pPr>
                    <w:r w:rsidRPr="00742E86">
                      <w:rPr>
                        <w:rFonts w:hint="eastAsia"/>
                        <w:sz w:val="21"/>
                        <w:szCs w:val="21"/>
                      </w:rPr>
                      <w:t>（1）计提</w:t>
                    </w:r>
                  </w:p>
                </w:tc>
              </w:sdtContent>
            </w:sdt>
            <w:tc>
              <w:tcPr>
                <w:tcW w:w="628" w:type="pct"/>
                <w:shd w:val="clear" w:color="auto" w:fill="auto"/>
                <w:vAlign w:val="center"/>
              </w:tcPr>
              <w:p w:rsidR="00187299" w:rsidRPr="00187299" w:rsidRDefault="00187299" w:rsidP="00187299">
                <w:pPr>
                  <w:jc w:val="right"/>
                  <w:rPr>
                    <w:sz w:val="18"/>
                    <w:szCs w:val="18"/>
                  </w:rPr>
                </w:pPr>
                <w:r w:rsidRPr="00187299">
                  <w:rPr>
                    <w:sz w:val="18"/>
                    <w:szCs w:val="18"/>
                  </w:rPr>
                  <w:t>15,096,133.57</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15,901,352.50</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55,908,612.24</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30,620,791.25</w:t>
                </w:r>
              </w:p>
            </w:tc>
            <w:tc>
              <w:tcPr>
                <w:tcW w:w="514" w:type="pct"/>
                <w:shd w:val="clear" w:color="auto" w:fill="auto"/>
                <w:vAlign w:val="center"/>
              </w:tcPr>
              <w:p w:rsidR="00187299" w:rsidRPr="00187299" w:rsidRDefault="00187299" w:rsidP="00187299">
                <w:pPr>
                  <w:jc w:val="right"/>
                  <w:rPr>
                    <w:sz w:val="18"/>
                    <w:szCs w:val="18"/>
                  </w:rPr>
                </w:pPr>
                <w:r w:rsidRPr="00187299">
                  <w:rPr>
                    <w:sz w:val="18"/>
                    <w:szCs w:val="18"/>
                  </w:rPr>
                  <w:t>2,841,667.97</w:t>
                </w:r>
              </w:p>
            </w:tc>
            <w:tc>
              <w:tcPr>
                <w:tcW w:w="552" w:type="pct"/>
                <w:shd w:val="clear" w:color="auto" w:fill="auto"/>
                <w:vAlign w:val="center"/>
              </w:tcPr>
              <w:p w:rsidR="00187299" w:rsidRPr="00187299" w:rsidRDefault="00187299" w:rsidP="00187299">
                <w:pPr>
                  <w:jc w:val="right"/>
                  <w:rPr>
                    <w:sz w:val="18"/>
                    <w:szCs w:val="18"/>
                  </w:rPr>
                </w:pPr>
                <w:r w:rsidRPr="00187299">
                  <w:rPr>
                    <w:sz w:val="18"/>
                    <w:szCs w:val="18"/>
                  </w:rPr>
                  <w:t>2,928,038.75</w:t>
                </w:r>
              </w:p>
            </w:tc>
            <w:tc>
              <w:tcPr>
                <w:tcW w:w="626" w:type="pct"/>
                <w:shd w:val="clear" w:color="auto" w:fill="auto"/>
                <w:vAlign w:val="center"/>
              </w:tcPr>
              <w:p w:rsidR="00187299" w:rsidRPr="00187299" w:rsidRDefault="00187299" w:rsidP="00187299">
                <w:pPr>
                  <w:jc w:val="right"/>
                  <w:rPr>
                    <w:sz w:val="18"/>
                    <w:szCs w:val="18"/>
                  </w:rPr>
                </w:pPr>
                <w:r w:rsidRPr="00187299">
                  <w:rPr>
                    <w:sz w:val="18"/>
                    <w:szCs w:val="18"/>
                  </w:rPr>
                  <w:t>123,296,596.28</w:t>
                </w:r>
              </w:p>
            </w:tc>
          </w:tr>
          <w:tr w:rsidR="00187299" w:rsidTr="00187299">
            <w:sdt>
              <w:sdtPr>
                <w:rPr>
                  <w:sz w:val="21"/>
                  <w:szCs w:val="21"/>
                </w:rPr>
                <w:tag w:val="_PLD_ec9558ad6e194439bc7519617b9fda17"/>
                <w:id w:val="1004480108"/>
                <w:lock w:val="sdtLocked"/>
              </w:sdtPr>
              <w:sdtContent>
                <w:tc>
                  <w:tcPr>
                    <w:tcW w:w="796" w:type="pct"/>
                    <w:shd w:val="clear" w:color="auto" w:fill="auto"/>
                  </w:tcPr>
                  <w:p w:rsidR="00187299" w:rsidRPr="00742E86" w:rsidRDefault="00187299" w:rsidP="00187299">
                    <w:pPr>
                      <w:ind w:firstLineChars="200" w:firstLine="420"/>
                      <w:rPr>
                        <w:sz w:val="21"/>
                        <w:szCs w:val="21"/>
                      </w:rPr>
                    </w:pPr>
                    <w:r w:rsidRPr="00742E86">
                      <w:rPr>
                        <w:rFonts w:hint="eastAsia"/>
                        <w:sz w:val="21"/>
                        <w:szCs w:val="21"/>
                      </w:rPr>
                      <w:t>3.本期减少金额</w:t>
                    </w:r>
                  </w:p>
                </w:tc>
              </w:sdtContent>
            </w:sdt>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2,397,751.22</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40,926.00</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1,068,173.02</w:t>
                </w:r>
              </w:p>
            </w:tc>
            <w:tc>
              <w:tcPr>
                <w:tcW w:w="514" w:type="pct"/>
                <w:shd w:val="clear" w:color="auto" w:fill="auto"/>
                <w:vAlign w:val="center"/>
              </w:tcPr>
              <w:p w:rsidR="00187299" w:rsidRPr="00187299" w:rsidRDefault="00187299" w:rsidP="00187299">
                <w:pPr>
                  <w:jc w:val="right"/>
                  <w:rPr>
                    <w:sz w:val="18"/>
                    <w:szCs w:val="18"/>
                  </w:rPr>
                </w:pPr>
                <w:r w:rsidRPr="00187299">
                  <w:rPr>
                    <w:sz w:val="18"/>
                    <w:szCs w:val="18"/>
                  </w:rPr>
                  <w:t>3,146,469.58</w:t>
                </w:r>
              </w:p>
            </w:tc>
            <w:tc>
              <w:tcPr>
                <w:tcW w:w="552" w:type="pct"/>
                <w:shd w:val="clear" w:color="auto" w:fill="auto"/>
                <w:vAlign w:val="center"/>
              </w:tcPr>
              <w:p w:rsidR="00187299" w:rsidRPr="00187299" w:rsidRDefault="00187299" w:rsidP="00187299">
                <w:pPr>
                  <w:jc w:val="right"/>
                  <w:rPr>
                    <w:sz w:val="18"/>
                    <w:szCs w:val="18"/>
                  </w:rPr>
                </w:pPr>
              </w:p>
            </w:tc>
            <w:tc>
              <w:tcPr>
                <w:tcW w:w="626" w:type="pct"/>
                <w:shd w:val="clear" w:color="auto" w:fill="auto"/>
                <w:vAlign w:val="center"/>
              </w:tcPr>
              <w:p w:rsidR="00187299" w:rsidRPr="00187299" w:rsidRDefault="00187299" w:rsidP="00187299">
                <w:pPr>
                  <w:jc w:val="right"/>
                  <w:rPr>
                    <w:sz w:val="18"/>
                    <w:szCs w:val="18"/>
                  </w:rPr>
                </w:pPr>
                <w:r w:rsidRPr="00187299">
                  <w:rPr>
                    <w:sz w:val="18"/>
                    <w:szCs w:val="18"/>
                  </w:rPr>
                  <w:t>6,653,319.82</w:t>
                </w:r>
              </w:p>
            </w:tc>
          </w:tr>
          <w:tr w:rsidR="00187299" w:rsidTr="00187299">
            <w:sdt>
              <w:sdtPr>
                <w:rPr>
                  <w:sz w:val="21"/>
                  <w:szCs w:val="21"/>
                </w:rPr>
                <w:tag w:val="_PLD_5ee3d83bd53d480fa0f8ca39eef2375d"/>
                <w:id w:val="1392388822"/>
                <w:lock w:val="sdtLocked"/>
              </w:sdtPr>
              <w:sdtContent>
                <w:tc>
                  <w:tcPr>
                    <w:tcW w:w="796" w:type="pct"/>
                    <w:shd w:val="clear" w:color="auto" w:fill="auto"/>
                  </w:tcPr>
                  <w:p w:rsidR="00187299" w:rsidRPr="00742E86" w:rsidRDefault="00187299" w:rsidP="00187299">
                    <w:pPr>
                      <w:ind w:firstLineChars="300" w:firstLine="630"/>
                      <w:rPr>
                        <w:sz w:val="21"/>
                        <w:szCs w:val="21"/>
                      </w:rPr>
                    </w:pPr>
                    <w:r w:rsidRPr="00742E86">
                      <w:rPr>
                        <w:rFonts w:hint="eastAsia"/>
                        <w:sz w:val="21"/>
                        <w:szCs w:val="21"/>
                      </w:rPr>
                      <w:t>（1）处置或报废</w:t>
                    </w:r>
                  </w:p>
                </w:tc>
              </w:sdtContent>
            </w:sdt>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2,397,751.22</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40,926.00</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1,068,173.02</w:t>
                </w:r>
              </w:p>
            </w:tc>
            <w:tc>
              <w:tcPr>
                <w:tcW w:w="514" w:type="pct"/>
                <w:shd w:val="clear" w:color="auto" w:fill="auto"/>
                <w:vAlign w:val="center"/>
              </w:tcPr>
              <w:p w:rsidR="00187299" w:rsidRPr="00187299" w:rsidRDefault="00187299" w:rsidP="00187299">
                <w:pPr>
                  <w:jc w:val="right"/>
                  <w:rPr>
                    <w:sz w:val="18"/>
                    <w:szCs w:val="18"/>
                  </w:rPr>
                </w:pPr>
                <w:r w:rsidRPr="00187299">
                  <w:rPr>
                    <w:sz w:val="18"/>
                    <w:szCs w:val="18"/>
                  </w:rPr>
                  <w:t>3,146,469.58</w:t>
                </w:r>
              </w:p>
            </w:tc>
            <w:tc>
              <w:tcPr>
                <w:tcW w:w="552" w:type="pct"/>
                <w:shd w:val="clear" w:color="auto" w:fill="auto"/>
                <w:vAlign w:val="center"/>
              </w:tcPr>
              <w:p w:rsidR="00187299" w:rsidRPr="00187299" w:rsidRDefault="00187299" w:rsidP="00187299">
                <w:pPr>
                  <w:jc w:val="right"/>
                  <w:rPr>
                    <w:sz w:val="18"/>
                    <w:szCs w:val="18"/>
                  </w:rPr>
                </w:pPr>
              </w:p>
            </w:tc>
            <w:tc>
              <w:tcPr>
                <w:tcW w:w="626" w:type="pct"/>
                <w:shd w:val="clear" w:color="auto" w:fill="auto"/>
                <w:vAlign w:val="center"/>
              </w:tcPr>
              <w:p w:rsidR="00187299" w:rsidRPr="00187299" w:rsidRDefault="00187299" w:rsidP="00187299">
                <w:pPr>
                  <w:jc w:val="right"/>
                  <w:rPr>
                    <w:sz w:val="18"/>
                    <w:szCs w:val="18"/>
                  </w:rPr>
                </w:pPr>
                <w:r w:rsidRPr="00187299">
                  <w:rPr>
                    <w:sz w:val="18"/>
                    <w:szCs w:val="18"/>
                  </w:rPr>
                  <w:t>6,653,319.82</w:t>
                </w:r>
              </w:p>
            </w:tc>
          </w:tr>
          <w:tr w:rsidR="00187299" w:rsidTr="00187299">
            <w:sdt>
              <w:sdtPr>
                <w:rPr>
                  <w:sz w:val="21"/>
                  <w:szCs w:val="21"/>
                </w:rPr>
                <w:tag w:val="_PLD_6eaa2035e58e4e21885400a2e0bb3a60"/>
                <w:id w:val="-482078852"/>
                <w:lock w:val="sdtLocked"/>
              </w:sdtPr>
              <w:sdtContent>
                <w:tc>
                  <w:tcPr>
                    <w:tcW w:w="796" w:type="pct"/>
                    <w:shd w:val="clear" w:color="auto" w:fill="auto"/>
                  </w:tcPr>
                  <w:p w:rsidR="00187299" w:rsidRPr="00742E86" w:rsidRDefault="00187299" w:rsidP="00187299">
                    <w:pPr>
                      <w:ind w:firstLineChars="200" w:firstLine="420"/>
                      <w:rPr>
                        <w:sz w:val="21"/>
                        <w:szCs w:val="21"/>
                      </w:rPr>
                    </w:pPr>
                    <w:r w:rsidRPr="00742E86">
                      <w:rPr>
                        <w:rFonts w:hint="eastAsia"/>
                        <w:sz w:val="21"/>
                        <w:szCs w:val="21"/>
                      </w:rPr>
                      <w:t>4.期末余额</w:t>
                    </w:r>
                  </w:p>
                </w:tc>
              </w:sdtContent>
            </w:sdt>
            <w:tc>
              <w:tcPr>
                <w:tcW w:w="628" w:type="pct"/>
                <w:shd w:val="clear" w:color="auto" w:fill="auto"/>
                <w:vAlign w:val="center"/>
              </w:tcPr>
              <w:p w:rsidR="00187299" w:rsidRPr="00187299" w:rsidRDefault="00187299" w:rsidP="00187299">
                <w:pPr>
                  <w:jc w:val="right"/>
                  <w:rPr>
                    <w:sz w:val="18"/>
                    <w:szCs w:val="18"/>
                  </w:rPr>
                </w:pPr>
                <w:r w:rsidRPr="00187299">
                  <w:rPr>
                    <w:sz w:val="18"/>
                    <w:szCs w:val="18"/>
                  </w:rPr>
                  <w:t>170,118,810.90</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479,208,062.70</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737,501,492.26</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285,168,017.84</w:t>
                </w:r>
              </w:p>
            </w:tc>
            <w:tc>
              <w:tcPr>
                <w:tcW w:w="514" w:type="pct"/>
                <w:shd w:val="clear" w:color="auto" w:fill="auto"/>
                <w:vAlign w:val="center"/>
              </w:tcPr>
              <w:p w:rsidR="00187299" w:rsidRPr="00187299" w:rsidRDefault="00187299" w:rsidP="00187299">
                <w:pPr>
                  <w:jc w:val="right"/>
                  <w:rPr>
                    <w:sz w:val="18"/>
                    <w:szCs w:val="18"/>
                  </w:rPr>
                </w:pPr>
                <w:r w:rsidRPr="00187299">
                  <w:rPr>
                    <w:sz w:val="18"/>
                    <w:szCs w:val="18"/>
                  </w:rPr>
                  <w:t>42,402,759.59</w:t>
                </w:r>
              </w:p>
            </w:tc>
            <w:tc>
              <w:tcPr>
                <w:tcW w:w="552" w:type="pct"/>
                <w:shd w:val="clear" w:color="auto" w:fill="auto"/>
                <w:vAlign w:val="center"/>
              </w:tcPr>
              <w:p w:rsidR="00187299" w:rsidRPr="00187299" w:rsidRDefault="00187299" w:rsidP="00187299">
                <w:pPr>
                  <w:jc w:val="right"/>
                  <w:rPr>
                    <w:sz w:val="18"/>
                    <w:szCs w:val="18"/>
                  </w:rPr>
                </w:pPr>
                <w:r w:rsidRPr="00187299">
                  <w:rPr>
                    <w:sz w:val="18"/>
                    <w:szCs w:val="18"/>
                  </w:rPr>
                  <w:t>98,455,406.39</w:t>
                </w:r>
              </w:p>
            </w:tc>
            <w:tc>
              <w:tcPr>
                <w:tcW w:w="626" w:type="pct"/>
                <w:shd w:val="clear" w:color="auto" w:fill="auto"/>
                <w:vAlign w:val="center"/>
              </w:tcPr>
              <w:p w:rsidR="00187299" w:rsidRPr="00187299" w:rsidRDefault="00187299" w:rsidP="00187299">
                <w:pPr>
                  <w:jc w:val="right"/>
                  <w:rPr>
                    <w:sz w:val="18"/>
                    <w:szCs w:val="18"/>
                  </w:rPr>
                </w:pPr>
                <w:r w:rsidRPr="00187299">
                  <w:rPr>
                    <w:sz w:val="18"/>
                    <w:szCs w:val="18"/>
                  </w:rPr>
                  <w:t>1,812,854,549.68</w:t>
                </w:r>
              </w:p>
            </w:tc>
          </w:tr>
          <w:tr w:rsidR="00187299" w:rsidTr="00187299">
            <w:sdt>
              <w:sdtPr>
                <w:rPr>
                  <w:sz w:val="21"/>
                  <w:szCs w:val="21"/>
                </w:rPr>
                <w:tag w:val="_PLD_662c84047b6d41648e46d047cc9b134a"/>
                <w:id w:val="-2061542445"/>
                <w:lock w:val="sdtLocked"/>
              </w:sdtPr>
              <w:sdtContent>
                <w:tc>
                  <w:tcPr>
                    <w:tcW w:w="5000" w:type="pct"/>
                    <w:gridSpan w:val="8"/>
                    <w:shd w:val="clear" w:color="auto" w:fill="auto"/>
                  </w:tcPr>
                  <w:p w:rsidR="00187299" w:rsidRPr="00742E86" w:rsidRDefault="00187299" w:rsidP="00187299">
                    <w:pPr>
                      <w:rPr>
                        <w:sz w:val="21"/>
                        <w:szCs w:val="21"/>
                      </w:rPr>
                    </w:pPr>
                    <w:r w:rsidRPr="00742E86">
                      <w:rPr>
                        <w:rFonts w:hint="eastAsia"/>
                        <w:sz w:val="21"/>
                        <w:szCs w:val="21"/>
                      </w:rPr>
                      <w:t>三、减值准备</w:t>
                    </w:r>
                  </w:p>
                </w:tc>
              </w:sdtContent>
            </w:sdt>
          </w:tr>
          <w:tr w:rsidR="00187299" w:rsidTr="00187299">
            <w:sdt>
              <w:sdtPr>
                <w:rPr>
                  <w:sz w:val="21"/>
                  <w:szCs w:val="21"/>
                </w:rPr>
                <w:tag w:val="_PLD_ca34fab5808d492588c9f9773f2bb656"/>
                <w:id w:val="-92091743"/>
                <w:lock w:val="sdtLocked"/>
              </w:sdtPr>
              <w:sdtContent>
                <w:tc>
                  <w:tcPr>
                    <w:tcW w:w="796" w:type="pct"/>
                    <w:shd w:val="clear" w:color="auto" w:fill="auto"/>
                  </w:tcPr>
                  <w:p w:rsidR="00187299" w:rsidRPr="00742E86" w:rsidRDefault="00187299" w:rsidP="00187299">
                    <w:pPr>
                      <w:ind w:firstLineChars="200" w:firstLine="420"/>
                      <w:rPr>
                        <w:sz w:val="21"/>
                        <w:szCs w:val="21"/>
                      </w:rPr>
                    </w:pPr>
                    <w:r w:rsidRPr="00742E86">
                      <w:rPr>
                        <w:sz w:val="21"/>
                        <w:szCs w:val="21"/>
                      </w:rPr>
                      <w:t>1.</w:t>
                    </w:r>
                    <w:r w:rsidRPr="00742E86">
                      <w:rPr>
                        <w:rFonts w:hint="eastAsia"/>
                        <w:sz w:val="21"/>
                        <w:szCs w:val="21"/>
                      </w:rPr>
                      <w:t>期初余额</w:t>
                    </w:r>
                  </w:p>
                </w:tc>
              </w:sdtContent>
            </w:sdt>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rFonts w:ascii="Times New Roman" w:eastAsia="Times New Roman" w:hAnsi="Times New Roman" w:cs="Times New Roman"/>
                    <w:sz w:val="18"/>
                    <w:szCs w:val="18"/>
                  </w:rPr>
                </w:pP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1,869,213.86</w:t>
                </w:r>
              </w:p>
            </w:tc>
            <w:tc>
              <w:tcPr>
                <w:tcW w:w="628" w:type="pct"/>
                <w:shd w:val="clear" w:color="auto" w:fill="auto"/>
                <w:vAlign w:val="center"/>
              </w:tcPr>
              <w:p w:rsidR="00187299" w:rsidRPr="00187299" w:rsidRDefault="00187299" w:rsidP="00187299">
                <w:pPr>
                  <w:jc w:val="right"/>
                  <w:rPr>
                    <w:sz w:val="18"/>
                    <w:szCs w:val="18"/>
                  </w:rPr>
                </w:pPr>
              </w:p>
            </w:tc>
            <w:tc>
              <w:tcPr>
                <w:tcW w:w="514" w:type="pct"/>
                <w:shd w:val="clear" w:color="auto" w:fill="auto"/>
                <w:vAlign w:val="center"/>
              </w:tcPr>
              <w:p w:rsidR="00187299" w:rsidRPr="00187299" w:rsidRDefault="00187299" w:rsidP="00187299">
                <w:pPr>
                  <w:jc w:val="right"/>
                  <w:rPr>
                    <w:rFonts w:ascii="Times New Roman" w:eastAsia="Times New Roman" w:hAnsi="Times New Roman" w:cs="Times New Roman"/>
                    <w:sz w:val="18"/>
                    <w:szCs w:val="18"/>
                  </w:rPr>
                </w:pPr>
              </w:p>
            </w:tc>
            <w:tc>
              <w:tcPr>
                <w:tcW w:w="552" w:type="pct"/>
                <w:shd w:val="clear" w:color="auto" w:fill="auto"/>
                <w:vAlign w:val="center"/>
              </w:tcPr>
              <w:p w:rsidR="00187299" w:rsidRPr="00187299" w:rsidRDefault="00187299" w:rsidP="00187299">
                <w:pPr>
                  <w:jc w:val="right"/>
                  <w:rPr>
                    <w:sz w:val="18"/>
                    <w:szCs w:val="18"/>
                  </w:rPr>
                </w:pPr>
                <w:r w:rsidRPr="00187299">
                  <w:rPr>
                    <w:sz w:val="18"/>
                    <w:szCs w:val="18"/>
                  </w:rPr>
                  <w:t>105,509.72</w:t>
                </w:r>
              </w:p>
            </w:tc>
            <w:tc>
              <w:tcPr>
                <w:tcW w:w="626" w:type="pct"/>
                <w:shd w:val="clear" w:color="auto" w:fill="auto"/>
                <w:vAlign w:val="center"/>
              </w:tcPr>
              <w:p w:rsidR="00187299" w:rsidRPr="00187299" w:rsidRDefault="00187299" w:rsidP="00187299">
                <w:pPr>
                  <w:jc w:val="right"/>
                  <w:rPr>
                    <w:sz w:val="18"/>
                    <w:szCs w:val="18"/>
                  </w:rPr>
                </w:pPr>
                <w:r w:rsidRPr="00187299">
                  <w:rPr>
                    <w:sz w:val="18"/>
                    <w:szCs w:val="18"/>
                  </w:rPr>
                  <w:t>1,974,723.58</w:t>
                </w:r>
              </w:p>
            </w:tc>
          </w:tr>
          <w:tr w:rsidR="00187299" w:rsidTr="00187299">
            <w:sdt>
              <w:sdtPr>
                <w:rPr>
                  <w:sz w:val="21"/>
                  <w:szCs w:val="21"/>
                </w:rPr>
                <w:tag w:val="_PLD_558d8ea305db4595a0aa4db4612e68ec"/>
                <w:id w:val="1586339683"/>
                <w:lock w:val="sdtLocked"/>
              </w:sdtPr>
              <w:sdtContent>
                <w:tc>
                  <w:tcPr>
                    <w:tcW w:w="796" w:type="pct"/>
                    <w:shd w:val="clear" w:color="auto" w:fill="auto"/>
                  </w:tcPr>
                  <w:p w:rsidR="00187299" w:rsidRPr="00742E86" w:rsidRDefault="00187299" w:rsidP="00187299">
                    <w:pPr>
                      <w:ind w:firstLineChars="200" w:firstLine="420"/>
                      <w:rPr>
                        <w:sz w:val="21"/>
                        <w:szCs w:val="21"/>
                      </w:rPr>
                    </w:pPr>
                    <w:r w:rsidRPr="00742E86">
                      <w:rPr>
                        <w:sz w:val="21"/>
                        <w:szCs w:val="21"/>
                      </w:rPr>
                      <w:t>2.</w:t>
                    </w:r>
                    <w:r w:rsidRPr="00742E86">
                      <w:rPr>
                        <w:rFonts w:hint="eastAsia"/>
                        <w:sz w:val="21"/>
                        <w:szCs w:val="21"/>
                      </w:rPr>
                      <w:t>本期增加金额</w:t>
                    </w:r>
                  </w:p>
                </w:tc>
              </w:sdtContent>
            </w:sdt>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sz w:val="18"/>
                    <w:szCs w:val="18"/>
                  </w:rPr>
                </w:pPr>
              </w:p>
            </w:tc>
            <w:tc>
              <w:tcPr>
                <w:tcW w:w="514" w:type="pct"/>
                <w:shd w:val="clear" w:color="auto" w:fill="auto"/>
                <w:vAlign w:val="center"/>
              </w:tcPr>
              <w:p w:rsidR="00187299" w:rsidRPr="00187299" w:rsidRDefault="00187299" w:rsidP="00187299">
                <w:pPr>
                  <w:jc w:val="right"/>
                  <w:rPr>
                    <w:sz w:val="18"/>
                    <w:szCs w:val="18"/>
                  </w:rPr>
                </w:pPr>
              </w:p>
            </w:tc>
            <w:tc>
              <w:tcPr>
                <w:tcW w:w="552" w:type="pct"/>
                <w:shd w:val="clear" w:color="auto" w:fill="auto"/>
                <w:vAlign w:val="center"/>
              </w:tcPr>
              <w:p w:rsidR="00187299" w:rsidRPr="00187299" w:rsidRDefault="00187299" w:rsidP="00187299">
                <w:pPr>
                  <w:jc w:val="right"/>
                  <w:rPr>
                    <w:sz w:val="18"/>
                    <w:szCs w:val="18"/>
                  </w:rPr>
                </w:pPr>
              </w:p>
            </w:tc>
            <w:tc>
              <w:tcPr>
                <w:tcW w:w="626" w:type="pct"/>
                <w:shd w:val="clear" w:color="auto" w:fill="auto"/>
                <w:vAlign w:val="center"/>
              </w:tcPr>
              <w:p w:rsidR="00187299" w:rsidRPr="00187299" w:rsidRDefault="00187299" w:rsidP="00187299">
                <w:pPr>
                  <w:jc w:val="right"/>
                  <w:rPr>
                    <w:sz w:val="18"/>
                    <w:szCs w:val="18"/>
                  </w:rPr>
                </w:pPr>
              </w:p>
            </w:tc>
          </w:tr>
          <w:tr w:rsidR="00187299" w:rsidTr="00187299">
            <w:sdt>
              <w:sdtPr>
                <w:rPr>
                  <w:sz w:val="21"/>
                  <w:szCs w:val="21"/>
                </w:rPr>
                <w:tag w:val="_PLD_433ae6be63a842f9b3c972bb56b0616a"/>
                <w:id w:val="-952016394"/>
                <w:lock w:val="sdtLocked"/>
              </w:sdtPr>
              <w:sdtContent>
                <w:tc>
                  <w:tcPr>
                    <w:tcW w:w="796" w:type="pct"/>
                    <w:shd w:val="clear" w:color="auto" w:fill="auto"/>
                  </w:tcPr>
                  <w:p w:rsidR="00187299" w:rsidRPr="00742E86" w:rsidRDefault="00187299" w:rsidP="00187299">
                    <w:pPr>
                      <w:ind w:firstLineChars="300" w:firstLine="630"/>
                      <w:rPr>
                        <w:sz w:val="21"/>
                        <w:szCs w:val="21"/>
                      </w:rPr>
                    </w:pPr>
                    <w:r w:rsidRPr="00742E86">
                      <w:rPr>
                        <w:rFonts w:hint="eastAsia"/>
                        <w:sz w:val="21"/>
                        <w:szCs w:val="21"/>
                      </w:rPr>
                      <w:t>（1）计提</w:t>
                    </w:r>
                  </w:p>
                </w:tc>
              </w:sdtContent>
            </w:sdt>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sz w:val="18"/>
                    <w:szCs w:val="18"/>
                  </w:rPr>
                </w:pPr>
              </w:p>
            </w:tc>
            <w:tc>
              <w:tcPr>
                <w:tcW w:w="514" w:type="pct"/>
                <w:shd w:val="clear" w:color="auto" w:fill="auto"/>
                <w:vAlign w:val="center"/>
              </w:tcPr>
              <w:p w:rsidR="00187299" w:rsidRPr="00187299" w:rsidRDefault="00187299" w:rsidP="00187299">
                <w:pPr>
                  <w:jc w:val="right"/>
                  <w:rPr>
                    <w:sz w:val="18"/>
                    <w:szCs w:val="18"/>
                  </w:rPr>
                </w:pPr>
              </w:p>
            </w:tc>
            <w:tc>
              <w:tcPr>
                <w:tcW w:w="552" w:type="pct"/>
                <w:shd w:val="clear" w:color="auto" w:fill="auto"/>
                <w:vAlign w:val="center"/>
              </w:tcPr>
              <w:p w:rsidR="00187299" w:rsidRPr="00187299" w:rsidRDefault="00187299" w:rsidP="00187299">
                <w:pPr>
                  <w:jc w:val="right"/>
                  <w:rPr>
                    <w:sz w:val="18"/>
                    <w:szCs w:val="18"/>
                  </w:rPr>
                </w:pPr>
              </w:p>
            </w:tc>
            <w:tc>
              <w:tcPr>
                <w:tcW w:w="626" w:type="pct"/>
                <w:shd w:val="clear" w:color="auto" w:fill="auto"/>
                <w:vAlign w:val="center"/>
              </w:tcPr>
              <w:p w:rsidR="00187299" w:rsidRPr="00187299" w:rsidRDefault="00187299" w:rsidP="00187299">
                <w:pPr>
                  <w:jc w:val="right"/>
                  <w:rPr>
                    <w:sz w:val="18"/>
                    <w:szCs w:val="18"/>
                  </w:rPr>
                </w:pPr>
              </w:p>
            </w:tc>
          </w:tr>
          <w:tr w:rsidR="00187299" w:rsidTr="00187299">
            <w:sdt>
              <w:sdtPr>
                <w:rPr>
                  <w:sz w:val="21"/>
                  <w:szCs w:val="21"/>
                </w:rPr>
                <w:tag w:val="_PLD_9f06e7f0e71e4a3aa190d3fcd09490fc"/>
                <w:id w:val="665141108"/>
                <w:lock w:val="sdtLocked"/>
              </w:sdtPr>
              <w:sdtContent>
                <w:tc>
                  <w:tcPr>
                    <w:tcW w:w="796" w:type="pct"/>
                    <w:shd w:val="clear" w:color="auto" w:fill="auto"/>
                  </w:tcPr>
                  <w:p w:rsidR="00187299" w:rsidRPr="00742E86" w:rsidRDefault="00187299" w:rsidP="00187299">
                    <w:pPr>
                      <w:ind w:firstLineChars="200" w:firstLine="420"/>
                      <w:rPr>
                        <w:sz w:val="21"/>
                        <w:szCs w:val="21"/>
                      </w:rPr>
                    </w:pPr>
                    <w:r w:rsidRPr="00742E86">
                      <w:rPr>
                        <w:rFonts w:hint="eastAsia"/>
                        <w:sz w:val="21"/>
                        <w:szCs w:val="21"/>
                      </w:rPr>
                      <w:t>3.本期减少金额</w:t>
                    </w:r>
                  </w:p>
                </w:tc>
              </w:sdtContent>
            </w:sdt>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sz w:val="18"/>
                    <w:szCs w:val="18"/>
                  </w:rPr>
                </w:pPr>
              </w:p>
            </w:tc>
            <w:tc>
              <w:tcPr>
                <w:tcW w:w="514" w:type="pct"/>
                <w:shd w:val="clear" w:color="auto" w:fill="auto"/>
                <w:vAlign w:val="center"/>
              </w:tcPr>
              <w:p w:rsidR="00187299" w:rsidRPr="00187299" w:rsidRDefault="00187299" w:rsidP="00187299">
                <w:pPr>
                  <w:jc w:val="right"/>
                  <w:rPr>
                    <w:sz w:val="18"/>
                    <w:szCs w:val="18"/>
                  </w:rPr>
                </w:pPr>
              </w:p>
            </w:tc>
            <w:tc>
              <w:tcPr>
                <w:tcW w:w="552" w:type="pct"/>
                <w:shd w:val="clear" w:color="auto" w:fill="auto"/>
                <w:vAlign w:val="center"/>
              </w:tcPr>
              <w:p w:rsidR="00187299" w:rsidRPr="00187299" w:rsidRDefault="00187299" w:rsidP="00187299">
                <w:pPr>
                  <w:jc w:val="right"/>
                  <w:rPr>
                    <w:sz w:val="18"/>
                    <w:szCs w:val="18"/>
                  </w:rPr>
                </w:pPr>
              </w:p>
            </w:tc>
            <w:tc>
              <w:tcPr>
                <w:tcW w:w="626" w:type="pct"/>
                <w:shd w:val="clear" w:color="auto" w:fill="auto"/>
                <w:vAlign w:val="center"/>
              </w:tcPr>
              <w:p w:rsidR="00187299" w:rsidRPr="00187299" w:rsidRDefault="00187299" w:rsidP="00187299">
                <w:pPr>
                  <w:jc w:val="right"/>
                  <w:rPr>
                    <w:sz w:val="18"/>
                    <w:szCs w:val="18"/>
                  </w:rPr>
                </w:pPr>
              </w:p>
            </w:tc>
          </w:tr>
          <w:tr w:rsidR="00187299" w:rsidTr="00187299">
            <w:sdt>
              <w:sdtPr>
                <w:rPr>
                  <w:sz w:val="21"/>
                  <w:szCs w:val="21"/>
                </w:rPr>
                <w:tag w:val="_PLD_27997f63b30343a4a13f2ee412af0eba"/>
                <w:id w:val="1671377186"/>
                <w:lock w:val="sdtLocked"/>
              </w:sdtPr>
              <w:sdtContent>
                <w:tc>
                  <w:tcPr>
                    <w:tcW w:w="796" w:type="pct"/>
                    <w:shd w:val="clear" w:color="auto" w:fill="auto"/>
                  </w:tcPr>
                  <w:p w:rsidR="00187299" w:rsidRPr="00742E86" w:rsidRDefault="00187299" w:rsidP="00187299">
                    <w:pPr>
                      <w:ind w:firstLineChars="300" w:firstLine="630"/>
                      <w:rPr>
                        <w:sz w:val="21"/>
                        <w:szCs w:val="21"/>
                      </w:rPr>
                    </w:pPr>
                    <w:r w:rsidRPr="00742E86">
                      <w:rPr>
                        <w:rFonts w:hint="eastAsia"/>
                        <w:sz w:val="21"/>
                        <w:szCs w:val="21"/>
                      </w:rPr>
                      <w:t>（1）处置或报废</w:t>
                    </w:r>
                  </w:p>
                </w:tc>
              </w:sdtContent>
            </w:sdt>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sz w:val="18"/>
                    <w:szCs w:val="18"/>
                  </w:rPr>
                </w:pPr>
              </w:p>
            </w:tc>
            <w:tc>
              <w:tcPr>
                <w:tcW w:w="514" w:type="pct"/>
                <w:shd w:val="clear" w:color="auto" w:fill="auto"/>
                <w:vAlign w:val="center"/>
              </w:tcPr>
              <w:p w:rsidR="00187299" w:rsidRPr="00187299" w:rsidRDefault="00187299" w:rsidP="00187299">
                <w:pPr>
                  <w:jc w:val="right"/>
                  <w:rPr>
                    <w:sz w:val="18"/>
                    <w:szCs w:val="18"/>
                  </w:rPr>
                </w:pPr>
              </w:p>
            </w:tc>
            <w:tc>
              <w:tcPr>
                <w:tcW w:w="552" w:type="pct"/>
                <w:shd w:val="clear" w:color="auto" w:fill="auto"/>
                <w:vAlign w:val="center"/>
              </w:tcPr>
              <w:p w:rsidR="00187299" w:rsidRPr="00187299" w:rsidRDefault="00187299" w:rsidP="00187299">
                <w:pPr>
                  <w:jc w:val="right"/>
                  <w:rPr>
                    <w:sz w:val="18"/>
                    <w:szCs w:val="18"/>
                  </w:rPr>
                </w:pPr>
              </w:p>
            </w:tc>
            <w:tc>
              <w:tcPr>
                <w:tcW w:w="626" w:type="pct"/>
                <w:shd w:val="clear" w:color="auto" w:fill="auto"/>
                <w:vAlign w:val="center"/>
              </w:tcPr>
              <w:p w:rsidR="00187299" w:rsidRPr="00187299" w:rsidRDefault="00187299" w:rsidP="00187299">
                <w:pPr>
                  <w:jc w:val="right"/>
                  <w:rPr>
                    <w:sz w:val="18"/>
                    <w:szCs w:val="18"/>
                  </w:rPr>
                </w:pPr>
              </w:p>
            </w:tc>
          </w:tr>
          <w:tr w:rsidR="00187299" w:rsidTr="00187299">
            <w:sdt>
              <w:sdtPr>
                <w:rPr>
                  <w:sz w:val="21"/>
                  <w:szCs w:val="21"/>
                </w:rPr>
                <w:tag w:val="_PLD_a3e5577c50494e858eeb7a95a5b17653"/>
                <w:id w:val="-1058013587"/>
                <w:lock w:val="sdtLocked"/>
              </w:sdtPr>
              <w:sdtContent>
                <w:tc>
                  <w:tcPr>
                    <w:tcW w:w="796" w:type="pct"/>
                    <w:shd w:val="clear" w:color="auto" w:fill="auto"/>
                  </w:tcPr>
                  <w:p w:rsidR="00187299" w:rsidRPr="00742E86" w:rsidRDefault="00187299" w:rsidP="00187299">
                    <w:pPr>
                      <w:ind w:firstLineChars="200" w:firstLine="420"/>
                      <w:rPr>
                        <w:sz w:val="21"/>
                        <w:szCs w:val="21"/>
                      </w:rPr>
                    </w:pPr>
                    <w:r w:rsidRPr="00742E86">
                      <w:rPr>
                        <w:rFonts w:hint="eastAsia"/>
                        <w:sz w:val="21"/>
                        <w:szCs w:val="21"/>
                      </w:rPr>
                      <w:t>4.期末余额</w:t>
                    </w:r>
                  </w:p>
                </w:tc>
              </w:sdtContent>
            </w:sdt>
            <w:tc>
              <w:tcPr>
                <w:tcW w:w="628" w:type="pct"/>
                <w:shd w:val="clear" w:color="auto" w:fill="auto"/>
                <w:vAlign w:val="center"/>
              </w:tcPr>
              <w:p w:rsidR="00187299" w:rsidRPr="00187299" w:rsidRDefault="00187299" w:rsidP="00187299">
                <w:pPr>
                  <w:jc w:val="right"/>
                  <w:rPr>
                    <w:sz w:val="18"/>
                    <w:szCs w:val="18"/>
                  </w:rPr>
                </w:pPr>
              </w:p>
            </w:tc>
            <w:tc>
              <w:tcPr>
                <w:tcW w:w="628" w:type="pct"/>
                <w:shd w:val="clear" w:color="auto" w:fill="auto"/>
                <w:vAlign w:val="center"/>
              </w:tcPr>
              <w:p w:rsidR="00187299" w:rsidRPr="00187299" w:rsidRDefault="00187299" w:rsidP="00187299">
                <w:pPr>
                  <w:jc w:val="right"/>
                  <w:rPr>
                    <w:rFonts w:ascii="Times New Roman" w:eastAsia="Times New Roman" w:hAnsi="Times New Roman" w:cs="Times New Roman"/>
                    <w:sz w:val="18"/>
                    <w:szCs w:val="18"/>
                  </w:rPr>
                </w:pP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1,869,213.86</w:t>
                </w:r>
              </w:p>
            </w:tc>
            <w:tc>
              <w:tcPr>
                <w:tcW w:w="628" w:type="pct"/>
                <w:shd w:val="clear" w:color="auto" w:fill="auto"/>
                <w:vAlign w:val="center"/>
              </w:tcPr>
              <w:p w:rsidR="00187299" w:rsidRPr="00187299" w:rsidRDefault="00187299" w:rsidP="00187299">
                <w:pPr>
                  <w:jc w:val="right"/>
                  <w:rPr>
                    <w:sz w:val="18"/>
                    <w:szCs w:val="18"/>
                  </w:rPr>
                </w:pPr>
              </w:p>
            </w:tc>
            <w:tc>
              <w:tcPr>
                <w:tcW w:w="514" w:type="pct"/>
                <w:shd w:val="clear" w:color="auto" w:fill="auto"/>
                <w:vAlign w:val="center"/>
              </w:tcPr>
              <w:p w:rsidR="00187299" w:rsidRPr="00187299" w:rsidRDefault="00187299" w:rsidP="00187299">
                <w:pPr>
                  <w:jc w:val="right"/>
                  <w:rPr>
                    <w:rFonts w:ascii="Times New Roman" w:eastAsia="Times New Roman" w:hAnsi="Times New Roman" w:cs="Times New Roman"/>
                    <w:sz w:val="18"/>
                    <w:szCs w:val="18"/>
                  </w:rPr>
                </w:pPr>
              </w:p>
            </w:tc>
            <w:tc>
              <w:tcPr>
                <w:tcW w:w="552" w:type="pct"/>
                <w:shd w:val="clear" w:color="auto" w:fill="auto"/>
                <w:vAlign w:val="center"/>
              </w:tcPr>
              <w:p w:rsidR="00187299" w:rsidRPr="00187299" w:rsidRDefault="00187299" w:rsidP="00187299">
                <w:pPr>
                  <w:jc w:val="right"/>
                  <w:rPr>
                    <w:sz w:val="18"/>
                    <w:szCs w:val="18"/>
                  </w:rPr>
                </w:pPr>
                <w:r w:rsidRPr="00187299">
                  <w:rPr>
                    <w:sz w:val="18"/>
                    <w:szCs w:val="18"/>
                  </w:rPr>
                  <w:t>105,509.72</w:t>
                </w:r>
              </w:p>
            </w:tc>
            <w:tc>
              <w:tcPr>
                <w:tcW w:w="626" w:type="pct"/>
                <w:shd w:val="clear" w:color="auto" w:fill="auto"/>
                <w:vAlign w:val="center"/>
              </w:tcPr>
              <w:p w:rsidR="00187299" w:rsidRPr="00187299" w:rsidRDefault="00187299" w:rsidP="00187299">
                <w:pPr>
                  <w:jc w:val="right"/>
                  <w:rPr>
                    <w:sz w:val="18"/>
                    <w:szCs w:val="18"/>
                  </w:rPr>
                </w:pPr>
                <w:r w:rsidRPr="00187299">
                  <w:rPr>
                    <w:sz w:val="18"/>
                    <w:szCs w:val="18"/>
                  </w:rPr>
                  <w:t>1,974,723.58</w:t>
                </w:r>
              </w:p>
            </w:tc>
          </w:tr>
          <w:tr w:rsidR="00187299" w:rsidTr="00187299">
            <w:sdt>
              <w:sdtPr>
                <w:rPr>
                  <w:sz w:val="21"/>
                  <w:szCs w:val="21"/>
                </w:rPr>
                <w:tag w:val="_PLD_bea29c32f5204124a483fa6e274ca7df"/>
                <w:id w:val="-2037179884"/>
                <w:lock w:val="sdtLocked"/>
              </w:sdtPr>
              <w:sdtContent>
                <w:tc>
                  <w:tcPr>
                    <w:tcW w:w="5000" w:type="pct"/>
                    <w:gridSpan w:val="8"/>
                    <w:shd w:val="clear" w:color="auto" w:fill="auto"/>
                  </w:tcPr>
                  <w:p w:rsidR="00187299" w:rsidRPr="00742E86" w:rsidRDefault="00187299" w:rsidP="00187299">
                    <w:pPr>
                      <w:rPr>
                        <w:sz w:val="21"/>
                        <w:szCs w:val="21"/>
                      </w:rPr>
                    </w:pPr>
                    <w:r w:rsidRPr="00742E86">
                      <w:rPr>
                        <w:rFonts w:hint="eastAsia"/>
                        <w:sz w:val="21"/>
                        <w:szCs w:val="21"/>
                      </w:rPr>
                      <w:t>四、账面价值</w:t>
                    </w:r>
                  </w:p>
                </w:tc>
              </w:sdtContent>
            </w:sdt>
          </w:tr>
          <w:tr w:rsidR="00187299" w:rsidTr="00187299">
            <w:sdt>
              <w:sdtPr>
                <w:rPr>
                  <w:sz w:val="21"/>
                  <w:szCs w:val="21"/>
                </w:rPr>
                <w:tag w:val="_PLD_0cb15efd736e4fb48f835ee67e79495e"/>
                <w:id w:val="-1198228606"/>
                <w:lock w:val="sdtLocked"/>
              </w:sdtPr>
              <w:sdtContent>
                <w:tc>
                  <w:tcPr>
                    <w:tcW w:w="796" w:type="pct"/>
                    <w:shd w:val="clear" w:color="auto" w:fill="auto"/>
                  </w:tcPr>
                  <w:p w:rsidR="00187299" w:rsidRPr="00742E86" w:rsidRDefault="00187299" w:rsidP="00187299">
                    <w:pPr>
                      <w:ind w:firstLineChars="200" w:firstLine="420"/>
                      <w:rPr>
                        <w:sz w:val="21"/>
                        <w:szCs w:val="21"/>
                      </w:rPr>
                    </w:pPr>
                    <w:r w:rsidRPr="00742E86">
                      <w:rPr>
                        <w:rFonts w:hint="eastAsia"/>
                        <w:sz w:val="21"/>
                        <w:szCs w:val="21"/>
                      </w:rPr>
                      <w:t>1.期末账面价值</w:t>
                    </w:r>
                  </w:p>
                </w:tc>
              </w:sdtContent>
            </w:sdt>
            <w:tc>
              <w:tcPr>
                <w:tcW w:w="628" w:type="pct"/>
                <w:shd w:val="clear" w:color="auto" w:fill="auto"/>
                <w:vAlign w:val="center"/>
              </w:tcPr>
              <w:p w:rsidR="00187299" w:rsidRPr="00187299" w:rsidRDefault="00187299" w:rsidP="00187299">
                <w:pPr>
                  <w:jc w:val="right"/>
                  <w:rPr>
                    <w:sz w:val="18"/>
                    <w:szCs w:val="18"/>
                  </w:rPr>
                </w:pPr>
                <w:r w:rsidRPr="00187299">
                  <w:rPr>
                    <w:sz w:val="18"/>
                    <w:szCs w:val="18"/>
                  </w:rPr>
                  <w:t>1,606,830,010.26</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1,553,692,013.64</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2,832,760,842.70</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1,038,025,591.73</w:t>
                </w:r>
              </w:p>
            </w:tc>
            <w:tc>
              <w:tcPr>
                <w:tcW w:w="514" w:type="pct"/>
                <w:shd w:val="clear" w:color="auto" w:fill="auto"/>
                <w:vAlign w:val="center"/>
              </w:tcPr>
              <w:p w:rsidR="00187299" w:rsidRPr="00187299" w:rsidRDefault="00187299" w:rsidP="00187299">
                <w:pPr>
                  <w:jc w:val="right"/>
                  <w:rPr>
                    <w:sz w:val="18"/>
                    <w:szCs w:val="18"/>
                  </w:rPr>
                </w:pPr>
                <w:r w:rsidRPr="00187299">
                  <w:rPr>
                    <w:sz w:val="18"/>
                    <w:szCs w:val="18"/>
                  </w:rPr>
                  <w:t>42,613,316.78</w:t>
                </w:r>
              </w:p>
            </w:tc>
            <w:tc>
              <w:tcPr>
                <w:tcW w:w="552" w:type="pct"/>
                <w:shd w:val="clear" w:color="auto" w:fill="auto"/>
                <w:vAlign w:val="center"/>
              </w:tcPr>
              <w:p w:rsidR="00187299" w:rsidRPr="00187299" w:rsidRDefault="00187299" w:rsidP="00187299">
                <w:pPr>
                  <w:jc w:val="right"/>
                  <w:rPr>
                    <w:sz w:val="18"/>
                    <w:szCs w:val="18"/>
                  </w:rPr>
                </w:pPr>
                <w:r w:rsidRPr="00187299">
                  <w:rPr>
                    <w:sz w:val="18"/>
                    <w:szCs w:val="18"/>
                  </w:rPr>
                  <w:t>97,112,510.75</w:t>
                </w:r>
              </w:p>
            </w:tc>
            <w:tc>
              <w:tcPr>
                <w:tcW w:w="626" w:type="pct"/>
                <w:shd w:val="clear" w:color="auto" w:fill="auto"/>
                <w:vAlign w:val="center"/>
              </w:tcPr>
              <w:p w:rsidR="00187299" w:rsidRPr="00187299" w:rsidRDefault="00187299" w:rsidP="00187299">
                <w:pPr>
                  <w:jc w:val="right"/>
                  <w:rPr>
                    <w:sz w:val="18"/>
                    <w:szCs w:val="18"/>
                  </w:rPr>
                </w:pPr>
                <w:r w:rsidRPr="00187299">
                  <w:rPr>
                    <w:sz w:val="18"/>
                    <w:szCs w:val="18"/>
                  </w:rPr>
                  <w:t>7,171,034,285.86</w:t>
                </w:r>
              </w:p>
            </w:tc>
          </w:tr>
          <w:tr w:rsidR="00187299" w:rsidTr="00187299">
            <w:sdt>
              <w:sdtPr>
                <w:rPr>
                  <w:sz w:val="21"/>
                  <w:szCs w:val="21"/>
                </w:rPr>
                <w:tag w:val="_PLD_0a70238af5ae41dda386e3180cb5ac13"/>
                <w:id w:val="1305658028"/>
                <w:lock w:val="sdtLocked"/>
              </w:sdtPr>
              <w:sdtContent>
                <w:tc>
                  <w:tcPr>
                    <w:tcW w:w="796" w:type="pct"/>
                    <w:shd w:val="clear" w:color="auto" w:fill="auto"/>
                  </w:tcPr>
                  <w:p w:rsidR="00187299" w:rsidRPr="00742E86" w:rsidRDefault="00187299" w:rsidP="00187299">
                    <w:pPr>
                      <w:ind w:firstLineChars="200" w:firstLine="420"/>
                      <w:rPr>
                        <w:sz w:val="21"/>
                        <w:szCs w:val="21"/>
                      </w:rPr>
                    </w:pPr>
                    <w:r w:rsidRPr="00742E86">
                      <w:rPr>
                        <w:rFonts w:hint="eastAsia"/>
                        <w:sz w:val="21"/>
                        <w:szCs w:val="21"/>
                      </w:rPr>
                      <w:t>2.期初账面价值</w:t>
                    </w:r>
                  </w:p>
                </w:tc>
              </w:sdtContent>
            </w:sdt>
            <w:tc>
              <w:tcPr>
                <w:tcW w:w="628" w:type="pct"/>
                <w:shd w:val="clear" w:color="auto" w:fill="auto"/>
                <w:vAlign w:val="center"/>
              </w:tcPr>
              <w:p w:rsidR="00187299" w:rsidRPr="00187299" w:rsidRDefault="00187299" w:rsidP="00187299">
                <w:pPr>
                  <w:jc w:val="right"/>
                  <w:rPr>
                    <w:sz w:val="18"/>
                    <w:szCs w:val="18"/>
                  </w:rPr>
                </w:pPr>
                <w:r w:rsidRPr="00187299">
                  <w:rPr>
                    <w:sz w:val="18"/>
                    <w:szCs w:val="18"/>
                  </w:rPr>
                  <w:t>1,621,377,139.53</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1,564,747,473.36</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2,884,008,317.03</w:t>
                </w:r>
              </w:p>
            </w:tc>
            <w:tc>
              <w:tcPr>
                <w:tcW w:w="628" w:type="pct"/>
                <w:shd w:val="clear" w:color="auto" w:fill="auto"/>
                <w:vAlign w:val="center"/>
              </w:tcPr>
              <w:p w:rsidR="00187299" w:rsidRPr="00187299" w:rsidRDefault="00187299" w:rsidP="00187299">
                <w:pPr>
                  <w:jc w:val="right"/>
                  <w:rPr>
                    <w:sz w:val="18"/>
                    <w:szCs w:val="18"/>
                  </w:rPr>
                </w:pPr>
                <w:r w:rsidRPr="00187299">
                  <w:rPr>
                    <w:sz w:val="18"/>
                    <w:szCs w:val="18"/>
                  </w:rPr>
                  <w:t>1,065,982,035.17</w:t>
                </w:r>
              </w:p>
            </w:tc>
            <w:tc>
              <w:tcPr>
                <w:tcW w:w="514" w:type="pct"/>
                <w:shd w:val="clear" w:color="auto" w:fill="auto"/>
                <w:vAlign w:val="center"/>
              </w:tcPr>
              <w:p w:rsidR="00187299" w:rsidRPr="00187299" w:rsidRDefault="00187299" w:rsidP="00187299">
                <w:pPr>
                  <w:jc w:val="right"/>
                  <w:rPr>
                    <w:sz w:val="18"/>
                    <w:szCs w:val="18"/>
                  </w:rPr>
                </w:pPr>
                <w:r w:rsidRPr="00187299">
                  <w:rPr>
                    <w:sz w:val="18"/>
                    <w:szCs w:val="18"/>
                  </w:rPr>
                  <w:t>45,474,483.46</w:t>
                </w:r>
              </w:p>
            </w:tc>
            <w:tc>
              <w:tcPr>
                <w:tcW w:w="552" w:type="pct"/>
                <w:shd w:val="clear" w:color="auto" w:fill="auto"/>
                <w:vAlign w:val="center"/>
              </w:tcPr>
              <w:p w:rsidR="00187299" w:rsidRPr="00187299" w:rsidRDefault="00187299" w:rsidP="00187299">
                <w:pPr>
                  <w:jc w:val="right"/>
                  <w:rPr>
                    <w:sz w:val="18"/>
                    <w:szCs w:val="18"/>
                  </w:rPr>
                </w:pPr>
                <w:r w:rsidRPr="00187299">
                  <w:rPr>
                    <w:sz w:val="18"/>
                    <w:szCs w:val="18"/>
                  </w:rPr>
                  <w:t>99,833,278.82</w:t>
                </w:r>
              </w:p>
            </w:tc>
            <w:tc>
              <w:tcPr>
                <w:tcW w:w="626" w:type="pct"/>
                <w:shd w:val="clear" w:color="auto" w:fill="auto"/>
                <w:vAlign w:val="center"/>
              </w:tcPr>
              <w:p w:rsidR="00187299" w:rsidRPr="00187299" w:rsidRDefault="00187299" w:rsidP="00187299">
                <w:pPr>
                  <w:jc w:val="right"/>
                  <w:rPr>
                    <w:sz w:val="18"/>
                    <w:szCs w:val="18"/>
                  </w:rPr>
                </w:pPr>
                <w:r w:rsidRPr="00187299">
                  <w:rPr>
                    <w:sz w:val="18"/>
                    <w:szCs w:val="18"/>
                  </w:rPr>
                  <w:t>7,281,422,727.37</w:t>
                </w:r>
              </w:p>
            </w:tc>
          </w:tr>
        </w:tbl>
        <w:p w:rsidR="00187299" w:rsidRDefault="00187299"/>
        <w:p w:rsidR="002D1AF8" w:rsidRDefault="002D1AF8">
          <w:pPr>
            <w:sectPr w:rsidR="002D1AF8" w:rsidSect="002D1AF8">
              <w:pgSz w:w="16838" w:h="11906" w:orient="landscape"/>
              <w:pgMar w:top="1797" w:right="1525" w:bottom="1276" w:left="1440" w:header="856" w:footer="992" w:gutter="0"/>
              <w:cols w:space="425"/>
              <w:docGrid w:linePitch="326"/>
            </w:sectPr>
          </w:pPr>
        </w:p>
        <w:p w:rsidR="00E900CC" w:rsidRDefault="00A70B32"/>
      </w:sdtContent>
    </w:sdt>
    <w:sdt>
      <w:sdtPr>
        <w:rPr>
          <w:rFonts w:ascii="宋体" w:hAnsi="宋体" w:cs="宋体" w:hint="eastAsia"/>
          <w:b w:val="0"/>
          <w:bCs w:val="0"/>
          <w:kern w:val="0"/>
          <w:sz w:val="24"/>
          <w:szCs w:val="21"/>
        </w:rPr>
        <w:alias w:val="模块:暂时闲置的固定资产情况"/>
        <w:tag w:val="_GBC_77e89169b7ab4fccae8cff3d8a125711"/>
        <w:id w:val="1545488515"/>
        <w:lock w:val="sdtLocked"/>
        <w:placeholder>
          <w:docPart w:val="GBC22222222222222222222222222222"/>
        </w:placeholder>
      </w:sdtPr>
      <w:sdtEndPr>
        <w:rPr>
          <w:rFonts w:hint="default"/>
        </w:rPr>
      </w:sdtEndPr>
      <w:sdtContent>
        <w:p w:rsidR="00E900CC" w:rsidRPr="00742E86" w:rsidRDefault="005B4619">
          <w:pPr>
            <w:pStyle w:val="4"/>
            <w:numPr>
              <w:ilvl w:val="0"/>
              <w:numId w:val="47"/>
            </w:numPr>
            <w:tabs>
              <w:tab w:val="left" w:pos="588"/>
            </w:tabs>
            <w:rPr>
              <w:rFonts w:ascii="宋体" w:hAnsi="宋体"/>
              <w:kern w:val="0"/>
              <w:szCs w:val="21"/>
            </w:rPr>
          </w:pPr>
          <w:r w:rsidRPr="00742E86">
            <w:rPr>
              <w:rFonts w:ascii="宋体" w:hAnsi="宋体" w:hint="eastAsia"/>
              <w:szCs w:val="21"/>
            </w:rPr>
            <w:t>暂时</w:t>
          </w:r>
          <w:r w:rsidRPr="00742E86">
            <w:rPr>
              <w:rFonts w:ascii="宋体" w:hAnsi="宋体" w:hint="eastAsia"/>
              <w:kern w:val="0"/>
              <w:szCs w:val="21"/>
            </w:rPr>
            <w:t>闲置的固定资产情况</w:t>
          </w:r>
        </w:p>
        <w:sdt>
          <w:sdtPr>
            <w:rPr>
              <w:sz w:val="21"/>
              <w:szCs w:val="21"/>
            </w:rPr>
            <w:alias w:val="是否适用：暂时闲置的固定资产情况[双击切换]"/>
            <w:tag w:val="_GBC_ca31f29118c7481f95f99a2655f8c1e1"/>
            <w:id w:val="-1478836147"/>
            <w:lock w:val="sdtLocked"/>
            <w:placeholder>
              <w:docPart w:val="GBC22222222222222222222222222222"/>
            </w:placeholder>
          </w:sdtPr>
          <w:sdtContent>
            <w:p w:rsidR="00E900CC" w:rsidRPr="00742E86" w:rsidRDefault="005B4619" w:rsidP="008D0164">
              <w:pPr>
                <w:rPr>
                  <w:sz w:val="21"/>
                  <w:szCs w:val="21"/>
                </w:rPr>
              </w:pPr>
              <w:r w:rsidRPr="00742E86">
                <w:rPr>
                  <w:sz w:val="21"/>
                  <w:szCs w:val="21"/>
                </w:rPr>
                <w:fldChar w:fldCharType="begin"/>
              </w:r>
              <w:r w:rsidR="008D0164"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8D0164" w:rsidRPr="00742E86">
                <w:rPr>
                  <w:sz w:val="21"/>
                  <w:szCs w:val="21"/>
                </w:rPr>
                <w:instrText xml:space="preserve"> MACROBUTTON  SnrToggleCheckbox √不适用 </w:instrText>
              </w:r>
              <w:r w:rsidRPr="00742E86">
                <w:rPr>
                  <w:sz w:val="21"/>
                  <w:szCs w:val="21"/>
                </w:rPr>
                <w:fldChar w:fldCharType="end"/>
              </w:r>
            </w:p>
          </w:sdtContent>
        </w:sdt>
      </w:sdtContent>
    </w:sdt>
    <w:sdt>
      <w:sdtPr>
        <w:rPr>
          <w:rFonts w:ascii="宋体" w:hAnsi="宋体" w:cs="宋体" w:hint="eastAsia"/>
          <w:b w:val="0"/>
          <w:bCs w:val="0"/>
          <w:kern w:val="0"/>
          <w:sz w:val="24"/>
          <w:szCs w:val="21"/>
        </w:rPr>
        <w:alias w:val="模块:通过融资租赁租入的固定资产情况"/>
        <w:tag w:val="_GBC_f8dc7bf0df9345f6a1581560999dd4d8"/>
        <w:id w:val="208766952"/>
        <w:lock w:val="sdtLocked"/>
        <w:placeholder>
          <w:docPart w:val="GBC22222222222222222222222222222"/>
        </w:placeholder>
      </w:sdtPr>
      <w:sdtEndPr>
        <w:rPr>
          <w:rFonts w:hint="default"/>
        </w:rPr>
      </w:sdtEndPr>
      <w:sdtContent>
        <w:p w:rsidR="00E900CC" w:rsidRPr="00742E86" w:rsidRDefault="005B4619">
          <w:pPr>
            <w:pStyle w:val="4"/>
            <w:numPr>
              <w:ilvl w:val="0"/>
              <w:numId w:val="47"/>
            </w:numPr>
            <w:tabs>
              <w:tab w:val="left" w:pos="588"/>
            </w:tabs>
            <w:rPr>
              <w:rFonts w:ascii="宋体" w:hAnsi="宋体"/>
              <w:kern w:val="0"/>
              <w:szCs w:val="21"/>
            </w:rPr>
          </w:pPr>
          <w:r w:rsidRPr="00742E86">
            <w:rPr>
              <w:rFonts w:ascii="宋体" w:hAnsi="宋体" w:hint="eastAsia"/>
              <w:kern w:val="0"/>
              <w:szCs w:val="21"/>
            </w:rPr>
            <w:t>通过</w:t>
          </w:r>
          <w:r w:rsidRPr="00742E86">
            <w:rPr>
              <w:rFonts w:ascii="宋体" w:hAnsi="宋体" w:hint="eastAsia"/>
              <w:szCs w:val="21"/>
            </w:rPr>
            <w:t>融资租赁</w:t>
          </w:r>
          <w:r w:rsidRPr="00742E86">
            <w:rPr>
              <w:rFonts w:ascii="宋体" w:hAnsi="宋体" w:hint="eastAsia"/>
              <w:kern w:val="0"/>
              <w:szCs w:val="21"/>
            </w:rPr>
            <w:t>租入的固定资产情况</w:t>
          </w:r>
        </w:p>
        <w:sdt>
          <w:sdtPr>
            <w:rPr>
              <w:sz w:val="21"/>
              <w:szCs w:val="21"/>
            </w:rPr>
            <w:alias w:val="是否适用：通过融资租赁租入的固定资产情况[双击切换]"/>
            <w:tag w:val="_GBC_17a138c76e604d1b9b48d7c64e72801d"/>
            <w:id w:val="-1226675663"/>
            <w:lock w:val="sdtLocked"/>
            <w:placeholder>
              <w:docPart w:val="GBC22222222222222222222222222222"/>
            </w:placeholder>
          </w:sdtPr>
          <w:sdtContent>
            <w:p w:rsidR="00E900CC" w:rsidRPr="00742E86" w:rsidRDefault="005B4619" w:rsidP="008D0164">
              <w:pPr>
                <w:rPr>
                  <w:sz w:val="21"/>
                  <w:szCs w:val="21"/>
                </w:rPr>
              </w:pPr>
              <w:r w:rsidRPr="00742E86">
                <w:rPr>
                  <w:sz w:val="21"/>
                  <w:szCs w:val="21"/>
                </w:rPr>
                <w:fldChar w:fldCharType="begin"/>
              </w:r>
              <w:r w:rsidR="008D0164"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8D0164" w:rsidRPr="00742E86">
                <w:rPr>
                  <w:sz w:val="21"/>
                  <w:szCs w:val="21"/>
                </w:rPr>
                <w:instrText xml:space="preserve"> MACROBUTTON  SnrToggleCheckbox √不适用 </w:instrText>
              </w:r>
              <w:r w:rsidRPr="00742E86">
                <w:rPr>
                  <w:sz w:val="21"/>
                  <w:szCs w:val="21"/>
                </w:rPr>
                <w:fldChar w:fldCharType="end"/>
              </w:r>
            </w:p>
          </w:sdtContent>
        </w:sdt>
      </w:sdtContent>
    </w:sdt>
    <w:sdt>
      <w:sdtPr>
        <w:rPr>
          <w:rFonts w:ascii="宋体" w:hAnsi="宋体" w:cs="宋体" w:hint="eastAsia"/>
          <w:b w:val="0"/>
          <w:bCs w:val="0"/>
          <w:kern w:val="0"/>
          <w:sz w:val="24"/>
          <w:szCs w:val="21"/>
        </w:rPr>
        <w:alias w:val="模块:通过经营租赁租出的固定资产"/>
        <w:tag w:val="_GBC_06e38c241c8a43a99fdd68c92888bab1"/>
        <w:id w:val="-246885952"/>
        <w:lock w:val="sdtLocked"/>
        <w:placeholder>
          <w:docPart w:val="GBC22222222222222222222222222222"/>
        </w:placeholder>
      </w:sdtPr>
      <w:sdtEndPr>
        <w:rPr>
          <w:rFonts w:hint="default"/>
          <w:color w:val="FF0000"/>
        </w:rPr>
      </w:sdtEndPr>
      <w:sdtContent>
        <w:p w:rsidR="00E900CC" w:rsidRPr="00742E86" w:rsidRDefault="005B4619">
          <w:pPr>
            <w:pStyle w:val="4"/>
            <w:numPr>
              <w:ilvl w:val="0"/>
              <w:numId w:val="47"/>
            </w:numPr>
            <w:tabs>
              <w:tab w:val="left" w:pos="588"/>
            </w:tabs>
            <w:rPr>
              <w:rFonts w:ascii="宋体" w:hAnsi="宋体"/>
              <w:kern w:val="0"/>
              <w:szCs w:val="21"/>
            </w:rPr>
          </w:pPr>
          <w:r w:rsidRPr="00742E86">
            <w:rPr>
              <w:rFonts w:ascii="宋体" w:hAnsi="宋体" w:hint="eastAsia"/>
              <w:szCs w:val="21"/>
            </w:rPr>
            <w:t>通过</w:t>
          </w:r>
          <w:r w:rsidRPr="00742E86">
            <w:rPr>
              <w:rFonts w:ascii="宋体" w:hAnsi="宋体" w:hint="eastAsia"/>
              <w:kern w:val="0"/>
              <w:szCs w:val="21"/>
            </w:rPr>
            <w:t>经营租赁租出的固定资产</w:t>
          </w:r>
        </w:p>
        <w:sdt>
          <w:sdtPr>
            <w:rPr>
              <w:sz w:val="21"/>
              <w:szCs w:val="21"/>
            </w:rPr>
            <w:alias w:val="是否适用：通过经营租赁租出的固定资产[双击切换]"/>
            <w:tag w:val="_GBC_251e1c74f40b47869d759974b0f6a463"/>
            <w:id w:val="-2031324380"/>
            <w:lock w:val="sdtLocked"/>
            <w:placeholder>
              <w:docPart w:val="GBC22222222222222222222222222222"/>
            </w:placeholder>
          </w:sdtPr>
          <w:sdtContent>
            <w:p w:rsidR="00E900CC" w:rsidRPr="00742E86" w:rsidRDefault="005B4619" w:rsidP="007606EC">
              <w:pPr>
                <w:rPr>
                  <w:color w:val="FF0000"/>
                  <w:sz w:val="21"/>
                  <w:szCs w:val="21"/>
                </w:rPr>
              </w:pPr>
              <w:r w:rsidRPr="00742E86">
                <w:rPr>
                  <w:sz w:val="21"/>
                  <w:szCs w:val="21"/>
                </w:rPr>
                <w:fldChar w:fldCharType="begin"/>
              </w:r>
              <w:r w:rsidR="007606EC"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7606EC" w:rsidRPr="00742E86">
                <w:rPr>
                  <w:sz w:val="21"/>
                  <w:szCs w:val="21"/>
                </w:rPr>
                <w:instrText xml:space="preserve"> MACROBUTTON  SnrToggleCheckbox √不适用 </w:instrText>
              </w:r>
              <w:r w:rsidRPr="00742E86">
                <w:rPr>
                  <w:sz w:val="21"/>
                  <w:szCs w:val="21"/>
                </w:rPr>
                <w:fldChar w:fldCharType="end"/>
              </w:r>
            </w:p>
          </w:sdtContent>
        </w:sdt>
      </w:sdtContent>
    </w:sdt>
    <w:sdt>
      <w:sdtPr>
        <w:rPr>
          <w:rFonts w:ascii="宋体" w:hAnsi="宋体" w:cs="宋体" w:hint="eastAsia"/>
          <w:b w:val="0"/>
          <w:bCs w:val="0"/>
          <w:kern w:val="0"/>
          <w:sz w:val="24"/>
          <w:szCs w:val="21"/>
        </w:rPr>
        <w:alias w:val="模块:未办妥产权证书的固定资产情况"/>
        <w:tag w:val="_GBC_5b357259936442c38f67f17b533c7085"/>
        <w:id w:val="-42686539"/>
        <w:lock w:val="sdtLocked"/>
        <w:placeholder>
          <w:docPart w:val="GBC22222222222222222222222222222"/>
        </w:placeholder>
      </w:sdtPr>
      <w:sdtEndPr>
        <w:rPr>
          <w:rFonts w:hint="default"/>
        </w:rPr>
      </w:sdtEndPr>
      <w:sdtContent>
        <w:p w:rsidR="00E900CC" w:rsidRPr="00742E86" w:rsidRDefault="005B4619">
          <w:pPr>
            <w:pStyle w:val="4"/>
            <w:numPr>
              <w:ilvl w:val="0"/>
              <w:numId w:val="47"/>
            </w:numPr>
            <w:tabs>
              <w:tab w:val="left" w:pos="588"/>
            </w:tabs>
            <w:rPr>
              <w:rFonts w:ascii="宋体" w:hAnsi="宋体"/>
              <w:kern w:val="0"/>
              <w:szCs w:val="21"/>
            </w:rPr>
          </w:pPr>
          <w:r w:rsidRPr="00742E86">
            <w:rPr>
              <w:rFonts w:ascii="宋体" w:hAnsi="宋体" w:hint="eastAsia"/>
              <w:kern w:val="0"/>
              <w:szCs w:val="21"/>
            </w:rPr>
            <w:t>未</w:t>
          </w:r>
          <w:r w:rsidRPr="00742E86">
            <w:rPr>
              <w:rFonts w:ascii="宋体" w:hAnsi="宋体" w:hint="eastAsia"/>
              <w:szCs w:val="21"/>
            </w:rPr>
            <w:t>办妥</w:t>
          </w:r>
          <w:r w:rsidRPr="00742E86">
            <w:rPr>
              <w:rFonts w:ascii="宋体" w:hAnsi="宋体" w:hint="eastAsia"/>
              <w:kern w:val="0"/>
              <w:szCs w:val="21"/>
            </w:rPr>
            <w:t>产权证书的固定资产情况</w:t>
          </w:r>
        </w:p>
        <w:sdt>
          <w:sdtPr>
            <w:rPr>
              <w:sz w:val="21"/>
              <w:szCs w:val="21"/>
            </w:rPr>
            <w:alias w:val="是否适用：未办妥产权证书的固定资产情况[双击切换]"/>
            <w:tag w:val="_GBC_a26aa363313e4c8fbedf9041cd41bfc9"/>
            <w:id w:val="1991909238"/>
            <w:lock w:val="sdtLocked"/>
            <w:placeholder>
              <w:docPart w:val="GBC22222222222222222222222222222"/>
            </w:placeholder>
          </w:sdtPr>
          <w:sdtContent>
            <w:p w:rsidR="00E900CC" w:rsidRPr="00742E86" w:rsidRDefault="005B4619" w:rsidP="007606EC">
              <w:pPr>
                <w:rPr>
                  <w:sz w:val="21"/>
                  <w:szCs w:val="21"/>
                </w:rPr>
              </w:pPr>
              <w:r w:rsidRPr="00742E86">
                <w:rPr>
                  <w:sz w:val="21"/>
                  <w:szCs w:val="21"/>
                </w:rPr>
                <w:fldChar w:fldCharType="begin"/>
              </w:r>
              <w:r w:rsidR="007606EC"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7606EC" w:rsidRPr="00742E86">
                <w:rPr>
                  <w:sz w:val="21"/>
                  <w:szCs w:val="21"/>
                </w:rPr>
                <w:instrText xml:space="preserve"> MACROBUTTON  SnrToggleCheckbox √不适用 </w:instrText>
              </w:r>
              <w:r w:rsidRPr="00742E86">
                <w:rPr>
                  <w:sz w:val="21"/>
                  <w:szCs w:val="21"/>
                </w:rPr>
                <w:fldChar w:fldCharType="end"/>
              </w:r>
            </w:p>
          </w:sdtContent>
        </w:sdt>
      </w:sdtContent>
    </w:sdt>
    <w:sdt>
      <w:sdtPr>
        <w:rPr>
          <w:rFonts w:hint="eastAsia"/>
          <w:sz w:val="21"/>
          <w:szCs w:val="21"/>
        </w:rPr>
        <w:alias w:val="模块:固定资产说明"/>
        <w:tag w:val="_GBC_c93a179f84504ae59ee71556bc9afb64"/>
        <w:id w:val="-496268237"/>
        <w:lock w:val="sdtLocked"/>
        <w:placeholder>
          <w:docPart w:val="GBC22222222222222222222222222222"/>
        </w:placeholder>
      </w:sdtPr>
      <w:sdtEndPr>
        <w:rPr>
          <w:rFonts w:hint="default"/>
        </w:rPr>
      </w:sdtEndPr>
      <w:sdtContent>
        <w:p w:rsidR="00E900CC" w:rsidRPr="00742E86" w:rsidRDefault="005B4619">
          <w:pPr>
            <w:rPr>
              <w:sz w:val="21"/>
              <w:szCs w:val="21"/>
            </w:rPr>
          </w:pPr>
          <w:r w:rsidRPr="00742E86">
            <w:rPr>
              <w:rFonts w:hint="eastAsia"/>
              <w:sz w:val="21"/>
              <w:szCs w:val="21"/>
            </w:rPr>
            <w:t>其他说明：</w:t>
          </w:r>
        </w:p>
        <w:sdt>
          <w:sdtPr>
            <w:rPr>
              <w:sz w:val="21"/>
              <w:szCs w:val="21"/>
            </w:rPr>
            <w:alias w:val="是否适用：固定资产的说明[双击切换]"/>
            <w:tag w:val="_GBC_e2fd7087594d4949ada40807334de5fb"/>
            <w:id w:val="689578921"/>
            <w:lock w:val="sdtLocked"/>
            <w:placeholder>
              <w:docPart w:val="GBC22222222222222222222222222222"/>
            </w:placeholder>
          </w:sdtPr>
          <w:sdtContent>
            <w:p w:rsidR="00E900CC" w:rsidRPr="00742E86" w:rsidRDefault="005B4619" w:rsidP="008D0164">
              <w:pPr>
                <w:rPr>
                  <w:sz w:val="21"/>
                  <w:szCs w:val="21"/>
                </w:rPr>
              </w:pPr>
              <w:r w:rsidRPr="00742E86">
                <w:rPr>
                  <w:sz w:val="21"/>
                  <w:szCs w:val="21"/>
                </w:rPr>
                <w:fldChar w:fldCharType="begin"/>
              </w:r>
              <w:r w:rsidR="008D0164"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8D0164" w:rsidRPr="00742E86">
                <w:rPr>
                  <w:sz w:val="21"/>
                  <w:szCs w:val="21"/>
                </w:rPr>
                <w:instrText xml:space="preserve"> MACROBUTTON  SnrToggleCheckbox √不适用 </w:instrText>
              </w:r>
              <w:r w:rsidRPr="00742E86">
                <w:rPr>
                  <w:sz w:val="21"/>
                  <w:szCs w:val="21"/>
                </w:rPr>
                <w:fldChar w:fldCharType="end"/>
              </w:r>
            </w:p>
          </w:sdtContent>
        </w:sdt>
      </w:sdtContent>
    </w:sdt>
    <w:p w:rsidR="00E900CC" w:rsidRPr="00742E86" w:rsidRDefault="00E900CC">
      <w:pPr>
        <w:rPr>
          <w:color w:val="FF0000"/>
          <w:sz w:val="21"/>
          <w:szCs w:val="21"/>
        </w:rPr>
      </w:pPr>
    </w:p>
    <w:sdt>
      <w:sdtPr>
        <w:rPr>
          <w:rFonts w:ascii="宋体" w:hAnsi="宋体" w:cs="宋体" w:hint="eastAsia"/>
          <w:b w:val="0"/>
          <w:bCs w:val="0"/>
          <w:kern w:val="0"/>
          <w:sz w:val="24"/>
          <w:szCs w:val="21"/>
        </w:rPr>
        <w:alias w:val="模块:固定资产清理"/>
        <w:tag w:val="_GBC_0de4677cdcb54eaa8c2b2afa938f1054"/>
        <w:id w:val="-522320959"/>
        <w:lock w:val="sdtLocked"/>
        <w:placeholder>
          <w:docPart w:val="GBC22222222222222222222222222222"/>
        </w:placeholder>
      </w:sdtPr>
      <w:sdtContent>
        <w:p w:rsidR="00E900CC" w:rsidRPr="00742E86" w:rsidRDefault="005B4619">
          <w:pPr>
            <w:pStyle w:val="4"/>
            <w:rPr>
              <w:rFonts w:ascii="宋体" w:hAnsi="宋体"/>
              <w:szCs w:val="21"/>
            </w:rPr>
          </w:pPr>
          <w:r w:rsidRPr="00742E86">
            <w:rPr>
              <w:rFonts w:ascii="宋体" w:hAnsi="宋体" w:hint="eastAsia"/>
              <w:szCs w:val="21"/>
            </w:rPr>
            <w:t>固定资产清理</w:t>
          </w:r>
        </w:p>
        <w:sdt>
          <w:sdtPr>
            <w:rPr>
              <w:sz w:val="21"/>
              <w:szCs w:val="21"/>
            </w:rPr>
            <w:alias w:val="是否适用：固定资产清理[双击切换]"/>
            <w:tag w:val="_GBC_d005d220fbda4cd2a58ced6d0d7a1404"/>
            <w:id w:val="-1579440526"/>
            <w:lock w:val="sdtLocked"/>
            <w:placeholder>
              <w:docPart w:val="GBC22222222222222222222222222222"/>
            </w:placeholder>
          </w:sdtPr>
          <w:sdtContent>
            <w:p w:rsidR="008D0164" w:rsidRPr="00742E86" w:rsidRDefault="005B4619" w:rsidP="008D0164">
              <w:pPr>
                <w:rPr>
                  <w:sz w:val="21"/>
                  <w:szCs w:val="21"/>
                </w:rPr>
              </w:pPr>
              <w:r w:rsidRPr="00742E86">
                <w:rPr>
                  <w:sz w:val="21"/>
                  <w:szCs w:val="21"/>
                </w:rPr>
                <w:fldChar w:fldCharType="begin"/>
              </w:r>
              <w:r w:rsidR="008D0164"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8D0164"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A70B32">
          <w:pPr>
            <w:rPr>
              <w:sz w:val="21"/>
              <w:szCs w:val="21"/>
            </w:rPr>
          </w:pPr>
        </w:p>
      </w:sdtContent>
    </w:sdt>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在建工程</w:t>
      </w:r>
    </w:p>
    <w:bookmarkStart w:id="157" w:name="_Hlk10472757" w:displacedByCustomXml="next"/>
    <w:sdt>
      <w:sdtPr>
        <w:rPr>
          <w:rFonts w:ascii="宋体" w:hAnsi="宋体" w:cs="宋体" w:hint="eastAsia"/>
          <w:b w:val="0"/>
          <w:bCs w:val="0"/>
          <w:kern w:val="0"/>
          <w:sz w:val="24"/>
          <w:szCs w:val="21"/>
        </w:rPr>
        <w:alias w:val="模块:在建工程项目列示"/>
        <w:tag w:val="_SEC_5259769a5b954eaaa39f8ab4268be07c"/>
        <w:id w:val="708608383"/>
        <w:lock w:val="sdtLocked"/>
        <w:placeholder>
          <w:docPart w:val="GBC22222222222222222222222222222"/>
        </w:placeholder>
      </w:sdtPr>
      <w:sdtEndPr>
        <w:rPr>
          <w:rFonts w:hint="default"/>
        </w:rPr>
      </w:sdtEndPr>
      <w:sdtContent>
        <w:p w:rsidR="00E900CC" w:rsidRPr="00742E86" w:rsidRDefault="005B4619">
          <w:pPr>
            <w:pStyle w:val="4"/>
            <w:rPr>
              <w:rFonts w:ascii="宋体" w:hAnsi="宋体"/>
              <w:szCs w:val="21"/>
            </w:rPr>
          </w:pPr>
          <w:r w:rsidRPr="00742E86">
            <w:rPr>
              <w:rFonts w:ascii="宋体" w:hAnsi="宋体" w:hint="eastAsia"/>
              <w:szCs w:val="21"/>
            </w:rPr>
            <w:t>项目列示</w:t>
          </w:r>
        </w:p>
        <w:sdt>
          <w:sdtPr>
            <w:rPr>
              <w:sz w:val="21"/>
              <w:szCs w:val="21"/>
            </w:rPr>
            <w:alias w:val="是否适用：在建工程分类列示[双击切换]"/>
            <w:tag w:val="_GBC_bcbd4315343844fc923825dd150041e5"/>
            <w:id w:val="-1781246625"/>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FD3C16"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FD3C16"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pPr>
            <w:jc w:val="right"/>
            <w:rPr>
              <w:sz w:val="21"/>
              <w:szCs w:val="21"/>
            </w:rPr>
          </w:pPr>
          <w:r w:rsidRPr="00742E86">
            <w:rPr>
              <w:rFonts w:hint="eastAsia"/>
              <w:sz w:val="21"/>
              <w:szCs w:val="21"/>
            </w:rPr>
            <w:t>单位：</w:t>
          </w:r>
          <w:sdt>
            <w:sdtPr>
              <w:rPr>
                <w:rFonts w:hint="eastAsia"/>
                <w:sz w:val="21"/>
                <w:szCs w:val="21"/>
              </w:rPr>
              <w:alias w:val="单位：在建工程分类列示"/>
              <w:tag w:val="_GBC_9df8e16a6fb54a76b384d11e7a6dd52d"/>
              <w:id w:val="16000651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在建工程分类列示"/>
              <w:tag w:val="_GBC_17b0bdb7b5f24e599fcea2e90510306a"/>
              <w:id w:val="-435742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3"/>
            <w:gridCol w:w="2862"/>
            <w:gridCol w:w="2848"/>
          </w:tblGrid>
          <w:tr w:rsidR="00E900CC" w:rsidRPr="00742E86" w:rsidTr="00510B81">
            <w:trPr>
              <w:cantSplit/>
            </w:trPr>
            <w:sdt>
              <w:sdtPr>
                <w:rPr>
                  <w:sz w:val="21"/>
                  <w:szCs w:val="21"/>
                </w:rPr>
                <w:tag w:val="_PLD_3a34a6496ee4454093b17b19ba9b805d"/>
                <w:id w:val="-47385758"/>
                <w:lock w:val="sdtLocked"/>
              </w:sdtPr>
              <w:sdtContent>
                <w:tc>
                  <w:tcPr>
                    <w:tcW w:w="1764" w:type="pct"/>
                    <w:vAlign w:val="center"/>
                  </w:tcPr>
                  <w:p w:rsidR="00E900CC" w:rsidRPr="00742E86" w:rsidRDefault="005B4619">
                    <w:pPr>
                      <w:jc w:val="center"/>
                      <w:rPr>
                        <w:sz w:val="21"/>
                        <w:szCs w:val="21"/>
                      </w:rPr>
                    </w:pPr>
                    <w:r w:rsidRPr="00742E86">
                      <w:rPr>
                        <w:rFonts w:hint="eastAsia"/>
                        <w:sz w:val="21"/>
                        <w:szCs w:val="21"/>
                      </w:rPr>
                      <w:t>项目</w:t>
                    </w:r>
                  </w:p>
                </w:tc>
              </w:sdtContent>
            </w:sdt>
            <w:sdt>
              <w:sdtPr>
                <w:rPr>
                  <w:sz w:val="21"/>
                  <w:szCs w:val="21"/>
                </w:rPr>
                <w:tag w:val="_PLD_88973d2835334cdbb31181ad26b55912"/>
                <w:id w:val="1501311801"/>
                <w:lock w:val="sdtLocked"/>
              </w:sdtPr>
              <w:sdtContent>
                <w:tc>
                  <w:tcPr>
                    <w:tcW w:w="1622" w:type="pct"/>
                    <w:vAlign w:val="center"/>
                  </w:tcPr>
                  <w:p w:rsidR="00E900CC" w:rsidRPr="00742E86" w:rsidRDefault="005B4619">
                    <w:pPr>
                      <w:jc w:val="center"/>
                      <w:rPr>
                        <w:sz w:val="21"/>
                        <w:szCs w:val="21"/>
                      </w:rPr>
                    </w:pPr>
                    <w:r w:rsidRPr="00742E86">
                      <w:rPr>
                        <w:rFonts w:hint="eastAsia"/>
                        <w:sz w:val="21"/>
                        <w:szCs w:val="21"/>
                      </w:rPr>
                      <w:t>期末余额</w:t>
                    </w:r>
                  </w:p>
                </w:tc>
              </w:sdtContent>
            </w:sdt>
            <w:sdt>
              <w:sdtPr>
                <w:rPr>
                  <w:sz w:val="21"/>
                  <w:szCs w:val="21"/>
                </w:rPr>
                <w:tag w:val="_PLD_55f5bd8851c54b7897a165bee2df0273"/>
                <w:id w:val="1563752728"/>
                <w:lock w:val="sdtLocked"/>
              </w:sdtPr>
              <w:sdtContent>
                <w:tc>
                  <w:tcPr>
                    <w:tcW w:w="1614" w:type="pct"/>
                    <w:vAlign w:val="center"/>
                  </w:tcPr>
                  <w:p w:rsidR="00E900CC" w:rsidRPr="00742E86" w:rsidRDefault="005B4619">
                    <w:pPr>
                      <w:jc w:val="center"/>
                      <w:rPr>
                        <w:sz w:val="21"/>
                        <w:szCs w:val="21"/>
                      </w:rPr>
                    </w:pPr>
                    <w:r w:rsidRPr="00742E86">
                      <w:rPr>
                        <w:rFonts w:hint="eastAsia"/>
                        <w:sz w:val="21"/>
                        <w:szCs w:val="21"/>
                      </w:rPr>
                      <w:t>期初余额</w:t>
                    </w:r>
                  </w:p>
                </w:tc>
              </w:sdtContent>
            </w:sdt>
          </w:tr>
          <w:tr w:rsidR="0098417C" w:rsidRPr="00742E86" w:rsidTr="00E40544">
            <w:trPr>
              <w:cantSplit/>
            </w:trPr>
            <w:sdt>
              <w:sdtPr>
                <w:rPr>
                  <w:sz w:val="21"/>
                  <w:szCs w:val="21"/>
                </w:rPr>
                <w:tag w:val="_PLD_65bb35f19246484caedfd539dfade78d"/>
                <w:id w:val="1501316557"/>
                <w:lock w:val="sdtLocked"/>
              </w:sdtPr>
              <w:sdtContent>
                <w:tc>
                  <w:tcPr>
                    <w:tcW w:w="1764" w:type="pct"/>
                  </w:tcPr>
                  <w:p w:rsidR="0098417C" w:rsidRPr="00742E86" w:rsidRDefault="0098417C" w:rsidP="0098417C">
                    <w:pPr>
                      <w:tabs>
                        <w:tab w:val="right" w:pos="3690"/>
                        <w:tab w:val="right" w:pos="5130"/>
                        <w:tab w:val="right" w:pos="6030"/>
                        <w:tab w:val="right" w:pos="7650"/>
                        <w:tab w:val="right" w:pos="9270"/>
                      </w:tabs>
                      <w:adjustRightInd w:val="0"/>
                      <w:snapToGrid w:val="0"/>
                      <w:rPr>
                        <w:sz w:val="21"/>
                        <w:szCs w:val="21"/>
                      </w:rPr>
                    </w:pPr>
                    <w:r w:rsidRPr="00742E86">
                      <w:rPr>
                        <w:rFonts w:hint="eastAsia"/>
                        <w:sz w:val="21"/>
                        <w:szCs w:val="21"/>
                      </w:rPr>
                      <w:t>在建工程</w:t>
                    </w:r>
                  </w:p>
                </w:tc>
              </w:sdtContent>
            </w:sdt>
            <w:tc>
              <w:tcPr>
                <w:tcW w:w="1622" w:type="pct"/>
                <w:vAlign w:val="center"/>
              </w:tcPr>
              <w:p w:rsidR="0098417C" w:rsidRPr="0098417C" w:rsidRDefault="0098417C" w:rsidP="0098417C">
                <w:pPr>
                  <w:jc w:val="right"/>
                  <w:rPr>
                    <w:sz w:val="21"/>
                    <w:szCs w:val="21"/>
                  </w:rPr>
                </w:pPr>
                <w:r w:rsidRPr="0098417C">
                  <w:rPr>
                    <w:sz w:val="21"/>
                    <w:szCs w:val="21"/>
                  </w:rPr>
                  <w:t>1,226,087,890.09</w:t>
                </w:r>
              </w:p>
            </w:tc>
            <w:tc>
              <w:tcPr>
                <w:tcW w:w="1614" w:type="pct"/>
                <w:vAlign w:val="center"/>
              </w:tcPr>
              <w:p w:rsidR="0098417C" w:rsidRPr="00742E86" w:rsidRDefault="0098417C" w:rsidP="0098417C">
                <w:pPr>
                  <w:jc w:val="right"/>
                  <w:rPr>
                    <w:sz w:val="21"/>
                    <w:szCs w:val="21"/>
                  </w:rPr>
                </w:pPr>
                <w:r w:rsidRPr="00742E86">
                  <w:rPr>
                    <w:sz w:val="21"/>
                    <w:szCs w:val="21"/>
                  </w:rPr>
                  <w:t>1,078,960,070.90</w:t>
                </w:r>
              </w:p>
            </w:tc>
          </w:tr>
          <w:tr w:rsidR="0098417C" w:rsidRPr="00742E86" w:rsidTr="00E40544">
            <w:trPr>
              <w:cantSplit/>
            </w:trPr>
            <w:sdt>
              <w:sdtPr>
                <w:rPr>
                  <w:sz w:val="21"/>
                  <w:szCs w:val="21"/>
                </w:rPr>
                <w:tag w:val="_PLD_6651d8420b62461b941e53c23e48454e"/>
                <w:id w:val="423614184"/>
                <w:lock w:val="sdtLocked"/>
              </w:sdtPr>
              <w:sdtContent>
                <w:tc>
                  <w:tcPr>
                    <w:tcW w:w="1764" w:type="pct"/>
                  </w:tcPr>
                  <w:p w:rsidR="0098417C" w:rsidRPr="00742E86" w:rsidRDefault="0098417C" w:rsidP="0098417C">
                    <w:pPr>
                      <w:tabs>
                        <w:tab w:val="right" w:pos="3690"/>
                        <w:tab w:val="right" w:pos="5130"/>
                        <w:tab w:val="right" w:pos="6030"/>
                        <w:tab w:val="right" w:pos="7650"/>
                        <w:tab w:val="right" w:pos="9270"/>
                      </w:tabs>
                      <w:adjustRightInd w:val="0"/>
                      <w:snapToGrid w:val="0"/>
                      <w:rPr>
                        <w:sz w:val="21"/>
                        <w:szCs w:val="21"/>
                      </w:rPr>
                    </w:pPr>
                    <w:r w:rsidRPr="00742E86">
                      <w:rPr>
                        <w:rFonts w:hint="eastAsia"/>
                        <w:sz w:val="21"/>
                        <w:szCs w:val="21"/>
                      </w:rPr>
                      <w:t>工程物资</w:t>
                    </w:r>
                  </w:p>
                </w:tc>
              </w:sdtContent>
            </w:sdt>
            <w:tc>
              <w:tcPr>
                <w:tcW w:w="1622" w:type="pct"/>
                <w:vAlign w:val="center"/>
              </w:tcPr>
              <w:p w:rsidR="0098417C" w:rsidRPr="0098417C" w:rsidRDefault="0098417C" w:rsidP="0098417C">
                <w:pPr>
                  <w:jc w:val="right"/>
                  <w:rPr>
                    <w:sz w:val="21"/>
                    <w:szCs w:val="21"/>
                  </w:rPr>
                </w:pPr>
              </w:p>
            </w:tc>
            <w:tc>
              <w:tcPr>
                <w:tcW w:w="1614" w:type="pct"/>
                <w:vAlign w:val="center"/>
              </w:tcPr>
              <w:p w:rsidR="0098417C" w:rsidRPr="00742E86" w:rsidRDefault="0098417C" w:rsidP="0098417C">
                <w:pPr>
                  <w:jc w:val="right"/>
                  <w:rPr>
                    <w:rFonts w:ascii="Times New Roman" w:eastAsia="Times New Roman" w:hAnsi="Times New Roman" w:cs="Times New Roman"/>
                    <w:sz w:val="21"/>
                    <w:szCs w:val="21"/>
                  </w:rPr>
                </w:pPr>
              </w:p>
            </w:tc>
          </w:tr>
          <w:tr w:rsidR="0098417C" w:rsidRPr="00742E86" w:rsidTr="00E40544">
            <w:trPr>
              <w:cantSplit/>
            </w:trPr>
            <w:sdt>
              <w:sdtPr>
                <w:rPr>
                  <w:sz w:val="21"/>
                  <w:szCs w:val="21"/>
                </w:rPr>
                <w:tag w:val="_PLD_e1778e13b3024450b5ac627563f1ed3a"/>
                <w:id w:val="-221212853"/>
                <w:lock w:val="sdtLocked"/>
              </w:sdtPr>
              <w:sdtContent>
                <w:tc>
                  <w:tcPr>
                    <w:tcW w:w="1764" w:type="pct"/>
                    <w:vAlign w:val="center"/>
                  </w:tcPr>
                  <w:p w:rsidR="0098417C" w:rsidRPr="00742E86" w:rsidRDefault="0098417C" w:rsidP="0098417C">
                    <w:pPr>
                      <w:autoSpaceDE w:val="0"/>
                      <w:autoSpaceDN w:val="0"/>
                      <w:adjustRightInd w:val="0"/>
                      <w:jc w:val="center"/>
                      <w:rPr>
                        <w:sz w:val="21"/>
                        <w:szCs w:val="21"/>
                      </w:rPr>
                    </w:pPr>
                    <w:r w:rsidRPr="00742E86">
                      <w:rPr>
                        <w:rFonts w:hint="eastAsia"/>
                        <w:sz w:val="21"/>
                        <w:szCs w:val="21"/>
                      </w:rPr>
                      <w:t>合计</w:t>
                    </w:r>
                  </w:p>
                </w:tc>
              </w:sdtContent>
            </w:sdt>
            <w:tc>
              <w:tcPr>
                <w:tcW w:w="1622" w:type="pct"/>
                <w:vAlign w:val="center"/>
              </w:tcPr>
              <w:p w:rsidR="0098417C" w:rsidRPr="0098417C" w:rsidRDefault="0098417C" w:rsidP="0098417C">
                <w:pPr>
                  <w:jc w:val="right"/>
                  <w:rPr>
                    <w:sz w:val="21"/>
                    <w:szCs w:val="21"/>
                  </w:rPr>
                </w:pPr>
                <w:r w:rsidRPr="0098417C">
                  <w:rPr>
                    <w:sz w:val="21"/>
                    <w:szCs w:val="21"/>
                  </w:rPr>
                  <w:t>1,226,087,890.09</w:t>
                </w:r>
              </w:p>
            </w:tc>
            <w:tc>
              <w:tcPr>
                <w:tcW w:w="1614" w:type="pct"/>
                <w:vAlign w:val="center"/>
              </w:tcPr>
              <w:p w:rsidR="0098417C" w:rsidRPr="00742E86" w:rsidRDefault="0098417C" w:rsidP="0098417C">
                <w:pPr>
                  <w:jc w:val="right"/>
                  <w:rPr>
                    <w:sz w:val="21"/>
                    <w:szCs w:val="21"/>
                  </w:rPr>
                </w:pPr>
                <w:r w:rsidRPr="00742E86">
                  <w:rPr>
                    <w:sz w:val="21"/>
                    <w:szCs w:val="21"/>
                  </w:rPr>
                  <w:t>1,078,960,070.90</w:t>
                </w:r>
              </w:p>
            </w:tc>
          </w:tr>
        </w:tbl>
        <w:p w:rsidR="00E900CC" w:rsidRPr="00742E86" w:rsidRDefault="005B4619">
          <w:pPr>
            <w:rPr>
              <w:sz w:val="21"/>
              <w:szCs w:val="21"/>
            </w:rPr>
          </w:pPr>
          <w:bookmarkStart w:id="158" w:name="_Hlk10472837"/>
          <w:bookmarkStart w:id="159" w:name="_Hlk10472848"/>
          <w:bookmarkEnd w:id="157"/>
          <w:r w:rsidRPr="00742E86">
            <w:rPr>
              <w:rFonts w:hint="eastAsia"/>
              <w:sz w:val="21"/>
              <w:szCs w:val="21"/>
            </w:rPr>
            <w:t>其他说明：</w:t>
          </w:r>
          <w:bookmarkEnd w:id="158"/>
        </w:p>
        <w:p w:rsidR="005C2A90" w:rsidRPr="00742E86" w:rsidRDefault="00A70B32">
          <w:pPr>
            <w:rPr>
              <w:sz w:val="21"/>
              <w:szCs w:val="21"/>
            </w:rPr>
            <w:sectPr w:rsidR="005C2A90" w:rsidRPr="00742E86" w:rsidSect="00770E20">
              <w:pgSz w:w="11906" w:h="16838"/>
              <w:pgMar w:top="1525" w:right="1276" w:bottom="1440" w:left="1797" w:header="856" w:footer="992" w:gutter="0"/>
              <w:cols w:space="425"/>
              <w:docGrid w:linePitch="312"/>
            </w:sectPr>
          </w:pPr>
          <w:sdt>
            <w:sdtPr>
              <w:rPr>
                <w:sz w:val="21"/>
                <w:szCs w:val="21"/>
              </w:rPr>
              <w:alias w:val="在建工程分类列示其他说明"/>
              <w:tag w:val="_GBC_ebe1a06b82914095a2c469c32c78af71"/>
              <w:id w:val="-5366000"/>
              <w:lock w:val="sdtLocked"/>
              <w:placeholder>
                <w:docPart w:val="GBC22222222222222222222222222222"/>
              </w:placeholder>
            </w:sdtPr>
            <w:sdtContent>
              <w:r w:rsidR="006F5149">
                <w:rPr>
                  <w:rFonts w:hint="eastAsia"/>
                  <w:sz w:val="21"/>
                  <w:szCs w:val="21"/>
                </w:rPr>
                <w:t>无</w:t>
              </w:r>
            </w:sdtContent>
          </w:sdt>
        </w:p>
      </w:sdtContent>
    </w:sdt>
    <w:bookmarkEnd w:id="159" w:displacedByCustomXml="prev"/>
    <w:p w:rsidR="00E900CC" w:rsidRDefault="00E900CC"/>
    <w:p w:rsidR="00E900CC" w:rsidRDefault="005B4619">
      <w:pPr>
        <w:pStyle w:val="4"/>
        <w:rPr>
          <w:rFonts w:ascii="宋体" w:hAnsi="宋体"/>
        </w:rPr>
      </w:pPr>
      <w:r>
        <w:rPr>
          <w:rFonts w:ascii="宋体" w:hAnsi="宋体" w:hint="eastAsia"/>
        </w:rPr>
        <w:t>在建工程</w:t>
      </w:r>
    </w:p>
    <w:sdt>
      <w:sdtPr>
        <w:rPr>
          <w:rFonts w:ascii="宋体" w:hAnsi="宋体" w:cs="宋体" w:hint="eastAsia"/>
          <w:b w:val="0"/>
          <w:bCs w:val="0"/>
          <w:kern w:val="0"/>
          <w:sz w:val="24"/>
          <w:szCs w:val="21"/>
        </w:rPr>
        <w:alias w:val="模块:在建工程情况"/>
        <w:tag w:val="_GBC_88cd7483eb15414d84d17f5cc1a4bf78"/>
        <w:id w:val="1575389774"/>
        <w:lock w:val="sdtLocked"/>
        <w:placeholder>
          <w:docPart w:val="GBC22222222222222222222222222222"/>
        </w:placeholder>
      </w:sdtPr>
      <w:sdtEndPr>
        <w:rPr>
          <w:rFonts w:hint="default"/>
          <w:szCs w:val="24"/>
        </w:rPr>
      </w:sdtEndPr>
      <w:sdtContent>
        <w:p w:rsidR="00E900CC" w:rsidRDefault="005B4619">
          <w:pPr>
            <w:pStyle w:val="4"/>
            <w:numPr>
              <w:ilvl w:val="0"/>
              <w:numId w:val="48"/>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1204282420"/>
            <w:lock w:val="sdtLocked"/>
            <w:placeholder>
              <w:docPart w:val="GBC22222222222222222222222222222"/>
            </w:placeholder>
          </w:sdtPr>
          <w:sdtContent>
            <w:p w:rsidR="00E900CC" w:rsidRDefault="005B4619">
              <w:r w:rsidRPr="00076B76">
                <w:rPr>
                  <w:sz w:val="21"/>
                </w:rPr>
                <w:fldChar w:fldCharType="begin"/>
              </w:r>
              <w:r w:rsidR="00FD3C16" w:rsidRPr="00076B76">
                <w:rPr>
                  <w:sz w:val="21"/>
                </w:rPr>
                <w:instrText xml:space="preserve"> MACROBUTTON  SnrToggleCheckbox √适用 </w:instrText>
              </w:r>
              <w:r w:rsidRPr="00076B76">
                <w:rPr>
                  <w:sz w:val="21"/>
                </w:rPr>
                <w:fldChar w:fldCharType="end"/>
              </w:r>
              <w:r w:rsidRPr="00076B76">
                <w:rPr>
                  <w:sz w:val="21"/>
                </w:rPr>
                <w:fldChar w:fldCharType="begin"/>
              </w:r>
              <w:r w:rsidR="00FD3C16" w:rsidRPr="00076B76">
                <w:rPr>
                  <w:sz w:val="21"/>
                </w:rPr>
                <w:instrText xml:space="preserve"> MACROBUTTON  SnrToggleCheckbox □不适用 </w:instrText>
              </w:r>
              <w:r w:rsidRPr="00076B76">
                <w:rPr>
                  <w:sz w:val="21"/>
                </w:rPr>
                <w:fldChar w:fldCharType="end"/>
              </w:r>
            </w:p>
          </w:sdtContent>
        </w:sdt>
        <w:p w:rsidR="00E900CC" w:rsidRPr="00742E86" w:rsidRDefault="005B4619">
          <w:pPr>
            <w:jc w:val="right"/>
            <w:rPr>
              <w:sz w:val="21"/>
              <w:szCs w:val="21"/>
            </w:rPr>
          </w:pPr>
          <w:r w:rsidRPr="00742E86">
            <w:rPr>
              <w:rFonts w:hint="eastAsia"/>
              <w:sz w:val="21"/>
              <w:szCs w:val="21"/>
            </w:rPr>
            <w:t>单位：</w:t>
          </w:r>
          <w:sdt>
            <w:sdtPr>
              <w:rPr>
                <w:rFonts w:hint="eastAsia"/>
                <w:sz w:val="21"/>
                <w:szCs w:val="21"/>
              </w:rPr>
              <w:alias w:val="单位：财务附注：在建工程"/>
              <w:tag w:val="_GBC_d20598ce3f5b4d21a9055de674936a9a"/>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在建工程"/>
              <w:tag w:val="_GBC_9e96d736daa247dd96af144329fff105"/>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107"/>
            <w:gridCol w:w="2692"/>
            <w:gridCol w:w="568"/>
            <w:gridCol w:w="1841"/>
            <w:gridCol w:w="1985"/>
            <w:gridCol w:w="690"/>
            <w:gridCol w:w="1980"/>
          </w:tblGrid>
          <w:tr w:rsidR="00517C7E" w:rsidRPr="00742E86" w:rsidTr="00E40544">
            <w:trPr>
              <w:cantSplit/>
            </w:trPr>
            <w:sdt>
              <w:sdtPr>
                <w:rPr>
                  <w:sz w:val="21"/>
                  <w:szCs w:val="21"/>
                </w:rPr>
                <w:tag w:val="_PLD_27b31695edfd49cb9cafa333777d18c3"/>
                <w:id w:val="1186409018"/>
                <w:lock w:val="sdtLocked"/>
              </w:sdtPr>
              <w:sdtContent>
                <w:tc>
                  <w:tcPr>
                    <w:tcW w:w="1481" w:type="pct"/>
                    <w:vMerge w:val="restart"/>
                    <w:vAlign w:val="center"/>
                  </w:tcPr>
                  <w:p w:rsidR="00517C7E" w:rsidRPr="00742E86" w:rsidRDefault="00517C7E" w:rsidP="00E40544">
                    <w:pPr>
                      <w:jc w:val="center"/>
                      <w:rPr>
                        <w:sz w:val="21"/>
                        <w:szCs w:val="21"/>
                      </w:rPr>
                    </w:pPr>
                    <w:r w:rsidRPr="00742E86">
                      <w:rPr>
                        <w:rFonts w:hint="eastAsia"/>
                        <w:sz w:val="21"/>
                        <w:szCs w:val="21"/>
                      </w:rPr>
                      <w:t>项目</w:t>
                    </w:r>
                  </w:p>
                </w:tc>
              </w:sdtContent>
            </w:sdt>
            <w:sdt>
              <w:sdtPr>
                <w:rPr>
                  <w:sz w:val="21"/>
                  <w:szCs w:val="21"/>
                </w:rPr>
                <w:tag w:val="_PLD_a5273bde7b2f4c6c8fbe3ea2d7a7eb84"/>
                <w:id w:val="1348595230"/>
                <w:lock w:val="sdtLocked"/>
              </w:sdtPr>
              <w:sdtContent>
                <w:tc>
                  <w:tcPr>
                    <w:tcW w:w="1840" w:type="pct"/>
                    <w:gridSpan w:val="3"/>
                    <w:vAlign w:val="center"/>
                  </w:tcPr>
                  <w:p w:rsidR="00517C7E" w:rsidRPr="00742E86" w:rsidRDefault="00517C7E" w:rsidP="00E40544">
                    <w:pPr>
                      <w:jc w:val="center"/>
                      <w:rPr>
                        <w:sz w:val="21"/>
                        <w:szCs w:val="21"/>
                      </w:rPr>
                    </w:pPr>
                    <w:r w:rsidRPr="00742E86">
                      <w:rPr>
                        <w:rFonts w:hint="eastAsia"/>
                        <w:sz w:val="21"/>
                        <w:szCs w:val="21"/>
                      </w:rPr>
                      <w:t>期末余额</w:t>
                    </w:r>
                  </w:p>
                </w:tc>
              </w:sdtContent>
            </w:sdt>
            <w:sdt>
              <w:sdtPr>
                <w:rPr>
                  <w:sz w:val="21"/>
                  <w:szCs w:val="21"/>
                </w:rPr>
                <w:tag w:val="_PLD_ac57490b080449c8b91be5a872e19f79"/>
                <w:id w:val="1864324710"/>
                <w:lock w:val="sdtLocked"/>
              </w:sdtPr>
              <w:sdtContent>
                <w:tc>
                  <w:tcPr>
                    <w:tcW w:w="1679" w:type="pct"/>
                    <w:gridSpan w:val="3"/>
                    <w:vAlign w:val="center"/>
                  </w:tcPr>
                  <w:p w:rsidR="00517C7E" w:rsidRPr="00742E86" w:rsidRDefault="00517C7E" w:rsidP="00E40544">
                    <w:pPr>
                      <w:jc w:val="center"/>
                      <w:rPr>
                        <w:sz w:val="21"/>
                        <w:szCs w:val="21"/>
                      </w:rPr>
                    </w:pPr>
                    <w:r w:rsidRPr="00742E86">
                      <w:rPr>
                        <w:rFonts w:hint="eastAsia"/>
                        <w:sz w:val="21"/>
                        <w:szCs w:val="21"/>
                      </w:rPr>
                      <w:t>期初余额</w:t>
                    </w:r>
                  </w:p>
                </w:tc>
              </w:sdtContent>
            </w:sdt>
          </w:tr>
          <w:tr w:rsidR="00517C7E" w:rsidRPr="00742E86" w:rsidTr="00E40544">
            <w:trPr>
              <w:cantSplit/>
            </w:trPr>
            <w:tc>
              <w:tcPr>
                <w:tcW w:w="1481" w:type="pct"/>
                <w:vMerge/>
                <w:vAlign w:val="center"/>
              </w:tcPr>
              <w:p w:rsidR="00517C7E" w:rsidRPr="00742E86" w:rsidRDefault="00517C7E" w:rsidP="00E40544">
                <w:pPr>
                  <w:tabs>
                    <w:tab w:val="left" w:pos="420"/>
                  </w:tabs>
                  <w:ind w:left="420" w:hanging="420"/>
                  <w:jc w:val="center"/>
                  <w:rPr>
                    <w:sz w:val="21"/>
                    <w:szCs w:val="21"/>
                  </w:rPr>
                </w:pPr>
              </w:p>
            </w:tc>
            <w:sdt>
              <w:sdtPr>
                <w:rPr>
                  <w:sz w:val="21"/>
                  <w:szCs w:val="21"/>
                </w:rPr>
                <w:tag w:val="_PLD_1d60491359e245e7bc54655c8c8c15fd"/>
                <w:id w:val="-450084795"/>
                <w:lock w:val="sdtLocked"/>
              </w:sdtPr>
              <w:sdtContent>
                <w:tc>
                  <w:tcPr>
                    <w:tcW w:w="971" w:type="pct"/>
                    <w:vAlign w:val="center"/>
                  </w:tcPr>
                  <w:p w:rsidR="00517C7E" w:rsidRPr="00742E86" w:rsidRDefault="00517C7E" w:rsidP="00E40544">
                    <w:pPr>
                      <w:tabs>
                        <w:tab w:val="left" w:pos="420"/>
                      </w:tabs>
                      <w:ind w:left="420" w:hanging="420"/>
                      <w:jc w:val="center"/>
                      <w:rPr>
                        <w:sz w:val="21"/>
                        <w:szCs w:val="21"/>
                      </w:rPr>
                    </w:pPr>
                    <w:r w:rsidRPr="00742E86">
                      <w:rPr>
                        <w:rFonts w:hint="eastAsia"/>
                        <w:sz w:val="21"/>
                        <w:szCs w:val="21"/>
                      </w:rPr>
                      <w:t>账面余额</w:t>
                    </w:r>
                  </w:p>
                </w:tc>
              </w:sdtContent>
            </w:sdt>
            <w:sdt>
              <w:sdtPr>
                <w:tag w:val="_PLD_d5d8fa5186d44c82b146ad7151830389"/>
                <w:id w:val="-565179924"/>
                <w:lock w:val="sdtLocked"/>
              </w:sdtPr>
              <w:sdtContent>
                <w:tc>
                  <w:tcPr>
                    <w:tcW w:w="205" w:type="pct"/>
                    <w:vAlign w:val="center"/>
                  </w:tcPr>
                  <w:p w:rsidR="00517C7E" w:rsidRPr="00742E86" w:rsidRDefault="00517C7E" w:rsidP="00E40544">
                    <w:pPr>
                      <w:pStyle w:val="11"/>
                    </w:pPr>
                    <w:r w:rsidRPr="00742E86">
                      <w:rPr>
                        <w:rFonts w:hint="eastAsia"/>
                      </w:rPr>
                      <w:t>减值准备</w:t>
                    </w:r>
                  </w:p>
                </w:tc>
              </w:sdtContent>
            </w:sdt>
            <w:sdt>
              <w:sdtPr>
                <w:tag w:val="_PLD_49aa1c2d25814b789479d76afb6fc844"/>
                <w:id w:val="-567880354"/>
                <w:lock w:val="sdtLocked"/>
              </w:sdtPr>
              <w:sdtContent>
                <w:tc>
                  <w:tcPr>
                    <w:tcW w:w="664" w:type="pct"/>
                    <w:vAlign w:val="center"/>
                  </w:tcPr>
                  <w:p w:rsidR="00517C7E" w:rsidRPr="00742E86" w:rsidRDefault="00517C7E" w:rsidP="00E40544">
                    <w:pPr>
                      <w:pStyle w:val="11"/>
                    </w:pPr>
                    <w:r w:rsidRPr="00742E86">
                      <w:rPr>
                        <w:rFonts w:hint="eastAsia"/>
                      </w:rPr>
                      <w:t>账面价值</w:t>
                    </w:r>
                  </w:p>
                </w:tc>
              </w:sdtContent>
            </w:sdt>
            <w:sdt>
              <w:sdtPr>
                <w:rPr>
                  <w:sz w:val="21"/>
                  <w:szCs w:val="21"/>
                </w:rPr>
                <w:tag w:val="_PLD_4bba2db5e5a549ecafbf4e94a7af2e35"/>
                <w:id w:val="-322043587"/>
                <w:lock w:val="sdtLocked"/>
              </w:sdtPr>
              <w:sdtContent>
                <w:tc>
                  <w:tcPr>
                    <w:tcW w:w="716" w:type="pct"/>
                    <w:vAlign w:val="center"/>
                  </w:tcPr>
                  <w:p w:rsidR="00517C7E" w:rsidRPr="00742E86" w:rsidRDefault="00517C7E" w:rsidP="00E40544">
                    <w:pPr>
                      <w:tabs>
                        <w:tab w:val="left" w:pos="420"/>
                      </w:tabs>
                      <w:ind w:left="420" w:hanging="420"/>
                      <w:jc w:val="center"/>
                      <w:rPr>
                        <w:sz w:val="21"/>
                        <w:szCs w:val="21"/>
                      </w:rPr>
                    </w:pPr>
                    <w:r w:rsidRPr="00742E86">
                      <w:rPr>
                        <w:rFonts w:hint="eastAsia"/>
                        <w:sz w:val="21"/>
                        <w:szCs w:val="21"/>
                      </w:rPr>
                      <w:t>账面余额</w:t>
                    </w:r>
                  </w:p>
                </w:tc>
              </w:sdtContent>
            </w:sdt>
            <w:sdt>
              <w:sdtPr>
                <w:tag w:val="_PLD_e054d8cd1e1b4672ae08a495b587bdce"/>
                <w:id w:val="-1150289030"/>
                <w:lock w:val="sdtLocked"/>
              </w:sdtPr>
              <w:sdtContent>
                <w:tc>
                  <w:tcPr>
                    <w:tcW w:w="249" w:type="pct"/>
                    <w:vAlign w:val="center"/>
                  </w:tcPr>
                  <w:p w:rsidR="00517C7E" w:rsidRPr="00742E86" w:rsidRDefault="00517C7E" w:rsidP="00E40544">
                    <w:pPr>
                      <w:pStyle w:val="11"/>
                    </w:pPr>
                    <w:r w:rsidRPr="00742E86">
                      <w:rPr>
                        <w:rFonts w:hint="eastAsia"/>
                      </w:rPr>
                      <w:t>减值准备</w:t>
                    </w:r>
                  </w:p>
                </w:tc>
              </w:sdtContent>
            </w:sdt>
            <w:sdt>
              <w:sdtPr>
                <w:tag w:val="_PLD_bd3055c2713a44fa9cbd3fd973d34c6a"/>
                <w:id w:val="-406692871"/>
                <w:lock w:val="sdtLocked"/>
              </w:sdtPr>
              <w:sdtContent>
                <w:tc>
                  <w:tcPr>
                    <w:tcW w:w="714" w:type="pct"/>
                    <w:vAlign w:val="center"/>
                  </w:tcPr>
                  <w:p w:rsidR="00517C7E" w:rsidRPr="00742E86" w:rsidRDefault="00517C7E" w:rsidP="00E40544">
                    <w:pPr>
                      <w:pStyle w:val="11"/>
                    </w:pPr>
                    <w:r w:rsidRPr="00742E86">
                      <w:rPr>
                        <w:rFonts w:hint="eastAsia"/>
                      </w:rPr>
                      <w:t>账面价值</w:t>
                    </w:r>
                  </w:p>
                </w:tc>
              </w:sdtContent>
            </w:sdt>
          </w:tr>
          <w:sdt>
            <w:sdtPr>
              <w:rPr>
                <w:sz w:val="21"/>
                <w:szCs w:val="21"/>
              </w:rPr>
              <w:alias w:val="在建工程情况明细"/>
              <w:tag w:val="_GBC_5f073fecf2ff4f9ba33e687f80450c77"/>
              <w:id w:val="-1370446248"/>
              <w:lock w:val="sdtLocked"/>
              <w:placeholder>
                <w:docPart w:val="FA69DF4236F94D68AA61D0CC6B03603A"/>
              </w:placeholder>
            </w:sdtPr>
            <w:sdtContent>
              <w:tr w:rsidR="00517C7E" w:rsidRPr="00742E86" w:rsidTr="00E40544">
                <w:trPr>
                  <w:cantSplit/>
                </w:trPr>
                <w:tc>
                  <w:tcPr>
                    <w:tcW w:w="1481" w:type="pct"/>
                  </w:tcPr>
                  <w:p w:rsidR="00517C7E" w:rsidRPr="00742E86" w:rsidRDefault="00517C7E" w:rsidP="00E40544">
                    <w:pPr>
                      <w:rPr>
                        <w:sz w:val="21"/>
                        <w:szCs w:val="21"/>
                      </w:rPr>
                    </w:pPr>
                    <w:r w:rsidRPr="00742E86">
                      <w:rPr>
                        <w:sz w:val="21"/>
                        <w:szCs w:val="21"/>
                      </w:rPr>
                      <w:t>重庆港江津港区</w:t>
                    </w:r>
                    <w:proofErr w:type="gramStart"/>
                    <w:r w:rsidRPr="00742E86">
                      <w:rPr>
                        <w:sz w:val="21"/>
                        <w:szCs w:val="21"/>
                      </w:rPr>
                      <w:t>珞璜</w:t>
                    </w:r>
                    <w:proofErr w:type="gramEnd"/>
                    <w:r w:rsidRPr="00742E86">
                      <w:rPr>
                        <w:sz w:val="21"/>
                        <w:szCs w:val="21"/>
                      </w:rPr>
                      <w:t xml:space="preserve">作业区改扩建工程　</w:t>
                    </w:r>
                  </w:p>
                </w:tc>
                <w:tc>
                  <w:tcPr>
                    <w:tcW w:w="971" w:type="pct"/>
                  </w:tcPr>
                  <w:p w:rsidR="00517C7E" w:rsidRPr="00742E86" w:rsidRDefault="00517C7E" w:rsidP="00517C7E">
                    <w:pPr>
                      <w:ind w:right="105"/>
                      <w:jc w:val="right"/>
                      <w:rPr>
                        <w:sz w:val="21"/>
                        <w:szCs w:val="21"/>
                      </w:rPr>
                    </w:pPr>
                    <w:r w:rsidRPr="00742E86">
                      <w:rPr>
                        <w:sz w:val="21"/>
                        <w:szCs w:val="21"/>
                      </w:rPr>
                      <w:t>969,100,065.39</w:t>
                    </w:r>
                  </w:p>
                </w:tc>
                <w:tc>
                  <w:tcPr>
                    <w:tcW w:w="205" w:type="pct"/>
                  </w:tcPr>
                  <w:p w:rsidR="00517C7E" w:rsidRPr="00742E86" w:rsidRDefault="00517C7E" w:rsidP="00517C7E">
                    <w:pPr>
                      <w:ind w:right="73"/>
                      <w:jc w:val="right"/>
                      <w:rPr>
                        <w:sz w:val="21"/>
                        <w:szCs w:val="21"/>
                      </w:rPr>
                    </w:pPr>
                  </w:p>
                </w:tc>
                <w:tc>
                  <w:tcPr>
                    <w:tcW w:w="664" w:type="pct"/>
                  </w:tcPr>
                  <w:p w:rsidR="00517C7E" w:rsidRPr="00742E86" w:rsidRDefault="00517C7E" w:rsidP="00517C7E">
                    <w:pPr>
                      <w:ind w:right="73"/>
                      <w:jc w:val="right"/>
                      <w:rPr>
                        <w:sz w:val="21"/>
                        <w:szCs w:val="21"/>
                      </w:rPr>
                    </w:pPr>
                    <w:r w:rsidRPr="00742E86">
                      <w:rPr>
                        <w:sz w:val="21"/>
                        <w:szCs w:val="21"/>
                      </w:rPr>
                      <w:t>969,100,065.39</w:t>
                    </w:r>
                  </w:p>
                </w:tc>
                <w:tc>
                  <w:tcPr>
                    <w:tcW w:w="716" w:type="pct"/>
                  </w:tcPr>
                  <w:p w:rsidR="00517C7E" w:rsidRPr="00742E86" w:rsidRDefault="00517C7E" w:rsidP="00517C7E">
                    <w:pPr>
                      <w:jc w:val="right"/>
                      <w:rPr>
                        <w:sz w:val="21"/>
                        <w:szCs w:val="21"/>
                      </w:rPr>
                    </w:pPr>
                    <w:r w:rsidRPr="00742E86">
                      <w:rPr>
                        <w:sz w:val="21"/>
                        <w:szCs w:val="21"/>
                      </w:rPr>
                      <w:t>870,587,475.63</w:t>
                    </w:r>
                  </w:p>
                </w:tc>
                <w:tc>
                  <w:tcPr>
                    <w:tcW w:w="249" w:type="pct"/>
                  </w:tcPr>
                  <w:p w:rsidR="00517C7E" w:rsidRPr="00742E86" w:rsidRDefault="00517C7E" w:rsidP="00517C7E">
                    <w:pPr>
                      <w:jc w:val="right"/>
                      <w:rPr>
                        <w:sz w:val="21"/>
                        <w:szCs w:val="21"/>
                      </w:rPr>
                    </w:pPr>
                  </w:p>
                </w:tc>
                <w:tc>
                  <w:tcPr>
                    <w:tcW w:w="714" w:type="pct"/>
                  </w:tcPr>
                  <w:p w:rsidR="00517C7E" w:rsidRPr="00742E86" w:rsidRDefault="00517C7E" w:rsidP="00517C7E">
                    <w:pPr>
                      <w:jc w:val="right"/>
                      <w:rPr>
                        <w:sz w:val="21"/>
                        <w:szCs w:val="21"/>
                      </w:rPr>
                    </w:pPr>
                    <w:r w:rsidRPr="00742E86">
                      <w:rPr>
                        <w:sz w:val="21"/>
                        <w:szCs w:val="21"/>
                      </w:rPr>
                      <w:t>870,587,475.63</w:t>
                    </w:r>
                  </w:p>
                </w:tc>
              </w:tr>
            </w:sdtContent>
          </w:sdt>
          <w:sdt>
            <w:sdtPr>
              <w:rPr>
                <w:sz w:val="21"/>
                <w:szCs w:val="21"/>
              </w:rPr>
              <w:alias w:val="在建工程情况明细"/>
              <w:tag w:val="_GBC_5f073fecf2ff4f9ba33e687f80450c77"/>
              <w:id w:val="-732775196"/>
              <w:lock w:val="sdtLocked"/>
              <w:placeholder>
                <w:docPart w:val="A14127E155584838BE5B96500CD51B79"/>
              </w:placeholder>
            </w:sdtPr>
            <w:sdtContent>
              <w:tr w:rsidR="0098417C" w:rsidRPr="00742E86" w:rsidTr="002C2674">
                <w:trPr>
                  <w:cantSplit/>
                </w:trPr>
                <w:tc>
                  <w:tcPr>
                    <w:tcW w:w="1481" w:type="pct"/>
                  </w:tcPr>
                  <w:p w:rsidR="0098417C" w:rsidRPr="00742E86" w:rsidRDefault="0098417C" w:rsidP="0098417C">
                    <w:pPr>
                      <w:rPr>
                        <w:sz w:val="21"/>
                        <w:szCs w:val="21"/>
                      </w:rPr>
                    </w:pPr>
                    <w:r w:rsidRPr="00742E86">
                      <w:rPr>
                        <w:sz w:val="21"/>
                        <w:szCs w:val="21"/>
                      </w:rPr>
                      <w:t>重庆港主城港区果园作业区二期工程</w:t>
                    </w:r>
                  </w:p>
                </w:tc>
                <w:tc>
                  <w:tcPr>
                    <w:tcW w:w="971" w:type="pct"/>
                    <w:vAlign w:val="center"/>
                  </w:tcPr>
                  <w:p w:rsidR="0098417C" w:rsidRPr="0098417C" w:rsidRDefault="0098417C" w:rsidP="0098417C">
                    <w:pPr>
                      <w:jc w:val="right"/>
                      <w:rPr>
                        <w:sz w:val="21"/>
                        <w:szCs w:val="21"/>
                      </w:rPr>
                    </w:pPr>
                    <w:r w:rsidRPr="0098417C">
                      <w:rPr>
                        <w:sz w:val="21"/>
                        <w:szCs w:val="21"/>
                      </w:rPr>
                      <w:t>128,483,077.10</w:t>
                    </w:r>
                  </w:p>
                </w:tc>
                <w:tc>
                  <w:tcPr>
                    <w:tcW w:w="205" w:type="pct"/>
                    <w:vAlign w:val="center"/>
                  </w:tcPr>
                  <w:p w:rsidR="0098417C" w:rsidRPr="0098417C" w:rsidRDefault="0098417C" w:rsidP="0098417C">
                    <w:pPr>
                      <w:jc w:val="right"/>
                      <w:rPr>
                        <w:sz w:val="21"/>
                        <w:szCs w:val="21"/>
                      </w:rPr>
                    </w:pPr>
                  </w:p>
                </w:tc>
                <w:tc>
                  <w:tcPr>
                    <w:tcW w:w="664" w:type="pct"/>
                    <w:vAlign w:val="center"/>
                  </w:tcPr>
                  <w:p w:rsidR="0098417C" w:rsidRPr="0098417C" w:rsidRDefault="0098417C" w:rsidP="0098417C">
                    <w:pPr>
                      <w:jc w:val="right"/>
                      <w:rPr>
                        <w:sz w:val="21"/>
                        <w:szCs w:val="21"/>
                      </w:rPr>
                    </w:pPr>
                    <w:r w:rsidRPr="0098417C">
                      <w:rPr>
                        <w:sz w:val="21"/>
                        <w:szCs w:val="21"/>
                      </w:rPr>
                      <w:t>128,483,077.10</w:t>
                    </w:r>
                  </w:p>
                </w:tc>
                <w:tc>
                  <w:tcPr>
                    <w:tcW w:w="716" w:type="pct"/>
                  </w:tcPr>
                  <w:p w:rsidR="0098417C" w:rsidRPr="00742E86" w:rsidRDefault="0098417C" w:rsidP="0098417C">
                    <w:pPr>
                      <w:jc w:val="right"/>
                      <w:rPr>
                        <w:sz w:val="21"/>
                        <w:szCs w:val="21"/>
                      </w:rPr>
                    </w:pPr>
                    <w:r w:rsidRPr="00742E86">
                      <w:rPr>
                        <w:sz w:val="21"/>
                        <w:szCs w:val="21"/>
                      </w:rPr>
                      <w:t>119,086,361.01</w:t>
                    </w:r>
                  </w:p>
                </w:tc>
                <w:tc>
                  <w:tcPr>
                    <w:tcW w:w="249" w:type="pct"/>
                  </w:tcPr>
                  <w:p w:rsidR="0098417C" w:rsidRPr="00742E86" w:rsidRDefault="0098417C" w:rsidP="0098417C">
                    <w:pPr>
                      <w:jc w:val="right"/>
                      <w:rPr>
                        <w:sz w:val="21"/>
                        <w:szCs w:val="21"/>
                      </w:rPr>
                    </w:pPr>
                  </w:p>
                </w:tc>
                <w:tc>
                  <w:tcPr>
                    <w:tcW w:w="714" w:type="pct"/>
                  </w:tcPr>
                  <w:p w:rsidR="0098417C" w:rsidRPr="00742E86" w:rsidRDefault="0098417C" w:rsidP="0098417C">
                    <w:pPr>
                      <w:jc w:val="right"/>
                      <w:rPr>
                        <w:sz w:val="21"/>
                        <w:szCs w:val="21"/>
                      </w:rPr>
                    </w:pPr>
                    <w:r w:rsidRPr="00742E86">
                      <w:rPr>
                        <w:sz w:val="21"/>
                        <w:szCs w:val="21"/>
                      </w:rPr>
                      <w:t>119,086,361.01</w:t>
                    </w:r>
                  </w:p>
                </w:tc>
              </w:tr>
            </w:sdtContent>
          </w:sdt>
          <w:sdt>
            <w:sdtPr>
              <w:rPr>
                <w:sz w:val="21"/>
                <w:szCs w:val="21"/>
              </w:rPr>
              <w:alias w:val="在建工程情况明细"/>
              <w:tag w:val="_GBC_5f073fecf2ff4f9ba33e687f80450c77"/>
              <w:id w:val="-528874955"/>
              <w:lock w:val="sdtLocked"/>
              <w:placeholder>
                <w:docPart w:val="A14127E155584838BE5B96500CD51B79"/>
              </w:placeholder>
            </w:sdtPr>
            <w:sdtContent>
              <w:tr w:rsidR="0098417C" w:rsidRPr="00742E86" w:rsidTr="00E40544">
                <w:trPr>
                  <w:cantSplit/>
                </w:trPr>
                <w:tc>
                  <w:tcPr>
                    <w:tcW w:w="1481" w:type="pct"/>
                  </w:tcPr>
                  <w:p w:rsidR="0098417C" w:rsidRPr="00742E86" w:rsidRDefault="0098417C" w:rsidP="0098417C">
                    <w:pPr>
                      <w:rPr>
                        <w:sz w:val="21"/>
                        <w:szCs w:val="21"/>
                      </w:rPr>
                    </w:pPr>
                    <w:r w:rsidRPr="00742E86">
                      <w:rPr>
                        <w:sz w:val="21"/>
                        <w:szCs w:val="21"/>
                      </w:rPr>
                      <w:t>重庆港主城港区果园作业区二期扩建工程</w:t>
                    </w:r>
                  </w:p>
                </w:tc>
                <w:tc>
                  <w:tcPr>
                    <w:tcW w:w="971" w:type="pct"/>
                  </w:tcPr>
                  <w:p w:rsidR="0098417C" w:rsidRPr="00742E86" w:rsidRDefault="0098417C" w:rsidP="0098417C">
                    <w:pPr>
                      <w:ind w:right="105"/>
                      <w:jc w:val="right"/>
                      <w:rPr>
                        <w:sz w:val="21"/>
                        <w:szCs w:val="21"/>
                      </w:rPr>
                    </w:pPr>
                    <w:r w:rsidRPr="00742E86">
                      <w:rPr>
                        <w:sz w:val="21"/>
                        <w:szCs w:val="21"/>
                      </w:rPr>
                      <w:t>8,083,232.43</w:t>
                    </w:r>
                  </w:p>
                </w:tc>
                <w:tc>
                  <w:tcPr>
                    <w:tcW w:w="205" w:type="pct"/>
                  </w:tcPr>
                  <w:p w:rsidR="0098417C" w:rsidRPr="00742E86" w:rsidRDefault="0098417C" w:rsidP="0098417C">
                    <w:pPr>
                      <w:ind w:right="73"/>
                      <w:jc w:val="right"/>
                      <w:rPr>
                        <w:sz w:val="21"/>
                        <w:szCs w:val="21"/>
                      </w:rPr>
                    </w:pPr>
                  </w:p>
                </w:tc>
                <w:tc>
                  <w:tcPr>
                    <w:tcW w:w="664" w:type="pct"/>
                  </w:tcPr>
                  <w:p w:rsidR="0098417C" w:rsidRPr="00742E86" w:rsidRDefault="0098417C" w:rsidP="0098417C">
                    <w:pPr>
                      <w:ind w:right="73"/>
                      <w:jc w:val="right"/>
                      <w:rPr>
                        <w:sz w:val="21"/>
                        <w:szCs w:val="21"/>
                      </w:rPr>
                    </w:pPr>
                    <w:r w:rsidRPr="00742E86">
                      <w:rPr>
                        <w:sz w:val="21"/>
                        <w:szCs w:val="21"/>
                      </w:rPr>
                      <w:t>8,083,232.43</w:t>
                    </w:r>
                  </w:p>
                </w:tc>
                <w:tc>
                  <w:tcPr>
                    <w:tcW w:w="716" w:type="pct"/>
                  </w:tcPr>
                  <w:p w:rsidR="0098417C" w:rsidRPr="00742E86" w:rsidRDefault="0098417C" w:rsidP="0098417C">
                    <w:pPr>
                      <w:jc w:val="right"/>
                      <w:rPr>
                        <w:sz w:val="21"/>
                        <w:szCs w:val="21"/>
                      </w:rPr>
                    </w:pPr>
                    <w:r w:rsidRPr="00742E86">
                      <w:rPr>
                        <w:sz w:val="21"/>
                        <w:szCs w:val="21"/>
                      </w:rPr>
                      <w:t>2,981,208.04</w:t>
                    </w:r>
                  </w:p>
                </w:tc>
                <w:tc>
                  <w:tcPr>
                    <w:tcW w:w="249" w:type="pct"/>
                  </w:tcPr>
                  <w:p w:rsidR="0098417C" w:rsidRPr="00742E86" w:rsidRDefault="0098417C" w:rsidP="0098417C">
                    <w:pPr>
                      <w:jc w:val="right"/>
                      <w:rPr>
                        <w:sz w:val="21"/>
                        <w:szCs w:val="21"/>
                      </w:rPr>
                    </w:pPr>
                  </w:p>
                </w:tc>
                <w:tc>
                  <w:tcPr>
                    <w:tcW w:w="714" w:type="pct"/>
                  </w:tcPr>
                  <w:p w:rsidR="0098417C" w:rsidRPr="00742E86" w:rsidRDefault="0098417C" w:rsidP="0098417C">
                    <w:pPr>
                      <w:jc w:val="right"/>
                      <w:rPr>
                        <w:sz w:val="21"/>
                        <w:szCs w:val="21"/>
                      </w:rPr>
                    </w:pPr>
                    <w:r w:rsidRPr="00742E86">
                      <w:rPr>
                        <w:sz w:val="21"/>
                        <w:szCs w:val="21"/>
                      </w:rPr>
                      <w:t>2,981,208.04</w:t>
                    </w:r>
                  </w:p>
                </w:tc>
              </w:tr>
            </w:sdtContent>
          </w:sdt>
          <w:sdt>
            <w:sdtPr>
              <w:rPr>
                <w:sz w:val="21"/>
                <w:szCs w:val="21"/>
              </w:rPr>
              <w:alias w:val="在建工程情况明细"/>
              <w:tag w:val="_GBC_5f073fecf2ff4f9ba33e687f80450c77"/>
              <w:id w:val="-268625811"/>
              <w:lock w:val="sdtLocked"/>
              <w:placeholder>
                <w:docPart w:val="A14127E155584838BE5B96500CD51B79"/>
              </w:placeholder>
            </w:sdtPr>
            <w:sdtContent>
              <w:tr w:rsidR="0098417C" w:rsidRPr="00742E86" w:rsidTr="00E40544">
                <w:trPr>
                  <w:cantSplit/>
                </w:trPr>
                <w:tc>
                  <w:tcPr>
                    <w:tcW w:w="1481" w:type="pct"/>
                  </w:tcPr>
                  <w:p w:rsidR="0098417C" w:rsidRPr="00742E86" w:rsidRDefault="0098417C" w:rsidP="0098417C">
                    <w:pPr>
                      <w:rPr>
                        <w:sz w:val="21"/>
                        <w:szCs w:val="21"/>
                      </w:rPr>
                    </w:pPr>
                    <w:r w:rsidRPr="00742E86">
                      <w:rPr>
                        <w:sz w:val="21"/>
                        <w:szCs w:val="21"/>
                      </w:rPr>
                      <w:t>果园集装箱码头工程</w:t>
                    </w:r>
                  </w:p>
                </w:tc>
                <w:tc>
                  <w:tcPr>
                    <w:tcW w:w="971" w:type="pct"/>
                  </w:tcPr>
                  <w:p w:rsidR="0098417C" w:rsidRPr="00742E86" w:rsidRDefault="0098417C" w:rsidP="0098417C">
                    <w:pPr>
                      <w:ind w:right="105"/>
                      <w:jc w:val="right"/>
                      <w:rPr>
                        <w:sz w:val="21"/>
                        <w:szCs w:val="21"/>
                      </w:rPr>
                    </w:pPr>
                    <w:r w:rsidRPr="00742E86">
                      <w:rPr>
                        <w:sz w:val="21"/>
                        <w:szCs w:val="21"/>
                      </w:rPr>
                      <w:t>76,098,759.09</w:t>
                    </w:r>
                  </w:p>
                </w:tc>
                <w:tc>
                  <w:tcPr>
                    <w:tcW w:w="205" w:type="pct"/>
                  </w:tcPr>
                  <w:p w:rsidR="0098417C" w:rsidRPr="00742E86" w:rsidRDefault="0098417C" w:rsidP="0098417C">
                    <w:pPr>
                      <w:ind w:right="73"/>
                      <w:jc w:val="right"/>
                      <w:rPr>
                        <w:sz w:val="21"/>
                        <w:szCs w:val="21"/>
                      </w:rPr>
                    </w:pPr>
                  </w:p>
                </w:tc>
                <w:tc>
                  <w:tcPr>
                    <w:tcW w:w="664" w:type="pct"/>
                  </w:tcPr>
                  <w:p w:rsidR="0098417C" w:rsidRPr="00742E86" w:rsidRDefault="0098417C" w:rsidP="0098417C">
                    <w:pPr>
                      <w:ind w:right="73"/>
                      <w:jc w:val="right"/>
                      <w:rPr>
                        <w:sz w:val="21"/>
                        <w:szCs w:val="21"/>
                      </w:rPr>
                    </w:pPr>
                    <w:r w:rsidRPr="00742E86">
                      <w:rPr>
                        <w:sz w:val="21"/>
                        <w:szCs w:val="21"/>
                      </w:rPr>
                      <w:t>76,098,759.09</w:t>
                    </w:r>
                  </w:p>
                </w:tc>
                <w:tc>
                  <w:tcPr>
                    <w:tcW w:w="716" w:type="pct"/>
                  </w:tcPr>
                  <w:p w:rsidR="0098417C" w:rsidRPr="00742E86" w:rsidRDefault="0098417C" w:rsidP="0098417C">
                    <w:pPr>
                      <w:jc w:val="right"/>
                      <w:rPr>
                        <w:sz w:val="21"/>
                        <w:szCs w:val="21"/>
                      </w:rPr>
                    </w:pPr>
                    <w:r w:rsidRPr="00742E86">
                      <w:rPr>
                        <w:sz w:val="21"/>
                        <w:szCs w:val="21"/>
                      </w:rPr>
                      <w:t>53,627,714.23</w:t>
                    </w:r>
                  </w:p>
                </w:tc>
                <w:tc>
                  <w:tcPr>
                    <w:tcW w:w="249" w:type="pct"/>
                  </w:tcPr>
                  <w:p w:rsidR="0098417C" w:rsidRPr="00742E86" w:rsidRDefault="0098417C" w:rsidP="0098417C">
                    <w:pPr>
                      <w:jc w:val="right"/>
                      <w:rPr>
                        <w:sz w:val="21"/>
                        <w:szCs w:val="21"/>
                      </w:rPr>
                    </w:pPr>
                  </w:p>
                </w:tc>
                <w:tc>
                  <w:tcPr>
                    <w:tcW w:w="714" w:type="pct"/>
                  </w:tcPr>
                  <w:p w:rsidR="0098417C" w:rsidRPr="00742E86" w:rsidRDefault="0098417C" w:rsidP="0098417C">
                    <w:pPr>
                      <w:jc w:val="right"/>
                      <w:rPr>
                        <w:sz w:val="21"/>
                        <w:szCs w:val="21"/>
                      </w:rPr>
                    </w:pPr>
                    <w:r w:rsidRPr="00742E86">
                      <w:rPr>
                        <w:sz w:val="21"/>
                        <w:szCs w:val="21"/>
                      </w:rPr>
                      <w:t>53,627,714.23</w:t>
                    </w:r>
                  </w:p>
                </w:tc>
              </w:tr>
            </w:sdtContent>
          </w:sdt>
          <w:sdt>
            <w:sdtPr>
              <w:rPr>
                <w:sz w:val="21"/>
                <w:szCs w:val="21"/>
              </w:rPr>
              <w:alias w:val="在建工程情况明细"/>
              <w:tag w:val="_GBC_5f073fecf2ff4f9ba33e687f80450c77"/>
              <w:id w:val="1756165936"/>
              <w:lock w:val="sdtLocked"/>
              <w:placeholder>
                <w:docPart w:val="A14127E155584838BE5B96500CD51B79"/>
              </w:placeholder>
            </w:sdtPr>
            <w:sdtContent>
              <w:tr w:rsidR="0098417C" w:rsidRPr="00742E86" w:rsidTr="00E40544">
                <w:trPr>
                  <w:cantSplit/>
                </w:trPr>
                <w:tc>
                  <w:tcPr>
                    <w:tcW w:w="1481" w:type="pct"/>
                  </w:tcPr>
                  <w:p w:rsidR="0098417C" w:rsidRPr="00742E86" w:rsidRDefault="0098417C" w:rsidP="0098417C">
                    <w:pPr>
                      <w:rPr>
                        <w:sz w:val="21"/>
                        <w:szCs w:val="21"/>
                      </w:rPr>
                    </w:pPr>
                    <w:r w:rsidRPr="00742E86">
                      <w:rPr>
                        <w:sz w:val="21"/>
                        <w:szCs w:val="21"/>
                      </w:rPr>
                      <w:t>其他</w:t>
                    </w:r>
                  </w:p>
                </w:tc>
                <w:tc>
                  <w:tcPr>
                    <w:tcW w:w="971" w:type="pct"/>
                  </w:tcPr>
                  <w:p w:rsidR="0098417C" w:rsidRPr="00742E86" w:rsidRDefault="0098417C" w:rsidP="0098417C">
                    <w:pPr>
                      <w:ind w:right="105"/>
                      <w:jc w:val="right"/>
                      <w:rPr>
                        <w:sz w:val="21"/>
                        <w:szCs w:val="21"/>
                      </w:rPr>
                    </w:pPr>
                    <w:r w:rsidRPr="00742E86">
                      <w:rPr>
                        <w:sz w:val="21"/>
                        <w:szCs w:val="21"/>
                      </w:rPr>
                      <w:t>44,322,756.08</w:t>
                    </w:r>
                  </w:p>
                </w:tc>
                <w:tc>
                  <w:tcPr>
                    <w:tcW w:w="205" w:type="pct"/>
                  </w:tcPr>
                  <w:p w:rsidR="0098417C" w:rsidRPr="00742E86" w:rsidRDefault="0098417C" w:rsidP="0098417C">
                    <w:pPr>
                      <w:ind w:right="73"/>
                      <w:jc w:val="right"/>
                      <w:rPr>
                        <w:sz w:val="21"/>
                        <w:szCs w:val="21"/>
                      </w:rPr>
                    </w:pPr>
                  </w:p>
                </w:tc>
                <w:tc>
                  <w:tcPr>
                    <w:tcW w:w="664" w:type="pct"/>
                  </w:tcPr>
                  <w:p w:rsidR="0098417C" w:rsidRPr="00742E86" w:rsidRDefault="0098417C" w:rsidP="0098417C">
                    <w:pPr>
                      <w:ind w:right="73"/>
                      <w:jc w:val="right"/>
                      <w:rPr>
                        <w:sz w:val="21"/>
                        <w:szCs w:val="21"/>
                      </w:rPr>
                    </w:pPr>
                    <w:r w:rsidRPr="00742E86">
                      <w:rPr>
                        <w:sz w:val="21"/>
                        <w:szCs w:val="21"/>
                      </w:rPr>
                      <w:t>44,322,756.08</w:t>
                    </w:r>
                  </w:p>
                </w:tc>
                <w:tc>
                  <w:tcPr>
                    <w:tcW w:w="716" w:type="pct"/>
                  </w:tcPr>
                  <w:p w:rsidR="0098417C" w:rsidRPr="00742E86" w:rsidRDefault="0098417C" w:rsidP="0098417C">
                    <w:pPr>
                      <w:jc w:val="right"/>
                      <w:rPr>
                        <w:sz w:val="21"/>
                        <w:szCs w:val="21"/>
                      </w:rPr>
                    </w:pPr>
                    <w:r w:rsidRPr="00742E86">
                      <w:rPr>
                        <w:sz w:val="21"/>
                        <w:szCs w:val="21"/>
                      </w:rPr>
                      <w:t>32,677,311.99</w:t>
                    </w:r>
                  </w:p>
                </w:tc>
                <w:tc>
                  <w:tcPr>
                    <w:tcW w:w="249" w:type="pct"/>
                  </w:tcPr>
                  <w:p w:rsidR="0098417C" w:rsidRPr="00742E86" w:rsidRDefault="0098417C" w:rsidP="0098417C">
                    <w:pPr>
                      <w:jc w:val="right"/>
                      <w:rPr>
                        <w:sz w:val="21"/>
                        <w:szCs w:val="21"/>
                      </w:rPr>
                    </w:pPr>
                  </w:p>
                </w:tc>
                <w:tc>
                  <w:tcPr>
                    <w:tcW w:w="714" w:type="pct"/>
                  </w:tcPr>
                  <w:p w:rsidR="0098417C" w:rsidRPr="00742E86" w:rsidRDefault="0098417C" w:rsidP="0098417C">
                    <w:pPr>
                      <w:jc w:val="right"/>
                      <w:rPr>
                        <w:sz w:val="21"/>
                        <w:szCs w:val="21"/>
                      </w:rPr>
                    </w:pPr>
                    <w:r w:rsidRPr="00742E86">
                      <w:rPr>
                        <w:sz w:val="21"/>
                        <w:szCs w:val="21"/>
                      </w:rPr>
                      <w:t>32,677,311.99</w:t>
                    </w:r>
                  </w:p>
                </w:tc>
              </w:tr>
            </w:sdtContent>
          </w:sdt>
          <w:tr w:rsidR="0098417C" w:rsidRPr="00742E86" w:rsidTr="00E40544">
            <w:trPr>
              <w:cantSplit/>
            </w:trPr>
            <w:sdt>
              <w:sdtPr>
                <w:rPr>
                  <w:sz w:val="21"/>
                  <w:szCs w:val="21"/>
                </w:rPr>
                <w:tag w:val="_PLD_fb8a9351bc5144ab907a84376899a536"/>
                <w:id w:val="1989432363"/>
                <w:lock w:val="sdtLocked"/>
              </w:sdtPr>
              <w:sdtContent>
                <w:tc>
                  <w:tcPr>
                    <w:tcW w:w="1481" w:type="pct"/>
                    <w:vAlign w:val="center"/>
                  </w:tcPr>
                  <w:p w:rsidR="0098417C" w:rsidRPr="00742E86" w:rsidRDefault="0098417C" w:rsidP="0098417C">
                    <w:pPr>
                      <w:jc w:val="center"/>
                      <w:rPr>
                        <w:sz w:val="21"/>
                        <w:szCs w:val="21"/>
                      </w:rPr>
                    </w:pPr>
                    <w:r w:rsidRPr="00742E86">
                      <w:rPr>
                        <w:rFonts w:hint="eastAsia"/>
                        <w:sz w:val="21"/>
                        <w:szCs w:val="21"/>
                      </w:rPr>
                      <w:t>合计</w:t>
                    </w:r>
                  </w:p>
                </w:tc>
              </w:sdtContent>
            </w:sdt>
            <w:tc>
              <w:tcPr>
                <w:tcW w:w="971" w:type="pct"/>
                <w:vAlign w:val="center"/>
              </w:tcPr>
              <w:p w:rsidR="0098417C" w:rsidRPr="0098417C" w:rsidRDefault="0098417C" w:rsidP="0098417C">
                <w:pPr>
                  <w:jc w:val="right"/>
                  <w:rPr>
                    <w:sz w:val="21"/>
                    <w:szCs w:val="21"/>
                  </w:rPr>
                </w:pPr>
                <w:r w:rsidRPr="0098417C">
                  <w:rPr>
                    <w:sz w:val="21"/>
                    <w:szCs w:val="21"/>
                  </w:rPr>
                  <w:t>1,226,087,890.09</w:t>
                </w:r>
              </w:p>
            </w:tc>
            <w:tc>
              <w:tcPr>
                <w:tcW w:w="205" w:type="pct"/>
                <w:vAlign w:val="center"/>
              </w:tcPr>
              <w:p w:rsidR="0098417C" w:rsidRPr="0098417C" w:rsidRDefault="0098417C" w:rsidP="0098417C">
                <w:pPr>
                  <w:rPr>
                    <w:sz w:val="21"/>
                    <w:szCs w:val="21"/>
                  </w:rPr>
                </w:pPr>
              </w:p>
            </w:tc>
            <w:tc>
              <w:tcPr>
                <w:tcW w:w="664" w:type="pct"/>
                <w:vAlign w:val="center"/>
              </w:tcPr>
              <w:p w:rsidR="0098417C" w:rsidRPr="0098417C" w:rsidRDefault="0098417C" w:rsidP="0098417C">
                <w:pPr>
                  <w:jc w:val="right"/>
                  <w:rPr>
                    <w:sz w:val="21"/>
                    <w:szCs w:val="21"/>
                  </w:rPr>
                </w:pPr>
                <w:r w:rsidRPr="0098417C">
                  <w:rPr>
                    <w:sz w:val="21"/>
                    <w:szCs w:val="21"/>
                  </w:rPr>
                  <w:t>1,226,087,890.09</w:t>
                </w:r>
              </w:p>
            </w:tc>
            <w:tc>
              <w:tcPr>
                <w:tcW w:w="716" w:type="pct"/>
                <w:vAlign w:val="center"/>
              </w:tcPr>
              <w:p w:rsidR="0098417C" w:rsidRPr="00742E86" w:rsidRDefault="0098417C" w:rsidP="0098417C">
                <w:pPr>
                  <w:jc w:val="right"/>
                  <w:rPr>
                    <w:sz w:val="21"/>
                    <w:szCs w:val="21"/>
                  </w:rPr>
                </w:pPr>
                <w:r w:rsidRPr="00742E86">
                  <w:rPr>
                    <w:sz w:val="21"/>
                    <w:szCs w:val="21"/>
                  </w:rPr>
                  <w:t>1,078,960,070.90</w:t>
                </w:r>
              </w:p>
            </w:tc>
            <w:tc>
              <w:tcPr>
                <w:tcW w:w="249" w:type="pct"/>
                <w:vAlign w:val="center"/>
              </w:tcPr>
              <w:p w:rsidR="0098417C" w:rsidRPr="00742E86" w:rsidRDefault="0098417C" w:rsidP="0098417C">
                <w:pPr>
                  <w:jc w:val="right"/>
                  <w:rPr>
                    <w:sz w:val="21"/>
                    <w:szCs w:val="21"/>
                  </w:rPr>
                </w:pPr>
              </w:p>
            </w:tc>
            <w:tc>
              <w:tcPr>
                <w:tcW w:w="714" w:type="pct"/>
                <w:vAlign w:val="center"/>
              </w:tcPr>
              <w:p w:rsidR="0098417C" w:rsidRPr="00742E86" w:rsidRDefault="0098417C" w:rsidP="0098417C">
                <w:pPr>
                  <w:jc w:val="right"/>
                  <w:rPr>
                    <w:sz w:val="21"/>
                    <w:szCs w:val="21"/>
                  </w:rPr>
                </w:pPr>
                <w:r w:rsidRPr="00742E86">
                  <w:rPr>
                    <w:sz w:val="21"/>
                    <w:szCs w:val="21"/>
                  </w:rPr>
                  <w:t>1,078,960,070.90</w:t>
                </w:r>
              </w:p>
            </w:tc>
          </w:tr>
        </w:tbl>
        <w:p w:rsidR="00E900CC" w:rsidRDefault="00A70B32"/>
      </w:sdtContent>
    </w:sdt>
    <w:sdt>
      <w:sdtPr>
        <w:rPr>
          <w:rFonts w:ascii="宋体" w:hAnsi="宋体" w:cs="宋体" w:hint="eastAsia"/>
          <w:b w:val="0"/>
          <w:bCs w:val="0"/>
          <w:kern w:val="0"/>
          <w:sz w:val="24"/>
          <w:szCs w:val="21"/>
        </w:rPr>
        <w:alias w:val="模块:重大在建工程项目变动情况"/>
        <w:tag w:val="_GBC_b1eb75f465d7494995f17407201cfca9"/>
        <w:id w:val="-2138867891"/>
        <w:lock w:val="sdtLocked"/>
        <w:placeholder>
          <w:docPart w:val="GBC22222222222222222222222222222"/>
        </w:placeholder>
      </w:sdtPr>
      <w:sdtEndPr>
        <w:rPr>
          <w:rFonts w:cstheme="minorBidi" w:hint="default"/>
          <w:szCs w:val="24"/>
        </w:rPr>
      </w:sdtEndPr>
      <w:sdtContent>
        <w:p w:rsidR="00E900CC" w:rsidRDefault="005B4619">
          <w:pPr>
            <w:pStyle w:val="4"/>
            <w:numPr>
              <w:ilvl w:val="0"/>
              <w:numId w:val="48"/>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2119639636"/>
            <w:lock w:val="sdtLocked"/>
            <w:placeholder>
              <w:docPart w:val="GBC22222222222222222222222222222"/>
            </w:placeholder>
          </w:sdtPr>
          <w:sdtContent>
            <w:p w:rsidR="00E900CC" w:rsidRDefault="005B4619">
              <w:r w:rsidRPr="00076B76">
                <w:rPr>
                  <w:sz w:val="21"/>
                </w:rPr>
                <w:fldChar w:fldCharType="begin"/>
              </w:r>
              <w:r w:rsidR="00E40544" w:rsidRPr="00076B76">
                <w:rPr>
                  <w:sz w:val="21"/>
                </w:rPr>
                <w:instrText xml:space="preserve"> MACROBUTTON  SnrToggleCheckbox √适用 </w:instrText>
              </w:r>
              <w:r w:rsidRPr="00076B76">
                <w:rPr>
                  <w:sz w:val="21"/>
                </w:rPr>
                <w:fldChar w:fldCharType="end"/>
              </w:r>
              <w:r w:rsidRPr="00076B76">
                <w:rPr>
                  <w:sz w:val="21"/>
                </w:rPr>
                <w:fldChar w:fldCharType="begin"/>
              </w:r>
              <w:r w:rsidR="00E40544" w:rsidRPr="00076B76">
                <w:rPr>
                  <w:sz w:val="21"/>
                </w:rPr>
                <w:instrText xml:space="preserve"> MACROBUTTON  SnrToggleCheckbox □不适用 </w:instrText>
              </w:r>
              <w:r w:rsidRPr="00076B76">
                <w:rPr>
                  <w:sz w:val="21"/>
                </w:rPr>
                <w:fldChar w:fldCharType="end"/>
              </w:r>
            </w:p>
          </w:sdtContent>
        </w:sdt>
        <w:p w:rsidR="00E900CC" w:rsidRDefault="005B4619">
          <w:pPr>
            <w:jc w:val="right"/>
          </w:pPr>
          <w:r>
            <w:rPr>
              <w:rFonts w:hint="eastAsia"/>
            </w:rPr>
            <w:t>单位：</w:t>
          </w:r>
          <w:sdt>
            <w:sdtPr>
              <w:rPr>
                <w:rFonts w:hint="eastAsia"/>
              </w:rPr>
              <w:alias w:val="单位：财务附注：在建工程项目变动情况"/>
              <w:tag w:val="_GBC_29f36690ce0d4e8bbec5f76711e80456"/>
              <w:id w:val="869730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Pr>
                  <w:rFonts w:hint="eastAsia"/>
                </w:rPr>
                <w:t>元</w:t>
              </w:r>
            </w:sdtContent>
          </w:sdt>
          <w:r>
            <w:rPr>
              <w:rFonts w:hint="eastAsia"/>
            </w:rPr>
            <w:t xml:space="preserve">  币种：</w:t>
          </w:r>
          <w:sdt>
            <w:sdtPr>
              <w:rPr>
                <w:rFonts w:hint="eastAsia"/>
              </w:rPr>
              <w:alias w:val="币种：财务附注：在建工程项目变动情况"/>
              <w:tag w:val="_GBC_6fab639954e742c1bd6f75b3c51ecaf8"/>
              <w:id w:val="16644320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Pr>
                  <w:rFonts w:hint="eastAsia"/>
                </w:rPr>
                <w:t>人民币</w:t>
              </w:r>
            </w:sdtContent>
          </w:sdt>
        </w:p>
        <w:tbl>
          <w:tblPr>
            <w:tblW w:w="565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1794"/>
            <w:gridCol w:w="1264"/>
            <w:gridCol w:w="1264"/>
            <w:gridCol w:w="1113"/>
            <w:gridCol w:w="963"/>
            <w:gridCol w:w="1038"/>
            <w:gridCol w:w="1263"/>
            <w:gridCol w:w="1082"/>
            <w:gridCol w:w="941"/>
            <w:gridCol w:w="1414"/>
            <w:gridCol w:w="1132"/>
            <w:gridCol w:w="850"/>
            <w:gridCol w:w="1558"/>
          </w:tblGrid>
          <w:tr w:rsidR="00FC3487" w:rsidTr="00FC3487">
            <w:trPr>
              <w:cantSplit/>
            </w:trPr>
            <w:sdt>
              <w:sdtPr>
                <w:rPr>
                  <w:sz w:val="18"/>
                  <w:szCs w:val="18"/>
                </w:rPr>
                <w:tag w:val="_PLD_911d5911af294d4f9d2b6b16b5f6c08b"/>
                <w:id w:val="-948777004"/>
                <w:lock w:val="sdtLocked"/>
              </w:sdtPr>
              <w:sdtContent>
                <w:tc>
                  <w:tcPr>
                    <w:tcW w:w="572" w:type="pct"/>
                    <w:shd w:val="clear" w:color="auto" w:fill="auto"/>
                    <w:vAlign w:val="center"/>
                  </w:tcPr>
                  <w:p w:rsidR="00E40544" w:rsidRPr="00E40544" w:rsidRDefault="00E40544" w:rsidP="00E40544">
                    <w:pPr>
                      <w:ind w:right="105"/>
                      <w:jc w:val="center"/>
                      <w:rPr>
                        <w:sz w:val="18"/>
                        <w:szCs w:val="18"/>
                      </w:rPr>
                    </w:pPr>
                    <w:r w:rsidRPr="00E40544">
                      <w:rPr>
                        <w:rFonts w:hint="eastAsia"/>
                        <w:sz w:val="18"/>
                        <w:szCs w:val="18"/>
                      </w:rPr>
                      <w:t>项目名称</w:t>
                    </w:r>
                  </w:p>
                </w:tc>
              </w:sdtContent>
            </w:sdt>
            <w:sdt>
              <w:sdtPr>
                <w:rPr>
                  <w:sz w:val="18"/>
                  <w:szCs w:val="18"/>
                </w:rPr>
                <w:tag w:val="_PLD_667404be40294d63b853abf58a9d185f"/>
                <w:id w:val="1399323717"/>
                <w:lock w:val="sdtLocked"/>
              </w:sdtPr>
              <w:sdtContent>
                <w:tc>
                  <w:tcPr>
                    <w:tcW w:w="403" w:type="pct"/>
                    <w:shd w:val="clear" w:color="auto" w:fill="auto"/>
                    <w:vAlign w:val="center"/>
                  </w:tcPr>
                  <w:p w:rsidR="00E40544" w:rsidRPr="00E40544" w:rsidRDefault="00E40544" w:rsidP="00E40544">
                    <w:pPr>
                      <w:ind w:right="105"/>
                      <w:jc w:val="center"/>
                      <w:rPr>
                        <w:sz w:val="18"/>
                        <w:szCs w:val="18"/>
                      </w:rPr>
                    </w:pPr>
                    <w:r w:rsidRPr="00E40544">
                      <w:rPr>
                        <w:rFonts w:hint="eastAsia"/>
                        <w:sz w:val="18"/>
                        <w:szCs w:val="18"/>
                      </w:rPr>
                      <w:t>预算数</w:t>
                    </w:r>
                  </w:p>
                </w:tc>
              </w:sdtContent>
            </w:sdt>
            <w:sdt>
              <w:sdtPr>
                <w:rPr>
                  <w:sz w:val="18"/>
                  <w:szCs w:val="18"/>
                </w:rPr>
                <w:tag w:val="_PLD_25c75ebdcb434964b5f5e8b512151b0b"/>
                <w:id w:val="1195883344"/>
                <w:lock w:val="sdtLocked"/>
              </w:sdtPr>
              <w:sdtContent>
                <w:tc>
                  <w:tcPr>
                    <w:tcW w:w="403" w:type="pct"/>
                    <w:shd w:val="clear" w:color="auto" w:fill="auto"/>
                    <w:vAlign w:val="center"/>
                  </w:tcPr>
                  <w:p w:rsidR="00E40544" w:rsidRPr="00E40544" w:rsidRDefault="00E40544" w:rsidP="00E40544">
                    <w:pPr>
                      <w:ind w:right="105"/>
                      <w:jc w:val="center"/>
                      <w:rPr>
                        <w:sz w:val="18"/>
                        <w:szCs w:val="18"/>
                      </w:rPr>
                    </w:pPr>
                    <w:r w:rsidRPr="00E40544">
                      <w:rPr>
                        <w:rFonts w:hint="eastAsia"/>
                        <w:sz w:val="18"/>
                        <w:szCs w:val="18"/>
                      </w:rPr>
                      <w:t>期初</w:t>
                    </w:r>
                  </w:p>
                  <w:p w:rsidR="00E40544" w:rsidRPr="00E40544" w:rsidRDefault="00E40544" w:rsidP="00E40544">
                    <w:pPr>
                      <w:ind w:right="105"/>
                      <w:jc w:val="center"/>
                      <w:rPr>
                        <w:sz w:val="18"/>
                        <w:szCs w:val="18"/>
                      </w:rPr>
                    </w:pPr>
                    <w:r w:rsidRPr="00E40544">
                      <w:rPr>
                        <w:rFonts w:hint="eastAsia"/>
                        <w:sz w:val="18"/>
                        <w:szCs w:val="18"/>
                      </w:rPr>
                      <w:t>余额</w:t>
                    </w:r>
                  </w:p>
                </w:tc>
              </w:sdtContent>
            </w:sdt>
            <w:sdt>
              <w:sdtPr>
                <w:rPr>
                  <w:sz w:val="18"/>
                  <w:szCs w:val="18"/>
                </w:rPr>
                <w:tag w:val="_PLD_0117182ae7e24536a0996423ddcfa5f0"/>
                <w:id w:val="1100673915"/>
                <w:lock w:val="sdtLocked"/>
              </w:sdtPr>
              <w:sdtContent>
                <w:tc>
                  <w:tcPr>
                    <w:tcW w:w="355" w:type="pct"/>
                    <w:shd w:val="clear" w:color="auto" w:fill="auto"/>
                    <w:vAlign w:val="center"/>
                  </w:tcPr>
                  <w:p w:rsidR="00E40544" w:rsidRPr="00E40544" w:rsidRDefault="00E40544" w:rsidP="00E40544">
                    <w:pPr>
                      <w:ind w:right="105"/>
                      <w:jc w:val="center"/>
                      <w:rPr>
                        <w:sz w:val="18"/>
                        <w:szCs w:val="18"/>
                      </w:rPr>
                    </w:pPr>
                    <w:r w:rsidRPr="00E40544">
                      <w:rPr>
                        <w:rFonts w:hint="eastAsia"/>
                        <w:sz w:val="18"/>
                        <w:szCs w:val="18"/>
                      </w:rPr>
                      <w:t>本期增加金额</w:t>
                    </w:r>
                  </w:p>
                </w:tc>
              </w:sdtContent>
            </w:sdt>
            <w:sdt>
              <w:sdtPr>
                <w:rPr>
                  <w:sz w:val="18"/>
                  <w:szCs w:val="18"/>
                </w:rPr>
                <w:tag w:val="_PLD_6db4feaec90f4eeeb4ed5fb04d298657"/>
                <w:id w:val="372591287"/>
                <w:lock w:val="sdtLocked"/>
              </w:sdtPr>
              <w:sdtContent>
                <w:tc>
                  <w:tcPr>
                    <w:tcW w:w="307" w:type="pct"/>
                    <w:shd w:val="clear" w:color="auto" w:fill="auto"/>
                    <w:vAlign w:val="center"/>
                  </w:tcPr>
                  <w:p w:rsidR="00E40544" w:rsidRPr="00E40544" w:rsidRDefault="00E40544" w:rsidP="00E40544">
                    <w:pPr>
                      <w:ind w:right="73"/>
                      <w:jc w:val="center"/>
                      <w:rPr>
                        <w:sz w:val="18"/>
                        <w:szCs w:val="18"/>
                      </w:rPr>
                    </w:pPr>
                    <w:r w:rsidRPr="00E40544">
                      <w:rPr>
                        <w:rFonts w:hint="eastAsia"/>
                        <w:sz w:val="18"/>
                        <w:szCs w:val="18"/>
                      </w:rPr>
                      <w:t>本期转入固定资产金额</w:t>
                    </w:r>
                  </w:p>
                </w:tc>
              </w:sdtContent>
            </w:sdt>
            <w:sdt>
              <w:sdtPr>
                <w:rPr>
                  <w:sz w:val="18"/>
                  <w:szCs w:val="18"/>
                </w:rPr>
                <w:tag w:val="_PLD_1fe85c3ed6f84f6f85209149a9931055"/>
                <w:id w:val="-1436279083"/>
                <w:lock w:val="sdtLocked"/>
              </w:sdtPr>
              <w:sdtContent>
                <w:tc>
                  <w:tcPr>
                    <w:tcW w:w="331" w:type="pct"/>
                    <w:shd w:val="clear" w:color="auto" w:fill="auto"/>
                    <w:vAlign w:val="center"/>
                  </w:tcPr>
                  <w:p w:rsidR="00E40544" w:rsidRPr="00E40544" w:rsidRDefault="00E40544" w:rsidP="00E40544">
                    <w:pPr>
                      <w:ind w:right="73"/>
                      <w:jc w:val="center"/>
                      <w:rPr>
                        <w:sz w:val="18"/>
                        <w:szCs w:val="18"/>
                      </w:rPr>
                    </w:pPr>
                    <w:r w:rsidRPr="00E40544">
                      <w:rPr>
                        <w:rFonts w:hint="eastAsia"/>
                        <w:sz w:val="18"/>
                        <w:szCs w:val="18"/>
                      </w:rPr>
                      <w:t>本期其他减少金额</w:t>
                    </w:r>
                  </w:p>
                </w:tc>
              </w:sdtContent>
            </w:sdt>
            <w:sdt>
              <w:sdtPr>
                <w:rPr>
                  <w:sz w:val="18"/>
                  <w:szCs w:val="18"/>
                </w:rPr>
                <w:tag w:val="_PLD_7954fe4b89f644d29865af249dfe8c3f"/>
                <w:id w:val="549813894"/>
                <w:lock w:val="sdtLocked"/>
              </w:sdtPr>
              <w:sdtContent>
                <w:tc>
                  <w:tcPr>
                    <w:tcW w:w="403" w:type="pct"/>
                    <w:vAlign w:val="center"/>
                  </w:tcPr>
                  <w:p w:rsidR="00E40544" w:rsidRPr="00E40544" w:rsidRDefault="00E40544" w:rsidP="00E40544">
                    <w:pPr>
                      <w:jc w:val="center"/>
                      <w:rPr>
                        <w:sz w:val="18"/>
                        <w:szCs w:val="18"/>
                      </w:rPr>
                    </w:pPr>
                    <w:r w:rsidRPr="00E40544">
                      <w:rPr>
                        <w:rFonts w:hint="eastAsia"/>
                        <w:sz w:val="18"/>
                        <w:szCs w:val="18"/>
                      </w:rPr>
                      <w:t>期末</w:t>
                    </w:r>
                  </w:p>
                  <w:p w:rsidR="00E40544" w:rsidRPr="00E40544" w:rsidRDefault="00E40544" w:rsidP="00E40544">
                    <w:pPr>
                      <w:jc w:val="center"/>
                      <w:rPr>
                        <w:sz w:val="18"/>
                        <w:szCs w:val="18"/>
                      </w:rPr>
                    </w:pPr>
                    <w:r w:rsidRPr="00E40544">
                      <w:rPr>
                        <w:rFonts w:hint="eastAsia"/>
                        <w:sz w:val="18"/>
                        <w:szCs w:val="18"/>
                      </w:rPr>
                      <w:t>余额</w:t>
                    </w:r>
                  </w:p>
                </w:tc>
              </w:sdtContent>
            </w:sdt>
            <w:sdt>
              <w:sdtPr>
                <w:rPr>
                  <w:sz w:val="18"/>
                  <w:szCs w:val="18"/>
                </w:rPr>
                <w:tag w:val="_PLD_d9aa12b28eda4362b90372032218ea1a"/>
                <w:id w:val="1127050766"/>
                <w:lock w:val="sdtLocked"/>
              </w:sdtPr>
              <w:sdtContent>
                <w:tc>
                  <w:tcPr>
                    <w:tcW w:w="345" w:type="pct"/>
                    <w:shd w:val="clear" w:color="auto" w:fill="auto"/>
                    <w:vAlign w:val="center"/>
                  </w:tcPr>
                  <w:p w:rsidR="00E40544" w:rsidRPr="00E40544" w:rsidRDefault="00E40544" w:rsidP="00E40544">
                    <w:pPr>
                      <w:jc w:val="center"/>
                      <w:rPr>
                        <w:sz w:val="18"/>
                        <w:szCs w:val="18"/>
                      </w:rPr>
                    </w:pPr>
                    <w:r w:rsidRPr="00E40544">
                      <w:rPr>
                        <w:rFonts w:hint="eastAsia"/>
                        <w:sz w:val="18"/>
                        <w:szCs w:val="18"/>
                      </w:rPr>
                      <w:t>工程累计投入占预算比例(%)</w:t>
                    </w:r>
                  </w:p>
                </w:tc>
              </w:sdtContent>
            </w:sdt>
            <w:sdt>
              <w:sdtPr>
                <w:rPr>
                  <w:sz w:val="18"/>
                  <w:szCs w:val="18"/>
                </w:rPr>
                <w:tag w:val="_PLD_9e610c25eba14177abc9b359511cb935"/>
                <w:id w:val="1709838709"/>
                <w:lock w:val="sdtLocked"/>
              </w:sdtPr>
              <w:sdtContent>
                <w:tc>
                  <w:tcPr>
                    <w:tcW w:w="300" w:type="pct"/>
                    <w:shd w:val="clear" w:color="auto" w:fill="auto"/>
                    <w:vAlign w:val="center"/>
                  </w:tcPr>
                  <w:p w:rsidR="00E40544" w:rsidRPr="00E40544" w:rsidRDefault="00E40544" w:rsidP="00E40544">
                    <w:pPr>
                      <w:jc w:val="center"/>
                      <w:rPr>
                        <w:sz w:val="18"/>
                        <w:szCs w:val="18"/>
                      </w:rPr>
                    </w:pPr>
                    <w:r w:rsidRPr="00E40544">
                      <w:rPr>
                        <w:rFonts w:hint="eastAsia"/>
                        <w:sz w:val="18"/>
                        <w:szCs w:val="18"/>
                      </w:rPr>
                      <w:t>工程进度</w:t>
                    </w:r>
                  </w:p>
                </w:tc>
              </w:sdtContent>
            </w:sdt>
            <w:sdt>
              <w:sdtPr>
                <w:rPr>
                  <w:sz w:val="18"/>
                  <w:szCs w:val="18"/>
                </w:rPr>
                <w:tag w:val="_PLD_e89a95ddf6ab4a6abe2d40f64c95699a"/>
                <w:id w:val="-54853508"/>
                <w:lock w:val="sdtLocked"/>
              </w:sdtPr>
              <w:sdtContent>
                <w:tc>
                  <w:tcPr>
                    <w:tcW w:w="451" w:type="pct"/>
                    <w:shd w:val="clear" w:color="auto" w:fill="auto"/>
                    <w:vAlign w:val="center"/>
                  </w:tcPr>
                  <w:p w:rsidR="00E40544" w:rsidRPr="00E40544" w:rsidRDefault="00E40544" w:rsidP="00E40544">
                    <w:pPr>
                      <w:jc w:val="center"/>
                      <w:rPr>
                        <w:sz w:val="18"/>
                        <w:szCs w:val="18"/>
                      </w:rPr>
                    </w:pPr>
                    <w:r w:rsidRPr="00E40544">
                      <w:rPr>
                        <w:rFonts w:hint="eastAsia"/>
                        <w:sz w:val="18"/>
                        <w:szCs w:val="18"/>
                      </w:rPr>
                      <w:t>利息资本化累计金额</w:t>
                    </w:r>
                  </w:p>
                </w:tc>
              </w:sdtContent>
            </w:sdt>
            <w:sdt>
              <w:sdtPr>
                <w:rPr>
                  <w:sz w:val="18"/>
                  <w:szCs w:val="18"/>
                </w:rPr>
                <w:tag w:val="_PLD_211048c05b944d8f9bfd1d37edfd2f6d"/>
                <w:id w:val="-775640229"/>
                <w:lock w:val="sdtLocked"/>
              </w:sdtPr>
              <w:sdtContent>
                <w:tc>
                  <w:tcPr>
                    <w:tcW w:w="361" w:type="pct"/>
                    <w:shd w:val="clear" w:color="auto" w:fill="auto"/>
                    <w:vAlign w:val="center"/>
                  </w:tcPr>
                  <w:p w:rsidR="00E40544" w:rsidRPr="00E40544" w:rsidRDefault="00E40544" w:rsidP="00E40544">
                    <w:pPr>
                      <w:jc w:val="center"/>
                      <w:rPr>
                        <w:sz w:val="18"/>
                        <w:szCs w:val="18"/>
                      </w:rPr>
                    </w:pPr>
                    <w:r w:rsidRPr="00E40544">
                      <w:rPr>
                        <w:rFonts w:hint="eastAsia"/>
                        <w:sz w:val="18"/>
                        <w:szCs w:val="18"/>
                      </w:rPr>
                      <w:t>其中：本期利息资本</w:t>
                    </w:r>
                    <w:proofErr w:type="gramStart"/>
                    <w:r w:rsidRPr="00E40544">
                      <w:rPr>
                        <w:rFonts w:hint="eastAsia"/>
                        <w:sz w:val="18"/>
                        <w:szCs w:val="18"/>
                      </w:rPr>
                      <w:t>化金额</w:t>
                    </w:r>
                    <w:proofErr w:type="gramEnd"/>
                  </w:p>
                </w:tc>
              </w:sdtContent>
            </w:sdt>
            <w:sdt>
              <w:sdtPr>
                <w:rPr>
                  <w:sz w:val="18"/>
                  <w:szCs w:val="18"/>
                </w:rPr>
                <w:tag w:val="_PLD_2cbfddfcd5e6493ba68633d99551c05f"/>
                <w:id w:val="539554679"/>
                <w:lock w:val="sdtLocked"/>
              </w:sdtPr>
              <w:sdtContent>
                <w:tc>
                  <w:tcPr>
                    <w:tcW w:w="271" w:type="pct"/>
                    <w:shd w:val="clear" w:color="auto" w:fill="auto"/>
                    <w:vAlign w:val="center"/>
                  </w:tcPr>
                  <w:p w:rsidR="00E40544" w:rsidRPr="00E40544" w:rsidRDefault="00E40544" w:rsidP="00E40544">
                    <w:pPr>
                      <w:jc w:val="center"/>
                      <w:rPr>
                        <w:sz w:val="18"/>
                        <w:szCs w:val="18"/>
                      </w:rPr>
                    </w:pPr>
                    <w:r w:rsidRPr="00E40544">
                      <w:rPr>
                        <w:rFonts w:hint="eastAsia"/>
                        <w:sz w:val="18"/>
                        <w:szCs w:val="18"/>
                      </w:rPr>
                      <w:t>本期利息资本化率(%)</w:t>
                    </w:r>
                  </w:p>
                </w:tc>
              </w:sdtContent>
            </w:sdt>
            <w:sdt>
              <w:sdtPr>
                <w:rPr>
                  <w:sz w:val="18"/>
                  <w:szCs w:val="18"/>
                </w:rPr>
                <w:tag w:val="_PLD_39440674746d4382a4f99328187752a9"/>
                <w:id w:val="-2030404964"/>
                <w:lock w:val="sdtLocked"/>
              </w:sdtPr>
              <w:sdtContent>
                <w:tc>
                  <w:tcPr>
                    <w:tcW w:w="497" w:type="pct"/>
                    <w:shd w:val="clear" w:color="auto" w:fill="auto"/>
                    <w:vAlign w:val="center"/>
                  </w:tcPr>
                  <w:p w:rsidR="00E40544" w:rsidRPr="00E40544" w:rsidRDefault="00E40544" w:rsidP="00E40544">
                    <w:pPr>
                      <w:jc w:val="center"/>
                      <w:rPr>
                        <w:sz w:val="18"/>
                        <w:szCs w:val="18"/>
                      </w:rPr>
                    </w:pPr>
                    <w:r w:rsidRPr="00E40544">
                      <w:rPr>
                        <w:rFonts w:hint="eastAsia"/>
                        <w:sz w:val="18"/>
                        <w:szCs w:val="18"/>
                      </w:rPr>
                      <w:t>资金来源</w:t>
                    </w:r>
                  </w:p>
                </w:tc>
              </w:sdtContent>
            </w:sdt>
          </w:tr>
          <w:sdt>
            <w:sdtPr>
              <w:rPr>
                <w:rFonts w:hint="eastAsia"/>
                <w:sz w:val="18"/>
                <w:szCs w:val="18"/>
              </w:rPr>
              <w:alias w:val="在建工程明细"/>
              <w:tag w:val="_GBC_b84d9018f52b45beabeca7c2371cdc18"/>
              <w:id w:val="293644636"/>
              <w:lock w:val="sdtLocked"/>
              <w:placeholder>
                <w:docPart w:val="5AA122E3581E43DA9618E95822FAEBAF"/>
              </w:placeholder>
            </w:sdtPr>
            <w:sdtEndPr>
              <w:rPr>
                <w:sz w:val="15"/>
                <w:szCs w:val="15"/>
              </w:rPr>
            </w:sdtEndPr>
            <w:sdtContent>
              <w:tr w:rsidR="00FC3487" w:rsidTr="00B762D0">
                <w:trPr>
                  <w:cantSplit/>
                </w:trPr>
                <w:tc>
                  <w:tcPr>
                    <w:tcW w:w="572" w:type="pct"/>
                    <w:shd w:val="clear" w:color="auto" w:fill="auto"/>
                  </w:tcPr>
                  <w:p w:rsidR="00FC3487" w:rsidRPr="00E40544" w:rsidRDefault="00FC3487" w:rsidP="00FC3487">
                    <w:pPr>
                      <w:ind w:right="105"/>
                      <w:rPr>
                        <w:sz w:val="18"/>
                        <w:szCs w:val="18"/>
                      </w:rPr>
                    </w:pPr>
                    <w:r w:rsidRPr="00E40544">
                      <w:rPr>
                        <w:sz w:val="18"/>
                        <w:szCs w:val="18"/>
                      </w:rPr>
                      <w:t>重庆港江津港区</w:t>
                    </w:r>
                    <w:proofErr w:type="gramStart"/>
                    <w:r w:rsidRPr="00E40544">
                      <w:rPr>
                        <w:sz w:val="18"/>
                        <w:szCs w:val="18"/>
                      </w:rPr>
                      <w:t>珞璜</w:t>
                    </w:r>
                    <w:proofErr w:type="gramEnd"/>
                    <w:r w:rsidRPr="00E40544">
                      <w:rPr>
                        <w:sz w:val="18"/>
                        <w:szCs w:val="18"/>
                      </w:rPr>
                      <w:t>作业区改扩建工程</w:t>
                    </w:r>
                  </w:p>
                </w:tc>
                <w:tc>
                  <w:tcPr>
                    <w:tcW w:w="403" w:type="pct"/>
                    <w:shd w:val="clear" w:color="auto" w:fill="auto"/>
                    <w:vAlign w:val="center"/>
                  </w:tcPr>
                  <w:p w:rsidR="00FC3487" w:rsidRPr="00E40544" w:rsidRDefault="00FC3487" w:rsidP="00FC3487">
                    <w:pPr>
                      <w:jc w:val="right"/>
                      <w:rPr>
                        <w:sz w:val="15"/>
                        <w:szCs w:val="15"/>
                      </w:rPr>
                    </w:pPr>
                    <w:r w:rsidRPr="00E40544">
                      <w:rPr>
                        <w:sz w:val="15"/>
                        <w:szCs w:val="15"/>
                      </w:rPr>
                      <w:t>2,738,572,800.00</w:t>
                    </w:r>
                  </w:p>
                </w:tc>
                <w:tc>
                  <w:tcPr>
                    <w:tcW w:w="403" w:type="pct"/>
                    <w:shd w:val="clear" w:color="auto" w:fill="auto"/>
                    <w:vAlign w:val="center"/>
                  </w:tcPr>
                  <w:p w:rsidR="00FC3487" w:rsidRPr="00E40544" w:rsidRDefault="00FC3487" w:rsidP="00FC3487">
                    <w:pPr>
                      <w:jc w:val="right"/>
                      <w:rPr>
                        <w:sz w:val="15"/>
                        <w:szCs w:val="15"/>
                      </w:rPr>
                    </w:pPr>
                    <w:r w:rsidRPr="00E40544">
                      <w:rPr>
                        <w:sz w:val="15"/>
                        <w:szCs w:val="15"/>
                      </w:rPr>
                      <w:t>870,587,475.63</w:t>
                    </w:r>
                  </w:p>
                </w:tc>
                <w:tc>
                  <w:tcPr>
                    <w:tcW w:w="355" w:type="pct"/>
                    <w:shd w:val="clear" w:color="auto" w:fill="auto"/>
                    <w:vAlign w:val="center"/>
                  </w:tcPr>
                  <w:p w:rsidR="00FC3487" w:rsidRPr="00E40544" w:rsidRDefault="00FC3487" w:rsidP="00FC3487">
                    <w:pPr>
                      <w:jc w:val="right"/>
                      <w:rPr>
                        <w:sz w:val="15"/>
                        <w:szCs w:val="15"/>
                      </w:rPr>
                    </w:pPr>
                    <w:r w:rsidRPr="00E40544">
                      <w:rPr>
                        <w:sz w:val="15"/>
                        <w:szCs w:val="15"/>
                      </w:rPr>
                      <w:t>134,329,283.43</w:t>
                    </w:r>
                  </w:p>
                </w:tc>
                <w:tc>
                  <w:tcPr>
                    <w:tcW w:w="307" w:type="pct"/>
                    <w:shd w:val="clear" w:color="auto" w:fill="auto"/>
                    <w:vAlign w:val="center"/>
                  </w:tcPr>
                  <w:p w:rsidR="00FC3487" w:rsidRPr="00E40544" w:rsidRDefault="00FC3487" w:rsidP="00FC3487">
                    <w:pPr>
                      <w:jc w:val="right"/>
                      <w:rPr>
                        <w:sz w:val="15"/>
                        <w:szCs w:val="15"/>
                      </w:rPr>
                    </w:pPr>
                    <w:r w:rsidRPr="00E40544">
                      <w:rPr>
                        <w:sz w:val="15"/>
                        <w:szCs w:val="15"/>
                      </w:rPr>
                      <w:t>3,116,264.04</w:t>
                    </w:r>
                  </w:p>
                </w:tc>
                <w:tc>
                  <w:tcPr>
                    <w:tcW w:w="331" w:type="pct"/>
                    <w:shd w:val="clear" w:color="auto" w:fill="auto"/>
                    <w:vAlign w:val="center"/>
                  </w:tcPr>
                  <w:p w:rsidR="00FC3487" w:rsidRPr="00E40544" w:rsidRDefault="00FC3487" w:rsidP="00FC3487">
                    <w:pPr>
                      <w:jc w:val="right"/>
                      <w:rPr>
                        <w:sz w:val="15"/>
                        <w:szCs w:val="15"/>
                      </w:rPr>
                    </w:pPr>
                    <w:r w:rsidRPr="00E40544">
                      <w:rPr>
                        <w:sz w:val="15"/>
                        <w:szCs w:val="15"/>
                      </w:rPr>
                      <w:t>32,700,429.63</w:t>
                    </w:r>
                  </w:p>
                </w:tc>
                <w:tc>
                  <w:tcPr>
                    <w:tcW w:w="403" w:type="pct"/>
                    <w:vAlign w:val="center"/>
                  </w:tcPr>
                  <w:p w:rsidR="00FC3487" w:rsidRPr="00E40544" w:rsidRDefault="00FC3487" w:rsidP="00FC3487">
                    <w:pPr>
                      <w:jc w:val="right"/>
                      <w:rPr>
                        <w:sz w:val="15"/>
                        <w:szCs w:val="15"/>
                      </w:rPr>
                    </w:pPr>
                    <w:r w:rsidRPr="00E40544">
                      <w:rPr>
                        <w:sz w:val="15"/>
                        <w:szCs w:val="15"/>
                      </w:rPr>
                      <w:t>969,100,065.39</w:t>
                    </w:r>
                  </w:p>
                </w:tc>
                <w:tc>
                  <w:tcPr>
                    <w:tcW w:w="345" w:type="pct"/>
                    <w:shd w:val="clear" w:color="auto" w:fill="auto"/>
                  </w:tcPr>
                  <w:p w:rsidR="00FC3487" w:rsidRPr="00E40544" w:rsidRDefault="00FC3487" w:rsidP="00FC3487">
                    <w:pPr>
                      <w:jc w:val="right"/>
                      <w:rPr>
                        <w:sz w:val="15"/>
                        <w:szCs w:val="15"/>
                      </w:rPr>
                    </w:pPr>
                    <w:r w:rsidRPr="00E40544">
                      <w:rPr>
                        <w:sz w:val="15"/>
                        <w:szCs w:val="15"/>
                      </w:rPr>
                      <w:t>87.25</w:t>
                    </w:r>
                  </w:p>
                </w:tc>
                <w:tc>
                  <w:tcPr>
                    <w:tcW w:w="300" w:type="pct"/>
                    <w:shd w:val="clear" w:color="auto" w:fill="auto"/>
                  </w:tcPr>
                  <w:p w:rsidR="00FC3487" w:rsidRPr="00E40544" w:rsidRDefault="00F07201" w:rsidP="00FC3487">
                    <w:pPr>
                      <w:jc w:val="right"/>
                      <w:rPr>
                        <w:sz w:val="15"/>
                        <w:szCs w:val="15"/>
                      </w:rPr>
                    </w:pPr>
                    <w:r>
                      <w:rPr>
                        <w:sz w:val="15"/>
                        <w:szCs w:val="15"/>
                      </w:rPr>
                      <w:t>87.00</w:t>
                    </w:r>
                  </w:p>
                </w:tc>
                <w:tc>
                  <w:tcPr>
                    <w:tcW w:w="451" w:type="pct"/>
                    <w:shd w:val="clear" w:color="auto" w:fill="auto"/>
                    <w:vAlign w:val="center"/>
                  </w:tcPr>
                  <w:p w:rsidR="00FC3487" w:rsidRPr="00FC3487" w:rsidRDefault="00FC3487" w:rsidP="00FC3487">
                    <w:pPr>
                      <w:jc w:val="right"/>
                      <w:rPr>
                        <w:sz w:val="15"/>
                        <w:szCs w:val="15"/>
                      </w:rPr>
                    </w:pPr>
                    <w:r w:rsidRPr="00FC3487">
                      <w:rPr>
                        <w:sz w:val="15"/>
                        <w:szCs w:val="15"/>
                      </w:rPr>
                      <w:t>197,026,085.25</w:t>
                    </w:r>
                  </w:p>
                </w:tc>
                <w:tc>
                  <w:tcPr>
                    <w:tcW w:w="361" w:type="pct"/>
                    <w:shd w:val="clear" w:color="auto" w:fill="auto"/>
                    <w:vAlign w:val="center"/>
                  </w:tcPr>
                  <w:p w:rsidR="00FC3487" w:rsidRPr="00FC3487" w:rsidRDefault="00FC3487" w:rsidP="00FC3487">
                    <w:pPr>
                      <w:jc w:val="right"/>
                      <w:rPr>
                        <w:sz w:val="15"/>
                        <w:szCs w:val="15"/>
                      </w:rPr>
                    </w:pPr>
                    <w:r w:rsidRPr="00FC3487">
                      <w:rPr>
                        <w:sz w:val="15"/>
                        <w:szCs w:val="15"/>
                      </w:rPr>
                      <w:t>15,516,785.54</w:t>
                    </w:r>
                  </w:p>
                </w:tc>
                <w:tc>
                  <w:tcPr>
                    <w:tcW w:w="271" w:type="pct"/>
                    <w:shd w:val="clear" w:color="auto" w:fill="auto"/>
                  </w:tcPr>
                  <w:p w:rsidR="00FC3487" w:rsidRPr="00E40544" w:rsidRDefault="00FC3487" w:rsidP="00FC3487">
                    <w:pPr>
                      <w:jc w:val="right"/>
                      <w:rPr>
                        <w:sz w:val="15"/>
                        <w:szCs w:val="15"/>
                      </w:rPr>
                    </w:pPr>
                    <w:r w:rsidRPr="00E40544">
                      <w:rPr>
                        <w:sz w:val="15"/>
                        <w:szCs w:val="15"/>
                      </w:rPr>
                      <w:t>4.8</w:t>
                    </w:r>
                    <w:r w:rsidR="00F07201">
                      <w:rPr>
                        <w:sz w:val="15"/>
                        <w:szCs w:val="15"/>
                      </w:rPr>
                      <w:t>0</w:t>
                    </w:r>
                  </w:p>
                </w:tc>
                <w:tc>
                  <w:tcPr>
                    <w:tcW w:w="497" w:type="pct"/>
                    <w:shd w:val="clear" w:color="auto" w:fill="auto"/>
                  </w:tcPr>
                  <w:p w:rsidR="00FC3487" w:rsidRPr="00E40544" w:rsidRDefault="00FC3487" w:rsidP="00FC3487">
                    <w:pPr>
                      <w:jc w:val="right"/>
                      <w:rPr>
                        <w:sz w:val="15"/>
                        <w:szCs w:val="15"/>
                      </w:rPr>
                    </w:pPr>
                    <w:r w:rsidRPr="00E40544">
                      <w:rPr>
                        <w:sz w:val="15"/>
                        <w:szCs w:val="15"/>
                      </w:rPr>
                      <w:t>自筹资金、银行贷款</w:t>
                    </w:r>
                  </w:p>
                </w:tc>
              </w:tr>
            </w:sdtContent>
          </w:sdt>
          <w:sdt>
            <w:sdtPr>
              <w:rPr>
                <w:rFonts w:hint="eastAsia"/>
                <w:sz w:val="18"/>
                <w:szCs w:val="18"/>
              </w:rPr>
              <w:alias w:val="在建工程明细"/>
              <w:tag w:val="_GBC_b84d9018f52b45beabeca7c2371cdc18"/>
              <w:id w:val="2123946083"/>
              <w:lock w:val="sdtLocked"/>
              <w:placeholder>
                <w:docPart w:val="D98A069D597E4D5A88F4F37D9331A3D7"/>
              </w:placeholder>
            </w:sdtPr>
            <w:sdtEndPr>
              <w:rPr>
                <w:sz w:val="15"/>
                <w:szCs w:val="15"/>
              </w:rPr>
            </w:sdtEndPr>
            <w:sdtContent>
              <w:tr w:rsidR="00590146" w:rsidTr="002C2674">
                <w:trPr>
                  <w:cantSplit/>
                </w:trPr>
                <w:tc>
                  <w:tcPr>
                    <w:tcW w:w="572" w:type="pct"/>
                    <w:shd w:val="clear" w:color="auto" w:fill="auto"/>
                  </w:tcPr>
                  <w:p w:rsidR="00590146" w:rsidRPr="00E40544" w:rsidRDefault="00590146" w:rsidP="00590146">
                    <w:pPr>
                      <w:ind w:right="105"/>
                      <w:rPr>
                        <w:sz w:val="18"/>
                        <w:szCs w:val="18"/>
                      </w:rPr>
                    </w:pPr>
                    <w:r w:rsidRPr="00E40544">
                      <w:rPr>
                        <w:sz w:val="18"/>
                        <w:szCs w:val="18"/>
                      </w:rPr>
                      <w:t>重庆港主城港区果园作业区二期工程</w:t>
                    </w:r>
                  </w:p>
                </w:tc>
                <w:tc>
                  <w:tcPr>
                    <w:tcW w:w="403" w:type="pct"/>
                    <w:shd w:val="clear" w:color="auto" w:fill="auto"/>
                    <w:vAlign w:val="center"/>
                  </w:tcPr>
                  <w:p w:rsidR="00590146" w:rsidRPr="00590146" w:rsidRDefault="00590146" w:rsidP="00590146">
                    <w:pPr>
                      <w:jc w:val="right"/>
                      <w:rPr>
                        <w:sz w:val="15"/>
                        <w:szCs w:val="15"/>
                      </w:rPr>
                    </w:pPr>
                    <w:r w:rsidRPr="00590146">
                      <w:rPr>
                        <w:sz w:val="15"/>
                        <w:szCs w:val="15"/>
                      </w:rPr>
                      <w:t>351,990,000.00</w:t>
                    </w:r>
                  </w:p>
                </w:tc>
                <w:tc>
                  <w:tcPr>
                    <w:tcW w:w="403" w:type="pct"/>
                    <w:shd w:val="clear" w:color="auto" w:fill="auto"/>
                    <w:vAlign w:val="center"/>
                  </w:tcPr>
                  <w:p w:rsidR="00590146" w:rsidRPr="00590146" w:rsidRDefault="00590146" w:rsidP="00590146">
                    <w:pPr>
                      <w:jc w:val="right"/>
                      <w:rPr>
                        <w:sz w:val="15"/>
                        <w:szCs w:val="15"/>
                      </w:rPr>
                    </w:pPr>
                    <w:r w:rsidRPr="00590146">
                      <w:rPr>
                        <w:sz w:val="15"/>
                        <w:szCs w:val="15"/>
                      </w:rPr>
                      <w:t>119,086,361.01</w:t>
                    </w:r>
                  </w:p>
                </w:tc>
                <w:tc>
                  <w:tcPr>
                    <w:tcW w:w="355" w:type="pct"/>
                    <w:shd w:val="clear" w:color="auto" w:fill="auto"/>
                    <w:vAlign w:val="center"/>
                  </w:tcPr>
                  <w:p w:rsidR="00590146" w:rsidRPr="00590146" w:rsidRDefault="00590146" w:rsidP="00590146">
                    <w:pPr>
                      <w:jc w:val="right"/>
                      <w:rPr>
                        <w:sz w:val="15"/>
                        <w:szCs w:val="15"/>
                      </w:rPr>
                    </w:pPr>
                    <w:r w:rsidRPr="00590146">
                      <w:rPr>
                        <w:sz w:val="15"/>
                        <w:szCs w:val="15"/>
                      </w:rPr>
                      <w:t>9,396,716.09</w:t>
                    </w:r>
                  </w:p>
                </w:tc>
                <w:tc>
                  <w:tcPr>
                    <w:tcW w:w="307" w:type="pct"/>
                    <w:shd w:val="clear" w:color="auto" w:fill="auto"/>
                    <w:vAlign w:val="center"/>
                  </w:tcPr>
                  <w:p w:rsidR="00590146" w:rsidRPr="00590146" w:rsidRDefault="00590146" w:rsidP="00590146">
                    <w:pPr>
                      <w:jc w:val="right"/>
                      <w:rPr>
                        <w:sz w:val="15"/>
                        <w:szCs w:val="15"/>
                      </w:rPr>
                    </w:pPr>
                  </w:p>
                </w:tc>
                <w:tc>
                  <w:tcPr>
                    <w:tcW w:w="331" w:type="pct"/>
                    <w:shd w:val="clear" w:color="auto" w:fill="auto"/>
                    <w:vAlign w:val="center"/>
                  </w:tcPr>
                  <w:p w:rsidR="00590146" w:rsidRPr="00590146" w:rsidRDefault="00590146" w:rsidP="00590146">
                    <w:pPr>
                      <w:jc w:val="right"/>
                      <w:rPr>
                        <w:rFonts w:ascii="Times New Roman" w:eastAsia="Times New Roman" w:hAnsi="Times New Roman" w:cs="Times New Roman"/>
                        <w:sz w:val="15"/>
                        <w:szCs w:val="15"/>
                      </w:rPr>
                    </w:pPr>
                  </w:p>
                </w:tc>
                <w:tc>
                  <w:tcPr>
                    <w:tcW w:w="403" w:type="pct"/>
                    <w:vAlign w:val="center"/>
                  </w:tcPr>
                  <w:p w:rsidR="00590146" w:rsidRPr="00590146" w:rsidRDefault="00590146" w:rsidP="00590146">
                    <w:pPr>
                      <w:jc w:val="right"/>
                      <w:rPr>
                        <w:sz w:val="15"/>
                        <w:szCs w:val="15"/>
                      </w:rPr>
                    </w:pPr>
                    <w:r w:rsidRPr="00590146">
                      <w:rPr>
                        <w:sz w:val="15"/>
                        <w:szCs w:val="15"/>
                      </w:rPr>
                      <w:t>128,483,077.10</w:t>
                    </w:r>
                  </w:p>
                </w:tc>
                <w:tc>
                  <w:tcPr>
                    <w:tcW w:w="345" w:type="pct"/>
                    <w:shd w:val="clear" w:color="auto" w:fill="auto"/>
                    <w:vAlign w:val="center"/>
                  </w:tcPr>
                  <w:p w:rsidR="00590146" w:rsidRPr="00590146" w:rsidRDefault="00590146" w:rsidP="00590146">
                    <w:pPr>
                      <w:jc w:val="right"/>
                      <w:rPr>
                        <w:sz w:val="15"/>
                        <w:szCs w:val="15"/>
                      </w:rPr>
                    </w:pPr>
                    <w:r w:rsidRPr="00590146">
                      <w:rPr>
                        <w:sz w:val="15"/>
                        <w:szCs w:val="15"/>
                      </w:rPr>
                      <w:t>36.50%</w:t>
                    </w:r>
                  </w:p>
                </w:tc>
                <w:tc>
                  <w:tcPr>
                    <w:tcW w:w="300" w:type="pct"/>
                    <w:shd w:val="clear" w:color="auto" w:fill="auto"/>
                    <w:vAlign w:val="center"/>
                  </w:tcPr>
                  <w:p w:rsidR="00590146" w:rsidRPr="00590146" w:rsidRDefault="00590146" w:rsidP="00590146">
                    <w:pPr>
                      <w:jc w:val="right"/>
                      <w:rPr>
                        <w:sz w:val="15"/>
                        <w:szCs w:val="15"/>
                      </w:rPr>
                    </w:pPr>
                    <w:r w:rsidRPr="00590146">
                      <w:rPr>
                        <w:sz w:val="15"/>
                        <w:szCs w:val="15"/>
                      </w:rPr>
                      <w:t>36.50%</w:t>
                    </w:r>
                  </w:p>
                </w:tc>
                <w:tc>
                  <w:tcPr>
                    <w:tcW w:w="451" w:type="pct"/>
                    <w:shd w:val="clear" w:color="auto" w:fill="auto"/>
                    <w:vAlign w:val="center"/>
                  </w:tcPr>
                  <w:p w:rsidR="00590146" w:rsidRPr="00590146" w:rsidRDefault="00590146" w:rsidP="00590146">
                    <w:pPr>
                      <w:jc w:val="right"/>
                      <w:rPr>
                        <w:sz w:val="15"/>
                        <w:szCs w:val="15"/>
                      </w:rPr>
                    </w:pPr>
                    <w:r w:rsidRPr="00590146">
                      <w:rPr>
                        <w:sz w:val="15"/>
                        <w:szCs w:val="15"/>
                      </w:rPr>
                      <w:t>24,215,482.52</w:t>
                    </w:r>
                  </w:p>
                </w:tc>
                <w:tc>
                  <w:tcPr>
                    <w:tcW w:w="361" w:type="pct"/>
                    <w:shd w:val="clear" w:color="auto" w:fill="auto"/>
                    <w:vAlign w:val="center"/>
                  </w:tcPr>
                  <w:p w:rsidR="00590146" w:rsidRPr="00590146" w:rsidRDefault="00590146" w:rsidP="00590146">
                    <w:pPr>
                      <w:jc w:val="right"/>
                      <w:rPr>
                        <w:sz w:val="15"/>
                        <w:szCs w:val="15"/>
                      </w:rPr>
                    </w:pPr>
                    <w:r w:rsidRPr="00590146">
                      <w:rPr>
                        <w:sz w:val="15"/>
                        <w:szCs w:val="15"/>
                      </w:rPr>
                      <w:t>4,858,493.04</w:t>
                    </w:r>
                  </w:p>
                </w:tc>
                <w:tc>
                  <w:tcPr>
                    <w:tcW w:w="271" w:type="pct"/>
                    <w:shd w:val="clear" w:color="auto" w:fill="auto"/>
                  </w:tcPr>
                  <w:p w:rsidR="00590146" w:rsidRPr="00E40544" w:rsidRDefault="00590146" w:rsidP="00590146">
                    <w:pPr>
                      <w:jc w:val="right"/>
                      <w:rPr>
                        <w:sz w:val="15"/>
                        <w:szCs w:val="15"/>
                      </w:rPr>
                    </w:pPr>
                    <w:r w:rsidRPr="00E40544">
                      <w:rPr>
                        <w:sz w:val="15"/>
                        <w:szCs w:val="15"/>
                      </w:rPr>
                      <w:t>4.83</w:t>
                    </w:r>
                  </w:p>
                </w:tc>
                <w:tc>
                  <w:tcPr>
                    <w:tcW w:w="497" w:type="pct"/>
                    <w:shd w:val="clear" w:color="auto" w:fill="auto"/>
                  </w:tcPr>
                  <w:p w:rsidR="00590146" w:rsidRPr="00E40544" w:rsidRDefault="00590146" w:rsidP="00590146">
                    <w:pPr>
                      <w:jc w:val="right"/>
                      <w:rPr>
                        <w:sz w:val="15"/>
                        <w:szCs w:val="15"/>
                      </w:rPr>
                    </w:pPr>
                    <w:r w:rsidRPr="00E40544">
                      <w:rPr>
                        <w:sz w:val="15"/>
                        <w:szCs w:val="15"/>
                      </w:rPr>
                      <w:t>自筹资金、银行贷款</w:t>
                    </w:r>
                  </w:p>
                </w:tc>
              </w:tr>
            </w:sdtContent>
          </w:sdt>
          <w:sdt>
            <w:sdtPr>
              <w:rPr>
                <w:rFonts w:hint="eastAsia"/>
                <w:sz w:val="18"/>
                <w:szCs w:val="18"/>
              </w:rPr>
              <w:alias w:val="在建工程明细"/>
              <w:tag w:val="_GBC_b84d9018f52b45beabeca7c2371cdc18"/>
              <w:id w:val="-1284415981"/>
              <w:lock w:val="sdtLocked"/>
              <w:placeholder>
                <w:docPart w:val="D98A069D597E4D5A88F4F37D9331A3D7"/>
              </w:placeholder>
            </w:sdtPr>
            <w:sdtEndPr>
              <w:rPr>
                <w:sz w:val="15"/>
                <w:szCs w:val="15"/>
              </w:rPr>
            </w:sdtEndPr>
            <w:sdtContent>
              <w:tr w:rsidR="00590146" w:rsidTr="00B762D0">
                <w:trPr>
                  <w:cantSplit/>
                </w:trPr>
                <w:tc>
                  <w:tcPr>
                    <w:tcW w:w="572" w:type="pct"/>
                    <w:shd w:val="clear" w:color="auto" w:fill="auto"/>
                  </w:tcPr>
                  <w:p w:rsidR="00590146" w:rsidRPr="00E40544" w:rsidRDefault="00590146" w:rsidP="00590146">
                    <w:pPr>
                      <w:ind w:right="105"/>
                      <w:rPr>
                        <w:sz w:val="18"/>
                        <w:szCs w:val="18"/>
                      </w:rPr>
                    </w:pPr>
                    <w:r w:rsidRPr="00E40544">
                      <w:rPr>
                        <w:sz w:val="18"/>
                        <w:szCs w:val="18"/>
                      </w:rPr>
                      <w:t>重庆港主城港区果园作业区二期扩建工程</w:t>
                    </w:r>
                  </w:p>
                </w:tc>
                <w:tc>
                  <w:tcPr>
                    <w:tcW w:w="403" w:type="pct"/>
                    <w:shd w:val="clear" w:color="auto" w:fill="auto"/>
                    <w:vAlign w:val="center"/>
                  </w:tcPr>
                  <w:p w:rsidR="00590146" w:rsidRPr="00E40544" w:rsidRDefault="00590146" w:rsidP="00590146">
                    <w:pPr>
                      <w:jc w:val="right"/>
                      <w:rPr>
                        <w:sz w:val="15"/>
                        <w:szCs w:val="15"/>
                      </w:rPr>
                    </w:pPr>
                    <w:r w:rsidRPr="00E40544">
                      <w:rPr>
                        <w:sz w:val="15"/>
                        <w:szCs w:val="15"/>
                      </w:rPr>
                      <w:t>863,020,000.00</w:t>
                    </w:r>
                  </w:p>
                </w:tc>
                <w:tc>
                  <w:tcPr>
                    <w:tcW w:w="403" w:type="pct"/>
                    <w:shd w:val="clear" w:color="auto" w:fill="auto"/>
                    <w:vAlign w:val="center"/>
                  </w:tcPr>
                  <w:p w:rsidR="00590146" w:rsidRPr="00E40544" w:rsidRDefault="00590146" w:rsidP="00590146">
                    <w:pPr>
                      <w:jc w:val="right"/>
                      <w:rPr>
                        <w:sz w:val="15"/>
                        <w:szCs w:val="15"/>
                      </w:rPr>
                    </w:pPr>
                    <w:r w:rsidRPr="00E40544">
                      <w:rPr>
                        <w:sz w:val="15"/>
                        <w:szCs w:val="15"/>
                      </w:rPr>
                      <w:t>2,981,208.04</w:t>
                    </w:r>
                  </w:p>
                </w:tc>
                <w:tc>
                  <w:tcPr>
                    <w:tcW w:w="355" w:type="pct"/>
                    <w:shd w:val="clear" w:color="auto" w:fill="auto"/>
                    <w:vAlign w:val="center"/>
                  </w:tcPr>
                  <w:p w:rsidR="00590146" w:rsidRPr="00E40544" w:rsidRDefault="00590146" w:rsidP="00590146">
                    <w:pPr>
                      <w:jc w:val="right"/>
                      <w:rPr>
                        <w:sz w:val="15"/>
                        <w:szCs w:val="15"/>
                      </w:rPr>
                    </w:pPr>
                    <w:r w:rsidRPr="00E40544">
                      <w:rPr>
                        <w:sz w:val="15"/>
                        <w:szCs w:val="15"/>
                      </w:rPr>
                      <w:t>5,102,024.39</w:t>
                    </w:r>
                  </w:p>
                </w:tc>
                <w:tc>
                  <w:tcPr>
                    <w:tcW w:w="307" w:type="pct"/>
                    <w:shd w:val="clear" w:color="auto" w:fill="auto"/>
                    <w:vAlign w:val="center"/>
                  </w:tcPr>
                  <w:p w:rsidR="00590146" w:rsidRPr="00E40544" w:rsidRDefault="00590146" w:rsidP="00590146">
                    <w:pPr>
                      <w:jc w:val="right"/>
                      <w:rPr>
                        <w:sz w:val="15"/>
                        <w:szCs w:val="15"/>
                      </w:rPr>
                    </w:pPr>
                  </w:p>
                </w:tc>
                <w:tc>
                  <w:tcPr>
                    <w:tcW w:w="331" w:type="pct"/>
                    <w:shd w:val="clear" w:color="auto" w:fill="auto"/>
                    <w:vAlign w:val="center"/>
                  </w:tcPr>
                  <w:p w:rsidR="00590146" w:rsidRPr="00E40544" w:rsidRDefault="00590146" w:rsidP="00590146">
                    <w:pPr>
                      <w:jc w:val="right"/>
                      <w:rPr>
                        <w:rFonts w:ascii="Times New Roman" w:eastAsia="Times New Roman" w:hAnsi="Times New Roman" w:cs="Times New Roman"/>
                        <w:sz w:val="15"/>
                        <w:szCs w:val="15"/>
                      </w:rPr>
                    </w:pPr>
                  </w:p>
                </w:tc>
                <w:tc>
                  <w:tcPr>
                    <w:tcW w:w="403" w:type="pct"/>
                    <w:vAlign w:val="center"/>
                  </w:tcPr>
                  <w:p w:rsidR="00590146" w:rsidRPr="00E40544" w:rsidRDefault="00590146" w:rsidP="00590146">
                    <w:pPr>
                      <w:jc w:val="right"/>
                      <w:rPr>
                        <w:sz w:val="15"/>
                        <w:szCs w:val="15"/>
                      </w:rPr>
                    </w:pPr>
                    <w:r w:rsidRPr="00E40544">
                      <w:rPr>
                        <w:sz w:val="15"/>
                        <w:szCs w:val="15"/>
                      </w:rPr>
                      <w:t>8,083,232.43</w:t>
                    </w:r>
                  </w:p>
                </w:tc>
                <w:tc>
                  <w:tcPr>
                    <w:tcW w:w="345" w:type="pct"/>
                    <w:shd w:val="clear" w:color="auto" w:fill="auto"/>
                  </w:tcPr>
                  <w:p w:rsidR="00590146" w:rsidRPr="00E40544" w:rsidRDefault="00590146" w:rsidP="00590146">
                    <w:pPr>
                      <w:jc w:val="right"/>
                      <w:rPr>
                        <w:sz w:val="15"/>
                        <w:szCs w:val="15"/>
                      </w:rPr>
                    </w:pPr>
                    <w:r w:rsidRPr="00E40544">
                      <w:rPr>
                        <w:sz w:val="15"/>
                        <w:szCs w:val="15"/>
                      </w:rPr>
                      <w:t>101.15</w:t>
                    </w:r>
                  </w:p>
                </w:tc>
                <w:tc>
                  <w:tcPr>
                    <w:tcW w:w="300" w:type="pct"/>
                    <w:shd w:val="clear" w:color="auto" w:fill="auto"/>
                  </w:tcPr>
                  <w:p w:rsidR="00590146" w:rsidRPr="00E40544" w:rsidRDefault="00590146" w:rsidP="00590146">
                    <w:pPr>
                      <w:jc w:val="right"/>
                      <w:rPr>
                        <w:sz w:val="15"/>
                        <w:szCs w:val="15"/>
                      </w:rPr>
                    </w:pPr>
                    <w:r>
                      <w:rPr>
                        <w:sz w:val="15"/>
                        <w:szCs w:val="15"/>
                      </w:rPr>
                      <w:t>101.15</w:t>
                    </w:r>
                  </w:p>
                </w:tc>
                <w:tc>
                  <w:tcPr>
                    <w:tcW w:w="451" w:type="pct"/>
                    <w:shd w:val="clear" w:color="auto" w:fill="auto"/>
                    <w:vAlign w:val="center"/>
                  </w:tcPr>
                  <w:p w:rsidR="00590146" w:rsidRPr="00FC3487" w:rsidRDefault="00590146" w:rsidP="00590146">
                    <w:pPr>
                      <w:jc w:val="right"/>
                      <w:rPr>
                        <w:sz w:val="15"/>
                        <w:szCs w:val="15"/>
                      </w:rPr>
                    </w:pPr>
                    <w:r w:rsidRPr="00FC3487">
                      <w:rPr>
                        <w:sz w:val="15"/>
                        <w:szCs w:val="15"/>
                      </w:rPr>
                      <w:t>31,585,559.66</w:t>
                    </w:r>
                  </w:p>
                </w:tc>
                <w:tc>
                  <w:tcPr>
                    <w:tcW w:w="361" w:type="pct"/>
                    <w:shd w:val="clear" w:color="auto" w:fill="auto"/>
                    <w:vAlign w:val="center"/>
                  </w:tcPr>
                  <w:p w:rsidR="00590146" w:rsidRPr="00FC3487" w:rsidRDefault="00590146" w:rsidP="00590146">
                    <w:pPr>
                      <w:jc w:val="right"/>
                      <w:rPr>
                        <w:sz w:val="15"/>
                        <w:szCs w:val="15"/>
                      </w:rPr>
                    </w:pPr>
                  </w:p>
                </w:tc>
                <w:tc>
                  <w:tcPr>
                    <w:tcW w:w="271" w:type="pct"/>
                    <w:shd w:val="clear" w:color="auto" w:fill="auto"/>
                  </w:tcPr>
                  <w:p w:rsidR="00590146" w:rsidRPr="00E40544" w:rsidRDefault="00590146" w:rsidP="00590146">
                    <w:pPr>
                      <w:jc w:val="right"/>
                      <w:rPr>
                        <w:sz w:val="15"/>
                        <w:szCs w:val="15"/>
                      </w:rPr>
                    </w:pPr>
                    <w:r w:rsidRPr="00E40544">
                      <w:rPr>
                        <w:sz w:val="15"/>
                        <w:szCs w:val="15"/>
                      </w:rPr>
                      <w:t>4.83</w:t>
                    </w:r>
                  </w:p>
                </w:tc>
                <w:tc>
                  <w:tcPr>
                    <w:tcW w:w="497" w:type="pct"/>
                    <w:shd w:val="clear" w:color="auto" w:fill="auto"/>
                  </w:tcPr>
                  <w:p w:rsidR="00590146" w:rsidRPr="00E40544" w:rsidRDefault="00590146" w:rsidP="00590146">
                    <w:pPr>
                      <w:jc w:val="right"/>
                      <w:rPr>
                        <w:sz w:val="15"/>
                        <w:szCs w:val="15"/>
                      </w:rPr>
                    </w:pPr>
                    <w:r w:rsidRPr="00E40544">
                      <w:rPr>
                        <w:sz w:val="15"/>
                        <w:szCs w:val="15"/>
                      </w:rPr>
                      <w:t>自筹资金、银行贷款</w:t>
                    </w:r>
                  </w:p>
                </w:tc>
              </w:tr>
            </w:sdtContent>
          </w:sdt>
          <w:sdt>
            <w:sdtPr>
              <w:rPr>
                <w:rFonts w:hint="eastAsia"/>
                <w:sz w:val="18"/>
                <w:szCs w:val="18"/>
              </w:rPr>
              <w:alias w:val="在建工程明细"/>
              <w:tag w:val="_GBC_b84d9018f52b45beabeca7c2371cdc18"/>
              <w:id w:val="1441790982"/>
              <w:lock w:val="sdtLocked"/>
              <w:placeholder>
                <w:docPart w:val="3FEA860202204FA7A5C478DE88F86E06"/>
              </w:placeholder>
            </w:sdtPr>
            <w:sdtEndPr>
              <w:rPr>
                <w:sz w:val="15"/>
                <w:szCs w:val="15"/>
              </w:rPr>
            </w:sdtEndPr>
            <w:sdtContent>
              <w:tr w:rsidR="00590146" w:rsidTr="00B762D0">
                <w:trPr>
                  <w:cantSplit/>
                </w:trPr>
                <w:tc>
                  <w:tcPr>
                    <w:tcW w:w="572" w:type="pct"/>
                    <w:shd w:val="clear" w:color="auto" w:fill="auto"/>
                  </w:tcPr>
                  <w:p w:rsidR="00590146" w:rsidRPr="00E40544" w:rsidRDefault="00590146" w:rsidP="00590146">
                    <w:pPr>
                      <w:ind w:right="105"/>
                      <w:rPr>
                        <w:sz w:val="18"/>
                        <w:szCs w:val="18"/>
                      </w:rPr>
                    </w:pPr>
                    <w:r w:rsidRPr="00E40544">
                      <w:rPr>
                        <w:sz w:val="18"/>
                        <w:szCs w:val="18"/>
                      </w:rPr>
                      <w:t>果园集装箱码头工程</w:t>
                    </w:r>
                  </w:p>
                </w:tc>
                <w:tc>
                  <w:tcPr>
                    <w:tcW w:w="403" w:type="pct"/>
                    <w:shd w:val="clear" w:color="auto" w:fill="auto"/>
                    <w:vAlign w:val="center"/>
                  </w:tcPr>
                  <w:p w:rsidR="00590146" w:rsidRPr="00E40544" w:rsidRDefault="00590146" w:rsidP="00590146">
                    <w:pPr>
                      <w:jc w:val="right"/>
                      <w:rPr>
                        <w:sz w:val="15"/>
                        <w:szCs w:val="15"/>
                      </w:rPr>
                    </w:pPr>
                    <w:r w:rsidRPr="00E40544">
                      <w:rPr>
                        <w:sz w:val="15"/>
                        <w:szCs w:val="15"/>
                      </w:rPr>
                      <w:t>2,608,000,000.00</w:t>
                    </w:r>
                  </w:p>
                </w:tc>
                <w:tc>
                  <w:tcPr>
                    <w:tcW w:w="403" w:type="pct"/>
                    <w:shd w:val="clear" w:color="auto" w:fill="auto"/>
                    <w:vAlign w:val="center"/>
                  </w:tcPr>
                  <w:p w:rsidR="00590146" w:rsidRPr="00E40544" w:rsidRDefault="00590146" w:rsidP="00590146">
                    <w:pPr>
                      <w:jc w:val="right"/>
                      <w:rPr>
                        <w:sz w:val="15"/>
                        <w:szCs w:val="15"/>
                      </w:rPr>
                    </w:pPr>
                    <w:r w:rsidRPr="00E40544">
                      <w:rPr>
                        <w:sz w:val="15"/>
                        <w:szCs w:val="15"/>
                      </w:rPr>
                      <w:t>53,627,714.23</w:t>
                    </w:r>
                  </w:p>
                </w:tc>
                <w:tc>
                  <w:tcPr>
                    <w:tcW w:w="355" w:type="pct"/>
                    <w:shd w:val="clear" w:color="auto" w:fill="auto"/>
                    <w:vAlign w:val="center"/>
                  </w:tcPr>
                  <w:p w:rsidR="00590146" w:rsidRPr="00E40544" w:rsidRDefault="00590146" w:rsidP="00590146">
                    <w:pPr>
                      <w:jc w:val="right"/>
                      <w:rPr>
                        <w:sz w:val="15"/>
                        <w:szCs w:val="15"/>
                      </w:rPr>
                    </w:pPr>
                    <w:r w:rsidRPr="00E40544">
                      <w:rPr>
                        <w:sz w:val="15"/>
                        <w:szCs w:val="15"/>
                      </w:rPr>
                      <w:t>23,309,223.93</w:t>
                    </w:r>
                  </w:p>
                </w:tc>
                <w:tc>
                  <w:tcPr>
                    <w:tcW w:w="307" w:type="pct"/>
                    <w:shd w:val="clear" w:color="auto" w:fill="auto"/>
                    <w:vAlign w:val="center"/>
                  </w:tcPr>
                  <w:p w:rsidR="00590146" w:rsidRPr="00E40544" w:rsidRDefault="00590146" w:rsidP="00590146">
                    <w:pPr>
                      <w:jc w:val="right"/>
                      <w:rPr>
                        <w:sz w:val="15"/>
                        <w:szCs w:val="15"/>
                      </w:rPr>
                    </w:pPr>
                    <w:r w:rsidRPr="00E40544">
                      <w:rPr>
                        <w:sz w:val="15"/>
                        <w:szCs w:val="15"/>
                      </w:rPr>
                      <w:t>838,179.07</w:t>
                    </w:r>
                  </w:p>
                </w:tc>
                <w:tc>
                  <w:tcPr>
                    <w:tcW w:w="331" w:type="pct"/>
                    <w:shd w:val="clear" w:color="auto" w:fill="auto"/>
                    <w:vAlign w:val="center"/>
                  </w:tcPr>
                  <w:p w:rsidR="00590146" w:rsidRPr="00E40544" w:rsidRDefault="00590146" w:rsidP="00590146">
                    <w:pPr>
                      <w:jc w:val="right"/>
                      <w:rPr>
                        <w:sz w:val="15"/>
                        <w:szCs w:val="15"/>
                      </w:rPr>
                    </w:pPr>
                  </w:p>
                </w:tc>
                <w:tc>
                  <w:tcPr>
                    <w:tcW w:w="403" w:type="pct"/>
                    <w:vAlign w:val="center"/>
                  </w:tcPr>
                  <w:p w:rsidR="00590146" w:rsidRPr="00E40544" w:rsidRDefault="00590146" w:rsidP="00590146">
                    <w:pPr>
                      <w:jc w:val="right"/>
                      <w:rPr>
                        <w:sz w:val="15"/>
                        <w:szCs w:val="15"/>
                      </w:rPr>
                    </w:pPr>
                    <w:r w:rsidRPr="00E40544">
                      <w:rPr>
                        <w:sz w:val="15"/>
                        <w:szCs w:val="15"/>
                      </w:rPr>
                      <w:t>76,098,759.09</w:t>
                    </w:r>
                  </w:p>
                </w:tc>
                <w:tc>
                  <w:tcPr>
                    <w:tcW w:w="345" w:type="pct"/>
                    <w:shd w:val="clear" w:color="auto" w:fill="auto"/>
                  </w:tcPr>
                  <w:p w:rsidR="00590146" w:rsidRPr="00E40544" w:rsidRDefault="00590146" w:rsidP="00590146">
                    <w:pPr>
                      <w:jc w:val="right"/>
                      <w:rPr>
                        <w:sz w:val="15"/>
                        <w:szCs w:val="15"/>
                      </w:rPr>
                    </w:pPr>
                    <w:r w:rsidRPr="00E40544">
                      <w:rPr>
                        <w:sz w:val="15"/>
                        <w:szCs w:val="15"/>
                      </w:rPr>
                      <w:t>86.27</w:t>
                    </w:r>
                  </w:p>
                </w:tc>
                <w:tc>
                  <w:tcPr>
                    <w:tcW w:w="300" w:type="pct"/>
                    <w:shd w:val="clear" w:color="auto" w:fill="auto"/>
                  </w:tcPr>
                  <w:p w:rsidR="00590146" w:rsidRPr="00E40544" w:rsidRDefault="00590146" w:rsidP="00590146">
                    <w:pPr>
                      <w:jc w:val="right"/>
                      <w:rPr>
                        <w:sz w:val="15"/>
                        <w:szCs w:val="15"/>
                      </w:rPr>
                    </w:pPr>
                    <w:r>
                      <w:rPr>
                        <w:sz w:val="15"/>
                        <w:szCs w:val="15"/>
                      </w:rPr>
                      <w:t>   </w:t>
                    </w:r>
                    <w:r w:rsidRPr="00E40544">
                      <w:rPr>
                        <w:sz w:val="15"/>
                        <w:szCs w:val="15"/>
                      </w:rPr>
                      <w:t>99.50</w:t>
                    </w:r>
                  </w:p>
                </w:tc>
                <w:tc>
                  <w:tcPr>
                    <w:tcW w:w="451" w:type="pct"/>
                    <w:shd w:val="clear" w:color="auto" w:fill="auto"/>
                    <w:vAlign w:val="center"/>
                  </w:tcPr>
                  <w:p w:rsidR="00590146" w:rsidRPr="00FC3487" w:rsidRDefault="00590146" w:rsidP="00590146">
                    <w:pPr>
                      <w:jc w:val="right"/>
                      <w:rPr>
                        <w:sz w:val="15"/>
                        <w:szCs w:val="15"/>
                      </w:rPr>
                    </w:pPr>
                    <w:r w:rsidRPr="00FC3487">
                      <w:rPr>
                        <w:sz w:val="15"/>
                        <w:szCs w:val="15"/>
                      </w:rPr>
                      <w:t>109,171,625.28</w:t>
                    </w:r>
                  </w:p>
                </w:tc>
                <w:tc>
                  <w:tcPr>
                    <w:tcW w:w="361" w:type="pct"/>
                    <w:shd w:val="clear" w:color="auto" w:fill="auto"/>
                    <w:vAlign w:val="center"/>
                  </w:tcPr>
                  <w:p w:rsidR="00590146" w:rsidRPr="00FC3487" w:rsidRDefault="00590146" w:rsidP="00590146">
                    <w:pPr>
                      <w:jc w:val="right"/>
                      <w:rPr>
                        <w:sz w:val="15"/>
                        <w:szCs w:val="15"/>
                      </w:rPr>
                    </w:pPr>
                  </w:p>
                </w:tc>
                <w:tc>
                  <w:tcPr>
                    <w:tcW w:w="271" w:type="pct"/>
                    <w:shd w:val="clear" w:color="auto" w:fill="auto"/>
                  </w:tcPr>
                  <w:p w:rsidR="00590146" w:rsidRPr="00E40544" w:rsidRDefault="00590146" w:rsidP="00590146">
                    <w:pPr>
                      <w:jc w:val="right"/>
                      <w:rPr>
                        <w:sz w:val="15"/>
                        <w:szCs w:val="15"/>
                      </w:rPr>
                    </w:pPr>
                  </w:p>
                </w:tc>
                <w:tc>
                  <w:tcPr>
                    <w:tcW w:w="497" w:type="pct"/>
                    <w:shd w:val="clear" w:color="auto" w:fill="auto"/>
                  </w:tcPr>
                  <w:p w:rsidR="00590146" w:rsidRPr="00E40544" w:rsidRDefault="00590146" w:rsidP="00590146">
                    <w:pPr>
                      <w:jc w:val="right"/>
                      <w:rPr>
                        <w:sz w:val="15"/>
                        <w:szCs w:val="15"/>
                      </w:rPr>
                    </w:pPr>
                    <w:r w:rsidRPr="00E40544">
                      <w:rPr>
                        <w:sz w:val="15"/>
                        <w:szCs w:val="15"/>
                      </w:rPr>
                      <w:t>自筹资金、银行贷款</w:t>
                    </w:r>
                  </w:p>
                </w:tc>
              </w:tr>
            </w:sdtContent>
          </w:sdt>
          <w:tr w:rsidR="00590146" w:rsidTr="00B762D0">
            <w:trPr>
              <w:cantSplit/>
            </w:trPr>
            <w:sdt>
              <w:sdtPr>
                <w:rPr>
                  <w:sz w:val="18"/>
                  <w:szCs w:val="18"/>
                </w:rPr>
                <w:tag w:val="_PLD_942a3001646f41f087960bab251b2bbb"/>
                <w:id w:val="-550776454"/>
                <w:lock w:val="sdtLocked"/>
              </w:sdtPr>
              <w:sdtContent>
                <w:tc>
                  <w:tcPr>
                    <w:tcW w:w="572" w:type="pct"/>
                    <w:shd w:val="clear" w:color="auto" w:fill="auto"/>
                    <w:vAlign w:val="center"/>
                  </w:tcPr>
                  <w:p w:rsidR="00590146" w:rsidRPr="00E40544" w:rsidRDefault="00590146" w:rsidP="00590146">
                    <w:pPr>
                      <w:ind w:right="105"/>
                      <w:jc w:val="center"/>
                      <w:rPr>
                        <w:sz w:val="18"/>
                        <w:szCs w:val="18"/>
                      </w:rPr>
                    </w:pPr>
                    <w:r w:rsidRPr="00E40544">
                      <w:rPr>
                        <w:rFonts w:hint="eastAsia"/>
                        <w:sz w:val="18"/>
                        <w:szCs w:val="18"/>
                      </w:rPr>
                      <w:t>合计</w:t>
                    </w:r>
                  </w:p>
                </w:tc>
              </w:sdtContent>
            </w:sdt>
            <w:tc>
              <w:tcPr>
                <w:tcW w:w="403" w:type="pct"/>
                <w:shd w:val="clear" w:color="auto" w:fill="auto"/>
                <w:vAlign w:val="center"/>
              </w:tcPr>
              <w:p w:rsidR="00590146" w:rsidRPr="00E40544" w:rsidRDefault="00B93A7C" w:rsidP="00590146">
                <w:pPr>
                  <w:jc w:val="right"/>
                  <w:rPr>
                    <w:sz w:val="15"/>
                    <w:szCs w:val="15"/>
                  </w:rPr>
                </w:pPr>
                <w:r>
                  <w:rPr>
                    <w:sz w:val="15"/>
                    <w:szCs w:val="15"/>
                  </w:rPr>
                  <w:t>6,561,582,800.00</w:t>
                </w:r>
              </w:p>
            </w:tc>
            <w:tc>
              <w:tcPr>
                <w:tcW w:w="403" w:type="pct"/>
                <w:shd w:val="clear" w:color="auto" w:fill="auto"/>
                <w:vAlign w:val="center"/>
              </w:tcPr>
              <w:p w:rsidR="00590146" w:rsidRPr="00E40544" w:rsidRDefault="00B93A7C" w:rsidP="00590146">
                <w:pPr>
                  <w:jc w:val="right"/>
                  <w:rPr>
                    <w:sz w:val="15"/>
                    <w:szCs w:val="15"/>
                  </w:rPr>
                </w:pPr>
                <w:r>
                  <w:rPr>
                    <w:sz w:val="15"/>
                    <w:szCs w:val="15"/>
                  </w:rPr>
                  <w:t>1,046,282,758.91</w:t>
                </w:r>
              </w:p>
            </w:tc>
            <w:tc>
              <w:tcPr>
                <w:tcW w:w="355" w:type="pct"/>
                <w:shd w:val="clear" w:color="auto" w:fill="auto"/>
                <w:vAlign w:val="center"/>
              </w:tcPr>
              <w:p w:rsidR="00590146" w:rsidRPr="00E40544" w:rsidRDefault="00B93A7C" w:rsidP="00590146">
                <w:pPr>
                  <w:jc w:val="right"/>
                  <w:rPr>
                    <w:sz w:val="15"/>
                    <w:szCs w:val="15"/>
                  </w:rPr>
                </w:pPr>
                <w:r>
                  <w:rPr>
                    <w:sz w:val="15"/>
                    <w:szCs w:val="15"/>
                  </w:rPr>
                  <w:t>172,137,247.84</w:t>
                </w:r>
              </w:p>
            </w:tc>
            <w:tc>
              <w:tcPr>
                <w:tcW w:w="307" w:type="pct"/>
                <w:shd w:val="clear" w:color="auto" w:fill="auto"/>
                <w:vAlign w:val="center"/>
              </w:tcPr>
              <w:p w:rsidR="00590146" w:rsidRPr="00E40544" w:rsidRDefault="00B93A7C" w:rsidP="00590146">
                <w:pPr>
                  <w:jc w:val="right"/>
                  <w:rPr>
                    <w:sz w:val="15"/>
                    <w:szCs w:val="15"/>
                  </w:rPr>
                </w:pPr>
                <w:r>
                  <w:rPr>
                    <w:sz w:val="15"/>
                    <w:szCs w:val="15"/>
                  </w:rPr>
                  <w:t>3,954,443.11</w:t>
                </w:r>
              </w:p>
            </w:tc>
            <w:tc>
              <w:tcPr>
                <w:tcW w:w="331" w:type="pct"/>
                <w:shd w:val="clear" w:color="auto" w:fill="auto"/>
                <w:vAlign w:val="center"/>
              </w:tcPr>
              <w:p w:rsidR="00590146" w:rsidRPr="00E40544" w:rsidRDefault="00B93A7C" w:rsidP="00590146">
                <w:pPr>
                  <w:jc w:val="right"/>
                  <w:rPr>
                    <w:sz w:val="15"/>
                    <w:szCs w:val="15"/>
                  </w:rPr>
                </w:pPr>
                <w:r>
                  <w:rPr>
                    <w:sz w:val="15"/>
                    <w:szCs w:val="15"/>
                  </w:rPr>
                  <w:t>32,700,429.63</w:t>
                </w:r>
              </w:p>
            </w:tc>
            <w:tc>
              <w:tcPr>
                <w:tcW w:w="403" w:type="pct"/>
                <w:vAlign w:val="center"/>
              </w:tcPr>
              <w:p w:rsidR="00590146" w:rsidRPr="00E40544" w:rsidRDefault="00B93A7C" w:rsidP="00590146">
                <w:pPr>
                  <w:jc w:val="right"/>
                  <w:rPr>
                    <w:sz w:val="15"/>
                    <w:szCs w:val="15"/>
                  </w:rPr>
                </w:pPr>
                <w:r>
                  <w:rPr>
                    <w:sz w:val="15"/>
                    <w:szCs w:val="15"/>
                  </w:rPr>
                  <w:t>1,181,765,134.01</w:t>
                </w:r>
              </w:p>
            </w:tc>
            <w:tc>
              <w:tcPr>
                <w:tcW w:w="345" w:type="pct"/>
                <w:shd w:val="clear" w:color="auto" w:fill="auto"/>
              </w:tcPr>
              <w:p w:rsidR="00590146" w:rsidRPr="00E40544" w:rsidRDefault="00590146" w:rsidP="00590146">
                <w:pPr>
                  <w:ind w:right="174"/>
                  <w:jc w:val="right"/>
                  <w:rPr>
                    <w:sz w:val="15"/>
                    <w:szCs w:val="15"/>
                  </w:rPr>
                </w:pPr>
                <w:r w:rsidRPr="00E40544">
                  <w:rPr>
                    <w:sz w:val="15"/>
                    <w:szCs w:val="15"/>
                  </w:rPr>
                  <w:t>/</w:t>
                </w:r>
              </w:p>
            </w:tc>
            <w:tc>
              <w:tcPr>
                <w:tcW w:w="300" w:type="pct"/>
                <w:shd w:val="clear" w:color="auto" w:fill="auto"/>
              </w:tcPr>
              <w:p w:rsidR="00590146" w:rsidRPr="00E40544" w:rsidRDefault="00590146" w:rsidP="00590146">
                <w:pPr>
                  <w:ind w:right="174"/>
                  <w:jc w:val="right"/>
                  <w:rPr>
                    <w:sz w:val="15"/>
                    <w:szCs w:val="15"/>
                  </w:rPr>
                </w:pPr>
                <w:r w:rsidRPr="00E40544">
                  <w:rPr>
                    <w:sz w:val="15"/>
                    <w:szCs w:val="15"/>
                  </w:rPr>
                  <w:t>/</w:t>
                </w:r>
              </w:p>
            </w:tc>
            <w:tc>
              <w:tcPr>
                <w:tcW w:w="451" w:type="pct"/>
                <w:shd w:val="clear" w:color="auto" w:fill="auto"/>
                <w:vAlign w:val="center"/>
              </w:tcPr>
              <w:p w:rsidR="00590146" w:rsidRPr="00FC3487" w:rsidRDefault="00590146" w:rsidP="00590146">
                <w:pPr>
                  <w:jc w:val="right"/>
                  <w:rPr>
                    <w:sz w:val="15"/>
                    <w:szCs w:val="15"/>
                  </w:rPr>
                </w:pPr>
                <w:r w:rsidRPr="00FC3487">
                  <w:rPr>
                    <w:sz w:val="15"/>
                    <w:szCs w:val="15"/>
                  </w:rPr>
                  <w:t>361,998,752.71</w:t>
                </w:r>
              </w:p>
            </w:tc>
            <w:tc>
              <w:tcPr>
                <w:tcW w:w="361" w:type="pct"/>
                <w:shd w:val="clear" w:color="auto" w:fill="auto"/>
                <w:vAlign w:val="center"/>
              </w:tcPr>
              <w:p w:rsidR="00590146" w:rsidRPr="00FC3487" w:rsidRDefault="00590146" w:rsidP="00590146">
                <w:pPr>
                  <w:jc w:val="right"/>
                  <w:rPr>
                    <w:sz w:val="15"/>
                    <w:szCs w:val="15"/>
                  </w:rPr>
                </w:pPr>
                <w:r w:rsidRPr="00FC3487">
                  <w:rPr>
                    <w:sz w:val="15"/>
                    <w:szCs w:val="15"/>
                  </w:rPr>
                  <w:t>20,375,278.58</w:t>
                </w:r>
              </w:p>
            </w:tc>
            <w:tc>
              <w:tcPr>
                <w:tcW w:w="271" w:type="pct"/>
                <w:shd w:val="clear" w:color="auto" w:fill="auto"/>
              </w:tcPr>
              <w:p w:rsidR="00590146" w:rsidRPr="00E40544" w:rsidRDefault="00590146" w:rsidP="00590146">
                <w:pPr>
                  <w:ind w:right="174"/>
                  <w:jc w:val="right"/>
                  <w:rPr>
                    <w:sz w:val="15"/>
                    <w:szCs w:val="15"/>
                  </w:rPr>
                </w:pPr>
                <w:r w:rsidRPr="00E40544">
                  <w:rPr>
                    <w:sz w:val="15"/>
                    <w:szCs w:val="15"/>
                  </w:rPr>
                  <w:t>/</w:t>
                </w:r>
              </w:p>
            </w:tc>
            <w:tc>
              <w:tcPr>
                <w:tcW w:w="497" w:type="pct"/>
                <w:shd w:val="clear" w:color="auto" w:fill="auto"/>
              </w:tcPr>
              <w:p w:rsidR="00590146" w:rsidRPr="00E40544" w:rsidRDefault="00590146" w:rsidP="00590146">
                <w:pPr>
                  <w:ind w:right="174"/>
                  <w:jc w:val="right"/>
                  <w:rPr>
                    <w:sz w:val="15"/>
                    <w:szCs w:val="15"/>
                  </w:rPr>
                </w:pPr>
                <w:r w:rsidRPr="00E40544">
                  <w:rPr>
                    <w:sz w:val="15"/>
                    <w:szCs w:val="15"/>
                  </w:rPr>
                  <w:t>/</w:t>
                </w:r>
              </w:p>
            </w:tc>
          </w:tr>
        </w:tbl>
        <w:p w:rsidR="00E40544" w:rsidRDefault="00E40544"/>
        <w:p w:rsidR="005C2A90" w:rsidRDefault="005C2A90">
          <w:pPr>
            <w:snapToGrid w:val="0"/>
            <w:spacing w:line="240" w:lineRule="atLeast"/>
            <w:sectPr w:rsidR="005C2A90" w:rsidSect="005C2A90">
              <w:pgSz w:w="16838" w:h="11906" w:orient="landscape"/>
              <w:pgMar w:top="1797" w:right="1525" w:bottom="1276" w:left="1440" w:header="856" w:footer="992" w:gutter="0"/>
              <w:cols w:space="425"/>
              <w:docGrid w:linePitch="326"/>
            </w:sectPr>
          </w:pPr>
        </w:p>
        <w:p w:rsidR="00E900CC" w:rsidRDefault="00A70B32">
          <w:pPr>
            <w:snapToGrid w:val="0"/>
            <w:spacing w:line="240" w:lineRule="atLeast"/>
          </w:pPr>
        </w:p>
      </w:sdtContent>
    </w:sdt>
    <w:sdt>
      <w:sdtPr>
        <w:rPr>
          <w:rFonts w:ascii="宋体" w:hAnsi="宋体" w:cs="宋体" w:hint="eastAsia"/>
          <w:b w:val="0"/>
          <w:bCs w:val="0"/>
          <w:kern w:val="0"/>
          <w:sz w:val="24"/>
          <w:szCs w:val="21"/>
        </w:rPr>
        <w:alias w:val="模块:在建工程减值准备"/>
        <w:tag w:val="_GBC_467986eee7244ad69e86a4292f121eb6"/>
        <w:id w:val="1419365466"/>
        <w:lock w:val="sdtLocked"/>
        <w:placeholder>
          <w:docPart w:val="GBC22222222222222222222222222222"/>
        </w:placeholder>
      </w:sdtPr>
      <w:sdtEndPr>
        <w:rPr>
          <w:rFonts w:cstheme="minorBidi"/>
          <w:kern w:val="2"/>
        </w:rPr>
      </w:sdtEndPr>
      <w:sdtContent>
        <w:p w:rsidR="00E900CC" w:rsidRPr="00742E86" w:rsidRDefault="005B4619">
          <w:pPr>
            <w:pStyle w:val="4"/>
            <w:numPr>
              <w:ilvl w:val="0"/>
              <w:numId w:val="48"/>
            </w:numPr>
            <w:tabs>
              <w:tab w:val="left" w:pos="588"/>
            </w:tabs>
            <w:rPr>
              <w:rFonts w:ascii="宋体" w:hAnsi="宋体"/>
              <w:szCs w:val="21"/>
            </w:rPr>
          </w:pPr>
          <w:r w:rsidRPr="00742E86">
            <w:rPr>
              <w:rFonts w:ascii="宋体" w:hAnsi="宋体" w:hint="eastAsia"/>
              <w:szCs w:val="21"/>
            </w:rPr>
            <w:t>本期计提在建工程减值准备情况</w:t>
          </w:r>
        </w:p>
        <w:sdt>
          <w:sdtPr>
            <w:rPr>
              <w:sz w:val="21"/>
              <w:szCs w:val="21"/>
            </w:rPr>
            <w:alias w:val="是否适用：本期计提在建工程减值准备情况[双击切换]"/>
            <w:tag w:val="_GBC_b220fd94287f4b01997861dc2c72b0a6"/>
            <w:id w:val="97759079"/>
            <w:lock w:val="sdtLocked"/>
            <w:placeholder>
              <w:docPart w:val="GBC22222222222222222222222222222"/>
            </w:placeholder>
          </w:sdtPr>
          <w:sdtContent>
            <w:p w:rsidR="00E900CC" w:rsidRPr="00742E86" w:rsidRDefault="005B4619" w:rsidP="0071415C">
              <w:pPr>
                <w:rPr>
                  <w:sz w:val="21"/>
                  <w:szCs w:val="21"/>
                </w:rPr>
              </w:pPr>
              <w:r w:rsidRPr="00742E86">
                <w:rPr>
                  <w:sz w:val="21"/>
                  <w:szCs w:val="21"/>
                </w:rPr>
                <w:fldChar w:fldCharType="begin"/>
              </w:r>
              <w:r w:rsidR="0071415C"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71415C" w:rsidRPr="00742E86">
                <w:rPr>
                  <w:sz w:val="21"/>
                  <w:szCs w:val="21"/>
                </w:rPr>
                <w:instrText xml:space="preserve"> MACROBUTTON  SnrToggleCheckbox √不适用 </w:instrText>
              </w:r>
              <w:r w:rsidRPr="00742E86">
                <w:rPr>
                  <w:sz w:val="21"/>
                  <w:szCs w:val="21"/>
                </w:rPr>
                <w:fldChar w:fldCharType="end"/>
              </w:r>
            </w:p>
          </w:sdtContent>
        </w:sdt>
      </w:sdtContent>
    </w:sdt>
    <w:sdt>
      <w:sdtPr>
        <w:rPr>
          <w:rFonts w:hint="eastAsia"/>
          <w:sz w:val="21"/>
          <w:szCs w:val="21"/>
        </w:rPr>
        <w:alias w:val="模块:在建工程的说明"/>
        <w:tag w:val="_GBC_d5aec612c6334d1b8a827f3f39a2781d"/>
        <w:id w:val="-1898663559"/>
        <w:lock w:val="sdtLocked"/>
        <w:placeholder>
          <w:docPart w:val="GBC22222222222222222222222222222"/>
        </w:placeholder>
      </w:sdtPr>
      <w:sdtEndPr>
        <w:rPr>
          <w:rFonts w:hint="default"/>
        </w:rPr>
      </w:sdtEndPr>
      <w:sdtContent>
        <w:p w:rsidR="00E900CC" w:rsidRPr="00742E86" w:rsidRDefault="005B4619">
          <w:pPr>
            <w:rPr>
              <w:sz w:val="21"/>
              <w:szCs w:val="21"/>
            </w:rPr>
          </w:pPr>
          <w:r w:rsidRPr="00742E86">
            <w:rPr>
              <w:rFonts w:hint="eastAsia"/>
              <w:sz w:val="21"/>
              <w:szCs w:val="21"/>
            </w:rPr>
            <w:t>其他说明</w:t>
          </w:r>
        </w:p>
        <w:sdt>
          <w:sdtPr>
            <w:rPr>
              <w:sz w:val="21"/>
              <w:szCs w:val="21"/>
            </w:rPr>
            <w:alias w:val="是否适用：在建工程的说明[双击切换]"/>
            <w:tag w:val="_GBC_c0ffdfbb304348758da855627ba6d858"/>
            <w:id w:val="1202515353"/>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71415C"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71415C" w:rsidRPr="00742E86">
                <w:rPr>
                  <w:sz w:val="21"/>
                  <w:szCs w:val="21"/>
                </w:rPr>
                <w:instrText xml:space="preserve"> MACROBUTTON  SnrToggleCheckbox √不适用 </w:instrText>
              </w:r>
              <w:r w:rsidRPr="00742E86">
                <w:rPr>
                  <w:sz w:val="21"/>
                  <w:szCs w:val="21"/>
                </w:rPr>
                <w:fldChar w:fldCharType="end"/>
              </w:r>
            </w:p>
          </w:sdtContent>
        </w:sdt>
      </w:sdtContent>
    </w:sdt>
    <w:bookmarkStart w:id="160" w:name="_Hlk11683481" w:displacedByCustomXml="next"/>
    <w:sdt>
      <w:sdtPr>
        <w:rPr>
          <w:rFonts w:ascii="宋体" w:hAnsi="宋体" w:cstheme="minorBidi" w:hint="eastAsia"/>
          <w:b w:val="0"/>
          <w:bCs w:val="0"/>
          <w:kern w:val="0"/>
          <w:sz w:val="24"/>
          <w:szCs w:val="21"/>
        </w:rPr>
        <w:alias w:val="模块:工程物资"/>
        <w:tag w:val="_GBC_12c2ea8f308b49c7b5e2baae867f1ec7"/>
        <w:id w:val="-89317058"/>
        <w:lock w:val="sdtLocked"/>
        <w:placeholder>
          <w:docPart w:val="GBC22222222222222222222222222222"/>
        </w:placeholder>
      </w:sdtPr>
      <w:sdtEndPr>
        <w:rPr>
          <w:rFonts w:hint="default"/>
        </w:rPr>
      </w:sdtEndPr>
      <w:sdtContent>
        <w:p w:rsidR="00E900CC" w:rsidRPr="00742E86" w:rsidRDefault="005B4619">
          <w:pPr>
            <w:pStyle w:val="4"/>
            <w:rPr>
              <w:rFonts w:ascii="宋体" w:hAnsi="宋体"/>
              <w:szCs w:val="21"/>
            </w:rPr>
          </w:pPr>
          <w:r w:rsidRPr="00742E86">
            <w:rPr>
              <w:rFonts w:ascii="宋体" w:hAnsi="宋体" w:hint="eastAsia"/>
              <w:szCs w:val="21"/>
            </w:rPr>
            <w:t>工程物资</w:t>
          </w:r>
        </w:p>
        <w:sdt>
          <w:sdtPr>
            <w:rPr>
              <w:sz w:val="21"/>
              <w:szCs w:val="21"/>
            </w:rPr>
            <w:alias w:val="是否适用：工程物资[双击切换]"/>
            <w:tag w:val="_GBC_0d711628566c4b08b883151766986b20"/>
            <w:id w:val="2000845052"/>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71415C"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71415C" w:rsidRPr="00742E86">
                <w:rPr>
                  <w:sz w:val="21"/>
                  <w:szCs w:val="21"/>
                </w:rPr>
                <w:instrText xml:space="preserve"> MACROBUTTON  SnrToggleCheckbox √不适用 </w:instrText>
              </w:r>
              <w:r w:rsidRPr="00742E86">
                <w:rPr>
                  <w:sz w:val="21"/>
                  <w:szCs w:val="21"/>
                </w:rPr>
                <w:fldChar w:fldCharType="end"/>
              </w:r>
            </w:p>
          </w:sdtContent>
        </w:sdt>
      </w:sdtContent>
    </w:sdt>
    <w:bookmarkEnd w:id="160" w:displacedByCustomXml="prev"/>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生产性生物资产</w:t>
      </w:r>
    </w:p>
    <w:sdt>
      <w:sdtPr>
        <w:rPr>
          <w:rFonts w:ascii="宋体" w:hAnsi="宋体" w:cstheme="minorBidi" w:hint="eastAsia"/>
          <w:b w:val="0"/>
          <w:bCs w:val="0"/>
          <w:kern w:val="0"/>
          <w:sz w:val="24"/>
          <w:szCs w:val="21"/>
        </w:rPr>
        <w:alias w:val="模块:采用成成本计量模式的生产性生物资产"/>
        <w:tag w:val="_GBC_e4aea5da03534f61818766a33b5ada09"/>
        <w:id w:val="-645196482"/>
        <w:lock w:val="sdtLocked"/>
        <w:placeholder>
          <w:docPart w:val="GBC22222222222222222222222222222"/>
        </w:placeholder>
      </w:sdtPr>
      <w:sdtEndPr>
        <w:rPr>
          <w:rFonts w:hint="default"/>
          <w:kern w:val="2"/>
        </w:rPr>
      </w:sdtEndPr>
      <w:sdtContent>
        <w:p w:rsidR="00E900CC" w:rsidRPr="00742E86" w:rsidRDefault="005B4619">
          <w:pPr>
            <w:pStyle w:val="4"/>
            <w:numPr>
              <w:ilvl w:val="0"/>
              <w:numId w:val="49"/>
            </w:numPr>
            <w:tabs>
              <w:tab w:val="left" w:pos="602"/>
              <w:tab w:val="left" w:pos="798"/>
            </w:tabs>
            <w:rPr>
              <w:rFonts w:ascii="宋体" w:hAnsi="宋体"/>
              <w:kern w:val="0"/>
              <w:szCs w:val="21"/>
            </w:rPr>
          </w:pPr>
          <w:r w:rsidRPr="00742E86">
            <w:rPr>
              <w:rFonts w:ascii="宋体" w:hAnsi="宋体" w:hint="eastAsia"/>
              <w:kern w:val="0"/>
              <w:szCs w:val="21"/>
            </w:rPr>
            <w:t>采用成本计量模式的生产性生物资产</w:t>
          </w:r>
        </w:p>
        <w:sdt>
          <w:sdtPr>
            <w:rPr>
              <w:rFonts w:hint="eastAsia"/>
              <w:sz w:val="21"/>
              <w:szCs w:val="21"/>
            </w:rPr>
            <w:alias w:val="是否适用：财务附注：以成本计量的生产性生物资产[双击切换]"/>
            <w:tag w:val="_GBC_fca5101d9b46492484acd605f0ade969"/>
            <w:id w:val="-1466585514"/>
            <w:lock w:val="sdtLocked"/>
            <w:placeholder>
              <w:docPart w:val="GBC22222222222222222222222222222"/>
            </w:placeholder>
          </w:sdtPr>
          <w:sdtContent>
            <w:p w:rsidR="00E900CC" w:rsidRPr="00742E86" w:rsidRDefault="005B4619" w:rsidP="0071415C">
              <w:pPr>
                <w:rPr>
                  <w:sz w:val="21"/>
                  <w:szCs w:val="21"/>
                </w:rPr>
              </w:pPr>
              <w:r w:rsidRPr="00742E86">
                <w:rPr>
                  <w:sz w:val="21"/>
                  <w:szCs w:val="21"/>
                </w:rPr>
                <w:fldChar w:fldCharType="begin"/>
              </w:r>
              <w:r w:rsidR="0071415C" w:rsidRPr="00742E86">
                <w:rPr>
                  <w:sz w:val="21"/>
                  <w:szCs w:val="21"/>
                </w:rPr>
                <w:instrText>MACROBUTTON  SnrToggleCheckbox □适用</w:instrText>
              </w:r>
              <w:r w:rsidRPr="00742E86">
                <w:rPr>
                  <w:sz w:val="21"/>
                  <w:szCs w:val="21"/>
                </w:rPr>
                <w:fldChar w:fldCharType="end"/>
              </w:r>
              <w:r w:rsidRPr="00742E86">
                <w:rPr>
                  <w:sz w:val="21"/>
                  <w:szCs w:val="21"/>
                </w:rPr>
                <w:fldChar w:fldCharType="begin"/>
              </w:r>
              <w:r w:rsidR="0071415C" w:rsidRPr="00742E86">
                <w:rPr>
                  <w:sz w:val="21"/>
                  <w:szCs w:val="21"/>
                </w:rPr>
                <w:instrText xml:space="preserve"> MACROBUTTON  SnrToggleCheckbox √不适用 </w:instrText>
              </w:r>
              <w:r w:rsidRPr="00742E86">
                <w:rPr>
                  <w:sz w:val="21"/>
                  <w:szCs w:val="21"/>
                </w:rPr>
                <w:fldChar w:fldCharType="end"/>
              </w:r>
            </w:p>
          </w:sdtContent>
        </w:sdt>
      </w:sdtContent>
    </w:sdt>
    <w:sdt>
      <w:sdtPr>
        <w:rPr>
          <w:rFonts w:ascii="宋体" w:hAnsi="宋体" w:cstheme="minorBidi" w:hint="eastAsia"/>
          <w:b w:val="0"/>
          <w:bCs w:val="0"/>
          <w:kern w:val="0"/>
          <w:sz w:val="24"/>
          <w:szCs w:val="21"/>
        </w:rPr>
        <w:alias w:val="模块:采用公允价值计量模式的生产性生物资产"/>
        <w:tag w:val="_GBC_c6f2d306944241a8a32f51421c437b66"/>
        <w:id w:val="1742759058"/>
        <w:lock w:val="sdtLocked"/>
        <w:placeholder>
          <w:docPart w:val="GBC22222222222222222222222222222"/>
        </w:placeholder>
      </w:sdtPr>
      <w:sdtEndPr>
        <w:rPr>
          <w:kern w:val="2"/>
        </w:rPr>
      </w:sdtEndPr>
      <w:sdtContent>
        <w:p w:rsidR="00E900CC" w:rsidRPr="00742E86" w:rsidRDefault="005B4619">
          <w:pPr>
            <w:pStyle w:val="4"/>
            <w:numPr>
              <w:ilvl w:val="0"/>
              <w:numId w:val="49"/>
            </w:numPr>
            <w:tabs>
              <w:tab w:val="left" w:pos="602"/>
              <w:tab w:val="left" w:pos="798"/>
            </w:tabs>
            <w:rPr>
              <w:rFonts w:ascii="宋体" w:hAnsi="宋体"/>
              <w:kern w:val="0"/>
              <w:szCs w:val="21"/>
            </w:rPr>
          </w:pPr>
          <w:r w:rsidRPr="00742E86">
            <w:rPr>
              <w:rFonts w:ascii="宋体" w:hAnsi="宋体" w:hint="eastAsia"/>
              <w:kern w:val="0"/>
              <w:szCs w:val="21"/>
            </w:rPr>
            <w:t>采用公允价值计量模式的生产性生物资产</w:t>
          </w:r>
        </w:p>
        <w:sdt>
          <w:sdtPr>
            <w:rPr>
              <w:sz w:val="21"/>
              <w:szCs w:val="21"/>
            </w:rPr>
            <w:alias w:val="是否适用：财务附注：以公允价值计量的生产性生物资产[双击切换]"/>
            <w:tag w:val="_GBC_3a67921e606f4abca6478a1ffb759394"/>
            <w:id w:val="1130904163"/>
            <w:lock w:val="sdtLocked"/>
            <w:placeholder>
              <w:docPart w:val="GBC22222222222222222222222222222"/>
            </w:placeholder>
          </w:sdtPr>
          <w:sdtContent>
            <w:p w:rsidR="00E900CC" w:rsidRPr="00742E86" w:rsidRDefault="005B4619" w:rsidP="0071415C">
              <w:pPr>
                <w:rPr>
                  <w:sz w:val="21"/>
                  <w:szCs w:val="21"/>
                </w:rPr>
              </w:pPr>
              <w:r w:rsidRPr="00742E86">
                <w:rPr>
                  <w:sz w:val="21"/>
                  <w:szCs w:val="21"/>
                </w:rPr>
                <w:fldChar w:fldCharType="begin"/>
              </w:r>
              <w:r w:rsidR="0071415C"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71415C" w:rsidRPr="00742E86">
                <w:rPr>
                  <w:sz w:val="21"/>
                  <w:szCs w:val="21"/>
                </w:rPr>
                <w:instrText xml:space="preserve"> MACROBUTTON  SnrToggleCheckbox √不适用 </w:instrText>
              </w:r>
              <w:r w:rsidRPr="00742E86">
                <w:rPr>
                  <w:sz w:val="21"/>
                  <w:szCs w:val="21"/>
                </w:rPr>
                <w:fldChar w:fldCharType="end"/>
              </w:r>
            </w:p>
          </w:sdtContent>
        </w:sdt>
      </w:sdtContent>
    </w:sdt>
    <w:sdt>
      <w:sdtPr>
        <w:rPr>
          <w:rFonts w:hint="eastAsia"/>
          <w:sz w:val="21"/>
          <w:szCs w:val="21"/>
        </w:rPr>
        <w:alias w:val="模块:生产性生物资产的说明"/>
        <w:tag w:val="_GBC_2bc189a19173429a899369a340bb8483"/>
        <w:id w:val="-1778719267"/>
        <w:lock w:val="sdtLocked"/>
        <w:placeholder>
          <w:docPart w:val="GBC22222222222222222222222222222"/>
        </w:placeholder>
      </w:sdtPr>
      <w:sdtEndPr>
        <w:rPr>
          <w:rFonts w:hint="default"/>
        </w:rPr>
      </w:sdtEndPr>
      <w:sdtContent>
        <w:p w:rsidR="00E900CC" w:rsidRPr="00742E86" w:rsidRDefault="005B4619">
          <w:pPr>
            <w:autoSpaceDE w:val="0"/>
            <w:autoSpaceDN w:val="0"/>
            <w:adjustRightInd w:val="0"/>
            <w:rPr>
              <w:sz w:val="21"/>
              <w:szCs w:val="21"/>
            </w:rPr>
          </w:pPr>
          <w:r w:rsidRPr="00742E86">
            <w:rPr>
              <w:rFonts w:hint="eastAsia"/>
              <w:sz w:val="21"/>
              <w:szCs w:val="21"/>
            </w:rPr>
            <w:t>其他说明</w:t>
          </w:r>
        </w:p>
        <w:sdt>
          <w:sdtPr>
            <w:rPr>
              <w:sz w:val="21"/>
              <w:szCs w:val="21"/>
            </w:rPr>
            <w:alias w:val="是否适用：生产性生物资产的说明[双击切换]"/>
            <w:tag w:val="_GBC_48247874e2c54937aabce9db1308bea7"/>
            <w:id w:val="-1050603137"/>
            <w:lock w:val="sdtLocked"/>
            <w:placeholder>
              <w:docPart w:val="GBC22222222222222222222222222222"/>
            </w:placeholder>
          </w:sdtPr>
          <w:sdtContent>
            <w:p w:rsidR="00E900CC" w:rsidRPr="00742E86" w:rsidRDefault="005B4619" w:rsidP="00742E86">
              <w:pPr>
                <w:autoSpaceDE w:val="0"/>
                <w:autoSpaceDN w:val="0"/>
                <w:adjustRightInd w:val="0"/>
                <w:rPr>
                  <w:sz w:val="21"/>
                  <w:szCs w:val="21"/>
                </w:rPr>
              </w:pPr>
              <w:r w:rsidRPr="00742E86">
                <w:rPr>
                  <w:sz w:val="21"/>
                  <w:szCs w:val="21"/>
                </w:rPr>
                <w:fldChar w:fldCharType="begin"/>
              </w:r>
              <w:r w:rsidR="0071415C"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71415C" w:rsidRPr="00742E86">
                <w:rPr>
                  <w:sz w:val="21"/>
                  <w:szCs w:val="21"/>
                </w:rPr>
                <w:instrText xml:space="preserve"> MACROBUTTON  SnrToggleCheckbox √不适用 </w:instrText>
              </w:r>
              <w:r w:rsidRPr="00742E86">
                <w:rPr>
                  <w:sz w:val="21"/>
                  <w:szCs w:val="21"/>
                </w:rPr>
                <w:fldChar w:fldCharType="end"/>
              </w:r>
            </w:p>
          </w:sdtContent>
        </w:sdt>
      </w:sdtContent>
    </w:sdt>
    <w:sdt>
      <w:sdtPr>
        <w:rPr>
          <w:rFonts w:ascii="宋体" w:hAnsi="宋体" w:cs="宋体" w:hint="eastAsia"/>
          <w:b w:val="0"/>
          <w:bCs w:val="0"/>
          <w:kern w:val="0"/>
          <w:sz w:val="24"/>
          <w:szCs w:val="21"/>
        </w:rPr>
        <w:alias w:val="模块:油气资产"/>
        <w:tag w:val="_GBC_fe60430654f541aab1da59bd08202085"/>
        <w:id w:val="-854808292"/>
        <w:lock w:val="sdtLocked"/>
        <w:placeholder>
          <w:docPart w:val="GBC22222222222222222222222222222"/>
        </w:placeholder>
      </w:sdtPr>
      <w:sdtEndPr>
        <w:rPr>
          <w:rFonts w:cstheme="minorBidi" w:hint="default"/>
          <w:kern w:val="2"/>
        </w:rPr>
      </w:sdtEndPr>
      <w:sdtContent>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油气资产</w:t>
          </w:r>
        </w:p>
        <w:sdt>
          <w:sdtPr>
            <w:rPr>
              <w:sz w:val="21"/>
              <w:szCs w:val="21"/>
            </w:rPr>
            <w:alias w:val="是否适用：油气资产[双击切换]"/>
            <w:tag w:val="_GBC_7dce41817eb749dba0d132424020d250"/>
            <w:id w:val="-122002960"/>
            <w:lock w:val="sdtLocked"/>
            <w:placeholder>
              <w:docPart w:val="GBC22222222222222222222222222222"/>
            </w:placeholder>
          </w:sdtPr>
          <w:sdtContent>
            <w:p w:rsidR="00E900CC" w:rsidRPr="00742E86" w:rsidRDefault="005B4619" w:rsidP="00742E86">
              <w:pPr>
                <w:rPr>
                  <w:sz w:val="21"/>
                  <w:szCs w:val="21"/>
                </w:rPr>
              </w:pPr>
              <w:r w:rsidRPr="00742E86">
                <w:rPr>
                  <w:sz w:val="21"/>
                  <w:szCs w:val="21"/>
                </w:rPr>
                <w:fldChar w:fldCharType="begin"/>
              </w:r>
              <w:r w:rsidR="0071415C"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71415C" w:rsidRPr="00742E86">
                <w:rPr>
                  <w:sz w:val="21"/>
                  <w:szCs w:val="21"/>
                </w:rPr>
                <w:instrText xml:space="preserve"> MACROBUTTON  SnrToggleCheckbox √不适用 </w:instrText>
              </w:r>
              <w:r w:rsidRPr="00742E86">
                <w:rPr>
                  <w:sz w:val="21"/>
                  <w:szCs w:val="21"/>
                </w:rPr>
                <w:fldChar w:fldCharType="end"/>
              </w:r>
            </w:p>
          </w:sdtContent>
        </w:sdt>
      </w:sdtContent>
    </w:sdt>
    <w:sdt>
      <w:sdtPr>
        <w:rPr>
          <w:rFonts w:ascii="宋体" w:hAnsi="宋体" w:cs="宋体" w:hint="eastAsia"/>
          <w:b w:val="0"/>
          <w:bCs w:val="0"/>
          <w:kern w:val="0"/>
          <w:sz w:val="24"/>
          <w:szCs w:val="21"/>
        </w:rPr>
        <w:alias w:val="模块:使用权资产"/>
        <w:tag w:val="_SEC_42126bf96c7241e38ff33aae0d98dae2"/>
        <w:id w:val="-330380314"/>
        <w:lock w:val="sdtLocked"/>
        <w:placeholder>
          <w:docPart w:val="GBC22222222222222222222222222222"/>
        </w:placeholder>
      </w:sdtPr>
      <w:sdtContent>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使用权资产</w:t>
          </w:r>
        </w:p>
        <w:bookmarkStart w:id="161" w:name="_Hlk11679747" w:displacedByCustomXml="next"/>
        <w:sdt>
          <w:sdtPr>
            <w:rPr>
              <w:sz w:val="21"/>
              <w:szCs w:val="21"/>
            </w:rPr>
            <w:alias w:val="是否适用：使用权资产[双击切换]"/>
            <w:tag w:val="_GBC_3ac132175b304712af4889ae3914ef7d"/>
            <w:id w:val="-818801923"/>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26199A"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26199A"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rsidP="0077139E">
          <w:pPr>
            <w:autoSpaceDE w:val="0"/>
            <w:autoSpaceDN w:val="0"/>
            <w:adjustRightInd w:val="0"/>
            <w:jc w:val="right"/>
            <w:rPr>
              <w:sz w:val="21"/>
              <w:szCs w:val="21"/>
            </w:rPr>
          </w:pPr>
          <w:r w:rsidRPr="00742E86">
            <w:rPr>
              <w:rFonts w:hint="eastAsia"/>
              <w:sz w:val="21"/>
              <w:szCs w:val="21"/>
            </w:rPr>
            <w:t>单位：</w:t>
          </w:r>
          <w:sdt>
            <w:sdtPr>
              <w:rPr>
                <w:rFonts w:hint="eastAsia"/>
                <w:sz w:val="21"/>
                <w:szCs w:val="21"/>
              </w:rPr>
              <w:alias w:val="单位：使用权资产"/>
              <w:tag w:val="_GBC_126de13c7c92490d95bdebd7efe2d59b"/>
              <w:id w:val="3200075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使用权资产"/>
              <w:tag w:val="_GBC_bb9e8b7096ab49fc95311a6c81431e95"/>
              <w:id w:val="1123189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2654"/>
            <w:gridCol w:w="2855"/>
          </w:tblGrid>
          <w:tr w:rsidR="00CA7585" w:rsidRPr="00742E86" w:rsidTr="00B762D0">
            <w:trPr>
              <w:trHeight w:val="284"/>
            </w:trPr>
            <w:sdt>
              <w:sdtPr>
                <w:rPr>
                  <w:sz w:val="21"/>
                  <w:szCs w:val="21"/>
                </w:rPr>
                <w:tag w:val="_PLD_e7cc7a86c52f4dc596615cce534e6d6a"/>
                <w:id w:val="245999716"/>
                <w:lock w:val="sdtLocked"/>
              </w:sdtPr>
              <w:sdtContent>
                <w:tc>
                  <w:tcPr>
                    <w:tcW w:w="1878" w:type="pct"/>
                    <w:shd w:val="clear" w:color="auto" w:fill="auto"/>
                    <w:vAlign w:val="center"/>
                  </w:tcPr>
                  <w:p w:rsidR="00CA7585" w:rsidRPr="00742E86" w:rsidRDefault="00CA7585" w:rsidP="00A53249">
                    <w:pPr>
                      <w:spacing w:line="240" w:lineRule="atLeast"/>
                      <w:jc w:val="center"/>
                      <w:rPr>
                        <w:sz w:val="21"/>
                        <w:szCs w:val="21"/>
                      </w:rPr>
                    </w:pPr>
                    <w:r w:rsidRPr="00742E86">
                      <w:rPr>
                        <w:rFonts w:hint="eastAsia"/>
                        <w:sz w:val="21"/>
                        <w:szCs w:val="21"/>
                      </w:rPr>
                      <w:t>项目</w:t>
                    </w:r>
                  </w:p>
                </w:tc>
              </w:sdtContent>
            </w:sdt>
            <w:sdt>
              <w:sdtPr>
                <w:rPr>
                  <w:sz w:val="21"/>
                  <w:szCs w:val="21"/>
                </w:rPr>
                <w:alias w:val="使用权资产明细-项目"/>
                <w:tag w:val="_GBC_ea9ffc7b81304e04ad88fe7fcccf7ec1"/>
                <w:id w:val="1686716783"/>
                <w:lock w:val="sdtLocked"/>
              </w:sdtPr>
              <w:sdtContent>
                <w:tc>
                  <w:tcPr>
                    <w:tcW w:w="1504" w:type="pct"/>
                    <w:shd w:val="clear" w:color="auto" w:fill="auto"/>
                    <w:vAlign w:val="center"/>
                  </w:tcPr>
                  <w:p w:rsidR="00CA7585" w:rsidRPr="00742E86" w:rsidRDefault="003E383C" w:rsidP="00A53249">
                    <w:pPr>
                      <w:spacing w:line="240" w:lineRule="atLeast"/>
                      <w:jc w:val="center"/>
                      <w:rPr>
                        <w:sz w:val="21"/>
                        <w:szCs w:val="21"/>
                      </w:rPr>
                    </w:pPr>
                    <w:r>
                      <w:rPr>
                        <w:rFonts w:hint="eastAsia"/>
                        <w:sz w:val="21"/>
                        <w:szCs w:val="21"/>
                      </w:rPr>
                      <w:t>机器</w:t>
                    </w:r>
                    <w:r>
                      <w:rPr>
                        <w:sz w:val="21"/>
                        <w:szCs w:val="21"/>
                      </w:rPr>
                      <w:t>运输及办公设备</w:t>
                    </w:r>
                  </w:p>
                </w:tc>
              </w:sdtContent>
            </w:sdt>
            <w:sdt>
              <w:sdtPr>
                <w:rPr>
                  <w:sz w:val="21"/>
                  <w:szCs w:val="21"/>
                </w:rPr>
                <w:tag w:val="_PLD_8404013d36434d0f94f9d2e0e06379db"/>
                <w:id w:val="-1789269588"/>
                <w:lock w:val="sdtLocked"/>
              </w:sdtPr>
              <w:sdtContent>
                <w:tc>
                  <w:tcPr>
                    <w:tcW w:w="1618" w:type="pct"/>
                    <w:shd w:val="clear" w:color="auto" w:fill="auto"/>
                    <w:vAlign w:val="center"/>
                  </w:tcPr>
                  <w:p w:rsidR="00CA7585" w:rsidRPr="00742E86" w:rsidRDefault="00CA7585" w:rsidP="00A53249">
                    <w:pPr>
                      <w:spacing w:line="240" w:lineRule="atLeast"/>
                      <w:jc w:val="center"/>
                      <w:rPr>
                        <w:sz w:val="21"/>
                        <w:szCs w:val="21"/>
                      </w:rPr>
                    </w:pPr>
                    <w:r w:rsidRPr="00742E86">
                      <w:rPr>
                        <w:sz w:val="21"/>
                        <w:szCs w:val="21"/>
                      </w:rPr>
                      <w:t>合计</w:t>
                    </w:r>
                  </w:p>
                </w:tc>
              </w:sdtContent>
            </w:sdt>
          </w:tr>
          <w:tr w:rsidR="00CA7585" w:rsidRPr="00742E86" w:rsidTr="00B762D0">
            <w:trPr>
              <w:trHeight w:val="284"/>
            </w:trPr>
            <w:sdt>
              <w:sdtPr>
                <w:rPr>
                  <w:sz w:val="21"/>
                  <w:szCs w:val="21"/>
                </w:rPr>
                <w:tag w:val="_PLD_8a1172a4974b4db489d9ace1c9b06ff9"/>
                <w:id w:val="-662622139"/>
                <w:lock w:val="sdtLocked"/>
              </w:sdtPr>
              <w:sdtContent>
                <w:tc>
                  <w:tcPr>
                    <w:tcW w:w="5000" w:type="pct"/>
                    <w:gridSpan w:val="3"/>
                    <w:shd w:val="clear" w:color="auto" w:fill="auto"/>
                    <w:vAlign w:val="center"/>
                  </w:tcPr>
                  <w:p w:rsidR="00CA7585" w:rsidRPr="00742E86" w:rsidRDefault="00CA7585" w:rsidP="00B762D0">
                    <w:pPr>
                      <w:spacing w:line="240" w:lineRule="atLeast"/>
                      <w:rPr>
                        <w:sz w:val="21"/>
                        <w:szCs w:val="21"/>
                      </w:rPr>
                    </w:pPr>
                    <w:r w:rsidRPr="00742E86">
                      <w:rPr>
                        <w:sz w:val="21"/>
                        <w:szCs w:val="21"/>
                      </w:rPr>
                      <w:t>一、</w:t>
                    </w:r>
                    <w:r w:rsidRPr="00742E86">
                      <w:rPr>
                        <w:rFonts w:hint="eastAsia"/>
                        <w:sz w:val="21"/>
                        <w:szCs w:val="21"/>
                      </w:rPr>
                      <w:t>账面</w:t>
                    </w:r>
                    <w:r w:rsidRPr="00742E86">
                      <w:rPr>
                        <w:sz w:val="21"/>
                        <w:szCs w:val="21"/>
                      </w:rPr>
                      <w:t>原</w:t>
                    </w:r>
                    <w:r w:rsidRPr="00742E86">
                      <w:rPr>
                        <w:rFonts w:hint="eastAsia"/>
                        <w:sz w:val="21"/>
                        <w:szCs w:val="21"/>
                      </w:rPr>
                      <w:t>值</w:t>
                    </w:r>
                  </w:p>
                </w:tc>
              </w:sdtContent>
            </w:sdt>
          </w:tr>
          <w:tr w:rsidR="00CA7585" w:rsidRPr="00742E86" w:rsidTr="00B762D0">
            <w:trPr>
              <w:trHeight w:val="284"/>
            </w:trPr>
            <w:sdt>
              <w:sdtPr>
                <w:rPr>
                  <w:sz w:val="21"/>
                  <w:szCs w:val="21"/>
                </w:rPr>
                <w:tag w:val="_PLD_1bcbd6f040864936993405929e8f3c87"/>
                <w:id w:val="383924129"/>
                <w:lock w:val="sdtLocked"/>
              </w:sdtPr>
              <w:sdtContent>
                <w:tc>
                  <w:tcPr>
                    <w:tcW w:w="1878" w:type="pct"/>
                    <w:shd w:val="clear" w:color="auto" w:fill="auto"/>
                    <w:vAlign w:val="center"/>
                  </w:tcPr>
                  <w:p w:rsidR="00CA7585" w:rsidRPr="00742E86" w:rsidRDefault="00CA7585" w:rsidP="00B762D0">
                    <w:pPr>
                      <w:spacing w:line="240" w:lineRule="atLeast"/>
                      <w:rPr>
                        <w:sz w:val="21"/>
                        <w:szCs w:val="21"/>
                      </w:rPr>
                    </w:pPr>
                    <w:r w:rsidRPr="00742E86">
                      <w:rPr>
                        <w:sz w:val="21"/>
                        <w:szCs w:val="21"/>
                      </w:rPr>
                      <w:t xml:space="preserve">    1.</w:t>
                    </w:r>
                    <w:r w:rsidRPr="00742E86">
                      <w:rPr>
                        <w:rFonts w:hint="eastAsia"/>
                        <w:sz w:val="21"/>
                        <w:szCs w:val="21"/>
                      </w:rPr>
                      <w:t>期</w:t>
                    </w:r>
                    <w:r w:rsidRPr="00742E86">
                      <w:rPr>
                        <w:sz w:val="21"/>
                        <w:szCs w:val="21"/>
                      </w:rPr>
                      <w:t>初余额</w:t>
                    </w:r>
                  </w:p>
                </w:tc>
              </w:sdtContent>
            </w:sdt>
            <w:sdt>
              <w:sdtPr>
                <w:rPr>
                  <w:sz w:val="21"/>
                  <w:szCs w:val="21"/>
                </w:rPr>
                <w:alias w:val="使用权资产明细-账面原值"/>
                <w:tag w:val="_GBC_6079549d75e44c4794dbbc33e1c33ad8"/>
                <w:id w:val="1571389294"/>
                <w:lock w:val="sdtLocked"/>
              </w:sdtPr>
              <w:sdtContent>
                <w:tc>
                  <w:tcPr>
                    <w:tcW w:w="1504" w:type="pct"/>
                    <w:shd w:val="clear" w:color="auto" w:fill="auto"/>
                  </w:tcPr>
                  <w:p w:rsidR="00CA7585" w:rsidRPr="00742E86" w:rsidRDefault="00CA7585" w:rsidP="00B762D0">
                    <w:pPr>
                      <w:spacing w:line="240" w:lineRule="atLeast"/>
                      <w:ind w:firstLineChars="200" w:firstLine="420"/>
                      <w:jc w:val="right"/>
                      <w:rPr>
                        <w:sz w:val="21"/>
                        <w:szCs w:val="21"/>
                      </w:rPr>
                    </w:pPr>
                    <w:r w:rsidRPr="00742E86">
                      <w:rPr>
                        <w:sz w:val="21"/>
                        <w:szCs w:val="21"/>
                      </w:rPr>
                      <w:t>731,207.67</w:t>
                    </w:r>
                  </w:p>
                </w:tc>
              </w:sdtContent>
            </w:sdt>
            <w:sdt>
              <w:sdtPr>
                <w:rPr>
                  <w:sz w:val="21"/>
                  <w:szCs w:val="21"/>
                </w:rPr>
                <w:alias w:val="使用权资产账面原值"/>
                <w:tag w:val="_GBC_1a35fa4b8971434894a45baaca257b56"/>
                <w:id w:val="166832838"/>
                <w:lock w:val="sdtLocked"/>
              </w:sdtPr>
              <w:sdtContent>
                <w:tc>
                  <w:tcPr>
                    <w:tcW w:w="1618" w:type="pct"/>
                    <w:shd w:val="clear" w:color="auto" w:fill="auto"/>
                  </w:tcPr>
                  <w:p w:rsidR="00CA7585" w:rsidRPr="00742E86" w:rsidRDefault="00CA7585" w:rsidP="00B762D0">
                    <w:pPr>
                      <w:spacing w:line="240" w:lineRule="atLeast"/>
                      <w:jc w:val="right"/>
                      <w:rPr>
                        <w:sz w:val="21"/>
                        <w:szCs w:val="21"/>
                      </w:rPr>
                    </w:pPr>
                    <w:r w:rsidRPr="00742E86">
                      <w:rPr>
                        <w:sz w:val="21"/>
                        <w:szCs w:val="21"/>
                      </w:rPr>
                      <w:t>731,207.67</w:t>
                    </w:r>
                  </w:p>
                </w:tc>
              </w:sdtContent>
            </w:sdt>
          </w:tr>
          <w:tr w:rsidR="00CA7585" w:rsidRPr="00742E86" w:rsidTr="00B762D0">
            <w:trPr>
              <w:trHeight w:val="284"/>
            </w:trPr>
            <w:sdt>
              <w:sdtPr>
                <w:rPr>
                  <w:sz w:val="21"/>
                  <w:szCs w:val="21"/>
                </w:rPr>
                <w:tag w:val="_PLD_cb8705faa0dd4f71889eeb93b843f45e"/>
                <w:id w:val="-505748629"/>
                <w:lock w:val="sdtLocked"/>
              </w:sdtPr>
              <w:sdtContent>
                <w:tc>
                  <w:tcPr>
                    <w:tcW w:w="1878" w:type="pct"/>
                    <w:shd w:val="clear" w:color="auto" w:fill="auto"/>
                    <w:vAlign w:val="center"/>
                  </w:tcPr>
                  <w:p w:rsidR="00CA7585" w:rsidRPr="00742E86" w:rsidRDefault="00CA7585" w:rsidP="00B762D0">
                    <w:pPr>
                      <w:spacing w:line="240" w:lineRule="atLeast"/>
                      <w:ind w:firstLineChars="200" w:firstLine="420"/>
                      <w:rPr>
                        <w:sz w:val="21"/>
                        <w:szCs w:val="21"/>
                      </w:rPr>
                    </w:pPr>
                    <w:r w:rsidRPr="00742E86">
                      <w:rPr>
                        <w:sz w:val="21"/>
                        <w:szCs w:val="21"/>
                      </w:rPr>
                      <w:t>2.本期增加</w:t>
                    </w:r>
                    <w:r w:rsidRPr="00742E86">
                      <w:rPr>
                        <w:rFonts w:hint="eastAsia"/>
                        <w:sz w:val="21"/>
                        <w:szCs w:val="21"/>
                      </w:rPr>
                      <w:t>金额</w:t>
                    </w:r>
                  </w:p>
                </w:tc>
              </w:sdtContent>
            </w:sdt>
            <w:sdt>
              <w:sdtPr>
                <w:rPr>
                  <w:sz w:val="21"/>
                  <w:szCs w:val="21"/>
                </w:rPr>
                <w:alias w:val="使用权资产明细-账面原值增加"/>
                <w:tag w:val="_GBC_038693f88fd04c6e945c2a70721938c5"/>
                <w:id w:val="-589462763"/>
                <w:lock w:val="sdtLocked"/>
                <w:showingPlcHdr/>
              </w:sdtPr>
              <w:sdtContent>
                <w:tc>
                  <w:tcPr>
                    <w:tcW w:w="1504" w:type="pct"/>
                    <w:shd w:val="clear" w:color="auto" w:fill="auto"/>
                  </w:tcPr>
                  <w:p w:rsidR="00CA7585" w:rsidRPr="00742E86" w:rsidRDefault="00CA7585" w:rsidP="00B762D0">
                    <w:pPr>
                      <w:spacing w:line="240" w:lineRule="atLeast"/>
                      <w:jc w:val="right"/>
                      <w:rPr>
                        <w:sz w:val="21"/>
                        <w:szCs w:val="21"/>
                      </w:rPr>
                    </w:pPr>
                    <w:r w:rsidRPr="00742E86">
                      <w:rPr>
                        <w:rStyle w:val="af5"/>
                        <w:rFonts w:hint="eastAsia"/>
                        <w:sz w:val="21"/>
                        <w:szCs w:val="21"/>
                      </w:rPr>
                      <w:t xml:space="preserve">　</w:t>
                    </w:r>
                  </w:p>
                </w:tc>
              </w:sdtContent>
            </w:sdt>
            <w:sdt>
              <w:sdtPr>
                <w:rPr>
                  <w:sz w:val="21"/>
                  <w:szCs w:val="21"/>
                </w:rPr>
                <w:alias w:val="使用权资产账面原值增加"/>
                <w:tag w:val="_GBC_8000655ddf3b4066924ff13958ca8787"/>
                <w:id w:val="560133437"/>
                <w:lock w:val="sdtLocked"/>
                <w:showingPlcHdr/>
              </w:sdtPr>
              <w:sdtContent>
                <w:tc>
                  <w:tcPr>
                    <w:tcW w:w="1618" w:type="pct"/>
                    <w:shd w:val="clear" w:color="auto" w:fill="auto"/>
                  </w:tcPr>
                  <w:p w:rsidR="00CA7585" w:rsidRPr="00742E86" w:rsidRDefault="00CA7585" w:rsidP="00B762D0">
                    <w:pPr>
                      <w:spacing w:line="240" w:lineRule="atLeast"/>
                      <w:jc w:val="right"/>
                      <w:rPr>
                        <w:sz w:val="21"/>
                        <w:szCs w:val="21"/>
                      </w:rPr>
                    </w:pPr>
                    <w:r w:rsidRPr="00742E86">
                      <w:rPr>
                        <w:rStyle w:val="af5"/>
                        <w:rFonts w:hint="eastAsia"/>
                        <w:sz w:val="21"/>
                        <w:szCs w:val="21"/>
                      </w:rPr>
                      <w:t xml:space="preserve">　</w:t>
                    </w:r>
                  </w:p>
                </w:tc>
              </w:sdtContent>
            </w:sdt>
          </w:tr>
          <w:tr w:rsidR="00CA7585" w:rsidRPr="00742E86" w:rsidTr="00B762D0">
            <w:trPr>
              <w:trHeight w:val="284"/>
            </w:trPr>
            <w:sdt>
              <w:sdtPr>
                <w:rPr>
                  <w:sz w:val="21"/>
                  <w:szCs w:val="21"/>
                </w:rPr>
                <w:tag w:val="_PLD_5a836262bcb54f0aa73023d39e87cb70"/>
                <w:id w:val="1753611802"/>
                <w:lock w:val="sdtLocked"/>
              </w:sdtPr>
              <w:sdtContent>
                <w:tc>
                  <w:tcPr>
                    <w:tcW w:w="1878" w:type="pct"/>
                    <w:shd w:val="clear" w:color="auto" w:fill="auto"/>
                    <w:vAlign w:val="center"/>
                  </w:tcPr>
                  <w:p w:rsidR="00CA7585" w:rsidRPr="00742E86" w:rsidRDefault="00CA7585" w:rsidP="00B762D0">
                    <w:pPr>
                      <w:spacing w:line="240" w:lineRule="atLeast"/>
                      <w:ind w:firstLineChars="200" w:firstLine="420"/>
                      <w:rPr>
                        <w:sz w:val="21"/>
                        <w:szCs w:val="21"/>
                      </w:rPr>
                    </w:pPr>
                    <w:r w:rsidRPr="00742E86">
                      <w:rPr>
                        <w:sz w:val="21"/>
                        <w:szCs w:val="21"/>
                      </w:rPr>
                      <w:t>3.本期减少</w:t>
                    </w:r>
                    <w:r w:rsidRPr="00742E86">
                      <w:rPr>
                        <w:rFonts w:hint="eastAsia"/>
                        <w:sz w:val="21"/>
                        <w:szCs w:val="21"/>
                      </w:rPr>
                      <w:t>金额</w:t>
                    </w:r>
                  </w:p>
                </w:tc>
              </w:sdtContent>
            </w:sdt>
            <w:sdt>
              <w:sdtPr>
                <w:rPr>
                  <w:sz w:val="21"/>
                  <w:szCs w:val="21"/>
                </w:rPr>
                <w:alias w:val="使用权资产明细-账面原值减少"/>
                <w:tag w:val="_GBC_ad311ac7cd944c41ab0869eebfbbc2a9"/>
                <w:id w:val="-1531254809"/>
                <w:lock w:val="sdtLocked"/>
                <w:showingPlcHdr/>
              </w:sdtPr>
              <w:sdtContent>
                <w:tc>
                  <w:tcPr>
                    <w:tcW w:w="1504" w:type="pct"/>
                    <w:shd w:val="clear" w:color="auto" w:fill="auto"/>
                  </w:tcPr>
                  <w:p w:rsidR="00CA7585" w:rsidRPr="00742E86" w:rsidRDefault="00CA7585" w:rsidP="00B762D0">
                    <w:pPr>
                      <w:spacing w:line="240" w:lineRule="atLeast"/>
                      <w:jc w:val="right"/>
                      <w:rPr>
                        <w:sz w:val="21"/>
                        <w:szCs w:val="21"/>
                      </w:rPr>
                    </w:pPr>
                    <w:r w:rsidRPr="00742E86">
                      <w:rPr>
                        <w:rStyle w:val="af5"/>
                        <w:rFonts w:hint="eastAsia"/>
                        <w:sz w:val="21"/>
                        <w:szCs w:val="21"/>
                      </w:rPr>
                      <w:t xml:space="preserve">　</w:t>
                    </w:r>
                  </w:p>
                </w:tc>
              </w:sdtContent>
            </w:sdt>
            <w:sdt>
              <w:sdtPr>
                <w:rPr>
                  <w:sz w:val="21"/>
                  <w:szCs w:val="21"/>
                </w:rPr>
                <w:alias w:val="使用权资产账面原值减少"/>
                <w:tag w:val="_GBC_0f36d990434d47bd9f1a709a0a597c10"/>
                <w:id w:val="-440524929"/>
                <w:lock w:val="sdtLocked"/>
                <w:showingPlcHdr/>
              </w:sdtPr>
              <w:sdtContent>
                <w:tc>
                  <w:tcPr>
                    <w:tcW w:w="1618" w:type="pct"/>
                    <w:shd w:val="clear" w:color="auto" w:fill="auto"/>
                  </w:tcPr>
                  <w:p w:rsidR="00CA7585" w:rsidRPr="00742E86" w:rsidRDefault="00CA7585" w:rsidP="00B762D0">
                    <w:pPr>
                      <w:spacing w:line="240" w:lineRule="atLeast"/>
                      <w:jc w:val="right"/>
                      <w:rPr>
                        <w:sz w:val="21"/>
                        <w:szCs w:val="21"/>
                      </w:rPr>
                    </w:pPr>
                    <w:r w:rsidRPr="00742E86">
                      <w:rPr>
                        <w:rStyle w:val="af5"/>
                        <w:rFonts w:hint="eastAsia"/>
                        <w:sz w:val="21"/>
                        <w:szCs w:val="21"/>
                      </w:rPr>
                      <w:t xml:space="preserve">　</w:t>
                    </w:r>
                  </w:p>
                </w:tc>
              </w:sdtContent>
            </w:sdt>
          </w:tr>
          <w:tr w:rsidR="00CA7585" w:rsidRPr="00742E86" w:rsidTr="00B762D0">
            <w:trPr>
              <w:trHeight w:val="284"/>
            </w:trPr>
            <w:sdt>
              <w:sdtPr>
                <w:rPr>
                  <w:sz w:val="21"/>
                  <w:szCs w:val="21"/>
                </w:rPr>
                <w:tag w:val="_PLD_d2ddd00acda84b158c10aa57a3b88766"/>
                <w:id w:val="765202074"/>
                <w:lock w:val="sdtLocked"/>
              </w:sdtPr>
              <w:sdtContent>
                <w:tc>
                  <w:tcPr>
                    <w:tcW w:w="1878" w:type="pct"/>
                    <w:shd w:val="clear" w:color="auto" w:fill="auto"/>
                    <w:vAlign w:val="center"/>
                  </w:tcPr>
                  <w:p w:rsidR="00CA7585" w:rsidRPr="00742E86" w:rsidRDefault="00CA7585" w:rsidP="00B762D0">
                    <w:pPr>
                      <w:spacing w:line="240" w:lineRule="atLeast"/>
                      <w:ind w:firstLineChars="200" w:firstLine="420"/>
                      <w:rPr>
                        <w:sz w:val="21"/>
                        <w:szCs w:val="21"/>
                      </w:rPr>
                    </w:pPr>
                    <w:r w:rsidRPr="00742E86">
                      <w:rPr>
                        <w:sz w:val="21"/>
                        <w:szCs w:val="21"/>
                      </w:rPr>
                      <w:t>4.期末余额</w:t>
                    </w:r>
                  </w:p>
                </w:tc>
              </w:sdtContent>
            </w:sdt>
            <w:sdt>
              <w:sdtPr>
                <w:rPr>
                  <w:sz w:val="21"/>
                  <w:szCs w:val="21"/>
                </w:rPr>
                <w:alias w:val="使用权资产明细-账面原值"/>
                <w:tag w:val="_GBC_6a038554bb4d4aa789f64c8ccc710b07"/>
                <w:id w:val="-2024387986"/>
                <w:lock w:val="sdtLocked"/>
              </w:sdtPr>
              <w:sdtContent>
                <w:tc>
                  <w:tcPr>
                    <w:tcW w:w="1504" w:type="pct"/>
                    <w:shd w:val="clear" w:color="auto" w:fill="auto"/>
                  </w:tcPr>
                  <w:p w:rsidR="00CA7585" w:rsidRPr="00742E86" w:rsidRDefault="00CA7585" w:rsidP="00B762D0">
                    <w:pPr>
                      <w:spacing w:line="240" w:lineRule="atLeast"/>
                      <w:jc w:val="right"/>
                      <w:rPr>
                        <w:sz w:val="21"/>
                        <w:szCs w:val="21"/>
                      </w:rPr>
                    </w:pPr>
                    <w:r w:rsidRPr="00742E86">
                      <w:rPr>
                        <w:sz w:val="21"/>
                        <w:szCs w:val="21"/>
                      </w:rPr>
                      <w:t>731,207.67</w:t>
                    </w:r>
                  </w:p>
                </w:tc>
              </w:sdtContent>
            </w:sdt>
            <w:sdt>
              <w:sdtPr>
                <w:rPr>
                  <w:sz w:val="21"/>
                  <w:szCs w:val="21"/>
                </w:rPr>
                <w:alias w:val="使用权资产账面原值"/>
                <w:tag w:val="_GBC_007c0f31392649b696a0d5d1c1e6a108"/>
                <w:id w:val="1766029928"/>
                <w:lock w:val="sdtLocked"/>
              </w:sdtPr>
              <w:sdtContent>
                <w:tc>
                  <w:tcPr>
                    <w:tcW w:w="1618" w:type="pct"/>
                    <w:shd w:val="clear" w:color="auto" w:fill="auto"/>
                  </w:tcPr>
                  <w:p w:rsidR="00CA7585" w:rsidRPr="00742E86" w:rsidRDefault="00CA7585" w:rsidP="00B762D0">
                    <w:pPr>
                      <w:spacing w:line="240" w:lineRule="atLeast"/>
                      <w:jc w:val="right"/>
                      <w:rPr>
                        <w:sz w:val="21"/>
                        <w:szCs w:val="21"/>
                      </w:rPr>
                    </w:pPr>
                    <w:r w:rsidRPr="00742E86">
                      <w:rPr>
                        <w:sz w:val="21"/>
                        <w:szCs w:val="21"/>
                      </w:rPr>
                      <w:t>731,207.67</w:t>
                    </w:r>
                  </w:p>
                </w:tc>
              </w:sdtContent>
            </w:sdt>
          </w:tr>
          <w:tr w:rsidR="00CA7585" w:rsidRPr="00742E86" w:rsidTr="00B762D0">
            <w:trPr>
              <w:trHeight w:val="284"/>
            </w:trPr>
            <w:sdt>
              <w:sdtPr>
                <w:rPr>
                  <w:sz w:val="21"/>
                  <w:szCs w:val="21"/>
                </w:rPr>
                <w:tag w:val="_PLD_c5fd254e7ed54ab8b2346f3d57a1cc54"/>
                <w:id w:val="921297542"/>
                <w:lock w:val="sdtLocked"/>
              </w:sdtPr>
              <w:sdtContent>
                <w:tc>
                  <w:tcPr>
                    <w:tcW w:w="5000" w:type="pct"/>
                    <w:gridSpan w:val="3"/>
                    <w:shd w:val="clear" w:color="auto" w:fill="auto"/>
                    <w:vAlign w:val="center"/>
                  </w:tcPr>
                  <w:p w:rsidR="00CA7585" w:rsidRPr="00742E86" w:rsidRDefault="00CA7585" w:rsidP="00B762D0">
                    <w:pPr>
                      <w:spacing w:line="240" w:lineRule="atLeast"/>
                      <w:rPr>
                        <w:sz w:val="21"/>
                        <w:szCs w:val="21"/>
                      </w:rPr>
                    </w:pPr>
                    <w:r w:rsidRPr="00742E86">
                      <w:rPr>
                        <w:sz w:val="21"/>
                        <w:szCs w:val="21"/>
                      </w:rPr>
                      <w:t>二、累计折旧</w:t>
                    </w:r>
                  </w:p>
                </w:tc>
              </w:sdtContent>
            </w:sdt>
          </w:tr>
          <w:tr w:rsidR="00CA7585" w:rsidRPr="00742E86" w:rsidTr="00B762D0">
            <w:trPr>
              <w:trHeight w:val="284"/>
            </w:trPr>
            <w:sdt>
              <w:sdtPr>
                <w:rPr>
                  <w:sz w:val="21"/>
                  <w:szCs w:val="21"/>
                </w:rPr>
                <w:tag w:val="_PLD_9d84a55f4f2440dda7ca9f05e3bee994"/>
                <w:id w:val="-1533262306"/>
                <w:lock w:val="sdtLocked"/>
              </w:sdtPr>
              <w:sdtContent>
                <w:tc>
                  <w:tcPr>
                    <w:tcW w:w="1878" w:type="pct"/>
                    <w:shd w:val="clear" w:color="auto" w:fill="auto"/>
                    <w:vAlign w:val="center"/>
                  </w:tcPr>
                  <w:p w:rsidR="00CA7585" w:rsidRPr="00742E86" w:rsidRDefault="00CA7585" w:rsidP="00B762D0">
                    <w:pPr>
                      <w:spacing w:line="240" w:lineRule="atLeast"/>
                      <w:ind w:firstLineChars="200" w:firstLine="420"/>
                      <w:rPr>
                        <w:sz w:val="21"/>
                        <w:szCs w:val="21"/>
                      </w:rPr>
                    </w:pPr>
                    <w:r w:rsidRPr="00742E86">
                      <w:rPr>
                        <w:rFonts w:hint="eastAsia"/>
                        <w:sz w:val="21"/>
                        <w:szCs w:val="21"/>
                      </w:rPr>
                      <w:t>1.期</w:t>
                    </w:r>
                    <w:r w:rsidRPr="00742E86">
                      <w:rPr>
                        <w:sz w:val="21"/>
                        <w:szCs w:val="21"/>
                      </w:rPr>
                      <w:t>初余额</w:t>
                    </w:r>
                  </w:p>
                </w:tc>
              </w:sdtContent>
            </w:sdt>
            <w:sdt>
              <w:sdtPr>
                <w:rPr>
                  <w:sz w:val="21"/>
                  <w:szCs w:val="21"/>
                </w:rPr>
                <w:alias w:val="使用权资产明细-累计折旧"/>
                <w:tag w:val="_GBC_5c668c183c4043a5aade63b6e2f10e53"/>
                <w:id w:val="1380437834"/>
                <w:lock w:val="sdtLocked"/>
              </w:sdtPr>
              <w:sdtContent>
                <w:tc>
                  <w:tcPr>
                    <w:tcW w:w="1504" w:type="pct"/>
                    <w:shd w:val="clear" w:color="auto" w:fill="auto"/>
                  </w:tcPr>
                  <w:p w:rsidR="00CA7585" w:rsidRPr="00742E86" w:rsidRDefault="00CA7585" w:rsidP="00B762D0">
                    <w:pPr>
                      <w:spacing w:line="240" w:lineRule="atLeast"/>
                      <w:jc w:val="right"/>
                      <w:rPr>
                        <w:sz w:val="21"/>
                        <w:szCs w:val="21"/>
                      </w:rPr>
                    </w:pPr>
                    <w:r w:rsidRPr="00742E86">
                      <w:rPr>
                        <w:sz w:val="21"/>
                        <w:szCs w:val="21"/>
                      </w:rPr>
                      <w:t>243,735.89</w:t>
                    </w:r>
                  </w:p>
                </w:tc>
              </w:sdtContent>
            </w:sdt>
            <w:sdt>
              <w:sdtPr>
                <w:rPr>
                  <w:sz w:val="21"/>
                  <w:szCs w:val="21"/>
                </w:rPr>
                <w:alias w:val="使用权资产累计折旧"/>
                <w:tag w:val="_GBC_5c5976dca1a94e139da6fac64c954c50"/>
                <w:id w:val="-988092573"/>
                <w:lock w:val="sdtLocked"/>
              </w:sdtPr>
              <w:sdtContent>
                <w:tc>
                  <w:tcPr>
                    <w:tcW w:w="1618" w:type="pct"/>
                    <w:shd w:val="clear" w:color="auto" w:fill="auto"/>
                  </w:tcPr>
                  <w:p w:rsidR="00CA7585" w:rsidRPr="00742E86" w:rsidRDefault="00CA7585" w:rsidP="00B762D0">
                    <w:pPr>
                      <w:spacing w:line="240" w:lineRule="atLeast"/>
                      <w:jc w:val="right"/>
                      <w:rPr>
                        <w:sz w:val="21"/>
                        <w:szCs w:val="21"/>
                      </w:rPr>
                    </w:pPr>
                    <w:r w:rsidRPr="00742E86">
                      <w:rPr>
                        <w:sz w:val="21"/>
                        <w:szCs w:val="21"/>
                      </w:rPr>
                      <w:t>243,735.89</w:t>
                    </w:r>
                  </w:p>
                </w:tc>
              </w:sdtContent>
            </w:sdt>
          </w:tr>
          <w:tr w:rsidR="00CA7585" w:rsidRPr="00742E86" w:rsidTr="00B762D0">
            <w:trPr>
              <w:trHeight w:val="284"/>
            </w:trPr>
            <w:sdt>
              <w:sdtPr>
                <w:rPr>
                  <w:sz w:val="21"/>
                  <w:szCs w:val="21"/>
                </w:rPr>
                <w:tag w:val="_PLD_217b7f3bca984b1e9148b657f60c578a"/>
                <w:id w:val="858777834"/>
                <w:lock w:val="sdtLocked"/>
              </w:sdtPr>
              <w:sdtContent>
                <w:tc>
                  <w:tcPr>
                    <w:tcW w:w="1878" w:type="pct"/>
                    <w:shd w:val="clear" w:color="auto" w:fill="auto"/>
                    <w:vAlign w:val="center"/>
                  </w:tcPr>
                  <w:p w:rsidR="00CA7585" w:rsidRPr="00742E86" w:rsidRDefault="00CA7585" w:rsidP="00B762D0">
                    <w:pPr>
                      <w:spacing w:line="240" w:lineRule="atLeast"/>
                      <w:ind w:firstLineChars="200" w:firstLine="420"/>
                      <w:rPr>
                        <w:sz w:val="21"/>
                        <w:szCs w:val="21"/>
                      </w:rPr>
                    </w:pPr>
                    <w:r w:rsidRPr="00742E86">
                      <w:rPr>
                        <w:sz w:val="21"/>
                        <w:szCs w:val="21"/>
                      </w:rPr>
                      <w:t>2.本期增加</w:t>
                    </w:r>
                    <w:r w:rsidRPr="00742E86">
                      <w:rPr>
                        <w:rFonts w:hint="eastAsia"/>
                        <w:sz w:val="21"/>
                        <w:szCs w:val="21"/>
                      </w:rPr>
                      <w:t>金额</w:t>
                    </w:r>
                  </w:p>
                </w:tc>
              </w:sdtContent>
            </w:sdt>
            <w:sdt>
              <w:sdtPr>
                <w:rPr>
                  <w:sz w:val="21"/>
                  <w:szCs w:val="21"/>
                </w:rPr>
                <w:alias w:val="使用权资产明细-累计折旧增加"/>
                <w:tag w:val="_GBC_30e838b31a2344d0acb83c67997b16d1"/>
                <w:id w:val="-1291593671"/>
                <w:lock w:val="sdtLocked"/>
              </w:sdtPr>
              <w:sdtContent>
                <w:tc>
                  <w:tcPr>
                    <w:tcW w:w="1504" w:type="pct"/>
                    <w:shd w:val="clear" w:color="auto" w:fill="auto"/>
                  </w:tcPr>
                  <w:p w:rsidR="00CA7585" w:rsidRPr="00742E86" w:rsidRDefault="00CA7585" w:rsidP="00B762D0">
                    <w:pPr>
                      <w:spacing w:line="240" w:lineRule="atLeast"/>
                      <w:jc w:val="right"/>
                      <w:rPr>
                        <w:sz w:val="21"/>
                        <w:szCs w:val="21"/>
                      </w:rPr>
                    </w:pPr>
                    <w:r w:rsidRPr="00742E86">
                      <w:rPr>
                        <w:sz w:val="21"/>
                        <w:szCs w:val="21"/>
                      </w:rPr>
                      <w:t>121,867.92</w:t>
                    </w:r>
                  </w:p>
                </w:tc>
              </w:sdtContent>
            </w:sdt>
            <w:sdt>
              <w:sdtPr>
                <w:rPr>
                  <w:sz w:val="21"/>
                  <w:szCs w:val="21"/>
                </w:rPr>
                <w:alias w:val="使用权资产累计折旧增加"/>
                <w:tag w:val="_GBC_04fdf39eca0f40e2abbf616fa83850c0"/>
                <w:id w:val="1630666993"/>
                <w:lock w:val="sdtLocked"/>
              </w:sdtPr>
              <w:sdtContent>
                <w:tc>
                  <w:tcPr>
                    <w:tcW w:w="1618" w:type="pct"/>
                    <w:shd w:val="clear" w:color="auto" w:fill="auto"/>
                  </w:tcPr>
                  <w:p w:rsidR="00CA7585" w:rsidRPr="00742E86" w:rsidRDefault="00CA7585" w:rsidP="00B762D0">
                    <w:pPr>
                      <w:spacing w:line="240" w:lineRule="atLeast"/>
                      <w:jc w:val="right"/>
                      <w:rPr>
                        <w:sz w:val="21"/>
                        <w:szCs w:val="21"/>
                      </w:rPr>
                    </w:pPr>
                    <w:r w:rsidRPr="00742E86">
                      <w:rPr>
                        <w:sz w:val="21"/>
                        <w:szCs w:val="21"/>
                      </w:rPr>
                      <w:t>121,867.92</w:t>
                    </w:r>
                  </w:p>
                </w:tc>
              </w:sdtContent>
            </w:sdt>
          </w:tr>
          <w:tr w:rsidR="00CA7585" w:rsidRPr="00742E86" w:rsidTr="00B762D0">
            <w:trPr>
              <w:trHeight w:val="284"/>
            </w:trPr>
            <w:sdt>
              <w:sdtPr>
                <w:rPr>
                  <w:sz w:val="21"/>
                  <w:szCs w:val="21"/>
                </w:rPr>
                <w:tag w:val="_PLD_c5cff13f53f547b2b4c43791a1454f16"/>
                <w:id w:val="1857842932"/>
                <w:lock w:val="sdtLocked"/>
              </w:sdtPr>
              <w:sdtContent>
                <w:tc>
                  <w:tcPr>
                    <w:tcW w:w="1878" w:type="pct"/>
                    <w:shd w:val="clear" w:color="auto" w:fill="auto"/>
                    <w:vAlign w:val="center"/>
                  </w:tcPr>
                  <w:p w:rsidR="00CA7585" w:rsidRPr="00742E86" w:rsidRDefault="00CA7585" w:rsidP="00B762D0">
                    <w:pPr>
                      <w:spacing w:line="240" w:lineRule="atLeast"/>
                      <w:ind w:firstLineChars="300" w:firstLine="630"/>
                      <w:rPr>
                        <w:sz w:val="21"/>
                        <w:szCs w:val="21"/>
                      </w:rPr>
                    </w:pPr>
                    <w:r w:rsidRPr="00742E86">
                      <w:rPr>
                        <w:sz w:val="21"/>
                        <w:szCs w:val="21"/>
                      </w:rPr>
                      <w:t>(1)计提</w:t>
                    </w:r>
                  </w:p>
                </w:tc>
              </w:sdtContent>
            </w:sdt>
            <w:sdt>
              <w:sdtPr>
                <w:rPr>
                  <w:sz w:val="21"/>
                  <w:szCs w:val="21"/>
                </w:rPr>
                <w:alias w:val="使用权资产明细-计提导致的累计折旧增加"/>
                <w:tag w:val="_GBC_eca0c64a8da54245b08a966a6139eee7"/>
                <w:id w:val="-397680607"/>
                <w:lock w:val="sdtLocked"/>
              </w:sdtPr>
              <w:sdtContent>
                <w:tc>
                  <w:tcPr>
                    <w:tcW w:w="1504" w:type="pct"/>
                    <w:shd w:val="clear" w:color="auto" w:fill="auto"/>
                  </w:tcPr>
                  <w:p w:rsidR="00CA7585" w:rsidRPr="00742E86" w:rsidRDefault="00CA7585" w:rsidP="00B762D0">
                    <w:pPr>
                      <w:spacing w:line="240" w:lineRule="atLeast"/>
                      <w:jc w:val="right"/>
                      <w:rPr>
                        <w:sz w:val="21"/>
                        <w:szCs w:val="21"/>
                      </w:rPr>
                    </w:pPr>
                    <w:r w:rsidRPr="00742E86">
                      <w:rPr>
                        <w:sz w:val="21"/>
                        <w:szCs w:val="21"/>
                      </w:rPr>
                      <w:t>121,867.92</w:t>
                    </w:r>
                  </w:p>
                </w:tc>
              </w:sdtContent>
            </w:sdt>
            <w:sdt>
              <w:sdtPr>
                <w:rPr>
                  <w:sz w:val="21"/>
                  <w:szCs w:val="21"/>
                </w:rPr>
                <w:alias w:val="使用权资产计提导致的累计折旧增加"/>
                <w:tag w:val="_GBC_99e847bff39043dfad6af7a482c70a79"/>
                <w:id w:val="-1400977339"/>
                <w:lock w:val="sdtLocked"/>
              </w:sdtPr>
              <w:sdtContent>
                <w:tc>
                  <w:tcPr>
                    <w:tcW w:w="1618" w:type="pct"/>
                    <w:shd w:val="clear" w:color="auto" w:fill="auto"/>
                  </w:tcPr>
                  <w:p w:rsidR="00CA7585" w:rsidRPr="00742E86" w:rsidRDefault="00CA7585" w:rsidP="00B762D0">
                    <w:pPr>
                      <w:spacing w:line="240" w:lineRule="atLeast"/>
                      <w:jc w:val="right"/>
                      <w:rPr>
                        <w:sz w:val="21"/>
                        <w:szCs w:val="21"/>
                      </w:rPr>
                    </w:pPr>
                    <w:r w:rsidRPr="00742E86">
                      <w:rPr>
                        <w:sz w:val="21"/>
                        <w:szCs w:val="21"/>
                      </w:rPr>
                      <w:t>121,867.92</w:t>
                    </w:r>
                  </w:p>
                </w:tc>
              </w:sdtContent>
            </w:sdt>
          </w:tr>
          <w:tr w:rsidR="00CA7585" w:rsidRPr="00742E86" w:rsidTr="00B762D0">
            <w:trPr>
              <w:trHeight w:val="284"/>
            </w:trPr>
            <w:sdt>
              <w:sdtPr>
                <w:rPr>
                  <w:sz w:val="21"/>
                  <w:szCs w:val="21"/>
                </w:rPr>
                <w:tag w:val="_PLD_74a88ffcb94e429ba842908a6c9f7dea"/>
                <w:id w:val="438961427"/>
                <w:lock w:val="sdtLocked"/>
              </w:sdtPr>
              <w:sdtContent>
                <w:tc>
                  <w:tcPr>
                    <w:tcW w:w="1878" w:type="pct"/>
                    <w:shd w:val="clear" w:color="auto" w:fill="auto"/>
                    <w:vAlign w:val="center"/>
                  </w:tcPr>
                  <w:p w:rsidR="00CA7585" w:rsidRPr="00742E86" w:rsidRDefault="00CA7585" w:rsidP="00B762D0">
                    <w:pPr>
                      <w:spacing w:line="240" w:lineRule="atLeast"/>
                      <w:ind w:firstLineChars="200" w:firstLine="420"/>
                      <w:rPr>
                        <w:sz w:val="21"/>
                        <w:szCs w:val="21"/>
                      </w:rPr>
                    </w:pPr>
                    <w:r w:rsidRPr="00742E86">
                      <w:rPr>
                        <w:rFonts w:hint="eastAsia"/>
                        <w:sz w:val="21"/>
                        <w:szCs w:val="21"/>
                      </w:rPr>
                      <w:t>3.</w:t>
                    </w:r>
                    <w:r w:rsidRPr="00742E86">
                      <w:rPr>
                        <w:sz w:val="21"/>
                        <w:szCs w:val="21"/>
                      </w:rPr>
                      <w:t>本期减少</w:t>
                    </w:r>
                    <w:r w:rsidRPr="00742E86">
                      <w:rPr>
                        <w:rFonts w:hint="eastAsia"/>
                        <w:sz w:val="21"/>
                        <w:szCs w:val="21"/>
                      </w:rPr>
                      <w:t>金额</w:t>
                    </w:r>
                  </w:p>
                </w:tc>
              </w:sdtContent>
            </w:sdt>
            <w:sdt>
              <w:sdtPr>
                <w:rPr>
                  <w:sz w:val="21"/>
                  <w:szCs w:val="21"/>
                </w:rPr>
                <w:alias w:val="使用权资产明细-累计折旧减少"/>
                <w:tag w:val="_GBC_fb6b3d96d26e4d50a9282198926a5a46"/>
                <w:id w:val="-34891455"/>
                <w:lock w:val="sdtLocked"/>
                <w:showingPlcHdr/>
              </w:sdtPr>
              <w:sdtContent>
                <w:tc>
                  <w:tcPr>
                    <w:tcW w:w="1504" w:type="pct"/>
                    <w:shd w:val="clear" w:color="auto" w:fill="auto"/>
                  </w:tcPr>
                  <w:p w:rsidR="00CA7585" w:rsidRPr="00742E86" w:rsidRDefault="00CA7585" w:rsidP="00B762D0">
                    <w:pPr>
                      <w:spacing w:line="240" w:lineRule="atLeast"/>
                      <w:jc w:val="right"/>
                      <w:rPr>
                        <w:sz w:val="21"/>
                        <w:szCs w:val="21"/>
                      </w:rPr>
                    </w:pPr>
                    <w:r w:rsidRPr="00742E86">
                      <w:rPr>
                        <w:rStyle w:val="af5"/>
                        <w:rFonts w:hint="eastAsia"/>
                        <w:sz w:val="21"/>
                        <w:szCs w:val="21"/>
                      </w:rPr>
                      <w:t xml:space="preserve">　</w:t>
                    </w:r>
                  </w:p>
                </w:tc>
              </w:sdtContent>
            </w:sdt>
            <w:sdt>
              <w:sdtPr>
                <w:rPr>
                  <w:sz w:val="21"/>
                  <w:szCs w:val="21"/>
                </w:rPr>
                <w:alias w:val="使用权资产累计折旧减少"/>
                <w:tag w:val="_GBC_182c07412ff64d06a77c86487db48ffa"/>
                <w:id w:val="-1326132549"/>
                <w:lock w:val="sdtLocked"/>
                <w:showingPlcHdr/>
              </w:sdtPr>
              <w:sdtContent>
                <w:tc>
                  <w:tcPr>
                    <w:tcW w:w="1618" w:type="pct"/>
                    <w:shd w:val="clear" w:color="auto" w:fill="auto"/>
                  </w:tcPr>
                  <w:p w:rsidR="00CA7585" w:rsidRPr="00742E86" w:rsidRDefault="00CA7585" w:rsidP="00B762D0">
                    <w:pPr>
                      <w:spacing w:line="240" w:lineRule="atLeast"/>
                      <w:jc w:val="right"/>
                      <w:rPr>
                        <w:sz w:val="21"/>
                        <w:szCs w:val="21"/>
                      </w:rPr>
                    </w:pPr>
                    <w:r w:rsidRPr="00742E86">
                      <w:rPr>
                        <w:rStyle w:val="af5"/>
                        <w:rFonts w:hint="eastAsia"/>
                        <w:sz w:val="21"/>
                        <w:szCs w:val="21"/>
                      </w:rPr>
                      <w:t xml:space="preserve">　</w:t>
                    </w:r>
                  </w:p>
                </w:tc>
              </w:sdtContent>
            </w:sdt>
          </w:tr>
          <w:tr w:rsidR="00CA7585" w:rsidRPr="00742E86" w:rsidTr="00B762D0">
            <w:trPr>
              <w:trHeight w:val="284"/>
            </w:trPr>
            <w:sdt>
              <w:sdtPr>
                <w:rPr>
                  <w:sz w:val="21"/>
                  <w:szCs w:val="21"/>
                </w:rPr>
                <w:tag w:val="_PLD_9d1f18a4d0d64b789c36d13861afaa48"/>
                <w:id w:val="-1088224272"/>
                <w:lock w:val="sdtLocked"/>
              </w:sdtPr>
              <w:sdtContent>
                <w:tc>
                  <w:tcPr>
                    <w:tcW w:w="1878" w:type="pct"/>
                    <w:shd w:val="clear" w:color="auto" w:fill="auto"/>
                    <w:vAlign w:val="center"/>
                  </w:tcPr>
                  <w:p w:rsidR="00CA7585" w:rsidRPr="00742E86" w:rsidRDefault="00CA7585" w:rsidP="00B762D0">
                    <w:pPr>
                      <w:spacing w:line="240" w:lineRule="atLeast"/>
                      <w:ind w:firstLineChars="300" w:firstLine="630"/>
                      <w:rPr>
                        <w:sz w:val="21"/>
                        <w:szCs w:val="21"/>
                      </w:rPr>
                    </w:pPr>
                    <w:r w:rsidRPr="00742E86">
                      <w:rPr>
                        <w:sz w:val="21"/>
                        <w:szCs w:val="21"/>
                      </w:rPr>
                      <w:t>(1)</w:t>
                    </w:r>
                    <w:r w:rsidRPr="00742E86">
                      <w:rPr>
                        <w:rFonts w:hint="eastAsia"/>
                        <w:sz w:val="21"/>
                        <w:szCs w:val="21"/>
                      </w:rPr>
                      <w:t>处置</w:t>
                    </w:r>
                  </w:p>
                </w:tc>
              </w:sdtContent>
            </w:sdt>
            <w:sdt>
              <w:sdtPr>
                <w:rPr>
                  <w:sz w:val="21"/>
                  <w:szCs w:val="21"/>
                </w:rPr>
                <w:alias w:val="使用权资产明细-处置导致的累计折旧减少"/>
                <w:tag w:val="_GBC_0f8695aa2415494c89174c1fee60af1d"/>
                <w:id w:val="1236585493"/>
                <w:lock w:val="sdtLocked"/>
                <w:showingPlcHdr/>
              </w:sdtPr>
              <w:sdtContent>
                <w:tc>
                  <w:tcPr>
                    <w:tcW w:w="1504" w:type="pct"/>
                    <w:shd w:val="clear" w:color="auto" w:fill="auto"/>
                  </w:tcPr>
                  <w:p w:rsidR="00CA7585" w:rsidRPr="00742E86" w:rsidRDefault="00CA7585" w:rsidP="00B762D0">
                    <w:pPr>
                      <w:spacing w:line="240" w:lineRule="atLeast"/>
                      <w:jc w:val="right"/>
                      <w:rPr>
                        <w:sz w:val="21"/>
                        <w:szCs w:val="21"/>
                      </w:rPr>
                    </w:pPr>
                    <w:r w:rsidRPr="00742E86">
                      <w:rPr>
                        <w:rStyle w:val="af5"/>
                        <w:rFonts w:hint="eastAsia"/>
                        <w:sz w:val="21"/>
                        <w:szCs w:val="21"/>
                      </w:rPr>
                      <w:t xml:space="preserve">　</w:t>
                    </w:r>
                  </w:p>
                </w:tc>
              </w:sdtContent>
            </w:sdt>
            <w:sdt>
              <w:sdtPr>
                <w:rPr>
                  <w:sz w:val="21"/>
                  <w:szCs w:val="21"/>
                </w:rPr>
                <w:alias w:val="使用权资产处置导致的累计折旧减少"/>
                <w:tag w:val="_GBC_c527122e6a23425f84c18b75a8c11bdd"/>
                <w:id w:val="-1684585736"/>
                <w:lock w:val="sdtLocked"/>
                <w:showingPlcHdr/>
              </w:sdtPr>
              <w:sdtContent>
                <w:tc>
                  <w:tcPr>
                    <w:tcW w:w="1618" w:type="pct"/>
                    <w:shd w:val="clear" w:color="auto" w:fill="auto"/>
                  </w:tcPr>
                  <w:p w:rsidR="00CA7585" w:rsidRPr="00742E86" w:rsidRDefault="00CA7585" w:rsidP="00B762D0">
                    <w:pPr>
                      <w:spacing w:line="240" w:lineRule="atLeast"/>
                      <w:jc w:val="right"/>
                      <w:rPr>
                        <w:sz w:val="21"/>
                        <w:szCs w:val="21"/>
                      </w:rPr>
                    </w:pPr>
                    <w:r w:rsidRPr="00742E86">
                      <w:rPr>
                        <w:rStyle w:val="af5"/>
                        <w:rFonts w:hint="eastAsia"/>
                        <w:sz w:val="21"/>
                        <w:szCs w:val="21"/>
                      </w:rPr>
                      <w:t xml:space="preserve">　</w:t>
                    </w:r>
                  </w:p>
                </w:tc>
              </w:sdtContent>
            </w:sdt>
          </w:tr>
          <w:tr w:rsidR="00CA7585" w:rsidRPr="00742E86" w:rsidTr="00B762D0">
            <w:trPr>
              <w:trHeight w:val="284"/>
            </w:trPr>
            <w:sdt>
              <w:sdtPr>
                <w:rPr>
                  <w:sz w:val="21"/>
                  <w:szCs w:val="21"/>
                </w:rPr>
                <w:tag w:val="_PLD_7acfb13844c6472295c20fd22554cb75"/>
                <w:id w:val="-1579439420"/>
                <w:lock w:val="sdtLocked"/>
              </w:sdtPr>
              <w:sdtContent>
                <w:tc>
                  <w:tcPr>
                    <w:tcW w:w="1878" w:type="pct"/>
                    <w:shd w:val="clear" w:color="auto" w:fill="auto"/>
                    <w:vAlign w:val="center"/>
                  </w:tcPr>
                  <w:p w:rsidR="00CA7585" w:rsidRPr="00742E86" w:rsidRDefault="00CA7585" w:rsidP="00B762D0">
                    <w:pPr>
                      <w:spacing w:line="240" w:lineRule="atLeast"/>
                      <w:ind w:firstLineChars="200" w:firstLine="420"/>
                      <w:rPr>
                        <w:sz w:val="21"/>
                        <w:szCs w:val="21"/>
                      </w:rPr>
                    </w:pPr>
                    <w:r w:rsidRPr="00742E86">
                      <w:rPr>
                        <w:rFonts w:hint="eastAsia"/>
                        <w:sz w:val="21"/>
                        <w:szCs w:val="21"/>
                      </w:rPr>
                      <w:t>4.</w:t>
                    </w:r>
                    <w:r w:rsidRPr="00742E86">
                      <w:rPr>
                        <w:sz w:val="21"/>
                        <w:szCs w:val="21"/>
                      </w:rPr>
                      <w:t>期末余额</w:t>
                    </w:r>
                  </w:p>
                </w:tc>
              </w:sdtContent>
            </w:sdt>
            <w:sdt>
              <w:sdtPr>
                <w:rPr>
                  <w:sz w:val="21"/>
                  <w:szCs w:val="21"/>
                </w:rPr>
                <w:alias w:val="使用权资产明细-累计折旧"/>
                <w:tag w:val="_GBC_710540a263bf464f92e9c57efeb7876e"/>
                <w:id w:val="-1862579347"/>
                <w:lock w:val="sdtLocked"/>
              </w:sdtPr>
              <w:sdtContent>
                <w:tc>
                  <w:tcPr>
                    <w:tcW w:w="1504" w:type="pct"/>
                    <w:shd w:val="clear" w:color="auto" w:fill="auto"/>
                  </w:tcPr>
                  <w:p w:rsidR="00CA7585" w:rsidRPr="00742E86" w:rsidRDefault="00CA7585" w:rsidP="00B762D0">
                    <w:pPr>
                      <w:spacing w:line="240" w:lineRule="atLeast"/>
                      <w:jc w:val="right"/>
                      <w:rPr>
                        <w:sz w:val="21"/>
                        <w:szCs w:val="21"/>
                      </w:rPr>
                    </w:pPr>
                    <w:r w:rsidRPr="00742E86">
                      <w:rPr>
                        <w:sz w:val="21"/>
                        <w:szCs w:val="21"/>
                      </w:rPr>
                      <w:t>365,603.81</w:t>
                    </w:r>
                  </w:p>
                </w:tc>
              </w:sdtContent>
            </w:sdt>
            <w:sdt>
              <w:sdtPr>
                <w:rPr>
                  <w:sz w:val="21"/>
                  <w:szCs w:val="21"/>
                </w:rPr>
                <w:alias w:val="使用权资产累计折旧"/>
                <w:tag w:val="_GBC_99b7e0aec39c48708e812ece4f57f7df"/>
                <w:id w:val="-347951093"/>
                <w:lock w:val="sdtLocked"/>
              </w:sdtPr>
              <w:sdtContent>
                <w:tc>
                  <w:tcPr>
                    <w:tcW w:w="1618" w:type="pct"/>
                    <w:shd w:val="clear" w:color="auto" w:fill="auto"/>
                  </w:tcPr>
                  <w:p w:rsidR="00CA7585" w:rsidRPr="00742E86" w:rsidRDefault="00CA7585" w:rsidP="00B762D0">
                    <w:pPr>
                      <w:spacing w:line="240" w:lineRule="atLeast"/>
                      <w:jc w:val="right"/>
                      <w:rPr>
                        <w:sz w:val="21"/>
                        <w:szCs w:val="21"/>
                      </w:rPr>
                    </w:pPr>
                    <w:r w:rsidRPr="00742E86">
                      <w:rPr>
                        <w:sz w:val="21"/>
                        <w:szCs w:val="21"/>
                      </w:rPr>
                      <w:t>365,603.81</w:t>
                    </w:r>
                  </w:p>
                </w:tc>
              </w:sdtContent>
            </w:sdt>
          </w:tr>
          <w:tr w:rsidR="00CA7585" w:rsidRPr="00742E86" w:rsidTr="00B762D0">
            <w:trPr>
              <w:trHeight w:val="284"/>
            </w:trPr>
            <w:sdt>
              <w:sdtPr>
                <w:rPr>
                  <w:sz w:val="21"/>
                  <w:szCs w:val="21"/>
                </w:rPr>
                <w:tag w:val="_PLD_977579b288954e92aacbdc72b4e58579"/>
                <w:id w:val="-335530096"/>
                <w:lock w:val="sdtLocked"/>
              </w:sdtPr>
              <w:sdtContent>
                <w:tc>
                  <w:tcPr>
                    <w:tcW w:w="5000" w:type="pct"/>
                    <w:gridSpan w:val="3"/>
                    <w:shd w:val="clear" w:color="auto" w:fill="auto"/>
                    <w:vAlign w:val="center"/>
                  </w:tcPr>
                  <w:p w:rsidR="00CA7585" w:rsidRPr="00742E86" w:rsidRDefault="00CA7585" w:rsidP="00B762D0">
                    <w:pPr>
                      <w:spacing w:line="240" w:lineRule="atLeast"/>
                      <w:rPr>
                        <w:sz w:val="21"/>
                        <w:szCs w:val="21"/>
                      </w:rPr>
                    </w:pPr>
                    <w:r w:rsidRPr="00742E86">
                      <w:rPr>
                        <w:sz w:val="21"/>
                        <w:szCs w:val="21"/>
                      </w:rPr>
                      <w:t>三、减值准备</w:t>
                    </w:r>
                  </w:p>
                </w:tc>
              </w:sdtContent>
            </w:sdt>
          </w:tr>
          <w:tr w:rsidR="00CA7585" w:rsidRPr="00742E86" w:rsidTr="00B762D0">
            <w:trPr>
              <w:trHeight w:val="284"/>
            </w:trPr>
            <w:sdt>
              <w:sdtPr>
                <w:rPr>
                  <w:sz w:val="21"/>
                  <w:szCs w:val="21"/>
                </w:rPr>
                <w:tag w:val="_PLD_451a3431a02f424d82ced950a4aa62d1"/>
                <w:id w:val="-727531534"/>
                <w:lock w:val="sdtLocked"/>
              </w:sdtPr>
              <w:sdtContent>
                <w:tc>
                  <w:tcPr>
                    <w:tcW w:w="1878" w:type="pct"/>
                    <w:shd w:val="clear" w:color="auto" w:fill="auto"/>
                    <w:vAlign w:val="center"/>
                  </w:tcPr>
                  <w:p w:rsidR="00CA7585" w:rsidRPr="00742E86" w:rsidRDefault="00CA7585" w:rsidP="00B762D0">
                    <w:pPr>
                      <w:spacing w:line="240" w:lineRule="atLeast"/>
                      <w:ind w:firstLineChars="200" w:firstLine="420"/>
                      <w:rPr>
                        <w:sz w:val="21"/>
                        <w:szCs w:val="21"/>
                      </w:rPr>
                    </w:pPr>
                    <w:r w:rsidRPr="00742E86">
                      <w:rPr>
                        <w:rFonts w:hint="eastAsia"/>
                        <w:sz w:val="21"/>
                        <w:szCs w:val="21"/>
                      </w:rPr>
                      <w:t>1.期</w:t>
                    </w:r>
                    <w:r w:rsidRPr="00742E86">
                      <w:rPr>
                        <w:sz w:val="21"/>
                        <w:szCs w:val="21"/>
                      </w:rPr>
                      <w:t>初余额</w:t>
                    </w:r>
                  </w:p>
                </w:tc>
              </w:sdtContent>
            </w:sdt>
            <w:sdt>
              <w:sdtPr>
                <w:rPr>
                  <w:sz w:val="21"/>
                  <w:szCs w:val="21"/>
                </w:rPr>
                <w:alias w:val="使用权资产明细-减值准备"/>
                <w:tag w:val="_GBC_27e6e6a665bc4f7cb75fdccfac703399"/>
                <w:id w:val="1244094"/>
                <w:lock w:val="sdtLocked"/>
                <w:showingPlcHdr/>
              </w:sdtPr>
              <w:sdtContent>
                <w:tc>
                  <w:tcPr>
                    <w:tcW w:w="1504" w:type="pct"/>
                    <w:shd w:val="clear" w:color="auto" w:fill="auto"/>
                  </w:tcPr>
                  <w:p w:rsidR="00CA7585" w:rsidRPr="00742E86" w:rsidRDefault="00CA7585" w:rsidP="00B762D0">
                    <w:pPr>
                      <w:spacing w:line="240" w:lineRule="atLeast"/>
                      <w:jc w:val="right"/>
                      <w:rPr>
                        <w:sz w:val="21"/>
                        <w:szCs w:val="21"/>
                      </w:rPr>
                    </w:pPr>
                    <w:r w:rsidRPr="00742E86">
                      <w:rPr>
                        <w:rStyle w:val="af5"/>
                        <w:rFonts w:hint="eastAsia"/>
                        <w:sz w:val="21"/>
                        <w:szCs w:val="21"/>
                      </w:rPr>
                      <w:t xml:space="preserve">　</w:t>
                    </w:r>
                  </w:p>
                </w:tc>
              </w:sdtContent>
            </w:sdt>
            <w:sdt>
              <w:sdtPr>
                <w:rPr>
                  <w:sz w:val="21"/>
                  <w:szCs w:val="21"/>
                </w:rPr>
                <w:alias w:val="使用权资产减值准备"/>
                <w:tag w:val="_GBC_c069caa344d649e8bf37ff39e190f387"/>
                <w:id w:val="579954860"/>
                <w:lock w:val="sdtLocked"/>
                <w:showingPlcHdr/>
              </w:sdtPr>
              <w:sdtContent>
                <w:tc>
                  <w:tcPr>
                    <w:tcW w:w="1618" w:type="pct"/>
                    <w:shd w:val="clear" w:color="auto" w:fill="auto"/>
                  </w:tcPr>
                  <w:p w:rsidR="00CA7585" w:rsidRPr="00742E86" w:rsidRDefault="00CA7585" w:rsidP="00B762D0">
                    <w:pPr>
                      <w:spacing w:line="240" w:lineRule="atLeast"/>
                      <w:jc w:val="right"/>
                      <w:rPr>
                        <w:sz w:val="21"/>
                        <w:szCs w:val="21"/>
                      </w:rPr>
                    </w:pPr>
                    <w:r w:rsidRPr="00742E86">
                      <w:rPr>
                        <w:rStyle w:val="af5"/>
                        <w:rFonts w:hint="eastAsia"/>
                        <w:sz w:val="21"/>
                        <w:szCs w:val="21"/>
                      </w:rPr>
                      <w:t xml:space="preserve">　</w:t>
                    </w:r>
                  </w:p>
                </w:tc>
              </w:sdtContent>
            </w:sdt>
          </w:tr>
          <w:tr w:rsidR="00CA7585" w:rsidRPr="00742E86" w:rsidTr="00B762D0">
            <w:trPr>
              <w:trHeight w:val="284"/>
            </w:trPr>
            <w:sdt>
              <w:sdtPr>
                <w:rPr>
                  <w:sz w:val="21"/>
                  <w:szCs w:val="21"/>
                </w:rPr>
                <w:tag w:val="_PLD_47a737a9b30f4d8da4048f1415893c19"/>
                <w:id w:val="-466588688"/>
                <w:lock w:val="sdtLocked"/>
              </w:sdtPr>
              <w:sdtContent>
                <w:tc>
                  <w:tcPr>
                    <w:tcW w:w="1878" w:type="pct"/>
                    <w:shd w:val="clear" w:color="auto" w:fill="auto"/>
                    <w:vAlign w:val="center"/>
                  </w:tcPr>
                  <w:p w:rsidR="00CA7585" w:rsidRPr="00742E86" w:rsidRDefault="00CA7585" w:rsidP="00B762D0">
                    <w:pPr>
                      <w:spacing w:line="240" w:lineRule="atLeast"/>
                      <w:ind w:firstLineChars="200" w:firstLine="420"/>
                      <w:rPr>
                        <w:sz w:val="21"/>
                        <w:szCs w:val="21"/>
                      </w:rPr>
                    </w:pPr>
                    <w:r w:rsidRPr="00742E86">
                      <w:rPr>
                        <w:sz w:val="21"/>
                        <w:szCs w:val="21"/>
                      </w:rPr>
                      <w:t>2.本期增加</w:t>
                    </w:r>
                    <w:r w:rsidRPr="00742E86">
                      <w:rPr>
                        <w:rFonts w:hint="eastAsia"/>
                        <w:sz w:val="21"/>
                        <w:szCs w:val="21"/>
                      </w:rPr>
                      <w:t>金额</w:t>
                    </w:r>
                  </w:p>
                </w:tc>
              </w:sdtContent>
            </w:sdt>
            <w:sdt>
              <w:sdtPr>
                <w:rPr>
                  <w:sz w:val="21"/>
                  <w:szCs w:val="21"/>
                </w:rPr>
                <w:alias w:val="使用权资产明细-减值准备增加"/>
                <w:tag w:val="_GBC_f1f8b2d4952a4850be8769576373251c"/>
                <w:id w:val="525520368"/>
                <w:lock w:val="sdtLocked"/>
                <w:showingPlcHdr/>
              </w:sdtPr>
              <w:sdtContent>
                <w:tc>
                  <w:tcPr>
                    <w:tcW w:w="1504" w:type="pct"/>
                    <w:shd w:val="clear" w:color="auto" w:fill="auto"/>
                  </w:tcPr>
                  <w:p w:rsidR="00CA7585" w:rsidRPr="00742E86" w:rsidRDefault="00CA7585" w:rsidP="00B762D0">
                    <w:pPr>
                      <w:spacing w:line="240" w:lineRule="atLeast"/>
                      <w:jc w:val="right"/>
                      <w:rPr>
                        <w:sz w:val="21"/>
                        <w:szCs w:val="21"/>
                      </w:rPr>
                    </w:pPr>
                    <w:r w:rsidRPr="00742E86">
                      <w:rPr>
                        <w:rStyle w:val="af5"/>
                        <w:rFonts w:hint="eastAsia"/>
                        <w:sz w:val="21"/>
                        <w:szCs w:val="21"/>
                      </w:rPr>
                      <w:t xml:space="preserve">　</w:t>
                    </w:r>
                  </w:p>
                </w:tc>
              </w:sdtContent>
            </w:sdt>
            <w:sdt>
              <w:sdtPr>
                <w:rPr>
                  <w:sz w:val="21"/>
                  <w:szCs w:val="21"/>
                </w:rPr>
                <w:alias w:val="使用权资产减值准备增加"/>
                <w:tag w:val="_GBC_cf1909d3485d4a3787a1dbcefa412814"/>
                <w:id w:val="-424338442"/>
                <w:lock w:val="sdtLocked"/>
                <w:showingPlcHdr/>
              </w:sdtPr>
              <w:sdtContent>
                <w:tc>
                  <w:tcPr>
                    <w:tcW w:w="1618" w:type="pct"/>
                    <w:shd w:val="clear" w:color="auto" w:fill="auto"/>
                  </w:tcPr>
                  <w:p w:rsidR="00CA7585" w:rsidRPr="00742E86" w:rsidRDefault="00CA7585" w:rsidP="00B762D0">
                    <w:pPr>
                      <w:spacing w:line="240" w:lineRule="atLeast"/>
                      <w:jc w:val="right"/>
                      <w:rPr>
                        <w:sz w:val="21"/>
                        <w:szCs w:val="21"/>
                      </w:rPr>
                    </w:pPr>
                    <w:r w:rsidRPr="00742E86">
                      <w:rPr>
                        <w:rStyle w:val="af5"/>
                        <w:rFonts w:hint="eastAsia"/>
                        <w:sz w:val="21"/>
                        <w:szCs w:val="21"/>
                      </w:rPr>
                      <w:t xml:space="preserve">　</w:t>
                    </w:r>
                  </w:p>
                </w:tc>
              </w:sdtContent>
            </w:sdt>
          </w:tr>
          <w:tr w:rsidR="00CA7585" w:rsidRPr="00742E86" w:rsidTr="00B762D0">
            <w:trPr>
              <w:trHeight w:val="284"/>
            </w:trPr>
            <w:sdt>
              <w:sdtPr>
                <w:rPr>
                  <w:sz w:val="21"/>
                  <w:szCs w:val="21"/>
                </w:rPr>
                <w:tag w:val="_PLD_26be3676b9774a9b8396fa4fa9f17098"/>
                <w:id w:val="27611384"/>
                <w:lock w:val="sdtLocked"/>
              </w:sdtPr>
              <w:sdtContent>
                <w:tc>
                  <w:tcPr>
                    <w:tcW w:w="1878" w:type="pct"/>
                    <w:shd w:val="clear" w:color="auto" w:fill="auto"/>
                    <w:vAlign w:val="center"/>
                  </w:tcPr>
                  <w:p w:rsidR="00CA7585" w:rsidRPr="00742E86" w:rsidRDefault="00CA7585" w:rsidP="00B762D0">
                    <w:pPr>
                      <w:spacing w:line="240" w:lineRule="atLeast"/>
                      <w:ind w:firstLineChars="300" w:firstLine="630"/>
                      <w:rPr>
                        <w:sz w:val="21"/>
                        <w:szCs w:val="21"/>
                      </w:rPr>
                    </w:pPr>
                    <w:r w:rsidRPr="00742E86">
                      <w:rPr>
                        <w:sz w:val="21"/>
                        <w:szCs w:val="21"/>
                      </w:rPr>
                      <w:t>(1)计提</w:t>
                    </w:r>
                  </w:p>
                </w:tc>
              </w:sdtContent>
            </w:sdt>
            <w:sdt>
              <w:sdtPr>
                <w:rPr>
                  <w:sz w:val="21"/>
                  <w:szCs w:val="21"/>
                </w:rPr>
                <w:alias w:val="使用权资产明细-计提导致的减值准备增加"/>
                <w:tag w:val="_GBC_5d4a64a97dc94c19805438da8c6ab478"/>
                <w:id w:val="-1846076956"/>
                <w:lock w:val="sdtLocked"/>
                <w:showingPlcHdr/>
              </w:sdtPr>
              <w:sdtContent>
                <w:tc>
                  <w:tcPr>
                    <w:tcW w:w="1504" w:type="pct"/>
                    <w:shd w:val="clear" w:color="auto" w:fill="auto"/>
                  </w:tcPr>
                  <w:p w:rsidR="00CA7585" w:rsidRPr="00742E86" w:rsidRDefault="00CA7585" w:rsidP="00B762D0">
                    <w:pPr>
                      <w:spacing w:line="240" w:lineRule="atLeast"/>
                      <w:jc w:val="right"/>
                      <w:rPr>
                        <w:sz w:val="21"/>
                        <w:szCs w:val="21"/>
                      </w:rPr>
                    </w:pPr>
                    <w:r w:rsidRPr="00742E86">
                      <w:rPr>
                        <w:rStyle w:val="af5"/>
                        <w:rFonts w:hint="eastAsia"/>
                        <w:sz w:val="21"/>
                        <w:szCs w:val="21"/>
                      </w:rPr>
                      <w:t xml:space="preserve">　</w:t>
                    </w:r>
                  </w:p>
                </w:tc>
              </w:sdtContent>
            </w:sdt>
            <w:sdt>
              <w:sdtPr>
                <w:rPr>
                  <w:sz w:val="21"/>
                  <w:szCs w:val="21"/>
                </w:rPr>
                <w:alias w:val="使用权资产计提导致的减值准备增加"/>
                <w:tag w:val="_GBC_283120a8dc6944b9a690320018e1c280"/>
                <w:id w:val="-2130469412"/>
                <w:lock w:val="sdtLocked"/>
                <w:showingPlcHdr/>
              </w:sdtPr>
              <w:sdtContent>
                <w:tc>
                  <w:tcPr>
                    <w:tcW w:w="1618" w:type="pct"/>
                    <w:shd w:val="clear" w:color="auto" w:fill="auto"/>
                  </w:tcPr>
                  <w:p w:rsidR="00CA7585" w:rsidRPr="00742E86" w:rsidRDefault="00CA7585" w:rsidP="00B762D0">
                    <w:pPr>
                      <w:spacing w:line="240" w:lineRule="atLeast"/>
                      <w:jc w:val="right"/>
                      <w:rPr>
                        <w:sz w:val="21"/>
                        <w:szCs w:val="21"/>
                      </w:rPr>
                    </w:pPr>
                    <w:r w:rsidRPr="00742E86">
                      <w:rPr>
                        <w:rStyle w:val="af5"/>
                        <w:rFonts w:hint="eastAsia"/>
                        <w:sz w:val="21"/>
                        <w:szCs w:val="21"/>
                      </w:rPr>
                      <w:t xml:space="preserve">　</w:t>
                    </w:r>
                  </w:p>
                </w:tc>
              </w:sdtContent>
            </w:sdt>
          </w:tr>
          <w:tr w:rsidR="00CA7585" w:rsidRPr="00742E86" w:rsidTr="00B762D0">
            <w:trPr>
              <w:trHeight w:val="284"/>
            </w:trPr>
            <w:sdt>
              <w:sdtPr>
                <w:rPr>
                  <w:sz w:val="21"/>
                  <w:szCs w:val="21"/>
                </w:rPr>
                <w:tag w:val="_PLD_fd8e2e2eb1c94e01bbb88fa8f1e8d273"/>
                <w:id w:val="861251351"/>
                <w:lock w:val="sdtLocked"/>
              </w:sdtPr>
              <w:sdtContent>
                <w:tc>
                  <w:tcPr>
                    <w:tcW w:w="1878" w:type="pct"/>
                    <w:shd w:val="clear" w:color="auto" w:fill="auto"/>
                    <w:vAlign w:val="center"/>
                  </w:tcPr>
                  <w:p w:rsidR="00CA7585" w:rsidRPr="00742E86" w:rsidRDefault="00CA7585" w:rsidP="00B762D0">
                    <w:pPr>
                      <w:spacing w:line="240" w:lineRule="atLeast"/>
                      <w:ind w:firstLineChars="200" w:firstLine="420"/>
                      <w:rPr>
                        <w:sz w:val="21"/>
                        <w:szCs w:val="21"/>
                      </w:rPr>
                    </w:pPr>
                    <w:r w:rsidRPr="00742E86">
                      <w:rPr>
                        <w:rFonts w:hint="eastAsia"/>
                        <w:sz w:val="21"/>
                        <w:szCs w:val="21"/>
                      </w:rPr>
                      <w:t>3.</w:t>
                    </w:r>
                    <w:r w:rsidRPr="00742E86">
                      <w:rPr>
                        <w:sz w:val="21"/>
                        <w:szCs w:val="21"/>
                      </w:rPr>
                      <w:t>本期减少</w:t>
                    </w:r>
                    <w:r w:rsidRPr="00742E86">
                      <w:rPr>
                        <w:rFonts w:hint="eastAsia"/>
                        <w:sz w:val="21"/>
                        <w:szCs w:val="21"/>
                      </w:rPr>
                      <w:t>金额</w:t>
                    </w:r>
                  </w:p>
                </w:tc>
              </w:sdtContent>
            </w:sdt>
            <w:sdt>
              <w:sdtPr>
                <w:rPr>
                  <w:sz w:val="21"/>
                  <w:szCs w:val="21"/>
                </w:rPr>
                <w:alias w:val="使用权资产明细-减值准备减少"/>
                <w:tag w:val="_GBC_b575c68addb54ddb8041c85aa9e131d6"/>
                <w:id w:val="-1959948970"/>
                <w:lock w:val="sdtLocked"/>
                <w:showingPlcHdr/>
              </w:sdtPr>
              <w:sdtContent>
                <w:tc>
                  <w:tcPr>
                    <w:tcW w:w="1504" w:type="pct"/>
                    <w:shd w:val="clear" w:color="auto" w:fill="auto"/>
                  </w:tcPr>
                  <w:p w:rsidR="00CA7585" w:rsidRPr="00742E86" w:rsidRDefault="00CA7585" w:rsidP="00B762D0">
                    <w:pPr>
                      <w:spacing w:line="240" w:lineRule="atLeast"/>
                      <w:jc w:val="right"/>
                      <w:rPr>
                        <w:sz w:val="21"/>
                        <w:szCs w:val="21"/>
                      </w:rPr>
                    </w:pPr>
                    <w:r w:rsidRPr="00742E86">
                      <w:rPr>
                        <w:rStyle w:val="af5"/>
                        <w:rFonts w:hint="eastAsia"/>
                        <w:sz w:val="21"/>
                        <w:szCs w:val="21"/>
                      </w:rPr>
                      <w:t xml:space="preserve">　</w:t>
                    </w:r>
                  </w:p>
                </w:tc>
              </w:sdtContent>
            </w:sdt>
            <w:sdt>
              <w:sdtPr>
                <w:rPr>
                  <w:sz w:val="21"/>
                  <w:szCs w:val="21"/>
                </w:rPr>
                <w:alias w:val="使用权资产减值准备减少"/>
                <w:tag w:val="_GBC_8508e68e7521428db971997c1ccf68f1"/>
                <w:id w:val="-1971431491"/>
                <w:lock w:val="sdtLocked"/>
                <w:showingPlcHdr/>
              </w:sdtPr>
              <w:sdtContent>
                <w:tc>
                  <w:tcPr>
                    <w:tcW w:w="1618" w:type="pct"/>
                    <w:shd w:val="clear" w:color="auto" w:fill="auto"/>
                  </w:tcPr>
                  <w:p w:rsidR="00CA7585" w:rsidRPr="00742E86" w:rsidRDefault="00CA7585" w:rsidP="00B762D0">
                    <w:pPr>
                      <w:spacing w:line="240" w:lineRule="atLeast"/>
                      <w:jc w:val="right"/>
                      <w:rPr>
                        <w:sz w:val="21"/>
                        <w:szCs w:val="21"/>
                      </w:rPr>
                    </w:pPr>
                    <w:r w:rsidRPr="00742E86">
                      <w:rPr>
                        <w:rStyle w:val="af5"/>
                        <w:rFonts w:hint="eastAsia"/>
                        <w:sz w:val="21"/>
                        <w:szCs w:val="21"/>
                      </w:rPr>
                      <w:t xml:space="preserve">　</w:t>
                    </w:r>
                  </w:p>
                </w:tc>
              </w:sdtContent>
            </w:sdt>
          </w:tr>
          <w:tr w:rsidR="00CA7585" w:rsidRPr="00742E86" w:rsidTr="00B762D0">
            <w:trPr>
              <w:trHeight w:val="284"/>
            </w:trPr>
            <w:sdt>
              <w:sdtPr>
                <w:rPr>
                  <w:sz w:val="21"/>
                  <w:szCs w:val="21"/>
                </w:rPr>
                <w:tag w:val="_PLD_039436c52bad480cb82e28e945ac6011"/>
                <w:id w:val="1195512059"/>
                <w:lock w:val="sdtLocked"/>
              </w:sdtPr>
              <w:sdtContent>
                <w:tc>
                  <w:tcPr>
                    <w:tcW w:w="1878" w:type="pct"/>
                    <w:shd w:val="clear" w:color="auto" w:fill="auto"/>
                    <w:vAlign w:val="center"/>
                  </w:tcPr>
                  <w:p w:rsidR="00CA7585" w:rsidRPr="00742E86" w:rsidRDefault="00CA7585" w:rsidP="00B762D0">
                    <w:pPr>
                      <w:spacing w:line="240" w:lineRule="atLeast"/>
                      <w:ind w:firstLineChars="300" w:firstLine="630"/>
                      <w:rPr>
                        <w:sz w:val="21"/>
                        <w:szCs w:val="21"/>
                      </w:rPr>
                    </w:pPr>
                    <w:r w:rsidRPr="00742E86">
                      <w:rPr>
                        <w:sz w:val="21"/>
                        <w:szCs w:val="21"/>
                      </w:rPr>
                      <w:t>(1)</w:t>
                    </w:r>
                    <w:r w:rsidRPr="00742E86">
                      <w:rPr>
                        <w:rFonts w:hint="eastAsia"/>
                        <w:sz w:val="21"/>
                        <w:szCs w:val="21"/>
                      </w:rPr>
                      <w:t>处置</w:t>
                    </w:r>
                  </w:p>
                </w:tc>
              </w:sdtContent>
            </w:sdt>
            <w:sdt>
              <w:sdtPr>
                <w:rPr>
                  <w:sz w:val="21"/>
                  <w:szCs w:val="21"/>
                </w:rPr>
                <w:alias w:val="使用权资产明细-处置导致的减值准备减少"/>
                <w:tag w:val="_GBC_fc379f4f5e874264a0b7917e8e5f7b8f"/>
                <w:id w:val="-1471129243"/>
                <w:lock w:val="sdtLocked"/>
                <w:showingPlcHdr/>
              </w:sdtPr>
              <w:sdtContent>
                <w:tc>
                  <w:tcPr>
                    <w:tcW w:w="1504" w:type="pct"/>
                    <w:shd w:val="clear" w:color="auto" w:fill="auto"/>
                  </w:tcPr>
                  <w:p w:rsidR="00CA7585" w:rsidRPr="00742E86" w:rsidRDefault="00CA7585" w:rsidP="00B762D0">
                    <w:pPr>
                      <w:spacing w:line="240" w:lineRule="atLeast"/>
                      <w:jc w:val="right"/>
                      <w:rPr>
                        <w:sz w:val="21"/>
                        <w:szCs w:val="21"/>
                      </w:rPr>
                    </w:pPr>
                    <w:r w:rsidRPr="00742E86">
                      <w:rPr>
                        <w:rStyle w:val="af5"/>
                        <w:rFonts w:hint="eastAsia"/>
                        <w:sz w:val="21"/>
                        <w:szCs w:val="21"/>
                      </w:rPr>
                      <w:t xml:space="preserve">　</w:t>
                    </w:r>
                  </w:p>
                </w:tc>
              </w:sdtContent>
            </w:sdt>
            <w:sdt>
              <w:sdtPr>
                <w:rPr>
                  <w:sz w:val="21"/>
                  <w:szCs w:val="21"/>
                </w:rPr>
                <w:alias w:val="使用权资产处置导致的减值准备减少"/>
                <w:tag w:val="_GBC_b12f4ebe26a3412bb18711415fec7659"/>
                <w:id w:val="-729528985"/>
                <w:lock w:val="sdtLocked"/>
                <w:showingPlcHdr/>
              </w:sdtPr>
              <w:sdtContent>
                <w:tc>
                  <w:tcPr>
                    <w:tcW w:w="1618" w:type="pct"/>
                    <w:shd w:val="clear" w:color="auto" w:fill="auto"/>
                  </w:tcPr>
                  <w:p w:rsidR="00CA7585" w:rsidRPr="00742E86" w:rsidRDefault="00CA7585" w:rsidP="00B762D0">
                    <w:pPr>
                      <w:spacing w:line="240" w:lineRule="atLeast"/>
                      <w:jc w:val="right"/>
                      <w:rPr>
                        <w:sz w:val="21"/>
                        <w:szCs w:val="21"/>
                      </w:rPr>
                    </w:pPr>
                    <w:r w:rsidRPr="00742E86">
                      <w:rPr>
                        <w:rStyle w:val="af5"/>
                        <w:rFonts w:hint="eastAsia"/>
                        <w:sz w:val="21"/>
                        <w:szCs w:val="21"/>
                      </w:rPr>
                      <w:t xml:space="preserve">　</w:t>
                    </w:r>
                  </w:p>
                </w:tc>
              </w:sdtContent>
            </w:sdt>
          </w:tr>
          <w:tr w:rsidR="00CA7585" w:rsidRPr="00742E86" w:rsidTr="00B762D0">
            <w:trPr>
              <w:trHeight w:val="284"/>
            </w:trPr>
            <w:sdt>
              <w:sdtPr>
                <w:rPr>
                  <w:sz w:val="21"/>
                  <w:szCs w:val="21"/>
                </w:rPr>
                <w:tag w:val="_PLD_3170291c2496403c8098c91bdd6cebcd"/>
                <w:id w:val="653640502"/>
                <w:lock w:val="sdtLocked"/>
              </w:sdtPr>
              <w:sdtContent>
                <w:tc>
                  <w:tcPr>
                    <w:tcW w:w="1878" w:type="pct"/>
                    <w:shd w:val="clear" w:color="auto" w:fill="auto"/>
                    <w:vAlign w:val="center"/>
                  </w:tcPr>
                  <w:p w:rsidR="00CA7585" w:rsidRPr="00742E86" w:rsidRDefault="00CA7585" w:rsidP="00B762D0">
                    <w:pPr>
                      <w:spacing w:line="240" w:lineRule="atLeast"/>
                      <w:ind w:firstLineChars="200" w:firstLine="420"/>
                      <w:rPr>
                        <w:sz w:val="21"/>
                        <w:szCs w:val="21"/>
                      </w:rPr>
                    </w:pPr>
                    <w:r w:rsidRPr="00742E86">
                      <w:rPr>
                        <w:rFonts w:hint="eastAsia"/>
                        <w:sz w:val="21"/>
                        <w:szCs w:val="21"/>
                      </w:rPr>
                      <w:t>4.</w:t>
                    </w:r>
                    <w:r w:rsidRPr="00742E86">
                      <w:rPr>
                        <w:sz w:val="21"/>
                        <w:szCs w:val="21"/>
                      </w:rPr>
                      <w:t>期末余额</w:t>
                    </w:r>
                  </w:p>
                </w:tc>
              </w:sdtContent>
            </w:sdt>
            <w:sdt>
              <w:sdtPr>
                <w:rPr>
                  <w:sz w:val="21"/>
                  <w:szCs w:val="21"/>
                </w:rPr>
                <w:alias w:val="使用权资产明细-减值准备"/>
                <w:tag w:val="_GBC_d0d02d2ebed7413da2c65b876a24d32c"/>
                <w:id w:val="1462535794"/>
                <w:lock w:val="sdtLocked"/>
                <w:showingPlcHdr/>
              </w:sdtPr>
              <w:sdtContent>
                <w:tc>
                  <w:tcPr>
                    <w:tcW w:w="1504" w:type="pct"/>
                    <w:shd w:val="clear" w:color="auto" w:fill="auto"/>
                  </w:tcPr>
                  <w:p w:rsidR="00CA7585" w:rsidRPr="00742E86" w:rsidRDefault="00CA7585" w:rsidP="00B762D0">
                    <w:pPr>
                      <w:spacing w:line="240" w:lineRule="atLeast"/>
                      <w:jc w:val="right"/>
                      <w:rPr>
                        <w:sz w:val="21"/>
                        <w:szCs w:val="21"/>
                      </w:rPr>
                    </w:pPr>
                    <w:r w:rsidRPr="00742E86">
                      <w:rPr>
                        <w:rStyle w:val="af5"/>
                        <w:rFonts w:hint="eastAsia"/>
                        <w:sz w:val="21"/>
                        <w:szCs w:val="21"/>
                      </w:rPr>
                      <w:t xml:space="preserve">　</w:t>
                    </w:r>
                  </w:p>
                </w:tc>
              </w:sdtContent>
            </w:sdt>
            <w:sdt>
              <w:sdtPr>
                <w:rPr>
                  <w:sz w:val="21"/>
                  <w:szCs w:val="21"/>
                </w:rPr>
                <w:alias w:val="使用权资产减值准备"/>
                <w:tag w:val="_GBC_41ce3320f4f948c69e0325d66e1fc514"/>
                <w:id w:val="823865650"/>
                <w:lock w:val="sdtLocked"/>
                <w:showingPlcHdr/>
              </w:sdtPr>
              <w:sdtContent>
                <w:tc>
                  <w:tcPr>
                    <w:tcW w:w="1618" w:type="pct"/>
                    <w:shd w:val="clear" w:color="auto" w:fill="auto"/>
                  </w:tcPr>
                  <w:p w:rsidR="00CA7585" w:rsidRPr="00742E86" w:rsidRDefault="00CA7585" w:rsidP="00B762D0">
                    <w:pPr>
                      <w:spacing w:line="240" w:lineRule="atLeast"/>
                      <w:jc w:val="right"/>
                      <w:rPr>
                        <w:sz w:val="21"/>
                        <w:szCs w:val="21"/>
                      </w:rPr>
                    </w:pPr>
                    <w:r w:rsidRPr="00742E86">
                      <w:rPr>
                        <w:rStyle w:val="af5"/>
                        <w:rFonts w:hint="eastAsia"/>
                        <w:sz w:val="21"/>
                        <w:szCs w:val="21"/>
                      </w:rPr>
                      <w:t xml:space="preserve">　</w:t>
                    </w:r>
                  </w:p>
                </w:tc>
              </w:sdtContent>
            </w:sdt>
          </w:tr>
          <w:tr w:rsidR="00CA7585" w:rsidRPr="00742E86" w:rsidTr="00B762D0">
            <w:trPr>
              <w:trHeight w:val="284"/>
            </w:trPr>
            <w:sdt>
              <w:sdtPr>
                <w:rPr>
                  <w:sz w:val="21"/>
                  <w:szCs w:val="21"/>
                </w:rPr>
                <w:tag w:val="_PLD_a609076f16da4fedb37d9fc1d72dfd8f"/>
                <w:id w:val="-1454546185"/>
                <w:lock w:val="sdtLocked"/>
              </w:sdtPr>
              <w:sdtContent>
                <w:tc>
                  <w:tcPr>
                    <w:tcW w:w="5000" w:type="pct"/>
                    <w:gridSpan w:val="3"/>
                    <w:shd w:val="clear" w:color="auto" w:fill="auto"/>
                    <w:vAlign w:val="center"/>
                  </w:tcPr>
                  <w:p w:rsidR="00CA7585" w:rsidRPr="00742E86" w:rsidRDefault="00CA7585" w:rsidP="00B762D0">
                    <w:pPr>
                      <w:spacing w:line="240" w:lineRule="atLeast"/>
                      <w:rPr>
                        <w:sz w:val="21"/>
                        <w:szCs w:val="21"/>
                      </w:rPr>
                    </w:pPr>
                    <w:r w:rsidRPr="00742E86">
                      <w:rPr>
                        <w:sz w:val="21"/>
                        <w:szCs w:val="21"/>
                      </w:rPr>
                      <w:t>四、账面价值</w:t>
                    </w:r>
                  </w:p>
                </w:tc>
              </w:sdtContent>
            </w:sdt>
          </w:tr>
          <w:tr w:rsidR="00CA7585" w:rsidRPr="00742E86" w:rsidTr="00B762D0">
            <w:trPr>
              <w:trHeight w:val="284"/>
            </w:trPr>
            <w:sdt>
              <w:sdtPr>
                <w:rPr>
                  <w:sz w:val="21"/>
                  <w:szCs w:val="21"/>
                </w:rPr>
                <w:tag w:val="_PLD_4674f60ab7b34201a998a840d9d08d8a"/>
                <w:id w:val="41028998"/>
                <w:lock w:val="sdtLocked"/>
              </w:sdtPr>
              <w:sdtContent>
                <w:tc>
                  <w:tcPr>
                    <w:tcW w:w="1878" w:type="pct"/>
                    <w:shd w:val="clear" w:color="auto" w:fill="auto"/>
                    <w:vAlign w:val="center"/>
                  </w:tcPr>
                  <w:p w:rsidR="00CA7585" w:rsidRPr="00742E86" w:rsidRDefault="00CA7585" w:rsidP="00B762D0">
                    <w:pPr>
                      <w:spacing w:line="240" w:lineRule="atLeast"/>
                      <w:rPr>
                        <w:sz w:val="21"/>
                        <w:szCs w:val="21"/>
                      </w:rPr>
                    </w:pPr>
                    <w:r w:rsidRPr="00742E86">
                      <w:rPr>
                        <w:sz w:val="21"/>
                        <w:szCs w:val="21"/>
                      </w:rPr>
                      <w:t xml:space="preserve">    1.期末账面价值</w:t>
                    </w:r>
                  </w:p>
                </w:tc>
              </w:sdtContent>
            </w:sdt>
            <w:sdt>
              <w:sdtPr>
                <w:rPr>
                  <w:sz w:val="21"/>
                  <w:szCs w:val="21"/>
                </w:rPr>
                <w:alias w:val="使用权资产明细-账面价值"/>
                <w:tag w:val="_GBC_2bb664ccfd7e4285b84d8fb7955354cb"/>
                <w:id w:val="426004378"/>
                <w:lock w:val="sdtLocked"/>
              </w:sdtPr>
              <w:sdtContent>
                <w:tc>
                  <w:tcPr>
                    <w:tcW w:w="1504" w:type="pct"/>
                    <w:shd w:val="clear" w:color="auto" w:fill="auto"/>
                  </w:tcPr>
                  <w:p w:rsidR="00CA7585" w:rsidRPr="00742E86" w:rsidRDefault="00CA7585" w:rsidP="00B762D0">
                    <w:pPr>
                      <w:spacing w:line="240" w:lineRule="atLeast"/>
                      <w:jc w:val="right"/>
                      <w:rPr>
                        <w:sz w:val="21"/>
                        <w:szCs w:val="21"/>
                      </w:rPr>
                    </w:pPr>
                    <w:r w:rsidRPr="00742E86">
                      <w:rPr>
                        <w:sz w:val="21"/>
                        <w:szCs w:val="21"/>
                      </w:rPr>
                      <w:t>365,603.86</w:t>
                    </w:r>
                  </w:p>
                </w:tc>
              </w:sdtContent>
            </w:sdt>
            <w:sdt>
              <w:sdtPr>
                <w:rPr>
                  <w:sz w:val="21"/>
                  <w:szCs w:val="21"/>
                </w:rPr>
                <w:alias w:val="使用权资产"/>
                <w:tag w:val="_GBC_edf5285955b448ed844183547d426f66"/>
                <w:id w:val="749625145"/>
                <w:lock w:val="sdtLocked"/>
              </w:sdtPr>
              <w:sdtContent>
                <w:tc>
                  <w:tcPr>
                    <w:tcW w:w="1618" w:type="pct"/>
                    <w:shd w:val="clear" w:color="auto" w:fill="auto"/>
                  </w:tcPr>
                  <w:p w:rsidR="00CA7585" w:rsidRPr="00742E86" w:rsidRDefault="00CA7585" w:rsidP="00B762D0">
                    <w:pPr>
                      <w:spacing w:line="240" w:lineRule="atLeast"/>
                      <w:jc w:val="right"/>
                      <w:rPr>
                        <w:sz w:val="21"/>
                        <w:szCs w:val="21"/>
                      </w:rPr>
                    </w:pPr>
                    <w:r w:rsidRPr="00742E86">
                      <w:rPr>
                        <w:sz w:val="21"/>
                        <w:szCs w:val="21"/>
                      </w:rPr>
                      <w:t>365,603.86</w:t>
                    </w:r>
                  </w:p>
                </w:tc>
              </w:sdtContent>
            </w:sdt>
          </w:tr>
          <w:tr w:rsidR="00CA7585" w:rsidRPr="00742E86" w:rsidTr="00B762D0">
            <w:trPr>
              <w:trHeight w:val="284"/>
            </w:trPr>
            <w:sdt>
              <w:sdtPr>
                <w:rPr>
                  <w:sz w:val="21"/>
                  <w:szCs w:val="21"/>
                </w:rPr>
                <w:tag w:val="_PLD_a7e06de99a79495a885da295fe9ce70c"/>
                <w:id w:val="1393852001"/>
                <w:lock w:val="sdtLocked"/>
              </w:sdtPr>
              <w:sdtContent>
                <w:tc>
                  <w:tcPr>
                    <w:tcW w:w="1878" w:type="pct"/>
                    <w:shd w:val="clear" w:color="auto" w:fill="auto"/>
                    <w:vAlign w:val="center"/>
                  </w:tcPr>
                  <w:p w:rsidR="00CA7585" w:rsidRPr="00742E86" w:rsidRDefault="00CA7585" w:rsidP="00B762D0">
                    <w:pPr>
                      <w:spacing w:line="240" w:lineRule="atLeast"/>
                      <w:rPr>
                        <w:sz w:val="21"/>
                        <w:szCs w:val="21"/>
                      </w:rPr>
                    </w:pPr>
                    <w:r w:rsidRPr="00742E86">
                      <w:rPr>
                        <w:sz w:val="21"/>
                        <w:szCs w:val="21"/>
                      </w:rPr>
                      <w:t xml:space="preserve">    2.期初账面价值</w:t>
                    </w:r>
                  </w:p>
                </w:tc>
              </w:sdtContent>
            </w:sdt>
            <w:sdt>
              <w:sdtPr>
                <w:rPr>
                  <w:sz w:val="21"/>
                  <w:szCs w:val="21"/>
                </w:rPr>
                <w:alias w:val="使用权资产明细-账面价值"/>
                <w:tag w:val="_GBC_fb48ddba17ca41f48409ce6b3fc26277"/>
                <w:id w:val="-1153838162"/>
                <w:lock w:val="sdtLocked"/>
              </w:sdtPr>
              <w:sdtContent>
                <w:tc>
                  <w:tcPr>
                    <w:tcW w:w="1504" w:type="pct"/>
                    <w:shd w:val="clear" w:color="auto" w:fill="auto"/>
                  </w:tcPr>
                  <w:p w:rsidR="00CA7585" w:rsidRPr="00742E86" w:rsidRDefault="00CA7585" w:rsidP="00B762D0">
                    <w:pPr>
                      <w:spacing w:line="240" w:lineRule="atLeast"/>
                      <w:jc w:val="right"/>
                      <w:rPr>
                        <w:sz w:val="21"/>
                        <w:szCs w:val="21"/>
                      </w:rPr>
                    </w:pPr>
                    <w:r w:rsidRPr="00742E86">
                      <w:rPr>
                        <w:sz w:val="21"/>
                        <w:szCs w:val="21"/>
                      </w:rPr>
                      <w:t>487,471.78</w:t>
                    </w:r>
                  </w:p>
                </w:tc>
              </w:sdtContent>
            </w:sdt>
            <w:sdt>
              <w:sdtPr>
                <w:rPr>
                  <w:sz w:val="21"/>
                  <w:szCs w:val="21"/>
                </w:rPr>
                <w:alias w:val="使用权资产"/>
                <w:tag w:val="_GBC_c5f95837b99940e9bff8f606a3972d0a"/>
                <w:id w:val="610559435"/>
                <w:lock w:val="sdtLocked"/>
              </w:sdtPr>
              <w:sdtContent>
                <w:tc>
                  <w:tcPr>
                    <w:tcW w:w="1618" w:type="pct"/>
                    <w:shd w:val="clear" w:color="auto" w:fill="auto"/>
                  </w:tcPr>
                  <w:p w:rsidR="00CA7585" w:rsidRPr="00742E86" w:rsidRDefault="00CA7585" w:rsidP="00B762D0">
                    <w:pPr>
                      <w:spacing w:line="240" w:lineRule="atLeast"/>
                      <w:jc w:val="right"/>
                      <w:rPr>
                        <w:sz w:val="21"/>
                        <w:szCs w:val="21"/>
                      </w:rPr>
                    </w:pPr>
                    <w:r w:rsidRPr="00742E86">
                      <w:rPr>
                        <w:sz w:val="21"/>
                        <w:szCs w:val="21"/>
                      </w:rPr>
                      <w:t>487,471.78</w:t>
                    </w:r>
                  </w:p>
                </w:tc>
              </w:sdtContent>
            </w:sdt>
          </w:tr>
        </w:tbl>
        <w:p w:rsidR="00DC70B2" w:rsidRPr="00742E86" w:rsidRDefault="00A70B32" w:rsidP="00103134">
          <w:pPr>
            <w:autoSpaceDE w:val="0"/>
            <w:autoSpaceDN w:val="0"/>
            <w:adjustRightInd w:val="0"/>
            <w:rPr>
              <w:sz w:val="21"/>
              <w:szCs w:val="21"/>
            </w:rPr>
            <w:sectPr w:rsidR="00DC70B2" w:rsidRPr="00742E86" w:rsidSect="00770E20">
              <w:pgSz w:w="11906" w:h="16838"/>
              <w:pgMar w:top="1525" w:right="1276" w:bottom="1440" w:left="1797" w:header="856" w:footer="992" w:gutter="0"/>
              <w:cols w:space="425"/>
              <w:docGrid w:linePitch="312"/>
            </w:sectPr>
          </w:pPr>
        </w:p>
      </w:sdtContent>
    </w:sdt>
    <w:bookmarkEnd w:id="161" w:displacedByCustomXml="prev"/>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lastRenderedPageBreak/>
        <w:t>无形资产</w:t>
      </w:r>
    </w:p>
    <w:p w:rsidR="00E900CC" w:rsidRPr="00742E86" w:rsidRDefault="005B4619">
      <w:pPr>
        <w:pStyle w:val="4"/>
        <w:numPr>
          <w:ilvl w:val="0"/>
          <w:numId w:val="50"/>
        </w:numPr>
        <w:tabs>
          <w:tab w:val="left" w:pos="602"/>
        </w:tabs>
        <w:rPr>
          <w:rFonts w:ascii="宋体" w:hAnsi="宋体"/>
          <w:szCs w:val="21"/>
        </w:rPr>
      </w:pPr>
      <w:r w:rsidRPr="00742E86">
        <w:rPr>
          <w:rFonts w:ascii="宋体" w:hAnsi="宋体" w:hint="eastAsia"/>
          <w:szCs w:val="21"/>
        </w:rPr>
        <w:t>无形资产情况</w:t>
      </w:r>
    </w:p>
    <w:p w:rsidR="00E900CC" w:rsidRPr="00742E86" w:rsidRDefault="00A70B32">
      <w:pPr>
        <w:rPr>
          <w:sz w:val="21"/>
          <w:szCs w:val="21"/>
        </w:rPr>
      </w:pPr>
      <w:sdt>
        <w:sdtPr>
          <w:rPr>
            <w:rFonts w:hint="eastAsia"/>
            <w:sz w:val="21"/>
            <w:szCs w:val="21"/>
          </w:rPr>
          <w:alias w:val="是否适用：无形资产情况[双击切换]"/>
          <w:tag w:val="_GBC_0882d05501f84259b91efc5f2eae98cf"/>
          <w:id w:val="1955586946"/>
          <w:lock w:val="sdtLocked"/>
          <w:placeholder>
            <w:docPart w:val="GBC22222222222222222222222222222"/>
          </w:placeholder>
        </w:sdtPr>
        <w:sdtContent>
          <w:r w:rsidR="005B4619" w:rsidRPr="00742E86">
            <w:rPr>
              <w:sz w:val="21"/>
              <w:szCs w:val="21"/>
            </w:rPr>
            <w:fldChar w:fldCharType="begin"/>
          </w:r>
          <w:r w:rsidR="00DC70B2" w:rsidRPr="00742E86">
            <w:rPr>
              <w:sz w:val="21"/>
              <w:szCs w:val="21"/>
            </w:rPr>
            <w:instrText xml:space="preserve"> MACROBUTTON  SnrToggleCheckbox √适用 </w:instrText>
          </w:r>
          <w:r w:rsidR="005B4619" w:rsidRPr="00742E86">
            <w:rPr>
              <w:sz w:val="21"/>
              <w:szCs w:val="21"/>
            </w:rPr>
            <w:fldChar w:fldCharType="end"/>
          </w:r>
          <w:r w:rsidR="005B4619" w:rsidRPr="00742E86">
            <w:rPr>
              <w:sz w:val="21"/>
              <w:szCs w:val="21"/>
            </w:rPr>
            <w:fldChar w:fldCharType="begin"/>
          </w:r>
          <w:r w:rsidR="00DC70B2" w:rsidRPr="00742E86">
            <w:rPr>
              <w:sz w:val="21"/>
              <w:szCs w:val="21"/>
            </w:rPr>
            <w:instrText xml:space="preserve"> MACROBUTTON  SnrToggleCheckbox □不适用 </w:instrText>
          </w:r>
          <w:r w:rsidR="005B4619" w:rsidRPr="00742E86">
            <w:rPr>
              <w:sz w:val="21"/>
              <w:szCs w:val="21"/>
            </w:rPr>
            <w:fldChar w:fldCharType="end"/>
          </w:r>
        </w:sdtContent>
      </w:sdt>
    </w:p>
    <w:sdt>
      <w:sdtPr>
        <w:rPr>
          <w:rFonts w:hint="eastAsia"/>
          <w:b/>
          <w:bCs/>
          <w:sz w:val="21"/>
          <w:szCs w:val="21"/>
        </w:rPr>
        <w:alias w:val="模块:无形资产情况"/>
        <w:tag w:val="_GBC_799ffdb131784d33a2db94a85018c927"/>
        <w:id w:val="1005404203"/>
        <w:lock w:val="sdtLocked"/>
        <w:placeholder>
          <w:docPart w:val="GBC22222222222222222222222222222"/>
        </w:placeholder>
      </w:sdtPr>
      <w:sdtEndPr>
        <w:rPr>
          <w:rFonts w:hint="default"/>
          <w:b w:val="0"/>
          <w:bCs w:val="0"/>
        </w:rPr>
      </w:sdtEndPr>
      <w:sdtContent>
        <w:p w:rsidR="00E900CC" w:rsidRPr="00742E86" w:rsidRDefault="005B4619">
          <w:pPr>
            <w:snapToGrid w:val="0"/>
            <w:spacing w:line="240" w:lineRule="atLeast"/>
            <w:jc w:val="right"/>
            <w:rPr>
              <w:sz w:val="21"/>
              <w:szCs w:val="21"/>
            </w:rPr>
          </w:pPr>
          <w:r w:rsidRPr="00742E86">
            <w:rPr>
              <w:rFonts w:hint="eastAsia"/>
              <w:sz w:val="21"/>
              <w:szCs w:val="21"/>
            </w:rPr>
            <w:t>单位：</w:t>
          </w:r>
          <w:sdt>
            <w:sdtPr>
              <w:rPr>
                <w:rFonts w:hint="eastAsia"/>
                <w:sz w:val="21"/>
                <w:szCs w:val="21"/>
              </w:rPr>
              <w:alias w:val="单位：财务附注：无形资产情况"/>
              <w:tag w:val="_GBC_e04514c8858e489490302ba7c2e1448a"/>
              <w:id w:val="-44144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无形资产情况"/>
              <w:tag w:val="_GBC_5ac7324577934f838e3655199c980c1c"/>
              <w:id w:val="9795785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7"/>
            <w:gridCol w:w="2135"/>
            <w:gridCol w:w="1212"/>
            <w:gridCol w:w="1411"/>
            <w:gridCol w:w="2121"/>
            <w:gridCol w:w="1492"/>
            <w:gridCol w:w="2445"/>
          </w:tblGrid>
          <w:tr w:rsidR="00FB5448" w:rsidRPr="00742E86" w:rsidTr="00671BDF">
            <w:trPr>
              <w:trHeight w:val="284"/>
            </w:trPr>
            <w:sdt>
              <w:sdtPr>
                <w:rPr>
                  <w:sz w:val="21"/>
                  <w:szCs w:val="21"/>
                </w:rPr>
                <w:tag w:val="_PLD_16e062da10ef4301a1526b8633f88a31"/>
                <w:id w:val="-562940680"/>
                <w:lock w:val="sdtLocked"/>
              </w:sdtPr>
              <w:sdtContent>
                <w:tc>
                  <w:tcPr>
                    <w:tcW w:w="1099" w:type="pct"/>
                    <w:shd w:val="clear" w:color="auto" w:fill="auto"/>
                    <w:vAlign w:val="center"/>
                  </w:tcPr>
                  <w:p w:rsidR="00FB5448" w:rsidRPr="00742E86" w:rsidRDefault="00FB5448" w:rsidP="00B762D0">
                    <w:pPr>
                      <w:jc w:val="center"/>
                      <w:rPr>
                        <w:sz w:val="21"/>
                        <w:szCs w:val="21"/>
                      </w:rPr>
                    </w:pPr>
                    <w:r w:rsidRPr="00742E86">
                      <w:rPr>
                        <w:rFonts w:hint="eastAsia"/>
                        <w:sz w:val="21"/>
                        <w:szCs w:val="21"/>
                      </w:rPr>
                      <w:t>项目</w:t>
                    </w:r>
                  </w:p>
                </w:tc>
              </w:sdtContent>
            </w:sdt>
            <w:sdt>
              <w:sdtPr>
                <w:rPr>
                  <w:sz w:val="21"/>
                  <w:szCs w:val="21"/>
                </w:rPr>
                <w:tag w:val="_PLD_8b465b50cb10415c8931fdb66ee29ca3"/>
                <w:id w:val="1429776995"/>
                <w:lock w:val="sdtLocked"/>
              </w:sdtPr>
              <w:sdtContent>
                <w:tc>
                  <w:tcPr>
                    <w:tcW w:w="770" w:type="pct"/>
                    <w:shd w:val="clear" w:color="auto" w:fill="auto"/>
                    <w:vAlign w:val="center"/>
                  </w:tcPr>
                  <w:p w:rsidR="00FB5448" w:rsidRPr="00742E86" w:rsidRDefault="00FB5448" w:rsidP="00ED7455">
                    <w:pPr>
                      <w:jc w:val="center"/>
                      <w:rPr>
                        <w:sz w:val="21"/>
                        <w:szCs w:val="21"/>
                      </w:rPr>
                    </w:pPr>
                    <w:r w:rsidRPr="00742E86">
                      <w:rPr>
                        <w:rFonts w:hint="eastAsia"/>
                        <w:sz w:val="21"/>
                        <w:szCs w:val="21"/>
                      </w:rPr>
                      <w:t>土地使用权</w:t>
                    </w:r>
                  </w:p>
                </w:tc>
              </w:sdtContent>
            </w:sdt>
            <w:sdt>
              <w:sdtPr>
                <w:rPr>
                  <w:sz w:val="21"/>
                  <w:szCs w:val="21"/>
                </w:rPr>
                <w:tag w:val="_PLD_55a0c34977f7438f8a4e60b2ec43e654"/>
                <w:id w:val="-48691359"/>
                <w:lock w:val="sdtLocked"/>
              </w:sdtPr>
              <w:sdtContent>
                <w:tc>
                  <w:tcPr>
                    <w:tcW w:w="437" w:type="pct"/>
                    <w:shd w:val="clear" w:color="auto" w:fill="auto"/>
                    <w:vAlign w:val="center"/>
                  </w:tcPr>
                  <w:p w:rsidR="00FB5448" w:rsidRPr="00742E86" w:rsidRDefault="00FB5448" w:rsidP="00ED7455">
                    <w:pPr>
                      <w:jc w:val="center"/>
                      <w:rPr>
                        <w:sz w:val="21"/>
                        <w:szCs w:val="21"/>
                      </w:rPr>
                    </w:pPr>
                    <w:r w:rsidRPr="00742E86">
                      <w:rPr>
                        <w:rFonts w:hint="eastAsia"/>
                        <w:sz w:val="21"/>
                        <w:szCs w:val="21"/>
                      </w:rPr>
                      <w:t>专利权</w:t>
                    </w:r>
                  </w:p>
                </w:tc>
              </w:sdtContent>
            </w:sdt>
            <w:sdt>
              <w:sdtPr>
                <w:rPr>
                  <w:sz w:val="21"/>
                  <w:szCs w:val="21"/>
                </w:rPr>
                <w:tag w:val="_PLD_624f8e9465f646f5a305cf5fc59a830c"/>
                <w:id w:val="1819144632"/>
                <w:lock w:val="sdtLocked"/>
              </w:sdtPr>
              <w:sdtContent>
                <w:tc>
                  <w:tcPr>
                    <w:tcW w:w="509" w:type="pct"/>
                    <w:shd w:val="clear" w:color="auto" w:fill="auto"/>
                    <w:vAlign w:val="center"/>
                  </w:tcPr>
                  <w:p w:rsidR="00FB5448" w:rsidRPr="00742E86" w:rsidRDefault="00FB5448" w:rsidP="00ED7455">
                    <w:pPr>
                      <w:jc w:val="center"/>
                      <w:rPr>
                        <w:sz w:val="21"/>
                        <w:szCs w:val="21"/>
                      </w:rPr>
                    </w:pPr>
                    <w:r w:rsidRPr="00742E86">
                      <w:rPr>
                        <w:rFonts w:hint="eastAsia"/>
                        <w:sz w:val="21"/>
                        <w:szCs w:val="21"/>
                      </w:rPr>
                      <w:t>非专利技术</w:t>
                    </w:r>
                  </w:p>
                </w:tc>
              </w:sdtContent>
            </w:sdt>
            <w:sdt>
              <w:sdtPr>
                <w:rPr>
                  <w:sz w:val="21"/>
                  <w:szCs w:val="21"/>
                </w:rPr>
                <w:alias w:val="无形资产明细－项目"/>
                <w:tag w:val="_GBC_ee2531f58c0a420e83919cd1efe46139"/>
                <w:id w:val="-2016376952"/>
                <w:lock w:val="sdtLocked"/>
              </w:sdtPr>
              <w:sdtEndPr>
                <w:rPr>
                  <w:rFonts w:hint="eastAsia"/>
                </w:rPr>
              </w:sdtEndPr>
              <w:sdtContent>
                <w:tc>
                  <w:tcPr>
                    <w:tcW w:w="765" w:type="pct"/>
                    <w:shd w:val="clear" w:color="auto" w:fill="auto"/>
                    <w:vAlign w:val="center"/>
                  </w:tcPr>
                  <w:p w:rsidR="00FB5448" w:rsidRPr="00742E86" w:rsidRDefault="00FB5448" w:rsidP="00ED7455">
                    <w:pPr>
                      <w:jc w:val="center"/>
                      <w:rPr>
                        <w:sz w:val="21"/>
                        <w:szCs w:val="21"/>
                      </w:rPr>
                    </w:pPr>
                    <w:r w:rsidRPr="00742E86">
                      <w:rPr>
                        <w:rFonts w:hint="eastAsia"/>
                        <w:sz w:val="21"/>
                        <w:szCs w:val="21"/>
                      </w:rPr>
                      <w:t>软件</w:t>
                    </w:r>
                  </w:p>
                </w:tc>
              </w:sdtContent>
            </w:sdt>
            <w:sdt>
              <w:sdtPr>
                <w:rPr>
                  <w:sz w:val="21"/>
                  <w:szCs w:val="21"/>
                </w:rPr>
                <w:alias w:val="无形资产明细－项目"/>
                <w:tag w:val="_GBC_ee2531f58c0a420e83919cd1efe46139"/>
                <w:id w:val="-183749544"/>
                <w:lock w:val="sdtLocked"/>
              </w:sdtPr>
              <w:sdtEndPr>
                <w:rPr>
                  <w:rFonts w:hint="eastAsia"/>
                </w:rPr>
              </w:sdtEndPr>
              <w:sdtContent>
                <w:tc>
                  <w:tcPr>
                    <w:tcW w:w="538" w:type="pct"/>
                    <w:shd w:val="clear" w:color="auto" w:fill="auto"/>
                    <w:vAlign w:val="center"/>
                  </w:tcPr>
                  <w:p w:rsidR="00FB5448" w:rsidRPr="00742E86" w:rsidRDefault="00FB5448" w:rsidP="00ED7455">
                    <w:pPr>
                      <w:jc w:val="center"/>
                      <w:rPr>
                        <w:sz w:val="21"/>
                        <w:szCs w:val="21"/>
                      </w:rPr>
                    </w:pPr>
                    <w:r w:rsidRPr="00742E86">
                      <w:rPr>
                        <w:rFonts w:hint="eastAsia"/>
                        <w:sz w:val="21"/>
                        <w:szCs w:val="21"/>
                      </w:rPr>
                      <w:t>其他</w:t>
                    </w:r>
                  </w:p>
                </w:tc>
              </w:sdtContent>
            </w:sdt>
            <w:sdt>
              <w:sdtPr>
                <w:rPr>
                  <w:sz w:val="21"/>
                  <w:szCs w:val="21"/>
                </w:rPr>
                <w:tag w:val="_PLD_57620ddc57e34012a99d49f2280a99e2"/>
                <w:id w:val="1406332815"/>
                <w:lock w:val="sdtLocked"/>
              </w:sdtPr>
              <w:sdtContent>
                <w:tc>
                  <w:tcPr>
                    <w:tcW w:w="882" w:type="pct"/>
                    <w:shd w:val="clear" w:color="auto" w:fill="auto"/>
                    <w:vAlign w:val="center"/>
                  </w:tcPr>
                  <w:p w:rsidR="00FB5448" w:rsidRPr="00742E86" w:rsidRDefault="00FB5448" w:rsidP="00ED7455">
                    <w:pPr>
                      <w:jc w:val="center"/>
                      <w:rPr>
                        <w:sz w:val="21"/>
                        <w:szCs w:val="21"/>
                      </w:rPr>
                    </w:pPr>
                    <w:r w:rsidRPr="00742E86">
                      <w:rPr>
                        <w:sz w:val="21"/>
                        <w:szCs w:val="21"/>
                      </w:rPr>
                      <w:t>合计</w:t>
                    </w:r>
                  </w:p>
                </w:tc>
              </w:sdtContent>
            </w:sdt>
          </w:tr>
          <w:tr w:rsidR="00FB5448" w:rsidRPr="00742E86" w:rsidTr="00904CA6">
            <w:trPr>
              <w:trHeight w:val="284"/>
            </w:trPr>
            <w:sdt>
              <w:sdtPr>
                <w:rPr>
                  <w:sz w:val="21"/>
                  <w:szCs w:val="21"/>
                </w:rPr>
                <w:tag w:val="_PLD_97ce5956782c457c89e9607c943b01d4"/>
                <w:id w:val="-1677253844"/>
                <w:lock w:val="sdtLocked"/>
              </w:sdtPr>
              <w:sdtContent>
                <w:tc>
                  <w:tcPr>
                    <w:tcW w:w="5000" w:type="pct"/>
                    <w:gridSpan w:val="7"/>
                    <w:shd w:val="clear" w:color="auto" w:fill="auto"/>
                    <w:vAlign w:val="center"/>
                  </w:tcPr>
                  <w:p w:rsidR="00FB5448" w:rsidRPr="00742E86" w:rsidRDefault="00FB5448" w:rsidP="00B762D0">
                    <w:pPr>
                      <w:rPr>
                        <w:sz w:val="21"/>
                        <w:szCs w:val="21"/>
                      </w:rPr>
                    </w:pPr>
                    <w:r w:rsidRPr="00742E86">
                      <w:rPr>
                        <w:sz w:val="21"/>
                        <w:szCs w:val="21"/>
                      </w:rPr>
                      <w:t>一、</w:t>
                    </w:r>
                    <w:r w:rsidRPr="00742E86">
                      <w:rPr>
                        <w:rFonts w:hint="eastAsia"/>
                        <w:sz w:val="21"/>
                        <w:szCs w:val="21"/>
                      </w:rPr>
                      <w:t>账面原值</w:t>
                    </w:r>
                  </w:p>
                </w:tc>
              </w:sdtContent>
            </w:sdt>
          </w:tr>
          <w:tr w:rsidR="008D0164" w:rsidRPr="00742E86" w:rsidTr="00671BDF">
            <w:trPr>
              <w:trHeight w:val="284"/>
            </w:trPr>
            <w:sdt>
              <w:sdtPr>
                <w:rPr>
                  <w:sz w:val="21"/>
                  <w:szCs w:val="21"/>
                </w:rPr>
                <w:tag w:val="_PLD_3ece69191bc64684a4f52dc219040125"/>
                <w:id w:val="-1359813357"/>
                <w:lock w:val="sdtLocked"/>
              </w:sdtPr>
              <w:sdtContent>
                <w:tc>
                  <w:tcPr>
                    <w:tcW w:w="1099" w:type="pct"/>
                    <w:shd w:val="clear" w:color="auto" w:fill="auto"/>
                    <w:vAlign w:val="center"/>
                  </w:tcPr>
                  <w:p w:rsidR="008D0164" w:rsidRPr="00742E86" w:rsidRDefault="008D0164" w:rsidP="008D0164">
                    <w:pPr>
                      <w:rPr>
                        <w:sz w:val="21"/>
                        <w:szCs w:val="21"/>
                      </w:rPr>
                    </w:pPr>
                    <w:r w:rsidRPr="00742E86">
                      <w:rPr>
                        <w:sz w:val="21"/>
                        <w:szCs w:val="21"/>
                      </w:rPr>
                      <w:t xml:space="preserve">    1.</w:t>
                    </w:r>
                    <w:r w:rsidRPr="00742E86">
                      <w:rPr>
                        <w:rFonts w:hint="eastAsia"/>
                        <w:sz w:val="21"/>
                        <w:szCs w:val="21"/>
                      </w:rPr>
                      <w:t>期</w:t>
                    </w:r>
                    <w:r w:rsidRPr="00742E86">
                      <w:rPr>
                        <w:sz w:val="21"/>
                        <w:szCs w:val="21"/>
                      </w:rPr>
                      <w:t>初余额</w:t>
                    </w:r>
                  </w:p>
                </w:tc>
              </w:sdtContent>
            </w:sdt>
            <w:tc>
              <w:tcPr>
                <w:tcW w:w="770" w:type="pct"/>
                <w:shd w:val="clear" w:color="auto" w:fill="auto"/>
                <w:vAlign w:val="center"/>
              </w:tcPr>
              <w:p w:rsidR="008D0164" w:rsidRPr="00742E86" w:rsidRDefault="008D0164" w:rsidP="00367AB2">
                <w:pPr>
                  <w:jc w:val="right"/>
                  <w:rPr>
                    <w:sz w:val="21"/>
                    <w:szCs w:val="21"/>
                  </w:rPr>
                </w:pPr>
                <w:r w:rsidRPr="00742E86">
                  <w:rPr>
                    <w:sz w:val="21"/>
                    <w:szCs w:val="21"/>
                  </w:rPr>
                  <w:t>1,388,501,886.69</w:t>
                </w:r>
              </w:p>
            </w:tc>
            <w:tc>
              <w:tcPr>
                <w:tcW w:w="437" w:type="pct"/>
                <w:shd w:val="clear" w:color="auto" w:fill="auto"/>
                <w:vAlign w:val="center"/>
              </w:tcPr>
              <w:p w:rsidR="008D0164" w:rsidRPr="00742E86" w:rsidRDefault="008D0164" w:rsidP="00367AB2">
                <w:pPr>
                  <w:jc w:val="right"/>
                  <w:rPr>
                    <w:sz w:val="21"/>
                    <w:szCs w:val="21"/>
                  </w:rPr>
                </w:pPr>
              </w:p>
            </w:tc>
            <w:tc>
              <w:tcPr>
                <w:tcW w:w="509" w:type="pct"/>
                <w:shd w:val="clear" w:color="auto" w:fill="auto"/>
                <w:vAlign w:val="center"/>
              </w:tcPr>
              <w:p w:rsidR="008D0164" w:rsidRPr="00742E86" w:rsidRDefault="008D0164" w:rsidP="00367AB2">
                <w:pPr>
                  <w:jc w:val="right"/>
                  <w:rPr>
                    <w:rFonts w:ascii="Times New Roman" w:eastAsia="Times New Roman" w:hAnsi="Times New Roman" w:cs="Times New Roman"/>
                    <w:sz w:val="21"/>
                    <w:szCs w:val="21"/>
                  </w:rPr>
                </w:pPr>
              </w:p>
            </w:tc>
            <w:tc>
              <w:tcPr>
                <w:tcW w:w="765" w:type="pct"/>
                <w:shd w:val="clear" w:color="auto" w:fill="auto"/>
                <w:vAlign w:val="center"/>
              </w:tcPr>
              <w:p w:rsidR="008D0164" w:rsidRPr="00742E86" w:rsidRDefault="008D0164" w:rsidP="00367AB2">
                <w:pPr>
                  <w:jc w:val="right"/>
                  <w:rPr>
                    <w:sz w:val="21"/>
                    <w:szCs w:val="21"/>
                  </w:rPr>
                </w:pPr>
                <w:r w:rsidRPr="00742E86">
                  <w:rPr>
                    <w:sz w:val="21"/>
                    <w:szCs w:val="21"/>
                  </w:rPr>
                  <w:t>12,909,081.04</w:t>
                </w:r>
              </w:p>
            </w:tc>
            <w:tc>
              <w:tcPr>
                <w:tcW w:w="538" w:type="pct"/>
                <w:shd w:val="clear" w:color="auto" w:fill="auto"/>
                <w:vAlign w:val="center"/>
              </w:tcPr>
              <w:p w:rsidR="008D0164" w:rsidRPr="00742E86" w:rsidRDefault="008D0164" w:rsidP="00367AB2">
                <w:pPr>
                  <w:jc w:val="right"/>
                  <w:rPr>
                    <w:sz w:val="21"/>
                    <w:szCs w:val="21"/>
                  </w:rPr>
                </w:pPr>
                <w:r w:rsidRPr="00742E86">
                  <w:rPr>
                    <w:sz w:val="21"/>
                    <w:szCs w:val="21"/>
                  </w:rPr>
                  <w:t>90,000.00</w:t>
                </w:r>
              </w:p>
            </w:tc>
            <w:tc>
              <w:tcPr>
                <w:tcW w:w="882" w:type="pct"/>
                <w:shd w:val="clear" w:color="auto" w:fill="auto"/>
                <w:vAlign w:val="center"/>
              </w:tcPr>
              <w:p w:rsidR="008D0164" w:rsidRPr="00742E86" w:rsidRDefault="008D0164" w:rsidP="00367AB2">
                <w:pPr>
                  <w:jc w:val="right"/>
                  <w:rPr>
                    <w:sz w:val="21"/>
                    <w:szCs w:val="21"/>
                  </w:rPr>
                </w:pPr>
                <w:r w:rsidRPr="00742E86">
                  <w:rPr>
                    <w:sz w:val="21"/>
                    <w:szCs w:val="21"/>
                  </w:rPr>
                  <w:t>1,401,500,967.73</w:t>
                </w:r>
              </w:p>
            </w:tc>
          </w:tr>
          <w:tr w:rsidR="00367AB2" w:rsidRPr="00742E86" w:rsidTr="00671BDF">
            <w:trPr>
              <w:trHeight w:val="284"/>
            </w:trPr>
            <w:sdt>
              <w:sdtPr>
                <w:rPr>
                  <w:sz w:val="21"/>
                  <w:szCs w:val="21"/>
                </w:rPr>
                <w:tag w:val="_PLD_619b832ec5e340dc899fb93538a5459d"/>
                <w:id w:val="-529269899"/>
                <w:lock w:val="sdtLocked"/>
              </w:sdtPr>
              <w:sdtContent>
                <w:tc>
                  <w:tcPr>
                    <w:tcW w:w="1099" w:type="pct"/>
                    <w:shd w:val="clear" w:color="auto" w:fill="auto"/>
                    <w:vAlign w:val="center"/>
                  </w:tcPr>
                  <w:p w:rsidR="00367AB2" w:rsidRPr="00742E86" w:rsidRDefault="00367AB2" w:rsidP="00367AB2">
                    <w:pPr>
                      <w:ind w:firstLineChars="200" w:firstLine="420"/>
                      <w:rPr>
                        <w:sz w:val="21"/>
                        <w:szCs w:val="21"/>
                      </w:rPr>
                    </w:pPr>
                    <w:r w:rsidRPr="00742E86">
                      <w:rPr>
                        <w:sz w:val="21"/>
                        <w:szCs w:val="21"/>
                      </w:rPr>
                      <w:t>2.本期增加</w:t>
                    </w:r>
                    <w:r w:rsidRPr="00742E86">
                      <w:rPr>
                        <w:rFonts w:hint="eastAsia"/>
                        <w:sz w:val="21"/>
                        <w:szCs w:val="21"/>
                      </w:rPr>
                      <w:t>金额</w:t>
                    </w:r>
                  </w:p>
                </w:tc>
              </w:sdtContent>
            </w:sdt>
            <w:tc>
              <w:tcPr>
                <w:tcW w:w="770" w:type="pct"/>
                <w:shd w:val="clear" w:color="auto" w:fill="auto"/>
                <w:vAlign w:val="center"/>
              </w:tcPr>
              <w:p w:rsidR="00367AB2" w:rsidRPr="00742E86" w:rsidRDefault="00367AB2" w:rsidP="00367AB2">
                <w:pPr>
                  <w:jc w:val="right"/>
                  <w:rPr>
                    <w:sz w:val="21"/>
                    <w:szCs w:val="21"/>
                  </w:rPr>
                </w:pPr>
              </w:p>
            </w:tc>
            <w:tc>
              <w:tcPr>
                <w:tcW w:w="437"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509"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765" w:type="pct"/>
                <w:shd w:val="clear" w:color="auto" w:fill="auto"/>
                <w:vAlign w:val="center"/>
              </w:tcPr>
              <w:p w:rsidR="00367AB2" w:rsidRPr="00742E86" w:rsidRDefault="00367AB2" w:rsidP="00367AB2">
                <w:pPr>
                  <w:jc w:val="right"/>
                  <w:rPr>
                    <w:sz w:val="21"/>
                    <w:szCs w:val="21"/>
                  </w:rPr>
                </w:pPr>
                <w:r w:rsidRPr="00742E86">
                  <w:rPr>
                    <w:sz w:val="21"/>
                    <w:szCs w:val="21"/>
                  </w:rPr>
                  <w:t>1,798,778.51</w:t>
                </w:r>
              </w:p>
            </w:tc>
            <w:tc>
              <w:tcPr>
                <w:tcW w:w="538" w:type="pct"/>
                <w:shd w:val="clear" w:color="auto" w:fill="auto"/>
                <w:vAlign w:val="center"/>
              </w:tcPr>
              <w:p w:rsidR="00367AB2" w:rsidRPr="00742E86" w:rsidRDefault="00367AB2" w:rsidP="00367AB2">
                <w:pPr>
                  <w:jc w:val="right"/>
                  <w:rPr>
                    <w:sz w:val="21"/>
                    <w:szCs w:val="21"/>
                  </w:rPr>
                </w:pPr>
                <w:r w:rsidRPr="00742E86">
                  <w:rPr>
                    <w:sz w:val="21"/>
                    <w:szCs w:val="21"/>
                  </w:rPr>
                  <w:t>877,358.48</w:t>
                </w:r>
              </w:p>
            </w:tc>
            <w:tc>
              <w:tcPr>
                <w:tcW w:w="882" w:type="pct"/>
                <w:shd w:val="clear" w:color="auto" w:fill="auto"/>
                <w:vAlign w:val="center"/>
              </w:tcPr>
              <w:p w:rsidR="00367AB2" w:rsidRPr="00742E86" w:rsidRDefault="00367AB2" w:rsidP="00367AB2">
                <w:pPr>
                  <w:jc w:val="right"/>
                  <w:rPr>
                    <w:sz w:val="21"/>
                    <w:szCs w:val="21"/>
                  </w:rPr>
                </w:pPr>
                <w:r w:rsidRPr="00742E86">
                  <w:rPr>
                    <w:sz w:val="21"/>
                    <w:szCs w:val="21"/>
                  </w:rPr>
                  <w:t>2,676,136.99</w:t>
                </w:r>
              </w:p>
            </w:tc>
          </w:tr>
          <w:tr w:rsidR="00367AB2" w:rsidRPr="00742E86" w:rsidTr="00671BDF">
            <w:trPr>
              <w:trHeight w:val="284"/>
            </w:trPr>
            <w:sdt>
              <w:sdtPr>
                <w:rPr>
                  <w:sz w:val="21"/>
                  <w:szCs w:val="21"/>
                </w:rPr>
                <w:tag w:val="_PLD_90ef4a07fa3c4f969161b700396d9ac5"/>
                <w:id w:val="1660887016"/>
                <w:lock w:val="sdtLocked"/>
              </w:sdtPr>
              <w:sdtContent>
                <w:tc>
                  <w:tcPr>
                    <w:tcW w:w="1099" w:type="pct"/>
                    <w:shd w:val="clear" w:color="auto" w:fill="auto"/>
                    <w:vAlign w:val="center"/>
                  </w:tcPr>
                  <w:p w:rsidR="00367AB2" w:rsidRPr="00742E86" w:rsidRDefault="00367AB2" w:rsidP="00367AB2">
                    <w:pPr>
                      <w:ind w:firstLineChars="300" w:firstLine="630"/>
                      <w:rPr>
                        <w:sz w:val="21"/>
                        <w:szCs w:val="21"/>
                      </w:rPr>
                    </w:pPr>
                    <w:r w:rsidRPr="00742E86">
                      <w:rPr>
                        <w:sz w:val="21"/>
                        <w:szCs w:val="21"/>
                      </w:rPr>
                      <w:t>(1)</w:t>
                    </w:r>
                    <w:r w:rsidRPr="00742E86">
                      <w:rPr>
                        <w:rFonts w:hint="eastAsia"/>
                        <w:sz w:val="21"/>
                        <w:szCs w:val="21"/>
                      </w:rPr>
                      <w:t>购置</w:t>
                    </w:r>
                  </w:p>
                </w:tc>
              </w:sdtContent>
            </w:sdt>
            <w:tc>
              <w:tcPr>
                <w:tcW w:w="770" w:type="pct"/>
                <w:shd w:val="clear" w:color="auto" w:fill="auto"/>
                <w:vAlign w:val="center"/>
              </w:tcPr>
              <w:p w:rsidR="00367AB2" w:rsidRPr="00742E86" w:rsidRDefault="00367AB2" w:rsidP="00367AB2">
                <w:pPr>
                  <w:jc w:val="right"/>
                  <w:rPr>
                    <w:sz w:val="21"/>
                    <w:szCs w:val="21"/>
                  </w:rPr>
                </w:pPr>
              </w:p>
            </w:tc>
            <w:tc>
              <w:tcPr>
                <w:tcW w:w="437"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509"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765" w:type="pct"/>
                <w:shd w:val="clear" w:color="auto" w:fill="auto"/>
                <w:vAlign w:val="center"/>
              </w:tcPr>
              <w:p w:rsidR="00367AB2" w:rsidRPr="00742E86" w:rsidRDefault="00367AB2" w:rsidP="00367AB2">
                <w:pPr>
                  <w:jc w:val="right"/>
                  <w:rPr>
                    <w:sz w:val="21"/>
                    <w:szCs w:val="21"/>
                  </w:rPr>
                </w:pPr>
                <w:r w:rsidRPr="00742E86">
                  <w:rPr>
                    <w:sz w:val="21"/>
                    <w:szCs w:val="21"/>
                  </w:rPr>
                  <w:t>1,798,778.51</w:t>
                </w:r>
              </w:p>
            </w:tc>
            <w:tc>
              <w:tcPr>
                <w:tcW w:w="538" w:type="pct"/>
                <w:shd w:val="clear" w:color="auto" w:fill="auto"/>
                <w:vAlign w:val="center"/>
              </w:tcPr>
              <w:p w:rsidR="00367AB2" w:rsidRPr="00742E86" w:rsidRDefault="00367AB2" w:rsidP="00367AB2">
                <w:pPr>
                  <w:jc w:val="right"/>
                  <w:rPr>
                    <w:sz w:val="21"/>
                    <w:szCs w:val="21"/>
                  </w:rPr>
                </w:pPr>
                <w:r w:rsidRPr="00742E86">
                  <w:rPr>
                    <w:sz w:val="21"/>
                    <w:szCs w:val="21"/>
                  </w:rPr>
                  <w:t>877,358.48</w:t>
                </w:r>
              </w:p>
            </w:tc>
            <w:tc>
              <w:tcPr>
                <w:tcW w:w="882" w:type="pct"/>
                <w:shd w:val="clear" w:color="auto" w:fill="auto"/>
                <w:vAlign w:val="center"/>
              </w:tcPr>
              <w:p w:rsidR="00367AB2" w:rsidRPr="00742E86" w:rsidRDefault="00367AB2" w:rsidP="00367AB2">
                <w:pPr>
                  <w:jc w:val="right"/>
                  <w:rPr>
                    <w:sz w:val="21"/>
                    <w:szCs w:val="21"/>
                  </w:rPr>
                </w:pPr>
                <w:r w:rsidRPr="00742E86">
                  <w:rPr>
                    <w:sz w:val="21"/>
                    <w:szCs w:val="21"/>
                  </w:rPr>
                  <w:t>2,676,136.99</w:t>
                </w:r>
              </w:p>
            </w:tc>
          </w:tr>
          <w:tr w:rsidR="00367AB2" w:rsidRPr="00742E86" w:rsidTr="00671BDF">
            <w:trPr>
              <w:trHeight w:val="284"/>
            </w:trPr>
            <w:sdt>
              <w:sdtPr>
                <w:rPr>
                  <w:sz w:val="21"/>
                  <w:szCs w:val="21"/>
                </w:rPr>
                <w:tag w:val="_PLD_fdfb103746a24d0281c1e921b5c8be79"/>
                <w:id w:val="816926209"/>
                <w:lock w:val="sdtLocked"/>
              </w:sdtPr>
              <w:sdtContent>
                <w:tc>
                  <w:tcPr>
                    <w:tcW w:w="1099" w:type="pct"/>
                    <w:shd w:val="clear" w:color="auto" w:fill="auto"/>
                    <w:vAlign w:val="center"/>
                  </w:tcPr>
                  <w:p w:rsidR="00367AB2" w:rsidRPr="00742E86" w:rsidRDefault="00367AB2" w:rsidP="00367AB2">
                    <w:pPr>
                      <w:ind w:firstLineChars="300" w:firstLine="630"/>
                      <w:rPr>
                        <w:sz w:val="21"/>
                        <w:szCs w:val="21"/>
                      </w:rPr>
                    </w:pPr>
                    <w:r w:rsidRPr="00742E86">
                      <w:rPr>
                        <w:rFonts w:hint="eastAsia"/>
                        <w:sz w:val="21"/>
                        <w:szCs w:val="21"/>
                      </w:rPr>
                      <w:t>(</w:t>
                    </w:r>
                    <w:r w:rsidRPr="00742E86">
                      <w:rPr>
                        <w:sz w:val="21"/>
                        <w:szCs w:val="21"/>
                      </w:rPr>
                      <w:t>2)</w:t>
                    </w:r>
                    <w:r w:rsidRPr="00742E86">
                      <w:rPr>
                        <w:rFonts w:hint="eastAsia"/>
                        <w:sz w:val="21"/>
                        <w:szCs w:val="21"/>
                      </w:rPr>
                      <w:t>内部研发</w:t>
                    </w:r>
                  </w:p>
                </w:tc>
              </w:sdtContent>
            </w:sdt>
            <w:tc>
              <w:tcPr>
                <w:tcW w:w="770" w:type="pct"/>
                <w:shd w:val="clear" w:color="auto" w:fill="auto"/>
              </w:tcPr>
              <w:p w:rsidR="00367AB2" w:rsidRPr="00742E86" w:rsidRDefault="00367AB2" w:rsidP="00367AB2">
                <w:pPr>
                  <w:jc w:val="right"/>
                  <w:rPr>
                    <w:sz w:val="21"/>
                    <w:szCs w:val="21"/>
                  </w:rPr>
                </w:pPr>
              </w:p>
            </w:tc>
            <w:tc>
              <w:tcPr>
                <w:tcW w:w="437" w:type="pct"/>
                <w:shd w:val="clear" w:color="auto" w:fill="auto"/>
              </w:tcPr>
              <w:p w:rsidR="00367AB2" w:rsidRPr="00742E86" w:rsidRDefault="00367AB2" w:rsidP="00367AB2">
                <w:pPr>
                  <w:jc w:val="right"/>
                  <w:rPr>
                    <w:sz w:val="21"/>
                    <w:szCs w:val="21"/>
                  </w:rPr>
                </w:pPr>
              </w:p>
            </w:tc>
            <w:tc>
              <w:tcPr>
                <w:tcW w:w="509" w:type="pct"/>
                <w:shd w:val="clear" w:color="auto" w:fill="auto"/>
              </w:tcPr>
              <w:p w:rsidR="00367AB2" w:rsidRPr="00742E86" w:rsidRDefault="00367AB2" w:rsidP="00367AB2">
                <w:pPr>
                  <w:jc w:val="right"/>
                  <w:rPr>
                    <w:sz w:val="21"/>
                    <w:szCs w:val="21"/>
                  </w:rPr>
                </w:pPr>
              </w:p>
            </w:tc>
            <w:tc>
              <w:tcPr>
                <w:tcW w:w="765" w:type="pct"/>
                <w:shd w:val="clear" w:color="auto" w:fill="auto"/>
              </w:tcPr>
              <w:p w:rsidR="00367AB2" w:rsidRPr="00742E86" w:rsidRDefault="00367AB2" w:rsidP="00367AB2">
                <w:pPr>
                  <w:jc w:val="right"/>
                  <w:rPr>
                    <w:sz w:val="21"/>
                    <w:szCs w:val="21"/>
                  </w:rPr>
                </w:pPr>
              </w:p>
            </w:tc>
            <w:tc>
              <w:tcPr>
                <w:tcW w:w="538" w:type="pct"/>
                <w:shd w:val="clear" w:color="auto" w:fill="auto"/>
              </w:tcPr>
              <w:p w:rsidR="00367AB2" w:rsidRPr="00742E86" w:rsidRDefault="00367AB2" w:rsidP="00367AB2">
                <w:pPr>
                  <w:jc w:val="right"/>
                  <w:rPr>
                    <w:sz w:val="21"/>
                    <w:szCs w:val="21"/>
                  </w:rPr>
                </w:pPr>
              </w:p>
            </w:tc>
            <w:tc>
              <w:tcPr>
                <w:tcW w:w="882" w:type="pct"/>
                <w:shd w:val="clear" w:color="auto" w:fill="auto"/>
              </w:tcPr>
              <w:p w:rsidR="00367AB2" w:rsidRPr="00742E86" w:rsidRDefault="00367AB2" w:rsidP="00367AB2">
                <w:pPr>
                  <w:jc w:val="right"/>
                  <w:rPr>
                    <w:sz w:val="21"/>
                    <w:szCs w:val="21"/>
                  </w:rPr>
                </w:pPr>
              </w:p>
            </w:tc>
          </w:tr>
          <w:tr w:rsidR="00367AB2" w:rsidRPr="00742E86" w:rsidTr="00671BDF">
            <w:trPr>
              <w:trHeight w:val="284"/>
            </w:trPr>
            <w:sdt>
              <w:sdtPr>
                <w:rPr>
                  <w:sz w:val="21"/>
                  <w:szCs w:val="21"/>
                </w:rPr>
                <w:tag w:val="_PLD_a843f8687ca145b0abf8bd1ef13c7d8f"/>
                <w:id w:val="1197044917"/>
                <w:lock w:val="sdtLocked"/>
              </w:sdtPr>
              <w:sdtContent>
                <w:tc>
                  <w:tcPr>
                    <w:tcW w:w="1099" w:type="pct"/>
                    <w:shd w:val="clear" w:color="auto" w:fill="auto"/>
                  </w:tcPr>
                  <w:p w:rsidR="00367AB2" w:rsidRPr="00742E86" w:rsidRDefault="00367AB2" w:rsidP="00367AB2">
                    <w:pPr>
                      <w:ind w:firstLineChars="300" w:firstLine="630"/>
                      <w:rPr>
                        <w:sz w:val="21"/>
                        <w:szCs w:val="21"/>
                      </w:rPr>
                    </w:pPr>
                    <w:r w:rsidRPr="00742E86">
                      <w:rPr>
                        <w:rFonts w:hint="eastAsia"/>
                        <w:sz w:val="21"/>
                        <w:szCs w:val="21"/>
                      </w:rPr>
                      <w:t>(</w:t>
                    </w:r>
                    <w:r w:rsidRPr="00742E86">
                      <w:rPr>
                        <w:sz w:val="21"/>
                        <w:szCs w:val="21"/>
                      </w:rPr>
                      <w:t>3</w:t>
                    </w:r>
                    <w:r w:rsidRPr="00742E86">
                      <w:rPr>
                        <w:rFonts w:hint="eastAsia"/>
                        <w:sz w:val="21"/>
                        <w:szCs w:val="21"/>
                      </w:rPr>
                      <w:t>)企</w:t>
                    </w:r>
                    <w:r w:rsidRPr="00742E86">
                      <w:rPr>
                        <w:sz w:val="21"/>
                        <w:szCs w:val="21"/>
                      </w:rPr>
                      <w:t>业合并增加</w:t>
                    </w:r>
                  </w:p>
                </w:tc>
              </w:sdtContent>
            </w:sdt>
            <w:tc>
              <w:tcPr>
                <w:tcW w:w="770" w:type="pct"/>
                <w:shd w:val="clear" w:color="auto" w:fill="auto"/>
              </w:tcPr>
              <w:p w:rsidR="00367AB2" w:rsidRPr="00742E86" w:rsidRDefault="00367AB2" w:rsidP="00367AB2">
                <w:pPr>
                  <w:jc w:val="right"/>
                  <w:rPr>
                    <w:sz w:val="21"/>
                    <w:szCs w:val="21"/>
                  </w:rPr>
                </w:pPr>
              </w:p>
            </w:tc>
            <w:tc>
              <w:tcPr>
                <w:tcW w:w="437" w:type="pct"/>
                <w:shd w:val="clear" w:color="auto" w:fill="auto"/>
              </w:tcPr>
              <w:p w:rsidR="00367AB2" w:rsidRPr="00742E86" w:rsidRDefault="00367AB2" w:rsidP="00367AB2">
                <w:pPr>
                  <w:jc w:val="right"/>
                  <w:rPr>
                    <w:sz w:val="21"/>
                    <w:szCs w:val="21"/>
                  </w:rPr>
                </w:pPr>
              </w:p>
            </w:tc>
            <w:tc>
              <w:tcPr>
                <w:tcW w:w="509" w:type="pct"/>
                <w:shd w:val="clear" w:color="auto" w:fill="auto"/>
              </w:tcPr>
              <w:p w:rsidR="00367AB2" w:rsidRPr="00742E86" w:rsidRDefault="00367AB2" w:rsidP="00367AB2">
                <w:pPr>
                  <w:jc w:val="right"/>
                  <w:rPr>
                    <w:sz w:val="21"/>
                    <w:szCs w:val="21"/>
                  </w:rPr>
                </w:pPr>
              </w:p>
            </w:tc>
            <w:tc>
              <w:tcPr>
                <w:tcW w:w="765" w:type="pct"/>
                <w:shd w:val="clear" w:color="auto" w:fill="auto"/>
              </w:tcPr>
              <w:p w:rsidR="00367AB2" w:rsidRPr="00742E86" w:rsidRDefault="00367AB2" w:rsidP="00367AB2">
                <w:pPr>
                  <w:jc w:val="right"/>
                  <w:rPr>
                    <w:sz w:val="21"/>
                    <w:szCs w:val="21"/>
                  </w:rPr>
                </w:pPr>
              </w:p>
            </w:tc>
            <w:tc>
              <w:tcPr>
                <w:tcW w:w="538" w:type="pct"/>
                <w:shd w:val="clear" w:color="auto" w:fill="auto"/>
              </w:tcPr>
              <w:p w:rsidR="00367AB2" w:rsidRPr="00742E86" w:rsidRDefault="00367AB2" w:rsidP="00367AB2">
                <w:pPr>
                  <w:jc w:val="right"/>
                  <w:rPr>
                    <w:sz w:val="21"/>
                    <w:szCs w:val="21"/>
                  </w:rPr>
                </w:pPr>
              </w:p>
            </w:tc>
            <w:tc>
              <w:tcPr>
                <w:tcW w:w="882" w:type="pct"/>
                <w:shd w:val="clear" w:color="auto" w:fill="auto"/>
              </w:tcPr>
              <w:p w:rsidR="00367AB2" w:rsidRPr="00742E86" w:rsidRDefault="00367AB2" w:rsidP="00367AB2">
                <w:pPr>
                  <w:jc w:val="right"/>
                  <w:rPr>
                    <w:sz w:val="21"/>
                    <w:szCs w:val="21"/>
                  </w:rPr>
                </w:pPr>
              </w:p>
            </w:tc>
          </w:tr>
          <w:tr w:rsidR="00367AB2" w:rsidRPr="00742E86" w:rsidTr="00671BDF">
            <w:trPr>
              <w:trHeight w:val="284"/>
            </w:trPr>
            <w:sdt>
              <w:sdtPr>
                <w:rPr>
                  <w:sz w:val="21"/>
                  <w:szCs w:val="21"/>
                </w:rPr>
                <w:tag w:val="_PLD_e2ff397d9d9a4a48baa098333a2effda"/>
                <w:id w:val="950584631"/>
                <w:lock w:val="sdtLocked"/>
              </w:sdtPr>
              <w:sdtContent>
                <w:tc>
                  <w:tcPr>
                    <w:tcW w:w="1099" w:type="pct"/>
                    <w:shd w:val="clear" w:color="auto" w:fill="auto"/>
                    <w:vAlign w:val="center"/>
                  </w:tcPr>
                  <w:p w:rsidR="00367AB2" w:rsidRPr="00742E86" w:rsidRDefault="00367AB2" w:rsidP="00367AB2">
                    <w:pPr>
                      <w:rPr>
                        <w:sz w:val="21"/>
                        <w:szCs w:val="21"/>
                      </w:rPr>
                    </w:pPr>
                    <w:r w:rsidRPr="00742E86">
                      <w:rPr>
                        <w:sz w:val="21"/>
                        <w:szCs w:val="21"/>
                      </w:rPr>
                      <w:t xml:space="preserve">    3.本期减少</w:t>
                    </w:r>
                    <w:r w:rsidRPr="00742E86">
                      <w:rPr>
                        <w:rFonts w:hint="eastAsia"/>
                        <w:sz w:val="21"/>
                        <w:szCs w:val="21"/>
                      </w:rPr>
                      <w:t>金额</w:t>
                    </w:r>
                  </w:p>
                </w:tc>
              </w:sdtContent>
            </w:sdt>
            <w:tc>
              <w:tcPr>
                <w:tcW w:w="770" w:type="pct"/>
                <w:shd w:val="clear" w:color="auto" w:fill="auto"/>
                <w:vAlign w:val="center"/>
              </w:tcPr>
              <w:p w:rsidR="00367AB2" w:rsidRPr="00742E86" w:rsidRDefault="00367AB2" w:rsidP="00367AB2">
                <w:pPr>
                  <w:jc w:val="right"/>
                  <w:rPr>
                    <w:sz w:val="21"/>
                    <w:szCs w:val="21"/>
                  </w:rPr>
                </w:pPr>
              </w:p>
            </w:tc>
            <w:tc>
              <w:tcPr>
                <w:tcW w:w="437" w:type="pct"/>
                <w:shd w:val="clear" w:color="auto" w:fill="auto"/>
                <w:vAlign w:val="center"/>
              </w:tcPr>
              <w:p w:rsidR="00367AB2" w:rsidRPr="00742E86" w:rsidRDefault="00367AB2" w:rsidP="00367AB2">
                <w:pPr>
                  <w:jc w:val="right"/>
                  <w:rPr>
                    <w:sz w:val="21"/>
                    <w:szCs w:val="21"/>
                  </w:rPr>
                </w:pPr>
              </w:p>
            </w:tc>
            <w:tc>
              <w:tcPr>
                <w:tcW w:w="509"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765"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538"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882" w:type="pct"/>
                <w:shd w:val="clear" w:color="auto" w:fill="auto"/>
                <w:vAlign w:val="center"/>
              </w:tcPr>
              <w:p w:rsidR="00367AB2" w:rsidRPr="00742E86" w:rsidRDefault="00367AB2" w:rsidP="00367AB2">
                <w:pPr>
                  <w:jc w:val="right"/>
                  <w:rPr>
                    <w:sz w:val="21"/>
                    <w:szCs w:val="21"/>
                  </w:rPr>
                </w:pPr>
              </w:p>
            </w:tc>
          </w:tr>
          <w:tr w:rsidR="00367AB2" w:rsidRPr="00742E86" w:rsidTr="00671BDF">
            <w:trPr>
              <w:trHeight w:val="284"/>
            </w:trPr>
            <w:sdt>
              <w:sdtPr>
                <w:rPr>
                  <w:sz w:val="21"/>
                  <w:szCs w:val="21"/>
                </w:rPr>
                <w:tag w:val="_PLD_01039cac859c46279f030f4ef8891ef8"/>
                <w:id w:val="-453245172"/>
                <w:lock w:val="sdtLocked"/>
              </w:sdtPr>
              <w:sdtContent>
                <w:tc>
                  <w:tcPr>
                    <w:tcW w:w="1099" w:type="pct"/>
                    <w:shd w:val="clear" w:color="auto" w:fill="auto"/>
                    <w:vAlign w:val="center"/>
                  </w:tcPr>
                  <w:p w:rsidR="00367AB2" w:rsidRPr="00742E86" w:rsidRDefault="00367AB2" w:rsidP="00367AB2">
                    <w:pPr>
                      <w:ind w:firstLineChars="300" w:firstLine="630"/>
                      <w:rPr>
                        <w:sz w:val="21"/>
                        <w:szCs w:val="21"/>
                      </w:rPr>
                    </w:pPr>
                    <w:r w:rsidRPr="00742E86">
                      <w:rPr>
                        <w:sz w:val="21"/>
                        <w:szCs w:val="21"/>
                      </w:rPr>
                      <w:t>(</w:t>
                    </w:r>
                    <w:r w:rsidRPr="00742E86">
                      <w:rPr>
                        <w:rFonts w:hint="eastAsia"/>
                        <w:sz w:val="21"/>
                        <w:szCs w:val="21"/>
                      </w:rPr>
                      <w:t>1</w:t>
                    </w:r>
                    <w:r w:rsidRPr="00742E86">
                      <w:rPr>
                        <w:sz w:val="21"/>
                        <w:szCs w:val="21"/>
                      </w:rPr>
                      <w:t>)</w:t>
                    </w:r>
                    <w:r w:rsidRPr="00742E86">
                      <w:rPr>
                        <w:rFonts w:hint="eastAsia"/>
                        <w:sz w:val="21"/>
                        <w:szCs w:val="21"/>
                      </w:rPr>
                      <w:t>处置</w:t>
                    </w:r>
                  </w:p>
                </w:tc>
              </w:sdtContent>
            </w:sdt>
            <w:tc>
              <w:tcPr>
                <w:tcW w:w="770" w:type="pct"/>
                <w:shd w:val="clear" w:color="auto" w:fill="auto"/>
                <w:vAlign w:val="center"/>
              </w:tcPr>
              <w:p w:rsidR="00367AB2" w:rsidRPr="00742E86" w:rsidRDefault="00367AB2" w:rsidP="00367AB2">
                <w:pPr>
                  <w:jc w:val="right"/>
                  <w:rPr>
                    <w:sz w:val="21"/>
                    <w:szCs w:val="21"/>
                  </w:rPr>
                </w:pPr>
              </w:p>
            </w:tc>
            <w:tc>
              <w:tcPr>
                <w:tcW w:w="437" w:type="pct"/>
                <w:shd w:val="clear" w:color="auto" w:fill="auto"/>
                <w:vAlign w:val="center"/>
              </w:tcPr>
              <w:p w:rsidR="00367AB2" w:rsidRPr="00742E86" w:rsidRDefault="00367AB2" w:rsidP="00367AB2">
                <w:pPr>
                  <w:jc w:val="right"/>
                  <w:rPr>
                    <w:sz w:val="21"/>
                    <w:szCs w:val="21"/>
                  </w:rPr>
                </w:pPr>
              </w:p>
            </w:tc>
            <w:tc>
              <w:tcPr>
                <w:tcW w:w="509"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765"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538"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882" w:type="pct"/>
                <w:shd w:val="clear" w:color="auto" w:fill="auto"/>
                <w:vAlign w:val="center"/>
              </w:tcPr>
              <w:p w:rsidR="00367AB2" w:rsidRPr="00742E86" w:rsidRDefault="00367AB2" w:rsidP="00367AB2">
                <w:pPr>
                  <w:jc w:val="right"/>
                  <w:rPr>
                    <w:sz w:val="21"/>
                    <w:szCs w:val="21"/>
                  </w:rPr>
                </w:pPr>
              </w:p>
            </w:tc>
          </w:tr>
          <w:tr w:rsidR="00367AB2" w:rsidRPr="00742E86" w:rsidTr="00671BDF">
            <w:trPr>
              <w:trHeight w:val="284"/>
            </w:trPr>
            <w:sdt>
              <w:sdtPr>
                <w:rPr>
                  <w:sz w:val="21"/>
                  <w:szCs w:val="21"/>
                </w:rPr>
                <w:tag w:val="_PLD_4f7e6faa1a2a40ff9644db9d2bcd8070"/>
                <w:id w:val="-1271848633"/>
                <w:lock w:val="sdtLocked"/>
              </w:sdtPr>
              <w:sdtContent>
                <w:tc>
                  <w:tcPr>
                    <w:tcW w:w="1099" w:type="pct"/>
                    <w:shd w:val="clear" w:color="auto" w:fill="auto"/>
                    <w:vAlign w:val="center"/>
                  </w:tcPr>
                  <w:p w:rsidR="00367AB2" w:rsidRPr="00742E86" w:rsidRDefault="00367AB2" w:rsidP="00367AB2">
                    <w:pPr>
                      <w:rPr>
                        <w:sz w:val="21"/>
                        <w:szCs w:val="21"/>
                      </w:rPr>
                    </w:pPr>
                    <w:r w:rsidRPr="00742E86">
                      <w:rPr>
                        <w:sz w:val="21"/>
                        <w:szCs w:val="21"/>
                      </w:rPr>
                      <w:t xml:space="preserve">   4.期末余额</w:t>
                    </w:r>
                  </w:p>
                </w:tc>
              </w:sdtContent>
            </w:sdt>
            <w:tc>
              <w:tcPr>
                <w:tcW w:w="770" w:type="pct"/>
                <w:shd w:val="clear" w:color="auto" w:fill="auto"/>
                <w:vAlign w:val="center"/>
              </w:tcPr>
              <w:p w:rsidR="00367AB2" w:rsidRPr="00742E86" w:rsidRDefault="00367AB2" w:rsidP="00367AB2">
                <w:pPr>
                  <w:jc w:val="right"/>
                  <w:rPr>
                    <w:sz w:val="21"/>
                    <w:szCs w:val="21"/>
                  </w:rPr>
                </w:pPr>
                <w:r w:rsidRPr="00742E86">
                  <w:rPr>
                    <w:sz w:val="21"/>
                    <w:szCs w:val="21"/>
                  </w:rPr>
                  <w:t>1,388,501,886.69</w:t>
                </w:r>
              </w:p>
            </w:tc>
            <w:tc>
              <w:tcPr>
                <w:tcW w:w="437" w:type="pct"/>
                <w:shd w:val="clear" w:color="auto" w:fill="auto"/>
                <w:vAlign w:val="center"/>
              </w:tcPr>
              <w:p w:rsidR="00367AB2" w:rsidRPr="00742E86" w:rsidRDefault="00367AB2" w:rsidP="00367AB2">
                <w:pPr>
                  <w:jc w:val="right"/>
                  <w:rPr>
                    <w:sz w:val="21"/>
                    <w:szCs w:val="21"/>
                  </w:rPr>
                </w:pPr>
              </w:p>
            </w:tc>
            <w:tc>
              <w:tcPr>
                <w:tcW w:w="509" w:type="pct"/>
                <w:shd w:val="clear" w:color="auto" w:fill="auto"/>
                <w:vAlign w:val="center"/>
              </w:tcPr>
              <w:p w:rsidR="00367AB2" w:rsidRPr="00742E86" w:rsidRDefault="00367AB2" w:rsidP="00367AB2">
                <w:pPr>
                  <w:jc w:val="right"/>
                  <w:rPr>
                    <w:sz w:val="21"/>
                    <w:szCs w:val="21"/>
                  </w:rPr>
                </w:pPr>
              </w:p>
            </w:tc>
            <w:tc>
              <w:tcPr>
                <w:tcW w:w="765" w:type="pct"/>
                <w:shd w:val="clear" w:color="auto" w:fill="auto"/>
                <w:vAlign w:val="center"/>
              </w:tcPr>
              <w:p w:rsidR="00367AB2" w:rsidRPr="00742E86" w:rsidRDefault="00367AB2" w:rsidP="00367AB2">
                <w:pPr>
                  <w:jc w:val="right"/>
                  <w:rPr>
                    <w:sz w:val="21"/>
                    <w:szCs w:val="21"/>
                  </w:rPr>
                </w:pPr>
                <w:r w:rsidRPr="00742E86">
                  <w:rPr>
                    <w:sz w:val="21"/>
                    <w:szCs w:val="21"/>
                  </w:rPr>
                  <w:t>14,707,859.55</w:t>
                </w:r>
              </w:p>
            </w:tc>
            <w:tc>
              <w:tcPr>
                <w:tcW w:w="538" w:type="pct"/>
                <w:shd w:val="clear" w:color="auto" w:fill="auto"/>
                <w:vAlign w:val="center"/>
              </w:tcPr>
              <w:p w:rsidR="00367AB2" w:rsidRPr="00742E86" w:rsidRDefault="00367AB2" w:rsidP="00367AB2">
                <w:pPr>
                  <w:jc w:val="right"/>
                  <w:rPr>
                    <w:sz w:val="21"/>
                    <w:szCs w:val="21"/>
                  </w:rPr>
                </w:pPr>
                <w:r w:rsidRPr="00742E86">
                  <w:rPr>
                    <w:sz w:val="21"/>
                    <w:szCs w:val="21"/>
                  </w:rPr>
                  <w:t>967,358.48</w:t>
                </w:r>
              </w:p>
            </w:tc>
            <w:tc>
              <w:tcPr>
                <w:tcW w:w="882" w:type="pct"/>
                <w:shd w:val="clear" w:color="auto" w:fill="auto"/>
                <w:vAlign w:val="center"/>
              </w:tcPr>
              <w:p w:rsidR="00367AB2" w:rsidRPr="00742E86" w:rsidRDefault="00367AB2" w:rsidP="00367AB2">
                <w:pPr>
                  <w:jc w:val="right"/>
                  <w:rPr>
                    <w:sz w:val="21"/>
                    <w:szCs w:val="21"/>
                  </w:rPr>
                </w:pPr>
                <w:r w:rsidRPr="00742E86">
                  <w:rPr>
                    <w:sz w:val="21"/>
                    <w:szCs w:val="21"/>
                  </w:rPr>
                  <w:t>1,404,177,104.72</w:t>
                </w:r>
              </w:p>
            </w:tc>
          </w:tr>
          <w:tr w:rsidR="00367AB2" w:rsidRPr="00742E86" w:rsidTr="00904CA6">
            <w:trPr>
              <w:trHeight w:val="284"/>
            </w:trPr>
            <w:sdt>
              <w:sdtPr>
                <w:rPr>
                  <w:sz w:val="21"/>
                  <w:szCs w:val="21"/>
                </w:rPr>
                <w:tag w:val="_PLD_3d92ef615d3b41e5abb58e018e2db72b"/>
                <w:id w:val="-105890514"/>
                <w:lock w:val="sdtLocked"/>
              </w:sdtPr>
              <w:sdtContent>
                <w:tc>
                  <w:tcPr>
                    <w:tcW w:w="5000" w:type="pct"/>
                    <w:gridSpan w:val="7"/>
                    <w:shd w:val="clear" w:color="auto" w:fill="auto"/>
                    <w:vAlign w:val="center"/>
                  </w:tcPr>
                  <w:p w:rsidR="00367AB2" w:rsidRPr="00742E86" w:rsidRDefault="00367AB2" w:rsidP="00367AB2">
                    <w:pPr>
                      <w:rPr>
                        <w:sz w:val="21"/>
                        <w:szCs w:val="21"/>
                      </w:rPr>
                    </w:pPr>
                    <w:r w:rsidRPr="00742E86">
                      <w:rPr>
                        <w:sz w:val="21"/>
                        <w:szCs w:val="21"/>
                      </w:rPr>
                      <w:t>二、累计</w:t>
                    </w:r>
                    <w:r w:rsidRPr="00742E86">
                      <w:rPr>
                        <w:rFonts w:hint="eastAsia"/>
                        <w:sz w:val="21"/>
                        <w:szCs w:val="21"/>
                      </w:rPr>
                      <w:t>摊销</w:t>
                    </w:r>
                  </w:p>
                </w:tc>
              </w:sdtContent>
            </w:sdt>
          </w:tr>
          <w:tr w:rsidR="00367AB2" w:rsidRPr="00742E86" w:rsidTr="00B762D0">
            <w:trPr>
              <w:trHeight w:val="284"/>
            </w:trPr>
            <w:sdt>
              <w:sdtPr>
                <w:rPr>
                  <w:sz w:val="21"/>
                  <w:szCs w:val="21"/>
                </w:rPr>
                <w:tag w:val="_PLD_193e5febfa90446ca630ebb42ca96e06"/>
                <w:id w:val="1423142706"/>
                <w:lock w:val="sdtLocked"/>
              </w:sdtPr>
              <w:sdtContent>
                <w:tc>
                  <w:tcPr>
                    <w:tcW w:w="1099" w:type="pct"/>
                    <w:shd w:val="clear" w:color="auto" w:fill="auto"/>
                    <w:vAlign w:val="center"/>
                  </w:tcPr>
                  <w:p w:rsidR="00367AB2" w:rsidRPr="00742E86" w:rsidRDefault="00367AB2" w:rsidP="00367AB2">
                    <w:pPr>
                      <w:ind w:firstLineChars="200" w:firstLine="420"/>
                      <w:rPr>
                        <w:sz w:val="21"/>
                        <w:szCs w:val="21"/>
                      </w:rPr>
                    </w:pPr>
                    <w:r w:rsidRPr="00742E86">
                      <w:rPr>
                        <w:rFonts w:hint="eastAsia"/>
                        <w:sz w:val="21"/>
                        <w:szCs w:val="21"/>
                      </w:rPr>
                      <w:t>1.期</w:t>
                    </w:r>
                    <w:r w:rsidRPr="00742E86">
                      <w:rPr>
                        <w:sz w:val="21"/>
                        <w:szCs w:val="21"/>
                      </w:rPr>
                      <w:t>初余额</w:t>
                    </w:r>
                  </w:p>
                </w:tc>
              </w:sdtContent>
            </w:sdt>
            <w:tc>
              <w:tcPr>
                <w:tcW w:w="770" w:type="pct"/>
                <w:shd w:val="clear" w:color="auto" w:fill="auto"/>
                <w:vAlign w:val="center"/>
              </w:tcPr>
              <w:p w:rsidR="00367AB2" w:rsidRPr="00742E86" w:rsidRDefault="00367AB2" w:rsidP="00367AB2">
                <w:pPr>
                  <w:jc w:val="right"/>
                  <w:rPr>
                    <w:sz w:val="21"/>
                    <w:szCs w:val="21"/>
                  </w:rPr>
                </w:pPr>
                <w:r w:rsidRPr="00742E86">
                  <w:rPr>
                    <w:sz w:val="21"/>
                    <w:szCs w:val="21"/>
                  </w:rPr>
                  <w:t>255,684,900.86</w:t>
                </w:r>
              </w:p>
            </w:tc>
            <w:tc>
              <w:tcPr>
                <w:tcW w:w="437" w:type="pct"/>
                <w:shd w:val="clear" w:color="auto" w:fill="auto"/>
                <w:vAlign w:val="center"/>
              </w:tcPr>
              <w:p w:rsidR="00367AB2" w:rsidRPr="00742E86" w:rsidRDefault="00367AB2" w:rsidP="00367AB2">
                <w:pPr>
                  <w:jc w:val="right"/>
                  <w:rPr>
                    <w:sz w:val="21"/>
                    <w:szCs w:val="21"/>
                  </w:rPr>
                </w:pPr>
              </w:p>
            </w:tc>
            <w:tc>
              <w:tcPr>
                <w:tcW w:w="509"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765" w:type="pct"/>
                <w:shd w:val="clear" w:color="auto" w:fill="auto"/>
                <w:vAlign w:val="center"/>
              </w:tcPr>
              <w:p w:rsidR="00367AB2" w:rsidRPr="00742E86" w:rsidRDefault="00367AB2" w:rsidP="00367AB2">
                <w:pPr>
                  <w:jc w:val="right"/>
                  <w:rPr>
                    <w:sz w:val="21"/>
                    <w:szCs w:val="21"/>
                  </w:rPr>
                </w:pPr>
                <w:r w:rsidRPr="00742E86">
                  <w:rPr>
                    <w:sz w:val="21"/>
                    <w:szCs w:val="21"/>
                  </w:rPr>
                  <w:t>5,755,648.73</w:t>
                </w:r>
              </w:p>
            </w:tc>
            <w:tc>
              <w:tcPr>
                <w:tcW w:w="538" w:type="pct"/>
                <w:shd w:val="clear" w:color="auto" w:fill="auto"/>
                <w:vAlign w:val="center"/>
              </w:tcPr>
              <w:p w:rsidR="00367AB2" w:rsidRPr="00742E86" w:rsidRDefault="00367AB2" w:rsidP="00367AB2">
                <w:pPr>
                  <w:jc w:val="right"/>
                  <w:rPr>
                    <w:sz w:val="21"/>
                    <w:szCs w:val="21"/>
                  </w:rPr>
                </w:pPr>
                <w:r w:rsidRPr="00742E86">
                  <w:rPr>
                    <w:sz w:val="21"/>
                    <w:szCs w:val="21"/>
                  </w:rPr>
                  <w:t>90,000.00</w:t>
                </w:r>
              </w:p>
            </w:tc>
            <w:tc>
              <w:tcPr>
                <w:tcW w:w="882" w:type="pct"/>
                <w:shd w:val="clear" w:color="auto" w:fill="auto"/>
                <w:vAlign w:val="center"/>
              </w:tcPr>
              <w:p w:rsidR="00367AB2" w:rsidRPr="00742E86" w:rsidRDefault="00367AB2" w:rsidP="00367AB2">
                <w:pPr>
                  <w:jc w:val="right"/>
                  <w:rPr>
                    <w:sz w:val="21"/>
                    <w:szCs w:val="21"/>
                  </w:rPr>
                </w:pPr>
                <w:r w:rsidRPr="00742E86">
                  <w:rPr>
                    <w:sz w:val="21"/>
                    <w:szCs w:val="21"/>
                  </w:rPr>
                  <w:t>261,530,549.59</w:t>
                </w:r>
              </w:p>
            </w:tc>
          </w:tr>
          <w:tr w:rsidR="00367AB2" w:rsidRPr="00742E86" w:rsidTr="00B762D0">
            <w:trPr>
              <w:trHeight w:val="284"/>
            </w:trPr>
            <w:sdt>
              <w:sdtPr>
                <w:rPr>
                  <w:sz w:val="21"/>
                  <w:szCs w:val="21"/>
                </w:rPr>
                <w:tag w:val="_PLD_1002de94b721483c99b3b05a42a37601"/>
                <w:id w:val="1266731920"/>
                <w:lock w:val="sdtLocked"/>
              </w:sdtPr>
              <w:sdtContent>
                <w:tc>
                  <w:tcPr>
                    <w:tcW w:w="1099" w:type="pct"/>
                    <w:shd w:val="clear" w:color="auto" w:fill="auto"/>
                    <w:vAlign w:val="center"/>
                  </w:tcPr>
                  <w:p w:rsidR="00367AB2" w:rsidRPr="00742E86" w:rsidRDefault="00367AB2" w:rsidP="00367AB2">
                    <w:pPr>
                      <w:ind w:firstLineChars="200" w:firstLine="420"/>
                      <w:rPr>
                        <w:sz w:val="21"/>
                        <w:szCs w:val="21"/>
                      </w:rPr>
                    </w:pPr>
                    <w:r w:rsidRPr="00742E86">
                      <w:rPr>
                        <w:sz w:val="21"/>
                        <w:szCs w:val="21"/>
                      </w:rPr>
                      <w:t>2.本期增加</w:t>
                    </w:r>
                    <w:r w:rsidRPr="00742E86">
                      <w:rPr>
                        <w:rFonts w:hint="eastAsia"/>
                        <w:sz w:val="21"/>
                        <w:szCs w:val="21"/>
                      </w:rPr>
                      <w:t>金额</w:t>
                    </w:r>
                  </w:p>
                </w:tc>
              </w:sdtContent>
            </w:sdt>
            <w:tc>
              <w:tcPr>
                <w:tcW w:w="770" w:type="pct"/>
                <w:shd w:val="clear" w:color="auto" w:fill="auto"/>
                <w:vAlign w:val="center"/>
              </w:tcPr>
              <w:p w:rsidR="00367AB2" w:rsidRPr="00742E86" w:rsidRDefault="00367AB2" w:rsidP="00367AB2">
                <w:pPr>
                  <w:jc w:val="right"/>
                  <w:rPr>
                    <w:sz w:val="21"/>
                    <w:szCs w:val="21"/>
                  </w:rPr>
                </w:pPr>
                <w:r w:rsidRPr="00742E86">
                  <w:rPr>
                    <w:sz w:val="21"/>
                    <w:szCs w:val="21"/>
                  </w:rPr>
                  <w:t>13,348,827.15</w:t>
                </w:r>
              </w:p>
            </w:tc>
            <w:tc>
              <w:tcPr>
                <w:tcW w:w="437" w:type="pct"/>
                <w:shd w:val="clear" w:color="auto" w:fill="auto"/>
                <w:vAlign w:val="center"/>
              </w:tcPr>
              <w:p w:rsidR="00367AB2" w:rsidRPr="00742E86" w:rsidRDefault="00367AB2" w:rsidP="00367AB2">
                <w:pPr>
                  <w:jc w:val="right"/>
                  <w:rPr>
                    <w:sz w:val="21"/>
                    <w:szCs w:val="21"/>
                  </w:rPr>
                </w:pPr>
              </w:p>
            </w:tc>
            <w:tc>
              <w:tcPr>
                <w:tcW w:w="509"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765" w:type="pct"/>
                <w:shd w:val="clear" w:color="auto" w:fill="auto"/>
                <w:vAlign w:val="center"/>
              </w:tcPr>
              <w:p w:rsidR="00367AB2" w:rsidRPr="00742E86" w:rsidRDefault="00367AB2" w:rsidP="00367AB2">
                <w:pPr>
                  <w:jc w:val="right"/>
                  <w:rPr>
                    <w:sz w:val="21"/>
                    <w:szCs w:val="21"/>
                  </w:rPr>
                </w:pPr>
                <w:r w:rsidRPr="00742E86">
                  <w:rPr>
                    <w:sz w:val="21"/>
                    <w:szCs w:val="21"/>
                  </w:rPr>
                  <w:t>1,336,664.95</w:t>
                </w:r>
              </w:p>
            </w:tc>
            <w:tc>
              <w:tcPr>
                <w:tcW w:w="538" w:type="pct"/>
                <w:shd w:val="clear" w:color="auto" w:fill="auto"/>
                <w:vAlign w:val="center"/>
              </w:tcPr>
              <w:p w:rsidR="00367AB2" w:rsidRPr="00742E86" w:rsidRDefault="00367AB2" w:rsidP="00367AB2">
                <w:pPr>
                  <w:jc w:val="right"/>
                  <w:rPr>
                    <w:sz w:val="21"/>
                    <w:szCs w:val="21"/>
                  </w:rPr>
                </w:pPr>
              </w:p>
            </w:tc>
            <w:tc>
              <w:tcPr>
                <w:tcW w:w="882" w:type="pct"/>
                <w:shd w:val="clear" w:color="auto" w:fill="auto"/>
                <w:vAlign w:val="center"/>
              </w:tcPr>
              <w:p w:rsidR="00367AB2" w:rsidRPr="00742E86" w:rsidRDefault="00367AB2" w:rsidP="00367AB2">
                <w:pPr>
                  <w:jc w:val="right"/>
                  <w:rPr>
                    <w:sz w:val="21"/>
                    <w:szCs w:val="21"/>
                  </w:rPr>
                </w:pPr>
                <w:r w:rsidRPr="00742E86">
                  <w:rPr>
                    <w:sz w:val="21"/>
                    <w:szCs w:val="21"/>
                  </w:rPr>
                  <w:t>14,685,492.10</w:t>
                </w:r>
              </w:p>
            </w:tc>
          </w:tr>
          <w:tr w:rsidR="00367AB2" w:rsidRPr="00742E86" w:rsidTr="00B762D0">
            <w:trPr>
              <w:trHeight w:val="284"/>
            </w:trPr>
            <w:sdt>
              <w:sdtPr>
                <w:rPr>
                  <w:sz w:val="21"/>
                  <w:szCs w:val="21"/>
                </w:rPr>
                <w:tag w:val="_PLD_8a3c7c560c054537b4caae539fe46c59"/>
                <w:id w:val="-1098246079"/>
                <w:lock w:val="sdtLocked"/>
              </w:sdtPr>
              <w:sdtContent>
                <w:tc>
                  <w:tcPr>
                    <w:tcW w:w="1099" w:type="pct"/>
                    <w:shd w:val="clear" w:color="auto" w:fill="auto"/>
                    <w:vAlign w:val="center"/>
                  </w:tcPr>
                  <w:p w:rsidR="00367AB2" w:rsidRPr="00742E86" w:rsidRDefault="00367AB2" w:rsidP="00367AB2">
                    <w:pPr>
                      <w:ind w:firstLineChars="300" w:firstLine="630"/>
                      <w:rPr>
                        <w:sz w:val="21"/>
                        <w:szCs w:val="21"/>
                      </w:rPr>
                    </w:pPr>
                    <w:r w:rsidRPr="00742E86">
                      <w:rPr>
                        <w:rFonts w:hint="eastAsia"/>
                        <w:sz w:val="21"/>
                        <w:szCs w:val="21"/>
                      </w:rPr>
                      <w:t>（1）</w:t>
                    </w:r>
                    <w:r w:rsidRPr="00742E86">
                      <w:rPr>
                        <w:sz w:val="21"/>
                        <w:szCs w:val="21"/>
                      </w:rPr>
                      <w:t>计提</w:t>
                    </w:r>
                  </w:p>
                </w:tc>
              </w:sdtContent>
            </w:sdt>
            <w:tc>
              <w:tcPr>
                <w:tcW w:w="770" w:type="pct"/>
                <w:shd w:val="clear" w:color="auto" w:fill="auto"/>
                <w:vAlign w:val="center"/>
              </w:tcPr>
              <w:p w:rsidR="00367AB2" w:rsidRPr="00742E86" w:rsidRDefault="00367AB2" w:rsidP="00367AB2">
                <w:pPr>
                  <w:jc w:val="right"/>
                  <w:rPr>
                    <w:sz w:val="21"/>
                    <w:szCs w:val="21"/>
                  </w:rPr>
                </w:pPr>
                <w:r w:rsidRPr="00742E86">
                  <w:rPr>
                    <w:sz w:val="21"/>
                    <w:szCs w:val="21"/>
                  </w:rPr>
                  <w:t>13,348,827.15</w:t>
                </w:r>
              </w:p>
            </w:tc>
            <w:tc>
              <w:tcPr>
                <w:tcW w:w="437" w:type="pct"/>
                <w:shd w:val="clear" w:color="auto" w:fill="auto"/>
                <w:vAlign w:val="center"/>
              </w:tcPr>
              <w:p w:rsidR="00367AB2" w:rsidRPr="00742E86" w:rsidRDefault="00367AB2" w:rsidP="00367AB2">
                <w:pPr>
                  <w:jc w:val="right"/>
                  <w:rPr>
                    <w:sz w:val="21"/>
                    <w:szCs w:val="21"/>
                  </w:rPr>
                </w:pPr>
              </w:p>
            </w:tc>
            <w:tc>
              <w:tcPr>
                <w:tcW w:w="509"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765" w:type="pct"/>
                <w:shd w:val="clear" w:color="auto" w:fill="auto"/>
                <w:vAlign w:val="center"/>
              </w:tcPr>
              <w:p w:rsidR="00367AB2" w:rsidRPr="00742E86" w:rsidRDefault="00367AB2" w:rsidP="00367AB2">
                <w:pPr>
                  <w:jc w:val="right"/>
                  <w:rPr>
                    <w:sz w:val="21"/>
                    <w:szCs w:val="21"/>
                  </w:rPr>
                </w:pPr>
                <w:r w:rsidRPr="00742E86">
                  <w:rPr>
                    <w:sz w:val="21"/>
                    <w:szCs w:val="21"/>
                  </w:rPr>
                  <w:t>1,336,664.95</w:t>
                </w:r>
              </w:p>
            </w:tc>
            <w:tc>
              <w:tcPr>
                <w:tcW w:w="538" w:type="pct"/>
                <w:shd w:val="clear" w:color="auto" w:fill="auto"/>
                <w:vAlign w:val="center"/>
              </w:tcPr>
              <w:p w:rsidR="00367AB2" w:rsidRPr="00742E86" w:rsidRDefault="00367AB2" w:rsidP="00367AB2">
                <w:pPr>
                  <w:jc w:val="right"/>
                  <w:rPr>
                    <w:sz w:val="21"/>
                    <w:szCs w:val="21"/>
                  </w:rPr>
                </w:pPr>
              </w:p>
            </w:tc>
            <w:tc>
              <w:tcPr>
                <w:tcW w:w="882" w:type="pct"/>
                <w:shd w:val="clear" w:color="auto" w:fill="auto"/>
                <w:vAlign w:val="center"/>
              </w:tcPr>
              <w:p w:rsidR="00367AB2" w:rsidRPr="00742E86" w:rsidRDefault="00367AB2" w:rsidP="00367AB2">
                <w:pPr>
                  <w:jc w:val="right"/>
                  <w:rPr>
                    <w:sz w:val="21"/>
                    <w:szCs w:val="21"/>
                  </w:rPr>
                </w:pPr>
                <w:r w:rsidRPr="00742E86">
                  <w:rPr>
                    <w:sz w:val="21"/>
                    <w:szCs w:val="21"/>
                  </w:rPr>
                  <w:t>14,685,492.10</w:t>
                </w:r>
              </w:p>
            </w:tc>
          </w:tr>
          <w:tr w:rsidR="00367AB2" w:rsidRPr="00742E86" w:rsidTr="00B762D0">
            <w:trPr>
              <w:trHeight w:val="284"/>
            </w:trPr>
            <w:sdt>
              <w:sdtPr>
                <w:rPr>
                  <w:sz w:val="21"/>
                  <w:szCs w:val="21"/>
                </w:rPr>
                <w:tag w:val="_PLD_915cb31bb4224f868e630c1166a0d717"/>
                <w:id w:val="440578821"/>
                <w:lock w:val="sdtLocked"/>
              </w:sdtPr>
              <w:sdtContent>
                <w:tc>
                  <w:tcPr>
                    <w:tcW w:w="1099" w:type="pct"/>
                    <w:shd w:val="clear" w:color="auto" w:fill="auto"/>
                    <w:vAlign w:val="center"/>
                  </w:tcPr>
                  <w:p w:rsidR="00367AB2" w:rsidRPr="00742E86" w:rsidRDefault="00367AB2" w:rsidP="00367AB2">
                    <w:pPr>
                      <w:ind w:firstLineChars="200" w:firstLine="420"/>
                      <w:rPr>
                        <w:sz w:val="21"/>
                        <w:szCs w:val="21"/>
                      </w:rPr>
                    </w:pPr>
                    <w:r w:rsidRPr="00742E86">
                      <w:rPr>
                        <w:rFonts w:hint="eastAsia"/>
                        <w:sz w:val="21"/>
                        <w:szCs w:val="21"/>
                      </w:rPr>
                      <w:t>3.</w:t>
                    </w:r>
                    <w:r w:rsidRPr="00742E86">
                      <w:rPr>
                        <w:sz w:val="21"/>
                        <w:szCs w:val="21"/>
                      </w:rPr>
                      <w:t>本期减少</w:t>
                    </w:r>
                    <w:r w:rsidRPr="00742E86">
                      <w:rPr>
                        <w:rFonts w:hint="eastAsia"/>
                        <w:sz w:val="21"/>
                        <w:szCs w:val="21"/>
                      </w:rPr>
                      <w:t>金额</w:t>
                    </w:r>
                  </w:p>
                </w:tc>
              </w:sdtContent>
            </w:sdt>
            <w:tc>
              <w:tcPr>
                <w:tcW w:w="770" w:type="pct"/>
                <w:shd w:val="clear" w:color="auto" w:fill="auto"/>
                <w:vAlign w:val="center"/>
              </w:tcPr>
              <w:p w:rsidR="00367AB2" w:rsidRPr="00742E86" w:rsidRDefault="00367AB2" w:rsidP="00367AB2">
                <w:pPr>
                  <w:jc w:val="right"/>
                  <w:rPr>
                    <w:sz w:val="21"/>
                    <w:szCs w:val="21"/>
                  </w:rPr>
                </w:pPr>
              </w:p>
            </w:tc>
            <w:tc>
              <w:tcPr>
                <w:tcW w:w="437" w:type="pct"/>
                <w:shd w:val="clear" w:color="auto" w:fill="auto"/>
                <w:vAlign w:val="center"/>
              </w:tcPr>
              <w:p w:rsidR="00367AB2" w:rsidRPr="00742E86" w:rsidRDefault="00367AB2" w:rsidP="00367AB2">
                <w:pPr>
                  <w:jc w:val="right"/>
                  <w:rPr>
                    <w:sz w:val="21"/>
                    <w:szCs w:val="21"/>
                  </w:rPr>
                </w:pPr>
              </w:p>
            </w:tc>
            <w:tc>
              <w:tcPr>
                <w:tcW w:w="509" w:type="pct"/>
                <w:shd w:val="clear" w:color="auto" w:fill="auto"/>
                <w:vAlign w:val="center"/>
              </w:tcPr>
              <w:p w:rsidR="00367AB2" w:rsidRPr="00742E86" w:rsidRDefault="00367AB2" w:rsidP="00367AB2">
                <w:pPr>
                  <w:jc w:val="right"/>
                  <w:rPr>
                    <w:sz w:val="21"/>
                    <w:szCs w:val="21"/>
                  </w:rPr>
                </w:pPr>
              </w:p>
            </w:tc>
            <w:tc>
              <w:tcPr>
                <w:tcW w:w="765" w:type="pct"/>
                <w:shd w:val="clear" w:color="auto" w:fill="auto"/>
                <w:vAlign w:val="center"/>
              </w:tcPr>
              <w:p w:rsidR="00367AB2" w:rsidRPr="00742E86" w:rsidRDefault="00367AB2" w:rsidP="00367AB2">
                <w:pPr>
                  <w:jc w:val="right"/>
                  <w:rPr>
                    <w:sz w:val="21"/>
                    <w:szCs w:val="21"/>
                  </w:rPr>
                </w:pPr>
              </w:p>
            </w:tc>
            <w:tc>
              <w:tcPr>
                <w:tcW w:w="538" w:type="pct"/>
                <w:shd w:val="clear" w:color="auto" w:fill="auto"/>
                <w:vAlign w:val="center"/>
              </w:tcPr>
              <w:p w:rsidR="00367AB2" w:rsidRPr="00742E86" w:rsidRDefault="00367AB2" w:rsidP="00367AB2">
                <w:pPr>
                  <w:jc w:val="right"/>
                  <w:rPr>
                    <w:sz w:val="21"/>
                    <w:szCs w:val="21"/>
                  </w:rPr>
                </w:pPr>
              </w:p>
            </w:tc>
            <w:tc>
              <w:tcPr>
                <w:tcW w:w="882" w:type="pct"/>
                <w:shd w:val="clear" w:color="auto" w:fill="auto"/>
                <w:vAlign w:val="center"/>
              </w:tcPr>
              <w:p w:rsidR="00367AB2" w:rsidRPr="00742E86" w:rsidRDefault="00367AB2" w:rsidP="00367AB2">
                <w:pPr>
                  <w:jc w:val="right"/>
                  <w:rPr>
                    <w:sz w:val="21"/>
                    <w:szCs w:val="21"/>
                  </w:rPr>
                </w:pPr>
              </w:p>
            </w:tc>
          </w:tr>
          <w:tr w:rsidR="00367AB2" w:rsidRPr="00742E86" w:rsidTr="00B762D0">
            <w:trPr>
              <w:trHeight w:val="284"/>
            </w:trPr>
            <w:sdt>
              <w:sdtPr>
                <w:rPr>
                  <w:sz w:val="21"/>
                  <w:szCs w:val="21"/>
                </w:rPr>
                <w:tag w:val="_PLD_0d3cdfa6a81e4a8ab3796288b6ac246d"/>
                <w:id w:val="463238273"/>
                <w:lock w:val="sdtLocked"/>
              </w:sdtPr>
              <w:sdtContent>
                <w:tc>
                  <w:tcPr>
                    <w:tcW w:w="1099" w:type="pct"/>
                    <w:shd w:val="clear" w:color="auto" w:fill="auto"/>
                    <w:vAlign w:val="center"/>
                  </w:tcPr>
                  <w:p w:rsidR="00367AB2" w:rsidRPr="00742E86" w:rsidRDefault="00367AB2" w:rsidP="00367AB2">
                    <w:pPr>
                      <w:ind w:firstLineChars="300" w:firstLine="630"/>
                      <w:rPr>
                        <w:sz w:val="21"/>
                        <w:szCs w:val="21"/>
                      </w:rPr>
                    </w:pPr>
                    <w:r w:rsidRPr="00742E86">
                      <w:rPr>
                        <w:sz w:val="21"/>
                        <w:szCs w:val="21"/>
                      </w:rPr>
                      <w:t xml:space="preserve"> (</w:t>
                    </w:r>
                    <w:r w:rsidRPr="00742E86">
                      <w:rPr>
                        <w:rFonts w:hint="eastAsia"/>
                        <w:sz w:val="21"/>
                        <w:szCs w:val="21"/>
                      </w:rPr>
                      <w:t>1</w:t>
                    </w:r>
                    <w:r w:rsidRPr="00742E86">
                      <w:rPr>
                        <w:sz w:val="21"/>
                        <w:szCs w:val="21"/>
                      </w:rPr>
                      <w:t>)</w:t>
                    </w:r>
                    <w:r w:rsidRPr="00742E86">
                      <w:rPr>
                        <w:rFonts w:hint="eastAsia"/>
                        <w:sz w:val="21"/>
                        <w:szCs w:val="21"/>
                      </w:rPr>
                      <w:t>处置</w:t>
                    </w:r>
                  </w:p>
                </w:tc>
              </w:sdtContent>
            </w:sdt>
            <w:tc>
              <w:tcPr>
                <w:tcW w:w="770" w:type="pct"/>
                <w:shd w:val="clear" w:color="auto" w:fill="auto"/>
                <w:vAlign w:val="center"/>
              </w:tcPr>
              <w:p w:rsidR="00367AB2" w:rsidRPr="00742E86" w:rsidRDefault="00367AB2" w:rsidP="00367AB2">
                <w:pPr>
                  <w:jc w:val="right"/>
                  <w:rPr>
                    <w:sz w:val="21"/>
                    <w:szCs w:val="21"/>
                  </w:rPr>
                </w:pPr>
              </w:p>
            </w:tc>
            <w:tc>
              <w:tcPr>
                <w:tcW w:w="437" w:type="pct"/>
                <w:shd w:val="clear" w:color="auto" w:fill="auto"/>
                <w:vAlign w:val="center"/>
              </w:tcPr>
              <w:p w:rsidR="00367AB2" w:rsidRPr="00742E86" w:rsidRDefault="00367AB2" w:rsidP="00367AB2">
                <w:pPr>
                  <w:jc w:val="right"/>
                  <w:rPr>
                    <w:sz w:val="21"/>
                    <w:szCs w:val="21"/>
                  </w:rPr>
                </w:pPr>
              </w:p>
            </w:tc>
            <w:tc>
              <w:tcPr>
                <w:tcW w:w="509"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765"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538"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882" w:type="pct"/>
                <w:shd w:val="clear" w:color="auto" w:fill="auto"/>
                <w:vAlign w:val="center"/>
              </w:tcPr>
              <w:p w:rsidR="00367AB2" w:rsidRPr="00742E86" w:rsidRDefault="00367AB2" w:rsidP="00367AB2">
                <w:pPr>
                  <w:jc w:val="right"/>
                  <w:rPr>
                    <w:sz w:val="21"/>
                    <w:szCs w:val="21"/>
                  </w:rPr>
                </w:pPr>
              </w:p>
            </w:tc>
          </w:tr>
          <w:tr w:rsidR="00367AB2" w:rsidRPr="00742E86" w:rsidTr="00B762D0">
            <w:trPr>
              <w:trHeight w:val="284"/>
            </w:trPr>
            <w:sdt>
              <w:sdtPr>
                <w:rPr>
                  <w:sz w:val="21"/>
                  <w:szCs w:val="21"/>
                </w:rPr>
                <w:tag w:val="_PLD_6b52e77de021464b99b9a2d55cb6dc5b"/>
                <w:id w:val="532387264"/>
                <w:lock w:val="sdtLocked"/>
              </w:sdtPr>
              <w:sdtContent>
                <w:tc>
                  <w:tcPr>
                    <w:tcW w:w="1099" w:type="pct"/>
                    <w:shd w:val="clear" w:color="auto" w:fill="auto"/>
                    <w:vAlign w:val="center"/>
                  </w:tcPr>
                  <w:p w:rsidR="00367AB2" w:rsidRPr="00742E86" w:rsidRDefault="00367AB2" w:rsidP="00367AB2">
                    <w:pPr>
                      <w:ind w:firstLineChars="200" w:firstLine="420"/>
                      <w:rPr>
                        <w:sz w:val="21"/>
                        <w:szCs w:val="21"/>
                      </w:rPr>
                    </w:pPr>
                    <w:r w:rsidRPr="00742E86">
                      <w:rPr>
                        <w:rFonts w:hint="eastAsia"/>
                        <w:sz w:val="21"/>
                        <w:szCs w:val="21"/>
                      </w:rPr>
                      <w:t>4.</w:t>
                    </w:r>
                    <w:r w:rsidRPr="00742E86">
                      <w:rPr>
                        <w:sz w:val="21"/>
                        <w:szCs w:val="21"/>
                      </w:rPr>
                      <w:t>期末余额</w:t>
                    </w:r>
                  </w:p>
                </w:tc>
              </w:sdtContent>
            </w:sdt>
            <w:tc>
              <w:tcPr>
                <w:tcW w:w="770" w:type="pct"/>
                <w:shd w:val="clear" w:color="auto" w:fill="auto"/>
                <w:vAlign w:val="center"/>
              </w:tcPr>
              <w:p w:rsidR="00367AB2" w:rsidRPr="00742E86" w:rsidRDefault="00367AB2" w:rsidP="00367AB2">
                <w:pPr>
                  <w:jc w:val="right"/>
                  <w:rPr>
                    <w:sz w:val="21"/>
                    <w:szCs w:val="21"/>
                  </w:rPr>
                </w:pPr>
                <w:r w:rsidRPr="00742E86">
                  <w:rPr>
                    <w:sz w:val="21"/>
                    <w:szCs w:val="21"/>
                  </w:rPr>
                  <w:t>269,033,728.01</w:t>
                </w:r>
              </w:p>
            </w:tc>
            <w:tc>
              <w:tcPr>
                <w:tcW w:w="437" w:type="pct"/>
                <w:shd w:val="clear" w:color="auto" w:fill="auto"/>
                <w:vAlign w:val="center"/>
              </w:tcPr>
              <w:p w:rsidR="00367AB2" w:rsidRPr="00742E86" w:rsidRDefault="00367AB2" w:rsidP="00367AB2">
                <w:pPr>
                  <w:jc w:val="right"/>
                  <w:rPr>
                    <w:sz w:val="21"/>
                    <w:szCs w:val="21"/>
                  </w:rPr>
                </w:pPr>
              </w:p>
            </w:tc>
            <w:tc>
              <w:tcPr>
                <w:tcW w:w="509" w:type="pct"/>
                <w:shd w:val="clear" w:color="auto" w:fill="auto"/>
                <w:vAlign w:val="center"/>
              </w:tcPr>
              <w:p w:rsidR="00367AB2" w:rsidRPr="00742E86" w:rsidRDefault="00367AB2" w:rsidP="00367AB2">
                <w:pPr>
                  <w:jc w:val="right"/>
                  <w:rPr>
                    <w:sz w:val="21"/>
                    <w:szCs w:val="21"/>
                  </w:rPr>
                </w:pPr>
              </w:p>
            </w:tc>
            <w:tc>
              <w:tcPr>
                <w:tcW w:w="765" w:type="pct"/>
                <w:shd w:val="clear" w:color="auto" w:fill="auto"/>
                <w:vAlign w:val="center"/>
              </w:tcPr>
              <w:p w:rsidR="00367AB2" w:rsidRPr="00742E86" w:rsidRDefault="00367AB2" w:rsidP="00367AB2">
                <w:pPr>
                  <w:jc w:val="right"/>
                  <w:rPr>
                    <w:sz w:val="21"/>
                    <w:szCs w:val="21"/>
                  </w:rPr>
                </w:pPr>
                <w:r w:rsidRPr="00742E86">
                  <w:rPr>
                    <w:sz w:val="21"/>
                    <w:szCs w:val="21"/>
                  </w:rPr>
                  <w:t>7,092,313.68</w:t>
                </w:r>
              </w:p>
            </w:tc>
            <w:tc>
              <w:tcPr>
                <w:tcW w:w="538" w:type="pct"/>
                <w:shd w:val="clear" w:color="auto" w:fill="auto"/>
                <w:vAlign w:val="center"/>
              </w:tcPr>
              <w:p w:rsidR="00367AB2" w:rsidRPr="00742E86" w:rsidRDefault="00367AB2" w:rsidP="00367AB2">
                <w:pPr>
                  <w:jc w:val="right"/>
                  <w:rPr>
                    <w:sz w:val="21"/>
                    <w:szCs w:val="21"/>
                  </w:rPr>
                </w:pPr>
                <w:r w:rsidRPr="00742E86">
                  <w:rPr>
                    <w:sz w:val="21"/>
                    <w:szCs w:val="21"/>
                  </w:rPr>
                  <w:t>90,000.00</w:t>
                </w:r>
              </w:p>
            </w:tc>
            <w:tc>
              <w:tcPr>
                <w:tcW w:w="882" w:type="pct"/>
                <w:shd w:val="clear" w:color="auto" w:fill="auto"/>
                <w:vAlign w:val="center"/>
              </w:tcPr>
              <w:p w:rsidR="00367AB2" w:rsidRPr="00742E86" w:rsidRDefault="00367AB2" w:rsidP="00367AB2">
                <w:pPr>
                  <w:jc w:val="right"/>
                  <w:rPr>
                    <w:sz w:val="21"/>
                    <w:szCs w:val="21"/>
                  </w:rPr>
                </w:pPr>
                <w:r w:rsidRPr="00742E86">
                  <w:rPr>
                    <w:sz w:val="21"/>
                    <w:szCs w:val="21"/>
                  </w:rPr>
                  <w:t>276,216,041.69</w:t>
                </w:r>
              </w:p>
            </w:tc>
          </w:tr>
          <w:tr w:rsidR="00367AB2" w:rsidRPr="00742E86" w:rsidTr="00904CA6">
            <w:trPr>
              <w:trHeight w:val="284"/>
            </w:trPr>
            <w:sdt>
              <w:sdtPr>
                <w:rPr>
                  <w:sz w:val="21"/>
                  <w:szCs w:val="21"/>
                </w:rPr>
                <w:tag w:val="_PLD_100d3bc56cc142c1b30c3998528f8af2"/>
                <w:id w:val="-486635367"/>
                <w:lock w:val="sdtLocked"/>
              </w:sdtPr>
              <w:sdtContent>
                <w:tc>
                  <w:tcPr>
                    <w:tcW w:w="5000" w:type="pct"/>
                    <w:gridSpan w:val="7"/>
                    <w:shd w:val="clear" w:color="auto" w:fill="auto"/>
                    <w:vAlign w:val="center"/>
                  </w:tcPr>
                  <w:p w:rsidR="00367AB2" w:rsidRPr="00742E86" w:rsidRDefault="00367AB2" w:rsidP="00367AB2">
                    <w:pPr>
                      <w:rPr>
                        <w:sz w:val="21"/>
                        <w:szCs w:val="21"/>
                      </w:rPr>
                    </w:pPr>
                    <w:r w:rsidRPr="00742E86">
                      <w:rPr>
                        <w:sz w:val="21"/>
                        <w:szCs w:val="21"/>
                      </w:rPr>
                      <w:t>三、减值准备</w:t>
                    </w:r>
                  </w:p>
                </w:tc>
              </w:sdtContent>
            </w:sdt>
          </w:tr>
          <w:tr w:rsidR="00367AB2" w:rsidRPr="00742E86" w:rsidTr="00B762D0">
            <w:trPr>
              <w:trHeight w:val="284"/>
            </w:trPr>
            <w:sdt>
              <w:sdtPr>
                <w:rPr>
                  <w:sz w:val="21"/>
                  <w:szCs w:val="21"/>
                </w:rPr>
                <w:tag w:val="_PLD_420f955ca82e4f579c5533e44e7054ff"/>
                <w:id w:val="-1041355763"/>
                <w:lock w:val="sdtLocked"/>
              </w:sdtPr>
              <w:sdtContent>
                <w:tc>
                  <w:tcPr>
                    <w:tcW w:w="1099" w:type="pct"/>
                    <w:shd w:val="clear" w:color="auto" w:fill="auto"/>
                    <w:vAlign w:val="center"/>
                  </w:tcPr>
                  <w:p w:rsidR="00367AB2" w:rsidRPr="00742E86" w:rsidRDefault="00367AB2" w:rsidP="00367AB2">
                    <w:pPr>
                      <w:ind w:firstLineChars="200" w:firstLine="420"/>
                      <w:rPr>
                        <w:sz w:val="21"/>
                        <w:szCs w:val="21"/>
                      </w:rPr>
                    </w:pPr>
                    <w:r w:rsidRPr="00742E86">
                      <w:rPr>
                        <w:rFonts w:hint="eastAsia"/>
                        <w:sz w:val="21"/>
                        <w:szCs w:val="21"/>
                      </w:rPr>
                      <w:t>1.期</w:t>
                    </w:r>
                    <w:r w:rsidRPr="00742E86">
                      <w:rPr>
                        <w:sz w:val="21"/>
                        <w:szCs w:val="21"/>
                      </w:rPr>
                      <w:t>初余额</w:t>
                    </w:r>
                  </w:p>
                </w:tc>
              </w:sdtContent>
            </w:sdt>
            <w:tc>
              <w:tcPr>
                <w:tcW w:w="770" w:type="pct"/>
                <w:shd w:val="clear" w:color="auto" w:fill="auto"/>
                <w:vAlign w:val="center"/>
              </w:tcPr>
              <w:p w:rsidR="00367AB2" w:rsidRPr="00742E86" w:rsidRDefault="00367AB2" w:rsidP="00367AB2">
                <w:pPr>
                  <w:jc w:val="right"/>
                  <w:rPr>
                    <w:sz w:val="21"/>
                    <w:szCs w:val="21"/>
                  </w:rPr>
                </w:pPr>
                <w:r w:rsidRPr="00742E86">
                  <w:rPr>
                    <w:sz w:val="21"/>
                    <w:szCs w:val="21"/>
                  </w:rPr>
                  <w:t>14,510,845.08</w:t>
                </w:r>
              </w:p>
            </w:tc>
            <w:tc>
              <w:tcPr>
                <w:tcW w:w="437" w:type="pct"/>
                <w:shd w:val="clear" w:color="auto" w:fill="auto"/>
                <w:vAlign w:val="center"/>
              </w:tcPr>
              <w:p w:rsidR="00367AB2" w:rsidRPr="00742E86" w:rsidRDefault="00367AB2" w:rsidP="00367AB2">
                <w:pPr>
                  <w:jc w:val="right"/>
                  <w:rPr>
                    <w:sz w:val="21"/>
                    <w:szCs w:val="21"/>
                  </w:rPr>
                </w:pPr>
              </w:p>
            </w:tc>
            <w:tc>
              <w:tcPr>
                <w:tcW w:w="509"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765"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538"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882" w:type="pct"/>
                <w:shd w:val="clear" w:color="auto" w:fill="auto"/>
                <w:vAlign w:val="center"/>
              </w:tcPr>
              <w:p w:rsidR="00367AB2" w:rsidRPr="00742E86" w:rsidRDefault="00367AB2" w:rsidP="00367AB2">
                <w:pPr>
                  <w:jc w:val="right"/>
                  <w:rPr>
                    <w:sz w:val="21"/>
                    <w:szCs w:val="21"/>
                  </w:rPr>
                </w:pPr>
                <w:r w:rsidRPr="00742E86">
                  <w:rPr>
                    <w:sz w:val="21"/>
                    <w:szCs w:val="21"/>
                  </w:rPr>
                  <w:t>14,510,845.08</w:t>
                </w:r>
              </w:p>
            </w:tc>
          </w:tr>
          <w:tr w:rsidR="00367AB2" w:rsidRPr="00742E86" w:rsidTr="00671BDF">
            <w:trPr>
              <w:trHeight w:val="284"/>
            </w:trPr>
            <w:sdt>
              <w:sdtPr>
                <w:rPr>
                  <w:sz w:val="21"/>
                  <w:szCs w:val="21"/>
                </w:rPr>
                <w:tag w:val="_PLD_7efb2ccf9b504b529547ebac5b8ce675"/>
                <w:id w:val="319614907"/>
                <w:lock w:val="sdtLocked"/>
              </w:sdtPr>
              <w:sdtContent>
                <w:tc>
                  <w:tcPr>
                    <w:tcW w:w="1099" w:type="pct"/>
                    <w:shd w:val="clear" w:color="auto" w:fill="auto"/>
                    <w:vAlign w:val="center"/>
                  </w:tcPr>
                  <w:p w:rsidR="00367AB2" w:rsidRPr="00742E86" w:rsidRDefault="00367AB2" w:rsidP="00367AB2">
                    <w:pPr>
                      <w:ind w:firstLineChars="200" w:firstLine="420"/>
                      <w:rPr>
                        <w:sz w:val="21"/>
                        <w:szCs w:val="21"/>
                      </w:rPr>
                    </w:pPr>
                    <w:r w:rsidRPr="00742E86">
                      <w:rPr>
                        <w:sz w:val="21"/>
                        <w:szCs w:val="21"/>
                      </w:rPr>
                      <w:t>2.本期增加</w:t>
                    </w:r>
                    <w:r w:rsidRPr="00742E86">
                      <w:rPr>
                        <w:rFonts w:hint="eastAsia"/>
                        <w:sz w:val="21"/>
                        <w:szCs w:val="21"/>
                      </w:rPr>
                      <w:t>金额</w:t>
                    </w:r>
                  </w:p>
                </w:tc>
              </w:sdtContent>
            </w:sdt>
            <w:tc>
              <w:tcPr>
                <w:tcW w:w="770" w:type="pct"/>
                <w:shd w:val="clear" w:color="auto" w:fill="auto"/>
              </w:tcPr>
              <w:p w:rsidR="00367AB2" w:rsidRPr="00742E86" w:rsidRDefault="00367AB2" w:rsidP="00367AB2">
                <w:pPr>
                  <w:jc w:val="right"/>
                  <w:rPr>
                    <w:sz w:val="21"/>
                    <w:szCs w:val="21"/>
                  </w:rPr>
                </w:pPr>
              </w:p>
            </w:tc>
            <w:tc>
              <w:tcPr>
                <w:tcW w:w="437" w:type="pct"/>
                <w:shd w:val="clear" w:color="auto" w:fill="auto"/>
              </w:tcPr>
              <w:p w:rsidR="00367AB2" w:rsidRPr="00742E86" w:rsidRDefault="00367AB2" w:rsidP="00367AB2">
                <w:pPr>
                  <w:jc w:val="right"/>
                  <w:rPr>
                    <w:sz w:val="21"/>
                    <w:szCs w:val="21"/>
                  </w:rPr>
                </w:pPr>
              </w:p>
            </w:tc>
            <w:tc>
              <w:tcPr>
                <w:tcW w:w="509" w:type="pct"/>
                <w:shd w:val="clear" w:color="auto" w:fill="auto"/>
              </w:tcPr>
              <w:p w:rsidR="00367AB2" w:rsidRPr="00742E86" w:rsidRDefault="00367AB2" w:rsidP="00367AB2">
                <w:pPr>
                  <w:jc w:val="right"/>
                  <w:rPr>
                    <w:sz w:val="21"/>
                    <w:szCs w:val="21"/>
                  </w:rPr>
                </w:pPr>
              </w:p>
            </w:tc>
            <w:tc>
              <w:tcPr>
                <w:tcW w:w="765" w:type="pct"/>
                <w:shd w:val="clear" w:color="auto" w:fill="auto"/>
              </w:tcPr>
              <w:p w:rsidR="00367AB2" w:rsidRPr="00742E86" w:rsidRDefault="00367AB2" w:rsidP="00367AB2">
                <w:pPr>
                  <w:jc w:val="right"/>
                  <w:rPr>
                    <w:sz w:val="21"/>
                    <w:szCs w:val="21"/>
                  </w:rPr>
                </w:pPr>
              </w:p>
            </w:tc>
            <w:tc>
              <w:tcPr>
                <w:tcW w:w="538" w:type="pct"/>
                <w:shd w:val="clear" w:color="auto" w:fill="auto"/>
              </w:tcPr>
              <w:p w:rsidR="00367AB2" w:rsidRPr="00742E86" w:rsidRDefault="00367AB2" w:rsidP="00367AB2">
                <w:pPr>
                  <w:jc w:val="right"/>
                  <w:rPr>
                    <w:sz w:val="21"/>
                    <w:szCs w:val="21"/>
                  </w:rPr>
                </w:pPr>
              </w:p>
            </w:tc>
            <w:tc>
              <w:tcPr>
                <w:tcW w:w="882" w:type="pct"/>
                <w:shd w:val="clear" w:color="auto" w:fill="auto"/>
              </w:tcPr>
              <w:p w:rsidR="00367AB2" w:rsidRPr="00742E86" w:rsidRDefault="00367AB2" w:rsidP="00367AB2">
                <w:pPr>
                  <w:jc w:val="right"/>
                  <w:rPr>
                    <w:sz w:val="21"/>
                    <w:szCs w:val="21"/>
                  </w:rPr>
                </w:pPr>
              </w:p>
            </w:tc>
          </w:tr>
          <w:tr w:rsidR="00367AB2" w:rsidRPr="00742E86" w:rsidTr="00671BDF">
            <w:trPr>
              <w:trHeight w:val="284"/>
            </w:trPr>
            <w:sdt>
              <w:sdtPr>
                <w:rPr>
                  <w:sz w:val="21"/>
                  <w:szCs w:val="21"/>
                </w:rPr>
                <w:tag w:val="_PLD_c13e2ead7b5f41d0891abcff97ced932"/>
                <w:id w:val="-1804155473"/>
                <w:lock w:val="sdtLocked"/>
              </w:sdtPr>
              <w:sdtContent>
                <w:tc>
                  <w:tcPr>
                    <w:tcW w:w="1099" w:type="pct"/>
                    <w:shd w:val="clear" w:color="auto" w:fill="auto"/>
                    <w:vAlign w:val="center"/>
                  </w:tcPr>
                  <w:p w:rsidR="00367AB2" w:rsidRPr="00742E86" w:rsidRDefault="00367AB2" w:rsidP="00367AB2">
                    <w:pPr>
                      <w:ind w:firstLineChars="300" w:firstLine="630"/>
                      <w:rPr>
                        <w:sz w:val="21"/>
                        <w:szCs w:val="21"/>
                      </w:rPr>
                    </w:pPr>
                    <w:r w:rsidRPr="00742E86">
                      <w:rPr>
                        <w:rFonts w:hint="eastAsia"/>
                        <w:sz w:val="21"/>
                        <w:szCs w:val="21"/>
                      </w:rPr>
                      <w:t>（1）</w:t>
                    </w:r>
                    <w:r w:rsidRPr="00742E86">
                      <w:rPr>
                        <w:sz w:val="21"/>
                        <w:szCs w:val="21"/>
                      </w:rPr>
                      <w:t>计提</w:t>
                    </w:r>
                  </w:p>
                </w:tc>
              </w:sdtContent>
            </w:sdt>
            <w:tc>
              <w:tcPr>
                <w:tcW w:w="770" w:type="pct"/>
                <w:shd w:val="clear" w:color="auto" w:fill="auto"/>
              </w:tcPr>
              <w:p w:rsidR="00367AB2" w:rsidRPr="00742E86" w:rsidRDefault="00367AB2" w:rsidP="00367AB2">
                <w:pPr>
                  <w:jc w:val="right"/>
                  <w:rPr>
                    <w:sz w:val="21"/>
                    <w:szCs w:val="21"/>
                  </w:rPr>
                </w:pPr>
              </w:p>
            </w:tc>
            <w:tc>
              <w:tcPr>
                <w:tcW w:w="437" w:type="pct"/>
                <w:shd w:val="clear" w:color="auto" w:fill="auto"/>
              </w:tcPr>
              <w:p w:rsidR="00367AB2" w:rsidRPr="00742E86" w:rsidRDefault="00367AB2" w:rsidP="00367AB2">
                <w:pPr>
                  <w:jc w:val="right"/>
                  <w:rPr>
                    <w:sz w:val="21"/>
                    <w:szCs w:val="21"/>
                  </w:rPr>
                </w:pPr>
              </w:p>
            </w:tc>
            <w:tc>
              <w:tcPr>
                <w:tcW w:w="509" w:type="pct"/>
                <w:shd w:val="clear" w:color="auto" w:fill="auto"/>
              </w:tcPr>
              <w:p w:rsidR="00367AB2" w:rsidRPr="00742E86" w:rsidRDefault="00367AB2" w:rsidP="00367AB2">
                <w:pPr>
                  <w:jc w:val="right"/>
                  <w:rPr>
                    <w:sz w:val="21"/>
                    <w:szCs w:val="21"/>
                  </w:rPr>
                </w:pPr>
              </w:p>
            </w:tc>
            <w:tc>
              <w:tcPr>
                <w:tcW w:w="765" w:type="pct"/>
                <w:shd w:val="clear" w:color="auto" w:fill="auto"/>
              </w:tcPr>
              <w:p w:rsidR="00367AB2" w:rsidRPr="00742E86" w:rsidRDefault="00367AB2" w:rsidP="00367AB2">
                <w:pPr>
                  <w:jc w:val="right"/>
                  <w:rPr>
                    <w:sz w:val="21"/>
                    <w:szCs w:val="21"/>
                  </w:rPr>
                </w:pPr>
              </w:p>
            </w:tc>
            <w:tc>
              <w:tcPr>
                <w:tcW w:w="538" w:type="pct"/>
                <w:shd w:val="clear" w:color="auto" w:fill="auto"/>
              </w:tcPr>
              <w:p w:rsidR="00367AB2" w:rsidRPr="00742E86" w:rsidRDefault="00367AB2" w:rsidP="00367AB2">
                <w:pPr>
                  <w:jc w:val="right"/>
                  <w:rPr>
                    <w:sz w:val="21"/>
                    <w:szCs w:val="21"/>
                  </w:rPr>
                </w:pPr>
              </w:p>
            </w:tc>
            <w:tc>
              <w:tcPr>
                <w:tcW w:w="882" w:type="pct"/>
                <w:shd w:val="clear" w:color="auto" w:fill="auto"/>
              </w:tcPr>
              <w:p w:rsidR="00367AB2" w:rsidRPr="00742E86" w:rsidRDefault="00367AB2" w:rsidP="00367AB2">
                <w:pPr>
                  <w:jc w:val="right"/>
                  <w:rPr>
                    <w:sz w:val="21"/>
                    <w:szCs w:val="21"/>
                  </w:rPr>
                </w:pPr>
              </w:p>
            </w:tc>
          </w:tr>
          <w:tr w:rsidR="00367AB2" w:rsidRPr="00742E86" w:rsidTr="00671BDF">
            <w:trPr>
              <w:trHeight w:val="284"/>
            </w:trPr>
            <w:sdt>
              <w:sdtPr>
                <w:rPr>
                  <w:sz w:val="21"/>
                  <w:szCs w:val="21"/>
                </w:rPr>
                <w:tag w:val="_PLD_80ddaa0f1cfd432483c808ea875d3645"/>
                <w:id w:val="-1005742398"/>
                <w:lock w:val="sdtLocked"/>
              </w:sdtPr>
              <w:sdtContent>
                <w:tc>
                  <w:tcPr>
                    <w:tcW w:w="1099" w:type="pct"/>
                    <w:shd w:val="clear" w:color="auto" w:fill="auto"/>
                    <w:vAlign w:val="center"/>
                  </w:tcPr>
                  <w:p w:rsidR="00367AB2" w:rsidRPr="00742E86" w:rsidRDefault="00367AB2" w:rsidP="00367AB2">
                    <w:pPr>
                      <w:ind w:firstLineChars="200" w:firstLine="420"/>
                      <w:rPr>
                        <w:sz w:val="21"/>
                        <w:szCs w:val="21"/>
                      </w:rPr>
                    </w:pPr>
                    <w:r w:rsidRPr="00742E86">
                      <w:rPr>
                        <w:rFonts w:hint="eastAsia"/>
                        <w:sz w:val="21"/>
                        <w:szCs w:val="21"/>
                      </w:rPr>
                      <w:t>3.</w:t>
                    </w:r>
                    <w:r w:rsidRPr="00742E86">
                      <w:rPr>
                        <w:sz w:val="21"/>
                        <w:szCs w:val="21"/>
                      </w:rPr>
                      <w:t>本期减少</w:t>
                    </w:r>
                    <w:r w:rsidRPr="00742E86">
                      <w:rPr>
                        <w:rFonts w:hint="eastAsia"/>
                        <w:sz w:val="21"/>
                        <w:szCs w:val="21"/>
                      </w:rPr>
                      <w:t>金额</w:t>
                    </w:r>
                  </w:p>
                </w:tc>
              </w:sdtContent>
            </w:sdt>
            <w:tc>
              <w:tcPr>
                <w:tcW w:w="770" w:type="pct"/>
                <w:shd w:val="clear" w:color="auto" w:fill="auto"/>
              </w:tcPr>
              <w:p w:rsidR="00367AB2" w:rsidRPr="00742E86" w:rsidRDefault="00367AB2" w:rsidP="00367AB2">
                <w:pPr>
                  <w:jc w:val="right"/>
                  <w:rPr>
                    <w:sz w:val="21"/>
                    <w:szCs w:val="21"/>
                  </w:rPr>
                </w:pPr>
              </w:p>
            </w:tc>
            <w:tc>
              <w:tcPr>
                <w:tcW w:w="437" w:type="pct"/>
                <w:shd w:val="clear" w:color="auto" w:fill="auto"/>
              </w:tcPr>
              <w:p w:rsidR="00367AB2" w:rsidRPr="00742E86" w:rsidRDefault="00367AB2" w:rsidP="00367AB2">
                <w:pPr>
                  <w:jc w:val="right"/>
                  <w:rPr>
                    <w:sz w:val="21"/>
                    <w:szCs w:val="21"/>
                  </w:rPr>
                </w:pPr>
              </w:p>
            </w:tc>
            <w:tc>
              <w:tcPr>
                <w:tcW w:w="509" w:type="pct"/>
                <w:shd w:val="clear" w:color="auto" w:fill="auto"/>
              </w:tcPr>
              <w:p w:rsidR="00367AB2" w:rsidRPr="00742E86" w:rsidRDefault="00367AB2" w:rsidP="00367AB2">
                <w:pPr>
                  <w:jc w:val="right"/>
                  <w:rPr>
                    <w:sz w:val="21"/>
                    <w:szCs w:val="21"/>
                  </w:rPr>
                </w:pPr>
              </w:p>
            </w:tc>
            <w:tc>
              <w:tcPr>
                <w:tcW w:w="765" w:type="pct"/>
                <w:shd w:val="clear" w:color="auto" w:fill="auto"/>
              </w:tcPr>
              <w:p w:rsidR="00367AB2" w:rsidRPr="00742E86" w:rsidRDefault="00367AB2" w:rsidP="00367AB2">
                <w:pPr>
                  <w:jc w:val="right"/>
                  <w:rPr>
                    <w:sz w:val="21"/>
                    <w:szCs w:val="21"/>
                  </w:rPr>
                </w:pPr>
              </w:p>
            </w:tc>
            <w:tc>
              <w:tcPr>
                <w:tcW w:w="538" w:type="pct"/>
                <w:shd w:val="clear" w:color="auto" w:fill="auto"/>
              </w:tcPr>
              <w:p w:rsidR="00367AB2" w:rsidRPr="00742E86" w:rsidRDefault="00367AB2" w:rsidP="00367AB2">
                <w:pPr>
                  <w:jc w:val="right"/>
                  <w:rPr>
                    <w:sz w:val="21"/>
                    <w:szCs w:val="21"/>
                  </w:rPr>
                </w:pPr>
              </w:p>
            </w:tc>
            <w:tc>
              <w:tcPr>
                <w:tcW w:w="882" w:type="pct"/>
                <w:shd w:val="clear" w:color="auto" w:fill="auto"/>
              </w:tcPr>
              <w:p w:rsidR="00367AB2" w:rsidRPr="00742E86" w:rsidRDefault="00367AB2" w:rsidP="00367AB2">
                <w:pPr>
                  <w:jc w:val="right"/>
                  <w:rPr>
                    <w:sz w:val="21"/>
                    <w:szCs w:val="21"/>
                  </w:rPr>
                </w:pPr>
              </w:p>
            </w:tc>
          </w:tr>
          <w:tr w:rsidR="00367AB2" w:rsidRPr="00742E86" w:rsidTr="00671BDF">
            <w:trPr>
              <w:trHeight w:val="284"/>
            </w:trPr>
            <w:sdt>
              <w:sdtPr>
                <w:rPr>
                  <w:sz w:val="21"/>
                  <w:szCs w:val="21"/>
                </w:rPr>
                <w:tag w:val="_PLD_2737286ed2dd4f3f95206ad01cd11070"/>
                <w:id w:val="-1484309649"/>
                <w:lock w:val="sdtLocked"/>
              </w:sdtPr>
              <w:sdtContent>
                <w:tc>
                  <w:tcPr>
                    <w:tcW w:w="1099" w:type="pct"/>
                    <w:shd w:val="clear" w:color="auto" w:fill="auto"/>
                    <w:vAlign w:val="center"/>
                  </w:tcPr>
                  <w:p w:rsidR="00367AB2" w:rsidRPr="00742E86" w:rsidRDefault="00367AB2" w:rsidP="00367AB2">
                    <w:pPr>
                      <w:ind w:firstLineChars="300" w:firstLine="630"/>
                      <w:rPr>
                        <w:sz w:val="21"/>
                        <w:szCs w:val="21"/>
                      </w:rPr>
                    </w:pPr>
                    <w:r w:rsidRPr="00742E86">
                      <w:rPr>
                        <w:sz w:val="21"/>
                        <w:szCs w:val="21"/>
                      </w:rPr>
                      <w:t>(</w:t>
                    </w:r>
                    <w:r w:rsidRPr="00742E86">
                      <w:rPr>
                        <w:rFonts w:hint="eastAsia"/>
                        <w:sz w:val="21"/>
                        <w:szCs w:val="21"/>
                      </w:rPr>
                      <w:t>1</w:t>
                    </w:r>
                    <w:r w:rsidRPr="00742E86">
                      <w:rPr>
                        <w:sz w:val="21"/>
                        <w:szCs w:val="21"/>
                      </w:rPr>
                      <w:t>)</w:t>
                    </w:r>
                    <w:r w:rsidRPr="00742E86">
                      <w:rPr>
                        <w:rFonts w:hint="eastAsia"/>
                        <w:sz w:val="21"/>
                        <w:szCs w:val="21"/>
                      </w:rPr>
                      <w:t>处置</w:t>
                    </w:r>
                  </w:p>
                </w:tc>
              </w:sdtContent>
            </w:sdt>
            <w:tc>
              <w:tcPr>
                <w:tcW w:w="770" w:type="pct"/>
                <w:shd w:val="clear" w:color="auto" w:fill="auto"/>
              </w:tcPr>
              <w:p w:rsidR="00367AB2" w:rsidRPr="00742E86" w:rsidRDefault="00367AB2" w:rsidP="00367AB2">
                <w:pPr>
                  <w:jc w:val="right"/>
                  <w:rPr>
                    <w:sz w:val="21"/>
                    <w:szCs w:val="21"/>
                  </w:rPr>
                </w:pPr>
              </w:p>
            </w:tc>
            <w:tc>
              <w:tcPr>
                <w:tcW w:w="437" w:type="pct"/>
                <w:shd w:val="clear" w:color="auto" w:fill="auto"/>
              </w:tcPr>
              <w:p w:rsidR="00367AB2" w:rsidRPr="00742E86" w:rsidRDefault="00367AB2" w:rsidP="00367AB2">
                <w:pPr>
                  <w:jc w:val="right"/>
                  <w:rPr>
                    <w:sz w:val="21"/>
                    <w:szCs w:val="21"/>
                  </w:rPr>
                </w:pPr>
              </w:p>
            </w:tc>
            <w:tc>
              <w:tcPr>
                <w:tcW w:w="509" w:type="pct"/>
                <w:shd w:val="clear" w:color="auto" w:fill="auto"/>
              </w:tcPr>
              <w:p w:rsidR="00367AB2" w:rsidRPr="00742E86" w:rsidRDefault="00367AB2" w:rsidP="00367AB2">
                <w:pPr>
                  <w:jc w:val="right"/>
                  <w:rPr>
                    <w:sz w:val="21"/>
                    <w:szCs w:val="21"/>
                  </w:rPr>
                </w:pPr>
              </w:p>
            </w:tc>
            <w:tc>
              <w:tcPr>
                <w:tcW w:w="765" w:type="pct"/>
                <w:shd w:val="clear" w:color="auto" w:fill="auto"/>
              </w:tcPr>
              <w:p w:rsidR="00367AB2" w:rsidRPr="00742E86" w:rsidRDefault="00367AB2" w:rsidP="00367AB2">
                <w:pPr>
                  <w:jc w:val="right"/>
                  <w:rPr>
                    <w:sz w:val="21"/>
                    <w:szCs w:val="21"/>
                  </w:rPr>
                </w:pPr>
              </w:p>
            </w:tc>
            <w:tc>
              <w:tcPr>
                <w:tcW w:w="538" w:type="pct"/>
                <w:shd w:val="clear" w:color="auto" w:fill="auto"/>
              </w:tcPr>
              <w:p w:rsidR="00367AB2" w:rsidRPr="00742E86" w:rsidRDefault="00367AB2" w:rsidP="00367AB2">
                <w:pPr>
                  <w:jc w:val="right"/>
                  <w:rPr>
                    <w:sz w:val="21"/>
                    <w:szCs w:val="21"/>
                  </w:rPr>
                </w:pPr>
              </w:p>
            </w:tc>
            <w:tc>
              <w:tcPr>
                <w:tcW w:w="882" w:type="pct"/>
                <w:shd w:val="clear" w:color="auto" w:fill="auto"/>
              </w:tcPr>
              <w:p w:rsidR="00367AB2" w:rsidRPr="00742E86" w:rsidRDefault="00367AB2" w:rsidP="00367AB2">
                <w:pPr>
                  <w:jc w:val="right"/>
                  <w:rPr>
                    <w:sz w:val="21"/>
                    <w:szCs w:val="21"/>
                  </w:rPr>
                </w:pPr>
              </w:p>
            </w:tc>
          </w:tr>
          <w:tr w:rsidR="00367AB2" w:rsidRPr="00742E86" w:rsidTr="00B762D0">
            <w:trPr>
              <w:trHeight w:val="284"/>
            </w:trPr>
            <w:sdt>
              <w:sdtPr>
                <w:rPr>
                  <w:sz w:val="21"/>
                  <w:szCs w:val="21"/>
                </w:rPr>
                <w:tag w:val="_PLD_4a919606beac465fb30f547b86305b00"/>
                <w:id w:val="1232740753"/>
                <w:lock w:val="sdtLocked"/>
              </w:sdtPr>
              <w:sdtContent>
                <w:tc>
                  <w:tcPr>
                    <w:tcW w:w="1099" w:type="pct"/>
                    <w:shd w:val="clear" w:color="auto" w:fill="auto"/>
                    <w:vAlign w:val="center"/>
                  </w:tcPr>
                  <w:p w:rsidR="00367AB2" w:rsidRPr="00742E86" w:rsidRDefault="00367AB2" w:rsidP="00367AB2">
                    <w:pPr>
                      <w:ind w:firstLineChars="200" w:firstLine="420"/>
                      <w:rPr>
                        <w:sz w:val="21"/>
                        <w:szCs w:val="21"/>
                      </w:rPr>
                    </w:pPr>
                    <w:r w:rsidRPr="00742E86">
                      <w:rPr>
                        <w:rFonts w:hint="eastAsia"/>
                        <w:sz w:val="21"/>
                        <w:szCs w:val="21"/>
                      </w:rPr>
                      <w:t>4.</w:t>
                    </w:r>
                    <w:r w:rsidRPr="00742E86">
                      <w:rPr>
                        <w:sz w:val="21"/>
                        <w:szCs w:val="21"/>
                      </w:rPr>
                      <w:t>期末余额</w:t>
                    </w:r>
                  </w:p>
                </w:tc>
              </w:sdtContent>
            </w:sdt>
            <w:tc>
              <w:tcPr>
                <w:tcW w:w="770" w:type="pct"/>
                <w:shd w:val="clear" w:color="auto" w:fill="auto"/>
                <w:vAlign w:val="center"/>
              </w:tcPr>
              <w:p w:rsidR="00367AB2" w:rsidRPr="00742E86" w:rsidRDefault="00367AB2" w:rsidP="00367AB2">
                <w:pPr>
                  <w:jc w:val="right"/>
                  <w:rPr>
                    <w:sz w:val="21"/>
                    <w:szCs w:val="21"/>
                  </w:rPr>
                </w:pPr>
                <w:r w:rsidRPr="00742E86">
                  <w:rPr>
                    <w:sz w:val="21"/>
                    <w:szCs w:val="21"/>
                  </w:rPr>
                  <w:t>14,510,845.08</w:t>
                </w:r>
              </w:p>
            </w:tc>
            <w:tc>
              <w:tcPr>
                <w:tcW w:w="437" w:type="pct"/>
                <w:shd w:val="clear" w:color="auto" w:fill="auto"/>
                <w:vAlign w:val="center"/>
              </w:tcPr>
              <w:p w:rsidR="00367AB2" w:rsidRPr="00742E86" w:rsidRDefault="00367AB2" w:rsidP="00367AB2">
                <w:pPr>
                  <w:jc w:val="right"/>
                  <w:rPr>
                    <w:sz w:val="21"/>
                    <w:szCs w:val="21"/>
                  </w:rPr>
                </w:pPr>
              </w:p>
            </w:tc>
            <w:tc>
              <w:tcPr>
                <w:tcW w:w="509"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765"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538"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882" w:type="pct"/>
                <w:shd w:val="clear" w:color="auto" w:fill="auto"/>
                <w:vAlign w:val="center"/>
              </w:tcPr>
              <w:p w:rsidR="00367AB2" w:rsidRPr="00742E86" w:rsidRDefault="00367AB2" w:rsidP="00367AB2">
                <w:pPr>
                  <w:jc w:val="right"/>
                  <w:rPr>
                    <w:sz w:val="21"/>
                    <w:szCs w:val="21"/>
                  </w:rPr>
                </w:pPr>
                <w:r w:rsidRPr="00742E86">
                  <w:rPr>
                    <w:sz w:val="21"/>
                    <w:szCs w:val="21"/>
                  </w:rPr>
                  <w:t>14,510,845.08</w:t>
                </w:r>
              </w:p>
            </w:tc>
          </w:tr>
          <w:tr w:rsidR="00367AB2" w:rsidRPr="00742E86" w:rsidTr="00904CA6">
            <w:trPr>
              <w:trHeight w:val="284"/>
            </w:trPr>
            <w:sdt>
              <w:sdtPr>
                <w:rPr>
                  <w:sz w:val="21"/>
                  <w:szCs w:val="21"/>
                </w:rPr>
                <w:tag w:val="_PLD_77aceef1b70d43c0846f7e8f529b7784"/>
                <w:id w:val="1224406949"/>
                <w:lock w:val="sdtLocked"/>
              </w:sdtPr>
              <w:sdtContent>
                <w:tc>
                  <w:tcPr>
                    <w:tcW w:w="5000" w:type="pct"/>
                    <w:gridSpan w:val="7"/>
                    <w:shd w:val="clear" w:color="auto" w:fill="auto"/>
                    <w:vAlign w:val="center"/>
                  </w:tcPr>
                  <w:p w:rsidR="00367AB2" w:rsidRPr="00742E86" w:rsidRDefault="00367AB2" w:rsidP="00367AB2">
                    <w:pPr>
                      <w:rPr>
                        <w:sz w:val="21"/>
                        <w:szCs w:val="21"/>
                      </w:rPr>
                    </w:pPr>
                    <w:r w:rsidRPr="00742E86">
                      <w:rPr>
                        <w:sz w:val="21"/>
                        <w:szCs w:val="21"/>
                      </w:rPr>
                      <w:t>四、账面价值</w:t>
                    </w:r>
                  </w:p>
                </w:tc>
              </w:sdtContent>
            </w:sdt>
          </w:tr>
          <w:tr w:rsidR="00367AB2" w:rsidRPr="00742E86" w:rsidTr="00B762D0">
            <w:trPr>
              <w:trHeight w:val="284"/>
            </w:trPr>
            <w:sdt>
              <w:sdtPr>
                <w:rPr>
                  <w:sz w:val="21"/>
                  <w:szCs w:val="21"/>
                </w:rPr>
                <w:tag w:val="_PLD_7b3cabd4024540c8bf9dc83469ecf7d4"/>
                <w:id w:val="-533425431"/>
                <w:lock w:val="sdtLocked"/>
              </w:sdtPr>
              <w:sdtContent>
                <w:tc>
                  <w:tcPr>
                    <w:tcW w:w="1099" w:type="pct"/>
                    <w:shd w:val="clear" w:color="auto" w:fill="auto"/>
                    <w:vAlign w:val="center"/>
                  </w:tcPr>
                  <w:p w:rsidR="00367AB2" w:rsidRPr="00742E86" w:rsidRDefault="00367AB2" w:rsidP="00367AB2">
                    <w:pPr>
                      <w:rPr>
                        <w:sz w:val="21"/>
                        <w:szCs w:val="21"/>
                      </w:rPr>
                    </w:pPr>
                    <w:r w:rsidRPr="00742E86">
                      <w:rPr>
                        <w:sz w:val="21"/>
                        <w:szCs w:val="21"/>
                      </w:rPr>
                      <w:t xml:space="preserve">    1.期末账面价值</w:t>
                    </w:r>
                  </w:p>
                </w:tc>
              </w:sdtContent>
            </w:sdt>
            <w:tc>
              <w:tcPr>
                <w:tcW w:w="770" w:type="pct"/>
                <w:shd w:val="clear" w:color="auto" w:fill="auto"/>
                <w:vAlign w:val="center"/>
              </w:tcPr>
              <w:p w:rsidR="00367AB2" w:rsidRPr="00742E86" w:rsidRDefault="00367AB2" w:rsidP="00367AB2">
                <w:pPr>
                  <w:jc w:val="right"/>
                  <w:rPr>
                    <w:sz w:val="21"/>
                    <w:szCs w:val="21"/>
                  </w:rPr>
                </w:pPr>
                <w:r w:rsidRPr="00742E86">
                  <w:rPr>
                    <w:sz w:val="21"/>
                    <w:szCs w:val="21"/>
                  </w:rPr>
                  <w:t>1,104,957,313.60</w:t>
                </w:r>
              </w:p>
            </w:tc>
            <w:tc>
              <w:tcPr>
                <w:tcW w:w="437" w:type="pct"/>
                <w:shd w:val="clear" w:color="auto" w:fill="auto"/>
                <w:vAlign w:val="center"/>
              </w:tcPr>
              <w:p w:rsidR="00367AB2" w:rsidRPr="00742E86" w:rsidRDefault="00367AB2" w:rsidP="00367AB2">
                <w:pPr>
                  <w:jc w:val="right"/>
                  <w:rPr>
                    <w:sz w:val="21"/>
                    <w:szCs w:val="21"/>
                  </w:rPr>
                </w:pPr>
              </w:p>
            </w:tc>
            <w:tc>
              <w:tcPr>
                <w:tcW w:w="509" w:type="pct"/>
                <w:shd w:val="clear" w:color="auto" w:fill="auto"/>
                <w:vAlign w:val="center"/>
              </w:tcPr>
              <w:p w:rsidR="00367AB2" w:rsidRPr="00742E86" w:rsidRDefault="00367AB2" w:rsidP="00367AB2">
                <w:pPr>
                  <w:jc w:val="right"/>
                  <w:rPr>
                    <w:sz w:val="21"/>
                    <w:szCs w:val="21"/>
                  </w:rPr>
                </w:pPr>
              </w:p>
            </w:tc>
            <w:tc>
              <w:tcPr>
                <w:tcW w:w="765" w:type="pct"/>
                <w:shd w:val="clear" w:color="auto" w:fill="auto"/>
                <w:vAlign w:val="center"/>
              </w:tcPr>
              <w:p w:rsidR="00367AB2" w:rsidRPr="00742E86" w:rsidRDefault="00367AB2" w:rsidP="00367AB2">
                <w:pPr>
                  <w:jc w:val="right"/>
                  <w:rPr>
                    <w:sz w:val="21"/>
                    <w:szCs w:val="21"/>
                  </w:rPr>
                </w:pPr>
                <w:r w:rsidRPr="00742E86">
                  <w:rPr>
                    <w:sz w:val="21"/>
                    <w:szCs w:val="21"/>
                  </w:rPr>
                  <w:t>7,615,545.87</w:t>
                </w:r>
              </w:p>
            </w:tc>
            <w:tc>
              <w:tcPr>
                <w:tcW w:w="538" w:type="pct"/>
                <w:shd w:val="clear" w:color="auto" w:fill="auto"/>
                <w:vAlign w:val="center"/>
              </w:tcPr>
              <w:p w:rsidR="00367AB2" w:rsidRPr="00742E86" w:rsidRDefault="00367AB2" w:rsidP="00367AB2">
                <w:pPr>
                  <w:jc w:val="right"/>
                  <w:rPr>
                    <w:sz w:val="21"/>
                    <w:szCs w:val="21"/>
                  </w:rPr>
                </w:pPr>
                <w:r w:rsidRPr="00742E86">
                  <w:rPr>
                    <w:sz w:val="21"/>
                    <w:szCs w:val="21"/>
                  </w:rPr>
                  <w:t>877,358.48</w:t>
                </w:r>
              </w:p>
            </w:tc>
            <w:tc>
              <w:tcPr>
                <w:tcW w:w="882" w:type="pct"/>
                <w:shd w:val="clear" w:color="auto" w:fill="auto"/>
                <w:vAlign w:val="center"/>
              </w:tcPr>
              <w:p w:rsidR="00367AB2" w:rsidRPr="00742E86" w:rsidRDefault="00367AB2" w:rsidP="00367AB2">
                <w:pPr>
                  <w:jc w:val="right"/>
                  <w:rPr>
                    <w:sz w:val="21"/>
                    <w:szCs w:val="21"/>
                  </w:rPr>
                </w:pPr>
                <w:r w:rsidRPr="00742E86">
                  <w:rPr>
                    <w:sz w:val="21"/>
                    <w:szCs w:val="21"/>
                  </w:rPr>
                  <w:t>1,113,450,217.95</w:t>
                </w:r>
              </w:p>
            </w:tc>
          </w:tr>
          <w:tr w:rsidR="00367AB2" w:rsidRPr="00742E86" w:rsidTr="00B762D0">
            <w:trPr>
              <w:trHeight w:val="284"/>
            </w:trPr>
            <w:sdt>
              <w:sdtPr>
                <w:rPr>
                  <w:sz w:val="21"/>
                  <w:szCs w:val="21"/>
                </w:rPr>
                <w:tag w:val="_PLD_04cb9e53cf0d4d8b83570453ac161e64"/>
                <w:id w:val="-1540193583"/>
                <w:lock w:val="sdtLocked"/>
              </w:sdtPr>
              <w:sdtContent>
                <w:tc>
                  <w:tcPr>
                    <w:tcW w:w="1099" w:type="pct"/>
                    <w:shd w:val="clear" w:color="auto" w:fill="auto"/>
                    <w:vAlign w:val="center"/>
                  </w:tcPr>
                  <w:p w:rsidR="00367AB2" w:rsidRPr="00742E86" w:rsidRDefault="00367AB2" w:rsidP="00367AB2">
                    <w:pPr>
                      <w:rPr>
                        <w:sz w:val="21"/>
                        <w:szCs w:val="21"/>
                      </w:rPr>
                    </w:pPr>
                    <w:r w:rsidRPr="00742E86">
                      <w:rPr>
                        <w:sz w:val="21"/>
                        <w:szCs w:val="21"/>
                      </w:rPr>
                      <w:t xml:space="preserve">    2.</w:t>
                    </w:r>
                    <w:r w:rsidRPr="00742E86">
                      <w:rPr>
                        <w:rFonts w:hint="eastAsia"/>
                        <w:sz w:val="21"/>
                        <w:szCs w:val="21"/>
                      </w:rPr>
                      <w:t>期初</w:t>
                    </w:r>
                    <w:r w:rsidRPr="00742E86">
                      <w:rPr>
                        <w:sz w:val="21"/>
                        <w:szCs w:val="21"/>
                      </w:rPr>
                      <w:t>账面价值</w:t>
                    </w:r>
                  </w:p>
                </w:tc>
              </w:sdtContent>
            </w:sdt>
            <w:tc>
              <w:tcPr>
                <w:tcW w:w="770" w:type="pct"/>
                <w:shd w:val="clear" w:color="auto" w:fill="auto"/>
                <w:vAlign w:val="center"/>
              </w:tcPr>
              <w:p w:rsidR="00367AB2" w:rsidRPr="00742E86" w:rsidRDefault="00367AB2" w:rsidP="00367AB2">
                <w:pPr>
                  <w:jc w:val="right"/>
                  <w:rPr>
                    <w:sz w:val="21"/>
                    <w:szCs w:val="21"/>
                  </w:rPr>
                </w:pPr>
                <w:r w:rsidRPr="00742E86">
                  <w:rPr>
                    <w:sz w:val="21"/>
                    <w:szCs w:val="21"/>
                  </w:rPr>
                  <w:t>1,118,306,140.75</w:t>
                </w:r>
              </w:p>
            </w:tc>
            <w:tc>
              <w:tcPr>
                <w:tcW w:w="437" w:type="pct"/>
                <w:shd w:val="clear" w:color="auto" w:fill="auto"/>
                <w:vAlign w:val="center"/>
              </w:tcPr>
              <w:p w:rsidR="00367AB2" w:rsidRPr="00742E86" w:rsidRDefault="00367AB2" w:rsidP="00367AB2">
                <w:pPr>
                  <w:jc w:val="right"/>
                  <w:rPr>
                    <w:sz w:val="21"/>
                    <w:szCs w:val="21"/>
                  </w:rPr>
                </w:pPr>
              </w:p>
            </w:tc>
            <w:tc>
              <w:tcPr>
                <w:tcW w:w="509" w:type="pct"/>
                <w:shd w:val="clear" w:color="auto" w:fill="auto"/>
                <w:vAlign w:val="center"/>
              </w:tcPr>
              <w:p w:rsidR="00367AB2" w:rsidRPr="00742E86" w:rsidRDefault="00367AB2" w:rsidP="00367AB2">
                <w:pPr>
                  <w:jc w:val="right"/>
                  <w:rPr>
                    <w:rFonts w:ascii="Times New Roman" w:eastAsia="Times New Roman" w:hAnsi="Times New Roman" w:cs="Times New Roman"/>
                    <w:sz w:val="21"/>
                    <w:szCs w:val="21"/>
                  </w:rPr>
                </w:pPr>
              </w:p>
            </w:tc>
            <w:tc>
              <w:tcPr>
                <w:tcW w:w="765" w:type="pct"/>
                <w:shd w:val="clear" w:color="auto" w:fill="auto"/>
                <w:vAlign w:val="center"/>
              </w:tcPr>
              <w:p w:rsidR="00367AB2" w:rsidRPr="00742E86" w:rsidRDefault="00367AB2" w:rsidP="00367AB2">
                <w:pPr>
                  <w:jc w:val="right"/>
                  <w:rPr>
                    <w:sz w:val="21"/>
                    <w:szCs w:val="21"/>
                  </w:rPr>
                </w:pPr>
                <w:r w:rsidRPr="00742E86">
                  <w:rPr>
                    <w:sz w:val="21"/>
                    <w:szCs w:val="21"/>
                  </w:rPr>
                  <w:t>7,153,432.31</w:t>
                </w:r>
              </w:p>
            </w:tc>
            <w:tc>
              <w:tcPr>
                <w:tcW w:w="538" w:type="pct"/>
                <w:shd w:val="clear" w:color="auto" w:fill="auto"/>
                <w:vAlign w:val="center"/>
              </w:tcPr>
              <w:p w:rsidR="00367AB2" w:rsidRPr="00742E86" w:rsidRDefault="00367AB2" w:rsidP="00367AB2">
                <w:pPr>
                  <w:jc w:val="right"/>
                  <w:rPr>
                    <w:sz w:val="21"/>
                    <w:szCs w:val="21"/>
                  </w:rPr>
                </w:pPr>
              </w:p>
            </w:tc>
            <w:tc>
              <w:tcPr>
                <w:tcW w:w="882" w:type="pct"/>
                <w:shd w:val="clear" w:color="auto" w:fill="auto"/>
                <w:vAlign w:val="center"/>
              </w:tcPr>
              <w:p w:rsidR="00367AB2" w:rsidRPr="00742E86" w:rsidRDefault="00367AB2" w:rsidP="00367AB2">
                <w:pPr>
                  <w:jc w:val="right"/>
                  <w:rPr>
                    <w:sz w:val="21"/>
                    <w:szCs w:val="21"/>
                  </w:rPr>
                </w:pPr>
                <w:r w:rsidRPr="00742E86">
                  <w:rPr>
                    <w:sz w:val="21"/>
                    <w:szCs w:val="21"/>
                  </w:rPr>
                  <w:t>1,125,459,573.06</w:t>
                </w:r>
              </w:p>
            </w:tc>
          </w:tr>
        </w:tbl>
        <w:p w:rsidR="00FB5448" w:rsidRPr="00742E86" w:rsidRDefault="00FB5448">
          <w:pPr>
            <w:rPr>
              <w:sz w:val="21"/>
              <w:szCs w:val="21"/>
            </w:rPr>
          </w:pPr>
        </w:p>
        <w:p w:rsidR="00E900CC" w:rsidRPr="00742E86" w:rsidRDefault="005B4619">
          <w:pPr>
            <w:snapToGrid w:val="0"/>
            <w:spacing w:line="240" w:lineRule="atLeast"/>
            <w:rPr>
              <w:sz w:val="21"/>
              <w:szCs w:val="21"/>
            </w:rPr>
          </w:pPr>
          <w:r w:rsidRPr="00742E86">
            <w:rPr>
              <w:rFonts w:hint="eastAsia"/>
              <w:sz w:val="21"/>
              <w:szCs w:val="21"/>
            </w:rPr>
            <w:t>本期末通过公司内部研发形成的无形资产占无形资产余额的比例</w:t>
          </w:r>
          <w:sdt>
            <w:sdtPr>
              <w:rPr>
                <w:sz w:val="21"/>
                <w:szCs w:val="21"/>
              </w:rPr>
              <w:alias w:val="通过公司内部研发形成的无形资产占无形资产账面价值的比例"/>
              <w:tag w:val="_GBC_4eb0f3140a674bd1899e2bd836d51bbb"/>
              <w:id w:val="-1413776257"/>
              <w:lock w:val="sdtLocked"/>
              <w:placeholder>
                <w:docPart w:val="GBC22222222222222222222222222222"/>
              </w:placeholder>
            </w:sdtPr>
            <w:sdtContent>
              <w:r w:rsidR="00641904" w:rsidRPr="00742E86">
                <w:rPr>
                  <w:sz w:val="21"/>
                  <w:szCs w:val="21"/>
                </w:rPr>
                <w:t>0</w:t>
              </w:r>
            </w:sdtContent>
          </w:sdt>
          <w:r w:rsidRPr="00742E86">
            <w:rPr>
              <w:rFonts w:hint="eastAsia"/>
              <w:sz w:val="21"/>
              <w:szCs w:val="21"/>
            </w:rPr>
            <w:t>%</w:t>
          </w:r>
        </w:p>
        <w:p w:rsidR="00E900CC" w:rsidRPr="00742E86" w:rsidRDefault="00A70B32">
          <w:pPr>
            <w:snapToGrid w:val="0"/>
            <w:spacing w:line="240" w:lineRule="atLeast"/>
            <w:rPr>
              <w:sz w:val="21"/>
              <w:szCs w:val="21"/>
            </w:rPr>
          </w:pPr>
        </w:p>
      </w:sdtContent>
    </w:sdt>
    <w:sdt>
      <w:sdtPr>
        <w:rPr>
          <w:rFonts w:ascii="宋体" w:hAnsi="宋体" w:cs="宋体" w:hint="eastAsia"/>
          <w:b w:val="0"/>
          <w:bCs w:val="0"/>
          <w:kern w:val="0"/>
          <w:sz w:val="24"/>
          <w:szCs w:val="21"/>
        </w:rPr>
        <w:alias w:val="模块:未办妥产权证书的土地使用权情况："/>
        <w:tag w:val="_GBC_0daf5d1e7172402ab885ca5e5b78a389"/>
        <w:id w:val="-2031486805"/>
        <w:lock w:val="sdtLocked"/>
        <w:placeholder>
          <w:docPart w:val="GBC22222222222222222222222222222"/>
        </w:placeholder>
      </w:sdtPr>
      <w:sdtContent>
        <w:p w:rsidR="00E900CC" w:rsidRPr="00742E86" w:rsidRDefault="005B4619">
          <w:pPr>
            <w:pStyle w:val="4"/>
            <w:numPr>
              <w:ilvl w:val="0"/>
              <w:numId w:val="50"/>
            </w:numPr>
            <w:tabs>
              <w:tab w:val="left" w:pos="602"/>
            </w:tabs>
            <w:rPr>
              <w:rFonts w:ascii="宋体" w:hAnsi="宋体"/>
              <w:szCs w:val="21"/>
            </w:rPr>
          </w:pPr>
          <w:r w:rsidRPr="00742E86">
            <w:rPr>
              <w:rFonts w:ascii="宋体" w:hAnsi="宋体" w:hint="eastAsia"/>
              <w:szCs w:val="21"/>
            </w:rPr>
            <w:t>未办妥产权证书的土地使用权情况</w:t>
          </w:r>
        </w:p>
        <w:sdt>
          <w:sdtPr>
            <w:rPr>
              <w:sz w:val="21"/>
              <w:szCs w:val="21"/>
            </w:rPr>
            <w:alias w:val="是否适用：未办妥产权证书的土地使用权情况[双击切换]"/>
            <w:tag w:val="_GBC_e8ff0641401a44f19fe64ad31dc15c58"/>
            <w:id w:val="-1419554773"/>
            <w:lock w:val="sdtLocked"/>
            <w:placeholder>
              <w:docPart w:val="GBC22222222222222222222222222222"/>
            </w:placeholder>
          </w:sdtPr>
          <w:sdtContent>
            <w:p w:rsidR="00E900CC" w:rsidRPr="00742E86" w:rsidRDefault="005B4619" w:rsidP="00641904">
              <w:pPr>
                <w:rPr>
                  <w:sz w:val="21"/>
                  <w:szCs w:val="21"/>
                </w:rPr>
              </w:pPr>
              <w:r w:rsidRPr="00742E86">
                <w:rPr>
                  <w:sz w:val="21"/>
                  <w:szCs w:val="21"/>
                </w:rPr>
                <w:fldChar w:fldCharType="begin"/>
              </w:r>
              <w:r w:rsidR="00641904"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641904" w:rsidRPr="00742E86">
                <w:rPr>
                  <w:sz w:val="21"/>
                  <w:szCs w:val="21"/>
                </w:rPr>
                <w:instrText xml:space="preserve"> MACROBUTTON  SnrToggleCheckbox √不适用 </w:instrText>
              </w:r>
              <w:r w:rsidRPr="00742E86">
                <w:rPr>
                  <w:sz w:val="21"/>
                  <w:szCs w:val="21"/>
                </w:rPr>
                <w:fldChar w:fldCharType="end"/>
              </w:r>
            </w:p>
          </w:sdtContent>
        </w:sdt>
      </w:sdtContent>
    </w:sdt>
    <w:sdt>
      <w:sdtPr>
        <w:rPr>
          <w:sz w:val="21"/>
          <w:szCs w:val="21"/>
        </w:rPr>
        <w:alias w:val="模块:无形资产说明"/>
        <w:tag w:val="_GBC_c2d02a8bb1274cb1bf0330030cc64229"/>
        <w:id w:val="1654948682"/>
        <w:lock w:val="sdtLocked"/>
        <w:placeholder>
          <w:docPart w:val="GBC22222222222222222222222222222"/>
        </w:placeholder>
      </w:sdtPr>
      <w:sdtEndPr>
        <w:rPr>
          <w:sz w:val="24"/>
          <w:szCs w:val="24"/>
        </w:rPr>
      </w:sdtEndPr>
      <w:sdtContent>
        <w:p w:rsidR="00E900CC" w:rsidRPr="00742E86" w:rsidRDefault="005B4619">
          <w:pPr>
            <w:rPr>
              <w:sz w:val="21"/>
              <w:szCs w:val="21"/>
            </w:rPr>
          </w:pPr>
          <w:r w:rsidRPr="00742E86">
            <w:rPr>
              <w:rFonts w:hint="eastAsia"/>
              <w:sz w:val="21"/>
              <w:szCs w:val="21"/>
            </w:rPr>
            <w:t>其他说明：</w:t>
          </w:r>
        </w:p>
        <w:sdt>
          <w:sdtPr>
            <w:rPr>
              <w:sz w:val="21"/>
              <w:szCs w:val="21"/>
            </w:rPr>
            <w:alias w:val="是否适用：无形资产的说明[双击切换]"/>
            <w:tag w:val="_GBC_dc3c687f3c2c457e9024304c14129458"/>
            <w:id w:val="-1381933698"/>
            <w:lock w:val="sdtLocked"/>
            <w:placeholder>
              <w:docPart w:val="GBC22222222222222222222222222222"/>
            </w:placeholder>
          </w:sdtPr>
          <w:sdtContent>
            <w:p w:rsidR="00DC70B2" w:rsidRPr="00742E86" w:rsidRDefault="005B4619" w:rsidP="00742E86">
              <w:pPr>
                <w:rPr>
                  <w:sz w:val="21"/>
                  <w:szCs w:val="21"/>
                </w:rPr>
                <w:sectPr w:rsidR="00DC70B2" w:rsidRPr="00742E86" w:rsidSect="00DC70B2">
                  <w:pgSz w:w="16838" w:h="11906" w:orient="landscape"/>
                  <w:pgMar w:top="1797" w:right="1525" w:bottom="1276" w:left="1440" w:header="856" w:footer="992" w:gutter="0"/>
                  <w:cols w:space="425"/>
                  <w:docGrid w:linePitch="326"/>
                </w:sectPr>
              </w:pPr>
              <w:r w:rsidRPr="00742E86">
                <w:rPr>
                  <w:sz w:val="21"/>
                  <w:szCs w:val="21"/>
                </w:rPr>
                <w:fldChar w:fldCharType="begin"/>
              </w:r>
              <w:r w:rsidR="00641904"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641904" w:rsidRPr="00742E86">
                <w:rPr>
                  <w:sz w:val="21"/>
                  <w:szCs w:val="21"/>
                </w:rPr>
                <w:instrText xml:space="preserve"> MACROBUTTON  SnrToggleCheckbox √不适用 </w:instrText>
              </w:r>
              <w:r w:rsidRPr="00742E86">
                <w:rPr>
                  <w:sz w:val="21"/>
                  <w:szCs w:val="21"/>
                </w:rPr>
                <w:fldChar w:fldCharType="end"/>
              </w:r>
            </w:p>
          </w:sdtContent>
        </w:sdt>
        <w:p w:rsidR="00E900CC" w:rsidRDefault="00A70B32">
          <w:pPr>
            <w:snapToGrid w:val="0"/>
            <w:spacing w:line="240" w:lineRule="atLeast"/>
          </w:pPr>
        </w:p>
      </w:sdtContent>
    </w:sdt>
    <w:sdt>
      <w:sdtPr>
        <w:rPr>
          <w:rFonts w:ascii="宋体" w:hAnsi="宋体" w:cs="宋体" w:hint="eastAsia"/>
          <w:b w:val="0"/>
          <w:bCs w:val="0"/>
          <w:kern w:val="0"/>
          <w:sz w:val="24"/>
          <w:szCs w:val="21"/>
        </w:rPr>
        <w:alias w:val="模块:公司开发项目支出"/>
        <w:tag w:val="_GBC_41dea900f659431692960536981b1d8d"/>
        <w:id w:val="-1191365448"/>
        <w:lock w:val="sdtLocked"/>
        <w:placeholder>
          <w:docPart w:val="GBC22222222222222222222222222222"/>
        </w:placeholder>
      </w:sdtPr>
      <w:sdtEndPr>
        <w:rPr>
          <w:rFonts w:cstheme="minorBidi" w:hint="default"/>
          <w:kern w:val="2"/>
        </w:rPr>
      </w:sdtEndPr>
      <w:sdtContent>
        <w:p w:rsidR="00E900CC" w:rsidRPr="00742E86" w:rsidRDefault="005B4619">
          <w:pPr>
            <w:pStyle w:val="3"/>
            <w:numPr>
              <w:ilvl w:val="0"/>
              <w:numId w:val="18"/>
            </w:numPr>
            <w:tabs>
              <w:tab w:val="left" w:pos="504"/>
            </w:tabs>
            <w:rPr>
              <w:rFonts w:ascii="宋体" w:hAnsi="宋体"/>
              <w:kern w:val="0"/>
              <w:szCs w:val="21"/>
            </w:rPr>
          </w:pPr>
          <w:r w:rsidRPr="00742E86">
            <w:rPr>
              <w:rFonts w:ascii="宋体" w:hAnsi="宋体" w:hint="eastAsia"/>
              <w:szCs w:val="21"/>
            </w:rPr>
            <w:t>开发</w:t>
          </w:r>
          <w:r w:rsidRPr="00742E86">
            <w:rPr>
              <w:rFonts w:ascii="宋体" w:hAnsi="宋体" w:hint="eastAsia"/>
              <w:kern w:val="0"/>
              <w:szCs w:val="21"/>
            </w:rPr>
            <w:t>支出</w:t>
          </w:r>
        </w:p>
        <w:sdt>
          <w:sdtPr>
            <w:rPr>
              <w:sz w:val="21"/>
              <w:szCs w:val="21"/>
            </w:rPr>
            <w:alias w:val="是否适用：开发支出[双击切换]"/>
            <w:tag w:val="_GBC_a62fb6e641b048a49c12233ba47c4939"/>
            <w:id w:val="967472892"/>
            <w:lock w:val="sdtLocked"/>
            <w:placeholder>
              <w:docPart w:val="GBC22222222222222222222222222222"/>
            </w:placeholder>
          </w:sdtPr>
          <w:sdtContent>
            <w:p w:rsidR="00FB5448" w:rsidRPr="00742E86" w:rsidRDefault="005B4619" w:rsidP="00FB5448">
              <w:pPr>
                <w:rPr>
                  <w:sz w:val="21"/>
                  <w:szCs w:val="21"/>
                </w:rPr>
              </w:pPr>
              <w:r w:rsidRPr="00742E86">
                <w:rPr>
                  <w:sz w:val="21"/>
                  <w:szCs w:val="21"/>
                </w:rPr>
                <w:fldChar w:fldCharType="begin"/>
              </w:r>
              <w:r w:rsidR="00FB5448"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FB5448"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A70B32">
          <w:pPr>
            <w:snapToGrid w:val="0"/>
            <w:spacing w:line="240" w:lineRule="atLeast"/>
            <w:rPr>
              <w:sz w:val="21"/>
              <w:szCs w:val="21"/>
            </w:rPr>
          </w:pPr>
        </w:p>
      </w:sdtContent>
    </w:sdt>
    <w:p w:rsidR="00E900CC" w:rsidRPr="00742E86" w:rsidRDefault="00E900CC">
      <w:pPr>
        <w:snapToGrid w:val="0"/>
        <w:spacing w:line="240" w:lineRule="atLeast"/>
        <w:rPr>
          <w:sz w:val="21"/>
          <w:szCs w:val="21"/>
        </w:rPr>
      </w:pPr>
    </w:p>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商誉</w:t>
      </w:r>
    </w:p>
    <w:sdt>
      <w:sdtPr>
        <w:rPr>
          <w:rFonts w:ascii="宋体" w:hAnsi="宋体" w:cs="宋体" w:hint="eastAsia"/>
          <w:b w:val="0"/>
          <w:bCs w:val="0"/>
          <w:kern w:val="0"/>
          <w:sz w:val="24"/>
          <w:szCs w:val="21"/>
        </w:rPr>
        <w:alias w:val="模块:商誉账面原值"/>
        <w:tag w:val="_SEC_0d13253f4b004ecdaea8960cfb92cf26"/>
        <w:id w:val="809365238"/>
        <w:lock w:val="sdtLocked"/>
        <w:placeholder>
          <w:docPart w:val="GBC22222222222222222222222222222"/>
        </w:placeholder>
      </w:sdtPr>
      <w:sdtEndPr>
        <w:rPr>
          <w:rFonts w:hint="default"/>
        </w:rPr>
      </w:sdtEndPr>
      <w:sdtContent>
        <w:p w:rsidR="00E900CC" w:rsidRPr="00742E86" w:rsidRDefault="005B4619">
          <w:pPr>
            <w:pStyle w:val="4"/>
            <w:numPr>
              <w:ilvl w:val="0"/>
              <w:numId w:val="51"/>
            </w:numPr>
            <w:tabs>
              <w:tab w:val="left" w:pos="588"/>
            </w:tabs>
            <w:rPr>
              <w:rFonts w:ascii="宋体" w:hAnsi="宋体"/>
              <w:szCs w:val="21"/>
            </w:rPr>
          </w:pPr>
          <w:r w:rsidRPr="00742E86">
            <w:rPr>
              <w:rFonts w:ascii="宋体" w:hAnsi="宋体" w:hint="eastAsia"/>
              <w:szCs w:val="21"/>
            </w:rPr>
            <w:t>商誉账面原值</w:t>
          </w:r>
        </w:p>
        <w:sdt>
          <w:sdtPr>
            <w:rPr>
              <w:sz w:val="21"/>
              <w:szCs w:val="21"/>
            </w:rPr>
            <w:alias w:val="是否适用：商誉账面原值[双击切换]"/>
            <w:tag w:val="_GBC_e2a869d440cf4b7f9f592f3e22cea85d"/>
            <w:id w:val="818697632"/>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78422D"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78422D"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pPr>
            <w:jc w:val="right"/>
            <w:rPr>
              <w:sz w:val="21"/>
              <w:szCs w:val="21"/>
            </w:rPr>
          </w:pPr>
          <w:r w:rsidRPr="00742E86">
            <w:rPr>
              <w:rFonts w:hint="eastAsia"/>
              <w:sz w:val="21"/>
              <w:szCs w:val="21"/>
            </w:rPr>
            <w:t>单位：</w:t>
          </w:r>
          <w:sdt>
            <w:sdtPr>
              <w:rPr>
                <w:rFonts w:hint="eastAsia"/>
                <w:sz w:val="21"/>
                <w:szCs w:val="21"/>
              </w:rPr>
              <w:alias w:val="单位：财务附注：商誉"/>
              <w:tag w:val="_GBC_4797b6084eb24fe79f24d181640f3283"/>
              <w:id w:val="-785185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商誉"/>
              <w:tag w:val="_GBC_7cd9149d9bea4da8974b80b14b1c0e44"/>
              <w:id w:val="-9997318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1"/>
            <w:gridCol w:w="1610"/>
            <w:gridCol w:w="1705"/>
            <w:gridCol w:w="1565"/>
            <w:gridCol w:w="1592"/>
          </w:tblGrid>
          <w:tr w:rsidR="0078422D" w:rsidRPr="00742E86" w:rsidTr="008A47EC">
            <w:trPr>
              <w:trHeight w:val="284"/>
              <w:jc w:val="center"/>
            </w:trPr>
            <w:sdt>
              <w:sdtPr>
                <w:rPr>
                  <w:sz w:val="21"/>
                  <w:szCs w:val="21"/>
                </w:rPr>
                <w:tag w:val="_PLD_b248be5460bf4bb299c4579815256238"/>
                <w:id w:val="-1943518152"/>
                <w:lock w:val="sdtLocked"/>
              </w:sdtPr>
              <w:sdtContent>
                <w:tc>
                  <w:tcPr>
                    <w:tcW w:w="1332" w:type="pct"/>
                    <w:vMerge w:val="restart"/>
                    <w:shd w:val="clear" w:color="auto" w:fill="auto"/>
                    <w:vAlign w:val="center"/>
                  </w:tcPr>
                  <w:p w:rsidR="0078422D" w:rsidRPr="00742E86" w:rsidRDefault="0078422D" w:rsidP="00B762D0">
                    <w:pPr>
                      <w:autoSpaceDE w:val="0"/>
                      <w:autoSpaceDN w:val="0"/>
                      <w:adjustRightInd w:val="0"/>
                      <w:snapToGrid w:val="0"/>
                      <w:jc w:val="center"/>
                      <w:rPr>
                        <w:sz w:val="21"/>
                        <w:szCs w:val="21"/>
                      </w:rPr>
                    </w:pPr>
                    <w:r w:rsidRPr="00742E86">
                      <w:rPr>
                        <w:rFonts w:hint="eastAsia"/>
                        <w:sz w:val="21"/>
                        <w:szCs w:val="21"/>
                      </w:rPr>
                      <w:t>被投资单位名称或形成商誉的事项</w:t>
                    </w:r>
                  </w:p>
                </w:tc>
              </w:sdtContent>
            </w:sdt>
            <w:sdt>
              <w:sdtPr>
                <w:rPr>
                  <w:sz w:val="21"/>
                  <w:szCs w:val="21"/>
                </w:rPr>
                <w:tag w:val="_PLD_a25f69a57b624da887f74ab27a20ba0b"/>
                <w:id w:val="1837341251"/>
                <w:lock w:val="sdtLocked"/>
              </w:sdtPr>
              <w:sdtContent>
                <w:tc>
                  <w:tcPr>
                    <w:tcW w:w="912" w:type="pct"/>
                    <w:vMerge w:val="restart"/>
                    <w:shd w:val="clear" w:color="auto" w:fill="auto"/>
                    <w:vAlign w:val="center"/>
                  </w:tcPr>
                  <w:p w:rsidR="0078422D" w:rsidRPr="00742E86" w:rsidRDefault="0078422D" w:rsidP="00B762D0">
                    <w:pPr>
                      <w:autoSpaceDE w:val="0"/>
                      <w:autoSpaceDN w:val="0"/>
                      <w:adjustRightInd w:val="0"/>
                      <w:snapToGrid w:val="0"/>
                      <w:jc w:val="center"/>
                      <w:rPr>
                        <w:sz w:val="21"/>
                        <w:szCs w:val="21"/>
                      </w:rPr>
                    </w:pPr>
                    <w:r w:rsidRPr="00742E86">
                      <w:rPr>
                        <w:rFonts w:hint="eastAsia"/>
                        <w:sz w:val="21"/>
                        <w:szCs w:val="21"/>
                      </w:rPr>
                      <w:t>期初余额</w:t>
                    </w:r>
                  </w:p>
                </w:tc>
              </w:sdtContent>
            </w:sdt>
            <w:sdt>
              <w:sdtPr>
                <w:rPr>
                  <w:sz w:val="21"/>
                  <w:szCs w:val="21"/>
                </w:rPr>
                <w:tag w:val="_PLD_c348d952dc8b438289897d2014b7d310"/>
                <w:id w:val="1820999597"/>
                <w:lock w:val="sdtLocked"/>
              </w:sdtPr>
              <w:sdtContent>
                <w:tc>
                  <w:tcPr>
                    <w:tcW w:w="966" w:type="pct"/>
                    <w:shd w:val="clear" w:color="auto" w:fill="auto"/>
                    <w:vAlign w:val="center"/>
                  </w:tcPr>
                  <w:p w:rsidR="0078422D" w:rsidRPr="00742E86" w:rsidRDefault="0078422D" w:rsidP="00B762D0">
                    <w:pPr>
                      <w:autoSpaceDE w:val="0"/>
                      <w:autoSpaceDN w:val="0"/>
                      <w:adjustRightInd w:val="0"/>
                      <w:snapToGrid w:val="0"/>
                      <w:jc w:val="center"/>
                      <w:rPr>
                        <w:sz w:val="21"/>
                        <w:szCs w:val="21"/>
                      </w:rPr>
                    </w:pPr>
                    <w:r w:rsidRPr="00742E86">
                      <w:rPr>
                        <w:rFonts w:hint="eastAsia"/>
                        <w:sz w:val="21"/>
                        <w:szCs w:val="21"/>
                      </w:rPr>
                      <w:t>本期增加</w:t>
                    </w:r>
                  </w:p>
                </w:tc>
              </w:sdtContent>
            </w:sdt>
            <w:sdt>
              <w:sdtPr>
                <w:rPr>
                  <w:sz w:val="21"/>
                  <w:szCs w:val="21"/>
                </w:rPr>
                <w:tag w:val="_PLD_5560c6ea7650430a8c304ee861d4bc25"/>
                <w:id w:val="474882834"/>
                <w:lock w:val="sdtLocked"/>
              </w:sdtPr>
              <w:sdtContent>
                <w:tc>
                  <w:tcPr>
                    <w:tcW w:w="887" w:type="pct"/>
                    <w:shd w:val="clear" w:color="auto" w:fill="auto"/>
                    <w:vAlign w:val="center"/>
                  </w:tcPr>
                  <w:p w:rsidR="0078422D" w:rsidRPr="00742E86" w:rsidRDefault="0078422D" w:rsidP="00B762D0">
                    <w:pPr>
                      <w:autoSpaceDE w:val="0"/>
                      <w:autoSpaceDN w:val="0"/>
                      <w:adjustRightInd w:val="0"/>
                      <w:snapToGrid w:val="0"/>
                      <w:jc w:val="center"/>
                      <w:rPr>
                        <w:sz w:val="21"/>
                        <w:szCs w:val="21"/>
                      </w:rPr>
                    </w:pPr>
                    <w:r w:rsidRPr="00742E86">
                      <w:rPr>
                        <w:rFonts w:hint="eastAsia"/>
                        <w:sz w:val="21"/>
                        <w:szCs w:val="21"/>
                      </w:rPr>
                      <w:t>本期减少</w:t>
                    </w:r>
                  </w:p>
                </w:tc>
              </w:sdtContent>
            </w:sdt>
            <w:sdt>
              <w:sdtPr>
                <w:rPr>
                  <w:sz w:val="21"/>
                  <w:szCs w:val="21"/>
                </w:rPr>
                <w:tag w:val="_PLD_075635973edd4d94a997d2ed78e56d8b"/>
                <w:id w:val="-1226528073"/>
                <w:lock w:val="sdtLocked"/>
              </w:sdtPr>
              <w:sdtContent>
                <w:tc>
                  <w:tcPr>
                    <w:tcW w:w="902" w:type="pct"/>
                    <w:vMerge w:val="restart"/>
                    <w:shd w:val="clear" w:color="auto" w:fill="auto"/>
                    <w:vAlign w:val="center"/>
                  </w:tcPr>
                  <w:p w:rsidR="0078422D" w:rsidRPr="00742E86" w:rsidRDefault="0078422D" w:rsidP="00B762D0">
                    <w:pPr>
                      <w:autoSpaceDE w:val="0"/>
                      <w:autoSpaceDN w:val="0"/>
                      <w:adjustRightInd w:val="0"/>
                      <w:snapToGrid w:val="0"/>
                      <w:jc w:val="center"/>
                      <w:rPr>
                        <w:sz w:val="21"/>
                        <w:szCs w:val="21"/>
                      </w:rPr>
                    </w:pPr>
                    <w:r w:rsidRPr="00742E86">
                      <w:rPr>
                        <w:rFonts w:hint="eastAsia"/>
                        <w:sz w:val="21"/>
                        <w:szCs w:val="21"/>
                      </w:rPr>
                      <w:t>期末余额</w:t>
                    </w:r>
                  </w:p>
                </w:tc>
              </w:sdtContent>
            </w:sdt>
          </w:tr>
          <w:tr w:rsidR="0078422D" w:rsidRPr="00742E86" w:rsidTr="008A47EC">
            <w:trPr>
              <w:trHeight w:val="535"/>
              <w:jc w:val="center"/>
            </w:trPr>
            <w:tc>
              <w:tcPr>
                <w:tcW w:w="1332" w:type="pct"/>
                <w:vMerge/>
                <w:shd w:val="clear" w:color="auto" w:fill="auto"/>
              </w:tcPr>
              <w:p w:rsidR="0078422D" w:rsidRPr="00742E86" w:rsidRDefault="0078422D" w:rsidP="00B762D0">
                <w:pPr>
                  <w:autoSpaceDE w:val="0"/>
                  <w:autoSpaceDN w:val="0"/>
                  <w:adjustRightInd w:val="0"/>
                  <w:snapToGrid w:val="0"/>
                  <w:jc w:val="center"/>
                  <w:rPr>
                    <w:sz w:val="21"/>
                    <w:szCs w:val="21"/>
                  </w:rPr>
                </w:pPr>
              </w:p>
            </w:tc>
            <w:tc>
              <w:tcPr>
                <w:tcW w:w="912" w:type="pct"/>
                <w:vMerge/>
                <w:shd w:val="clear" w:color="auto" w:fill="auto"/>
              </w:tcPr>
              <w:p w:rsidR="0078422D" w:rsidRPr="00742E86" w:rsidRDefault="0078422D" w:rsidP="00B762D0">
                <w:pPr>
                  <w:autoSpaceDE w:val="0"/>
                  <w:autoSpaceDN w:val="0"/>
                  <w:adjustRightInd w:val="0"/>
                  <w:snapToGrid w:val="0"/>
                  <w:jc w:val="center"/>
                  <w:rPr>
                    <w:sz w:val="21"/>
                    <w:szCs w:val="21"/>
                  </w:rPr>
                </w:pPr>
              </w:p>
            </w:tc>
            <w:sdt>
              <w:sdtPr>
                <w:rPr>
                  <w:sz w:val="21"/>
                  <w:szCs w:val="21"/>
                </w:rPr>
                <w:tag w:val="_PLD_1553ab7e041e4cd0bdd59c30d303dc84"/>
                <w:id w:val="-1557466862"/>
                <w:lock w:val="sdtLocked"/>
              </w:sdtPr>
              <w:sdtContent>
                <w:tc>
                  <w:tcPr>
                    <w:tcW w:w="966" w:type="pct"/>
                    <w:shd w:val="clear" w:color="auto" w:fill="auto"/>
                    <w:vAlign w:val="center"/>
                  </w:tcPr>
                  <w:p w:rsidR="0078422D" w:rsidRPr="00742E86" w:rsidRDefault="0078422D" w:rsidP="00B762D0">
                    <w:pPr>
                      <w:autoSpaceDE w:val="0"/>
                      <w:autoSpaceDN w:val="0"/>
                      <w:adjustRightInd w:val="0"/>
                      <w:snapToGrid w:val="0"/>
                      <w:jc w:val="center"/>
                      <w:rPr>
                        <w:sz w:val="21"/>
                        <w:szCs w:val="21"/>
                      </w:rPr>
                    </w:pPr>
                    <w:r w:rsidRPr="00742E86">
                      <w:rPr>
                        <w:rFonts w:hint="eastAsia"/>
                        <w:sz w:val="21"/>
                        <w:szCs w:val="21"/>
                      </w:rPr>
                      <w:t>企业合并形成的</w:t>
                    </w:r>
                  </w:p>
                </w:tc>
              </w:sdtContent>
            </w:sdt>
            <w:sdt>
              <w:sdtPr>
                <w:rPr>
                  <w:sz w:val="21"/>
                  <w:szCs w:val="21"/>
                </w:rPr>
                <w:tag w:val="_PLD_52f6eef41a0247f195c94af6823a4b67"/>
                <w:id w:val="2093744212"/>
                <w:lock w:val="sdtLocked"/>
              </w:sdtPr>
              <w:sdtContent>
                <w:tc>
                  <w:tcPr>
                    <w:tcW w:w="887" w:type="pct"/>
                    <w:shd w:val="clear" w:color="auto" w:fill="auto"/>
                    <w:vAlign w:val="center"/>
                  </w:tcPr>
                  <w:p w:rsidR="0078422D" w:rsidRPr="00742E86" w:rsidRDefault="0078422D" w:rsidP="00B762D0">
                    <w:pPr>
                      <w:autoSpaceDE w:val="0"/>
                      <w:autoSpaceDN w:val="0"/>
                      <w:adjustRightInd w:val="0"/>
                      <w:snapToGrid w:val="0"/>
                      <w:jc w:val="center"/>
                      <w:rPr>
                        <w:sz w:val="21"/>
                        <w:szCs w:val="21"/>
                      </w:rPr>
                    </w:pPr>
                    <w:r w:rsidRPr="00742E86">
                      <w:rPr>
                        <w:rFonts w:hint="eastAsia"/>
                        <w:sz w:val="21"/>
                        <w:szCs w:val="21"/>
                      </w:rPr>
                      <w:t>处置</w:t>
                    </w:r>
                  </w:p>
                </w:tc>
              </w:sdtContent>
            </w:sdt>
            <w:tc>
              <w:tcPr>
                <w:tcW w:w="902" w:type="pct"/>
                <w:vMerge/>
                <w:shd w:val="clear" w:color="auto" w:fill="auto"/>
              </w:tcPr>
              <w:p w:rsidR="0078422D" w:rsidRPr="00742E86" w:rsidRDefault="0078422D" w:rsidP="00B762D0">
                <w:pPr>
                  <w:autoSpaceDE w:val="0"/>
                  <w:autoSpaceDN w:val="0"/>
                  <w:adjustRightInd w:val="0"/>
                  <w:snapToGrid w:val="0"/>
                  <w:jc w:val="center"/>
                  <w:rPr>
                    <w:sz w:val="21"/>
                    <w:szCs w:val="21"/>
                  </w:rPr>
                </w:pPr>
              </w:p>
            </w:tc>
          </w:tr>
          <w:sdt>
            <w:sdtPr>
              <w:rPr>
                <w:sz w:val="21"/>
                <w:szCs w:val="21"/>
              </w:rPr>
              <w:alias w:val="商誉明细"/>
              <w:tag w:val="_GBC_916c5c3712e44d7db6b8c9e16bcf5865"/>
              <w:id w:val="-875077232"/>
              <w:lock w:val="sdtLocked"/>
              <w:placeholder>
                <w:docPart w:val="4A5D82F9A0AD4AD4A93D1DE3CBEA7DEC"/>
              </w:placeholder>
            </w:sdtPr>
            <w:sdtContent>
              <w:tr w:rsidR="0078422D" w:rsidRPr="00742E86" w:rsidTr="008A47EC">
                <w:trPr>
                  <w:trHeight w:val="338"/>
                  <w:jc w:val="center"/>
                </w:trPr>
                <w:tc>
                  <w:tcPr>
                    <w:tcW w:w="1332" w:type="pct"/>
                    <w:shd w:val="clear" w:color="auto" w:fill="auto"/>
                  </w:tcPr>
                  <w:p w:rsidR="0078422D" w:rsidRPr="00742E86" w:rsidRDefault="0078422D" w:rsidP="00B762D0">
                    <w:pPr>
                      <w:autoSpaceDE w:val="0"/>
                      <w:autoSpaceDN w:val="0"/>
                      <w:adjustRightInd w:val="0"/>
                      <w:snapToGrid w:val="0"/>
                      <w:rPr>
                        <w:sz w:val="21"/>
                        <w:szCs w:val="21"/>
                      </w:rPr>
                    </w:pPr>
                    <w:r w:rsidRPr="00742E86">
                      <w:rPr>
                        <w:sz w:val="21"/>
                        <w:szCs w:val="21"/>
                      </w:rPr>
                      <w:t>重庆果园港埠有限公司</w:t>
                    </w:r>
                  </w:p>
                </w:tc>
                <w:tc>
                  <w:tcPr>
                    <w:tcW w:w="912" w:type="pct"/>
                    <w:shd w:val="clear" w:color="auto" w:fill="auto"/>
                  </w:tcPr>
                  <w:p w:rsidR="0078422D" w:rsidRPr="00742E86" w:rsidRDefault="0078422D" w:rsidP="00B762D0">
                    <w:pPr>
                      <w:autoSpaceDE w:val="0"/>
                      <w:autoSpaceDN w:val="0"/>
                      <w:adjustRightInd w:val="0"/>
                      <w:snapToGrid w:val="0"/>
                      <w:jc w:val="right"/>
                      <w:rPr>
                        <w:sz w:val="21"/>
                        <w:szCs w:val="21"/>
                      </w:rPr>
                    </w:pPr>
                    <w:r w:rsidRPr="00742E86">
                      <w:rPr>
                        <w:sz w:val="21"/>
                        <w:szCs w:val="21"/>
                      </w:rPr>
                      <w:t>6,437,701.74</w:t>
                    </w:r>
                  </w:p>
                </w:tc>
                <w:tc>
                  <w:tcPr>
                    <w:tcW w:w="966" w:type="pct"/>
                    <w:shd w:val="clear" w:color="auto" w:fill="auto"/>
                  </w:tcPr>
                  <w:p w:rsidR="0078422D" w:rsidRPr="00742E86" w:rsidRDefault="0078422D" w:rsidP="00B762D0">
                    <w:pPr>
                      <w:autoSpaceDE w:val="0"/>
                      <w:autoSpaceDN w:val="0"/>
                      <w:adjustRightInd w:val="0"/>
                      <w:snapToGrid w:val="0"/>
                      <w:jc w:val="right"/>
                      <w:rPr>
                        <w:sz w:val="21"/>
                        <w:szCs w:val="21"/>
                      </w:rPr>
                    </w:pPr>
                  </w:p>
                </w:tc>
                <w:tc>
                  <w:tcPr>
                    <w:tcW w:w="887" w:type="pct"/>
                    <w:shd w:val="clear" w:color="auto" w:fill="auto"/>
                  </w:tcPr>
                  <w:p w:rsidR="0078422D" w:rsidRPr="00742E86" w:rsidRDefault="0078422D" w:rsidP="00B762D0">
                    <w:pPr>
                      <w:autoSpaceDE w:val="0"/>
                      <w:autoSpaceDN w:val="0"/>
                      <w:adjustRightInd w:val="0"/>
                      <w:snapToGrid w:val="0"/>
                      <w:jc w:val="right"/>
                      <w:rPr>
                        <w:sz w:val="21"/>
                        <w:szCs w:val="21"/>
                      </w:rPr>
                    </w:pPr>
                  </w:p>
                </w:tc>
                <w:tc>
                  <w:tcPr>
                    <w:tcW w:w="902" w:type="pct"/>
                    <w:shd w:val="clear" w:color="auto" w:fill="auto"/>
                  </w:tcPr>
                  <w:p w:rsidR="0078422D" w:rsidRPr="00742E86" w:rsidRDefault="0078422D" w:rsidP="00B762D0">
                    <w:pPr>
                      <w:autoSpaceDE w:val="0"/>
                      <w:autoSpaceDN w:val="0"/>
                      <w:adjustRightInd w:val="0"/>
                      <w:snapToGrid w:val="0"/>
                      <w:jc w:val="right"/>
                      <w:rPr>
                        <w:sz w:val="21"/>
                        <w:szCs w:val="21"/>
                      </w:rPr>
                    </w:pPr>
                    <w:r w:rsidRPr="00742E86">
                      <w:rPr>
                        <w:sz w:val="21"/>
                        <w:szCs w:val="21"/>
                      </w:rPr>
                      <w:t>6,437,701.74</w:t>
                    </w:r>
                  </w:p>
                </w:tc>
              </w:tr>
            </w:sdtContent>
          </w:sdt>
          <w:tr w:rsidR="0078422D" w:rsidRPr="00742E86" w:rsidTr="008A47EC">
            <w:trPr>
              <w:trHeight w:val="296"/>
              <w:jc w:val="center"/>
            </w:trPr>
            <w:sdt>
              <w:sdtPr>
                <w:rPr>
                  <w:sz w:val="21"/>
                  <w:szCs w:val="21"/>
                </w:rPr>
                <w:tag w:val="_PLD_e45c45262afc495e90b6033bd7a17ec4"/>
                <w:id w:val="-2051757178"/>
                <w:lock w:val="sdtLocked"/>
              </w:sdtPr>
              <w:sdtContent>
                <w:tc>
                  <w:tcPr>
                    <w:tcW w:w="1332" w:type="pct"/>
                    <w:shd w:val="clear" w:color="auto" w:fill="auto"/>
                    <w:vAlign w:val="center"/>
                  </w:tcPr>
                  <w:p w:rsidR="0078422D" w:rsidRPr="00742E86" w:rsidRDefault="0078422D" w:rsidP="0078422D">
                    <w:pPr>
                      <w:autoSpaceDE w:val="0"/>
                      <w:autoSpaceDN w:val="0"/>
                      <w:adjustRightInd w:val="0"/>
                      <w:snapToGrid w:val="0"/>
                      <w:jc w:val="center"/>
                      <w:rPr>
                        <w:sz w:val="21"/>
                        <w:szCs w:val="21"/>
                        <w:u w:val="double"/>
                      </w:rPr>
                    </w:pPr>
                    <w:r w:rsidRPr="00742E86">
                      <w:rPr>
                        <w:rFonts w:hint="eastAsia"/>
                        <w:sz w:val="21"/>
                        <w:szCs w:val="21"/>
                      </w:rPr>
                      <w:t>合计</w:t>
                    </w:r>
                  </w:p>
                </w:tc>
              </w:sdtContent>
            </w:sdt>
            <w:tc>
              <w:tcPr>
                <w:tcW w:w="912" w:type="pct"/>
                <w:shd w:val="clear" w:color="auto" w:fill="auto"/>
                <w:vAlign w:val="center"/>
              </w:tcPr>
              <w:p w:rsidR="0078422D" w:rsidRPr="00742E86" w:rsidRDefault="0078422D" w:rsidP="0078422D">
                <w:pPr>
                  <w:jc w:val="right"/>
                  <w:rPr>
                    <w:sz w:val="21"/>
                    <w:szCs w:val="21"/>
                  </w:rPr>
                </w:pPr>
                <w:r w:rsidRPr="00742E86">
                  <w:rPr>
                    <w:sz w:val="21"/>
                    <w:szCs w:val="21"/>
                  </w:rPr>
                  <w:t>6,437,701.74</w:t>
                </w:r>
              </w:p>
            </w:tc>
            <w:tc>
              <w:tcPr>
                <w:tcW w:w="966" w:type="pct"/>
                <w:shd w:val="clear" w:color="auto" w:fill="auto"/>
                <w:vAlign w:val="center"/>
              </w:tcPr>
              <w:p w:rsidR="0078422D" w:rsidRPr="00742E86" w:rsidRDefault="0078422D" w:rsidP="0078422D">
                <w:pPr>
                  <w:jc w:val="right"/>
                  <w:rPr>
                    <w:sz w:val="21"/>
                    <w:szCs w:val="21"/>
                  </w:rPr>
                </w:pPr>
              </w:p>
            </w:tc>
            <w:tc>
              <w:tcPr>
                <w:tcW w:w="887" w:type="pct"/>
                <w:shd w:val="clear" w:color="auto" w:fill="auto"/>
                <w:vAlign w:val="center"/>
              </w:tcPr>
              <w:p w:rsidR="0078422D" w:rsidRPr="00742E86" w:rsidRDefault="0078422D" w:rsidP="0078422D">
                <w:pPr>
                  <w:jc w:val="right"/>
                  <w:rPr>
                    <w:rFonts w:ascii="Times New Roman" w:eastAsia="Times New Roman" w:hAnsi="Times New Roman" w:cs="Times New Roman"/>
                    <w:sz w:val="21"/>
                    <w:szCs w:val="21"/>
                  </w:rPr>
                </w:pPr>
              </w:p>
            </w:tc>
            <w:tc>
              <w:tcPr>
                <w:tcW w:w="902" w:type="pct"/>
                <w:shd w:val="clear" w:color="auto" w:fill="auto"/>
                <w:vAlign w:val="center"/>
              </w:tcPr>
              <w:p w:rsidR="0078422D" w:rsidRPr="00742E86" w:rsidRDefault="0078422D" w:rsidP="0078422D">
                <w:pPr>
                  <w:jc w:val="right"/>
                  <w:rPr>
                    <w:sz w:val="21"/>
                    <w:szCs w:val="21"/>
                  </w:rPr>
                </w:pPr>
                <w:r w:rsidRPr="00742E86">
                  <w:rPr>
                    <w:sz w:val="21"/>
                    <w:szCs w:val="21"/>
                  </w:rPr>
                  <w:t>6,437,701.74</w:t>
                </w:r>
              </w:p>
            </w:tc>
          </w:tr>
        </w:tbl>
        <w:p w:rsidR="00E900CC" w:rsidRPr="00742E86" w:rsidRDefault="00A70B32">
          <w:pPr>
            <w:rPr>
              <w:sz w:val="21"/>
              <w:szCs w:val="21"/>
            </w:rPr>
          </w:pPr>
        </w:p>
      </w:sdtContent>
    </w:sdt>
    <w:sdt>
      <w:sdtPr>
        <w:rPr>
          <w:rFonts w:ascii="宋体" w:hAnsi="宋体" w:cs="宋体" w:hint="eastAsia"/>
          <w:b w:val="0"/>
          <w:bCs w:val="0"/>
          <w:kern w:val="0"/>
          <w:sz w:val="24"/>
          <w:szCs w:val="21"/>
        </w:rPr>
        <w:alias w:val="模块:商誉减值准备"/>
        <w:tag w:val="_SEC_6fe538077d4746d4ba51a5610b4bd03b"/>
        <w:id w:val="-2015294069"/>
        <w:lock w:val="sdtLocked"/>
        <w:placeholder>
          <w:docPart w:val="GBC22222222222222222222222222222"/>
        </w:placeholder>
      </w:sdtPr>
      <w:sdtEndPr>
        <w:rPr>
          <w:rFonts w:hint="default"/>
        </w:rPr>
      </w:sdtEndPr>
      <w:sdtContent>
        <w:p w:rsidR="00E900CC" w:rsidRPr="00742E86" w:rsidRDefault="005B4619">
          <w:pPr>
            <w:pStyle w:val="4"/>
            <w:numPr>
              <w:ilvl w:val="0"/>
              <w:numId w:val="51"/>
            </w:numPr>
            <w:tabs>
              <w:tab w:val="left" w:pos="588"/>
            </w:tabs>
            <w:rPr>
              <w:rFonts w:ascii="宋体" w:hAnsi="宋体"/>
              <w:szCs w:val="21"/>
            </w:rPr>
          </w:pPr>
          <w:r w:rsidRPr="00742E86">
            <w:rPr>
              <w:rFonts w:ascii="宋体" w:hAnsi="宋体" w:hint="eastAsia"/>
              <w:szCs w:val="21"/>
            </w:rPr>
            <w:t>商誉减值准备</w:t>
          </w:r>
        </w:p>
        <w:sdt>
          <w:sdtPr>
            <w:rPr>
              <w:sz w:val="21"/>
              <w:szCs w:val="21"/>
            </w:rPr>
            <w:alias w:val="是否适用：商誉减值准备[双击切换]"/>
            <w:tag w:val="_GBC_743c9a20b5c043668f28664eb36decf8"/>
            <w:id w:val="-1703706469"/>
            <w:lock w:val="sdtLocked"/>
            <w:placeholder>
              <w:docPart w:val="GBC22222222222222222222222222222"/>
            </w:placeholder>
          </w:sdtPr>
          <w:sdtContent>
            <w:p w:rsidR="00E900CC" w:rsidRPr="00742E86" w:rsidRDefault="005B4619" w:rsidP="0078422D">
              <w:pPr>
                <w:rPr>
                  <w:sz w:val="21"/>
                  <w:szCs w:val="21"/>
                </w:rPr>
              </w:pPr>
              <w:r w:rsidRPr="00742E86">
                <w:rPr>
                  <w:sz w:val="21"/>
                  <w:szCs w:val="21"/>
                </w:rPr>
                <w:fldChar w:fldCharType="begin"/>
              </w:r>
              <w:r w:rsidR="0078422D"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78422D" w:rsidRPr="00742E86">
                <w:rPr>
                  <w:sz w:val="21"/>
                  <w:szCs w:val="21"/>
                </w:rPr>
                <w:instrText xml:space="preserve"> MACROBUTTON  SnrToggleCheckbox √不适用 </w:instrText>
              </w:r>
              <w:r w:rsidRPr="00742E86">
                <w:rPr>
                  <w:sz w:val="21"/>
                  <w:szCs w:val="21"/>
                </w:rPr>
                <w:fldChar w:fldCharType="end"/>
              </w:r>
            </w:p>
          </w:sdtContent>
        </w:sdt>
      </w:sdtContent>
    </w:sdt>
    <w:bookmarkStart w:id="162" w:name="_Hlk10535081" w:displacedByCustomXml="next"/>
    <w:bookmarkStart w:id="163" w:name="_Hlk10535094" w:displacedByCustomXml="next"/>
    <w:sdt>
      <w:sdtPr>
        <w:rPr>
          <w:rFonts w:ascii="宋体" w:hAnsi="宋体" w:cs="宋体" w:hint="eastAsia"/>
          <w:b w:val="0"/>
          <w:bCs w:val="0"/>
          <w:kern w:val="0"/>
          <w:sz w:val="24"/>
          <w:szCs w:val="21"/>
        </w:rPr>
        <w:alias w:val="模块:商誉所在资产组或资产组组合的相关信息"/>
        <w:tag w:val="_SEC_d66ac36383ac40138e90a678094ff1a4"/>
        <w:id w:val="323784714"/>
        <w:lock w:val="sdtLocked"/>
        <w:placeholder>
          <w:docPart w:val="GBC22222222222222222222222222222"/>
        </w:placeholder>
      </w:sdtPr>
      <w:sdtEndPr>
        <w:rPr>
          <w:rFonts w:hint="default"/>
        </w:rPr>
      </w:sdtEndPr>
      <w:sdtContent>
        <w:p w:rsidR="00E900CC" w:rsidRPr="00742E86" w:rsidRDefault="005B4619">
          <w:pPr>
            <w:pStyle w:val="4"/>
            <w:numPr>
              <w:ilvl w:val="0"/>
              <w:numId w:val="51"/>
            </w:numPr>
            <w:tabs>
              <w:tab w:val="left" w:pos="588"/>
            </w:tabs>
            <w:rPr>
              <w:rFonts w:ascii="宋体" w:hAnsi="宋体"/>
              <w:szCs w:val="21"/>
            </w:rPr>
          </w:pPr>
          <w:r w:rsidRPr="00742E86">
            <w:rPr>
              <w:rFonts w:ascii="宋体" w:hAnsi="宋体" w:hint="eastAsia"/>
              <w:szCs w:val="21"/>
            </w:rPr>
            <w:t>商誉所在资产组或资产组组合的相关信息</w:t>
          </w:r>
          <w:bookmarkEnd w:id="162"/>
        </w:p>
        <w:sdt>
          <w:sdtPr>
            <w:rPr>
              <w:sz w:val="21"/>
              <w:szCs w:val="21"/>
            </w:rPr>
            <w:alias w:val="是否适用：商誉所在资产组或资产组组合的相关信息[双击切换]"/>
            <w:tag w:val="_GBC_a40a76b7512a45b79930a13f56d19c6d"/>
            <w:id w:val="-1846463109"/>
            <w:lock w:val="sdtLocked"/>
            <w:placeholder>
              <w:docPart w:val="GBC22222222222222222222222222222"/>
            </w:placeholder>
          </w:sdtPr>
          <w:sdtContent>
            <w:p w:rsidR="00E900CC" w:rsidRPr="00742E86" w:rsidRDefault="005B4619" w:rsidP="0078422D">
              <w:pPr>
                <w:rPr>
                  <w:sz w:val="21"/>
                  <w:szCs w:val="21"/>
                </w:rPr>
              </w:pPr>
              <w:r w:rsidRPr="00742E86">
                <w:rPr>
                  <w:sz w:val="21"/>
                  <w:szCs w:val="21"/>
                </w:rPr>
                <w:fldChar w:fldCharType="begin"/>
              </w:r>
              <w:r w:rsidR="0078422D"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78422D"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A70B32">
          <w:pPr>
            <w:rPr>
              <w:sz w:val="21"/>
              <w:szCs w:val="21"/>
            </w:rPr>
          </w:pPr>
        </w:p>
      </w:sdtContent>
    </w:sdt>
    <w:bookmarkEnd w:id="163" w:displacedByCustomXml="prev"/>
    <w:sdt>
      <w:sdtPr>
        <w:rPr>
          <w:rFonts w:ascii="宋体" w:hAnsi="宋体" w:cs="宋体" w:hint="eastAsia"/>
          <w:b w:val="0"/>
          <w:bCs w:val="0"/>
          <w:kern w:val="0"/>
          <w:sz w:val="24"/>
          <w:szCs w:val="21"/>
        </w:rPr>
        <w:alias w:val="模块:说明商誉减值测试过程、关键参数（例如预计未来现金流量现值时的..."/>
        <w:tag w:val="_SEC_6b753aafd7bf484f982e228cd4c0dde3"/>
        <w:id w:val="662592922"/>
        <w:lock w:val="sdtLocked"/>
        <w:placeholder>
          <w:docPart w:val="GBC22222222222222222222222222222"/>
        </w:placeholder>
      </w:sdtPr>
      <w:sdtEndPr>
        <w:rPr>
          <w:rFonts w:hint="default"/>
        </w:rPr>
      </w:sdtEndPr>
      <w:sdtContent>
        <w:p w:rsidR="00E900CC" w:rsidRPr="00742E86" w:rsidRDefault="005B4619">
          <w:pPr>
            <w:pStyle w:val="4"/>
            <w:numPr>
              <w:ilvl w:val="0"/>
              <w:numId w:val="51"/>
            </w:numPr>
            <w:tabs>
              <w:tab w:val="left" w:pos="588"/>
            </w:tabs>
            <w:ind w:left="567" w:hanging="567"/>
            <w:rPr>
              <w:rFonts w:ascii="宋体" w:hAnsi="宋体"/>
              <w:szCs w:val="21"/>
            </w:rPr>
          </w:pPr>
          <w:r w:rsidRPr="00742E86">
            <w:rPr>
              <w:rFonts w:ascii="宋体" w:hAnsi="宋体" w:hint="eastAsia"/>
              <w:szCs w:val="21"/>
            </w:rPr>
            <w:t>说明商誉减值测试过程、关键参数（例如预计未来现金流量现值时的预测期增长率、稳定期增长率、利润率、折现率、预测期等，如适用）及商誉减值损失的确认方法</w:t>
          </w:r>
        </w:p>
        <w:sdt>
          <w:sdtPr>
            <w:rPr>
              <w:sz w:val="21"/>
              <w:szCs w:val="21"/>
            </w:rPr>
            <w:alias w:val="是否适用：说明商誉减值测试过程、参数及商誉减值损失的确认方法[双击切换]"/>
            <w:tag w:val="_GBC_3e5dd9e04d73479f9a70e665366f9d11"/>
            <w:id w:val="1994516424"/>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AD13CB"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AD13CB" w:rsidRPr="00742E86">
                <w:rPr>
                  <w:sz w:val="21"/>
                  <w:szCs w:val="21"/>
                </w:rPr>
                <w:instrText xml:space="preserve"> MACROBUTTON  SnrToggleCheckbox □不适用 </w:instrText>
              </w:r>
              <w:r w:rsidRPr="00742E86">
                <w:rPr>
                  <w:sz w:val="21"/>
                  <w:szCs w:val="21"/>
                </w:rPr>
                <w:fldChar w:fldCharType="end"/>
              </w:r>
            </w:p>
          </w:sdtContent>
        </w:sdt>
        <w:sdt>
          <w:sdtPr>
            <w:rPr>
              <w:sz w:val="21"/>
              <w:szCs w:val="21"/>
            </w:rPr>
            <w:alias w:val="商誉的说明"/>
            <w:tag w:val="_GBC_4c83760c9f4e43ccbd87360399af577c"/>
            <w:id w:val="326167498"/>
            <w:lock w:val="sdtLocked"/>
            <w:placeholder>
              <w:docPart w:val="GBC22222222222222222222222222222"/>
            </w:placeholder>
          </w:sdtPr>
          <w:sdtContent>
            <w:p w:rsidR="00E900CC" w:rsidRPr="00742E86" w:rsidRDefault="00AD13CB" w:rsidP="008A47EC">
              <w:pPr>
                <w:ind w:firstLineChars="200" w:firstLine="420"/>
                <w:jc w:val="both"/>
                <w:rPr>
                  <w:sz w:val="21"/>
                  <w:szCs w:val="21"/>
                </w:rPr>
              </w:pPr>
              <w:r w:rsidRPr="00742E86">
                <w:rPr>
                  <w:rFonts w:hint="eastAsia"/>
                  <w:sz w:val="21"/>
                  <w:szCs w:val="21"/>
                </w:rPr>
                <w:t>减值测试采用可回收金额法进行测试。资产组预计可实现的现金净流入以重庆果园港埠有限公司的加权平均资本成本率进行折现测算，现金流入的测算年限以资产</w:t>
              </w:r>
              <w:proofErr w:type="gramStart"/>
              <w:r w:rsidRPr="00742E86">
                <w:rPr>
                  <w:rFonts w:hint="eastAsia"/>
                  <w:sz w:val="21"/>
                  <w:szCs w:val="21"/>
                </w:rPr>
                <w:t>组主体</w:t>
              </w:r>
              <w:proofErr w:type="gramEnd"/>
              <w:r w:rsidRPr="00742E86">
                <w:rPr>
                  <w:rFonts w:hint="eastAsia"/>
                  <w:sz w:val="21"/>
                  <w:szCs w:val="21"/>
                </w:rPr>
                <w:t>资产尚余折旧年限为限。</w:t>
              </w:r>
            </w:p>
          </w:sdtContent>
        </w:sdt>
      </w:sdtContent>
    </w:sdt>
    <w:p w:rsidR="00E900CC" w:rsidRPr="00742E86" w:rsidRDefault="00E900CC">
      <w:pPr>
        <w:rPr>
          <w:sz w:val="21"/>
          <w:szCs w:val="21"/>
        </w:rPr>
      </w:pPr>
    </w:p>
    <w:bookmarkStart w:id="164" w:name="_Hlk10535249" w:displacedByCustomXml="next"/>
    <w:bookmarkStart w:id="165" w:name="_Hlk10535258" w:displacedByCustomXml="next"/>
    <w:sdt>
      <w:sdtPr>
        <w:rPr>
          <w:rFonts w:ascii="宋体" w:hAnsi="宋体" w:cs="宋体" w:hint="eastAsia"/>
          <w:b w:val="0"/>
          <w:bCs w:val="0"/>
          <w:kern w:val="0"/>
          <w:sz w:val="24"/>
          <w:szCs w:val="21"/>
        </w:rPr>
        <w:alias w:val="模块:商誉减值测试的影响"/>
        <w:tag w:val="_SEC_fd017e302f8c4189978aac3dc8581f09"/>
        <w:id w:val="1862933596"/>
        <w:lock w:val="sdtLocked"/>
        <w:placeholder>
          <w:docPart w:val="GBC22222222222222222222222222222"/>
        </w:placeholder>
      </w:sdtPr>
      <w:sdtEndPr>
        <w:rPr>
          <w:rFonts w:hint="default"/>
        </w:rPr>
      </w:sdtEndPr>
      <w:sdtContent>
        <w:p w:rsidR="00E900CC" w:rsidRPr="00742E86" w:rsidRDefault="005B4619">
          <w:pPr>
            <w:pStyle w:val="4"/>
            <w:numPr>
              <w:ilvl w:val="0"/>
              <w:numId w:val="51"/>
            </w:numPr>
            <w:tabs>
              <w:tab w:val="left" w:pos="588"/>
            </w:tabs>
            <w:ind w:left="567" w:hanging="567"/>
            <w:rPr>
              <w:rFonts w:ascii="宋体" w:hAnsi="宋体"/>
              <w:szCs w:val="21"/>
            </w:rPr>
          </w:pPr>
          <w:r w:rsidRPr="00742E86">
            <w:rPr>
              <w:rFonts w:ascii="宋体" w:hAnsi="宋体" w:hint="eastAsia"/>
              <w:szCs w:val="21"/>
            </w:rPr>
            <w:t>商誉减值测试的影响</w:t>
          </w:r>
          <w:bookmarkEnd w:id="164"/>
        </w:p>
        <w:sdt>
          <w:sdtPr>
            <w:rPr>
              <w:sz w:val="21"/>
              <w:szCs w:val="21"/>
            </w:rPr>
            <w:alias w:val="是否适用：商誉减值测试的影响[双击切换]"/>
            <w:tag w:val="_GBC_24d2ea865aff4dda9d4cd3c8b1eb71cc"/>
            <w:id w:val="-2119283166"/>
            <w:lock w:val="sdtLocked"/>
            <w:placeholder>
              <w:docPart w:val="GBC22222222222222222222222222222"/>
            </w:placeholder>
          </w:sdtPr>
          <w:sdtContent>
            <w:p w:rsidR="00E900CC" w:rsidRPr="00742E86" w:rsidRDefault="005B4619" w:rsidP="00AD13CB">
              <w:pPr>
                <w:rPr>
                  <w:sz w:val="21"/>
                  <w:szCs w:val="21"/>
                </w:rPr>
              </w:pPr>
              <w:r w:rsidRPr="00742E86">
                <w:rPr>
                  <w:sz w:val="21"/>
                  <w:szCs w:val="21"/>
                </w:rPr>
                <w:fldChar w:fldCharType="begin"/>
              </w:r>
              <w:r w:rsidR="00AD13CB"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AD13CB" w:rsidRPr="00742E86">
                <w:rPr>
                  <w:sz w:val="21"/>
                  <w:szCs w:val="21"/>
                </w:rPr>
                <w:instrText xml:space="preserve"> MACROBUTTON  SnrToggleCheckbox √不适用 </w:instrText>
              </w:r>
              <w:r w:rsidRPr="00742E86">
                <w:rPr>
                  <w:sz w:val="21"/>
                  <w:szCs w:val="21"/>
                </w:rPr>
                <w:fldChar w:fldCharType="end"/>
              </w:r>
            </w:p>
          </w:sdtContent>
        </w:sdt>
      </w:sdtContent>
    </w:sdt>
    <w:bookmarkEnd w:id="165" w:displacedByCustomXml="prev"/>
    <w:p w:rsidR="00E900CC" w:rsidRPr="00742E86" w:rsidRDefault="00E900CC">
      <w:pPr>
        <w:rPr>
          <w:sz w:val="21"/>
          <w:szCs w:val="21"/>
        </w:rPr>
      </w:pPr>
    </w:p>
    <w:sdt>
      <w:sdtPr>
        <w:rPr>
          <w:rFonts w:hint="eastAsia"/>
          <w:sz w:val="21"/>
          <w:szCs w:val="21"/>
        </w:rPr>
        <w:alias w:val="模块:其他说明"/>
        <w:tag w:val="_SEC_fd9f0a21b0c44e29ba84ddb7842fe32a"/>
        <w:id w:val="1658110573"/>
        <w:lock w:val="sdtLocked"/>
        <w:placeholder>
          <w:docPart w:val="GBC22222222222222222222222222222"/>
        </w:placeholder>
      </w:sdtPr>
      <w:sdtEndPr>
        <w:rPr>
          <w:rFonts w:hint="default"/>
        </w:rPr>
      </w:sdtEndPr>
      <w:sdtContent>
        <w:p w:rsidR="00E900CC" w:rsidRPr="00742E86" w:rsidRDefault="005B4619">
          <w:pPr>
            <w:rPr>
              <w:sz w:val="21"/>
              <w:szCs w:val="21"/>
            </w:rPr>
          </w:pPr>
          <w:r w:rsidRPr="00742E86">
            <w:rPr>
              <w:rFonts w:hint="eastAsia"/>
              <w:sz w:val="21"/>
              <w:szCs w:val="21"/>
            </w:rPr>
            <w:t>其他说明：</w:t>
          </w:r>
        </w:p>
        <w:sdt>
          <w:sdtPr>
            <w:rPr>
              <w:sz w:val="21"/>
              <w:szCs w:val="21"/>
            </w:rPr>
            <w:alias w:val="是否适用：商誉其他需要说明的事项[双击切换]"/>
            <w:tag w:val="_GBC_6b2c2377a4a6486b9a4ba845bd2192f6"/>
            <w:id w:val="1499070460"/>
            <w:lock w:val="sdtLocked"/>
            <w:placeholder>
              <w:docPart w:val="GBC22222222222222222222222222222"/>
            </w:placeholder>
          </w:sdtPr>
          <w:sdtContent>
            <w:p w:rsidR="00E900CC" w:rsidRPr="00742E86" w:rsidRDefault="005B4619" w:rsidP="00AD13CB">
              <w:pPr>
                <w:rPr>
                  <w:sz w:val="21"/>
                  <w:szCs w:val="21"/>
                </w:rPr>
              </w:pPr>
              <w:r w:rsidRPr="00742E86">
                <w:rPr>
                  <w:sz w:val="21"/>
                  <w:szCs w:val="21"/>
                </w:rPr>
                <w:fldChar w:fldCharType="begin"/>
              </w:r>
              <w:r w:rsidR="00AD13CB"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AD13CB" w:rsidRPr="00742E86">
                <w:rPr>
                  <w:sz w:val="21"/>
                  <w:szCs w:val="21"/>
                </w:rPr>
                <w:instrText xml:space="preserve"> MACROBUTTON  SnrToggleCheckbox √不适用 </w:instrText>
              </w:r>
              <w:r w:rsidRPr="00742E86">
                <w:rPr>
                  <w:sz w:val="21"/>
                  <w:szCs w:val="21"/>
                </w:rPr>
                <w:fldChar w:fldCharType="end"/>
              </w:r>
            </w:p>
          </w:sdtContent>
        </w:sdt>
      </w:sdtContent>
    </w:sdt>
    <w:p w:rsidR="00E900CC" w:rsidRPr="00742E86" w:rsidRDefault="00E900CC">
      <w:pPr>
        <w:snapToGrid w:val="0"/>
        <w:spacing w:line="240" w:lineRule="atLeast"/>
        <w:rPr>
          <w:sz w:val="21"/>
          <w:szCs w:val="21"/>
        </w:rPr>
      </w:pPr>
    </w:p>
    <w:sdt>
      <w:sdtPr>
        <w:rPr>
          <w:rFonts w:ascii="宋体" w:hAnsi="宋体" w:cs="宋体" w:hint="eastAsia"/>
          <w:b w:val="0"/>
          <w:bCs w:val="0"/>
          <w:kern w:val="0"/>
          <w:sz w:val="24"/>
          <w:szCs w:val="21"/>
        </w:rPr>
        <w:alias w:val="模块:长期待摊费用"/>
        <w:tag w:val="_GBC_c7f901dce89846cbbbab6c51c3213a6f"/>
        <w:id w:val="69938020"/>
        <w:lock w:val="sdtLocked"/>
        <w:placeholder>
          <w:docPart w:val="GBC22222222222222222222222222222"/>
        </w:placeholder>
      </w:sdtPr>
      <w:sdtEndPr>
        <w:rPr>
          <w:rFonts w:cstheme="minorBidi" w:hint="default"/>
          <w:kern w:val="2"/>
          <w:szCs w:val="24"/>
        </w:rPr>
      </w:sdtEndPr>
      <w:sdtContent>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长期待摊费用</w:t>
          </w:r>
        </w:p>
        <w:sdt>
          <w:sdtPr>
            <w:rPr>
              <w:sz w:val="21"/>
              <w:szCs w:val="21"/>
            </w:rPr>
            <w:alias w:val="是否适用：长期待摊费用[双击切换]"/>
            <w:tag w:val="_GBC_9bec8f9516c84b19bae2fb8a7292063f"/>
            <w:id w:val="-276483947"/>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257D10"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257D10"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pPr>
            <w:jc w:val="right"/>
            <w:rPr>
              <w:sz w:val="21"/>
              <w:szCs w:val="21"/>
            </w:rPr>
          </w:pPr>
          <w:r w:rsidRPr="00742E86">
            <w:rPr>
              <w:rFonts w:hint="eastAsia"/>
              <w:sz w:val="21"/>
              <w:szCs w:val="21"/>
            </w:rPr>
            <w:t>单位：</w:t>
          </w:r>
          <w:sdt>
            <w:sdtPr>
              <w:rPr>
                <w:rFonts w:hint="eastAsia"/>
                <w:sz w:val="21"/>
                <w:szCs w:val="21"/>
              </w:rPr>
              <w:alias w:val="单位：财务附注：长期待摊费用"/>
              <w:tag w:val="_GBC_aa74f67aac374e54a7768a8434ab0c08"/>
              <w:id w:val="-2970765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长期待摊费用"/>
              <w:tag w:val="_GBC_767b9b701cf8425c9d588b0398c42e90"/>
              <w:id w:val="-1716655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94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418"/>
            <w:gridCol w:w="1416"/>
            <w:gridCol w:w="852"/>
            <w:gridCol w:w="1418"/>
          </w:tblGrid>
          <w:tr w:rsidR="009D0DE4" w:rsidTr="009D0DE4">
            <w:sdt>
              <w:sdtPr>
                <w:rPr>
                  <w:sz w:val="21"/>
                  <w:szCs w:val="21"/>
                </w:rPr>
                <w:tag w:val="_PLD_20e665ce568e49a5aa1c687384d611b3"/>
                <w:id w:val="1197045280"/>
                <w:lock w:val="sdtLocked"/>
              </w:sdtPr>
              <w:sdtContent>
                <w:tc>
                  <w:tcPr>
                    <w:tcW w:w="1824" w:type="pct"/>
                    <w:shd w:val="clear" w:color="auto" w:fill="auto"/>
                    <w:vAlign w:val="center"/>
                  </w:tcPr>
                  <w:p w:rsidR="007369F5" w:rsidRPr="00742E86" w:rsidRDefault="007369F5" w:rsidP="00B762D0">
                    <w:pPr>
                      <w:jc w:val="center"/>
                      <w:rPr>
                        <w:sz w:val="21"/>
                        <w:szCs w:val="21"/>
                      </w:rPr>
                    </w:pPr>
                    <w:r w:rsidRPr="00742E86">
                      <w:rPr>
                        <w:rFonts w:hint="eastAsia"/>
                        <w:sz w:val="21"/>
                        <w:szCs w:val="21"/>
                      </w:rPr>
                      <w:t>项目</w:t>
                    </w:r>
                  </w:p>
                </w:tc>
              </w:sdtContent>
            </w:sdt>
            <w:sdt>
              <w:sdtPr>
                <w:rPr>
                  <w:sz w:val="21"/>
                  <w:szCs w:val="21"/>
                </w:rPr>
                <w:tag w:val="_PLD_e3597a5d560b48d59d41cd3dc72b1a3a"/>
                <w:id w:val="244540835"/>
                <w:lock w:val="sdtLocked"/>
              </w:sdtPr>
              <w:sdtContent>
                <w:tc>
                  <w:tcPr>
                    <w:tcW w:w="743" w:type="pct"/>
                    <w:shd w:val="clear" w:color="auto" w:fill="auto"/>
                    <w:vAlign w:val="center"/>
                  </w:tcPr>
                  <w:p w:rsidR="007369F5" w:rsidRPr="00742E86" w:rsidRDefault="007369F5" w:rsidP="00B762D0">
                    <w:pPr>
                      <w:jc w:val="center"/>
                      <w:rPr>
                        <w:sz w:val="21"/>
                        <w:szCs w:val="21"/>
                      </w:rPr>
                    </w:pPr>
                    <w:r w:rsidRPr="00742E86">
                      <w:rPr>
                        <w:rFonts w:hint="eastAsia"/>
                        <w:sz w:val="21"/>
                        <w:szCs w:val="21"/>
                      </w:rPr>
                      <w:t>期初余额</w:t>
                    </w:r>
                  </w:p>
                </w:tc>
              </w:sdtContent>
            </w:sdt>
            <w:sdt>
              <w:sdtPr>
                <w:rPr>
                  <w:sz w:val="21"/>
                  <w:szCs w:val="21"/>
                </w:rPr>
                <w:tag w:val="_PLD_2edffaf8b24b489e97f2d4a6a5ec5711"/>
                <w:id w:val="-2045046010"/>
                <w:lock w:val="sdtLocked"/>
              </w:sdtPr>
              <w:sdtContent>
                <w:tc>
                  <w:tcPr>
                    <w:tcW w:w="676" w:type="pct"/>
                    <w:shd w:val="clear" w:color="auto" w:fill="auto"/>
                    <w:vAlign w:val="center"/>
                  </w:tcPr>
                  <w:p w:rsidR="007369F5" w:rsidRPr="00742E86" w:rsidRDefault="007369F5" w:rsidP="00B762D0">
                    <w:pPr>
                      <w:jc w:val="center"/>
                      <w:rPr>
                        <w:sz w:val="21"/>
                        <w:szCs w:val="21"/>
                      </w:rPr>
                    </w:pPr>
                    <w:r w:rsidRPr="00742E86">
                      <w:rPr>
                        <w:rFonts w:hint="eastAsia"/>
                        <w:sz w:val="21"/>
                        <w:szCs w:val="21"/>
                      </w:rPr>
                      <w:t>本期增加金额</w:t>
                    </w:r>
                  </w:p>
                </w:tc>
              </w:sdtContent>
            </w:sdt>
            <w:sdt>
              <w:sdtPr>
                <w:rPr>
                  <w:sz w:val="21"/>
                  <w:szCs w:val="21"/>
                </w:rPr>
                <w:tag w:val="_PLD_f6bc6a07519e4f6cab5889776aa0ecbd"/>
                <w:id w:val="286549881"/>
                <w:lock w:val="sdtLocked"/>
              </w:sdtPr>
              <w:sdtContent>
                <w:tc>
                  <w:tcPr>
                    <w:tcW w:w="675" w:type="pct"/>
                    <w:shd w:val="clear" w:color="auto" w:fill="auto"/>
                    <w:vAlign w:val="center"/>
                  </w:tcPr>
                  <w:p w:rsidR="007369F5" w:rsidRPr="00742E86" w:rsidRDefault="007369F5" w:rsidP="00B762D0">
                    <w:pPr>
                      <w:jc w:val="center"/>
                      <w:rPr>
                        <w:sz w:val="21"/>
                        <w:szCs w:val="21"/>
                      </w:rPr>
                    </w:pPr>
                    <w:r w:rsidRPr="00742E86">
                      <w:rPr>
                        <w:rFonts w:hint="eastAsia"/>
                        <w:sz w:val="21"/>
                        <w:szCs w:val="21"/>
                      </w:rPr>
                      <w:t>本期摊销金额</w:t>
                    </w:r>
                  </w:p>
                </w:tc>
              </w:sdtContent>
            </w:sdt>
            <w:sdt>
              <w:sdtPr>
                <w:rPr>
                  <w:sz w:val="21"/>
                  <w:szCs w:val="21"/>
                </w:rPr>
                <w:tag w:val="_PLD_f987bb682c974016898d37b474ce35c6"/>
                <w:id w:val="-681042457"/>
                <w:lock w:val="sdtLocked"/>
              </w:sdtPr>
              <w:sdtContent>
                <w:tc>
                  <w:tcPr>
                    <w:tcW w:w="406" w:type="pct"/>
                    <w:shd w:val="clear" w:color="auto" w:fill="auto"/>
                    <w:vAlign w:val="center"/>
                  </w:tcPr>
                  <w:p w:rsidR="007369F5" w:rsidRPr="00742E86" w:rsidRDefault="007369F5" w:rsidP="00B762D0">
                    <w:pPr>
                      <w:jc w:val="center"/>
                      <w:rPr>
                        <w:sz w:val="21"/>
                        <w:szCs w:val="21"/>
                      </w:rPr>
                    </w:pPr>
                    <w:r w:rsidRPr="00742E86">
                      <w:rPr>
                        <w:rFonts w:hint="eastAsia"/>
                        <w:sz w:val="21"/>
                        <w:szCs w:val="21"/>
                      </w:rPr>
                      <w:t>其他减少金额</w:t>
                    </w:r>
                  </w:p>
                </w:tc>
              </w:sdtContent>
            </w:sdt>
            <w:sdt>
              <w:sdtPr>
                <w:rPr>
                  <w:sz w:val="21"/>
                  <w:szCs w:val="21"/>
                </w:rPr>
                <w:tag w:val="_PLD_dab738986fbc4bd7b942faf77cb39605"/>
                <w:id w:val="1747758170"/>
                <w:lock w:val="sdtLocked"/>
              </w:sdtPr>
              <w:sdtContent>
                <w:tc>
                  <w:tcPr>
                    <w:tcW w:w="676" w:type="pct"/>
                    <w:shd w:val="clear" w:color="auto" w:fill="auto"/>
                    <w:vAlign w:val="center"/>
                  </w:tcPr>
                  <w:p w:rsidR="007369F5" w:rsidRPr="00742E86" w:rsidRDefault="007369F5" w:rsidP="00B762D0">
                    <w:pPr>
                      <w:jc w:val="center"/>
                      <w:rPr>
                        <w:sz w:val="21"/>
                        <w:szCs w:val="21"/>
                      </w:rPr>
                    </w:pPr>
                    <w:r w:rsidRPr="00742E86">
                      <w:rPr>
                        <w:rFonts w:hint="eastAsia"/>
                        <w:sz w:val="21"/>
                        <w:szCs w:val="21"/>
                      </w:rPr>
                      <w:t>期末余额</w:t>
                    </w:r>
                  </w:p>
                </w:tc>
              </w:sdtContent>
            </w:sdt>
          </w:tr>
          <w:sdt>
            <w:sdtPr>
              <w:rPr>
                <w:rFonts w:hint="eastAsia"/>
                <w:sz w:val="21"/>
                <w:szCs w:val="21"/>
              </w:rPr>
              <w:alias w:val="长期待摊费用明细"/>
              <w:tag w:val="_GBC_68b20aeabd8c4ce8bf5df712206206af"/>
              <w:id w:val="1433395773"/>
              <w:lock w:val="sdtLocked"/>
              <w:placeholder>
                <w:docPart w:val="48CABFAFE0B343D8A55C3AC2AEEA6E0A"/>
              </w:placeholder>
            </w:sdtPr>
            <w:sdtEndPr>
              <w:rPr>
                <w:sz w:val="18"/>
                <w:szCs w:val="18"/>
              </w:rPr>
            </w:sdtEndPr>
            <w:sdtContent>
              <w:tr w:rsidR="009D0DE4" w:rsidTr="009D0DE4">
                <w:tc>
                  <w:tcPr>
                    <w:tcW w:w="1824" w:type="pct"/>
                    <w:shd w:val="clear" w:color="auto" w:fill="auto"/>
                  </w:tcPr>
                  <w:p w:rsidR="007369F5" w:rsidRPr="009D0DE4" w:rsidRDefault="007369F5" w:rsidP="00B762D0">
                    <w:pPr>
                      <w:rPr>
                        <w:sz w:val="21"/>
                        <w:szCs w:val="21"/>
                      </w:rPr>
                    </w:pPr>
                    <w:r w:rsidRPr="009D0DE4">
                      <w:rPr>
                        <w:sz w:val="21"/>
                        <w:szCs w:val="21"/>
                      </w:rPr>
                      <w:t>寸滩立交进出港隧道使用权</w:t>
                    </w:r>
                  </w:p>
                </w:tc>
                <w:tc>
                  <w:tcPr>
                    <w:tcW w:w="743" w:type="pct"/>
                    <w:shd w:val="clear" w:color="auto" w:fill="auto"/>
                  </w:tcPr>
                  <w:p w:rsidR="007369F5" w:rsidRPr="009D0DE4" w:rsidRDefault="007369F5" w:rsidP="009D0DE4">
                    <w:pPr>
                      <w:jc w:val="right"/>
                      <w:rPr>
                        <w:sz w:val="18"/>
                        <w:szCs w:val="18"/>
                      </w:rPr>
                    </w:pPr>
                    <w:r w:rsidRPr="009D0DE4">
                      <w:rPr>
                        <w:sz w:val="18"/>
                        <w:szCs w:val="18"/>
                      </w:rPr>
                      <w:t>35,357,142.74</w:t>
                    </w:r>
                  </w:p>
                </w:tc>
                <w:tc>
                  <w:tcPr>
                    <w:tcW w:w="676" w:type="pct"/>
                    <w:shd w:val="clear" w:color="auto" w:fill="auto"/>
                  </w:tcPr>
                  <w:p w:rsidR="007369F5" w:rsidRPr="009D0DE4" w:rsidRDefault="007369F5" w:rsidP="009D0DE4">
                    <w:pPr>
                      <w:jc w:val="right"/>
                      <w:rPr>
                        <w:sz w:val="18"/>
                        <w:szCs w:val="18"/>
                      </w:rPr>
                    </w:pPr>
                  </w:p>
                </w:tc>
                <w:tc>
                  <w:tcPr>
                    <w:tcW w:w="675" w:type="pct"/>
                    <w:shd w:val="clear" w:color="auto" w:fill="auto"/>
                  </w:tcPr>
                  <w:p w:rsidR="007369F5" w:rsidRPr="009D0DE4" w:rsidRDefault="00401D33" w:rsidP="009D0DE4">
                    <w:pPr>
                      <w:jc w:val="right"/>
                      <w:rPr>
                        <w:sz w:val="18"/>
                        <w:szCs w:val="18"/>
                      </w:rPr>
                    </w:pPr>
                    <w:r>
                      <w:rPr>
                        <w:sz w:val="18"/>
                        <w:szCs w:val="18"/>
                      </w:rPr>
                      <w:t>714,285.72</w:t>
                    </w:r>
                  </w:p>
                </w:tc>
                <w:tc>
                  <w:tcPr>
                    <w:tcW w:w="406" w:type="pct"/>
                    <w:shd w:val="clear" w:color="auto" w:fill="auto"/>
                  </w:tcPr>
                  <w:p w:rsidR="007369F5" w:rsidRPr="009D0DE4" w:rsidRDefault="007369F5" w:rsidP="009D0DE4">
                    <w:pPr>
                      <w:jc w:val="right"/>
                      <w:rPr>
                        <w:sz w:val="18"/>
                        <w:szCs w:val="18"/>
                      </w:rPr>
                    </w:pPr>
                  </w:p>
                </w:tc>
                <w:tc>
                  <w:tcPr>
                    <w:tcW w:w="676" w:type="pct"/>
                    <w:shd w:val="clear" w:color="auto" w:fill="auto"/>
                  </w:tcPr>
                  <w:p w:rsidR="007369F5" w:rsidRPr="009D0DE4" w:rsidRDefault="00401D33" w:rsidP="009D0DE4">
                    <w:pPr>
                      <w:jc w:val="right"/>
                      <w:rPr>
                        <w:sz w:val="18"/>
                        <w:szCs w:val="18"/>
                      </w:rPr>
                    </w:pPr>
                    <w:r>
                      <w:rPr>
                        <w:sz w:val="18"/>
                        <w:szCs w:val="18"/>
                      </w:rPr>
                      <w:t>34,642,857.02</w:t>
                    </w:r>
                  </w:p>
                </w:tc>
              </w:tr>
            </w:sdtContent>
          </w:sdt>
          <w:sdt>
            <w:sdtPr>
              <w:rPr>
                <w:rFonts w:hint="eastAsia"/>
                <w:sz w:val="21"/>
                <w:szCs w:val="21"/>
              </w:rPr>
              <w:alias w:val="长期待摊费用明细"/>
              <w:tag w:val="_GBC_68b20aeabd8c4ce8bf5df712206206af"/>
              <w:id w:val="-1334213583"/>
              <w:lock w:val="sdtLocked"/>
              <w:placeholder>
                <w:docPart w:val="E31848FFDE604400B4960AA4DE6E82F9"/>
              </w:placeholder>
            </w:sdtPr>
            <w:sdtEndPr>
              <w:rPr>
                <w:sz w:val="18"/>
                <w:szCs w:val="18"/>
              </w:rPr>
            </w:sdtEndPr>
            <w:sdtContent>
              <w:tr w:rsidR="009D0DE4" w:rsidTr="009D0DE4">
                <w:tc>
                  <w:tcPr>
                    <w:tcW w:w="1824" w:type="pct"/>
                    <w:shd w:val="clear" w:color="auto" w:fill="auto"/>
                  </w:tcPr>
                  <w:p w:rsidR="007369F5" w:rsidRPr="009D0DE4" w:rsidRDefault="007369F5" w:rsidP="00B762D0">
                    <w:pPr>
                      <w:rPr>
                        <w:sz w:val="21"/>
                        <w:szCs w:val="21"/>
                      </w:rPr>
                    </w:pPr>
                    <w:r w:rsidRPr="009D0DE4">
                      <w:rPr>
                        <w:sz w:val="21"/>
                        <w:szCs w:val="21"/>
                      </w:rPr>
                      <w:t>两江物流仓库办公室装修</w:t>
                    </w:r>
                  </w:p>
                </w:tc>
                <w:tc>
                  <w:tcPr>
                    <w:tcW w:w="743" w:type="pct"/>
                    <w:shd w:val="clear" w:color="auto" w:fill="auto"/>
                  </w:tcPr>
                  <w:p w:rsidR="007369F5" w:rsidRPr="009D0DE4" w:rsidRDefault="007369F5" w:rsidP="009D0DE4">
                    <w:pPr>
                      <w:jc w:val="right"/>
                      <w:rPr>
                        <w:sz w:val="18"/>
                        <w:szCs w:val="18"/>
                      </w:rPr>
                    </w:pPr>
                    <w:r w:rsidRPr="009D0DE4">
                      <w:rPr>
                        <w:sz w:val="18"/>
                        <w:szCs w:val="18"/>
                      </w:rPr>
                      <w:t>3,382,714.06</w:t>
                    </w:r>
                  </w:p>
                </w:tc>
                <w:tc>
                  <w:tcPr>
                    <w:tcW w:w="676" w:type="pct"/>
                    <w:shd w:val="clear" w:color="auto" w:fill="auto"/>
                  </w:tcPr>
                  <w:p w:rsidR="007369F5" w:rsidRPr="009D0DE4" w:rsidRDefault="007369F5" w:rsidP="009D0DE4">
                    <w:pPr>
                      <w:jc w:val="right"/>
                      <w:rPr>
                        <w:sz w:val="18"/>
                        <w:szCs w:val="18"/>
                      </w:rPr>
                    </w:pPr>
                  </w:p>
                </w:tc>
                <w:tc>
                  <w:tcPr>
                    <w:tcW w:w="675" w:type="pct"/>
                    <w:shd w:val="clear" w:color="auto" w:fill="auto"/>
                  </w:tcPr>
                  <w:p w:rsidR="007369F5" w:rsidRPr="009D0DE4" w:rsidRDefault="007369F5" w:rsidP="009D0DE4">
                    <w:pPr>
                      <w:jc w:val="right"/>
                      <w:rPr>
                        <w:sz w:val="18"/>
                        <w:szCs w:val="18"/>
                      </w:rPr>
                    </w:pPr>
                    <w:r w:rsidRPr="009D0DE4">
                      <w:rPr>
                        <w:sz w:val="18"/>
                        <w:szCs w:val="18"/>
                      </w:rPr>
                      <w:t>785,189.53</w:t>
                    </w:r>
                  </w:p>
                </w:tc>
                <w:tc>
                  <w:tcPr>
                    <w:tcW w:w="406" w:type="pct"/>
                    <w:shd w:val="clear" w:color="auto" w:fill="auto"/>
                  </w:tcPr>
                  <w:p w:rsidR="007369F5" w:rsidRPr="009D0DE4" w:rsidRDefault="007369F5" w:rsidP="009D0DE4">
                    <w:pPr>
                      <w:jc w:val="right"/>
                      <w:rPr>
                        <w:sz w:val="18"/>
                        <w:szCs w:val="18"/>
                      </w:rPr>
                    </w:pPr>
                  </w:p>
                </w:tc>
                <w:tc>
                  <w:tcPr>
                    <w:tcW w:w="676" w:type="pct"/>
                    <w:shd w:val="clear" w:color="auto" w:fill="auto"/>
                  </w:tcPr>
                  <w:p w:rsidR="007369F5" w:rsidRPr="009D0DE4" w:rsidRDefault="007369F5" w:rsidP="009D0DE4">
                    <w:pPr>
                      <w:jc w:val="right"/>
                      <w:rPr>
                        <w:sz w:val="18"/>
                        <w:szCs w:val="18"/>
                      </w:rPr>
                    </w:pPr>
                    <w:r w:rsidRPr="009D0DE4">
                      <w:rPr>
                        <w:sz w:val="18"/>
                        <w:szCs w:val="18"/>
                      </w:rPr>
                      <w:t>2,597,524.53</w:t>
                    </w:r>
                  </w:p>
                </w:tc>
              </w:tr>
            </w:sdtContent>
          </w:sdt>
          <w:sdt>
            <w:sdtPr>
              <w:rPr>
                <w:rFonts w:hint="eastAsia"/>
                <w:sz w:val="21"/>
                <w:szCs w:val="21"/>
              </w:rPr>
              <w:alias w:val="长期待摊费用明细"/>
              <w:tag w:val="_GBC_68b20aeabd8c4ce8bf5df712206206af"/>
              <w:id w:val="-1775086972"/>
              <w:lock w:val="sdtLocked"/>
              <w:placeholder>
                <w:docPart w:val="E31848FFDE604400B4960AA4DE6E82F9"/>
              </w:placeholder>
            </w:sdtPr>
            <w:sdtEndPr>
              <w:rPr>
                <w:sz w:val="18"/>
                <w:szCs w:val="18"/>
              </w:rPr>
            </w:sdtEndPr>
            <w:sdtContent>
              <w:tr w:rsidR="009D0DE4" w:rsidTr="009D0DE4">
                <w:tc>
                  <w:tcPr>
                    <w:tcW w:w="1824" w:type="pct"/>
                    <w:shd w:val="clear" w:color="auto" w:fill="auto"/>
                  </w:tcPr>
                  <w:p w:rsidR="007369F5" w:rsidRPr="009D0DE4" w:rsidRDefault="007369F5" w:rsidP="00B762D0">
                    <w:pPr>
                      <w:rPr>
                        <w:sz w:val="21"/>
                        <w:szCs w:val="21"/>
                      </w:rPr>
                    </w:pPr>
                    <w:r w:rsidRPr="009D0DE4">
                      <w:rPr>
                        <w:sz w:val="21"/>
                        <w:szCs w:val="21"/>
                      </w:rPr>
                      <w:t>65米过油泵船租金及改造费用</w:t>
                    </w:r>
                  </w:p>
                </w:tc>
                <w:tc>
                  <w:tcPr>
                    <w:tcW w:w="743" w:type="pct"/>
                    <w:shd w:val="clear" w:color="auto" w:fill="auto"/>
                  </w:tcPr>
                  <w:p w:rsidR="007369F5" w:rsidRPr="009D0DE4" w:rsidRDefault="007369F5" w:rsidP="009D0DE4">
                    <w:pPr>
                      <w:jc w:val="right"/>
                      <w:rPr>
                        <w:sz w:val="18"/>
                        <w:szCs w:val="18"/>
                      </w:rPr>
                    </w:pPr>
                    <w:r w:rsidRPr="009D0DE4">
                      <w:rPr>
                        <w:sz w:val="18"/>
                        <w:szCs w:val="18"/>
                      </w:rPr>
                      <w:t>1,276,539.43</w:t>
                    </w:r>
                  </w:p>
                </w:tc>
                <w:tc>
                  <w:tcPr>
                    <w:tcW w:w="676" w:type="pct"/>
                    <w:shd w:val="clear" w:color="auto" w:fill="auto"/>
                  </w:tcPr>
                  <w:p w:rsidR="007369F5" w:rsidRPr="009D0DE4" w:rsidRDefault="007369F5" w:rsidP="009D0DE4">
                    <w:pPr>
                      <w:jc w:val="right"/>
                      <w:rPr>
                        <w:sz w:val="18"/>
                        <w:szCs w:val="18"/>
                      </w:rPr>
                    </w:pPr>
                  </w:p>
                </w:tc>
                <w:tc>
                  <w:tcPr>
                    <w:tcW w:w="675" w:type="pct"/>
                    <w:shd w:val="clear" w:color="auto" w:fill="auto"/>
                  </w:tcPr>
                  <w:p w:rsidR="007369F5" w:rsidRPr="009D0DE4" w:rsidRDefault="007369F5" w:rsidP="009D0DE4">
                    <w:pPr>
                      <w:jc w:val="right"/>
                      <w:rPr>
                        <w:sz w:val="18"/>
                        <w:szCs w:val="18"/>
                      </w:rPr>
                    </w:pPr>
                    <w:r w:rsidRPr="009D0DE4">
                      <w:rPr>
                        <w:sz w:val="18"/>
                        <w:szCs w:val="18"/>
                      </w:rPr>
                      <w:t>209,903.22</w:t>
                    </w:r>
                  </w:p>
                </w:tc>
                <w:tc>
                  <w:tcPr>
                    <w:tcW w:w="406" w:type="pct"/>
                    <w:shd w:val="clear" w:color="auto" w:fill="auto"/>
                  </w:tcPr>
                  <w:p w:rsidR="007369F5" w:rsidRPr="009D0DE4" w:rsidRDefault="007369F5" w:rsidP="009D0DE4">
                    <w:pPr>
                      <w:jc w:val="right"/>
                      <w:rPr>
                        <w:sz w:val="18"/>
                        <w:szCs w:val="18"/>
                      </w:rPr>
                    </w:pPr>
                  </w:p>
                </w:tc>
                <w:tc>
                  <w:tcPr>
                    <w:tcW w:w="676" w:type="pct"/>
                    <w:shd w:val="clear" w:color="auto" w:fill="auto"/>
                  </w:tcPr>
                  <w:p w:rsidR="007369F5" w:rsidRPr="009D0DE4" w:rsidRDefault="007369F5" w:rsidP="009D0DE4">
                    <w:pPr>
                      <w:jc w:val="right"/>
                      <w:rPr>
                        <w:sz w:val="18"/>
                        <w:szCs w:val="18"/>
                      </w:rPr>
                    </w:pPr>
                    <w:r w:rsidRPr="009D0DE4">
                      <w:rPr>
                        <w:sz w:val="18"/>
                        <w:szCs w:val="18"/>
                      </w:rPr>
                      <w:t>1,066,636.21</w:t>
                    </w:r>
                  </w:p>
                </w:tc>
              </w:tr>
            </w:sdtContent>
          </w:sdt>
          <w:sdt>
            <w:sdtPr>
              <w:rPr>
                <w:rFonts w:hint="eastAsia"/>
                <w:sz w:val="21"/>
                <w:szCs w:val="21"/>
              </w:rPr>
              <w:alias w:val="长期待摊费用明细"/>
              <w:tag w:val="_GBC_68b20aeabd8c4ce8bf5df712206206af"/>
              <w:id w:val="-308556969"/>
              <w:lock w:val="sdtLocked"/>
              <w:placeholder>
                <w:docPart w:val="E31848FFDE604400B4960AA4DE6E82F9"/>
              </w:placeholder>
            </w:sdtPr>
            <w:sdtEndPr>
              <w:rPr>
                <w:sz w:val="18"/>
                <w:szCs w:val="18"/>
              </w:rPr>
            </w:sdtEndPr>
            <w:sdtContent>
              <w:tr w:rsidR="009D0DE4" w:rsidTr="009D0DE4">
                <w:tc>
                  <w:tcPr>
                    <w:tcW w:w="1824" w:type="pct"/>
                    <w:shd w:val="clear" w:color="auto" w:fill="auto"/>
                  </w:tcPr>
                  <w:p w:rsidR="007369F5" w:rsidRPr="009D0DE4" w:rsidRDefault="007369F5" w:rsidP="00B762D0">
                    <w:pPr>
                      <w:rPr>
                        <w:sz w:val="21"/>
                        <w:szCs w:val="21"/>
                      </w:rPr>
                    </w:pPr>
                    <w:r w:rsidRPr="009D0DE4">
                      <w:rPr>
                        <w:sz w:val="21"/>
                        <w:szCs w:val="21"/>
                      </w:rPr>
                      <w:t>铁路租地费用</w:t>
                    </w:r>
                  </w:p>
                </w:tc>
                <w:tc>
                  <w:tcPr>
                    <w:tcW w:w="743" w:type="pct"/>
                    <w:shd w:val="clear" w:color="auto" w:fill="auto"/>
                  </w:tcPr>
                  <w:p w:rsidR="007369F5" w:rsidRPr="009D0DE4" w:rsidRDefault="007369F5" w:rsidP="009D0DE4">
                    <w:pPr>
                      <w:jc w:val="right"/>
                      <w:rPr>
                        <w:sz w:val="18"/>
                        <w:szCs w:val="18"/>
                      </w:rPr>
                    </w:pPr>
                    <w:r w:rsidRPr="009D0DE4">
                      <w:rPr>
                        <w:sz w:val="18"/>
                        <w:szCs w:val="18"/>
                      </w:rPr>
                      <w:t>14,034,375.00</w:t>
                    </w:r>
                  </w:p>
                </w:tc>
                <w:tc>
                  <w:tcPr>
                    <w:tcW w:w="676" w:type="pct"/>
                    <w:shd w:val="clear" w:color="auto" w:fill="auto"/>
                  </w:tcPr>
                  <w:p w:rsidR="007369F5" w:rsidRPr="009D0DE4" w:rsidRDefault="007369F5" w:rsidP="009D0DE4">
                    <w:pPr>
                      <w:jc w:val="right"/>
                      <w:rPr>
                        <w:sz w:val="18"/>
                        <w:szCs w:val="18"/>
                      </w:rPr>
                    </w:pPr>
                  </w:p>
                </w:tc>
                <w:tc>
                  <w:tcPr>
                    <w:tcW w:w="675" w:type="pct"/>
                    <w:shd w:val="clear" w:color="auto" w:fill="auto"/>
                  </w:tcPr>
                  <w:p w:rsidR="007369F5" w:rsidRPr="009D0DE4" w:rsidRDefault="007369F5" w:rsidP="009D0DE4">
                    <w:pPr>
                      <w:jc w:val="right"/>
                      <w:rPr>
                        <w:sz w:val="18"/>
                        <w:szCs w:val="18"/>
                      </w:rPr>
                    </w:pPr>
                    <w:r w:rsidRPr="009D0DE4">
                      <w:rPr>
                        <w:sz w:val="18"/>
                        <w:szCs w:val="18"/>
                      </w:rPr>
                      <w:t>168,750.00</w:t>
                    </w:r>
                  </w:p>
                </w:tc>
                <w:tc>
                  <w:tcPr>
                    <w:tcW w:w="406" w:type="pct"/>
                    <w:shd w:val="clear" w:color="auto" w:fill="auto"/>
                  </w:tcPr>
                  <w:p w:rsidR="007369F5" w:rsidRPr="009D0DE4" w:rsidRDefault="007369F5" w:rsidP="009D0DE4">
                    <w:pPr>
                      <w:jc w:val="right"/>
                      <w:rPr>
                        <w:sz w:val="18"/>
                        <w:szCs w:val="18"/>
                      </w:rPr>
                    </w:pPr>
                  </w:p>
                </w:tc>
                <w:tc>
                  <w:tcPr>
                    <w:tcW w:w="676" w:type="pct"/>
                    <w:shd w:val="clear" w:color="auto" w:fill="auto"/>
                  </w:tcPr>
                  <w:p w:rsidR="007369F5" w:rsidRPr="009D0DE4" w:rsidRDefault="007369F5" w:rsidP="009D0DE4">
                    <w:pPr>
                      <w:jc w:val="right"/>
                      <w:rPr>
                        <w:sz w:val="18"/>
                        <w:szCs w:val="18"/>
                      </w:rPr>
                    </w:pPr>
                    <w:r w:rsidRPr="009D0DE4">
                      <w:rPr>
                        <w:sz w:val="18"/>
                        <w:szCs w:val="18"/>
                      </w:rPr>
                      <w:t>13,865,625.00</w:t>
                    </w:r>
                  </w:p>
                </w:tc>
              </w:tr>
            </w:sdtContent>
          </w:sdt>
          <w:sdt>
            <w:sdtPr>
              <w:rPr>
                <w:rFonts w:hint="eastAsia"/>
                <w:sz w:val="21"/>
                <w:szCs w:val="21"/>
              </w:rPr>
              <w:alias w:val="长期待摊费用明细"/>
              <w:tag w:val="_GBC_68b20aeabd8c4ce8bf5df712206206af"/>
              <w:id w:val="954219684"/>
              <w:lock w:val="sdtLocked"/>
              <w:placeholder>
                <w:docPart w:val="E31848FFDE604400B4960AA4DE6E82F9"/>
              </w:placeholder>
            </w:sdtPr>
            <w:sdtEndPr>
              <w:rPr>
                <w:sz w:val="18"/>
                <w:szCs w:val="18"/>
              </w:rPr>
            </w:sdtEndPr>
            <w:sdtContent>
              <w:tr w:rsidR="009D0DE4" w:rsidTr="009D0DE4">
                <w:tc>
                  <w:tcPr>
                    <w:tcW w:w="1824" w:type="pct"/>
                    <w:shd w:val="clear" w:color="auto" w:fill="auto"/>
                  </w:tcPr>
                  <w:p w:rsidR="007369F5" w:rsidRPr="009D0DE4" w:rsidRDefault="007369F5" w:rsidP="00B762D0">
                    <w:pPr>
                      <w:rPr>
                        <w:sz w:val="21"/>
                        <w:szCs w:val="21"/>
                      </w:rPr>
                    </w:pPr>
                    <w:r w:rsidRPr="009D0DE4">
                      <w:rPr>
                        <w:sz w:val="21"/>
                        <w:szCs w:val="21"/>
                      </w:rPr>
                      <w:t>果园港区进港卡口及交通智能监控系统</w:t>
                    </w:r>
                  </w:p>
                </w:tc>
                <w:tc>
                  <w:tcPr>
                    <w:tcW w:w="743" w:type="pct"/>
                    <w:shd w:val="clear" w:color="auto" w:fill="auto"/>
                  </w:tcPr>
                  <w:p w:rsidR="007369F5" w:rsidRPr="009D0DE4" w:rsidRDefault="007369F5" w:rsidP="009D0DE4">
                    <w:pPr>
                      <w:jc w:val="right"/>
                      <w:rPr>
                        <w:sz w:val="18"/>
                        <w:szCs w:val="18"/>
                      </w:rPr>
                    </w:pPr>
                    <w:r w:rsidRPr="009D0DE4">
                      <w:rPr>
                        <w:sz w:val="18"/>
                        <w:szCs w:val="18"/>
                      </w:rPr>
                      <w:t>5,583,487.27</w:t>
                    </w:r>
                  </w:p>
                </w:tc>
                <w:tc>
                  <w:tcPr>
                    <w:tcW w:w="676" w:type="pct"/>
                    <w:shd w:val="clear" w:color="auto" w:fill="auto"/>
                  </w:tcPr>
                  <w:p w:rsidR="007369F5" w:rsidRPr="009D0DE4" w:rsidRDefault="007369F5" w:rsidP="009D0DE4">
                    <w:pPr>
                      <w:jc w:val="right"/>
                      <w:rPr>
                        <w:sz w:val="18"/>
                        <w:szCs w:val="18"/>
                      </w:rPr>
                    </w:pPr>
                  </w:p>
                </w:tc>
                <w:tc>
                  <w:tcPr>
                    <w:tcW w:w="675" w:type="pct"/>
                    <w:shd w:val="clear" w:color="auto" w:fill="auto"/>
                  </w:tcPr>
                  <w:p w:rsidR="007369F5" w:rsidRPr="009D0DE4" w:rsidRDefault="007369F5" w:rsidP="009D0DE4">
                    <w:pPr>
                      <w:jc w:val="right"/>
                      <w:rPr>
                        <w:sz w:val="18"/>
                        <w:szCs w:val="18"/>
                      </w:rPr>
                    </w:pPr>
                    <w:r w:rsidRPr="009D0DE4">
                      <w:rPr>
                        <w:sz w:val="18"/>
                        <w:szCs w:val="18"/>
                      </w:rPr>
                      <w:t>697,935.84</w:t>
                    </w:r>
                  </w:p>
                </w:tc>
                <w:tc>
                  <w:tcPr>
                    <w:tcW w:w="406" w:type="pct"/>
                    <w:shd w:val="clear" w:color="auto" w:fill="auto"/>
                  </w:tcPr>
                  <w:p w:rsidR="007369F5" w:rsidRPr="009D0DE4" w:rsidRDefault="007369F5" w:rsidP="009D0DE4">
                    <w:pPr>
                      <w:jc w:val="right"/>
                      <w:rPr>
                        <w:sz w:val="18"/>
                        <w:szCs w:val="18"/>
                      </w:rPr>
                    </w:pPr>
                  </w:p>
                </w:tc>
                <w:tc>
                  <w:tcPr>
                    <w:tcW w:w="676" w:type="pct"/>
                    <w:shd w:val="clear" w:color="auto" w:fill="auto"/>
                  </w:tcPr>
                  <w:p w:rsidR="007369F5" w:rsidRPr="009D0DE4" w:rsidRDefault="007369F5" w:rsidP="009D0DE4">
                    <w:pPr>
                      <w:jc w:val="right"/>
                      <w:rPr>
                        <w:sz w:val="18"/>
                        <w:szCs w:val="18"/>
                      </w:rPr>
                    </w:pPr>
                    <w:r w:rsidRPr="009D0DE4">
                      <w:rPr>
                        <w:sz w:val="18"/>
                        <w:szCs w:val="18"/>
                      </w:rPr>
                      <w:t>4,885,551.43</w:t>
                    </w:r>
                  </w:p>
                </w:tc>
              </w:tr>
            </w:sdtContent>
          </w:sdt>
          <w:sdt>
            <w:sdtPr>
              <w:rPr>
                <w:rFonts w:hint="eastAsia"/>
                <w:sz w:val="21"/>
                <w:szCs w:val="21"/>
              </w:rPr>
              <w:alias w:val="长期待摊费用明细"/>
              <w:tag w:val="_GBC_68b20aeabd8c4ce8bf5df712206206af"/>
              <w:id w:val="-1386483543"/>
              <w:lock w:val="sdtLocked"/>
              <w:placeholder>
                <w:docPart w:val="E31848FFDE604400B4960AA4DE6E82F9"/>
              </w:placeholder>
            </w:sdtPr>
            <w:sdtEndPr>
              <w:rPr>
                <w:sz w:val="18"/>
                <w:szCs w:val="18"/>
              </w:rPr>
            </w:sdtEndPr>
            <w:sdtContent>
              <w:tr w:rsidR="009D0DE4" w:rsidTr="009D0DE4">
                <w:tc>
                  <w:tcPr>
                    <w:tcW w:w="1824" w:type="pct"/>
                    <w:shd w:val="clear" w:color="auto" w:fill="auto"/>
                  </w:tcPr>
                  <w:p w:rsidR="007369F5" w:rsidRPr="009D0DE4" w:rsidRDefault="007369F5" w:rsidP="00B762D0">
                    <w:pPr>
                      <w:rPr>
                        <w:sz w:val="21"/>
                        <w:szCs w:val="21"/>
                      </w:rPr>
                    </w:pPr>
                    <w:proofErr w:type="gramStart"/>
                    <w:r w:rsidRPr="009D0DE4">
                      <w:rPr>
                        <w:sz w:val="21"/>
                        <w:szCs w:val="21"/>
                      </w:rPr>
                      <w:t>万州港老码头</w:t>
                    </w:r>
                    <w:proofErr w:type="gramEnd"/>
                    <w:r w:rsidRPr="009D0DE4">
                      <w:rPr>
                        <w:sz w:val="21"/>
                        <w:szCs w:val="21"/>
                      </w:rPr>
                      <w:t>评估项目</w:t>
                    </w:r>
                  </w:p>
                </w:tc>
                <w:tc>
                  <w:tcPr>
                    <w:tcW w:w="743" w:type="pct"/>
                    <w:shd w:val="clear" w:color="auto" w:fill="auto"/>
                  </w:tcPr>
                  <w:p w:rsidR="007369F5" w:rsidRPr="009D0DE4" w:rsidRDefault="007369F5" w:rsidP="009D0DE4">
                    <w:pPr>
                      <w:jc w:val="right"/>
                      <w:rPr>
                        <w:sz w:val="18"/>
                        <w:szCs w:val="18"/>
                      </w:rPr>
                    </w:pPr>
                    <w:r w:rsidRPr="009D0DE4">
                      <w:rPr>
                        <w:sz w:val="18"/>
                        <w:szCs w:val="18"/>
                      </w:rPr>
                      <w:t>3,475,720.67</w:t>
                    </w:r>
                  </w:p>
                </w:tc>
                <w:tc>
                  <w:tcPr>
                    <w:tcW w:w="676" w:type="pct"/>
                    <w:shd w:val="clear" w:color="auto" w:fill="auto"/>
                  </w:tcPr>
                  <w:p w:rsidR="007369F5" w:rsidRPr="009D0DE4" w:rsidRDefault="007369F5" w:rsidP="009D0DE4">
                    <w:pPr>
                      <w:jc w:val="right"/>
                      <w:rPr>
                        <w:sz w:val="18"/>
                        <w:szCs w:val="18"/>
                      </w:rPr>
                    </w:pPr>
                  </w:p>
                </w:tc>
                <w:tc>
                  <w:tcPr>
                    <w:tcW w:w="675" w:type="pct"/>
                    <w:shd w:val="clear" w:color="auto" w:fill="auto"/>
                  </w:tcPr>
                  <w:p w:rsidR="007369F5" w:rsidRPr="009D0DE4" w:rsidRDefault="007369F5" w:rsidP="009D0DE4">
                    <w:pPr>
                      <w:jc w:val="right"/>
                      <w:rPr>
                        <w:sz w:val="18"/>
                        <w:szCs w:val="18"/>
                      </w:rPr>
                    </w:pPr>
                    <w:r w:rsidRPr="009D0DE4">
                      <w:rPr>
                        <w:sz w:val="18"/>
                        <w:szCs w:val="18"/>
                      </w:rPr>
                      <w:t>54,592.50</w:t>
                    </w:r>
                  </w:p>
                </w:tc>
                <w:tc>
                  <w:tcPr>
                    <w:tcW w:w="406" w:type="pct"/>
                    <w:shd w:val="clear" w:color="auto" w:fill="auto"/>
                  </w:tcPr>
                  <w:p w:rsidR="007369F5" w:rsidRPr="009D0DE4" w:rsidRDefault="007369F5" w:rsidP="009D0DE4">
                    <w:pPr>
                      <w:jc w:val="right"/>
                      <w:rPr>
                        <w:sz w:val="18"/>
                        <w:szCs w:val="18"/>
                      </w:rPr>
                    </w:pPr>
                  </w:p>
                </w:tc>
                <w:tc>
                  <w:tcPr>
                    <w:tcW w:w="676" w:type="pct"/>
                    <w:shd w:val="clear" w:color="auto" w:fill="auto"/>
                  </w:tcPr>
                  <w:p w:rsidR="007369F5" w:rsidRPr="009D0DE4" w:rsidRDefault="007369F5" w:rsidP="009D0DE4">
                    <w:pPr>
                      <w:jc w:val="right"/>
                      <w:rPr>
                        <w:sz w:val="18"/>
                        <w:szCs w:val="18"/>
                      </w:rPr>
                    </w:pPr>
                    <w:r w:rsidRPr="009D0DE4">
                      <w:rPr>
                        <w:sz w:val="18"/>
                        <w:szCs w:val="18"/>
                      </w:rPr>
                      <w:t>3,421,128.17</w:t>
                    </w:r>
                  </w:p>
                </w:tc>
              </w:tr>
            </w:sdtContent>
          </w:sdt>
          <w:sdt>
            <w:sdtPr>
              <w:rPr>
                <w:rFonts w:hint="eastAsia"/>
                <w:sz w:val="21"/>
                <w:szCs w:val="21"/>
              </w:rPr>
              <w:alias w:val="长期待摊费用明细"/>
              <w:tag w:val="_GBC_68b20aeabd8c4ce8bf5df712206206af"/>
              <w:id w:val="-438838561"/>
              <w:lock w:val="sdtLocked"/>
              <w:placeholder>
                <w:docPart w:val="E31848FFDE604400B4960AA4DE6E82F9"/>
              </w:placeholder>
            </w:sdtPr>
            <w:sdtEndPr>
              <w:rPr>
                <w:sz w:val="18"/>
                <w:szCs w:val="18"/>
              </w:rPr>
            </w:sdtEndPr>
            <w:sdtContent>
              <w:tr w:rsidR="009D0DE4" w:rsidTr="009D0DE4">
                <w:tc>
                  <w:tcPr>
                    <w:tcW w:w="1824" w:type="pct"/>
                    <w:shd w:val="clear" w:color="auto" w:fill="auto"/>
                  </w:tcPr>
                  <w:p w:rsidR="007369F5" w:rsidRPr="009D0DE4" w:rsidRDefault="007369F5" w:rsidP="00B762D0">
                    <w:pPr>
                      <w:rPr>
                        <w:sz w:val="21"/>
                        <w:szCs w:val="21"/>
                      </w:rPr>
                    </w:pPr>
                    <w:r w:rsidRPr="009D0DE4">
                      <w:rPr>
                        <w:sz w:val="21"/>
                        <w:szCs w:val="21"/>
                      </w:rPr>
                      <w:t>其他</w:t>
                    </w:r>
                  </w:p>
                </w:tc>
                <w:tc>
                  <w:tcPr>
                    <w:tcW w:w="743" w:type="pct"/>
                    <w:shd w:val="clear" w:color="auto" w:fill="auto"/>
                  </w:tcPr>
                  <w:p w:rsidR="007369F5" w:rsidRPr="009D0DE4" w:rsidRDefault="007369F5" w:rsidP="009D0DE4">
                    <w:pPr>
                      <w:jc w:val="right"/>
                      <w:rPr>
                        <w:sz w:val="18"/>
                        <w:szCs w:val="18"/>
                      </w:rPr>
                    </w:pPr>
                    <w:r w:rsidRPr="009D0DE4">
                      <w:rPr>
                        <w:sz w:val="18"/>
                        <w:szCs w:val="18"/>
                      </w:rPr>
                      <w:t>1,572,074.35</w:t>
                    </w:r>
                  </w:p>
                </w:tc>
                <w:tc>
                  <w:tcPr>
                    <w:tcW w:w="676" w:type="pct"/>
                    <w:shd w:val="clear" w:color="auto" w:fill="auto"/>
                  </w:tcPr>
                  <w:p w:rsidR="007369F5" w:rsidRPr="009D0DE4" w:rsidRDefault="007369F5" w:rsidP="009D0DE4">
                    <w:pPr>
                      <w:jc w:val="right"/>
                      <w:rPr>
                        <w:sz w:val="18"/>
                        <w:szCs w:val="18"/>
                      </w:rPr>
                    </w:pPr>
                    <w:r w:rsidRPr="009D0DE4">
                      <w:rPr>
                        <w:sz w:val="18"/>
                        <w:szCs w:val="18"/>
                      </w:rPr>
                      <w:t>1,462,578.89</w:t>
                    </w:r>
                  </w:p>
                </w:tc>
                <w:tc>
                  <w:tcPr>
                    <w:tcW w:w="675" w:type="pct"/>
                    <w:shd w:val="clear" w:color="auto" w:fill="auto"/>
                  </w:tcPr>
                  <w:p w:rsidR="007369F5" w:rsidRPr="009D0DE4" w:rsidRDefault="007369F5" w:rsidP="009D0DE4">
                    <w:pPr>
                      <w:jc w:val="right"/>
                      <w:rPr>
                        <w:sz w:val="18"/>
                        <w:szCs w:val="18"/>
                      </w:rPr>
                    </w:pPr>
                    <w:r w:rsidRPr="009D0DE4">
                      <w:rPr>
                        <w:sz w:val="18"/>
                        <w:szCs w:val="18"/>
                      </w:rPr>
                      <w:t>391,147.56</w:t>
                    </w:r>
                  </w:p>
                </w:tc>
                <w:tc>
                  <w:tcPr>
                    <w:tcW w:w="406" w:type="pct"/>
                    <w:shd w:val="clear" w:color="auto" w:fill="auto"/>
                  </w:tcPr>
                  <w:p w:rsidR="007369F5" w:rsidRPr="009D0DE4" w:rsidRDefault="007369F5" w:rsidP="009D0DE4">
                    <w:pPr>
                      <w:jc w:val="right"/>
                      <w:rPr>
                        <w:sz w:val="18"/>
                        <w:szCs w:val="18"/>
                      </w:rPr>
                    </w:pPr>
                  </w:p>
                </w:tc>
                <w:tc>
                  <w:tcPr>
                    <w:tcW w:w="676" w:type="pct"/>
                    <w:shd w:val="clear" w:color="auto" w:fill="auto"/>
                  </w:tcPr>
                  <w:p w:rsidR="007369F5" w:rsidRPr="009D0DE4" w:rsidRDefault="007369F5" w:rsidP="009D0DE4">
                    <w:pPr>
                      <w:jc w:val="right"/>
                      <w:rPr>
                        <w:sz w:val="18"/>
                        <w:szCs w:val="18"/>
                      </w:rPr>
                    </w:pPr>
                    <w:r w:rsidRPr="009D0DE4">
                      <w:rPr>
                        <w:sz w:val="18"/>
                        <w:szCs w:val="18"/>
                      </w:rPr>
                      <w:t>2,643,505.68</w:t>
                    </w:r>
                  </w:p>
                </w:tc>
              </w:tr>
            </w:sdtContent>
          </w:sdt>
          <w:tr w:rsidR="00401D33" w:rsidTr="009D0DE4">
            <w:sdt>
              <w:sdtPr>
                <w:rPr>
                  <w:sz w:val="21"/>
                  <w:szCs w:val="21"/>
                </w:rPr>
                <w:tag w:val="_PLD_bd1d6a8046344014824f3cd45e5475be"/>
                <w:id w:val="2015100112"/>
                <w:lock w:val="sdtLocked"/>
              </w:sdtPr>
              <w:sdtContent>
                <w:tc>
                  <w:tcPr>
                    <w:tcW w:w="1824" w:type="pct"/>
                    <w:shd w:val="clear" w:color="auto" w:fill="auto"/>
                    <w:vAlign w:val="center"/>
                  </w:tcPr>
                  <w:p w:rsidR="00401D33" w:rsidRPr="009D0DE4" w:rsidRDefault="00401D33" w:rsidP="00401D33">
                    <w:pPr>
                      <w:jc w:val="center"/>
                      <w:rPr>
                        <w:sz w:val="21"/>
                        <w:szCs w:val="21"/>
                      </w:rPr>
                    </w:pPr>
                    <w:r w:rsidRPr="009D0DE4">
                      <w:rPr>
                        <w:rFonts w:hint="eastAsia"/>
                        <w:sz w:val="21"/>
                        <w:szCs w:val="21"/>
                      </w:rPr>
                      <w:t>合计</w:t>
                    </w:r>
                  </w:p>
                </w:tc>
              </w:sdtContent>
            </w:sdt>
            <w:tc>
              <w:tcPr>
                <w:tcW w:w="743" w:type="pct"/>
                <w:shd w:val="clear" w:color="auto" w:fill="auto"/>
                <w:vAlign w:val="center"/>
              </w:tcPr>
              <w:p w:rsidR="00401D33" w:rsidRPr="00401D33" w:rsidRDefault="00401D33" w:rsidP="00401D33">
                <w:pPr>
                  <w:jc w:val="right"/>
                  <w:rPr>
                    <w:sz w:val="18"/>
                    <w:szCs w:val="18"/>
                  </w:rPr>
                </w:pPr>
                <w:r w:rsidRPr="00401D33">
                  <w:rPr>
                    <w:sz w:val="18"/>
                    <w:szCs w:val="18"/>
                  </w:rPr>
                  <w:t>64,682,053.52</w:t>
                </w:r>
              </w:p>
            </w:tc>
            <w:tc>
              <w:tcPr>
                <w:tcW w:w="676" w:type="pct"/>
                <w:shd w:val="clear" w:color="auto" w:fill="auto"/>
                <w:vAlign w:val="center"/>
              </w:tcPr>
              <w:p w:rsidR="00401D33" w:rsidRPr="00401D33" w:rsidRDefault="00401D33" w:rsidP="00401D33">
                <w:pPr>
                  <w:jc w:val="right"/>
                  <w:rPr>
                    <w:sz w:val="18"/>
                    <w:szCs w:val="18"/>
                  </w:rPr>
                </w:pPr>
                <w:r w:rsidRPr="00401D33">
                  <w:rPr>
                    <w:sz w:val="18"/>
                    <w:szCs w:val="18"/>
                  </w:rPr>
                  <w:t>1,462,578.89</w:t>
                </w:r>
              </w:p>
            </w:tc>
            <w:tc>
              <w:tcPr>
                <w:tcW w:w="675" w:type="pct"/>
                <w:shd w:val="clear" w:color="auto" w:fill="auto"/>
                <w:vAlign w:val="center"/>
              </w:tcPr>
              <w:p w:rsidR="00401D33" w:rsidRPr="00401D33" w:rsidRDefault="00401D33" w:rsidP="00401D33">
                <w:pPr>
                  <w:jc w:val="right"/>
                  <w:rPr>
                    <w:sz w:val="18"/>
                    <w:szCs w:val="18"/>
                  </w:rPr>
                </w:pPr>
                <w:r w:rsidRPr="00401D33">
                  <w:rPr>
                    <w:sz w:val="18"/>
                    <w:szCs w:val="18"/>
                  </w:rPr>
                  <w:t>3,021,804.37</w:t>
                </w:r>
              </w:p>
            </w:tc>
            <w:tc>
              <w:tcPr>
                <w:tcW w:w="406" w:type="pct"/>
                <w:shd w:val="clear" w:color="auto" w:fill="auto"/>
                <w:vAlign w:val="center"/>
              </w:tcPr>
              <w:p w:rsidR="00401D33" w:rsidRPr="00401D33" w:rsidRDefault="00401D33" w:rsidP="00401D33">
                <w:pPr>
                  <w:jc w:val="right"/>
                  <w:rPr>
                    <w:sz w:val="18"/>
                    <w:szCs w:val="18"/>
                  </w:rPr>
                </w:pPr>
              </w:p>
            </w:tc>
            <w:tc>
              <w:tcPr>
                <w:tcW w:w="676" w:type="pct"/>
                <w:shd w:val="clear" w:color="auto" w:fill="auto"/>
                <w:vAlign w:val="center"/>
              </w:tcPr>
              <w:p w:rsidR="00401D33" w:rsidRPr="00401D33" w:rsidRDefault="00401D33" w:rsidP="00401D33">
                <w:pPr>
                  <w:jc w:val="right"/>
                  <w:rPr>
                    <w:sz w:val="18"/>
                    <w:szCs w:val="18"/>
                  </w:rPr>
                </w:pPr>
                <w:r w:rsidRPr="00401D33">
                  <w:rPr>
                    <w:sz w:val="18"/>
                    <w:szCs w:val="18"/>
                  </w:rPr>
                  <w:t>63,122,828.04</w:t>
                </w:r>
              </w:p>
            </w:tc>
          </w:tr>
        </w:tbl>
        <w:p w:rsidR="00E900CC" w:rsidRDefault="00A70B32"/>
      </w:sdtContent>
    </w:sdt>
    <w:sdt>
      <w:sdtPr>
        <w:rPr>
          <w:rFonts w:ascii="宋体" w:hAnsi="宋体" w:cs="宋体" w:hint="eastAsia"/>
          <w:b w:val="0"/>
          <w:bCs w:val="0"/>
          <w:kern w:val="0"/>
          <w:sz w:val="24"/>
          <w:szCs w:val="21"/>
        </w:rPr>
        <w:alias w:val="模块:未经抵销的递延所得税资产"/>
        <w:tag w:val="_SEC_24cb6110bf5143448478343c289c754e"/>
        <w:id w:val="381765064"/>
        <w:lock w:val="sdtLocked"/>
        <w:placeholder>
          <w:docPart w:val="GBC22222222222222222222222222222"/>
        </w:placeholder>
      </w:sdtPr>
      <w:sdtEndPr>
        <w:rPr>
          <w:rFonts w:hint="default"/>
          <w:szCs w:val="24"/>
        </w:rPr>
      </w:sdtEndPr>
      <w:sdtContent>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递延所得税资产/ 递延所得税负债</w:t>
          </w:r>
        </w:p>
        <w:p w:rsidR="00E900CC" w:rsidRPr="00742E86" w:rsidRDefault="005B4619">
          <w:pPr>
            <w:pStyle w:val="4"/>
            <w:numPr>
              <w:ilvl w:val="0"/>
              <w:numId w:val="52"/>
            </w:numPr>
            <w:tabs>
              <w:tab w:val="left" w:pos="588"/>
              <w:tab w:val="left" w:pos="616"/>
            </w:tabs>
            <w:rPr>
              <w:rFonts w:ascii="宋体" w:hAnsi="宋体"/>
              <w:szCs w:val="21"/>
            </w:rPr>
          </w:pPr>
          <w:bookmarkStart w:id="166" w:name="_Toc215903151"/>
          <w:r w:rsidRPr="00742E86">
            <w:rPr>
              <w:rFonts w:ascii="宋体" w:hAnsi="宋体" w:hint="eastAsia"/>
              <w:szCs w:val="21"/>
            </w:rPr>
            <w:t>未经</w:t>
          </w:r>
          <w:proofErr w:type="gramStart"/>
          <w:r w:rsidRPr="00742E86">
            <w:rPr>
              <w:rFonts w:ascii="宋体" w:hAnsi="宋体" w:hint="eastAsia"/>
              <w:szCs w:val="21"/>
            </w:rPr>
            <w:t>抵销</w:t>
          </w:r>
          <w:proofErr w:type="gramEnd"/>
          <w:r w:rsidRPr="00742E86">
            <w:rPr>
              <w:rFonts w:ascii="宋体" w:hAnsi="宋体" w:hint="eastAsia"/>
              <w:szCs w:val="21"/>
            </w:rPr>
            <w:t>的递延所得税资产</w:t>
          </w:r>
        </w:p>
        <w:sdt>
          <w:sdtPr>
            <w:rPr>
              <w:sz w:val="21"/>
              <w:szCs w:val="21"/>
            </w:rPr>
            <w:alias w:val="是否适用：未经抵销的递延所得税资产[双击切换]"/>
            <w:tag w:val="_GBC_fc6e77974a404dc3bef5fc386ae4e1e7"/>
            <w:id w:val="2104451866"/>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DA38C1"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DA38C1"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pPr>
            <w:jc w:val="right"/>
            <w:rPr>
              <w:sz w:val="21"/>
              <w:szCs w:val="21"/>
            </w:rPr>
          </w:pPr>
          <w:r w:rsidRPr="00742E86">
            <w:rPr>
              <w:rFonts w:hint="eastAsia"/>
              <w:sz w:val="21"/>
              <w:szCs w:val="21"/>
            </w:rPr>
            <w:t>单位：</w:t>
          </w:r>
          <w:sdt>
            <w:sdtPr>
              <w:rPr>
                <w:rFonts w:hint="eastAsia"/>
                <w:sz w:val="21"/>
                <w:szCs w:val="21"/>
              </w:rPr>
              <w:alias w:val="单位：财务附注：已确认的递延所得税资产和递延所得税负债"/>
              <w:tag w:val="_GBC_7be724d3c6f14974914db7d02bb734f9"/>
              <w:id w:val="-3553545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bookmarkEnd w:id="166"/>
          <w:sdt>
            <w:sdtPr>
              <w:rPr>
                <w:rFonts w:hint="eastAsia"/>
                <w:sz w:val="21"/>
                <w:szCs w:val="21"/>
              </w:rPr>
              <w:alias w:val="币种：财务附注：已确认的递延所得税资产和递延所得税负债"/>
              <w:tag w:val="_GBC_a48237f045494aa9a0ea8c2cb35b1c0f"/>
              <w:id w:val="16476234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1686"/>
            <w:gridCol w:w="1581"/>
            <w:gridCol w:w="1686"/>
            <w:gridCol w:w="1581"/>
          </w:tblGrid>
          <w:tr w:rsidR="009127BC" w:rsidRPr="00742E86" w:rsidTr="00483537">
            <w:trPr>
              <w:trHeight w:val="285"/>
            </w:trPr>
            <w:sdt>
              <w:sdtPr>
                <w:rPr>
                  <w:sz w:val="21"/>
                  <w:szCs w:val="21"/>
                </w:rPr>
                <w:tag w:val="_PLD_e45101b3a01946f19f22657bb959574e"/>
                <w:id w:val="1179314111"/>
                <w:lock w:val="sdtLocked"/>
              </w:sdtPr>
              <w:sdtContent>
                <w:tc>
                  <w:tcPr>
                    <w:tcW w:w="1350" w:type="pct"/>
                    <w:vMerge w:val="restart"/>
                    <w:shd w:val="clear" w:color="auto" w:fill="auto"/>
                    <w:vAlign w:val="center"/>
                  </w:tcPr>
                  <w:p w:rsidR="009127BC" w:rsidRPr="00742E86" w:rsidRDefault="009127BC" w:rsidP="00483537">
                    <w:pPr>
                      <w:jc w:val="center"/>
                      <w:rPr>
                        <w:sz w:val="21"/>
                        <w:szCs w:val="21"/>
                      </w:rPr>
                    </w:pPr>
                    <w:r w:rsidRPr="00742E86">
                      <w:rPr>
                        <w:rFonts w:hint="eastAsia"/>
                        <w:sz w:val="21"/>
                        <w:szCs w:val="21"/>
                      </w:rPr>
                      <w:t>项目</w:t>
                    </w:r>
                  </w:p>
                </w:tc>
              </w:sdtContent>
            </w:sdt>
            <w:sdt>
              <w:sdtPr>
                <w:rPr>
                  <w:sz w:val="21"/>
                  <w:szCs w:val="21"/>
                </w:rPr>
                <w:tag w:val="_PLD_dd892ffecd234c819059bf10f71b1910"/>
                <w:id w:val="72635273"/>
                <w:lock w:val="sdtLocked"/>
              </w:sdtPr>
              <w:sdtContent>
                <w:tc>
                  <w:tcPr>
                    <w:tcW w:w="1822" w:type="pct"/>
                    <w:gridSpan w:val="2"/>
                    <w:shd w:val="clear" w:color="auto" w:fill="auto"/>
                    <w:vAlign w:val="center"/>
                  </w:tcPr>
                  <w:p w:rsidR="009127BC" w:rsidRPr="00742E86" w:rsidRDefault="009127BC" w:rsidP="00483537">
                    <w:pPr>
                      <w:jc w:val="center"/>
                      <w:rPr>
                        <w:sz w:val="21"/>
                        <w:szCs w:val="21"/>
                      </w:rPr>
                    </w:pPr>
                    <w:r w:rsidRPr="00742E86">
                      <w:rPr>
                        <w:rFonts w:hint="eastAsia"/>
                        <w:sz w:val="21"/>
                        <w:szCs w:val="21"/>
                      </w:rPr>
                      <w:t>期末余额</w:t>
                    </w:r>
                  </w:p>
                </w:tc>
              </w:sdtContent>
            </w:sdt>
            <w:sdt>
              <w:sdtPr>
                <w:rPr>
                  <w:sz w:val="21"/>
                  <w:szCs w:val="21"/>
                </w:rPr>
                <w:tag w:val="_PLD_be855fcb002344d6ae2c74083e90b1c1"/>
                <w:id w:val="36481810"/>
                <w:lock w:val="sdtLocked"/>
              </w:sdtPr>
              <w:sdtContent>
                <w:tc>
                  <w:tcPr>
                    <w:tcW w:w="1828" w:type="pct"/>
                    <w:gridSpan w:val="2"/>
                    <w:shd w:val="clear" w:color="auto" w:fill="auto"/>
                    <w:vAlign w:val="center"/>
                  </w:tcPr>
                  <w:p w:rsidR="009127BC" w:rsidRPr="00742E86" w:rsidRDefault="009127BC" w:rsidP="00483537">
                    <w:pPr>
                      <w:jc w:val="center"/>
                      <w:rPr>
                        <w:sz w:val="21"/>
                        <w:szCs w:val="21"/>
                      </w:rPr>
                    </w:pPr>
                    <w:r w:rsidRPr="00742E86">
                      <w:rPr>
                        <w:rFonts w:hint="eastAsia"/>
                        <w:sz w:val="21"/>
                        <w:szCs w:val="21"/>
                      </w:rPr>
                      <w:t>期初余额</w:t>
                    </w:r>
                  </w:p>
                </w:tc>
              </w:sdtContent>
            </w:sdt>
          </w:tr>
          <w:tr w:rsidR="009127BC" w:rsidRPr="00742E86" w:rsidTr="00483537">
            <w:trPr>
              <w:trHeight w:val="285"/>
            </w:trPr>
            <w:tc>
              <w:tcPr>
                <w:tcW w:w="1350" w:type="pct"/>
                <w:vMerge/>
                <w:shd w:val="clear" w:color="auto" w:fill="auto"/>
                <w:vAlign w:val="center"/>
              </w:tcPr>
              <w:p w:rsidR="009127BC" w:rsidRPr="00742E86" w:rsidRDefault="009127BC" w:rsidP="00483537">
                <w:pPr>
                  <w:jc w:val="center"/>
                  <w:rPr>
                    <w:b/>
                    <w:sz w:val="21"/>
                    <w:szCs w:val="21"/>
                  </w:rPr>
                </w:pPr>
              </w:p>
            </w:tc>
            <w:sdt>
              <w:sdtPr>
                <w:rPr>
                  <w:sz w:val="21"/>
                  <w:szCs w:val="21"/>
                </w:rPr>
                <w:tag w:val="_PLD_c82eb64547054aa39a1b7bfe7c532e2e"/>
                <w:id w:val="1023128790"/>
                <w:lock w:val="sdtLocked"/>
              </w:sdtPr>
              <w:sdtContent>
                <w:tc>
                  <w:tcPr>
                    <w:tcW w:w="912" w:type="pct"/>
                    <w:shd w:val="clear" w:color="auto" w:fill="auto"/>
                    <w:vAlign w:val="center"/>
                  </w:tcPr>
                  <w:p w:rsidR="009127BC" w:rsidRPr="00742E86" w:rsidRDefault="009127BC" w:rsidP="00483537">
                    <w:pPr>
                      <w:jc w:val="center"/>
                      <w:rPr>
                        <w:sz w:val="21"/>
                        <w:szCs w:val="21"/>
                      </w:rPr>
                    </w:pPr>
                    <w:r w:rsidRPr="00742E86">
                      <w:rPr>
                        <w:rFonts w:hint="eastAsia"/>
                        <w:sz w:val="21"/>
                        <w:szCs w:val="21"/>
                      </w:rPr>
                      <w:t>可抵扣暂时性差异</w:t>
                    </w:r>
                  </w:p>
                </w:tc>
              </w:sdtContent>
            </w:sdt>
            <w:sdt>
              <w:sdtPr>
                <w:rPr>
                  <w:sz w:val="21"/>
                  <w:szCs w:val="21"/>
                </w:rPr>
                <w:tag w:val="_PLD_ad2e47975c52486d8bfc7fec079252de"/>
                <w:id w:val="-845858660"/>
                <w:lock w:val="sdtLocked"/>
              </w:sdtPr>
              <w:sdtContent>
                <w:tc>
                  <w:tcPr>
                    <w:tcW w:w="910" w:type="pct"/>
                    <w:shd w:val="clear" w:color="auto" w:fill="auto"/>
                    <w:vAlign w:val="center"/>
                  </w:tcPr>
                  <w:p w:rsidR="009127BC" w:rsidRPr="00742E86" w:rsidRDefault="009127BC" w:rsidP="00483537">
                    <w:pPr>
                      <w:jc w:val="center"/>
                      <w:rPr>
                        <w:sz w:val="21"/>
                        <w:szCs w:val="21"/>
                      </w:rPr>
                    </w:pPr>
                    <w:r w:rsidRPr="00742E86">
                      <w:rPr>
                        <w:rFonts w:hint="eastAsia"/>
                        <w:sz w:val="21"/>
                        <w:szCs w:val="21"/>
                      </w:rPr>
                      <w:t>递延所得税</w:t>
                    </w:r>
                  </w:p>
                  <w:p w:rsidR="009127BC" w:rsidRPr="00742E86" w:rsidRDefault="009127BC" w:rsidP="00483537">
                    <w:pPr>
                      <w:jc w:val="center"/>
                      <w:rPr>
                        <w:sz w:val="21"/>
                        <w:szCs w:val="21"/>
                      </w:rPr>
                    </w:pPr>
                    <w:r w:rsidRPr="00742E86">
                      <w:rPr>
                        <w:rFonts w:hint="eastAsia"/>
                        <w:sz w:val="21"/>
                        <w:szCs w:val="21"/>
                      </w:rPr>
                      <w:t>资产</w:t>
                    </w:r>
                  </w:p>
                </w:tc>
              </w:sdtContent>
            </w:sdt>
            <w:sdt>
              <w:sdtPr>
                <w:rPr>
                  <w:sz w:val="21"/>
                  <w:szCs w:val="21"/>
                </w:rPr>
                <w:tag w:val="_PLD_0e0e7aabb5f8432ea9da8b4066b2e897"/>
                <w:id w:val="130990449"/>
                <w:lock w:val="sdtLocked"/>
              </w:sdtPr>
              <w:sdtContent>
                <w:tc>
                  <w:tcPr>
                    <w:tcW w:w="919" w:type="pct"/>
                    <w:shd w:val="clear" w:color="auto" w:fill="auto"/>
                    <w:vAlign w:val="center"/>
                  </w:tcPr>
                  <w:p w:rsidR="009127BC" w:rsidRPr="00742E86" w:rsidRDefault="009127BC" w:rsidP="00483537">
                    <w:pPr>
                      <w:jc w:val="center"/>
                      <w:rPr>
                        <w:sz w:val="21"/>
                        <w:szCs w:val="21"/>
                      </w:rPr>
                    </w:pPr>
                    <w:r w:rsidRPr="00742E86">
                      <w:rPr>
                        <w:rFonts w:hint="eastAsia"/>
                        <w:sz w:val="21"/>
                        <w:szCs w:val="21"/>
                      </w:rPr>
                      <w:t>可抵扣暂时性差异</w:t>
                    </w:r>
                  </w:p>
                </w:tc>
              </w:sdtContent>
            </w:sdt>
            <w:sdt>
              <w:sdtPr>
                <w:rPr>
                  <w:sz w:val="21"/>
                  <w:szCs w:val="21"/>
                </w:rPr>
                <w:tag w:val="_PLD_34147e3346eb4b24b314e0dadaab6983"/>
                <w:id w:val="1940251305"/>
                <w:lock w:val="sdtLocked"/>
              </w:sdtPr>
              <w:sdtContent>
                <w:tc>
                  <w:tcPr>
                    <w:tcW w:w="909" w:type="pct"/>
                    <w:shd w:val="clear" w:color="auto" w:fill="auto"/>
                    <w:vAlign w:val="center"/>
                  </w:tcPr>
                  <w:p w:rsidR="009127BC" w:rsidRPr="00742E86" w:rsidRDefault="009127BC" w:rsidP="00483537">
                    <w:pPr>
                      <w:jc w:val="center"/>
                      <w:rPr>
                        <w:sz w:val="21"/>
                        <w:szCs w:val="21"/>
                      </w:rPr>
                    </w:pPr>
                    <w:r w:rsidRPr="00742E86">
                      <w:rPr>
                        <w:rFonts w:hint="eastAsia"/>
                        <w:sz w:val="21"/>
                        <w:szCs w:val="21"/>
                      </w:rPr>
                      <w:t>递延所得税</w:t>
                    </w:r>
                  </w:p>
                  <w:p w:rsidR="009127BC" w:rsidRPr="00742E86" w:rsidRDefault="009127BC" w:rsidP="00483537">
                    <w:pPr>
                      <w:jc w:val="center"/>
                      <w:rPr>
                        <w:sz w:val="21"/>
                        <w:szCs w:val="21"/>
                      </w:rPr>
                    </w:pPr>
                    <w:r w:rsidRPr="00742E86">
                      <w:rPr>
                        <w:rFonts w:hint="eastAsia"/>
                        <w:sz w:val="21"/>
                        <w:szCs w:val="21"/>
                      </w:rPr>
                      <w:t>资产</w:t>
                    </w:r>
                  </w:p>
                </w:tc>
              </w:sdtContent>
            </w:sdt>
          </w:tr>
          <w:tr w:rsidR="009127BC" w:rsidRPr="00742E86" w:rsidTr="00483537">
            <w:trPr>
              <w:trHeight w:val="285"/>
            </w:trPr>
            <w:sdt>
              <w:sdtPr>
                <w:rPr>
                  <w:sz w:val="21"/>
                  <w:szCs w:val="21"/>
                </w:rPr>
                <w:tag w:val="_PLD_1bf7e1aa06884192bd26302547776324"/>
                <w:id w:val="-810174034"/>
                <w:lock w:val="sdtLocked"/>
              </w:sdtPr>
              <w:sdtContent>
                <w:tc>
                  <w:tcPr>
                    <w:tcW w:w="1350" w:type="pct"/>
                    <w:shd w:val="clear" w:color="auto" w:fill="auto"/>
                    <w:vAlign w:val="center"/>
                  </w:tcPr>
                  <w:p w:rsidR="009127BC" w:rsidRPr="00742E86" w:rsidRDefault="009127BC" w:rsidP="00483537">
                    <w:pPr>
                      <w:rPr>
                        <w:sz w:val="21"/>
                        <w:szCs w:val="21"/>
                      </w:rPr>
                    </w:pPr>
                    <w:r w:rsidRPr="00742E86">
                      <w:rPr>
                        <w:rFonts w:hint="eastAsia"/>
                        <w:sz w:val="21"/>
                        <w:szCs w:val="21"/>
                      </w:rPr>
                      <w:t>资产减值准备</w:t>
                    </w:r>
                  </w:p>
                </w:tc>
              </w:sdtContent>
            </w:sdt>
            <w:tc>
              <w:tcPr>
                <w:tcW w:w="912" w:type="pct"/>
                <w:shd w:val="clear" w:color="auto" w:fill="auto"/>
              </w:tcPr>
              <w:p w:rsidR="009127BC" w:rsidRPr="00742E86" w:rsidRDefault="009127BC" w:rsidP="00483537">
                <w:pPr>
                  <w:jc w:val="right"/>
                  <w:rPr>
                    <w:sz w:val="21"/>
                    <w:szCs w:val="21"/>
                  </w:rPr>
                </w:pPr>
              </w:p>
            </w:tc>
            <w:tc>
              <w:tcPr>
                <w:tcW w:w="910" w:type="pct"/>
                <w:shd w:val="clear" w:color="auto" w:fill="auto"/>
              </w:tcPr>
              <w:p w:rsidR="009127BC" w:rsidRPr="00742E86" w:rsidRDefault="009127BC" w:rsidP="00483537">
                <w:pPr>
                  <w:jc w:val="right"/>
                  <w:rPr>
                    <w:sz w:val="21"/>
                    <w:szCs w:val="21"/>
                  </w:rPr>
                </w:pPr>
              </w:p>
            </w:tc>
            <w:tc>
              <w:tcPr>
                <w:tcW w:w="919" w:type="pct"/>
                <w:shd w:val="clear" w:color="auto" w:fill="auto"/>
              </w:tcPr>
              <w:p w:rsidR="009127BC" w:rsidRPr="00742E86" w:rsidRDefault="009127BC" w:rsidP="00483537">
                <w:pPr>
                  <w:jc w:val="right"/>
                  <w:rPr>
                    <w:sz w:val="21"/>
                    <w:szCs w:val="21"/>
                  </w:rPr>
                </w:pPr>
              </w:p>
            </w:tc>
            <w:tc>
              <w:tcPr>
                <w:tcW w:w="909" w:type="pct"/>
                <w:shd w:val="clear" w:color="auto" w:fill="auto"/>
              </w:tcPr>
              <w:p w:rsidR="009127BC" w:rsidRPr="00742E86" w:rsidRDefault="009127BC" w:rsidP="00483537">
                <w:pPr>
                  <w:jc w:val="right"/>
                  <w:rPr>
                    <w:sz w:val="21"/>
                    <w:szCs w:val="21"/>
                  </w:rPr>
                </w:pPr>
              </w:p>
            </w:tc>
          </w:tr>
          <w:tr w:rsidR="009127BC" w:rsidRPr="00742E86" w:rsidTr="00483537">
            <w:trPr>
              <w:trHeight w:val="285"/>
            </w:trPr>
            <w:sdt>
              <w:sdtPr>
                <w:rPr>
                  <w:sz w:val="21"/>
                  <w:szCs w:val="21"/>
                </w:rPr>
                <w:tag w:val="_PLD_024091818f2b4c9386a36ed63f88f791"/>
                <w:id w:val="-1555384413"/>
                <w:lock w:val="sdtLocked"/>
              </w:sdtPr>
              <w:sdtContent>
                <w:tc>
                  <w:tcPr>
                    <w:tcW w:w="1350" w:type="pct"/>
                    <w:shd w:val="clear" w:color="auto" w:fill="auto"/>
                    <w:vAlign w:val="center"/>
                  </w:tcPr>
                  <w:p w:rsidR="009127BC" w:rsidRPr="00742E86" w:rsidRDefault="009127BC" w:rsidP="00483537">
                    <w:pPr>
                      <w:rPr>
                        <w:sz w:val="21"/>
                        <w:szCs w:val="21"/>
                      </w:rPr>
                    </w:pPr>
                    <w:r w:rsidRPr="00742E86">
                      <w:rPr>
                        <w:rFonts w:hint="eastAsia"/>
                        <w:sz w:val="21"/>
                        <w:szCs w:val="21"/>
                      </w:rPr>
                      <w:t>内部交易未实现利润</w:t>
                    </w:r>
                  </w:p>
                </w:tc>
              </w:sdtContent>
            </w:sdt>
            <w:tc>
              <w:tcPr>
                <w:tcW w:w="912" w:type="pct"/>
                <w:shd w:val="clear" w:color="auto" w:fill="auto"/>
              </w:tcPr>
              <w:p w:rsidR="009127BC" w:rsidRPr="00742E86" w:rsidRDefault="009127BC" w:rsidP="00483537">
                <w:pPr>
                  <w:jc w:val="right"/>
                  <w:rPr>
                    <w:sz w:val="21"/>
                    <w:szCs w:val="21"/>
                  </w:rPr>
                </w:pPr>
              </w:p>
            </w:tc>
            <w:tc>
              <w:tcPr>
                <w:tcW w:w="910" w:type="pct"/>
                <w:shd w:val="clear" w:color="auto" w:fill="auto"/>
              </w:tcPr>
              <w:p w:rsidR="009127BC" w:rsidRPr="00742E86" w:rsidRDefault="009127BC" w:rsidP="00483537">
                <w:pPr>
                  <w:jc w:val="right"/>
                  <w:rPr>
                    <w:sz w:val="21"/>
                    <w:szCs w:val="21"/>
                  </w:rPr>
                </w:pPr>
              </w:p>
            </w:tc>
            <w:tc>
              <w:tcPr>
                <w:tcW w:w="919" w:type="pct"/>
                <w:shd w:val="clear" w:color="auto" w:fill="auto"/>
              </w:tcPr>
              <w:p w:rsidR="009127BC" w:rsidRPr="00742E86" w:rsidRDefault="009127BC" w:rsidP="00483537">
                <w:pPr>
                  <w:jc w:val="right"/>
                  <w:rPr>
                    <w:sz w:val="21"/>
                    <w:szCs w:val="21"/>
                  </w:rPr>
                </w:pPr>
              </w:p>
            </w:tc>
            <w:tc>
              <w:tcPr>
                <w:tcW w:w="909" w:type="pct"/>
                <w:shd w:val="clear" w:color="auto" w:fill="auto"/>
              </w:tcPr>
              <w:p w:rsidR="009127BC" w:rsidRPr="00742E86" w:rsidRDefault="009127BC" w:rsidP="00483537">
                <w:pPr>
                  <w:jc w:val="right"/>
                  <w:rPr>
                    <w:sz w:val="21"/>
                    <w:szCs w:val="21"/>
                  </w:rPr>
                </w:pPr>
              </w:p>
            </w:tc>
          </w:tr>
          <w:tr w:rsidR="009127BC" w:rsidRPr="00742E86" w:rsidTr="00483537">
            <w:trPr>
              <w:trHeight w:val="285"/>
            </w:trPr>
            <w:sdt>
              <w:sdtPr>
                <w:rPr>
                  <w:sz w:val="21"/>
                  <w:szCs w:val="21"/>
                </w:rPr>
                <w:tag w:val="_PLD_cab9951be3e845939320c38b7e9544d7"/>
                <w:id w:val="1075086230"/>
                <w:lock w:val="sdtLocked"/>
              </w:sdtPr>
              <w:sdtContent>
                <w:tc>
                  <w:tcPr>
                    <w:tcW w:w="1350" w:type="pct"/>
                    <w:tcBorders>
                      <w:bottom w:val="single" w:sz="4" w:space="0" w:color="auto"/>
                    </w:tcBorders>
                    <w:shd w:val="clear" w:color="auto" w:fill="auto"/>
                    <w:vAlign w:val="center"/>
                  </w:tcPr>
                  <w:p w:rsidR="009127BC" w:rsidRPr="00742E86" w:rsidRDefault="009127BC" w:rsidP="00483537">
                    <w:pPr>
                      <w:rPr>
                        <w:sz w:val="21"/>
                        <w:szCs w:val="21"/>
                      </w:rPr>
                    </w:pPr>
                    <w:r w:rsidRPr="00742E86">
                      <w:rPr>
                        <w:rFonts w:hint="eastAsia"/>
                        <w:sz w:val="21"/>
                        <w:szCs w:val="21"/>
                      </w:rPr>
                      <w:t>可抵扣亏损</w:t>
                    </w:r>
                  </w:p>
                </w:tc>
              </w:sdtContent>
            </w:sdt>
            <w:tc>
              <w:tcPr>
                <w:tcW w:w="912" w:type="pct"/>
                <w:shd w:val="clear" w:color="auto" w:fill="auto"/>
              </w:tcPr>
              <w:p w:rsidR="009127BC" w:rsidRPr="00742E86" w:rsidRDefault="009127BC" w:rsidP="009127BC">
                <w:pPr>
                  <w:jc w:val="right"/>
                  <w:rPr>
                    <w:sz w:val="21"/>
                    <w:szCs w:val="21"/>
                  </w:rPr>
                </w:pPr>
                <w:r w:rsidRPr="00742E86">
                  <w:rPr>
                    <w:sz w:val="21"/>
                    <w:szCs w:val="21"/>
                  </w:rPr>
                  <w:t>175,668,011.01</w:t>
                </w:r>
              </w:p>
            </w:tc>
            <w:tc>
              <w:tcPr>
                <w:tcW w:w="910" w:type="pct"/>
                <w:shd w:val="clear" w:color="auto" w:fill="auto"/>
              </w:tcPr>
              <w:p w:rsidR="009127BC" w:rsidRPr="00742E86" w:rsidRDefault="009127BC" w:rsidP="009127BC">
                <w:pPr>
                  <w:jc w:val="right"/>
                  <w:rPr>
                    <w:sz w:val="21"/>
                    <w:szCs w:val="21"/>
                  </w:rPr>
                </w:pPr>
                <w:r w:rsidRPr="00742E86">
                  <w:rPr>
                    <w:sz w:val="21"/>
                    <w:szCs w:val="21"/>
                  </w:rPr>
                  <w:t>26,350,201.64</w:t>
                </w:r>
              </w:p>
            </w:tc>
            <w:tc>
              <w:tcPr>
                <w:tcW w:w="919" w:type="pct"/>
                <w:shd w:val="clear" w:color="auto" w:fill="auto"/>
              </w:tcPr>
              <w:p w:rsidR="009127BC" w:rsidRPr="00742E86" w:rsidRDefault="009127BC" w:rsidP="009127BC">
                <w:pPr>
                  <w:jc w:val="right"/>
                  <w:rPr>
                    <w:sz w:val="21"/>
                    <w:szCs w:val="21"/>
                  </w:rPr>
                </w:pPr>
                <w:r w:rsidRPr="00742E86">
                  <w:rPr>
                    <w:sz w:val="21"/>
                    <w:szCs w:val="21"/>
                  </w:rPr>
                  <w:t>175,668,011.01</w:t>
                </w:r>
              </w:p>
            </w:tc>
            <w:tc>
              <w:tcPr>
                <w:tcW w:w="909" w:type="pct"/>
                <w:shd w:val="clear" w:color="auto" w:fill="auto"/>
              </w:tcPr>
              <w:p w:rsidR="009127BC" w:rsidRPr="00742E86" w:rsidRDefault="009127BC" w:rsidP="009127BC">
                <w:pPr>
                  <w:jc w:val="right"/>
                  <w:rPr>
                    <w:sz w:val="21"/>
                    <w:szCs w:val="21"/>
                  </w:rPr>
                </w:pPr>
                <w:r w:rsidRPr="00742E86">
                  <w:rPr>
                    <w:sz w:val="21"/>
                    <w:szCs w:val="21"/>
                  </w:rPr>
                  <w:t>26,350,201.64</w:t>
                </w:r>
              </w:p>
            </w:tc>
          </w:tr>
          <w:sdt>
            <w:sdtPr>
              <w:rPr>
                <w:sz w:val="21"/>
                <w:szCs w:val="21"/>
              </w:rPr>
              <w:alias w:val="递延所得税资产明细"/>
              <w:tag w:val="_GBC_78d44848a87d4473a54948d3e2adbb46"/>
              <w:id w:val="1560588560"/>
              <w:lock w:val="sdtLocked"/>
              <w:placeholder>
                <w:docPart w:val="F4630F331E0C4B7E92DBCBD370AADB7D"/>
              </w:placeholder>
            </w:sdtPr>
            <w:sdtContent>
              <w:tr w:rsidR="009127BC" w:rsidRPr="00742E86" w:rsidTr="00483537">
                <w:trPr>
                  <w:trHeight w:val="285"/>
                </w:trPr>
                <w:tc>
                  <w:tcPr>
                    <w:tcW w:w="1350" w:type="pct"/>
                    <w:shd w:val="clear" w:color="auto" w:fill="auto"/>
                    <w:vAlign w:val="center"/>
                  </w:tcPr>
                  <w:p w:rsidR="009127BC" w:rsidRPr="00742E86" w:rsidRDefault="009127BC" w:rsidP="00483537">
                    <w:pPr>
                      <w:rPr>
                        <w:sz w:val="21"/>
                        <w:szCs w:val="21"/>
                      </w:rPr>
                    </w:pPr>
                    <w:r w:rsidRPr="00742E86">
                      <w:rPr>
                        <w:sz w:val="21"/>
                        <w:szCs w:val="21"/>
                      </w:rPr>
                      <w:t>坏账准备</w:t>
                    </w:r>
                  </w:p>
                </w:tc>
                <w:tc>
                  <w:tcPr>
                    <w:tcW w:w="912" w:type="pct"/>
                    <w:shd w:val="clear" w:color="auto" w:fill="auto"/>
                  </w:tcPr>
                  <w:p w:rsidR="009127BC" w:rsidRPr="00742E86" w:rsidRDefault="009127BC" w:rsidP="009127BC">
                    <w:pPr>
                      <w:jc w:val="right"/>
                      <w:rPr>
                        <w:sz w:val="21"/>
                        <w:szCs w:val="21"/>
                      </w:rPr>
                    </w:pPr>
                    <w:r w:rsidRPr="00742E86">
                      <w:rPr>
                        <w:sz w:val="21"/>
                        <w:szCs w:val="21"/>
                      </w:rPr>
                      <w:t>35,776,237.83</w:t>
                    </w:r>
                  </w:p>
                </w:tc>
                <w:tc>
                  <w:tcPr>
                    <w:tcW w:w="910" w:type="pct"/>
                    <w:shd w:val="clear" w:color="auto" w:fill="auto"/>
                  </w:tcPr>
                  <w:p w:rsidR="009127BC" w:rsidRPr="00742E86" w:rsidRDefault="009127BC" w:rsidP="009127BC">
                    <w:pPr>
                      <w:jc w:val="right"/>
                      <w:rPr>
                        <w:sz w:val="21"/>
                        <w:szCs w:val="21"/>
                      </w:rPr>
                    </w:pPr>
                    <w:r w:rsidRPr="00742E86">
                      <w:rPr>
                        <w:sz w:val="21"/>
                        <w:szCs w:val="21"/>
                      </w:rPr>
                      <w:t>8,173,818.65</w:t>
                    </w:r>
                  </w:p>
                </w:tc>
                <w:tc>
                  <w:tcPr>
                    <w:tcW w:w="919" w:type="pct"/>
                    <w:shd w:val="clear" w:color="auto" w:fill="auto"/>
                  </w:tcPr>
                  <w:p w:rsidR="009127BC" w:rsidRPr="00742E86" w:rsidRDefault="009127BC" w:rsidP="009127BC">
                    <w:pPr>
                      <w:jc w:val="right"/>
                      <w:rPr>
                        <w:sz w:val="21"/>
                        <w:szCs w:val="21"/>
                      </w:rPr>
                    </w:pPr>
                    <w:r w:rsidRPr="00742E86">
                      <w:rPr>
                        <w:sz w:val="21"/>
                        <w:szCs w:val="21"/>
                      </w:rPr>
                      <w:t>32,158,322.79</w:t>
                    </w:r>
                  </w:p>
                </w:tc>
                <w:tc>
                  <w:tcPr>
                    <w:tcW w:w="909" w:type="pct"/>
                    <w:shd w:val="clear" w:color="auto" w:fill="auto"/>
                  </w:tcPr>
                  <w:p w:rsidR="009127BC" w:rsidRPr="00742E86" w:rsidRDefault="009127BC" w:rsidP="009127BC">
                    <w:pPr>
                      <w:jc w:val="right"/>
                      <w:rPr>
                        <w:sz w:val="21"/>
                        <w:szCs w:val="21"/>
                      </w:rPr>
                    </w:pPr>
                    <w:r w:rsidRPr="00742E86">
                      <w:rPr>
                        <w:sz w:val="21"/>
                        <w:szCs w:val="21"/>
                      </w:rPr>
                      <w:t>7,507,955.88</w:t>
                    </w:r>
                  </w:p>
                </w:tc>
              </w:tr>
            </w:sdtContent>
          </w:sdt>
          <w:sdt>
            <w:sdtPr>
              <w:rPr>
                <w:sz w:val="21"/>
                <w:szCs w:val="21"/>
              </w:rPr>
              <w:alias w:val="递延所得税资产明细"/>
              <w:tag w:val="_GBC_78d44848a87d4473a54948d3e2adbb46"/>
              <w:id w:val="265806916"/>
              <w:lock w:val="sdtLocked"/>
              <w:placeholder>
                <w:docPart w:val="633F515E1CD7453B93DFA5310713D2B6"/>
              </w:placeholder>
            </w:sdtPr>
            <w:sdtContent>
              <w:tr w:rsidR="009127BC" w:rsidRPr="00742E86" w:rsidTr="00483537">
                <w:trPr>
                  <w:trHeight w:val="285"/>
                </w:trPr>
                <w:tc>
                  <w:tcPr>
                    <w:tcW w:w="1350" w:type="pct"/>
                    <w:shd w:val="clear" w:color="auto" w:fill="auto"/>
                    <w:vAlign w:val="center"/>
                  </w:tcPr>
                  <w:p w:rsidR="009127BC" w:rsidRPr="00742E86" w:rsidRDefault="009127BC" w:rsidP="00483537">
                    <w:pPr>
                      <w:rPr>
                        <w:sz w:val="21"/>
                        <w:szCs w:val="21"/>
                      </w:rPr>
                    </w:pPr>
                    <w:r w:rsidRPr="00742E86">
                      <w:rPr>
                        <w:sz w:val="21"/>
                        <w:szCs w:val="21"/>
                      </w:rPr>
                      <w:t>固定资产减值准备</w:t>
                    </w:r>
                  </w:p>
                </w:tc>
                <w:tc>
                  <w:tcPr>
                    <w:tcW w:w="912" w:type="pct"/>
                    <w:shd w:val="clear" w:color="auto" w:fill="auto"/>
                  </w:tcPr>
                  <w:p w:rsidR="009127BC" w:rsidRPr="00742E86" w:rsidRDefault="009127BC" w:rsidP="009127BC">
                    <w:pPr>
                      <w:jc w:val="right"/>
                      <w:rPr>
                        <w:sz w:val="21"/>
                        <w:szCs w:val="21"/>
                      </w:rPr>
                    </w:pPr>
                    <w:r w:rsidRPr="00742E86">
                      <w:rPr>
                        <w:sz w:val="21"/>
                        <w:szCs w:val="21"/>
                      </w:rPr>
                      <w:t>1,974,723.57</w:t>
                    </w:r>
                  </w:p>
                </w:tc>
                <w:tc>
                  <w:tcPr>
                    <w:tcW w:w="910" w:type="pct"/>
                    <w:shd w:val="clear" w:color="auto" w:fill="auto"/>
                  </w:tcPr>
                  <w:p w:rsidR="009127BC" w:rsidRPr="00742E86" w:rsidRDefault="009127BC" w:rsidP="009127BC">
                    <w:pPr>
                      <w:jc w:val="right"/>
                      <w:rPr>
                        <w:sz w:val="21"/>
                        <w:szCs w:val="21"/>
                      </w:rPr>
                    </w:pPr>
                    <w:r w:rsidRPr="00742E86">
                      <w:rPr>
                        <w:sz w:val="21"/>
                        <w:szCs w:val="21"/>
                      </w:rPr>
                      <w:t>296,208.54</w:t>
                    </w:r>
                  </w:p>
                </w:tc>
                <w:tc>
                  <w:tcPr>
                    <w:tcW w:w="919" w:type="pct"/>
                    <w:shd w:val="clear" w:color="auto" w:fill="auto"/>
                  </w:tcPr>
                  <w:p w:rsidR="009127BC" w:rsidRPr="00742E86" w:rsidRDefault="009127BC" w:rsidP="009127BC">
                    <w:pPr>
                      <w:jc w:val="right"/>
                      <w:rPr>
                        <w:sz w:val="21"/>
                        <w:szCs w:val="21"/>
                      </w:rPr>
                    </w:pPr>
                    <w:r w:rsidRPr="00742E86">
                      <w:rPr>
                        <w:sz w:val="21"/>
                        <w:szCs w:val="21"/>
                      </w:rPr>
                      <w:t>1,974,723.57</w:t>
                    </w:r>
                  </w:p>
                </w:tc>
                <w:tc>
                  <w:tcPr>
                    <w:tcW w:w="909" w:type="pct"/>
                    <w:shd w:val="clear" w:color="auto" w:fill="auto"/>
                  </w:tcPr>
                  <w:p w:rsidR="009127BC" w:rsidRPr="00742E86" w:rsidRDefault="009127BC" w:rsidP="009127BC">
                    <w:pPr>
                      <w:jc w:val="right"/>
                      <w:rPr>
                        <w:sz w:val="21"/>
                        <w:szCs w:val="21"/>
                      </w:rPr>
                    </w:pPr>
                    <w:r w:rsidRPr="00742E86">
                      <w:rPr>
                        <w:sz w:val="21"/>
                        <w:szCs w:val="21"/>
                      </w:rPr>
                      <w:t>296,208.54</w:t>
                    </w:r>
                  </w:p>
                </w:tc>
              </w:tr>
            </w:sdtContent>
          </w:sdt>
          <w:sdt>
            <w:sdtPr>
              <w:rPr>
                <w:sz w:val="21"/>
                <w:szCs w:val="21"/>
              </w:rPr>
              <w:alias w:val="递延所得税资产明细"/>
              <w:tag w:val="_GBC_78d44848a87d4473a54948d3e2adbb46"/>
              <w:id w:val="1819837002"/>
              <w:lock w:val="sdtLocked"/>
              <w:placeholder>
                <w:docPart w:val="633F515E1CD7453B93DFA5310713D2B6"/>
              </w:placeholder>
            </w:sdtPr>
            <w:sdtContent>
              <w:tr w:rsidR="009127BC" w:rsidRPr="00742E86" w:rsidTr="00483537">
                <w:trPr>
                  <w:trHeight w:val="285"/>
                </w:trPr>
                <w:tc>
                  <w:tcPr>
                    <w:tcW w:w="1350" w:type="pct"/>
                    <w:shd w:val="clear" w:color="auto" w:fill="auto"/>
                    <w:vAlign w:val="center"/>
                  </w:tcPr>
                  <w:p w:rsidR="009127BC" w:rsidRPr="00742E86" w:rsidRDefault="009127BC" w:rsidP="00483537">
                    <w:pPr>
                      <w:rPr>
                        <w:sz w:val="21"/>
                        <w:szCs w:val="21"/>
                      </w:rPr>
                    </w:pPr>
                    <w:r w:rsidRPr="00742E86">
                      <w:rPr>
                        <w:sz w:val="21"/>
                        <w:szCs w:val="21"/>
                      </w:rPr>
                      <w:t>其他权益工具公允价值变动</w:t>
                    </w:r>
                  </w:p>
                </w:tc>
                <w:tc>
                  <w:tcPr>
                    <w:tcW w:w="912" w:type="pct"/>
                    <w:shd w:val="clear" w:color="auto" w:fill="auto"/>
                  </w:tcPr>
                  <w:p w:rsidR="009127BC" w:rsidRPr="00742E86" w:rsidRDefault="009127BC" w:rsidP="009127BC">
                    <w:pPr>
                      <w:jc w:val="right"/>
                      <w:rPr>
                        <w:sz w:val="21"/>
                        <w:szCs w:val="21"/>
                      </w:rPr>
                    </w:pPr>
                    <w:r w:rsidRPr="00742E86">
                      <w:rPr>
                        <w:sz w:val="21"/>
                        <w:szCs w:val="21"/>
                      </w:rPr>
                      <w:t>4,997,263.44</w:t>
                    </w:r>
                  </w:p>
                </w:tc>
                <w:tc>
                  <w:tcPr>
                    <w:tcW w:w="910" w:type="pct"/>
                    <w:shd w:val="clear" w:color="auto" w:fill="auto"/>
                  </w:tcPr>
                  <w:p w:rsidR="009127BC" w:rsidRPr="00742E86" w:rsidRDefault="009127BC" w:rsidP="009127BC">
                    <w:pPr>
                      <w:jc w:val="right"/>
                      <w:rPr>
                        <w:sz w:val="21"/>
                        <w:szCs w:val="21"/>
                      </w:rPr>
                    </w:pPr>
                    <w:r w:rsidRPr="00742E86">
                      <w:rPr>
                        <w:sz w:val="21"/>
                        <w:szCs w:val="21"/>
                      </w:rPr>
                      <w:t>749,589.52</w:t>
                    </w:r>
                  </w:p>
                </w:tc>
                <w:tc>
                  <w:tcPr>
                    <w:tcW w:w="919" w:type="pct"/>
                    <w:shd w:val="clear" w:color="auto" w:fill="auto"/>
                  </w:tcPr>
                  <w:p w:rsidR="009127BC" w:rsidRPr="00742E86" w:rsidRDefault="009127BC" w:rsidP="009127BC">
                    <w:pPr>
                      <w:jc w:val="right"/>
                      <w:rPr>
                        <w:sz w:val="21"/>
                        <w:szCs w:val="21"/>
                      </w:rPr>
                    </w:pPr>
                    <w:r w:rsidRPr="00742E86">
                      <w:rPr>
                        <w:sz w:val="21"/>
                        <w:szCs w:val="21"/>
                      </w:rPr>
                      <w:t>4,997,263.44</w:t>
                    </w:r>
                  </w:p>
                </w:tc>
                <w:tc>
                  <w:tcPr>
                    <w:tcW w:w="909" w:type="pct"/>
                    <w:shd w:val="clear" w:color="auto" w:fill="auto"/>
                  </w:tcPr>
                  <w:p w:rsidR="009127BC" w:rsidRPr="00742E86" w:rsidRDefault="009127BC" w:rsidP="009127BC">
                    <w:pPr>
                      <w:jc w:val="right"/>
                      <w:rPr>
                        <w:sz w:val="21"/>
                        <w:szCs w:val="21"/>
                      </w:rPr>
                    </w:pPr>
                    <w:r w:rsidRPr="00742E86">
                      <w:rPr>
                        <w:sz w:val="21"/>
                        <w:szCs w:val="21"/>
                      </w:rPr>
                      <w:t>749,589.52</w:t>
                    </w:r>
                  </w:p>
                </w:tc>
              </w:tr>
            </w:sdtContent>
          </w:sdt>
          <w:sdt>
            <w:sdtPr>
              <w:rPr>
                <w:sz w:val="21"/>
                <w:szCs w:val="21"/>
              </w:rPr>
              <w:alias w:val="递延所得税资产明细"/>
              <w:tag w:val="_GBC_78d44848a87d4473a54948d3e2adbb46"/>
              <w:id w:val="-1228597214"/>
              <w:lock w:val="sdtLocked"/>
              <w:placeholder>
                <w:docPart w:val="633F515E1CD7453B93DFA5310713D2B6"/>
              </w:placeholder>
            </w:sdtPr>
            <w:sdtContent>
              <w:tr w:rsidR="009127BC" w:rsidRPr="00742E86" w:rsidTr="00483537">
                <w:trPr>
                  <w:trHeight w:val="285"/>
                </w:trPr>
                <w:tc>
                  <w:tcPr>
                    <w:tcW w:w="1350" w:type="pct"/>
                    <w:shd w:val="clear" w:color="auto" w:fill="auto"/>
                    <w:vAlign w:val="center"/>
                  </w:tcPr>
                  <w:p w:rsidR="009127BC" w:rsidRPr="00742E86" w:rsidRDefault="009127BC" w:rsidP="00483537">
                    <w:pPr>
                      <w:rPr>
                        <w:sz w:val="21"/>
                        <w:szCs w:val="21"/>
                      </w:rPr>
                    </w:pPr>
                    <w:r w:rsidRPr="00742E86">
                      <w:rPr>
                        <w:sz w:val="21"/>
                        <w:szCs w:val="21"/>
                      </w:rPr>
                      <w:t>离职后福利-设定受益计划</w:t>
                    </w:r>
                  </w:p>
                </w:tc>
                <w:tc>
                  <w:tcPr>
                    <w:tcW w:w="912" w:type="pct"/>
                    <w:shd w:val="clear" w:color="auto" w:fill="auto"/>
                  </w:tcPr>
                  <w:p w:rsidR="009127BC" w:rsidRPr="00742E86" w:rsidRDefault="009127BC" w:rsidP="009127BC">
                    <w:pPr>
                      <w:jc w:val="right"/>
                      <w:rPr>
                        <w:sz w:val="21"/>
                        <w:szCs w:val="21"/>
                      </w:rPr>
                    </w:pPr>
                    <w:r w:rsidRPr="00742E86">
                      <w:rPr>
                        <w:sz w:val="21"/>
                        <w:szCs w:val="21"/>
                      </w:rPr>
                      <w:t>95,554,986.68</w:t>
                    </w:r>
                  </w:p>
                </w:tc>
                <w:tc>
                  <w:tcPr>
                    <w:tcW w:w="910" w:type="pct"/>
                    <w:shd w:val="clear" w:color="auto" w:fill="auto"/>
                  </w:tcPr>
                  <w:p w:rsidR="009127BC" w:rsidRPr="00742E86" w:rsidRDefault="009127BC" w:rsidP="009127BC">
                    <w:pPr>
                      <w:jc w:val="right"/>
                      <w:rPr>
                        <w:sz w:val="21"/>
                        <w:szCs w:val="21"/>
                      </w:rPr>
                    </w:pPr>
                    <w:r w:rsidRPr="00742E86">
                      <w:rPr>
                        <w:sz w:val="21"/>
                        <w:szCs w:val="21"/>
                      </w:rPr>
                      <w:t>14,474,104.01</w:t>
                    </w:r>
                  </w:p>
                </w:tc>
                <w:tc>
                  <w:tcPr>
                    <w:tcW w:w="919" w:type="pct"/>
                    <w:shd w:val="clear" w:color="auto" w:fill="auto"/>
                  </w:tcPr>
                  <w:p w:rsidR="009127BC" w:rsidRPr="00742E86" w:rsidRDefault="009127BC" w:rsidP="009127BC">
                    <w:pPr>
                      <w:jc w:val="right"/>
                      <w:rPr>
                        <w:sz w:val="21"/>
                        <w:szCs w:val="21"/>
                      </w:rPr>
                    </w:pPr>
                    <w:r w:rsidRPr="00742E86">
                      <w:rPr>
                        <w:sz w:val="21"/>
                        <w:szCs w:val="21"/>
                      </w:rPr>
                      <w:t>99,305,953.93</w:t>
                    </w:r>
                  </w:p>
                </w:tc>
                <w:tc>
                  <w:tcPr>
                    <w:tcW w:w="909" w:type="pct"/>
                    <w:shd w:val="clear" w:color="auto" w:fill="auto"/>
                  </w:tcPr>
                  <w:p w:rsidR="009127BC" w:rsidRPr="00742E86" w:rsidRDefault="009127BC" w:rsidP="009127BC">
                    <w:pPr>
                      <w:jc w:val="right"/>
                      <w:rPr>
                        <w:sz w:val="21"/>
                        <w:szCs w:val="21"/>
                      </w:rPr>
                    </w:pPr>
                    <w:r w:rsidRPr="00742E86">
                      <w:rPr>
                        <w:sz w:val="21"/>
                        <w:szCs w:val="21"/>
                      </w:rPr>
                      <w:t>15,066,869.73</w:t>
                    </w:r>
                  </w:p>
                </w:tc>
              </w:tr>
            </w:sdtContent>
          </w:sdt>
          <w:sdt>
            <w:sdtPr>
              <w:rPr>
                <w:sz w:val="21"/>
                <w:szCs w:val="21"/>
              </w:rPr>
              <w:alias w:val="递延所得税资产明细"/>
              <w:tag w:val="_GBC_78d44848a87d4473a54948d3e2adbb46"/>
              <w:id w:val="471713906"/>
              <w:lock w:val="sdtLocked"/>
              <w:placeholder>
                <w:docPart w:val="633F515E1CD7453B93DFA5310713D2B6"/>
              </w:placeholder>
            </w:sdtPr>
            <w:sdtContent>
              <w:tr w:rsidR="009127BC" w:rsidRPr="00742E86" w:rsidTr="00483537">
                <w:trPr>
                  <w:trHeight w:val="285"/>
                </w:trPr>
                <w:tc>
                  <w:tcPr>
                    <w:tcW w:w="1350" w:type="pct"/>
                    <w:shd w:val="clear" w:color="auto" w:fill="auto"/>
                    <w:vAlign w:val="center"/>
                  </w:tcPr>
                  <w:p w:rsidR="009127BC" w:rsidRPr="00742E86" w:rsidRDefault="009127BC" w:rsidP="00483537">
                    <w:pPr>
                      <w:rPr>
                        <w:sz w:val="21"/>
                        <w:szCs w:val="21"/>
                      </w:rPr>
                    </w:pPr>
                    <w:r w:rsidRPr="00742E86">
                      <w:rPr>
                        <w:sz w:val="21"/>
                        <w:szCs w:val="21"/>
                      </w:rPr>
                      <w:t>辞退福利</w:t>
                    </w:r>
                  </w:p>
                </w:tc>
                <w:tc>
                  <w:tcPr>
                    <w:tcW w:w="912" w:type="pct"/>
                    <w:shd w:val="clear" w:color="auto" w:fill="auto"/>
                  </w:tcPr>
                  <w:p w:rsidR="009127BC" w:rsidRPr="00742E86" w:rsidRDefault="009127BC" w:rsidP="009127BC">
                    <w:pPr>
                      <w:jc w:val="right"/>
                      <w:rPr>
                        <w:sz w:val="21"/>
                        <w:szCs w:val="21"/>
                      </w:rPr>
                    </w:pPr>
                    <w:r w:rsidRPr="00742E86">
                      <w:rPr>
                        <w:sz w:val="21"/>
                        <w:szCs w:val="21"/>
                      </w:rPr>
                      <w:t>703,586.58</w:t>
                    </w:r>
                  </w:p>
                </w:tc>
                <w:tc>
                  <w:tcPr>
                    <w:tcW w:w="910" w:type="pct"/>
                    <w:shd w:val="clear" w:color="auto" w:fill="auto"/>
                  </w:tcPr>
                  <w:p w:rsidR="009127BC" w:rsidRPr="00742E86" w:rsidRDefault="009127BC" w:rsidP="009127BC">
                    <w:pPr>
                      <w:jc w:val="right"/>
                      <w:rPr>
                        <w:sz w:val="21"/>
                        <w:szCs w:val="21"/>
                      </w:rPr>
                    </w:pPr>
                    <w:r w:rsidRPr="00742E86">
                      <w:rPr>
                        <w:sz w:val="21"/>
                        <w:szCs w:val="21"/>
                      </w:rPr>
                      <w:t>175,896.65</w:t>
                    </w:r>
                  </w:p>
                </w:tc>
                <w:tc>
                  <w:tcPr>
                    <w:tcW w:w="919" w:type="pct"/>
                    <w:shd w:val="clear" w:color="auto" w:fill="auto"/>
                  </w:tcPr>
                  <w:p w:rsidR="009127BC" w:rsidRPr="00742E86" w:rsidRDefault="009127BC" w:rsidP="009127BC">
                    <w:pPr>
                      <w:jc w:val="right"/>
                      <w:rPr>
                        <w:sz w:val="21"/>
                        <w:szCs w:val="21"/>
                      </w:rPr>
                    </w:pPr>
                    <w:r w:rsidRPr="00742E86">
                      <w:rPr>
                        <w:sz w:val="21"/>
                        <w:szCs w:val="21"/>
                      </w:rPr>
                      <w:t>1,029,175.87</w:t>
                    </w:r>
                  </w:p>
                </w:tc>
                <w:tc>
                  <w:tcPr>
                    <w:tcW w:w="909" w:type="pct"/>
                    <w:shd w:val="clear" w:color="auto" w:fill="auto"/>
                  </w:tcPr>
                  <w:p w:rsidR="009127BC" w:rsidRPr="00742E86" w:rsidRDefault="009127BC" w:rsidP="009127BC">
                    <w:pPr>
                      <w:jc w:val="right"/>
                      <w:rPr>
                        <w:sz w:val="21"/>
                        <w:szCs w:val="21"/>
                      </w:rPr>
                    </w:pPr>
                    <w:r w:rsidRPr="00742E86">
                      <w:rPr>
                        <w:sz w:val="21"/>
                        <w:szCs w:val="21"/>
                      </w:rPr>
                      <w:t>230,437.50</w:t>
                    </w:r>
                  </w:p>
                </w:tc>
              </w:tr>
            </w:sdtContent>
          </w:sdt>
          <w:sdt>
            <w:sdtPr>
              <w:rPr>
                <w:sz w:val="21"/>
                <w:szCs w:val="21"/>
              </w:rPr>
              <w:alias w:val="递延所得税资产明细"/>
              <w:tag w:val="_GBC_78d44848a87d4473a54948d3e2adbb46"/>
              <w:id w:val="891239972"/>
              <w:lock w:val="sdtLocked"/>
              <w:placeholder>
                <w:docPart w:val="633F515E1CD7453B93DFA5310713D2B6"/>
              </w:placeholder>
            </w:sdtPr>
            <w:sdtContent>
              <w:tr w:rsidR="009127BC" w:rsidRPr="00742E86" w:rsidTr="00483537">
                <w:trPr>
                  <w:trHeight w:val="285"/>
                </w:trPr>
                <w:tc>
                  <w:tcPr>
                    <w:tcW w:w="1350" w:type="pct"/>
                    <w:shd w:val="clear" w:color="auto" w:fill="auto"/>
                    <w:vAlign w:val="center"/>
                  </w:tcPr>
                  <w:p w:rsidR="009127BC" w:rsidRPr="00742E86" w:rsidRDefault="009127BC" w:rsidP="00483537">
                    <w:pPr>
                      <w:rPr>
                        <w:sz w:val="21"/>
                        <w:szCs w:val="21"/>
                      </w:rPr>
                    </w:pPr>
                    <w:r w:rsidRPr="00742E86">
                      <w:rPr>
                        <w:sz w:val="21"/>
                        <w:szCs w:val="21"/>
                      </w:rPr>
                      <w:t>递延收益</w:t>
                    </w:r>
                  </w:p>
                </w:tc>
                <w:tc>
                  <w:tcPr>
                    <w:tcW w:w="912" w:type="pct"/>
                    <w:shd w:val="clear" w:color="auto" w:fill="auto"/>
                  </w:tcPr>
                  <w:p w:rsidR="009127BC" w:rsidRPr="00742E86" w:rsidRDefault="009127BC" w:rsidP="009127BC">
                    <w:pPr>
                      <w:jc w:val="right"/>
                      <w:rPr>
                        <w:sz w:val="21"/>
                        <w:szCs w:val="21"/>
                      </w:rPr>
                    </w:pPr>
                    <w:r w:rsidRPr="00742E86">
                      <w:rPr>
                        <w:sz w:val="21"/>
                        <w:szCs w:val="21"/>
                      </w:rPr>
                      <w:t>13,285,033.28</w:t>
                    </w:r>
                  </w:p>
                </w:tc>
                <w:tc>
                  <w:tcPr>
                    <w:tcW w:w="910" w:type="pct"/>
                    <w:shd w:val="clear" w:color="auto" w:fill="auto"/>
                  </w:tcPr>
                  <w:p w:rsidR="009127BC" w:rsidRPr="00742E86" w:rsidRDefault="009127BC" w:rsidP="009127BC">
                    <w:pPr>
                      <w:jc w:val="right"/>
                      <w:rPr>
                        <w:sz w:val="21"/>
                        <w:szCs w:val="21"/>
                      </w:rPr>
                    </w:pPr>
                    <w:r w:rsidRPr="00742E86">
                      <w:rPr>
                        <w:sz w:val="21"/>
                        <w:szCs w:val="21"/>
                      </w:rPr>
                      <w:t>1,992,754.99</w:t>
                    </w:r>
                  </w:p>
                </w:tc>
                <w:tc>
                  <w:tcPr>
                    <w:tcW w:w="919" w:type="pct"/>
                    <w:shd w:val="clear" w:color="auto" w:fill="auto"/>
                  </w:tcPr>
                  <w:p w:rsidR="009127BC" w:rsidRPr="00742E86" w:rsidRDefault="009127BC" w:rsidP="009127BC">
                    <w:pPr>
                      <w:jc w:val="right"/>
                      <w:rPr>
                        <w:sz w:val="21"/>
                        <w:szCs w:val="21"/>
                      </w:rPr>
                    </w:pPr>
                    <w:r w:rsidRPr="00742E86">
                      <w:rPr>
                        <w:sz w:val="21"/>
                        <w:szCs w:val="21"/>
                      </w:rPr>
                      <w:t>13,285,033.28</w:t>
                    </w:r>
                  </w:p>
                </w:tc>
                <w:tc>
                  <w:tcPr>
                    <w:tcW w:w="909" w:type="pct"/>
                    <w:shd w:val="clear" w:color="auto" w:fill="auto"/>
                  </w:tcPr>
                  <w:p w:rsidR="009127BC" w:rsidRPr="00742E86" w:rsidRDefault="009127BC" w:rsidP="009127BC">
                    <w:pPr>
                      <w:jc w:val="right"/>
                      <w:rPr>
                        <w:sz w:val="21"/>
                        <w:szCs w:val="21"/>
                      </w:rPr>
                    </w:pPr>
                    <w:r w:rsidRPr="00742E86">
                      <w:rPr>
                        <w:sz w:val="21"/>
                        <w:szCs w:val="21"/>
                      </w:rPr>
                      <w:t>1,992,754.99</w:t>
                    </w:r>
                  </w:p>
                </w:tc>
              </w:tr>
            </w:sdtContent>
          </w:sdt>
          <w:sdt>
            <w:sdtPr>
              <w:rPr>
                <w:sz w:val="21"/>
                <w:szCs w:val="21"/>
              </w:rPr>
              <w:alias w:val="递延所得税资产明细"/>
              <w:tag w:val="_GBC_78d44848a87d4473a54948d3e2adbb46"/>
              <w:id w:val="1113168794"/>
              <w:lock w:val="sdtLocked"/>
              <w:placeholder>
                <w:docPart w:val="F4630F331E0C4B7E92DBCBD370AADB7D"/>
              </w:placeholder>
            </w:sdtPr>
            <w:sdtContent>
              <w:tr w:rsidR="009127BC" w:rsidRPr="00742E86" w:rsidTr="00483537">
                <w:trPr>
                  <w:trHeight w:val="285"/>
                </w:trPr>
                <w:tc>
                  <w:tcPr>
                    <w:tcW w:w="1350" w:type="pct"/>
                    <w:shd w:val="clear" w:color="auto" w:fill="auto"/>
                    <w:vAlign w:val="center"/>
                  </w:tcPr>
                  <w:p w:rsidR="009127BC" w:rsidRPr="00742E86" w:rsidRDefault="009127BC" w:rsidP="00483537">
                    <w:pPr>
                      <w:rPr>
                        <w:sz w:val="21"/>
                        <w:szCs w:val="21"/>
                      </w:rPr>
                    </w:pPr>
                    <w:r w:rsidRPr="00742E86">
                      <w:rPr>
                        <w:sz w:val="21"/>
                        <w:szCs w:val="21"/>
                      </w:rPr>
                      <w:t>其他</w:t>
                    </w:r>
                  </w:p>
                </w:tc>
                <w:tc>
                  <w:tcPr>
                    <w:tcW w:w="912" w:type="pct"/>
                    <w:shd w:val="clear" w:color="auto" w:fill="auto"/>
                  </w:tcPr>
                  <w:p w:rsidR="009127BC" w:rsidRPr="00742E86" w:rsidRDefault="009127BC" w:rsidP="009127BC">
                    <w:pPr>
                      <w:jc w:val="right"/>
                      <w:rPr>
                        <w:sz w:val="21"/>
                        <w:szCs w:val="21"/>
                      </w:rPr>
                    </w:pPr>
                    <w:r w:rsidRPr="00742E86">
                      <w:rPr>
                        <w:sz w:val="21"/>
                        <w:szCs w:val="21"/>
                      </w:rPr>
                      <w:t>694,467.08</w:t>
                    </w:r>
                  </w:p>
                </w:tc>
                <w:tc>
                  <w:tcPr>
                    <w:tcW w:w="910" w:type="pct"/>
                    <w:shd w:val="clear" w:color="auto" w:fill="auto"/>
                  </w:tcPr>
                  <w:p w:rsidR="009127BC" w:rsidRPr="00742E86" w:rsidRDefault="009127BC" w:rsidP="009127BC">
                    <w:pPr>
                      <w:jc w:val="right"/>
                      <w:rPr>
                        <w:sz w:val="21"/>
                        <w:szCs w:val="21"/>
                      </w:rPr>
                    </w:pPr>
                    <w:r w:rsidRPr="00742E86">
                      <w:rPr>
                        <w:sz w:val="21"/>
                        <w:szCs w:val="21"/>
                      </w:rPr>
                      <w:t>104,170.06</w:t>
                    </w:r>
                  </w:p>
                </w:tc>
                <w:tc>
                  <w:tcPr>
                    <w:tcW w:w="919" w:type="pct"/>
                    <w:shd w:val="clear" w:color="auto" w:fill="auto"/>
                  </w:tcPr>
                  <w:p w:rsidR="009127BC" w:rsidRPr="00742E86" w:rsidRDefault="009127BC" w:rsidP="009127BC">
                    <w:pPr>
                      <w:jc w:val="right"/>
                      <w:rPr>
                        <w:sz w:val="21"/>
                        <w:szCs w:val="21"/>
                      </w:rPr>
                    </w:pPr>
                    <w:r w:rsidRPr="00742E86">
                      <w:rPr>
                        <w:sz w:val="21"/>
                        <w:szCs w:val="21"/>
                      </w:rPr>
                      <w:t>694,467.08</w:t>
                    </w:r>
                  </w:p>
                </w:tc>
                <w:tc>
                  <w:tcPr>
                    <w:tcW w:w="909" w:type="pct"/>
                    <w:shd w:val="clear" w:color="auto" w:fill="auto"/>
                  </w:tcPr>
                  <w:p w:rsidR="009127BC" w:rsidRPr="00742E86" w:rsidRDefault="009127BC" w:rsidP="009127BC">
                    <w:pPr>
                      <w:jc w:val="right"/>
                      <w:rPr>
                        <w:sz w:val="21"/>
                        <w:szCs w:val="21"/>
                      </w:rPr>
                    </w:pPr>
                    <w:r w:rsidRPr="00742E86">
                      <w:rPr>
                        <w:sz w:val="21"/>
                        <w:szCs w:val="21"/>
                      </w:rPr>
                      <w:t>104,170.06</w:t>
                    </w:r>
                  </w:p>
                </w:tc>
              </w:tr>
            </w:sdtContent>
          </w:sdt>
          <w:tr w:rsidR="009127BC" w:rsidRPr="00742E86" w:rsidTr="00483537">
            <w:trPr>
              <w:trHeight w:val="285"/>
            </w:trPr>
            <w:sdt>
              <w:sdtPr>
                <w:rPr>
                  <w:sz w:val="21"/>
                  <w:szCs w:val="21"/>
                </w:rPr>
                <w:tag w:val="_PLD_aff9781bbd7249709be440b59752c5c2"/>
                <w:id w:val="-699476393"/>
                <w:lock w:val="sdtLocked"/>
              </w:sdtPr>
              <w:sdtContent>
                <w:tc>
                  <w:tcPr>
                    <w:tcW w:w="1350" w:type="pct"/>
                    <w:shd w:val="clear" w:color="auto" w:fill="auto"/>
                    <w:vAlign w:val="center"/>
                  </w:tcPr>
                  <w:p w:rsidR="009127BC" w:rsidRPr="00742E86" w:rsidRDefault="009127BC" w:rsidP="00483537">
                    <w:pPr>
                      <w:jc w:val="center"/>
                      <w:rPr>
                        <w:sz w:val="21"/>
                        <w:szCs w:val="21"/>
                      </w:rPr>
                    </w:pPr>
                    <w:r w:rsidRPr="00742E86">
                      <w:rPr>
                        <w:rFonts w:hint="eastAsia"/>
                        <w:sz w:val="21"/>
                        <w:szCs w:val="21"/>
                      </w:rPr>
                      <w:t>合计</w:t>
                    </w:r>
                  </w:p>
                </w:tc>
              </w:sdtContent>
            </w:sdt>
            <w:tc>
              <w:tcPr>
                <w:tcW w:w="912" w:type="pct"/>
                <w:shd w:val="clear" w:color="auto" w:fill="auto"/>
              </w:tcPr>
              <w:p w:rsidR="009127BC" w:rsidRPr="00742E86" w:rsidRDefault="009127BC" w:rsidP="009127BC">
                <w:pPr>
                  <w:jc w:val="right"/>
                  <w:rPr>
                    <w:sz w:val="21"/>
                    <w:szCs w:val="21"/>
                  </w:rPr>
                </w:pPr>
                <w:r w:rsidRPr="00742E86">
                  <w:rPr>
                    <w:sz w:val="21"/>
                    <w:szCs w:val="21"/>
                  </w:rPr>
                  <w:t>328,654,309.47</w:t>
                </w:r>
              </w:p>
            </w:tc>
            <w:tc>
              <w:tcPr>
                <w:tcW w:w="910" w:type="pct"/>
                <w:shd w:val="clear" w:color="auto" w:fill="auto"/>
              </w:tcPr>
              <w:p w:rsidR="009127BC" w:rsidRPr="00742E86" w:rsidRDefault="009127BC" w:rsidP="009127BC">
                <w:pPr>
                  <w:jc w:val="right"/>
                  <w:rPr>
                    <w:sz w:val="21"/>
                    <w:szCs w:val="21"/>
                  </w:rPr>
                </w:pPr>
                <w:r w:rsidRPr="00742E86">
                  <w:rPr>
                    <w:sz w:val="21"/>
                    <w:szCs w:val="21"/>
                  </w:rPr>
                  <w:t>52,316,744.06</w:t>
                </w:r>
              </w:p>
            </w:tc>
            <w:tc>
              <w:tcPr>
                <w:tcW w:w="919" w:type="pct"/>
                <w:shd w:val="clear" w:color="auto" w:fill="auto"/>
              </w:tcPr>
              <w:p w:rsidR="009127BC" w:rsidRPr="00742E86" w:rsidRDefault="009127BC" w:rsidP="009127BC">
                <w:pPr>
                  <w:jc w:val="right"/>
                  <w:rPr>
                    <w:sz w:val="21"/>
                    <w:szCs w:val="21"/>
                  </w:rPr>
                </w:pPr>
                <w:r w:rsidRPr="00742E86">
                  <w:rPr>
                    <w:sz w:val="21"/>
                    <w:szCs w:val="21"/>
                  </w:rPr>
                  <w:t>329,112,950.97</w:t>
                </w:r>
              </w:p>
            </w:tc>
            <w:tc>
              <w:tcPr>
                <w:tcW w:w="909" w:type="pct"/>
                <w:shd w:val="clear" w:color="auto" w:fill="auto"/>
              </w:tcPr>
              <w:p w:rsidR="009127BC" w:rsidRPr="00742E86" w:rsidRDefault="009127BC" w:rsidP="009127BC">
                <w:pPr>
                  <w:jc w:val="right"/>
                  <w:rPr>
                    <w:sz w:val="21"/>
                    <w:szCs w:val="21"/>
                  </w:rPr>
                </w:pPr>
                <w:r w:rsidRPr="00742E86">
                  <w:rPr>
                    <w:sz w:val="21"/>
                    <w:szCs w:val="21"/>
                  </w:rPr>
                  <w:t>52,298,187.86</w:t>
                </w:r>
              </w:p>
            </w:tc>
          </w:tr>
        </w:tbl>
        <w:p w:rsidR="009127BC" w:rsidRDefault="009127BC"/>
        <w:p w:rsidR="00E900CC" w:rsidRDefault="00A70B32"/>
      </w:sdtContent>
    </w:sdt>
    <w:bookmarkStart w:id="167" w:name="_Hlk11160621" w:displacedByCustomXml="next"/>
    <w:sdt>
      <w:sdtPr>
        <w:rPr>
          <w:rFonts w:ascii="宋体" w:hAnsi="宋体" w:cs="宋体" w:hint="eastAsia"/>
          <w:b w:val="0"/>
          <w:bCs w:val="0"/>
          <w:kern w:val="0"/>
          <w:sz w:val="24"/>
          <w:szCs w:val="24"/>
        </w:rPr>
        <w:alias w:val="模块:未经抵销的递延所得税负债"/>
        <w:tag w:val="_SEC_022eb52f9e1542cbb5aaa5a287b8ee2a"/>
        <w:id w:val="1403949285"/>
        <w:lock w:val="sdtLocked"/>
        <w:placeholder>
          <w:docPart w:val="GBC22222222222222222222222222222"/>
        </w:placeholder>
      </w:sdtPr>
      <w:sdtEndPr>
        <w:rPr>
          <w:rFonts w:hint="default"/>
          <w:sz w:val="21"/>
          <w:szCs w:val="21"/>
        </w:rPr>
      </w:sdtEndPr>
      <w:sdtContent>
        <w:p w:rsidR="00E900CC" w:rsidRPr="00742E86" w:rsidRDefault="005B4619">
          <w:pPr>
            <w:pStyle w:val="4"/>
            <w:numPr>
              <w:ilvl w:val="0"/>
              <w:numId w:val="52"/>
            </w:numPr>
            <w:tabs>
              <w:tab w:val="left" w:pos="588"/>
              <w:tab w:val="left" w:pos="616"/>
            </w:tabs>
            <w:rPr>
              <w:rFonts w:ascii="宋体" w:hAnsi="宋体"/>
              <w:szCs w:val="21"/>
            </w:rPr>
          </w:pPr>
          <w:r w:rsidRPr="00742E86">
            <w:rPr>
              <w:rFonts w:ascii="宋体" w:hAnsi="宋体" w:hint="eastAsia"/>
              <w:szCs w:val="21"/>
            </w:rPr>
            <w:t>未经</w:t>
          </w:r>
          <w:proofErr w:type="gramStart"/>
          <w:r w:rsidRPr="00742E86">
            <w:rPr>
              <w:rFonts w:ascii="宋体" w:hAnsi="宋体" w:hint="eastAsia"/>
              <w:szCs w:val="21"/>
            </w:rPr>
            <w:t>抵销</w:t>
          </w:r>
          <w:proofErr w:type="gramEnd"/>
          <w:r w:rsidRPr="00742E86">
            <w:rPr>
              <w:rFonts w:ascii="宋体" w:hAnsi="宋体" w:hint="eastAsia"/>
              <w:szCs w:val="21"/>
            </w:rPr>
            <w:t>的递延所得税负债</w:t>
          </w:r>
        </w:p>
        <w:sdt>
          <w:sdtPr>
            <w:rPr>
              <w:sz w:val="21"/>
              <w:szCs w:val="21"/>
            </w:rPr>
            <w:alias w:val="是否适用：未经抵销的递延所得税负债[双击切换]"/>
            <w:tag w:val="_GBC_e9cf2825b61d4a9ca57e90c2ed017173"/>
            <w:id w:val="-114910279"/>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4D0D0A"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4D0D0A"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pPr>
            <w:jc w:val="right"/>
            <w:rPr>
              <w:sz w:val="21"/>
              <w:szCs w:val="21"/>
            </w:rPr>
          </w:pPr>
          <w:r w:rsidRPr="00742E86">
            <w:rPr>
              <w:rFonts w:hint="eastAsia"/>
              <w:sz w:val="21"/>
              <w:szCs w:val="21"/>
            </w:rPr>
            <w:t>单位：</w:t>
          </w:r>
          <w:sdt>
            <w:sdtPr>
              <w:rPr>
                <w:rFonts w:hint="eastAsia"/>
                <w:sz w:val="21"/>
                <w:szCs w:val="21"/>
              </w:rPr>
              <w:alias w:val="单位：财务附注：未经抵销的递延所得税负债"/>
              <w:tag w:val="_GBC_7fa4a7048e284eb79ceb0dee5165516f"/>
              <w:id w:val="-20783507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未经抵销的递延所得税负债"/>
              <w:tag w:val="_GBC_85beae3a7d624858bfe37a33da15472b"/>
              <w:id w:val="3048265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1581"/>
            <w:gridCol w:w="1581"/>
            <w:gridCol w:w="1740"/>
            <w:gridCol w:w="1742"/>
          </w:tblGrid>
          <w:tr w:rsidR="00E900CC" w:rsidRPr="00742E86" w:rsidTr="004D0D0A">
            <w:trPr>
              <w:trHeight w:val="285"/>
            </w:trPr>
            <w:bookmarkStart w:id="168" w:name="_Hlk11857349" w:displacedByCustomXml="next"/>
            <w:sdt>
              <w:sdtPr>
                <w:rPr>
                  <w:sz w:val="21"/>
                  <w:szCs w:val="21"/>
                </w:rPr>
                <w:tag w:val="_PLD_66ef6111bb2d4b3792b581d6ff38c8d2"/>
                <w:id w:val="-1198383132"/>
                <w:lock w:val="sdtLocked"/>
              </w:sdtPr>
              <w:sdtContent>
                <w:tc>
                  <w:tcPr>
                    <w:tcW w:w="1255" w:type="pct"/>
                    <w:vMerge w:val="restart"/>
                    <w:shd w:val="clear" w:color="auto" w:fill="auto"/>
                    <w:vAlign w:val="center"/>
                  </w:tcPr>
                  <w:p w:rsidR="00E900CC" w:rsidRPr="00742E86" w:rsidRDefault="005B4619">
                    <w:pPr>
                      <w:jc w:val="center"/>
                      <w:rPr>
                        <w:sz w:val="21"/>
                        <w:szCs w:val="21"/>
                      </w:rPr>
                    </w:pPr>
                    <w:r w:rsidRPr="00742E86">
                      <w:rPr>
                        <w:rFonts w:hint="eastAsia"/>
                        <w:sz w:val="21"/>
                        <w:szCs w:val="21"/>
                      </w:rPr>
                      <w:t>项目</w:t>
                    </w:r>
                  </w:p>
                </w:tc>
              </w:sdtContent>
            </w:sdt>
            <w:sdt>
              <w:sdtPr>
                <w:rPr>
                  <w:sz w:val="21"/>
                  <w:szCs w:val="21"/>
                </w:rPr>
                <w:tag w:val="_PLD_b850d4f63866495f80e69799c9ea1b37"/>
                <w:id w:val="-969976312"/>
                <w:lock w:val="sdtLocked"/>
              </w:sdtPr>
              <w:sdtContent>
                <w:tc>
                  <w:tcPr>
                    <w:tcW w:w="1732" w:type="pct"/>
                    <w:gridSpan w:val="2"/>
                    <w:shd w:val="clear" w:color="auto" w:fill="auto"/>
                    <w:vAlign w:val="center"/>
                  </w:tcPr>
                  <w:p w:rsidR="00E900CC" w:rsidRPr="00742E86" w:rsidRDefault="005B4619">
                    <w:pPr>
                      <w:jc w:val="center"/>
                      <w:rPr>
                        <w:sz w:val="21"/>
                        <w:szCs w:val="21"/>
                      </w:rPr>
                    </w:pPr>
                    <w:r w:rsidRPr="00742E86">
                      <w:rPr>
                        <w:rFonts w:hint="eastAsia"/>
                        <w:sz w:val="21"/>
                        <w:szCs w:val="21"/>
                      </w:rPr>
                      <w:t>期末余额</w:t>
                    </w:r>
                  </w:p>
                </w:tc>
              </w:sdtContent>
            </w:sdt>
            <w:sdt>
              <w:sdtPr>
                <w:rPr>
                  <w:sz w:val="21"/>
                  <w:szCs w:val="21"/>
                </w:rPr>
                <w:tag w:val="_PLD_951c3eee882c4aaa862f620814f6ce4e"/>
                <w:id w:val="-704948658"/>
                <w:lock w:val="sdtLocked"/>
              </w:sdtPr>
              <w:sdtContent>
                <w:tc>
                  <w:tcPr>
                    <w:tcW w:w="2013" w:type="pct"/>
                    <w:gridSpan w:val="2"/>
                    <w:shd w:val="clear" w:color="auto" w:fill="auto"/>
                    <w:vAlign w:val="center"/>
                  </w:tcPr>
                  <w:p w:rsidR="00E900CC" w:rsidRPr="00742E86" w:rsidRDefault="005B4619">
                    <w:pPr>
                      <w:jc w:val="center"/>
                      <w:rPr>
                        <w:sz w:val="21"/>
                        <w:szCs w:val="21"/>
                      </w:rPr>
                    </w:pPr>
                    <w:r w:rsidRPr="00742E86">
                      <w:rPr>
                        <w:rFonts w:hint="eastAsia"/>
                        <w:sz w:val="21"/>
                        <w:szCs w:val="21"/>
                      </w:rPr>
                      <w:t>期初余额</w:t>
                    </w:r>
                  </w:p>
                </w:tc>
              </w:sdtContent>
            </w:sdt>
          </w:tr>
          <w:tr w:rsidR="00E900CC" w:rsidRPr="00742E86" w:rsidTr="004D0D0A">
            <w:trPr>
              <w:trHeight w:val="285"/>
            </w:trPr>
            <w:tc>
              <w:tcPr>
                <w:tcW w:w="1255" w:type="pct"/>
                <w:vMerge/>
                <w:shd w:val="clear" w:color="auto" w:fill="auto"/>
                <w:vAlign w:val="center"/>
              </w:tcPr>
              <w:p w:rsidR="00E900CC" w:rsidRPr="00742E86" w:rsidRDefault="00E900CC">
                <w:pPr>
                  <w:jc w:val="center"/>
                  <w:rPr>
                    <w:b/>
                    <w:sz w:val="21"/>
                    <w:szCs w:val="21"/>
                  </w:rPr>
                </w:pPr>
              </w:p>
            </w:tc>
            <w:sdt>
              <w:sdtPr>
                <w:rPr>
                  <w:sz w:val="21"/>
                  <w:szCs w:val="21"/>
                </w:rPr>
                <w:tag w:val="_PLD_f33e3c528ff14a2bac81ec99970641f6"/>
                <w:id w:val="1320221357"/>
                <w:lock w:val="sdtLocked"/>
              </w:sdtPr>
              <w:sdtContent>
                <w:tc>
                  <w:tcPr>
                    <w:tcW w:w="869" w:type="pct"/>
                    <w:shd w:val="clear" w:color="auto" w:fill="auto"/>
                    <w:vAlign w:val="center"/>
                  </w:tcPr>
                  <w:p w:rsidR="00E900CC" w:rsidRPr="00742E86" w:rsidRDefault="005B4619">
                    <w:pPr>
                      <w:jc w:val="center"/>
                      <w:rPr>
                        <w:sz w:val="21"/>
                        <w:szCs w:val="21"/>
                      </w:rPr>
                    </w:pPr>
                    <w:r w:rsidRPr="00742E86">
                      <w:rPr>
                        <w:rFonts w:hint="eastAsia"/>
                        <w:sz w:val="21"/>
                        <w:szCs w:val="21"/>
                      </w:rPr>
                      <w:t>应纳税暂时性差异</w:t>
                    </w:r>
                  </w:p>
                </w:tc>
              </w:sdtContent>
            </w:sdt>
            <w:sdt>
              <w:sdtPr>
                <w:rPr>
                  <w:sz w:val="21"/>
                  <w:szCs w:val="21"/>
                </w:rPr>
                <w:tag w:val="_PLD_0cb734f9904e4a57a5107d601b9b38d1"/>
                <w:id w:val="588047244"/>
                <w:lock w:val="sdtLocked"/>
              </w:sdtPr>
              <w:sdtContent>
                <w:tc>
                  <w:tcPr>
                    <w:tcW w:w="863" w:type="pct"/>
                    <w:shd w:val="clear" w:color="auto" w:fill="auto"/>
                    <w:vAlign w:val="center"/>
                  </w:tcPr>
                  <w:p w:rsidR="00E900CC" w:rsidRPr="00742E86" w:rsidRDefault="005B4619">
                    <w:pPr>
                      <w:jc w:val="center"/>
                      <w:rPr>
                        <w:sz w:val="21"/>
                        <w:szCs w:val="21"/>
                      </w:rPr>
                    </w:pPr>
                    <w:r w:rsidRPr="00742E86">
                      <w:rPr>
                        <w:rFonts w:hint="eastAsia"/>
                        <w:sz w:val="21"/>
                        <w:szCs w:val="21"/>
                      </w:rPr>
                      <w:t>递延所得税</w:t>
                    </w:r>
                  </w:p>
                  <w:p w:rsidR="00E900CC" w:rsidRPr="00742E86" w:rsidRDefault="005B4619">
                    <w:pPr>
                      <w:jc w:val="center"/>
                      <w:rPr>
                        <w:sz w:val="21"/>
                        <w:szCs w:val="21"/>
                      </w:rPr>
                    </w:pPr>
                    <w:r w:rsidRPr="00742E86">
                      <w:rPr>
                        <w:rFonts w:hint="eastAsia"/>
                        <w:sz w:val="21"/>
                        <w:szCs w:val="21"/>
                      </w:rPr>
                      <w:t>负债</w:t>
                    </w:r>
                  </w:p>
                </w:tc>
              </w:sdtContent>
            </w:sdt>
            <w:sdt>
              <w:sdtPr>
                <w:rPr>
                  <w:sz w:val="21"/>
                  <w:szCs w:val="21"/>
                </w:rPr>
                <w:tag w:val="_PLD_ddf3980c66a840e782386c14bb078052"/>
                <w:id w:val="-600562024"/>
                <w:lock w:val="sdtLocked"/>
              </w:sdtPr>
              <w:sdtContent>
                <w:tc>
                  <w:tcPr>
                    <w:tcW w:w="1006" w:type="pct"/>
                    <w:shd w:val="clear" w:color="auto" w:fill="auto"/>
                    <w:vAlign w:val="center"/>
                  </w:tcPr>
                  <w:p w:rsidR="00E900CC" w:rsidRPr="00742E86" w:rsidRDefault="005B4619">
                    <w:pPr>
                      <w:jc w:val="center"/>
                      <w:rPr>
                        <w:sz w:val="21"/>
                        <w:szCs w:val="21"/>
                      </w:rPr>
                    </w:pPr>
                    <w:r w:rsidRPr="00742E86">
                      <w:rPr>
                        <w:rFonts w:hint="eastAsia"/>
                        <w:sz w:val="21"/>
                        <w:szCs w:val="21"/>
                      </w:rPr>
                      <w:t>应纳税暂时性差异</w:t>
                    </w:r>
                  </w:p>
                </w:tc>
              </w:sdtContent>
            </w:sdt>
            <w:sdt>
              <w:sdtPr>
                <w:rPr>
                  <w:sz w:val="21"/>
                  <w:szCs w:val="21"/>
                </w:rPr>
                <w:tag w:val="_PLD_590dc17e8304449fbff47c3b3cd45eb5"/>
                <w:id w:val="-289979638"/>
                <w:lock w:val="sdtLocked"/>
              </w:sdtPr>
              <w:sdtContent>
                <w:tc>
                  <w:tcPr>
                    <w:tcW w:w="1006" w:type="pct"/>
                    <w:shd w:val="clear" w:color="auto" w:fill="auto"/>
                    <w:vAlign w:val="center"/>
                  </w:tcPr>
                  <w:p w:rsidR="00E900CC" w:rsidRPr="00742E86" w:rsidRDefault="005B4619">
                    <w:pPr>
                      <w:jc w:val="center"/>
                      <w:rPr>
                        <w:sz w:val="21"/>
                        <w:szCs w:val="21"/>
                      </w:rPr>
                    </w:pPr>
                    <w:r w:rsidRPr="00742E86">
                      <w:rPr>
                        <w:rFonts w:hint="eastAsia"/>
                        <w:sz w:val="21"/>
                        <w:szCs w:val="21"/>
                      </w:rPr>
                      <w:t>递延所得税</w:t>
                    </w:r>
                  </w:p>
                  <w:p w:rsidR="00E900CC" w:rsidRPr="00742E86" w:rsidRDefault="005B4619">
                    <w:pPr>
                      <w:jc w:val="center"/>
                      <w:rPr>
                        <w:sz w:val="21"/>
                        <w:szCs w:val="21"/>
                      </w:rPr>
                    </w:pPr>
                    <w:r w:rsidRPr="00742E86">
                      <w:rPr>
                        <w:rFonts w:hint="eastAsia"/>
                        <w:sz w:val="21"/>
                        <w:szCs w:val="21"/>
                      </w:rPr>
                      <w:t>负债</w:t>
                    </w:r>
                  </w:p>
                </w:tc>
              </w:sdtContent>
            </w:sdt>
          </w:tr>
          <w:tr w:rsidR="004D0D0A" w:rsidRPr="00742E86" w:rsidTr="004D0D0A">
            <w:trPr>
              <w:trHeight w:val="285"/>
            </w:trPr>
            <w:sdt>
              <w:sdtPr>
                <w:rPr>
                  <w:sz w:val="21"/>
                  <w:szCs w:val="21"/>
                </w:rPr>
                <w:tag w:val="_PLD_82ac8bb49f704e4d94c96a530da54377"/>
                <w:id w:val="903495773"/>
                <w:lock w:val="sdtLocked"/>
              </w:sdtPr>
              <w:sdtContent>
                <w:tc>
                  <w:tcPr>
                    <w:tcW w:w="1255" w:type="pct"/>
                    <w:shd w:val="clear" w:color="auto" w:fill="auto"/>
                  </w:tcPr>
                  <w:p w:rsidR="004D0D0A" w:rsidRPr="00742E86" w:rsidRDefault="004D0D0A" w:rsidP="004D0D0A">
                    <w:pPr>
                      <w:rPr>
                        <w:sz w:val="21"/>
                        <w:szCs w:val="21"/>
                      </w:rPr>
                    </w:pPr>
                    <w:r w:rsidRPr="00742E86">
                      <w:rPr>
                        <w:rFonts w:hint="eastAsia"/>
                        <w:sz w:val="21"/>
                        <w:szCs w:val="21"/>
                      </w:rPr>
                      <w:t>非同</w:t>
                    </w:r>
                    <w:proofErr w:type="gramStart"/>
                    <w:r w:rsidRPr="00742E86">
                      <w:rPr>
                        <w:rFonts w:hint="eastAsia"/>
                        <w:sz w:val="21"/>
                        <w:szCs w:val="21"/>
                      </w:rPr>
                      <w:t>一控制</w:t>
                    </w:r>
                    <w:proofErr w:type="gramEnd"/>
                    <w:r w:rsidRPr="00742E86">
                      <w:rPr>
                        <w:rFonts w:hint="eastAsia"/>
                        <w:sz w:val="21"/>
                        <w:szCs w:val="21"/>
                      </w:rPr>
                      <w:t>企业合并资产评估增值</w:t>
                    </w:r>
                  </w:p>
                </w:tc>
              </w:sdtContent>
            </w:sdt>
            <w:tc>
              <w:tcPr>
                <w:tcW w:w="869" w:type="pct"/>
                <w:shd w:val="clear" w:color="auto" w:fill="auto"/>
                <w:vAlign w:val="center"/>
              </w:tcPr>
              <w:p w:rsidR="004D0D0A" w:rsidRPr="00742E86" w:rsidRDefault="004D0D0A" w:rsidP="004D0D0A">
                <w:pPr>
                  <w:jc w:val="right"/>
                  <w:rPr>
                    <w:sz w:val="21"/>
                    <w:szCs w:val="21"/>
                  </w:rPr>
                </w:pPr>
                <w:r w:rsidRPr="00742E86">
                  <w:rPr>
                    <w:sz w:val="21"/>
                    <w:szCs w:val="21"/>
                  </w:rPr>
                  <w:t>73,005,110.95</w:t>
                </w:r>
              </w:p>
            </w:tc>
            <w:tc>
              <w:tcPr>
                <w:tcW w:w="863" w:type="pct"/>
                <w:shd w:val="clear" w:color="auto" w:fill="auto"/>
                <w:vAlign w:val="center"/>
              </w:tcPr>
              <w:p w:rsidR="004D0D0A" w:rsidRPr="00742E86" w:rsidRDefault="004D0D0A" w:rsidP="004D0D0A">
                <w:pPr>
                  <w:jc w:val="right"/>
                  <w:rPr>
                    <w:sz w:val="21"/>
                    <w:szCs w:val="21"/>
                  </w:rPr>
                </w:pPr>
                <w:r w:rsidRPr="00742E86">
                  <w:rPr>
                    <w:sz w:val="21"/>
                    <w:szCs w:val="21"/>
                  </w:rPr>
                  <w:t>10,950,766.64</w:t>
                </w:r>
              </w:p>
            </w:tc>
            <w:tc>
              <w:tcPr>
                <w:tcW w:w="1006" w:type="pct"/>
                <w:shd w:val="clear" w:color="auto" w:fill="auto"/>
                <w:vAlign w:val="center"/>
              </w:tcPr>
              <w:p w:rsidR="004D0D0A" w:rsidRPr="00742E86" w:rsidRDefault="004D0D0A" w:rsidP="004D0D0A">
                <w:pPr>
                  <w:jc w:val="right"/>
                  <w:rPr>
                    <w:sz w:val="21"/>
                    <w:szCs w:val="21"/>
                  </w:rPr>
                </w:pPr>
                <w:r w:rsidRPr="00742E86">
                  <w:rPr>
                    <w:sz w:val="21"/>
                    <w:szCs w:val="21"/>
                  </w:rPr>
                  <w:t>73,005,110.95</w:t>
                </w:r>
              </w:p>
            </w:tc>
            <w:tc>
              <w:tcPr>
                <w:tcW w:w="1006" w:type="pct"/>
                <w:shd w:val="clear" w:color="auto" w:fill="auto"/>
                <w:vAlign w:val="center"/>
              </w:tcPr>
              <w:p w:rsidR="004D0D0A" w:rsidRPr="00742E86" w:rsidRDefault="004D0D0A" w:rsidP="004D0D0A">
                <w:pPr>
                  <w:jc w:val="right"/>
                  <w:rPr>
                    <w:sz w:val="21"/>
                    <w:szCs w:val="21"/>
                  </w:rPr>
                </w:pPr>
                <w:r w:rsidRPr="00742E86">
                  <w:rPr>
                    <w:sz w:val="21"/>
                    <w:szCs w:val="21"/>
                  </w:rPr>
                  <w:t>10,950,766.64</w:t>
                </w:r>
              </w:p>
            </w:tc>
          </w:tr>
          <w:tr w:rsidR="004D0D0A" w:rsidRPr="00742E86" w:rsidTr="004D0D0A">
            <w:trPr>
              <w:trHeight w:val="285"/>
            </w:trPr>
            <w:tc>
              <w:tcPr>
                <w:tcW w:w="1255" w:type="pct"/>
                <w:shd w:val="clear" w:color="auto" w:fill="auto"/>
              </w:tcPr>
              <w:sdt>
                <w:sdtPr>
                  <w:rPr>
                    <w:rFonts w:hint="eastAsia"/>
                    <w:sz w:val="21"/>
                    <w:szCs w:val="21"/>
                  </w:rPr>
                  <w:tag w:val="_PLD_c10a6dcf7ba2404bb74bab955cd90441"/>
                  <w:id w:val="763582600"/>
                  <w:lock w:val="sdtLocked"/>
                </w:sdtPr>
                <w:sdtContent>
                  <w:p w:rsidR="004D0D0A" w:rsidRPr="00742E86" w:rsidRDefault="004D0D0A" w:rsidP="004D0D0A">
                    <w:pPr>
                      <w:rPr>
                        <w:sz w:val="21"/>
                        <w:szCs w:val="21"/>
                      </w:rPr>
                    </w:pPr>
                    <w:r w:rsidRPr="00742E86">
                      <w:rPr>
                        <w:rFonts w:hint="eastAsia"/>
                        <w:sz w:val="21"/>
                        <w:szCs w:val="21"/>
                      </w:rPr>
                      <w:t>其他债权投资公允价值变动</w:t>
                    </w:r>
                  </w:p>
                </w:sdtContent>
              </w:sdt>
            </w:tc>
            <w:tc>
              <w:tcPr>
                <w:tcW w:w="869" w:type="pct"/>
                <w:shd w:val="clear" w:color="auto" w:fill="auto"/>
                <w:vAlign w:val="center"/>
              </w:tcPr>
              <w:p w:rsidR="004D0D0A" w:rsidRPr="00742E86" w:rsidRDefault="004D0D0A" w:rsidP="004D0D0A">
                <w:pPr>
                  <w:jc w:val="right"/>
                  <w:rPr>
                    <w:sz w:val="21"/>
                    <w:szCs w:val="21"/>
                  </w:rPr>
                </w:pPr>
              </w:p>
            </w:tc>
            <w:tc>
              <w:tcPr>
                <w:tcW w:w="863" w:type="pct"/>
                <w:shd w:val="clear" w:color="auto" w:fill="auto"/>
                <w:vAlign w:val="center"/>
              </w:tcPr>
              <w:p w:rsidR="004D0D0A" w:rsidRPr="00742E86" w:rsidRDefault="004D0D0A" w:rsidP="004D0D0A">
                <w:pPr>
                  <w:jc w:val="right"/>
                  <w:rPr>
                    <w:rFonts w:ascii="Times New Roman" w:eastAsia="Times New Roman" w:hAnsi="Times New Roman" w:cs="Times New Roman"/>
                    <w:sz w:val="21"/>
                    <w:szCs w:val="21"/>
                  </w:rPr>
                </w:pPr>
              </w:p>
            </w:tc>
            <w:tc>
              <w:tcPr>
                <w:tcW w:w="1006" w:type="pct"/>
                <w:shd w:val="clear" w:color="auto" w:fill="auto"/>
                <w:vAlign w:val="center"/>
              </w:tcPr>
              <w:p w:rsidR="004D0D0A" w:rsidRPr="00742E86" w:rsidRDefault="004D0D0A" w:rsidP="004D0D0A">
                <w:pPr>
                  <w:jc w:val="right"/>
                  <w:rPr>
                    <w:sz w:val="21"/>
                    <w:szCs w:val="21"/>
                  </w:rPr>
                </w:pPr>
              </w:p>
            </w:tc>
            <w:tc>
              <w:tcPr>
                <w:tcW w:w="1006" w:type="pct"/>
                <w:shd w:val="clear" w:color="auto" w:fill="auto"/>
                <w:vAlign w:val="center"/>
              </w:tcPr>
              <w:p w:rsidR="004D0D0A" w:rsidRPr="00742E86" w:rsidRDefault="004D0D0A" w:rsidP="004D0D0A">
                <w:pPr>
                  <w:jc w:val="right"/>
                  <w:rPr>
                    <w:rFonts w:ascii="Times New Roman" w:eastAsia="Times New Roman" w:hAnsi="Times New Roman" w:cs="Times New Roman"/>
                    <w:sz w:val="21"/>
                    <w:szCs w:val="21"/>
                  </w:rPr>
                </w:pPr>
              </w:p>
            </w:tc>
          </w:tr>
          <w:tr w:rsidR="004D0D0A" w:rsidRPr="00742E86" w:rsidTr="004D0D0A">
            <w:trPr>
              <w:trHeight w:val="285"/>
            </w:trPr>
            <w:tc>
              <w:tcPr>
                <w:tcW w:w="1255" w:type="pct"/>
                <w:shd w:val="clear" w:color="auto" w:fill="auto"/>
              </w:tcPr>
              <w:sdt>
                <w:sdtPr>
                  <w:rPr>
                    <w:rFonts w:hint="eastAsia"/>
                    <w:sz w:val="21"/>
                    <w:szCs w:val="21"/>
                  </w:rPr>
                  <w:tag w:val="_PLD_c4d1e5f508084b6f99fe550210fa1b02"/>
                  <w:id w:val="-1615505861"/>
                  <w:lock w:val="sdtLocked"/>
                </w:sdtPr>
                <w:sdtContent>
                  <w:p w:rsidR="004D0D0A" w:rsidRPr="00742E86" w:rsidRDefault="004D0D0A" w:rsidP="004D0D0A">
                    <w:pPr>
                      <w:rPr>
                        <w:sz w:val="21"/>
                        <w:szCs w:val="21"/>
                      </w:rPr>
                    </w:pPr>
                    <w:r w:rsidRPr="00742E86">
                      <w:rPr>
                        <w:rFonts w:hint="eastAsia"/>
                        <w:sz w:val="21"/>
                        <w:szCs w:val="21"/>
                      </w:rPr>
                      <w:t>其他权益工具投资公允价值变动</w:t>
                    </w:r>
                  </w:p>
                </w:sdtContent>
              </w:sdt>
            </w:tc>
            <w:tc>
              <w:tcPr>
                <w:tcW w:w="869" w:type="pct"/>
                <w:shd w:val="clear" w:color="auto" w:fill="auto"/>
                <w:vAlign w:val="center"/>
              </w:tcPr>
              <w:p w:rsidR="004D0D0A" w:rsidRPr="00742E86" w:rsidRDefault="004D0D0A" w:rsidP="004D0D0A">
                <w:pPr>
                  <w:jc w:val="right"/>
                  <w:rPr>
                    <w:sz w:val="21"/>
                    <w:szCs w:val="21"/>
                  </w:rPr>
                </w:pPr>
                <w:r w:rsidRPr="00742E86">
                  <w:rPr>
                    <w:sz w:val="21"/>
                    <w:szCs w:val="21"/>
                  </w:rPr>
                  <w:t>9,099,774.12</w:t>
                </w:r>
              </w:p>
            </w:tc>
            <w:tc>
              <w:tcPr>
                <w:tcW w:w="863" w:type="pct"/>
                <w:shd w:val="clear" w:color="auto" w:fill="auto"/>
                <w:vAlign w:val="center"/>
              </w:tcPr>
              <w:p w:rsidR="004D0D0A" w:rsidRPr="00742E86" w:rsidRDefault="004D0D0A" w:rsidP="004D0D0A">
                <w:pPr>
                  <w:jc w:val="right"/>
                  <w:rPr>
                    <w:sz w:val="21"/>
                    <w:szCs w:val="21"/>
                  </w:rPr>
                </w:pPr>
                <w:r w:rsidRPr="00742E86">
                  <w:rPr>
                    <w:sz w:val="21"/>
                    <w:szCs w:val="21"/>
                  </w:rPr>
                  <w:t>1,364,966.12</w:t>
                </w:r>
              </w:p>
            </w:tc>
            <w:tc>
              <w:tcPr>
                <w:tcW w:w="1006" w:type="pct"/>
                <w:shd w:val="clear" w:color="auto" w:fill="auto"/>
                <w:vAlign w:val="center"/>
              </w:tcPr>
              <w:p w:rsidR="004D0D0A" w:rsidRPr="00742E86" w:rsidRDefault="004D0D0A" w:rsidP="004D0D0A">
                <w:pPr>
                  <w:jc w:val="right"/>
                  <w:rPr>
                    <w:sz w:val="21"/>
                    <w:szCs w:val="21"/>
                  </w:rPr>
                </w:pPr>
                <w:r w:rsidRPr="00742E86">
                  <w:rPr>
                    <w:sz w:val="21"/>
                    <w:szCs w:val="21"/>
                  </w:rPr>
                  <w:t>9,099,774.12</w:t>
                </w:r>
              </w:p>
            </w:tc>
            <w:tc>
              <w:tcPr>
                <w:tcW w:w="1006" w:type="pct"/>
                <w:shd w:val="clear" w:color="auto" w:fill="auto"/>
                <w:vAlign w:val="center"/>
              </w:tcPr>
              <w:p w:rsidR="004D0D0A" w:rsidRPr="00742E86" w:rsidRDefault="004D0D0A" w:rsidP="004D0D0A">
                <w:pPr>
                  <w:jc w:val="right"/>
                  <w:rPr>
                    <w:sz w:val="21"/>
                    <w:szCs w:val="21"/>
                  </w:rPr>
                </w:pPr>
                <w:r w:rsidRPr="00742E86">
                  <w:rPr>
                    <w:sz w:val="21"/>
                    <w:szCs w:val="21"/>
                  </w:rPr>
                  <w:t>1,364,966.12</w:t>
                </w:r>
              </w:p>
            </w:tc>
          </w:tr>
          <w:tr w:rsidR="004D0D0A" w:rsidRPr="00742E86" w:rsidTr="004D0D0A">
            <w:trPr>
              <w:trHeight w:val="285"/>
            </w:trPr>
            <w:sdt>
              <w:sdtPr>
                <w:rPr>
                  <w:sz w:val="21"/>
                  <w:szCs w:val="21"/>
                </w:rPr>
                <w:tag w:val="_PLD_382351978b994852b2d36dbea92fd0cc"/>
                <w:id w:val="-1029095354"/>
                <w:lock w:val="sdtLocked"/>
              </w:sdtPr>
              <w:sdtContent>
                <w:tc>
                  <w:tcPr>
                    <w:tcW w:w="1255" w:type="pct"/>
                    <w:shd w:val="clear" w:color="auto" w:fill="auto"/>
                    <w:vAlign w:val="center"/>
                  </w:tcPr>
                  <w:p w:rsidR="004D0D0A" w:rsidRPr="00742E86" w:rsidRDefault="004D0D0A" w:rsidP="004D0D0A">
                    <w:pPr>
                      <w:jc w:val="center"/>
                      <w:rPr>
                        <w:sz w:val="21"/>
                        <w:szCs w:val="21"/>
                      </w:rPr>
                    </w:pPr>
                    <w:r w:rsidRPr="00742E86">
                      <w:rPr>
                        <w:rFonts w:hint="eastAsia"/>
                        <w:sz w:val="21"/>
                        <w:szCs w:val="21"/>
                      </w:rPr>
                      <w:t>合计</w:t>
                    </w:r>
                  </w:p>
                </w:tc>
              </w:sdtContent>
            </w:sdt>
            <w:tc>
              <w:tcPr>
                <w:tcW w:w="869" w:type="pct"/>
                <w:shd w:val="clear" w:color="auto" w:fill="auto"/>
                <w:vAlign w:val="center"/>
              </w:tcPr>
              <w:p w:rsidR="004D0D0A" w:rsidRPr="00742E86" w:rsidRDefault="004D0D0A" w:rsidP="004D0D0A">
                <w:pPr>
                  <w:jc w:val="right"/>
                  <w:rPr>
                    <w:sz w:val="21"/>
                    <w:szCs w:val="21"/>
                  </w:rPr>
                </w:pPr>
                <w:r w:rsidRPr="00742E86">
                  <w:rPr>
                    <w:sz w:val="21"/>
                    <w:szCs w:val="21"/>
                  </w:rPr>
                  <w:t>82,104,885.07</w:t>
                </w:r>
              </w:p>
            </w:tc>
            <w:tc>
              <w:tcPr>
                <w:tcW w:w="863" w:type="pct"/>
                <w:shd w:val="clear" w:color="auto" w:fill="auto"/>
                <w:vAlign w:val="center"/>
              </w:tcPr>
              <w:p w:rsidR="004D0D0A" w:rsidRPr="00742E86" w:rsidRDefault="004D0D0A" w:rsidP="004D0D0A">
                <w:pPr>
                  <w:jc w:val="right"/>
                  <w:rPr>
                    <w:sz w:val="21"/>
                    <w:szCs w:val="21"/>
                  </w:rPr>
                </w:pPr>
                <w:r w:rsidRPr="00742E86">
                  <w:rPr>
                    <w:sz w:val="21"/>
                    <w:szCs w:val="21"/>
                  </w:rPr>
                  <w:t>12,315,732.76</w:t>
                </w:r>
              </w:p>
            </w:tc>
            <w:tc>
              <w:tcPr>
                <w:tcW w:w="1006" w:type="pct"/>
                <w:shd w:val="clear" w:color="auto" w:fill="auto"/>
                <w:vAlign w:val="center"/>
              </w:tcPr>
              <w:p w:rsidR="004D0D0A" w:rsidRPr="00742E86" w:rsidRDefault="004D0D0A" w:rsidP="004D0D0A">
                <w:pPr>
                  <w:jc w:val="right"/>
                  <w:rPr>
                    <w:sz w:val="21"/>
                    <w:szCs w:val="21"/>
                  </w:rPr>
                </w:pPr>
                <w:r w:rsidRPr="00742E86">
                  <w:rPr>
                    <w:sz w:val="21"/>
                    <w:szCs w:val="21"/>
                  </w:rPr>
                  <w:t>82,104,885.07</w:t>
                </w:r>
              </w:p>
            </w:tc>
            <w:tc>
              <w:tcPr>
                <w:tcW w:w="1006" w:type="pct"/>
                <w:shd w:val="clear" w:color="auto" w:fill="auto"/>
                <w:vAlign w:val="center"/>
              </w:tcPr>
              <w:p w:rsidR="004D0D0A" w:rsidRPr="00742E86" w:rsidRDefault="004D0D0A" w:rsidP="004D0D0A">
                <w:pPr>
                  <w:jc w:val="right"/>
                  <w:rPr>
                    <w:sz w:val="21"/>
                    <w:szCs w:val="21"/>
                  </w:rPr>
                </w:pPr>
                <w:r w:rsidRPr="00742E86">
                  <w:rPr>
                    <w:sz w:val="21"/>
                    <w:szCs w:val="21"/>
                  </w:rPr>
                  <w:t>12,315,732.76</w:t>
                </w:r>
              </w:p>
            </w:tc>
          </w:tr>
        </w:tbl>
        <w:p w:rsidR="00E900CC" w:rsidRPr="00742E86" w:rsidRDefault="00A70B32">
          <w:pPr>
            <w:rPr>
              <w:sz w:val="21"/>
              <w:szCs w:val="21"/>
            </w:rPr>
          </w:pPr>
        </w:p>
      </w:sdtContent>
    </w:sdt>
    <w:bookmarkEnd w:id="168" w:displacedByCustomXml="next"/>
    <w:bookmarkEnd w:id="167" w:displacedByCustomXml="next"/>
    <w:bookmarkStart w:id="169" w:name="_Hlk11160645" w:displacedByCustomXml="next"/>
    <w:sdt>
      <w:sdtPr>
        <w:rPr>
          <w:rFonts w:ascii="宋体" w:hAnsi="宋体" w:cs="宋体" w:hint="eastAsia"/>
          <w:b w:val="0"/>
          <w:bCs w:val="0"/>
          <w:kern w:val="0"/>
          <w:sz w:val="24"/>
          <w:szCs w:val="21"/>
        </w:rPr>
        <w:alias w:val="模块:以抵销后净额列示的递延所得税资产或负债"/>
        <w:tag w:val="_SEC_393d53219fe44274aa0bc5257c75c762"/>
        <w:id w:val="2132734182"/>
        <w:lock w:val="sdtLocked"/>
        <w:placeholder>
          <w:docPart w:val="GBC22222222222222222222222222222"/>
        </w:placeholder>
      </w:sdtPr>
      <w:sdtEndPr>
        <w:rPr>
          <w:rFonts w:hint="default"/>
        </w:rPr>
      </w:sdtEndPr>
      <w:sdtContent>
        <w:p w:rsidR="00E900CC" w:rsidRPr="00742E86" w:rsidRDefault="005B4619">
          <w:pPr>
            <w:pStyle w:val="4"/>
            <w:numPr>
              <w:ilvl w:val="0"/>
              <w:numId w:val="52"/>
            </w:numPr>
            <w:tabs>
              <w:tab w:val="left" w:pos="588"/>
              <w:tab w:val="left" w:pos="616"/>
            </w:tabs>
            <w:rPr>
              <w:rFonts w:ascii="宋体" w:hAnsi="宋体"/>
              <w:szCs w:val="21"/>
            </w:rPr>
          </w:pPr>
          <w:r w:rsidRPr="00742E86">
            <w:rPr>
              <w:rFonts w:ascii="宋体" w:hAnsi="宋体" w:hint="eastAsia"/>
              <w:szCs w:val="21"/>
            </w:rPr>
            <w:t>以</w:t>
          </w:r>
          <w:proofErr w:type="gramStart"/>
          <w:r w:rsidRPr="00742E86">
            <w:rPr>
              <w:rFonts w:ascii="宋体" w:hAnsi="宋体" w:hint="eastAsia"/>
              <w:szCs w:val="21"/>
            </w:rPr>
            <w:t>抵销</w:t>
          </w:r>
          <w:proofErr w:type="gramEnd"/>
          <w:r w:rsidRPr="00742E86">
            <w:rPr>
              <w:rFonts w:ascii="宋体" w:hAnsi="宋体" w:hint="eastAsia"/>
              <w:szCs w:val="21"/>
            </w:rPr>
            <w:t>后净额列示的递延所得税资产或负债</w:t>
          </w:r>
        </w:p>
        <w:sdt>
          <w:sdtPr>
            <w:rPr>
              <w:sz w:val="21"/>
              <w:szCs w:val="21"/>
            </w:rPr>
            <w:alias w:val="是否适用：以抵销后净额列示的递延所得税资产或负债[双击切换]"/>
            <w:tag w:val="_GBC_d6419a9d2dc94127a5f6aea72cb2a94d"/>
            <w:id w:val="-813332174"/>
            <w:lock w:val="sdtLocked"/>
            <w:placeholder>
              <w:docPart w:val="GBC22222222222222222222222222222"/>
            </w:placeholder>
          </w:sdtPr>
          <w:sdtContent>
            <w:p w:rsidR="00E900CC" w:rsidRPr="00742E86" w:rsidRDefault="005B4619" w:rsidP="000B539D">
              <w:pPr>
                <w:rPr>
                  <w:sz w:val="21"/>
                  <w:szCs w:val="21"/>
                </w:rPr>
              </w:pPr>
              <w:r w:rsidRPr="00742E86">
                <w:rPr>
                  <w:sz w:val="21"/>
                  <w:szCs w:val="21"/>
                </w:rPr>
                <w:fldChar w:fldCharType="begin"/>
              </w:r>
              <w:r w:rsidR="000B539D"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0B539D" w:rsidRPr="00742E86">
                <w:rPr>
                  <w:sz w:val="21"/>
                  <w:szCs w:val="21"/>
                </w:rPr>
                <w:instrText xml:space="preserve"> MACROBUTTON  SnrToggleCheckbox √不适用 </w:instrText>
              </w:r>
              <w:r w:rsidRPr="00742E86">
                <w:rPr>
                  <w:sz w:val="21"/>
                  <w:szCs w:val="21"/>
                </w:rPr>
                <w:fldChar w:fldCharType="end"/>
              </w:r>
            </w:p>
          </w:sdtContent>
        </w:sdt>
      </w:sdtContent>
    </w:sdt>
    <w:bookmarkEnd w:id="169" w:displacedByCustomXml="next"/>
    <w:bookmarkStart w:id="170" w:name="_Hlk11160660" w:displacedByCustomXml="next"/>
    <w:sdt>
      <w:sdtPr>
        <w:rPr>
          <w:rFonts w:ascii="宋体" w:hAnsi="宋体" w:cs="宋体" w:hint="eastAsia"/>
          <w:b w:val="0"/>
          <w:bCs w:val="0"/>
          <w:kern w:val="0"/>
          <w:sz w:val="24"/>
          <w:szCs w:val="21"/>
        </w:rPr>
        <w:alias w:val="模块:未确认递延所得税资产明细"/>
        <w:tag w:val="_SEC_858c4743950048c4949e354ac068e8af"/>
        <w:id w:val="907422661"/>
        <w:lock w:val="sdtLocked"/>
        <w:placeholder>
          <w:docPart w:val="GBC22222222222222222222222222222"/>
        </w:placeholder>
      </w:sdtPr>
      <w:sdtEndPr>
        <w:rPr>
          <w:rFonts w:hint="default"/>
        </w:rPr>
      </w:sdtEndPr>
      <w:sdtContent>
        <w:p w:rsidR="00E900CC" w:rsidRPr="00742E86" w:rsidRDefault="005B4619">
          <w:pPr>
            <w:pStyle w:val="4"/>
            <w:numPr>
              <w:ilvl w:val="0"/>
              <w:numId w:val="52"/>
            </w:numPr>
            <w:tabs>
              <w:tab w:val="left" w:pos="588"/>
              <w:tab w:val="left" w:pos="616"/>
            </w:tabs>
            <w:rPr>
              <w:rFonts w:ascii="宋体" w:hAnsi="宋体"/>
              <w:szCs w:val="21"/>
            </w:rPr>
          </w:pPr>
          <w:r w:rsidRPr="00742E86">
            <w:rPr>
              <w:rFonts w:ascii="宋体" w:hAnsi="宋体" w:hint="eastAsia"/>
              <w:szCs w:val="21"/>
            </w:rPr>
            <w:t>未确认递延所得税资产明细</w:t>
          </w:r>
        </w:p>
        <w:sdt>
          <w:sdtPr>
            <w:rPr>
              <w:sz w:val="21"/>
              <w:szCs w:val="21"/>
            </w:rPr>
            <w:alias w:val="是否适用：未确认递延所得税资产明细[双击切换]"/>
            <w:tag w:val="_GBC_f210878b05204277b5f70ed9ae786ea7"/>
            <w:id w:val="730736696"/>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0B539D"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0B539D"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pPr>
            <w:jc w:val="right"/>
            <w:rPr>
              <w:sz w:val="21"/>
              <w:szCs w:val="21"/>
            </w:rPr>
          </w:pPr>
          <w:r w:rsidRPr="00742E86">
            <w:rPr>
              <w:rFonts w:hint="eastAsia"/>
              <w:sz w:val="21"/>
              <w:szCs w:val="21"/>
            </w:rPr>
            <w:t>单位：</w:t>
          </w:r>
          <w:sdt>
            <w:sdtPr>
              <w:rPr>
                <w:rFonts w:hint="eastAsia"/>
                <w:sz w:val="21"/>
                <w:szCs w:val="21"/>
              </w:rPr>
              <w:alias w:val="单位：财务附注：未确认递延所得税资产明细"/>
              <w:tag w:val="_GBC_ce13c0c07be34b60aa76bbbf1260928d"/>
              <w:id w:val="13216948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未确认递延所得税资产明细"/>
              <w:tag w:val="_GBC_8f1c08c0092d44718e258d0b64b7bf6f"/>
              <w:id w:val="2053573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3005"/>
            <w:gridCol w:w="3002"/>
          </w:tblGrid>
          <w:tr w:rsidR="00E900CC" w:rsidRPr="00742E86" w:rsidTr="004F78D8">
            <w:trPr>
              <w:trHeight w:val="285"/>
            </w:trPr>
            <w:sdt>
              <w:sdtPr>
                <w:rPr>
                  <w:sz w:val="21"/>
                  <w:szCs w:val="21"/>
                </w:rPr>
                <w:tag w:val="_PLD_bfd226eac09b4e2fb1cc66684c879c9b"/>
                <w:id w:val="578421655"/>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E900CC" w:rsidRPr="00742E86" w:rsidRDefault="005B4619">
                    <w:pPr>
                      <w:jc w:val="center"/>
                      <w:rPr>
                        <w:sz w:val="21"/>
                        <w:szCs w:val="21"/>
                      </w:rPr>
                    </w:pPr>
                    <w:r w:rsidRPr="00742E86">
                      <w:rPr>
                        <w:rFonts w:hint="eastAsia"/>
                        <w:sz w:val="21"/>
                        <w:szCs w:val="21"/>
                      </w:rPr>
                      <w:t>项目</w:t>
                    </w:r>
                  </w:p>
                </w:tc>
              </w:sdtContent>
            </w:sdt>
            <w:sdt>
              <w:sdtPr>
                <w:rPr>
                  <w:sz w:val="21"/>
                  <w:szCs w:val="21"/>
                </w:rPr>
                <w:tag w:val="_PLD_bba7988c74a34dcf950349beb6df1c0b"/>
                <w:id w:val="-7604023"/>
                <w:lock w:val="sdtLocked"/>
              </w:sdtPr>
              <w:sdtContent>
                <w:tc>
                  <w:tcPr>
                    <w:tcW w:w="1703" w:type="pct"/>
                    <w:tcBorders>
                      <w:top w:val="single" w:sz="4" w:space="0" w:color="auto"/>
                      <w:left w:val="single" w:sz="4" w:space="0" w:color="auto"/>
                      <w:bottom w:val="single" w:sz="4" w:space="0" w:color="auto"/>
                      <w:right w:val="single" w:sz="4" w:space="0" w:color="auto"/>
                    </w:tcBorders>
                    <w:vAlign w:val="center"/>
                  </w:tcPr>
                  <w:p w:rsidR="00E900CC" w:rsidRPr="00742E86" w:rsidRDefault="005B4619">
                    <w:pPr>
                      <w:jc w:val="center"/>
                      <w:rPr>
                        <w:sz w:val="21"/>
                        <w:szCs w:val="21"/>
                      </w:rPr>
                    </w:pPr>
                    <w:r w:rsidRPr="00742E86">
                      <w:rPr>
                        <w:rFonts w:hint="eastAsia"/>
                        <w:sz w:val="21"/>
                        <w:szCs w:val="21"/>
                      </w:rPr>
                      <w:t>期末余额</w:t>
                    </w:r>
                  </w:p>
                </w:tc>
              </w:sdtContent>
            </w:sdt>
            <w:sdt>
              <w:sdtPr>
                <w:rPr>
                  <w:sz w:val="21"/>
                  <w:szCs w:val="21"/>
                </w:rPr>
                <w:tag w:val="_PLD_36004da9855d4469bf16ab328077f444"/>
                <w:id w:val="-1716418374"/>
                <w:lock w:val="sdtLocked"/>
              </w:sdtPr>
              <w:sdtContent>
                <w:tc>
                  <w:tcPr>
                    <w:tcW w:w="1701" w:type="pct"/>
                    <w:tcBorders>
                      <w:top w:val="single" w:sz="4" w:space="0" w:color="auto"/>
                      <w:left w:val="single" w:sz="4" w:space="0" w:color="auto"/>
                      <w:bottom w:val="single" w:sz="4" w:space="0" w:color="auto"/>
                      <w:right w:val="single" w:sz="4" w:space="0" w:color="auto"/>
                    </w:tcBorders>
                    <w:vAlign w:val="center"/>
                  </w:tcPr>
                  <w:p w:rsidR="00E900CC" w:rsidRPr="00742E86" w:rsidRDefault="005B4619">
                    <w:pPr>
                      <w:jc w:val="center"/>
                      <w:rPr>
                        <w:sz w:val="21"/>
                        <w:szCs w:val="21"/>
                      </w:rPr>
                    </w:pPr>
                    <w:r w:rsidRPr="00742E86">
                      <w:rPr>
                        <w:rFonts w:hint="eastAsia"/>
                        <w:sz w:val="21"/>
                        <w:szCs w:val="21"/>
                      </w:rPr>
                      <w:t>期初余额</w:t>
                    </w:r>
                  </w:p>
                </w:tc>
              </w:sdtContent>
            </w:sdt>
          </w:tr>
          <w:tr w:rsidR="00C802C3" w:rsidRPr="00742E86" w:rsidTr="00483537">
            <w:trPr>
              <w:trHeight w:val="285"/>
            </w:trPr>
            <w:sdt>
              <w:sdtPr>
                <w:rPr>
                  <w:sz w:val="21"/>
                  <w:szCs w:val="21"/>
                </w:rPr>
                <w:tag w:val="_PLD_381c26214cb146ecba0c66da7cccbb9b"/>
                <w:id w:val="-1780710551"/>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C802C3" w:rsidRPr="00742E86" w:rsidRDefault="00C802C3" w:rsidP="00C802C3">
                    <w:pPr>
                      <w:rPr>
                        <w:sz w:val="21"/>
                        <w:szCs w:val="21"/>
                      </w:rPr>
                    </w:pPr>
                    <w:r w:rsidRPr="00742E86">
                      <w:rPr>
                        <w:rFonts w:hint="eastAsia"/>
                        <w:sz w:val="21"/>
                        <w:szCs w:val="21"/>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vAlign w:val="center"/>
              </w:tcPr>
              <w:p w:rsidR="00C802C3" w:rsidRPr="00742E86" w:rsidRDefault="00C802C3" w:rsidP="00C802C3">
                <w:pPr>
                  <w:jc w:val="right"/>
                  <w:rPr>
                    <w:sz w:val="21"/>
                    <w:szCs w:val="21"/>
                  </w:rPr>
                </w:pPr>
                <w:r w:rsidRPr="00742E86">
                  <w:rPr>
                    <w:sz w:val="21"/>
                    <w:szCs w:val="21"/>
                  </w:rPr>
                  <w:t>13,981,725.26</w:t>
                </w:r>
              </w:p>
            </w:tc>
            <w:tc>
              <w:tcPr>
                <w:tcW w:w="1701" w:type="pct"/>
                <w:tcBorders>
                  <w:top w:val="single" w:sz="4" w:space="0" w:color="auto"/>
                  <w:left w:val="single" w:sz="4" w:space="0" w:color="auto"/>
                  <w:bottom w:val="single" w:sz="4" w:space="0" w:color="auto"/>
                  <w:right w:val="single" w:sz="4" w:space="0" w:color="auto"/>
                </w:tcBorders>
                <w:vAlign w:val="center"/>
              </w:tcPr>
              <w:p w:rsidR="00C802C3" w:rsidRPr="00742E86" w:rsidRDefault="00C802C3" w:rsidP="00C802C3">
                <w:pPr>
                  <w:jc w:val="right"/>
                  <w:rPr>
                    <w:sz w:val="21"/>
                    <w:szCs w:val="21"/>
                  </w:rPr>
                </w:pPr>
                <w:r w:rsidRPr="00742E86">
                  <w:rPr>
                    <w:sz w:val="21"/>
                    <w:szCs w:val="21"/>
                  </w:rPr>
                  <w:t>19,082,601.05</w:t>
                </w:r>
              </w:p>
            </w:tc>
          </w:tr>
          <w:tr w:rsidR="00C802C3" w:rsidRPr="00742E86" w:rsidTr="00483537">
            <w:trPr>
              <w:trHeight w:val="285"/>
            </w:trPr>
            <w:sdt>
              <w:sdtPr>
                <w:rPr>
                  <w:sz w:val="21"/>
                  <w:szCs w:val="21"/>
                </w:rPr>
                <w:tag w:val="_PLD_7d61d57f3afe461287d338be31b7f128"/>
                <w:id w:val="-1184208431"/>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C802C3" w:rsidRPr="00742E86" w:rsidRDefault="00C802C3" w:rsidP="00C802C3">
                    <w:pPr>
                      <w:rPr>
                        <w:sz w:val="21"/>
                        <w:szCs w:val="21"/>
                      </w:rPr>
                    </w:pPr>
                    <w:r w:rsidRPr="00742E86">
                      <w:rPr>
                        <w:rFonts w:hint="eastAsia"/>
                        <w:sz w:val="21"/>
                        <w:szCs w:val="21"/>
                      </w:rPr>
                      <w:t>可抵扣亏损</w:t>
                    </w:r>
                  </w:p>
                </w:tc>
              </w:sdtContent>
            </w:sdt>
            <w:tc>
              <w:tcPr>
                <w:tcW w:w="1703" w:type="pct"/>
                <w:tcBorders>
                  <w:top w:val="single" w:sz="4" w:space="0" w:color="auto"/>
                  <w:left w:val="single" w:sz="4" w:space="0" w:color="auto"/>
                  <w:bottom w:val="single" w:sz="4" w:space="0" w:color="auto"/>
                  <w:right w:val="single" w:sz="4" w:space="0" w:color="auto"/>
                </w:tcBorders>
                <w:vAlign w:val="center"/>
              </w:tcPr>
              <w:p w:rsidR="00C802C3" w:rsidRPr="00742E86" w:rsidRDefault="00C802C3" w:rsidP="00C802C3">
                <w:pPr>
                  <w:jc w:val="right"/>
                  <w:rPr>
                    <w:sz w:val="21"/>
                    <w:szCs w:val="21"/>
                  </w:rPr>
                </w:pPr>
                <w:r w:rsidRPr="00742E86">
                  <w:rPr>
                    <w:sz w:val="21"/>
                    <w:szCs w:val="21"/>
                  </w:rPr>
                  <w:t>36,575,835.71</w:t>
                </w:r>
              </w:p>
            </w:tc>
            <w:tc>
              <w:tcPr>
                <w:tcW w:w="1701" w:type="pct"/>
                <w:tcBorders>
                  <w:top w:val="single" w:sz="4" w:space="0" w:color="auto"/>
                  <w:left w:val="single" w:sz="4" w:space="0" w:color="auto"/>
                  <w:bottom w:val="single" w:sz="4" w:space="0" w:color="auto"/>
                  <w:right w:val="single" w:sz="4" w:space="0" w:color="auto"/>
                </w:tcBorders>
                <w:vAlign w:val="center"/>
              </w:tcPr>
              <w:p w:rsidR="00C802C3" w:rsidRPr="00742E86" w:rsidRDefault="00C802C3" w:rsidP="00C802C3">
                <w:pPr>
                  <w:jc w:val="right"/>
                  <w:rPr>
                    <w:sz w:val="21"/>
                    <w:szCs w:val="21"/>
                  </w:rPr>
                </w:pPr>
                <w:r w:rsidRPr="00742E86">
                  <w:rPr>
                    <w:sz w:val="21"/>
                    <w:szCs w:val="21"/>
                  </w:rPr>
                  <w:t>36,575,835.71</w:t>
                </w:r>
              </w:p>
            </w:tc>
          </w:tr>
          <w:tr w:rsidR="00C802C3" w:rsidRPr="00742E86" w:rsidTr="00483537">
            <w:trPr>
              <w:trHeight w:val="285"/>
            </w:trPr>
            <w:sdt>
              <w:sdtPr>
                <w:rPr>
                  <w:sz w:val="21"/>
                  <w:szCs w:val="21"/>
                </w:rPr>
                <w:tag w:val="_PLD_a867b83c897e41619f1515baeb2b55ff"/>
                <w:id w:val="-775323192"/>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C802C3" w:rsidRPr="00742E86" w:rsidRDefault="00C802C3" w:rsidP="00C802C3">
                    <w:pPr>
                      <w:jc w:val="center"/>
                      <w:rPr>
                        <w:sz w:val="21"/>
                        <w:szCs w:val="21"/>
                      </w:rPr>
                    </w:pPr>
                    <w:r w:rsidRPr="00742E86">
                      <w:rPr>
                        <w:rFonts w:hint="eastAsia"/>
                        <w:sz w:val="21"/>
                        <w:szCs w:val="21"/>
                      </w:rPr>
                      <w:t>合计</w:t>
                    </w:r>
                  </w:p>
                </w:tc>
              </w:sdtContent>
            </w:sdt>
            <w:tc>
              <w:tcPr>
                <w:tcW w:w="1703" w:type="pct"/>
                <w:tcBorders>
                  <w:top w:val="single" w:sz="4" w:space="0" w:color="auto"/>
                  <w:left w:val="single" w:sz="4" w:space="0" w:color="auto"/>
                  <w:bottom w:val="single" w:sz="4" w:space="0" w:color="auto"/>
                  <w:right w:val="single" w:sz="4" w:space="0" w:color="auto"/>
                </w:tcBorders>
                <w:vAlign w:val="center"/>
              </w:tcPr>
              <w:p w:rsidR="00C802C3" w:rsidRPr="00742E86" w:rsidRDefault="00C802C3" w:rsidP="00C802C3">
                <w:pPr>
                  <w:jc w:val="right"/>
                  <w:rPr>
                    <w:sz w:val="21"/>
                    <w:szCs w:val="21"/>
                  </w:rPr>
                </w:pPr>
                <w:r w:rsidRPr="00742E86">
                  <w:rPr>
                    <w:sz w:val="21"/>
                    <w:szCs w:val="21"/>
                  </w:rPr>
                  <w:t>50,557,560.97</w:t>
                </w:r>
              </w:p>
            </w:tc>
            <w:tc>
              <w:tcPr>
                <w:tcW w:w="1701" w:type="pct"/>
                <w:tcBorders>
                  <w:top w:val="single" w:sz="4" w:space="0" w:color="auto"/>
                  <w:left w:val="single" w:sz="4" w:space="0" w:color="auto"/>
                  <w:bottom w:val="single" w:sz="4" w:space="0" w:color="auto"/>
                  <w:right w:val="single" w:sz="4" w:space="0" w:color="auto"/>
                </w:tcBorders>
                <w:vAlign w:val="center"/>
              </w:tcPr>
              <w:p w:rsidR="00C802C3" w:rsidRPr="00742E86" w:rsidRDefault="00C802C3" w:rsidP="00C802C3">
                <w:pPr>
                  <w:jc w:val="right"/>
                  <w:rPr>
                    <w:sz w:val="21"/>
                    <w:szCs w:val="21"/>
                  </w:rPr>
                </w:pPr>
                <w:r w:rsidRPr="00742E86">
                  <w:rPr>
                    <w:sz w:val="21"/>
                    <w:szCs w:val="21"/>
                  </w:rPr>
                  <w:t>55,658,436.76</w:t>
                </w:r>
              </w:p>
            </w:tc>
          </w:tr>
        </w:tbl>
        <w:p w:rsidR="00E900CC" w:rsidRPr="00742E86" w:rsidRDefault="00A70B32">
          <w:pPr>
            <w:rPr>
              <w:sz w:val="21"/>
              <w:szCs w:val="21"/>
            </w:rPr>
          </w:pPr>
        </w:p>
      </w:sdtContent>
    </w:sdt>
    <w:bookmarkEnd w:id="170" w:displacedByCustomXml="next"/>
    <w:bookmarkStart w:id="171" w:name="_Hlk11160672" w:displacedByCustomXml="next"/>
    <w:sdt>
      <w:sdtPr>
        <w:rPr>
          <w:rFonts w:ascii="宋体" w:hAnsi="宋体" w:cs="宋体" w:hint="eastAsia"/>
          <w:b w:val="0"/>
          <w:bCs w:val="0"/>
          <w:kern w:val="0"/>
          <w:sz w:val="24"/>
          <w:szCs w:val="21"/>
        </w:rPr>
        <w:alias w:val="模块:未确认递延所得税资产的可抵扣亏损将于以下年度到期"/>
        <w:tag w:val="_SEC_a5f2b329395b406fa4b30b710f4a81e0"/>
        <w:id w:val="1930777248"/>
        <w:lock w:val="sdtLocked"/>
        <w:placeholder>
          <w:docPart w:val="GBC22222222222222222222222222222"/>
        </w:placeholder>
      </w:sdtPr>
      <w:sdtEndPr>
        <w:rPr>
          <w:rFonts w:hint="default"/>
        </w:rPr>
      </w:sdtEndPr>
      <w:sdtContent>
        <w:p w:rsidR="00E900CC" w:rsidRPr="00742E86" w:rsidRDefault="005B4619">
          <w:pPr>
            <w:pStyle w:val="4"/>
            <w:numPr>
              <w:ilvl w:val="0"/>
              <w:numId w:val="52"/>
            </w:numPr>
            <w:tabs>
              <w:tab w:val="left" w:pos="588"/>
              <w:tab w:val="left" w:pos="616"/>
            </w:tabs>
            <w:rPr>
              <w:rFonts w:ascii="宋体" w:hAnsi="宋体"/>
              <w:szCs w:val="21"/>
            </w:rPr>
          </w:pPr>
          <w:r w:rsidRPr="00742E86">
            <w:rPr>
              <w:rFonts w:ascii="宋体" w:hAnsi="宋体" w:hint="eastAsia"/>
              <w:szCs w:val="21"/>
            </w:rPr>
            <w:t>未确认递延所得税资产的可抵扣亏损将于以下年度到期</w:t>
          </w:r>
        </w:p>
        <w:sdt>
          <w:sdtPr>
            <w:rPr>
              <w:sz w:val="21"/>
              <w:szCs w:val="21"/>
            </w:rPr>
            <w:alias w:val="是否适用：未确认递延所得税资产的可抵扣亏损将于以下年度到期[双击切换]"/>
            <w:tag w:val="_GBC_10d31911cedc4147b90ab71d35742bf4"/>
            <w:id w:val="806974915"/>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464FA6"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464FA6"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pPr>
            <w:ind w:right="57"/>
            <w:jc w:val="right"/>
            <w:rPr>
              <w:sz w:val="21"/>
              <w:szCs w:val="21"/>
            </w:rPr>
          </w:pPr>
          <w:r w:rsidRPr="00742E86">
            <w:rPr>
              <w:rFonts w:hint="eastAsia"/>
              <w:sz w:val="21"/>
              <w:szCs w:val="21"/>
            </w:rPr>
            <w:t>单位：</w:t>
          </w:r>
          <w:sdt>
            <w:sdtPr>
              <w:rPr>
                <w:rFonts w:hint="eastAsia"/>
                <w:sz w:val="21"/>
                <w:szCs w:val="21"/>
              </w:rPr>
              <w:alias w:val="单位：财务附注：未确认递延所得税资产的可抵扣亏损将于以下年度到期"/>
              <w:tag w:val="_GBC_e5ae9be2f02b49aa93ff11e0e7a11cca"/>
              <w:id w:val="-16168219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未确认递延所得税资产的可抵扣亏损将于以下年度到期"/>
              <w:tag w:val="_GBC_83b0fc2196304484aa53ef2b9e2e191a"/>
              <w:id w:val="11833230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2229"/>
            <w:gridCol w:w="2266"/>
            <w:gridCol w:w="2296"/>
          </w:tblGrid>
          <w:tr w:rsidR="00464FA6" w:rsidRPr="00742E86" w:rsidTr="00483537">
            <w:trPr>
              <w:trHeight w:val="285"/>
            </w:trPr>
            <w:sdt>
              <w:sdtPr>
                <w:rPr>
                  <w:sz w:val="21"/>
                  <w:szCs w:val="21"/>
                </w:rPr>
                <w:tag w:val="_PLD_710a470de2b84ef593de891faad46b6b"/>
                <w:id w:val="1902167468"/>
                <w:lock w:val="sdtLocked"/>
              </w:sdtPr>
              <w:sdtContent>
                <w:tc>
                  <w:tcPr>
                    <w:tcW w:w="1152" w:type="pct"/>
                    <w:tcBorders>
                      <w:top w:val="single" w:sz="4" w:space="0" w:color="auto"/>
                      <w:left w:val="single" w:sz="4" w:space="0" w:color="auto"/>
                      <w:bottom w:val="single" w:sz="4" w:space="0" w:color="auto"/>
                      <w:right w:val="single" w:sz="4" w:space="0" w:color="auto"/>
                    </w:tcBorders>
                    <w:vAlign w:val="center"/>
                  </w:tcPr>
                  <w:p w:rsidR="00464FA6" w:rsidRPr="00742E86" w:rsidRDefault="00464FA6" w:rsidP="00483537">
                    <w:pPr>
                      <w:jc w:val="center"/>
                      <w:rPr>
                        <w:sz w:val="21"/>
                        <w:szCs w:val="21"/>
                      </w:rPr>
                    </w:pPr>
                    <w:r w:rsidRPr="00742E86">
                      <w:rPr>
                        <w:rFonts w:hint="eastAsia"/>
                        <w:sz w:val="21"/>
                        <w:szCs w:val="21"/>
                      </w:rPr>
                      <w:t>年份</w:t>
                    </w:r>
                  </w:p>
                </w:tc>
              </w:sdtContent>
            </w:sdt>
            <w:sdt>
              <w:sdtPr>
                <w:rPr>
                  <w:sz w:val="21"/>
                  <w:szCs w:val="21"/>
                </w:rPr>
                <w:tag w:val="_PLD_a6335ab4fba14ab8946b823c64f03503"/>
                <w:id w:val="-937299636"/>
                <w:lock w:val="sdtLocked"/>
              </w:sdtPr>
              <w:sdtContent>
                <w:tc>
                  <w:tcPr>
                    <w:tcW w:w="1263" w:type="pct"/>
                    <w:tcBorders>
                      <w:top w:val="single" w:sz="4" w:space="0" w:color="auto"/>
                      <w:left w:val="single" w:sz="4" w:space="0" w:color="auto"/>
                      <w:bottom w:val="single" w:sz="4" w:space="0" w:color="auto"/>
                      <w:right w:val="single" w:sz="4" w:space="0" w:color="auto"/>
                    </w:tcBorders>
                    <w:vAlign w:val="center"/>
                  </w:tcPr>
                  <w:p w:rsidR="00464FA6" w:rsidRPr="00742E86" w:rsidRDefault="00464FA6" w:rsidP="00483537">
                    <w:pPr>
                      <w:jc w:val="center"/>
                      <w:rPr>
                        <w:sz w:val="21"/>
                        <w:szCs w:val="21"/>
                      </w:rPr>
                    </w:pPr>
                    <w:r w:rsidRPr="00742E86">
                      <w:rPr>
                        <w:rFonts w:hint="eastAsia"/>
                        <w:sz w:val="21"/>
                        <w:szCs w:val="21"/>
                      </w:rPr>
                      <w:t>期末金额</w:t>
                    </w:r>
                  </w:p>
                </w:tc>
              </w:sdtContent>
            </w:sdt>
            <w:sdt>
              <w:sdtPr>
                <w:rPr>
                  <w:sz w:val="21"/>
                  <w:szCs w:val="21"/>
                </w:rPr>
                <w:tag w:val="_PLD_7582e6645cec4513a5606c104f2d83f1"/>
                <w:id w:val="1608303357"/>
                <w:lock w:val="sdtLocked"/>
              </w:sdtPr>
              <w:sdtContent>
                <w:tc>
                  <w:tcPr>
                    <w:tcW w:w="1284" w:type="pct"/>
                    <w:tcBorders>
                      <w:top w:val="single" w:sz="4" w:space="0" w:color="auto"/>
                      <w:left w:val="single" w:sz="4" w:space="0" w:color="auto"/>
                      <w:bottom w:val="single" w:sz="4" w:space="0" w:color="auto"/>
                      <w:right w:val="single" w:sz="4" w:space="0" w:color="auto"/>
                    </w:tcBorders>
                    <w:vAlign w:val="center"/>
                  </w:tcPr>
                  <w:p w:rsidR="00464FA6" w:rsidRPr="00742E86" w:rsidRDefault="00464FA6" w:rsidP="00483537">
                    <w:pPr>
                      <w:jc w:val="center"/>
                      <w:rPr>
                        <w:sz w:val="21"/>
                        <w:szCs w:val="21"/>
                      </w:rPr>
                    </w:pPr>
                    <w:r w:rsidRPr="00742E86">
                      <w:rPr>
                        <w:rFonts w:hint="eastAsia"/>
                        <w:sz w:val="21"/>
                        <w:szCs w:val="21"/>
                      </w:rPr>
                      <w:t>期</w:t>
                    </w:r>
                    <w:proofErr w:type="gramStart"/>
                    <w:r w:rsidRPr="00742E86">
                      <w:rPr>
                        <w:rFonts w:hint="eastAsia"/>
                        <w:sz w:val="21"/>
                        <w:szCs w:val="21"/>
                      </w:rPr>
                      <w:t>初金额</w:t>
                    </w:r>
                    <w:proofErr w:type="gramEnd"/>
                  </w:p>
                </w:tc>
              </w:sdtContent>
            </w:sdt>
            <w:sdt>
              <w:sdtPr>
                <w:rPr>
                  <w:sz w:val="21"/>
                  <w:szCs w:val="21"/>
                </w:rPr>
                <w:tag w:val="_PLD_1a030fe5a0564bed845b9b81b2eda8b8"/>
                <w:id w:val="-1160230671"/>
                <w:lock w:val="sdtLocked"/>
              </w:sdtPr>
              <w:sdtContent>
                <w:tc>
                  <w:tcPr>
                    <w:tcW w:w="1301" w:type="pct"/>
                    <w:tcBorders>
                      <w:top w:val="single" w:sz="4" w:space="0" w:color="auto"/>
                      <w:left w:val="single" w:sz="4" w:space="0" w:color="auto"/>
                      <w:bottom w:val="single" w:sz="4" w:space="0" w:color="auto"/>
                      <w:right w:val="single" w:sz="4" w:space="0" w:color="auto"/>
                    </w:tcBorders>
                    <w:vAlign w:val="center"/>
                  </w:tcPr>
                  <w:p w:rsidR="00464FA6" w:rsidRPr="00742E86" w:rsidRDefault="00464FA6" w:rsidP="00483537">
                    <w:pPr>
                      <w:jc w:val="center"/>
                      <w:rPr>
                        <w:sz w:val="21"/>
                        <w:szCs w:val="21"/>
                      </w:rPr>
                    </w:pPr>
                    <w:r w:rsidRPr="00742E86">
                      <w:rPr>
                        <w:rFonts w:hint="eastAsia"/>
                        <w:sz w:val="21"/>
                        <w:szCs w:val="21"/>
                      </w:rPr>
                      <w:t>备注</w:t>
                    </w:r>
                  </w:p>
                </w:tc>
              </w:sdtContent>
            </w:sdt>
          </w:tr>
          <w:sdt>
            <w:sdtPr>
              <w:rPr>
                <w:rFonts w:hint="eastAsia"/>
                <w:sz w:val="21"/>
                <w:szCs w:val="21"/>
              </w:rPr>
              <w:alias w:val="未确认递延所得税资产的可抵扣亏损到期明细"/>
              <w:tag w:val="_GBC_a44a3a947eba4ff199b2b5473e07ff8b"/>
              <w:id w:val="-1616359605"/>
              <w:lock w:val="sdtLocked"/>
              <w:placeholder>
                <w:docPart w:val="C672A0AD601349609443B802381E1BD3"/>
              </w:placeholder>
            </w:sdtPr>
            <w:sdtContent>
              <w:tr w:rsidR="00464FA6" w:rsidRPr="00742E86" w:rsidTr="00483537">
                <w:trPr>
                  <w:trHeight w:val="285"/>
                </w:trPr>
                <w:tc>
                  <w:tcPr>
                    <w:tcW w:w="1152" w:type="pct"/>
                    <w:tcBorders>
                      <w:top w:val="single" w:sz="4" w:space="0" w:color="auto"/>
                      <w:left w:val="single" w:sz="4" w:space="0" w:color="auto"/>
                      <w:bottom w:val="single" w:sz="4" w:space="0" w:color="auto"/>
                      <w:right w:val="single" w:sz="4" w:space="0" w:color="auto"/>
                    </w:tcBorders>
                  </w:tcPr>
                  <w:p w:rsidR="00464FA6" w:rsidRPr="00742E86" w:rsidRDefault="00464FA6" w:rsidP="00464FA6">
                    <w:pPr>
                      <w:rPr>
                        <w:sz w:val="21"/>
                        <w:szCs w:val="21"/>
                      </w:rPr>
                    </w:pPr>
                    <w:r w:rsidRPr="00742E86">
                      <w:rPr>
                        <w:sz w:val="21"/>
                        <w:szCs w:val="21"/>
                      </w:rPr>
                      <w:t>2022年度</w:t>
                    </w:r>
                  </w:p>
                </w:tc>
                <w:tc>
                  <w:tcPr>
                    <w:tcW w:w="1263" w:type="pct"/>
                    <w:tcBorders>
                      <w:top w:val="single" w:sz="4" w:space="0" w:color="auto"/>
                      <w:left w:val="single" w:sz="4" w:space="0" w:color="auto"/>
                      <w:bottom w:val="single" w:sz="4" w:space="0" w:color="auto"/>
                      <w:right w:val="single" w:sz="4" w:space="0" w:color="auto"/>
                    </w:tcBorders>
                    <w:vAlign w:val="center"/>
                  </w:tcPr>
                  <w:p w:rsidR="00464FA6" w:rsidRPr="00742E86" w:rsidRDefault="00464FA6" w:rsidP="00464FA6">
                    <w:pPr>
                      <w:jc w:val="right"/>
                      <w:rPr>
                        <w:sz w:val="21"/>
                        <w:szCs w:val="21"/>
                      </w:rPr>
                    </w:pPr>
                    <w:r w:rsidRPr="00742E86">
                      <w:rPr>
                        <w:sz w:val="21"/>
                        <w:szCs w:val="21"/>
                      </w:rPr>
                      <w:t>12,799,862.49</w:t>
                    </w:r>
                  </w:p>
                </w:tc>
                <w:tc>
                  <w:tcPr>
                    <w:tcW w:w="1284" w:type="pct"/>
                    <w:tcBorders>
                      <w:top w:val="single" w:sz="4" w:space="0" w:color="auto"/>
                      <w:left w:val="single" w:sz="4" w:space="0" w:color="auto"/>
                      <w:bottom w:val="single" w:sz="4" w:space="0" w:color="auto"/>
                      <w:right w:val="single" w:sz="4" w:space="0" w:color="auto"/>
                    </w:tcBorders>
                    <w:vAlign w:val="center"/>
                  </w:tcPr>
                  <w:p w:rsidR="00464FA6" w:rsidRPr="00742E86" w:rsidRDefault="00464FA6" w:rsidP="00464FA6">
                    <w:pPr>
                      <w:jc w:val="right"/>
                      <w:rPr>
                        <w:sz w:val="21"/>
                        <w:szCs w:val="21"/>
                      </w:rPr>
                    </w:pPr>
                    <w:r w:rsidRPr="00742E86">
                      <w:rPr>
                        <w:sz w:val="21"/>
                        <w:szCs w:val="21"/>
                      </w:rPr>
                      <w:t>12,799,862.49</w:t>
                    </w:r>
                  </w:p>
                </w:tc>
                <w:tc>
                  <w:tcPr>
                    <w:tcW w:w="1301" w:type="pct"/>
                    <w:tcBorders>
                      <w:top w:val="single" w:sz="4" w:space="0" w:color="auto"/>
                      <w:left w:val="single" w:sz="4" w:space="0" w:color="auto"/>
                      <w:bottom w:val="single" w:sz="4" w:space="0" w:color="auto"/>
                      <w:right w:val="single" w:sz="4" w:space="0" w:color="auto"/>
                    </w:tcBorders>
                  </w:tcPr>
                  <w:p w:rsidR="00464FA6" w:rsidRPr="00742E86" w:rsidRDefault="00464FA6" w:rsidP="00464FA6">
                    <w:pPr>
                      <w:rPr>
                        <w:sz w:val="21"/>
                        <w:szCs w:val="21"/>
                      </w:rPr>
                    </w:pPr>
                  </w:p>
                </w:tc>
              </w:tr>
            </w:sdtContent>
          </w:sdt>
          <w:sdt>
            <w:sdtPr>
              <w:rPr>
                <w:rFonts w:hint="eastAsia"/>
                <w:sz w:val="21"/>
                <w:szCs w:val="21"/>
              </w:rPr>
              <w:alias w:val="未确认递延所得税资产的可抵扣亏损到期明细"/>
              <w:tag w:val="_GBC_a44a3a947eba4ff199b2b5473e07ff8b"/>
              <w:id w:val="1045641492"/>
              <w:lock w:val="sdtLocked"/>
              <w:placeholder>
                <w:docPart w:val="2867063C8EAF4B349AC6EEC82D30D04A"/>
              </w:placeholder>
            </w:sdtPr>
            <w:sdtContent>
              <w:tr w:rsidR="00464FA6" w:rsidRPr="00742E86" w:rsidTr="00483537">
                <w:trPr>
                  <w:trHeight w:val="285"/>
                </w:trPr>
                <w:tc>
                  <w:tcPr>
                    <w:tcW w:w="1152" w:type="pct"/>
                    <w:tcBorders>
                      <w:top w:val="single" w:sz="4" w:space="0" w:color="auto"/>
                      <w:left w:val="single" w:sz="4" w:space="0" w:color="auto"/>
                      <w:bottom w:val="single" w:sz="4" w:space="0" w:color="auto"/>
                      <w:right w:val="single" w:sz="4" w:space="0" w:color="auto"/>
                    </w:tcBorders>
                  </w:tcPr>
                  <w:p w:rsidR="00464FA6" w:rsidRPr="00742E86" w:rsidRDefault="00464FA6" w:rsidP="00464FA6">
                    <w:pPr>
                      <w:rPr>
                        <w:sz w:val="21"/>
                        <w:szCs w:val="21"/>
                      </w:rPr>
                    </w:pPr>
                    <w:r w:rsidRPr="00742E86">
                      <w:rPr>
                        <w:sz w:val="21"/>
                        <w:szCs w:val="21"/>
                      </w:rPr>
                      <w:t>2023年度</w:t>
                    </w:r>
                  </w:p>
                </w:tc>
                <w:tc>
                  <w:tcPr>
                    <w:tcW w:w="1263" w:type="pct"/>
                    <w:tcBorders>
                      <w:top w:val="single" w:sz="4" w:space="0" w:color="auto"/>
                      <w:left w:val="single" w:sz="4" w:space="0" w:color="auto"/>
                      <w:bottom w:val="single" w:sz="4" w:space="0" w:color="auto"/>
                      <w:right w:val="single" w:sz="4" w:space="0" w:color="auto"/>
                    </w:tcBorders>
                    <w:vAlign w:val="center"/>
                  </w:tcPr>
                  <w:p w:rsidR="00464FA6" w:rsidRPr="00742E86" w:rsidRDefault="00464FA6" w:rsidP="00464FA6">
                    <w:pPr>
                      <w:jc w:val="right"/>
                      <w:rPr>
                        <w:sz w:val="21"/>
                        <w:szCs w:val="21"/>
                      </w:rPr>
                    </w:pPr>
                    <w:r w:rsidRPr="00742E86">
                      <w:rPr>
                        <w:sz w:val="21"/>
                        <w:szCs w:val="21"/>
                      </w:rPr>
                      <w:t>11,459,586.46</w:t>
                    </w:r>
                  </w:p>
                </w:tc>
                <w:tc>
                  <w:tcPr>
                    <w:tcW w:w="1284" w:type="pct"/>
                    <w:tcBorders>
                      <w:top w:val="single" w:sz="4" w:space="0" w:color="auto"/>
                      <w:left w:val="single" w:sz="4" w:space="0" w:color="auto"/>
                      <w:bottom w:val="single" w:sz="4" w:space="0" w:color="auto"/>
                      <w:right w:val="single" w:sz="4" w:space="0" w:color="auto"/>
                    </w:tcBorders>
                    <w:vAlign w:val="center"/>
                  </w:tcPr>
                  <w:p w:rsidR="00464FA6" w:rsidRPr="00742E86" w:rsidRDefault="00464FA6" w:rsidP="00464FA6">
                    <w:pPr>
                      <w:jc w:val="right"/>
                      <w:rPr>
                        <w:sz w:val="21"/>
                        <w:szCs w:val="21"/>
                      </w:rPr>
                    </w:pPr>
                    <w:r w:rsidRPr="00742E86">
                      <w:rPr>
                        <w:sz w:val="21"/>
                        <w:szCs w:val="21"/>
                      </w:rPr>
                      <w:t>11,459,586.46</w:t>
                    </w:r>
                  </w:p>
                </w:tc>
                <w:tc>
                  <w:tcPr>
                    <w:tcW w:w="1301" w:type="pct"/>
                    <w:tcBorders>
                      <w:top w:val="single" w:sz="4" w:space="0" w:color="auto"/>
                      <w:left w:val="single" w:sz="4" w:space="0" w:color="auto"/>
                      <w:bottom w:val="single" w:sz="4" w:space="0" w:color="auto"/>
                      <w:right w:val="single" w:sz="4" w:space="0" w:color="auto"/>
                    </w:tcBorders>
                  </w:tcPr>
                  <w:p w:rsidR="00464FA6" w:rsidRPr="00742E86" w:rsidRDefault="00464FA6" w:rsidP="00464FA6">
                    <w:pPr>
                      <w:rPr>
                        <w:sz w:val="21"/>
                        <w:szCs w:val="21"/>
                      </w:rPr>
                    </w:pPr>
                  </w:p>
                </w:tc>
              </w:tr>
            </w:sdtContent>
          </w:sdt>
          <w:sdt>
            <w:sdtPr>
              <w:rPr>
                <w:rFonts w:hint="eastAsia"/>
                <w:sz w:val="21"/>
                <w:szCs w:val="21"/>
              </w:rPr>
              <w:alias w:val="未确认递延所得税资产的可抵扣亏损到期明细"/>
              <w:tag w:val="_GBC_a44a3a947eba4ff199b2b5473e07ff8b"/>
              <w:id w:val="112955561"/>
              <w:lock w:val="sdtLocked"/>
              <w:placeholder>
                <w:docPart w:val="2867063C8EAF4B349AC6EEC82D30D04A"/>
              </w:placeholder>
            </w:sdtPr>
            <w:sdtContent>
              <w:tr w:rsidR="00464FA6" w:rsidRPr="00742E86" w:rsidTr="00483537">
                <w:trPr>
                  <w:trHeight w:val="285"/>
                </w:trPr>
                <w:tc>
                  <w:tcPr>
                    <w:tcW w:w="1152" w:type="pct"/>
                    <w:tcBorders>
                      <w:top w:val="single" w:sz="4" w:space="0" w:color="auto"/>
                      <w:left w:val="single" w:sz="4" w:space="0" w:color="auto"/>
                      <w:bottom w:val="single" w:sz="4" w:space="0" w:color="auto"/>
                      <w:right w:val="single" w:sz="4" w:space="0" w:color="auto"/>
                    </w:tcBorders>
                  </w:tcPr>
                  <w:p w:rsidR="00464FA6" w:rsidRPr="00742E86" w:rsidRDefault="00464FA6" w:rsidP="00464FA6">
                    <w:pPr>
                      <w:rPr>
                        <w:sz w:val="21"/>
                        <w:szCs w:val="21"/>
                      </w:rPr>
                    </w:pPr>
                    <w:r w:rsidRPr="00742E86">
                      <w:rPr>
                        <w:sz w:val="21"/>
                        <w:szCs w:val="21"/>
                      </w:rPr>
                      <w:t>2024年度</w:t>
                    </w:r>
                  </w:p>
                </w:tc>
                <w:tc>
                  <w:tcPr>
                    <w:tcW w:w="1263" w:type="pct"/>
                    <w:tcBorders>
                      <w:top w:val="single" w:sz="4" w:space="0" w:color="auto"/>
                      <w:left w:val="single" w:sz="4" w:space="0" w:color="auto"/>
                      <w:bottom w:val="single" w:sz="4" w:space="0" w:color="auto"/>
                      <w:right w:val="single" w:sz="4" w:space="0" w:color="auto"/>
                    </w:tcBorders>
                    <w:vAlign w:val="center"/>
                  </w:tcPr>
                  <w:p w:rsidR="00464FA6" w:rsidRPr="00742E86" w:rsidRDefault="00464FA6" w:rsidP="00464FA6">
                    <w:pPr>
                      <w:jc w:val="right"/>
                      <w:rPr>
                        <w:sz w:val="21"/>
                        <w:szCs w:val="21"/>
                      </w:rPr>
                    </w:pPr>
                    <w:r w:rsidRPr="00742E86">
                      <w:rPr>
                        <w:sz w:val="21"/>
                        <w:szCs w:val="21"/>
                      </w:rPr>
                      <w:t>4,906,095.23</w:t>
                    </w:r>
                  </w:p>
                </w:tc>
                <w:tc>
                  <w:tcPr>
                    <w:tcW w:w="1284" w:type="pct"/>
                    <w:tcBorders>
                      <w:top w:val="single" w:sz="4" w:space="0" w:color="auto"/>
                      <w:left w:val="single" w:sz="4" w:space="0" w:color="auto"/>
                      <w:bottom w:val="single" w:sz="4" w:space="0" w:color="auto"/>
                      <w:right w:val="single" w:sz="4" w:space="0" w:color="auto"/>
                    </w:tcBorders>
                    <w:vAlign w:val="center"/>
                  </w:tcPr>
                  <w:p w:rsidR="00464FA6" w:rsidRPr="00742E86" w:rsidRDefault="00464FA6" w:rsidP="00464FA6">
                    <w:pPr>
                      <w:jc w:val="right"/>
                      <w:rPr>
                        <w:sz w:val="21"/>
                        <w:szCs w:val="21"/>
                      </w:rPr>
                    </w:pPr>
                    <w:r w:rsidRPr="00742E86">
                      <w:rPr>
                        <w:sz w:val="21"/>
                        <w:szCs w:val="21"/>
                      </w:rPr>
                      <w:t>4,906,095.23</w:t>
                    </w:r>
                  </w:p>
                </w:tc>
                <w:tc>
                  <w:tcPr>
                    <w:tcW w:w="1301" w:type="pct"/>
                    <w:tcBorders>
                      <w:top w:val="single" w:sz="4" w:space="0" w:color="auto"/>
                      <w:left w:val="single" w:sz="4" w:space="0" w:color="auto"/>
                      <w:bottom w:val="single" w:sz="4" w:space="0" w:color="auto"/>
                      <w:right w:val="single" w:sz="4" w:space="0" w:color="auto"/>
                    </w:tcBorders>
                  </w:tcPr>
                  <w:p w:rsidR="00464FA6" w:rsidRPr="00742E86" w:rsidRDefault="00464FA6" w:rsidP="00464FA6">
                    <w:pPr>
                      <w:rPr>
                        <w:sz w:val="21"/>
                        <w:szCs w:val="21"/>
                      </w:rPr>
                    </w:pPr>
                  </w:p>
                </w:tc>
              </w:tr>
            </w:sdtContent>
          </w:sdt>
          <w:sdt>
            <w:sdtPr>
              <w:rPr>
                <w:rFonts w:hint="eastAsia"/>
                <w:sz w:val="21"/>
                <w:szCs w:val="21"/>
              </w:rPr>
              <w:alias w:val="未确认递延所得税资产的可抵扣亏损到期明细"/>
              <w:tag w:val="_GBC_a44a3a947eba4ff199b2b5473e07ff8b"/>
              <w:id w:val="-140201018"/>
              <w:lock w:val="sdtLocked"/>
              <w:placeholder>
                <w:docPart w:val="2867063C8EAF4B349AC6EEC82D30D04A"/>
              </w:placeholder>
            </w:sdtPr>
            <w:sdtContent>
              <w:tr w:rsidR="00464FA6" w:rsidRPr="00742E86" w:rsidTr="00483537">
                <w:trPr>
                  <w:trHeight w:val="285"/>
                </w:trPr>
                <w:tc>
                  <w:tcPr>
                    <w:tcW w:w="1152" w:type="pct"/>
                    <w:tcBorders>
                      <w:top w:val="single" w:sz="4" w:space="0" w:color="auto"/>
                      <w:left w:val="single" w:sz="4" w:space="0" w:color="auto"/>
                      <w:bottom w:val="single" w:sz="4" w:space="0" w:color="auto"/>
                      <w:right w:val="single" w:sz="4" w:space="0" w:color="auto"/>
                    </w:tcBorders>
                  </w:tcPr>
                  <w:p w:rsidR="00464FA6" w:rsidRPr="00742E86" w:rsidRDefault="00464FA6" w:rsidP="00464FA6">
                    <w:pPr>
                      <w:rPr>
                        <w:sz w:val="21"/>
                        <w:szCs w:val="21"/>
                      </w:rPr>
                    </w:pPr>
                    <w:r w:rsidRPr="00742E86">
                      <w:rPr>
                        <w:sz w:val="21"/>
                        <w:szCs w:val="21"/>
                      </w:rPr>
                      <w:t>2025年度</w:t>
                    </w:r>
                  </w:p>
                </w:tc>
                <w:tc>
                  <w:tcPr>
                    <w:tcW w:w="1263" w:type="pct"/>
                    <w:tcBorders>
                      <w:top w:val="single" w:sz="4" w:space="0" w:color="auto"/>
                      <w:left w:val="single" w:sz="4" w:space="0" w:color="auto"/>
                      <w:bottom w:val="single" w:sz="4" w:space="0" w:color="auto"/>
                      <w:right w:val="single" w:sz="4" w:space="0" w:color="auto"/>
                    </w:tcBorders>
                    <w:vAlign w:val="center"/>
                  </w:tcPr>
                  <w:p w:rsidR="00464FA6" w:rsidRPr="00742E86" w:rsidRDefault="00464FA6" w:rsidP="00464FA6">
                    <w:pPr>
                      <w:jc w:val="right"/>
                      <w:rPr>
                        <w:sz w:val="21"/>
                        <w:szCs w:val="21"/>
                      </w:rPr>
                    </w:pPr>
                    <w:r w:rsidRPr="00742E86">
                      <w:rPr>
                        <w:sz w:val="21"/>
                        <w:szCs w:val="21"/>
                      </w:rPr>
                      <w:t>435,999.36</w:t>
                    </w:r>
                  </w:p>
                </w:tc>
                <w:tc>
                  <w:tcPr>
                    <w:tcW w:w="1284" w:type="pct"/>
                    <w:tcBorders>
                      <w:top w:val="single" w:sz="4" w:space="0" w:color="auto"/>
                      <w:left w:val="single" w:sz="4" w:space="0" w:color="auto"/>
                      <w:bottom w:val="single" w:sz="4" w:space="0" w:color="auto"/>
                      <w:right w:val="single" w:sz="4" w:space="0" w:color="auto"/>
                    </w:tcBorders>
                    <w:vAlign w:val="center"/>
                  </w:tcPr>
                  <w:p w:rsidR="00464FA6" w:rsidRPr="00742E86" w:rsidRDefault="00464FA6" w:rsidP="00464FA6">
                    <w:pPr>
                      <w:jc w:val="right"/>
                      <w:rPr>
                        <w:sz w:val="21"/>
                        <w:szCs w:val="21"/>
                      </w:rPr>
                    </w:pPr>
                    <w:r w:rsidRPr="00742E86">
                      <w:rPr>
                        <w:sz w:val="21"/>
                        <w:szCs w:val="21"/>
                      </w:rPr>
                      <w:t>435,999.36</w:t>
                    </w:r>
                  </w:p>
                </w:tc>
                <w:tc>
                  <w:tcPr>
                    <w:tcW w:w="1301" w:type="pct"/>
                    <w:tcBorders>
                      <w:top w:val="single" w:sz="4" w:space="0" w:color="auto"/>
                      <w:left w:val="single" w:sz="4" w:space="0" w:color="auto"/>
                      <w:bottom w:val="single" w:sz="4" w:space="0" w:color="auto"/>
                      <w:right w:val="single" w:sz="4" w:space="0" w:color="auto"/>
                    </w:tcBorders>
                  </w:tcPr>
                  <w:p w:rsidR="00464FA6" w:rsidRPr="00742E86" w:rsidRDefault="00464FA6" w:rsidP="00464FA6">
                    <w:pPr>
                      <w:rPr>
                        <w:sz w:val="21"/>
                        <w:szCs w:val="21"/>
                      </w:rPr>
                    </w:pPr>
                  </w:p>
                </w:tc>
              </w:tr>
            </w:sdtContent>
          </w:sdt>
          <w:sdt>
            <w:sdtPr>
              <w:rPr>
                <w:rFonts w:hint="eastAsia"/>
                <w:sz w:val="21"/>
                <w:szCs w:val="21"/>
              </w:rPr>
              <w:alias w:val="未确认递延所得税资产的可抵扣亏损到期明细"/>
              <w:tag w:val="_GBC_a44a3a947eba4ff199b2b5473e07ff8b"/>
              <w:id w:val="162365744"/>
              <w:lock w:val="sdtLocked"/>
              <w:placeholder>
                <w:docPart w:val="C672A0AD601349609443B802381E1BD3"/>
              </w:placeholder>
            </w:sdtPr>
            <w:sdtContent>
              <w:tr w:rsidR="00464FA6" w:rsidRPr="00742E86" w:rsidTr="00483537">
                <w:trPr>
                  <w:trHeight w:val="285"/>
                </w:trPr>
                <w:tc>
                  <w:tcPr>
                    <w:tcW w:w="1152" w:type="pct"/>
                    <w:tcBorders>
                      <w:top w:val="single" w:sz="4" w:space="0" w:color="auto"/>
                      <w:left w:val="single" w:sz="4" w:space="0" w:color="auto"/>
                      <w:bottom w:val="single" w:sz="4" w:space="0" w:color="auto"/>
                      <w:right w:val="single" w:sz="4" w:space="0" w:color="auto"/>
                    </w:tcBorders>
                  </w:tcPr>
                  <w:p w:rsidR="00464FA6" w:rsidRPr="00742E86" w:rsidRDefault="00464FA6" w:rsidP="00464FA6">
                    <w:pPr>
                      <w:rPr>
                        <w:sz w:val="21"/>
                        <w:szCs w:val="21"/>
                      </w:rPr>
                    </w:pPr>
                    <w:r w:rsidRPr="00742E86">
                      <w:rPr>
                        <w:sz w:val="21"/>
                        <w:szCs w:val="21"/>
                      </w:rPr>
                      <w:t>2026年度</w:t>
                    </w:r>
                  </w:p>
                </w:tc>
                <w:tc>
                  <w:tcPr>
                    <w:tcW w:w="1263" w:type="pct"/>
                    <w:tcBorders>
                      <w:top w:val="single" w:sz="4" w:space="0" w:color="auto"/>
                      <w:left w:val="single" w:sz="4" w:space="0" w:color="auto"/>
                      <w:bottom w:val="single" w:sz="4" w:space="0" w:color="auto"/>
                      <w:right w:val="single" w:sz="4" w:space="0" w:color="auto"/>
                    </w:tcBorders>
                    <w:vAlign w:val="center"/>
                  </w:tcPr>
                  <w:p w:rsidR="00464FA6" w:rsidRPr="00742E86" w:rsidRDefault="00464FA6" w:rsidP="00464FA6">
                    <w:pPr>
                      <w:jc w:val="right"/>
                      <w:rPr>
                        <w:sz w:val="21"/>
                        <w:szCs w:val="21"/>
                      </w:rPr>
                    </w:pPr>
                    <w:r w:rsidRPr="00742E86">
                      <w:rPr>
                        <w:sz w:val="21"/>
                        <w:szCs w:val="21"/>
                      </w:rPr>
                      <w:t>6,974,292.17</w:t>
                    </w:r>
                  </w:p>
                </w:tc>
                <w:tc>
                  <w:tcPr>
                    <w:tcW w:w="1284" w:type="pct"/>
                    <w:tcBorders>
                      <w:top w:val="single" w:sz="4" w:space="0" w:color="auto"/>
                      <w:left w:val="single" w:sz="4" w:space="0" w:color="auto"/>
                      <w:bottom w:val="single" w:sz="4" w:space="0" w:color="auto"/>
                      <w:right w:val="single" w:sz="4" w:space="0" w:color="auto"/>
                    </w:tcBorders>
                    <w:vAlign w:val="center"/>
                  </w:tcPr>
                  <w:p w:rsidR="00464FA6" w:rsidRPr="00742E86" w:rsidRDefault="00B40F3C" w:rsidP="00464FA6">
                    <w:pPr>
                      <w:jc w:val="right"/>
                      <w:rPr>
                        <w:sz w:val="21"/>
                        <w:szCs w:val="21"/>
                      </w:rPr>
                    </w:pPr>
                    <w:r w:rsidRPr="00742E86">
                      <w:rPr>
                        <w:sz w:val="21"/>
                        <w:szCs w:val="21"/>
                      </w:rPr>
                      <w:t>6,974,292.17</w:t>
                    </w:r>
                  </w:p>
                </w:tc>
                <w:tc>
                  <w:tcPr>
                    <w:tcW w:w="1301" w:type="pct"/>
                    <w:tcBorders>
                      <w:top w:val="single" w:sz="4" w:space="0" w:color="auto"/>
                      <w:left w:val="single" w:sz="4" w:space="0" w:color="auto"/>
                      <w:bottom w:val="single" w:sz="4" w:space="0" w:color="auto"/>
                      <w:right w:val="single" w:sz="4" w:space="0" w:color="auto"/>
                    </w:tcBorders>
                  </w:tcPr>
                  <w:p w:rsidR="00464FA6" w:rsidRPr="00742E86" w:rsidRDefault="00464FA6" w:rsidP="00464FA6">
                    <w:pPr>
                      <w:rPr>
                        <w:sz w:val="21"/>
                        <w:szCs w:val="21"/>
                      </w:rPr>
                    </w:pPr>
                  </w:p>
                </w:tc>
              </w:tr>
            </w:sdtContent>
          </w:sdt>
          <w:tr w:rsidR="00464FA6" w:rsidRPr="00742E86" w:rsidTr="00483537">
            <w:trPr>
              <w:trHeight w:val="285"/>
            </w:trPr>
            <w:sdt>
              <w:sdtPr>
                <w:rPr>
                  <w:sz w:val="21"/>
                  <w:szCs w:val="21"/>
                </w:rPr>
                <w:tag w:val="_PLD_46168047d07447b6bd845849845604bb"/>
                <w:id w:val="2081323706"/>
                <w:lock w:val="sdtLocked"/>
              </w:sdtPr>
              <w:sdtContent>
                <w:tc>
                  <w:tcPr>
                    <w:tcW w:w="1152" w:type="pct"/>
                    <w:tcBorders>
                      <w:top w:val="single" w:sz="4" w:space="0" w:color="auto"/>
                      <w:left w:val="single" w:sz="4" w:space="0" w:color="auto"/>
                      <w:bottom w:val="single" w:sz="4" w:space="0" w:color="auto"/>
                      <w:right w:val="single" w:sz="4" w:space="0" w:color="auto"/>
                    </w:tcBorders>
                    <w:vAlign w:val="bottom"/>
                  </w:tcPr>
                  <w:p w:rsidR="00464FA6" w:rsidRPr="00742E86" w:rsidRDefault="00464FA6" w:rsidP="00464FA6">
                    <w:pPr>
                      <w:jc w:val="center"/>
                      <w:rPr>
                        <w:sz w:val="21"/>
                        <w:szCs w:val="21"/>
                      </w:rPr>
                    </w:pPr>
                    <w:r w:rsidRPr="00742E86">
                      <w:rPr>
                        <w:rFonts w:hint="eastAsia"/>
                        <w:sz w:val="21"/>
                        <w:szCs w:val="21"/>
                      </w:rPr>
                      <w:t>合计</w:t>
                    </w:r>
                  </w:p>
                </w:tc>
              </w:sdtContent>
            </w:sdt>
            <w:tc>
              <w:tcPr>
                <w:tcW w:w="1263" w:type="pct"/>
                <w:tcBorders>
                  <w:top w:val="single" w:sz="4" w:space="0" w:color="auto"/>
                  <w:left w:val="single" w:sz="4" w:space="0" w:color="auto"/>
                  <w:bottom w:val="single" w:sz="4" w:space="0" w:color="auto"/>
                  <w:right w:val="single" w:sz="4" w:space="0" w:color="auto"/>
                </w:tcBorders>
                <w:vAlign w:val="center"/>
              </w:tcPr>
              <w:p w:rsidR="00464FA6" w:rsidRPr="00742E86" w:rsidRDefault="00464FA6" w:rsidP="00464FA6">
                <w:pPr>
                  <w:jc w:val="right"/>
                  <w:rPr>
                    <w:sz w:val="21"/>
                    <w:szCs w:val="21"/>
                  </w:rPr>
                </w:pPr>
                <w:r w:rsidRPr="00742E86">
                  <w:rPr>
                    <w:sz w:val="21"/>
                    <w:szCs w:val="21"/>
                  </w:rPr>
                  <w:t>36,575,835.71</w:t>
                </w:r>
              </w:p>
            </w:tc>
            <w:tc>
              <w:tcPr>
                <w:tcW w:w="1284" w:type="pct"/>
                <w:tcBorders>
                  <w:top w:val="single" w:sz="4" w:space="0" w:color="auto"/>
                  <w:left w:val="single" w:sz="4" w:space="0" w:color="auto"/>
                  <w:bottom w:val="single" w:sz="4" w:space="0" w:color="auto"/>
                  <w:right w:val="single" w:sz="4" w:space="0" w:color="auto"/>
                </w:tcBorders>
                <w:vAlign w:val="center"/>
              </w:tcPr>
              <w:p w:rsidR="00464FA6" w:rsidRPr="00742E86" w:rsidRDefault="00B40F3C" w:rsidP="00464FA6">
                <w:pPr>
                  <w:jc w:val="right"/>
                  <w:rPr>
                    <w:sz w:val="21"/>
                    <w:szCs w:val="21"/>
                  </w:rPr>
                </w:pPr>
                <w:r w:rsidRPr="00742E86">
                  <w:rPr>
                    <w:sz w:val="21"/>
                    <w:szCs w:val="21"/>
                  </w:rPr>
                  <w:t>36,575,835.71</w:t>
                </w:r>
              </w:p>
            </w:tc>
            <w:tc>
              <w:tcPr>
                <w:tcW w:w="1301" w:type="pct"/>
                <w:tcBorders>
                  <w:top w:val="single" w:sz="4" w:space="0" w:color="auto"/>
                  <w:left w:val="single" w:sz="4" w:space="0" w:color="auto"/>
                  <w:bottom w:val="single" w:sz="4" w:space="0" w:color="auto"/>
                  <w:right w:val="single" w:sz="4" w:space="0" w:color="auto"/>
                </w:tcBorders>
              </w:tcPr>
              <w:p w:rsidR="00464FA6" w:rsidRPr="00742E86" w:rsidRDefault="00464FA6" w:rsidP="00464FA6">
                <w:pPr>
                  <w:jc w:val="center"/>
                  <w:rPr>
                    <w:sz w:val="21"/>
                    <w:szCs w:val="21"/>
                  </w:rPr>
                </w:pPr>
                <w:r w:rsidRPr="00742E86">
                  <w:rPr>
                    <w:rFonts w:hint="eastAsia"/>
                    <w:sz w:val="21"/>
                    <w:szCs w:val="21"/>
                  </w:rPr>
                  <w:t>/</w:t>
                </w:r>
              </w:p>
            </w:tc>
          </w:tr>
        </w:tbl>
        <w:p w:rsidR="00E900CC" w:rsidRPr="00742E86" w:rsidRDefault="00A70B32">
          <w:pPr>
            <w:rPr>
              <w:sz w:val="21"/>
              <w:szCs w:val="21"/>
            </w:rPr>
          </w:pPr>
        </w:p>
      </w:sdtContent>
    </w:sdt>
    <w:bookmarkEnd w:id="171" w:displacedByCustomXml="next"/>
    <w:sdt>
      <w:sdtPr>
        <w:rPr>
          <w:rFonts w:hint="eastAsia"/>
          <w:sz w:val="21"/>
          <w:szCs w:val="21"/>
        </w:rPr>
        <w:alias w:val="模块:递延所得税资产和递延所得税负债的说明"/>
        <w:tag w:val="_GBC_057749240d604d9ab0db94f6e505935f"/>
        <w:id w:val="355005677"/>
        <w:lock w:val="sdtLocked"/>
        <w:placeholder>
          <w:docPart w:val="GBC22222222222222222222222222222"/>
        </w:placeholder>
      </w:sdtPr>
      <w:sdtEndPr>
        <w:rPr>
          <w:rFonts w:hint="default"/>
        </w:rPr>
      </w:sdtEndPr>
      <w:sdtContent>
        <w:p w:rsidR="00E900CC" w:rsidRPr="00742E86" w:rsidRDefault="005B4619">
          <w:pPr>
            <w:rPr>
              <w:sz w:val="21"/>
              <w:szCs w:val="21"/>
            </w:rPr>
          </w:pPr>
          <w:r w:rsidRPr="00742E86">
            <w:rPr>
              <w:rFonts w:hint="eastAsia"/>
              <w:sz w:val="21"/>
              <w:szCs w:val="21"/>
            </w:rPr>
            <w:t>其他说明：</w:t>
          </w:r>
        </w:p>
        <w:sdt>
          <w:sdtPr>
            <w:rPr>
              <w:sz w:val="21"/>
              <w:szCs w:val="21"/>
            </w:rPr>
            <w:alias w:val="是否适用：递延所得税资产和递延所得税负债的说明[双击切换]"/>
            <w:tag w:val="_GBC_06478ceb6b7447a791a4a5cbf8cc7e95"/>
            <w:id w:val="-1686739151"/>
            <w:lock w:val="sdtLocked"/>
            <w:placeholder>
              <w:docPart w:val="GBC22222222222222222222222222222"/>
            </w:placeholder>
          </w:sdtPr>
          <w:sdtContent>
            <w:p w:rsidR="00E900CC" w:rsidRPr="00742E86" w:rsidRDefault="005B4619" w:rsidP="00162DB3">
              <w:pPr>
                <w:rPr>
                  <w:sz w:val="21"/>
                  <w:szCs w:val="21"/>
                </w:rPr>
              </w:pPr>
              <w:r w:rsidRPr="00742E86">
                <w:rPr>
                  <w:sz w:val="21"/>
                  <w:szCs w:val="21"/>
                </w:rPr>
                <w:fldChar w:fldCharType="begin"/>
              </w:r>
              <w:r w:rsidR="00162DB3"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162DB3" w:rsidRPr="00742E86">
                <w:rPr>
                  <w:sz w:val="21"/>
                  <w:szCs w:val="21"/>
                </w:rPr>
                <w:instrText xml:space="preserve"> MACROBUTTON  SnrToggleCheckbox √不适用 </w:instrText>
              </w:r>
              <w:r w:rsidRPr="00742E86">
                <w:rPr>
                  <w:sz w:val="21"/>
                  <w:szCs w:val="21"/>
                </w:rPr>
                <w:fldChar w:fldCharType="end"/>
              </w:r>
            </w:p>
          </w:sdtContent>
        </w:sdt>
      </w:sdtContent>
    </w:sdt>
    <w:p w:rsidR="00A45C9D" w:rsidRPr="00742E86" w:rsidRDefault="00A45C9D">
      <w:pPr>
        <w:rPr>
          <w:sz w:val="21"/>
          <w:szCs w:val="21"/>
        </w:rPr>
        <w:sectPr w:rsidR="00A45C9D" w:rsidRPr="00742E86" w:rsidSect="00770E20">
          <w:pgSz w:w="11906" w:h="16838"/>
          <w:pgMar w:top="1525" w:right="1276" w:bottom="1440" w:left="1797" w:header="856" w:footer="992" w:gutter="0"/>
          <w:cols w:space="425"/>
          <w:docGrid w:linePitch="312"/>
        </w:sectPr>
      </w:pPr>
    </w:p>
    <w:p w:rsidR="00E900CC" w:rsidRDefault="00E900CC"/>
    <w:bookmarkStart w:id="172" w:name="_Hlk10535308" w:displacedByCustomXml="next"/>
    <w:sdt>
      <w:sdtPr>
        <w:rPr>
          <w:rFonts w:ascii="宋体" w:hAnsi="宋体" w:cs="宋体" w:hint="eastAsia"/>
          <w:b w:val="0"/>
          <w:bCs w:val="0"/>
          <w:kern w:val="0"/>
          <w:sz w:val="24"/>
          <w:szCs w:val="21"/>
        </w:rPr>
        <w:alias w:val="模块:其他非流动资产"/>
        <w:tag w:val="_GBC_b8db472f168c433c9cdb46a39ab78b50"/>
        <w:id w:val="158118562"/>
        <w:lock w:val="sdtLocked"/>
        <w:placeholder>
          <w:docPart w:val="GBC22222222222222222222222222222"/>
        </w:placeholder>
      </w:sdtPr>
      <w:sdtEndPr>
        <w:rPr>
          <w:sz w:val="21"/>
        </w:rPr>
      </w:sdtEndPr>
      <w:sdtContent>
        <w:p w:rsidR="00E900CC" w:rsidRDefault="005B4619">
          <w:pPr>
            <w:pStyle w:val="3"/>
            <w:numPr>
              <w:ilvl w:val="0"/>
              <w:numId w:val="18"/>
            </w:numPr>
            <w:tabs>
              <w:tab w:val="left" w:pos="504"/>
            </w:tabs>
            <w:rPr>
              <w:rFonts w:ascii="宋体" w:hAnsi="宋体"/>
              <w:szCs w:val="21"/>
            </w:rPr>
          </w:pPr>
          <w:r>
            <w:rPr>
              <w:rFonts w:ascii="宋体" w:hAnsi="宋体" w:hint="eastAsia"/>
              <w:szCs w:val="21"/>
            </w:rPr>
            <w:t>其他非流动资产</w:t>
          </w:r>
        </w:p>
        <w:sdt>
          <w:sdtPr>
            <w:alias w:val="是否适用：其他非流动资产[双击切换]"/>
            <w:tag w:val="_GBC_227882aeaa9b4aa98d6af8bcac2af7a5"/>
            <w:id w:val="-1969270601"/>
            <w:lock w:val="sdtLocked"/>
            <w:placeholder>
              <w:docPart w:val="GBC22222222222222222222222222222"/>
            </w:placeholder>
          </w:sdtPr>
          <w:sdtContent>
            <w:p w:rsidR="00E900CC" w:rsidRDefault="005B4619">
              <w:r w:rsidRPr="00076B76">
                <w:rPr>
                  <w:sz w:val="21"/>
                </w:rPr>
                <w:fldChar w:fldCharType="begin"/>
              </w:r>
              <w:r w:rsidR="00162DB3" w:rsidRPr="00076B76">
                <w:rPr>
                  <w:sz w:val="21"/>
                </w:rPr>
                <w:instrText xml:space="preserve"> MACROBUTTON  SnrToggleCheckbox √适用 </w:instrText>
              </w:r>
              <w:r w:rsidRPr="00076B76">
                <w:rPr>
                  <w:sz w:val="21"/>
                </w:rPr>
                <w:fldChar w:fldCharType="end"/>
              </w:r>
              <w:r w:rsidRPr="00076B76">
                <w:rPr>
                  <w:sz w:val="21"/>
                </w:rPr>
                <w:fldChar w:fldCharType="begin"/>
              </w:r>
              <w:r w:rsidR="00162DB3" w:rsidRPr="00076B76">
                <w:rPr>
                  <w:sz w:val="21"/>
                </w:rPr>
                <w:instrText xml:space="preserve"> MACROBUTTON  SnrToggleCheckbox □不适用 </w:instrText>
              </w:r>
              <w:r w:rsidRPr="00076B76">
                <w:rPr>
                  <w:sz w:val="21"/>
                </w:rPr>
                <w:fldChar w:fldCharType="end"/>
              </w:r>
            </w:p>
          </w:sdtContent>
        </w:sdt>
        <w:p w:rsidR="00E900CC" w:rsidRPr="00742E86" w:rsidRDefault="005B4619">
          <w:pPr>
            <w:jc w:val="right"/>
            <w:rPr>
              <w:sz w:val="21"/>
              <w:szCs w:val="21"/>
            </w:rPr>
          </w:pPr>
          <w:r w:rsidRPr="00742E86">
            <w:rPr>
              <w:rFonts w:hint="eastAsia"/>
              <w:sz w:val="21"/>
              <w:szCs w:val="21"/>
            </w:rPr>
            <w:t>单位：</w:t>
          </w:r>
          <w:sdt>
            <w:sdtPr>
              <w:rPr>
                <w:sz w:val="21"/>
                <w:szCs w:val="21"/>
              </w:rPr>
              <w:alias w:val="单位：财务附注：其他非流动资产"/>
              <w:tag w:val="_GBC_5fd172528c7e4c4c8619b250ae90cdb4"/>
              <w:id w:val="7056045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其他非流动资产"/>
              <w:tag w:val="_GBC_4cd5c26035ba4f7384dee597c98f0cb6"/>
              <w:id w:val="18201555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5240"/>
            <w:gridCol w:w="1983"/>
            <w:gridCol w:w="706"/>
            <w:gridCol w:w="1704"/>
            <w:gridCol w:w="1985"/>
            <w:gridCol w:w="709"/>
            <w:gridCol w:w="1849"/>
          </w:tblGrid>
          <w:tr w:rsidR="00A45C9D" w:rsidRPr="00742E86" w:rsidTr="00A45C9D">
            <w:sdt>
              <w:sdtPr>
                <w:rPr>
                  <w:sz w:val="21"/>
                  <w:szCs w:val="21"/>
                </w:rPr>
                <w:tag w:val="_PLD_a0072e7adb6c49bb95cec91e0b7ec491"/>
                <w:id w:val="-588780615"/>
                <w:lock w:val="sdtLocked"/>
              </w:sdtPr>
              <w:sdtContent>
                <w:tc>
                  <w:tcPr>
                    <w:tcW w:w="1848" w:type="pct"/>
                    <w:vMerge w:val="restart"/>
                    <w:shd w:val="clear" w:color="auto" w:fill="auto"/>
                    <w:vAlign w:val="center"/>
                  </w:tcPr>
                  <w:p w:rsidR="00A45C9D" w:rsidRPr="00742E86" w:rsidRDefault="00A45C9D" w:rsidP="00483537">
                    <w:pPr>
                      <w:jc w:val="center"/>
                      <w:rPr>
                        <w:sz w:val="21"/>
                        <w:szCs w:val="21"/>
                      </w:rPr>
                    </w:pPr>
                    <w:r w:rsidRPr="00742E86">
                      <w:rPr>
                        <w:rFonts w:hint="eastAsia"/>
                        <w:sz w:val="21"/>
                        <w:szCs w:val="21"/>
                      </w:rPr>
                      <w:t>项目</w:t>
                    </w:r>
                  </w:p>
                </w:tc>
              </w:sdtContent>
            </w:sdt>
            <w:sdt>
              <w:sdtPr>
                <w:rPr>
                  <w:sz w:val="21"/>
                  <w:szCs w:val="21"/>
                </w:rPr>
                <w:tag w:val="_PLD_9557fd4b49c84b3db8c9ae69c7346562"/>
                <w:id w:val="1942718871"/>
                <w:lock w:val="sdtLocked"/>
              </w:sdtPr>
              <w:sdtContent>
                <w:tc>
                  <w:tcPr>
                    <w:tcW w:w="1549" w:type="pct"/>
                    <w:gridSpan w:val="3"/>
                    <w:vAlign w:val="center"/>
                  </w:tcPr>
                  <w:p w:rsidR="00A45C9D" w:rsidRPr="00742E86" w:rsidRDefault="00A45C9D" w:rsidP="00483537">
                    <w:pPr>
                      <w:jc w:val="center"/>
                      <w:rPr>
                        <w:sz w:val="21"/>
                        <w:szCs w:val="21"/>
                      </w:rPr>
                    </w:pPr>
                    <w:r w:rsidRPr="00742E86">
                      <w:rPr>
                        <w:rFonts w:hint="eastAsia"/>
                        <w:sz w:val="21"/>
                        <w:szCs w:val="21"/>
                      </w:rPr>
                      <w:t>期末余额</w:t>
                    </w:r>
                  </w:p>
                </w:tc>
              </w:sdtContent>
            </w:sdt>
            <w:sdt>
              <w:sdtPr>
                <w:rPr>
                  <w:sz w:val="21"/>
                  <w:szCs w:val="21"/>
                </w:rPr>
                <w:tag w:val="_PLD_dad73a13c6c344aaa0bec642175f96c3"/>
                <w:id w:val="-969202923"/>
                <w:lock w:val="sdtLocked"/>
              </w:sdtPr>
              <w:sdtContent>
                <w:tc>
                  <w:tcPr>
                    <w:tcW w:w="1602" w:type="pct"/>
                    <w:gridSpan w:val="3"/>
                    <w:vAlign w:val="center"/>
                  </w:tcPr>
                  <w:p w:rsidR="00A45C9D" w:rsidRPr="00742E86" w:rsidRDefault="00A45C9D" w:rsidP="00483537">
                    <w:pPr>
                      <w:jc w:val="center"/>
                      <w:rPr>
                        <w:sz w:val="21"/>
                        <w:szCs w:val="21"/>
                      </w:rPr>
                    </w:pPr>
                    <w:r w:rsidRPr="00742E86">
                      <w:rPr>
                        <w:rFonts w:hint="eastAsia"/>
                        <w:sz w:val="21"/>
                        <w:szCs w:val="21"/>
                      </w:rPr>
                      <w:t>期初余额</w:t>
                    </w:r>
                  </w:p>
                </w:tc>
              </w:sdtContent>
            </w:sdt>
          </w:tr>
          <w:tr w:rsidR="00A45C9D" w:rsidRPr="00742E86" w:rsidTr="00A45C9D">
            <w:tc>
              <w:tcPr>
                <w:tcW w:w="1848" w:type="pct"/>
                <w:vMerge/>
                <w:shd w:val="clear" w:color="auto" w:fill="auto"/>
                <w:vAlign w:val="center"/>
              </w:tcPr>
              <w:p w:rsidR="00A45C9D" w:rsidRPr="00742E86" w:rsidRDefault="00A45C9D" w:rsidP="00483537">
                <w:pPr>
                  <w:jc w:val="center"/>
                  <w:rPr>
                    <w:sz w:val="21"/>
                    <w:szCs w:val="21"/>
                  </w:rPr>
                </w:pPr>
              </w:p>
            </w:tc>
            <w:tc>
              <w:tcPr>
                <w:tcW w:w="699" w:type="pct"/>
                <w:vAlign w:val="center"/>
              </w:tcPr>
              <w:sdt>
                <w:sdtPr>
                  <w:rPr>
                    <w:rFonts w:hint="eastAsia"/>
                    <w:sz w:val="21"/>
                    <w:szCs w:val="21"/>
                  </w:rPr>
                  <w:tag w:val="_PLD_93d316b5ed8d45ea95cfce051b0f999d"/>
                  <w:id w:val="941805402"/>
                  <w:lock w:val="sdtLocked"/>
                </w:sdtPr>
                <w:sdtContent>
                  <w:p w:rsidR="00A45C9D" w:rsidRPr="00742E86" w:rsidRDefault="00A45C9D" w:rsidP="00483537">
                    <w:pPr>
                      <w:jc w:val="center"/>
                      <w:rPr>
                        <w:sz w:val="21"/>
                        <w:szCs w:val="21"/>
                      </w:rPr>
                    </w:pPr>
                    <w:r w:rsidRPr="00742E86">
                      <w:rPr>
                        <w:rFonts w:hint="eastAsia"/>
                        <w:sz w:val="21"/>
                        <w:szCs w:val="21"/>
                      </w:rPr>
                      <w:t>账面余额</w:t>
                    </w:r>
                  </w:p>
                </w:sdtContent>
              </w:sdt>
            </w:tc>
            <w:tc>
              <w:tcPr>
                <w:tcW w:w="249" w:type="pct"/>
                <w:vAlign w:val="center"/>
              </w:tcPr>
              <w:sdt>
                <w:sdtPr>
                  <w:rPr>
                    <w:sz w:val="21"/>
                    <w:szCs w:val="21"/>
                  </w:rPr>
                  <w:tag w:val="_PLD_ce9573e9b47f4859912e77c530974f87"/>
                  <w:id w:val="674004754"/>
                  <w:lock w:val="sdtLocked"/>
                </w:sdtPr>
                <w:sdtContent>
                  <w:p w:rsidR="00A45C9D" w:rsidRPr="00742E86" w:rsidRDefault="00A45C9D" w:rsidP="00483537">
                    <w:pPr>
                      <w:jc w:val="center"/>
                      <w:rPr>
                        <w:sz w:val="21"/>
                        <w:szCs w:val="21"/>
                      </w:rPr>
                    </w:pPr>
                    <w:r w:rsidRPr="00742E86">
                      <w:rPr>
                        <w:sz w:val="21"/>
                        <w:szCs w:val="21"/>
                      </w:rPr>
                      <w:t>减值准备</w:t>
                    </w:r>
                  </w:p>
                </w:sdtContent>
              </w:sdt>
            </w:tc>
            <w:tc>
              <w:tcPr>
                <w:tcW w:w="601" w:type="pct"/>
                <w:shd w:val="clear" w:color="auto" w:fill="auto"/>
                <w:vAlign w:val="center"/>
              </w:tcPr>
              <w:sdt>
                <w:sdtPr>
                  <w:rPr>
                    <w:sz w:val="21"/>
                    <w:szCs w:val="21"/>
                  </w:rPr>
                  <w:tag w:val="_PLD_4b72c2cb7df84a3a9384f2eaa1acaf3a"/>
                  <w:id w:val="529541056"/>
                  <w:lock w:val="sdtLocked"/>
                </w:sdtPr>
                <w:sdtContent>
                  <w:p w:rsidR="00A45C9D" w:rsidRPr="00742E86" w:rsidRDefault="00A45C9D" w:rsidP="00483537">
                    <w:pPr>
                      <w:jc w:val="center"/>
                      <w:rPr>
                        <w:sz w:val="21"/>
                        <w:szCs w:val="21"/>
                      </w:rPr>
                    </w:pPr>
                    <w:r w:rsidRPr="00742E86">
                      <w:rPr>
                        <w:sz w:val="21"/>
                        <w:szCs w:val="21"/>
                      </w:rPr>
                      <w:t>账面价值</w:t>
                    </w:r>
                  </w:p>
                </w:sdtContent>
              </w:sdt>
            </w:tc>
            <w:tc>
              <w:tcPr>
                <w:tcW w:w="700" w:type="pct"/>
                <w:vAlign w:val="center"/>
              </w:tcPr>
              <w:sdt>
                <w:sdtPr>
                  <w:rPr>
                    <w:sz w:val="21"/>
                    <w:szCs w:val="21"/>
                  </w:rPr>
                  <w:tag w:val="_PLD_31abd03025c54702bba8f28fbcd435be"/>
                  <w:id w:val="790086380"/>
                  <w:lock w:val="sdtLocked"/>
                </w:sdtPr>
                <w:sdtContent>
                  <w:p w:rsidR="00A45C9D" w:rsidRPr="00742E86" w:rsidRDefault="00A45C9D" w:rsidP="00483537">
                    <w:pPr>
                      <w:jc w:val="center"/>
                      <w:rPr>
                        <w:sz w:val="21"/>
                        <w:szCs w:val="21"/>
                      </w:rPr>
                    </w:pPr>
                    <w:r w:rsidRPr="00742E86">
                      <w:rPr>
                        <w:sz w:val="21"/>
                        <w:szCs w:val="21"/>
                      </w:rPr>
                      <w:t>账面余额</w:t>
                    </w:r>
                  </w:p>
                </w:sdtContent>
              </w:sdt>
            </w:tc>
            <w:tc>
              <w:tcPr>
                <w:tcW w:w="250" w:type="pct"/>
                <w:vAlign w:val="center"/>
              </w:tcPr>
              <w:sdt>
                <w:sdtPr>
                  <w:rPr>
                    <w:sz w:val="21"/>
                    <w:szCs w:val="21"/>
                  </w:rPr>
                  <w:tag w:val="_PLD_5650816a035d4b9d999e9f87d1506d3b"/>
                  <w:id w:val="885834512"/>
                  <w:lock w:val="sdtLocked"/>
                </w:sdtPr>
                <w:sdtContent>
                  <w:p w:rsidR="00A45C9D" w:rsidRPr="00742E86" w:rsidRDefault="00A45C9D" w:rsidP="00483537">
                    <w:pPr>
                      <w:jc w:val="center"/>
                      <w:rPr>
                        <w:sz w:val="21"/>
                        <w:szCs w:val="21"/>
                      </w:rPr>
                    </w:pPr>
                    <w:r w:rsidRPr="00742E86">
                      <w:rPr>
                        <w:sz w:val="21"/>
                        <w:szCs w:val="21"/>
                      </w:rPr>
                      <w:t>减值准备</w:t>
                    </w:r>
                  </w:p>
                </w:sdtContent>
              </w:sdt>
            </w:tc>
            <w:tc>
              <w:tcPr>
                <w:tcW w:w="652" w:type="pct"/>
                <w:shd w:val="clear" w:color="auto" w:fill="auto"/>
                <w:vAlign w:val="center"/>
              </w:tcPr>
              <w:sdt>
                <w:sdtPr>
                  <w:rPr>
                    <w:sz w:val="21"/>
                    <w:szCs w:val="21"/>
                  </w:rPr>
                  <w:tag w:val="_PLD_76b67d2d1c1543c0b22ec33e5ae8e28a"/>
                  <w:id w:val="-1806928208"/>
                  <w:lock w:val="sdtLocked"/>
                </w:sdtPr>
                <w:sdtContent>
                  <w:p w:rsidR="00A45C9D" w:rsidRPr="00742E86" w:rsidRDefault="00A45C9D" w:rsidP="00483537">
                    <w:pPr>
                      <w:jc w:val="center"/>
                      <w:rPr>
                        <w:sz w:val="21"/>
                        <w:szCs w:val="21"/>
                      </w:rPr>
                    </w:pPr>
                    <w:r w:rsidRPr="00742E86">
                      <w:rPr>
                        <w:sz w:val="21"/>
                        <w:szCs w:val="21"/>
                      </w:rPr>
                      <w:t>账面价值</w:t>
                    </w:r>
                  </w:p>
                </w:sdtContent>
              </w:sdt>
            </w:tc>
          </w:tr>
          <w:tr w:rsidR="00A45C9D" w:rsidRPr="00742E86" w:rsidTr="00A45C9D">
            <w:sdt>
              <w:sdtPr>
                <w:rPr>
                  <w:sz w:val="21"/>
                  <w:szCs w:val="21"/>
                </w:rPr>
                <w:tag w:val="_PLD_9f43b36b71d04985ba53ac007747aff7"/>
                <w:id w:val="-1707173707"/>
                <w:lock w:val="sdtLocked"/>
              </w:sdtPr>
              <w:sdtContent>
                <w:tc>
                  <w:tcPr>
                    <w:tcW w:w="1848" w:type="pct"/>
                    <w:shd w:val="clear" w:color="auto" w:fill="auto"/>
                    <w:vAlign w:val="center"/>
                  </w:tcPr>
                  <w:p w:rsidR="00A45C9D" w:rsidRPr="00742E86" w:rsidRDefault="00A45C9D" w:rsidP="00483537">
                    <w:pPr>
                      <w:rPr>
                        <w:sz w:val="21"/>
                        <w:szCs w:val="21"/>
                      </w:rPr>
                    </w:pPr>
                    <w:r w:rsidRPr="00742E86">
                      <w:rPr>
                        <w:rFonts w:hint="eastAsia"/>
                        <w:sz w:val="21"/>
                        <w:szCs w:val="21"/>
                      </w:rPr>
                      <w:t>合同取得成本</w:t>
                    </w:r>
                  </w:p>
                </w:tc>
              </w:sdtContent>
            </w:sdt>
            <w:tc>
              <w:tcPr>
                <w:tcW w:w="699" w:type="pct"/>
                <w:vAlign w:val="center"/>
              </w:tcPr>
              <w:p w:rsidR="00A45C9D" w:rsidRPr="00742E86" w:rsidRDefault="00A45C9D" w:rsidP="00483537">
                <w:pPr>
                  <w:jc w:val="right"/>
                  <w:rPr>
                    <w:sz w:val="21"/>
                    <w:szCs w:val="21"/>
                  </w:rPr>
                </w:pPr>
              </w:p>
            </w:tc>
            <w:tc>
              <w:tcPr>
                <w:tcW w:w="249" w:type="pct"/>
                <w:vAlign w:val="center"/>
              </w:tcPr>
              <w:p w:rsidR="00A45C9D" w:rsidRPr="00742E86" w:rsidRDefault="00A45C9D" w:rsidP="00483537">
                <w:pPr>
                  <w:jc w:val="right"/>
                  <w:rPr>
                    <w:sz w:val="21"/>
                    <w:szCs w:val="21"/>
                  </w:rPr>
                </w:pPr>
              </w:p>
            </w:tc>
            <w:tc>
              <w:tcPr>
                <w:tcW w:w="601" w:type="pct"/>
                <w:shd w:val="clear" w:color="auto" w:fill="auto"/>
                <w:vAlign w:val="center"/>
              </w:tcPr>
              <w:p w:rsidR="00A45C9D" w:rsidRPr="00742E86" w:rsidRDefault="00A45C9D" w:rsidP="00483537">
                <w:pPr>
                  <w:jc w:val="right"/>
                  <w:rPr>
                    <w:sz w:val="21"/>
                    <w:szCs w:val="21"/>
                  </w:rPr>
                </w:pPr>
              </w:p>
            </w:tc>
            <w:tc>
              <w:tcPr>
                <w:tcW w:w="700" w:type="pct"/>
                <w:vAlign w:val="center"/>
              </w:tcPr>
              <w:p w:rsidR="00A45C9D" w:rsidRPr="00742E86" w:rsidRDefault="00A45C9D" w:rsidP="00483537">
                <w:pPr>
                  <w:jc w:val="right"/>
                  <w:rPr>
                    <w:sz w:val="21"/>
                    <w:szCs w:val="21"/>
                  </w:rPr>
                </w:pPr>
              </w:p>
            </w:tc>
            <w:tc>
              <w:tcPr>
                <w:tcW w:w="250" w:type="pct"/>
                <w:vAlign w:val="center"/>
              </w:tcPr>
              <w:p w:rsidR="00A45C9D" w:rsidRPr="00742E86" w:rsidRDefault="00A45C9D" w:rsidP="00483537">
                <w:pPr>
                  <w:jc w:val="right"/>
                  <w:rPr>
                    <w:sz w:val="21"/>
                    <w:szCs w:val="21"/>
                  </w:rPr>
                </w:pPr>
              </w:p>
            </w:tc>
            <w:tc>
              <w:tcPr>
                <w:tcW w:w="652" w:type="pct"/>
                <w:shd w:val="clear" w:color="auto" w:fill="auto"/>
                <w:vAlign w:val="center"/>
              </w:tcPr>
              <w:p w:rsidR="00A45C9D" w:rsidRPr="00742E86" w:rsidRDefault="00A45C9D" w:rsidP="00483537">
                <w:pPr>
                  <w:jc w:val="right"/>
                  <w:rPr>
                    <w:sz w:val="21"/>
                    <w:szCs w:val="21"/>
                  </w:rPr>
                </w:pPr>
              </w:p>
            </w:tc>
          </w:tr>
          <w:tr w:rsidR="00A45C9D" w:rsidRPr="00742E86" w:rsidTr="00A45C9D">
            <w:sdt>
              <w:sdtPr>
                <w:rPr>
                  <w:sz w:val="21"/>
                  <w:szCs w:val="21"/>
                </w:rPr>
                <w:tag w:val="_PLD_c550a39c676e441eae179e171293d126"/>
                <w:id w:val="-1253355499"/>
                <w:lock w:val="sdtLocked"/>
              </w:sdtPr>
              <w:sdtContent>
                <w:tc>
                  <w:tcPr>
                    <w:tcW w:w="1848" w:type="pct"/>
                    <w:shd w:val="clear" w:color="auto" w:fill="auto"/>
                    <w:vAlign w:val="center"/>
                  </w:tcPr>
                  <w:p w:rsidR="00A45C9D" w:rsidRPr="00742E86" w:rsidRDefault="00A45C9D" w:rsidP="00483537">
                    <w:pPr>
                      <w:rPr>
                        <w:sz w:val="21"/>
                        <w:szCs w:val="21"/>
                      </w:rPr>
                    </w:pPr>
                    <w:r w:rsidRPr="00742E86">
                      <w:rPr>
                        <w:rFonts w:hint="eastAsia"/>
                        <w:sz w:val="21"/>
                        <w:szCs w:val="21"/>
                      </w:rPr>
                      <w:t>合同履约成本</w:t>
                    </w:r>
                  </w:p>
                </w:tc>
              </w:sdtContent>
            </w:sdt>
            <w:tc>
              <w:tcPr>
                <w:tcW w:w="699" w:type="pct"/>
                <w:vAlign w:val="center"/>
              </w:tcPr>
              <w:p w:rsidR="00A45C9D" w:rsidRPr="00742E86" w:rsidRDefault="00A45C9D" w:rsidP="00483537">
                <w:pPr>
                  <w:jc w:val="right"/>
                  <w:rPr>
                    <w:sz w:val="21"/>
                    <w:szCs w:val="21"/>
                  </w:rPr>
                </w:pPr>
              </w:p>
            </w:tc>
            <w:tc>
              <w:tcPr>
                <w:tcW w:w="249" w:type="pct"/>
                <w:vAlign w:val="center"/>
              </w:tcPr>
              <w:p w:rsidR="00A45C9D" w:rsidRPr="00742E86" w:rsidRDefault="00A45C9D" w:rsidP="00483537">
                <w:pPr>
                  <w:jc w:val="right"/>
                  <w:rPr>
                    <w:sz w:val="21"/>
                    <w:szCs w:val="21"/>
                  </w:rPr>
                </w:pPr>
              </w:p>
            </w:tc>
            <w:tc>
              <w:tcPr>
                <w:tcW w:w="601" w:type="pct"/>
                <w:shd w:val="clear" w:color="auto" w:fill="auto"/>
                <w:vAlign w:val="center"/>
              </w:tcPr>
              <w:p w:rsidR="00A45C9D" w:rsidRPr="00742E86" w:rsidRDefault="00A45C9D" w:rsidP="00483537">
                <w:pPr>
                  <w:jc w:val="right"/>
                  <w:rPr>
                    <w:sz w:val="21"/>
                    <w:szCs w:val="21"/>
                  </w:rPr>
                </w:pPr>
              </w:p>
            </w:tc>
            <w:tc>
              <w:tcPr>
                <w:tcW w:w="700" w:type="pct"/>
                <w:vAlign w:val="center"/>
              </w:tcPr>
              <w:p w:rsidR="00A45C9D" w:rsidRPr="00742E86" w:rsidRDefault="00A45C9D" w:rsidP="00483537">
                <w:pPr>
                  <w:jc w:val="right"/>
                  <w:rPr>
                    <w:sz w:val="21"/>
                    <w:szCs w:val="21"/>
                  </w:rPr>
                </w:pPr>
              </w:p>
            </w:tc>
            <w:tc>
              <w:tcPr>
                <w:tcW w:w="250" w:type="pct"/>
                <w:vAlign w:val="center"/>
              </w:tcPr>
              <w:p w:rsidR="00A45C9D" w:rsidRPr="00742E86" w:rsidRDefault="00A45C9D" w:rsidP="00483537">
                <w:pPr>
                  <w:jc w:val="right"/>
                  <w:rPr>
                    <w:sz w:val="21"/>
                    <w:szCs w:val="21"/>
                  </w:rPr>
                </w:pPr>
              </w:p>
            </w:tc>
            <w:tc>
              <w:tcPr>
                <w:tcW w:w="652" w:type="pct"/>
                <w:shd w:val="clear" w:color="auto" w:fill="auto"/>
                <w:vAlign w:val="center"/>
              </w:tcPr>
              <w:p w:rsidR="00A45C9D" w:rsidRPr="00742E86" w:rsidRDefault="00A45C9D" w:rsidP="00483537">
                <w:pPr>
                  <w:jc w:val="right"/>
                  <w:rPr>
                    <w:sz w:val="21"/>
                    <w:szCs w:val="21"/>
                  </w:rPr>
                </w:pPr>
              </w:p>
            </w:tc>
          </w:tr>
          <w:tr w:rsidR="00A45C9D" w:rsidRPr="00742E86" w:rsidTr="00A45C9D">
            <w:sdt>
              <w:sdtPr>
                <w:rPr>
                  <w:sz w:val="21"/>
                  <w:szCs w:val="21"/>
                </w:rPr>
                <w:tag w:val="_PLD_21c63e43195a45f681e28944e7d60b72"/>
                <w:id w:val="-2114813059"/>
                <w:lock w:val="sdtLocked"/>
              </w:sdtPr>
              <w:sdtContent>
                <w:tc>
                  <w:tcPr>
                    <w:tcW w:w="1848" w:type="pct"/>
                    <w:shd w:val="clear" w:color="auto" w:fill="auto"/>
                    <w:vAlign w:val="center"/>
                  </w:tcPr>
                  <w:p w:rsidR="00A45C9D" w:rsidRPr="00742E86" w:rsidRDefault="00A45C9D" w:rsidP="00483537">
                    <w:pPr>
                      <w:rPr>
                        <w:sz w:val="21"/>
                        <w:szCs w:val="21"/>
                      </w:rPr>
                    </w:pPr>
                    <w:r w:rsidRPr="00742E86">
                      <w:rPr>
                        <w:rFonts w:hint="eastAsia"/>
                        <w:sz w:val="21"/>
                        <w:szCs w:val="21"/>
                      </w:rPr>
                      <w:t>应收退货成本</w:t>
                    </w:r>
                  </w:p>
                </w:tc>
              </w:sdtContent>
            </w:sdt>
            <w:tc>
              <w:tcPr>
                <w:tcW w:w="699" w:type="pct"/>
                <w:vAlign w:val="center"/>
              </w:tcPr>
              <w:p w:rsidR="00A45C9D" w:rsidRPr="00742E86" w:rsidRDefault="00A45C9D" w:rsidP="00483537">
                <w:pPr>
                  <w:jc w:val="right"/>
                  <w:rPr>
                    <w:sz w:val="21"/>
                    <w:szCs w:val="21"/>
                  </w:rPr>
                </w:pPr>
              </w:p>
            </w:tc>
            <w:tc>
              <w:tcPr>
                <w:tcW w:w="249" w:type="pct"/>
                <w:vAlign w:val="center"/>
              </w:tcPr>
              <w:p w:rsidR="00A45C9D" w:rsidRPr="00742E86" w:rsidRDefault="00A45C9D" w:rsidP="00483537">
                <w:pPr>
                  <w:jc w:val="right"/>
                  <w:rPr>
                    <w:sz w:val="21"/>
                    <w:szCs w:val="21"/>
                  </w:rPr>
                </w:pPr>
              </w:p>
            </w:tc>
            <w:tc>
              <w:tcPr>
                <w:tcW w:w="601" w:type="pct"/>
                <w:shd w:val="clear" w:color="auto" w:fill="auto"/>
                <w:vAlign w:val="center"/>
              </w:tcPr>
              <w:p w:rsidR="00A45C9D" w:rsidRPr="00742E86" w:rsidRDefault="00A45C9D" w:rsidP="00483537">
                <w:pPr>
                  <w:jc w:val="right"/>
                  <w:rPr>
                    <w:sz w:val="21"/>
                    <w:szCs w:val="21"/>
                  </w:rPr>
                </w:pPr>
              </w:p>
            </w:tc>
            <w:tc>
              <w:tcPr>
                <w:tcW w:w="700" w:type="pct"/>
                <w:vAlign w:val="center"/>
              </w:tcPr>
              <w:p w:rsidR="00A45C9D" w:rsidRPr="00742E86" w:rsidRDefault="00A45C9D" w:rsidP="00483537">
                <w:pPr>
                  <w:jc w:val="right"/>
                  <w:rPr>
                    <w:sz w:val="21"/>
                    <w:szCs w:val="21"/>
                  </w:rPr>
                </w:pPr>
              </w:p>
            </w:tc>
            <w:tc>
              <w:tcPr>
                <w:tcW w:w="250" w:type="pct"/>
                <w:vAlign w:val="center"/>
              </w:tcPr>
              <w:p w:rsidR="00A45C9D" w:rsidRPr="00742E86" w:rsidRDefault="00A45C9D" w:rsidP="00483537">
                <w:pPr>
                  <w:jc w:val="right"/>
                  <w:rPr>
                    <w:sz w:val="21"/>
                    <w:szCs w:val="21"/>
                  </w:rPr>
                </w:pPr>
              </w:p>
            </w:tc>
            <w:tc>
              <w:tcPr>
                <w:tcW w:w="652" w:type="pct"/>
                <w:shd w:val="clear" w:color="auto" w:fill="auto"/>
                <w:vAlign w:val="center"/>
              </w:tcPr>
              <w:p w:rsidR="00A45C9D" w:rsidRPr="00742E86" w:rsidRDefault="00A45C9D" w:rsidP="00483537">
                <w:pPr>
                  <w:jc w:val="right"/>
                  <w:rPr>
                    <w:sz w:val="21"/>
                    <w:szCs w:val="21"/>
                  </w:rPr>
                </w:pPr>
              </w:p>
            </w:tc>
          </w:tr>
          <w:tr w:rsidR="00A45C9D" w:rsidRPr="00742E86" w:rsidTr="00A45C9D">
            <w:sdt>
              <w:sdtPr>
                <w:rPr>
                  <w:sz w:val="21"/>
                  <w:szCs w:val="21"/>
                </w:rPr>
                <w:tag w:val="_PLD_f1f5826e769b49f1996be0b834406450"/>
                <w:id w:val="-1207091365"/>
                <w:lock w:val="sdtLocked"/>
              </w:sdtPr>
              <w:sdtContent>
                <w:tc>
                  <w:tcPr>
                    <w:tcW w:w="1848" w:type="pct"/>
                    <w:shd w:val="clear" w:color="auto" w:fill="auto"/>
                    <w:vAlign w:val="center"/>
                  </w:tcPr>
                  <w:p w:rsidR="00A45C9D" w:rsidRPr="00742E86" w:rsidRDefault="00A45C9D" w:rsidP="00483537">
                    <w:pPr>
                      <w:rPr>
                        <w:sz w:val="21"/>
                        <w:szCs w:val="21"/>
                      </w:rPr>
                    </w:pPr>
                    <w:r w:rsidRPr="00742E86">
                      <w:rPr>
                        <w:rFonts w:hint="eastAsia"/>
                        <w:sz w:val="21"/>
                        <w:szCs w:val="21"/>
                      </w:rPr>
                      <w:t>合同资产</w:t>
                    </w:r>
                  </w:p>
                </w:tc>
              </w:sdtContent>
            </w:sdt>
            <w:tc>
              <w:tcPr>
                <w:tcW w:w="699" w:type="pct"/>
                <w:vAlign w:val="center"/>
              </w:tcPr>
              <w:p w:rsidR="00A45C9D" w:rsidRPr="00742E86" w:rsidRDefault="00A45C9D" w:rsidP="00483537">
                <w:pPr>
                  <w:jc w:val="right"/>
                  <w:rPr>
                    <w:sz w:val="21"/>
                    <w:szCs w:val="21"/>
                  </w:rPr>
                </w:pPr>
              </w:p>
            </w:tc>
            <w:tc>
              <w:tcPr>
                <w:tcW w:w="249" w:type="pct"/>
                <w:vAlign w:val="center"/>
              </w:tcPr>
              <w:p w:rsidR="00A45C9D" w:rsidRPr="00742E86" w:rsidRDefault="00A45C9D" w:rsidP="00483537">
                <w:pPr>
                  <w:jc w:val="right"/>
                  <w:rPr>
                    <w:sz w:val="21"/>
                    <w:szCs w:val="21"/>
                  </w:rPr>
                </w:pPr>
              </w:p>
            </w:tc>
            <w:tc>
              <w:tcPr>
                <w:tcW w:w="601" w:type="pct"/>
                <w:shd w:val="clear" w:color="auto" w:fill="auto"/>
                <w:vAlign w:val="center"/>
              </w:tcPr>
              <w:p w:rsidR="00A45C9D" w:rsidRPr="00742E86" w:rsidRDefault="00A45C9D" w:rsidP="00483537">
                <w:pPr>
                  <w:jc w:val="right"/>
                  <w:rPr>
                    <w:sz w:val="21"/>
                    <w:szCs w:val="21"/>
                  </w:rPr>
                </w:pPr>
              </w:p>
            </w:tc>
            <w:tc>
              <w:tcPr>
                <w:tcW w:w="700" w:type="pct"/>
                <w:vAlign w:val="center"/>
              </w:tcPr>
              <w:p w:rsidR="00A45C9D" w:rsidRPr="00742E86" w:rsidRDefault="00A45C9D" w:rsidP="00483537">
                <w:pPr>
                  <w:jc w:val="right"/>
                  <w:rPr>
                    <w:sz w:val="21"/>
                    <w:szCs w:val="21"/>
                  </w:rPr>
                </w:pPr>
              </w:p>
            </w:tc>
            <w:tc>
              <w:tcPr>
                <w:tcW w:w="250" w:type="pct"/>
                <w:vAlign w:val="center"/>
              </w:tcPr>
              <w:p w:rsidR="00A45C9D" w:rsidRPr="00742E86" w:rsidRDefault="00A45C9D" w:rsidP="00483537">
                <w:pPr>
                  <w:jc w:val="right"/>
                  <w:rPr>
                    <w:sz w:val="21"/>
                    <w:szCs w:val="21"/>
                  </w:rPr>
                </w:pPr>
              </w:p>
            </w:tc>
            <w:tc>
              <w:tcPr>
                <w:tcW w:w="652" w:type="pct"/>
                <w:shd w:val="clear" w:color="auto" w:fill="auto"/>
                <w:vAlign w:val="center"/>
              </w:tcPr>
              <w:p w:rsidR="00A45C9D" w:rsidRPr="00742E86" w:rsidRDefault="00A45C9D" w:rsidP="00483537">
                <w:pPr>
                  <w:jc w:val="right"/>
                  <w:rPr>
                    <w:sz w:val="21"/>
                    <w:szCs w:val="21"/>
                  </w:rPr>
                </w:pPr>
              </w:p>
            </w:tc>
          </w:tr>
          <w:sdt>
            <w:sdtPr>
              <w:rPr>
                <w:sz w:val="21"/>
                <w:szCs w:val="21"/>
              </w:rPr>
              <w:alias w:val="其他长期资产明细"/>
              <w:tag w:val="_TUP_d1338bd1e5ff437489b690d48cf84797"/>
              <w:id w:val="-945533619"/>
              <w:lock w:val="sdtLocked"/>
              <w:placeholder>
                <w:docPart w:val="FA74EAE96138418891E352C7B5510E8D"/>
              </w:placeholder>
            </w:sdtPr>
            <w:sdtEndPr>
              <w:rPr>
                <w:rFonts w:hint="eastAsia"/>
              </w:rPr>
            </w:sdtEndPr>
            <w:sdtContent>
              <w:tr w:rsidR="00A45C9D" w:rsidRPr="00742E86" w:rsidTr="00A45C9D">
                <w:tc>
                  <w:tcPr>
                    <w:tcW w:w="1848" w:type="pct"/>
                    <w:shd w:val="clear" w:color="auto" w:fill="auto"/>
                    <w:vAlign w:val="center"/>
                  </w:tcPr>
                  <w:p w:rsidR="00A45C9D" w:rsidRPr="00742E86" w:rsidRDefault="00A45C9D" w:rsidP="00483537">
                    <w:pPr>
                      <w:rPr>
                        <w:sz w:val="21"/>
                        <w:szCs w:val="21"/>
                      </w:rPr>
                    </w:pPr>
                    <w:r w:rsidRPr="00742E86">
                      <w:rPr>
                        <w:sz w:val="21"/>
                        <w:szCs w:val="21"/>
                      </w:rPr>
                      <w:t>预付工程款</w:t>
                    </w:r>
                  </w:p>
                </w:tc>
                <w:tc>
                  <w:tcPr>
                    <w:tcW w:w="699" w:type="pct"/>
                    <w:vAlign w:val="center"/>
                  </w:tcPr>
                  <w:p w:rsidR="00A45C9D" w:rsidRPr="00742E86" w:rsidRDefault="00A45C9D" w:rsidP="00A45C9D">
                    <w:pPr>
                      <w:jc w:val="right"/>
                      <w:rPr>
                        <w:sz w:val="21"/>
                        <w:szCs w:val="21"/>
                      </w:rPr>
                    </w:pPr>
                  </w:p>
                </w:tc>
                <w:tc>
                  <w:tcPr>
                    <w:tcW w:w="249" w:type="pct"/>
                    <w:vAlign w:val="center"/>
                  </w:tcPr>
                  <w:p w:rsidR="00A45C9D" w:rsidRPr="00742E86" w:rsidRDefault="00A45C9D" w:rsidP="00A45C9D">
                    <w:pPr>
                      <w:jc w:val="right"/>
                      <w:rPr>
                        <w:sz w:val="21"/>
                        <w:szCs w:val="21"/>
                      </w:rPr>
                    </w:pPr>
                  </w:p>
                </w:tc>
                <w:tc>
                  <w:tcPr>
                    <w:tcW w:w="601" w:type="pct"/>
                    <w:shd w:val="clear" w:color="auto" w:fill="auto"/>
                    <w:vAlign w:val="center"/>
                  </w:tcPr>
                  <w:p w:rsidR="00A45C9D" w:rsidRPr="00742E86" w:rsidRDefault="00A45C9D" w:rsidP="00A45C9D">
                    <w:pPr>
                      <w:jc w:val="right"/>
                      <w:rPr>
                        <w:sz w:val="21"/>
                        <w:szCs w:val="21"/>
                      </w:rPr>
                    </w:pPr>
                  </w:p>
                </w:tc>
                <w:tc>
                  <w:tcPr>
                    <w:tcW w:w="700" w:type="pct"/>
                    <w:vAlign w:val="center"/>
                  </w:tcPr>
                  <w:p w:rsidR="00A45C9D" w:rsidRPr="00742E86" w:rsidRDefault="00A45C9D" w:rsidP="00A45C9D">
                    <w:pPr>
                      <w:jc w:val="right"/>
                      <w:rPr>
                        <w:sz w:val="21"/>
                        <w:szCs w:val="21"/>
                      </w:rPr>
                    </w:pPr>
                    <w:r w:rsidRPr="00742E86">
                      <w:rPr>
                        <w:sz w:val="21"/>
                        <w:szCs w:val="21"/>
                      </w:rPr>
                      <w:t>302,737.77</w:t>
                    </w:r>
                  </w:p>
                </w:tc>
                <w:tc>
                  <w:tcPr>
                    <w:tcW w:w="250" w:type="pct"/>
                    <w:vAlign w:val="center"/>
                  </w:tcPr>
                  <w:p w:rsidR="00A45C9D" w:rsidRPr="00742E86" w:rsidRDefault="00A45C9D" w:rsidP="00A45C9D">
                    <w:pPr>
                      <w:jc w:val="right"/>
                      <w:rPr>
                        <w:sz w:val="21"/>
                        <w:szCs w:val="21"/>
                      </w:rPr>
                    </w:pPr>
                  </w:p>
                </w:tc>
                <w:tc>
                  <w:tcPr>
                    <w:tcW w:w="652" w:type="pct"/>
                    <w:shd w:val="clear" w:color="auto" w:fill="auto"/>
                    <w:vAlign w:val="center"/>
                  </w:tcPr>
                  <w:p w:rsidR="00A45C9D" w:rsidRPr="00742E86" w:rsidRDefault="00A45C9D" w:rsidP="00A45C9D">
                    <w:pPr>
                      <w:jc w:val="right"/>
                      <w:rPr>
                        <w:sz w:val="21"/>
                        <w:szCs w:val="21"/>
                      </w:rPr>
                    </w:pPr>
                    <w:r w:rsidRPr="00742E86">
                      <w:rPr>
                        <w:sz w:val="21"/>
                        <w:szCs w:val="21"/>
                      </w:rPr>
                      <w:t>302,737.77</w:t>
                    </w:r>
                  </w:p>
                </w:tc>
              </w:tr>
            </w:sdtContent>
          </w:sdt>
          <w:sdt>
            <w:sdtPr>
              <w:rPr>
                <w:sz w:val="21"/>
                <w:szCs w:val="21"/>
              </w:rPr>
              <w:alias w:val="其他长期资产明细"/>
              <w:tag w:val="_TUP_d1338bd1e5ff437489b690d48cf84797"/>
              <w:id w:val="-721440591"/>
              <w:lock w:val="sdtLocked"/>
              <w:placeholder>
                <w:docPart w:val="7D376EE4B6964A21952DB0E46C5B4561"/>
              </w:placeholder>
            </w:sdtPr>
            <w:sdtEndPr>
              <w:rPr>
                <w:rFonts w:hint="eastAsia"/>
              </w:rPr>
            </w:sdtEndPr>
            <w:sdtContent>
              <w:tr w:rsidR="00A45C9D" w:rsidRPr="00742E86" w:rsidTr="00A45C9D">
                <w:tc>
                  <w:tcPr>
                    <w:tcW w:w="1848" w:type="pct"/>
                    <w:shd w:val="clear" w:color="auto" w:fill="auto"/>
                    <w:vAlign w:val="center"/>
                  </w:tcPr>
                  <w:p w:rsidR="00A45C9D" w:rsidRPr="00742E86" w:rsidRDefault="00A45C9D" w:rsidP="00483537">
                    <w:pPr>
                      <w:rPr>
                        <w:sz w:val="21"/>
                        <w:szCs w:val="21"/>
                      </w:rPr>
                    </w:pPr>
                    <w:r w:rsidRPr="00742E86">
                      <w:rPr>
                        <w:sz w:val="21"/>
                        <w:szCs w:val="21"/>
                      </w:rPr>
                      <w:t>预付设备款</w:t>
                    </w:r>
                  </w:p>
                </w:tc>
                <w:tc>
                  <w:tcPr>
                    <w:tcW w:w="699" w:type="pct"/>
                    <w:vAlign w:val="center"/>
                  </w:tcPr>
                  <w:p w:rsidR="00A45C9D" w:rsidRPr="00742E86" w:rsidRDefault="00A45C9D" w:rsidP="00A45C9D">
                    <w:pPr>
                      <w:jc w:val="right"/>
                      <w:rPr>
                        <w:sz w:val="21"/>
                        <w:szCs w:val="21"/>
                      </w:rPr>
                    </w:pPr>
                    <w:r w:rsidRPr="00742E86">
                      <w:rPr>
                        <w:sz w:val="21"/>
                        <w:szCs w:val="21"/>
                      </w:rPr>
                      <w:t>22,787,109.27</w:t>
                    </w:r>
                  </w:p>
                </w:tc>
                <w:tc>
                  <w:tcPr>
                    <w:tcW w:w="249" w:type="pct"/>
                    <w:vAlign w:val="center"/>
                  </w:tcPr>
                  <w:p w:rsidR="00A45C9D" w:rsidRPr="00742E86" w:rsidRDefault="00A45C9D" w:rsidP="00A45C9D">
                    <w:pPr>
                      <w:jc w:val="right"/>
                      <w:rPr>
                        <w:sz w:val="21"/>
                        <w:szCs w:val="21"/>
                      </w:rPr>
                    </w:pPr>
                  </w:p>
                </w:tc>
                <w:tc>
                  <w:tcPr>
                    <w:tcW w:w="601" w:type="pct"/>
                    <w:shd w:val="clear" w:color="auto" w:fill="auto"/>
                    <w:vAlign w:val="center"/>
                  </w:tcPr>
                  <w:p w:rsidR="00A45C9D" w:rsidRPr="00742E86" w:rsidRDefault="00A45C9D" w:rsidP="00A45C9D">
                    <w:pPr>
                      <w:jc w:val="right"/>
                      <w:rPr>
                        <w:sz w:val="21"/>
                        <w:szCs w:val="21"/>
                      </w:rPr>
                    </w:pPr>
                    <w:r w:rsidRPr="00742E86">
                      <w:rPr>
                        <w:sz w:val="21"/>
                        <w:szCs w:val="21"/>
                      </w:rPr>
                      <w:t>22,787,109.27</w:t>
                    </w:r>
                  </w:p>
                </w:tc>
                <w:tc>
                  <w:tcPr>
                    <w:tcW w:w="700" w:type="pct"/>
                    <w:vAlign w:val="center"/>
                  </w:tcPr>
                  <w:p w:rsidR="00A45C9D" w:rsidRPr="00742E86" w:rsidRDefault="00A45C9D" w:rsidP="00A45C9D">
                    <w:pPr>
                      <w:jc w:val="right"/>
                      <w:rPr>
                        <w:sz w:val="21"/>
                        <w:szCs w:val="21"/>
                      </w:rPr>
                    </w:pPr>
                    <w:r w:rsidRPr="00742E86">
                      <w:rPr>
                        <w:sz w:val="21"/>
                        <w:szCs w:val="21"/>
                      </w:rPr>
                      <w:t>22,952,852.46</w:t>
                    </w:r>
                  </w:p>
                </w:tc>
                <w:tc>
                  <w:tcPr>
                    <w:tcW w:w="250" w:type="pct"/>
                    <w:vAlign w:val="center"/>
                  </w:tcPr>
                  <w:p w:rsidR="00A45C9D" w:rsidRPr="00742E86" w:rsidRDefault="00A45C9D" w:rsidP="00A45C9D">
                    <w:pPr>
                      <w:jc w:val="right"/>
                      <w:rPr>
                        <w:sz w:val="21"/>
                        <w:szCs w:val="21"/>
                      </w:rPr>
                    </w:pPr>
                  </w:p>
                </w:tc>
                <w:tc>
                  <w:tcPr>
                    <w:tcW w:w="652" w:type="pct"/>
                    <w:shd w:val="clear" w:color="auto" w:fill="auto"/>
                    <w:vAlign w:val="center"/>
                  </w:tcPr>
                  <w:p w:rsidR="00A45C9D" w:rsidRPr="00742E86" w:rsidRDefault="00A45C9D" w:rsidP="00A45C9D">
                    <w:pPr>
                      <w:jc w:val="right"/>
                      <w:rPr>
                        <w:sz w:val="21"/>
                        <w:szCs w:val="21"/>
                      </w:rPr>
                    </w:pPr>
                    <w:r w:rsidRPr="00742E86">
                      <w:rPr>
                        <w:sz w:val="21"/>
                        <w:szCs w:val="21"/>
                      </w:rPr>
                      <w:t>22,952,852.46</w:t>
                    </w:r>
                  </w:p>
                </w:tc>
              </w:tr>
            </w:sdtContent>
          </w:sdt>
          <w:sdt>
            <w:sdtPr>
              <w:rPr>
                <w:sz w:val="21"/>
                <w:szCs w:val="21"/>
              </w:rPr>
              <w:alias w:val="其他长期资产明细"/>
              <w:tag w:val="_TUP_d1338bd1e5ff437489b690d48cf84797"/>
              <w:id w:val="-640724729"/>
              <w:lock w:val="sdtLocked"/>
              <w:placeholder>
                <w:docPart w:val="7D376EE4B6964A21952DB0E46C5B4561"/>
              </w:placeholder>
            </w:sdtPr>
            <w:sdtEndPr>
              <w:rPr>
                <w:rFonts w:hint="eastAsia"/>
              </w:rPr>
            </w:sdtEndPr>
            <w:sdtContent>
              <w:tr w:rsidR="00A45C9D" w:rsidRPr="00742E86" w:rsidTr="00A45C9D">
                <w:tc>
                  <w:tcPr>
                    <w:tcW w:w="1848" w:type="pct"/>
                    <w:shd w:val="clear" w:color="auto" w:fill="auto"/>
                    <w:vAlign w:val="center"/>
                  </w:tcPr>
                  <w:p w:rsidR="00A45C9D" w:rsidRPr="00742E86" w:rsidRDefault="00A45C9D" w:rsidP="00483537">
                    <w:pPr>
                      <w:rPr>
                        <w:sz w:val="21"/>
                        <w:szCs w:val="21"/>
                      </w:rPr>
                    </w:pPr>
                    <w:r w:rsidRPr="00742E86">
                      <w:rPr>
                        <w:sz w:val="21"/>
                        <w:szCs w:val="21"/>
                      </w:rPr>
                      <w:t>预付土地使用权</w:t>
                    </w:r>
                    <w:proofErr w:type="gramStart"/>
                    <w:r w:rsidRPr="00742E86">
                      <w:rPr>
                        <w:sz w:val="21"/>
                        <w:szCs w:val="21"/>
                      </w:rPr>
                      <w:t>购置款</w:t>
                    </w:r>
                    <w:proofErr w:type="gramEnd"/>
                  </w:p>
                </w:tc>
                <w:tc>
                  <w:tcPr>
                    <w:tcW w:w="699" w:type="pct"/>
                    <w:vAlign w:val="center"/>
                  </w:tcPr>
                  <w:p w:rsidR="00A45C9D" w:rsidRPr="00742E86" w:rsidRDefault="00A45C9D" w:rsidP="00A45C9D">
                    <w:pPr>
                      <w:jc w:val="right"/>
                      <w:rPr>
                        <w:sz w:val="21"/>
                        <w:szCs w:val="21"/>
                      </w:rPr>
                    </w:pPr>
                    <w:r w:rsidRPr="00742E86">
                      <w:rPr>
                        <w:sz w:val="21"/>
                        <w:szCs w:val="21"/>
                      </w:rPr>
                      <w:t>78,403,185.40</w:t>
                    </w:r>
                  </w:p>
                </w:tc>
                <w:tc>
                  <w:tcPr>
                    <w:tcW w:w="249" w:type="pct"/>
                    <w:vAlign w:val="center"/>
                  </w:tcPr>
                  <w:p w:rsidR="00A45C9D" w:rsidRPr="00742E86" w:rsidRDefault="00A45C9D" w:rsidP="00A45C9D">
                    <w:pPr>
                      <w:jc w:val="right"/>
                      <w:rPr>
                        <w:sz w:val="21"/>
                        <w:szCs w:val="21"/>
                      </w:rPr>
                    </w:pPr>
                  </w:p>
                </w:tc>
                <w:tc>
                  <w:tcPr>
                    <w:tcW w:w="601" w:type="pct"/>
                    <w:shd w:val="clear" w:color="auto" w:fill="auto"/>
                    <w:vAlign w:val="center"/>
                  </w:tcPr>
                  <w:p w:rsidR="00A45C9D" w:rsidRPr="00742E86" w:rsidRDefault="00A45C9D" w:rsidP="00A45C9D">
                    <w:pPr>
                      <w:jc w:val="right"/>
                      <w:rPr>
                        <w:sz w:val="21"/>
                        <w:szCs w:val="21"/>
                      </w:rPr>
                    </w:pPr>
                    <w:r w:rsidRPr="00742E86">
                      <w:rPr>
                        <w:sz w:val="21"/>
                        <w:szCs w:val="21"/>
                      </w:rPr>
                      <w:t>78,403,185.40</w:t>
                    </w:r>
                  </w:p>
                </w:tc>
                <w:tc>
                  <w:tcPr>
                    <w:tcW w:w="700" w:type="pct"/>
                    <w:vAlign w:val="center"/>
                  </w:tcPr>
                  <w:p w:rsidR="00A45C9D" w:rsidRPr="00742E86" w:rsidRDefault="00A45C9D" w:rsidP="00A45C9D">
                    <w:pPr>
                      <w:jc w:val="right"/>
                      <w:rPr>
                        <w:sz w:val="21"/>
                        <w:szCs w:val="21"/>
                      </w:rPr>
                    </w:pPr>
                    <w:r w:rsidRPr="00742E86">
                      <w:rPr>
                        <w:sz w:val="21"/>
                        <w:szCs w:val="21"/>
                      </w:rPr>
                      <w:t>123,937,223.88</w:t>
                    </w:r>
                  </w:p>
                </w:tc>
                <w:tc>
                  <w:tcPr>
                    <w:tcW w:w="250" w:type="pct"/>
                    <w:vAlign w:val="center"/>
                  </w:tcPr>
                  <w:p w:rsidR="00A45C9D" w:rsidRPr="00742E86" w:rsidRDefault="00A45C9D" w:rsidP="00A45C9D">
                    <w:pPr>
                      <w:jc w:val="right"/>
                      <w:rPr>
                        <w:sz w:val="21"/>
                        <w:szCs w:val="21"/>
                      </w:rPr>
                    </w:pPr>
                  </w:p>
                </w:tc>
                <w:tc>
                  <w:tcPr>
                    <w:tcW w:w="652" w:type="pct"/>
                    <w:shd w:val="clear" w:color="auto" w:fill="auto"/>
                    <w:vAlign w:val="center"/>
                  </w:tcPr>
                  <w:p w:rsidR="00A45C9D" w:rsidRPr="00742E86" w:rsidRDefault="00A45C9D" w:rsidP="00A45C9D">
                    <w:pPr>
                      <w:jc w:val="right"/>
                      <w:rPr>
                        <w:sz w:val="21"/>
                        <w:szCs w:val="21"/>
                      </w:rPr>
                    </w:pPr>
                    <w:r w:rsidRPr="00742E86">
                      <w:rPr>
                        <w:sz w:val="21"/>
                        <w:szCs w:val="21"/>
                      </w:rPr>
                      <w:t>123,937,223.88</w:t>
                    </w:r>
                  </w:p>
                </w:tc>
              </w:tr>
            </w:sdtContent>
          </w:sdt>
          <w:sdt>
            <w:sdtPr>
              <w:rPr>
                <w:sz w:val="21"/>
                <w:szCs w:val="21"/>
              </w:rPr>
              <w:alias w:val="其他长期资产明细"/>
              <w:tag w:val="_TUP_d1338bd1e5ff437489b690d48cf84797"/>
              <w:id w:val="-644119903"/>
              <w:lock w:val="sdtLocked"/>
              <w:placeholder>
                <w:docPart w:val="FA74EAE96138418891E352C7B5510E8D"/>
              </w:placeholder>
            </w:sdtPr>
            <w:sdtEndPr>
              <w:rPr>
                <w:rFonts w:hint="eastAsia"/>
              </w:rPr>
            </w:sdtEndPr>
            <w:sdtContent>
              <w:tr w:rsidR="00A45C9D" w:rsidRPr="00742E86" w:rsidTr="00A45C9D">
                <w:tc>
                  <w:tcPr>
                    <w:tcW w:w="1848" w:type="pct"/>
                    <w:shd w:val="clear" w:color="auto" w:fill="auto"/>
                    <w:vAlign w:val="center"/>
                  </w:tcPr>
                  <w:p w:rsidR="00A45C9D" w:rsidRPr="00742E86" w:rsidRDefault="00A45C9D" w:rsidP="00483537">
                    <w:pPr>
                      <w:rPr>
                        <w:sz w:val="21"/>
                        <w:szCs w:val="21"/>
                      </w:rPr>
                    </w:pPr>
                    <w:r w:rsidRPr="00742E86">
                      <w:rPr>
                        <w:sz w:val="21"/>
                        <w:szCs w:val="21"/>
                      </w:rPr>
                      <w:t>其他</w:t>
                    </w:r>
                  </w:p>
                </w:tc>
                <w:tc>
                  <w:tcPr>
                    <w:tcW w:w="699" w:type="pct"/>
                    <w:vAlign w:val="center"/>
                  </w:tcPr>
                  <w:p w:rsidR="00A45C9D" w:rsidRPr="00742E86" w:rsidRDefault="00A45C9D" w:rsidP="00A45C9D">
                    <w:pPr>
                      <w:jc w:val="right"/>
                      <w:rPr>
                        <w:sz w:val="21"/>
                        <w:szCs w:val="21"/>
                      </w:rPr>
                    </w:pPr>
                    <w:r w:rsidRPr="00742E86">
                      <w:rPr>
                        <w:sz w:val="21"/>
                        <w:szCs w:val="21"/>
                      </w:rPr>
                      <w:t>46,061,019.60</w:t>
                    </w:r>
                  </w:p>
                </w:tc>
                <w:tc>
                  <w:tcPr>
                    <w:tcW w:w="249" w:type="pct"/>
                    <w:vAlign w:val="center"/>
                  </w:tcPr>
                  <w:p w:rsidR="00A45C9D" w:rsidRPr="00742E86" w:rsidRDefault="00A45C9D" w:rsidP="00A45C9D">
                    <w:pPr>
                      <w:jc w:val="right"/>
                      <w:rPr>
                        <w:sz w:val="21"/>
                        <w:szCs w:val="21"/>
                      </w:rPr>
                    </w:pPr>
                  </w:p>
                </w:tc>
                <w:tc>
                  <w:tcPr>
                    <w:tcW w:w="601" w:type="pct"/>
                    <w:shd w:val="clear" w:color="auto" w:fill="auto"/>
                    <w:vAlign w:val="center"/>
                  </w:tcPr>
                  <w:p w:rsidR="00A45C9D" w:rsidRPr="00742E86" w:rsidRDefault="00A45C9D" w:rsidP="00A45C9D">
                    <w:pPr>
                      <w:jc w:val="right"/>
                      <w:rPr>
                        <w:sz w:val="21"/>
                        <w:szCs w:val="21"/>
                      </w:rPr>
                    </w:pPr>
                    <w:r w:rsidRPr="00742E86">
                      <w:rPr>
                        <w:sz w:val="21"/>
                        <w:szCs w:val="21"/>
                      </w:rPr>
                      <w:t>46,061,019.60</w:t>
                    </w:r>
                  </w:p>
                </w:tc>
                <w:tc>
                  <w:tcPr>
                    <w:tcW w:w="700" w:type="pct"/>
                    <w:vAlign w:val="center"/>
                  </w:tcPr>
                  <w:p w:rsidR="00A45C9D" w:rsidRPr="00742E86" w:rsidRDefault="00A45C9D" w:rsidP="00A45C9D">
                    <w:pPr>
                      <w:jc w:val="right"/>
                      <w:rPr>
                        <w:sz w:val="21"/>
                        <w:szCs w:val="21"/>
                      </w:rPr>
                    </w:pPr>
                    <w:r w:rsidRPr="00742E86">
                      <w:rPr>
                        <w:sz w:val="21"/>
                        <w:szCs w:val="21"/>
                      </w:rPr>
                      <w:t>526,981.12</w:t>
                    </w:r>
                  </w:p>
                </w:tc>
                <w:tc>
                  <w:tcPr>
                    <w:tcW w:w="250" w:type="pct"/>
                    <w:vAlign w:val="center"/>
                  </w:tcPr>
                  <w:p w:rsidR="00A45C9D" w:rsidRPr="00742E86" w:rsidRDefault="00A45C9D" w:rsidP="00A45C9D">
                    <w:pPr>
                      <w:jc w:val="right"/>
                      <w:rPr>
                        <w:sz w:val="21"/>
                        <w:szCs w:val="21"/>
                      </w:rPr>
                    </w:pPr>
                  </w:p>
                </w:tc>
                <w:tc>
                  <w:tcPr>
                    <w:tcW w:w="652" w:type="pct"/>
                    <w:shd w:val="clear" w:color="auto" w:fill="auto"/>
                    <w:vAlign w:val="center"/>
                  </w:tcPr>
                  <w:p w:rsidR="00A45C9D" w:rsidRPr="00742E86" w:rsidRDefault="00A45C9D" w:rsidP="00A45C9D">
                    <w:pPr>
                      <w:jc w:val="right"/>
                      <w:rPr>
                        <w:sz w:val="21"/>
                        <w:szCs w:val="21"/>
                      </w:rPr>
                    </w:pPr>
                    <w:r w:rsidRPr="00742E86">
                      <w:rPr>
                        <w:sz w:val="21"/>
                        <w:szCs w:val="21"/>
                      </w:rPr>
                      <w:t>526,981.12</w:t>
                    </w:r>
                  </w:p>
                </w:tc>
              </w:tr>
            </w:sdtContent>
          </w:sdt>
          <w:tr w:rsidR="00A45C9D" w:rsidRPr="00742E86" w:rsidTr="00A45C9D">
            <w:sdt>
              <w:sdtPr>
                <w:rPr>
                  <w:sz w:val="21"/>
                  <w:szCs w:val="21"/>
                </w:rPr>
                <w:tag w:val="_PLD_baa34d661ffd46a3a68ebd63193a4444"/>
                <w:id w:val="-1335216020"/>
                <w:lock w:val="sdtLocked"/>
              </w:sdtPr>
              <w:sdtContent>
                <w:tc>
                  <w:tcPr>
                    <w:tcW w:w="1848" w:type="pct"/>
                    <w:shd w:val="clear" w:color="auto" w:fill="auto"/>
                    <w:vAlign w:val="center"/>
                  </w:tcPr>
                  <w:p w:rsidR="00A45C9D" w:rsidRPr="00742E86" w:rsidRDefault="00A45C9D" w:rsidP="00A45C9D">
                    <w:pPr>
                      <w:jc w:val="center"/>
                      <w:rPr>
                        <w:sz w:val="21"/>
                        <w:szCs w:val="21"/>
                      </w:rPr>
                    </w:pPr>
                    <w:r w:rsidRPr="00742E86">
                      <w:rPr>
                        <w:rFonts w:hint="eastAsia"/>
                        <w:sz w:val="21"/>
                        <w:szCs w:val="21"/>
                      </w:rPr>
                      <w:t>合计</w:t>
                    </w:r>
                  </w:p>
                </w:tc>
              </w:sdtContent>
            </w:sdt>
            <w:tc>
              <w:tcPr>
                <w:tcW w:w="699" w:type="pct"/>
                <w:vAlign w:val="center"/>
              </w:tcPr>
              <w:p w:rsidR="00A45C9D" w:rsidRPr="00742E86" w:rsidRDefault="00A45C9D" w:rsidP="00A45C9D">
                <w:pPr>
                  <w:jc w:val="right"/>
                  <w:rPr>
                    <w:sz w:val="21"/>
                    <w:szCs w:val="21"/>
                  </w:rPr>
                </w:pPr>
                <w:r w:rsidRPr="00742E86">
                  <w:rPr>
                    <w:sz w:val="21"/>
                    <w:szCs w:val="21"/>
                  </w:rPr>
                  <w:t>147,251,314.27</w:t>
                </w:r>
              </w:p>
            </w:tc>
            <w:tc>
              <w:tcPr>
                <w:tcW w:w="249" w:type="pct"/>
                <w:vAlign w:val="center"/>
              </w:tcPr>
              <w:p w:rsidR="00A45C9D" w:rsidRPr="00742E86" w:rsidRDefault="00A45C9D" w:rsidP="00A45C9D">
                <w:pPr>
                  <w:jc w:val="right"/>
                  <w:rPr>
                    <w:sz w:val="21"/>
                    <w:szCs w:val="21"/>
                  </w:rPr>
                </w:pPr>
              </w:p>
            </w:tc>
            <w:tc>
              <w:tcPr>
                <w:tcW w:w="601" w:type="pct"/>
                <w:shd w:val="clear" w:color="auto" w:fill="auto"/>
                <w:vAlign w:val="center"/>
              </w:tcPr>
              <w:p w:rsidR="00A45C9D" w:rsidRPr="00742E86" w:rsidRDefault="00A45C9D" w:rsidP="00A45C9D">
                <w:pPr>
                  <w:jc w:val="right"/>
                  <w:rPr>
                    <w:sz w:val="21"/>
                    <w:szCs w:val="21"/>
                  </w:rPr>
                </w:pPr>
                <w:r w:rsidRPr="00742E86">
                  <w:rPr>
                    <w:sz w:val="21"/>
                    <w:szCs w:val="21"/>
                  </w:rPr>
                  <w:t>147,251,314.27</w:t>
                </w:r>
              </w:p>
            </w:tc>
            <w:tc>
              <w:tcPr>
                <w:tcW w:w="700" w:type="pct"/>
                <w:vAlign w:val="center"/>
              </w:tcPr>
              <w:p w:rsidR="00A45C9D" w:rsidRPr="00742E86" w:rsidRDefault="00A45C9D" w:rsidP="00A45C9D">
                <w:pPr>
                  <w:jc w:val="right"/>
                  <w:rPr>
                    <w:sz w:val="21"/>
                    <w:szCs w:val="21"/>
                  </w:rPr>
                </w:pPr>
                <w:r w:rsidRPr="00742E86">
                  <w:rPr>
                    <w:sz w:val="21"/>
                    <w:szCs w:val="21"/>
                  </w:rPr>
                  <w:t>147,719,795.23</w:t>
                </w:r>
              </w:p>
            </w:tc>
            <w:tc>
              <w:tcPr>
                <w:tcW w:w="250" w:type="pct"/>
                <w:vAlign w:val="center"/>
              </w:tcPr>
              <w:p w:rsidR="00A45C9D" w:rsidRPr="00742E86" w:rsidRDefault="00A45C9D" w:rsidP="00A45C9D">
                <w:pPr>
                  <w:jc w:val="right"/>
                  <w:rPr>
                    <w:sz w:val="21"/>
                    <w:szCs w:val="21"/>
                  </w:rPr>
                </w:pPr>
              </w:p>
            </w:tc>
            <w:tc>
              <w:tcPr>
                <w:tcW w:w="652" w:type="pct"/>
                <w:shd w:val="clear" w:color="auto" w:fill="auto"/>
                <w:vAlign w:val="center"/>
              </w:tcPr>
              <w:p w:rsidR="00A45C9D" w:rsidRPr="00742E86" w:rsidRDefault="00A45C9D" w:rsidP="00A45C9D">
                <w:pPr>
                  <w:jc w:val="right"/>
                  <w:rPr>
                    <w:sz w:val="21"/>
                    <w:szCs w:val="21"/>
                  </w:rPr>
                </w:pPr>
                <w:r w:rsidRPr="00742E86">
                  <w:rPr>
                    <w:sz w:val="21"/>
                    <w:szCs w:val="21"/>
                  </w:rPr>
                  <w:t>147,719,795.23</w:t>
                </w:r>
              </w:p>
            </w:tc>
          </w:tr>
        </w:tbl>
        <w:p w:rsidR="00A45C9D" w:rsidRPr="00742E86" w:rsidRDefault="00A70B32">
          <w:pPr>
            <w:rPr>
              <w:sz w:val="21"/>
              <w:szCs w:val="21"/>
            </w:rPr>
            <w:sectPr w:rsidR="00A45C9D" w:rsidRPr="00742E86" w:rsidSect="00A45C9D">
              <w:pgSz w:w="16838" w:h="11906" w:orient="landscape"/>
              <w:pgMar w:top="1797" w:right="1525" w:bottom="1276" w:left="1440" w:header="856" w:footer="992" w:gutter="0"/>
              <w:cols w:space="425"/>
              <w:docGrid w:linePitch="326"/>
            </w:sectPr>
          </w:pPr>
        </w:p>
      </w:sdtContent>
    </w:sdt>
    <w:bookmarkEnd w:id="172" w:displacedByCustomXml="prev"/>
    <w:p w:rsidR="00E900CC" w:rsidRDefault="00E900CC"/>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短期借款</w:t>
      </w:r>
    </w:p>
    <w:sdt>
      <w:sdtPr>
        <w:rPr>
          <w:rFonts w:ascii="宋体" w:hAnsi="宋体" w:cs="宋体" w:hint="eastAsia"/>
          <w:b w:val="0"/>
          <w:bCs w:val="0"/>
          <w:kern w:val="0"/>
          <w:sz w:val="24"/>
          <w:szCs w:val="21"/>
        </w:rPr>
        <w:alias w:val="模块:短期借款分类"/>
        <w:tag w:val="_GBC_7bd2428d8b3140c1a80e7a88bb928c1f"/>
        <w:id w:val="588503720"/>
        <w:lock w:val="sdtLocked"/>
        <w:placeholder>
          <w:docPart w:val="GBC22222222222222222222222222222"/>
        </w:placeholder>
      </w:sdtPr>
      <w:sdtEndPr>
        <w:rPr>
          <w:rFonts w:cstheme="minorBidi" w:hint="default"/>
          <w:color w:val="000000" w:themeColor="text1"/>
          <w:kern w:val="2"/>
        </w:rPr>
      </w:sdtEndPr>
      <w:sdtContent>
        <w:p w:rsidR="00E900CC" w:rsidRPr="00742E86" w:rsidRDefault="005B4619">
          <w:pPr>
            <w:pStyle w:val="4"/>
            <w:numPr>
              <w:ilvl w:val="0"/>
              <w:numId w:val="53"/>
            </w:numPr>
            <w:tabs>
              <w:tab w:val="left" w:pos="630"/>
            </w:tabs>
            <w:rPr>
              <w:rFonts w:ascii="宋体" w:hAnsi="宋体"/>
              <w:szCs w:val="21"/>
            </w:rPr>
          </w:pPr>
          <w:r w:rsidRPr="00742E86">
            <w:rPr>
              <w:rFonts w:ascii="宋体" w:hAnsi="宋体" w:hint="eastAsia"/>
              <w:szCs w:val="21"/>
            </w:rPr>
            <w:t>短期借款分类</w:t>
          </w:r>
        </w:p>
        <w:sdt>
          <w:sdtPr>
            <w:rPr>
              <w:sz w:val="21"/>
              <w:szCs w:val="21"/>
            </w:rPr>
            <w:alias w:val="是否适用：短期借款分类[双击切换]"/>
            <w:tag w:val="_GBC_1074387a68b64f6b9270b522de53ad85"/>
            <w:id w:val="596987269"/>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D67909"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D67909"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pPr>
            <w:jc w:val="right"/>
            <w:rPr>
              <w:sz w:val="21"/>
              <w:szCs w:val="21"/>
            </w:rPr>
          </w:pPr>
          <w:r w:rsidRPr="00742E86">
            <w:rPr>
              <w:rFonts w:hint="eastAsia"/>
              <w:sz w:val="21"/>
              <w:szCs w:val="21"/>
            </w:rPr>
            <w:t>单位：</w:t>
          </w:r>
          <w:sdt>
            <w:sdtPr>
              <w:rPr>
                <w:rFonts w:hint="eastAsia"/>
                <w:sz w:val="21"/>
                <w:szCs w:val="21"/>
              </w:rPr>
              <w:alias w:val="单位：财务附注：短期借款分类"/>
              <w:tag w:val="_GBC_f3353209b65c4921b63143340e11aac9"/>
              <w:id w:val="-1664612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短期借款分类"/>
              <w:tag w:val="_GBC_b3a1802faad14eae96cfab316b25f639"/>
              <w:id w:val="2005393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47"/>
            <w:gridCol w:w="2980"/>
            <w:gridCol w:w="2996"/>
          </w:tblGrid>
          <w:tr w:rsidR="00E900CC" w:rsidRPr="00742E86" w:rsidTr="00D67909">
            <w:trPr>
              <w:cantSplit/>
            </w:trPr>
            <w:sdt>
              <w:sdtPr>
                <w:rPr>
                  <w:sz w:val="21"/>
                  <w:szCs w:val="21"/>
                </w:rPr>
                <w:tag w:val="_PLD_3476605067da474199aa03dc83e3d88c"/>
                <w:id w:val="-1615893358"/>
                <w:lock w:val="sdtLocked"/>
              </w:sdtPr>
              <w:sdtContent>
                <w:tc>
                  <w:tcPr>
                    <w:tcW w:w="1613" w:type="pct"/>
                    <w:vAlign w:val="center"/>
                  </w:tcPr>
                  <w:p w:rsidR="00E900CC" w:rsidRPr="00742E86" w:rsidRDefault="005B4619">
                    <w:pPr>
                      <w:autoSpaceDE w:val="0"/>
                      <w:autoSpaceDN w:val="0"/>
                      <w:adjustRightInd w:val="0"/>
                      <w:snapToGrid w:val="0"/>
                      <w:spacing w:line="240" w:lineRule="atLeast"/>
                      <w:jc w:val="center"/>
                      <w:rPr>
                        <w:color w:val="000000" w:themeColor="text1"/>
                        <w:sz w:val="21"/>
                        <w:szCs w:val="21"/>
                      </w:rPr>
                    </w:pPr>
                    <w:r w:rsidRPr="00742E86">
                      <w:rPr>
                        <w:rFonts w:hint="eastAsia"/>
                        <w:color w:val="000000" w:themeColor="text1"/>
                        <w:sz w:val="21"/>
                        <w:szCs w:val="21"/>
                      </w:rPr>
                      <w:t>项目</w:t>
                    </w:r>
                  </w:p>
                </w:tc>
              </w:sdtContent>
            </w:sdt>
            <w:sdt>
              <w:sdtPr>
                <w:rPr>
                  <w:sz w:val="21"/>
                  <w:szCs w:val="21"/>
                </w:rPr>
                <w:tag w:val="_PLD_ccd6dc2751cc421e8a2f26f78a44b4c5"/>
                <w:id w:val="-2103332435"/>
                <w:lock w:val="sdtLocked"/>
              </w:sdtPr>
              <w:sdtContent>
                <w:tc>
                  <w:tcPr>
                    <w:tcW w:w="1689" w:type="pct"/>
                    <w:vAlign w:val="center"/>
                  </w:tcPr>
                  <w:p w:rsidR="00E900CC" w:rsidRPr="00742E86" w:rsidRDefault="005B4619">
                    <w:pPr>
                      <w:jc w:val="center"/>
                      <w:rPr>
                        <w:color w:val="000000" w:themeColor="text1"/>
                        <w:sz w:val="21"/>
                        <w:szCs w:val="21"/>
                      </w:rPr>
                    </w:pPr>
                    <w:r w:rsidRPr="00742E86">
                      <w:rPr>
                        <w:rFonts w:hint="eastAsia"/>
                        <w:color w:val="000000" w:themeColor="text1"/>
                        <w:sz w:val="21"/>
                        <w:szCs w:val="21"/>
                      </w:rPr>
                      <w:t>期末余额</w:t>
                    </w:r>
                  </w:p>
                </w:tc>
              </w:sdtContent>
            </w:sdt>
            <w:sdt>
              <w:sdtPr>
                <w:rPr>
                  <w:sz w:val="21"/>
                  <w:szCs w:val="21"/>
                </w:rPr>
                <w:tag w:val="_PLD_c16f582c583d4324abc605c4bc563081"/>
                <w:id w:val="-1894184326"/>
                <w:lock w:val="sdtLocked"/>
              </w:sdtPr>
              <w:sdtContent>
                <w:tc>
                  <w:tcPr>
                    <w:tcW w:w="1698" w:type="pct"/>
                    <w:vAlign w:val="center"/>
                  </w:tcPr>
                  <w:p w:rsidR="00E900CC" w:rsidRPr="00742E86" w:rsidRDefault="005B4619">
                    <w:pPr>
                      <w:jc w:val="center"/>
                      <w:rPr>
                        <w:color w:val="000000" w:themeColor="text1"/>
                        <w:sz w:val="21"/>
                        <w:szCs w:val="21"/>
                      </w:rPr>
                    </w:pPr>
                    <w:r w:rsidRPr="00742E86">
                      <w:rPr>
                        <w:rFonts w:hint="eastAsia"/>
                        <w:color w:val="000000" w:themeColor="text1"/>
                        <w:sz w:val="21"/>
                        <w:szCs w:val="21"/>
                      </w:rPr>
                      <w:t>期初余额</w:t>
                    </w:r>
                  </w:p>
                </w:tc>
              </w:sdtContent>
            </w:sdt>
          </w:tr>
          <w:tr w:rsidR="00E900CC" w:rsidRPr="00742E86" w:rsidTr="00D67909">
            <w:trPr>
              <w:cantSplit/>
            </w:trPr>
            <w:tc>
              <w:tcPr>
                <w:tcW w:w="1613" w:type="pct"/>
                <w:shd w:val="clear" w:color="auto" w:fill="auto"/>
              </w:tcPr>
              <w:p w:rsidR="00E900CC" w:rsidRPr="00742E86" w:rsidRDefault="005B4619">
                <w:pPr>
                  <w:autoSpaceDE w:val="0"/>
                  <w:autoSpaceDN w:val="0"/>
                  <w:adjustRightInd w:val="0"/>
                  <w:snapToGrid w:val="0"/>
                  <w:spacing w:line="240" w:lineRule="atLeast"/>
                  <w:jc w:val="both"/>
                  <w:rPr>
                    <w:color w:val="000000" w:themeColor="text1"/>
                    <w:sz w:val="21"/>
                    <w:szCs w:val="21"/>
                  </w:rPr>
                </w:pPr>
                <w:r w:rsidRPr="00742E86">
                  <w:rPr>
                    <w:rFonts w:hint="eastAsia"/>
                    <w:color w:val="000000" w:themeColor="text1"/>
                    <w:sz w:val="21"/>
                    <w:szCs w:val="21"/>
                  </w:rPr>
                  <w:t>质押借款</w:t>
                </w:r>
              </w:p>
            </w:tc>
            <w:tc>
              <w:tcPr>
                <w:tcW w:w="1689" w:type="pct"/>
                <w:shd w:val="clear" w:color="auto" w:fill="auto"/>
              </w:tcPr>
              <w:p w:rsidR="00E900CC" w:rsidRPr="00742E86" w:rsidRDefault="00E900CC">
                <w:pPr>
                  <w:autoSpaceDE w:val="0"/>
                  <w:autoSpaceDN w:val="0"/>
                  <w:adjustRightInd w:val="0"/>
                  <w:snapToGrid w:val="0"/>
                  <w:spacing w:line="240" w:lineRule="atLeast"/>
                  <w:ind w:right="180"/>
                  <w:jc w:val="right"/>
                  <w:rPr>
                    <w:sz w:val="21"/>
                    <w:szCs w:val="21"/>
                  </w:rPr>
                </w:pPr>
              </w:p>
            </w:tc>
            <w:tc>
              <w:tcPr>
                <w:tcW w:w="1698" w:type="pct"/>
                <w:shd w:val="clear" w:color="auto" w:fill="auto"/>
              </w:tcPr>
              <w:p w:rsidR="00E900CC" w:rsidRPr="00742E86" w:rsidRDefault="00E900CC">
                <w:pPr>
                  <w:autoSpaceDE w:val="0"/>
                  <w:autoSpaceDN w:val="0"/>
                  <w:adjustRightInd w:val="0"/>
                  <w:snapToGrid w:val="0"/>
                  <w:spacing w:line="240" w:lineRule="atLeast"/>
                  <w:ind w:right="180"/>
                  <w:jc w:val="right"/>
                  <w:rPr>
                    <w:sz w:val="21"/>
                    <w:szCs w:val="21"/>
                  </w:rPr>
                </w:pPr>
              </w:p>
            </w:tc>
          </w:tr>
          <w:tr w:rsidR="00E900CC" w:rsidRPr="00742E86" w:rsidTr="00D67909">
            <w:trPr>
              <w:cantSplit/>
            </w:trPr>
            <w:tc>
              <w:tcPr>
                <w:tcW w:w="1613" w:type="pct"/>
                <w:shd w:val="clear" w:color="auto" w:fill="auto"/>
              </w:tcPr>
              <w:p w:rsidR="00E900CC" w:rsidRPr="00742E86" w:rsidRDefault="005B4619">
                <w:pPr>
                  <w:autoSpaceDE w:val="0"/>
                  <w:autoSpaceDN w:val="0"/>
                  <w:adjustRightInd w:val="0"/>
                  <w:snapToGrid w:val="0"/>
                  <w:spacing w:line="240" w:lineRule="atLeast"/>
                  <w:jc w:val="both"/>
                  <w:rPr>
                    <w:color w:val="000000" w:themeColor="text1"/>
                    <w:sz w:val="21"/>
                    <w:szCs w:val="21"/>
                  </w:rPr>
                </w:pPr>
                <w:r w:rsidRPr="00742E86">
                  <w:rPr>
                    <w:rFonts w:hint="eastAsia"/>
                    <w:color w:val="000000" w:themeColor="text1"/>
                    <w:sz w:val="21"/>
                    <w:szCs w:val="21"/>
                  </w:rPr>
                  <w:t>抵押借款</w:t>
                </w:r>
              </w:p>
            </w:tc>
            <w:tc>
              <w:tcPr>
                <w:tcW w:w="1689" w:type="pct"/>
                <w:shd w:val="clear" w:color="auto" w:fill="auto"/>
              </w:tcPr>
              <w:p w:rsidR="00E900CC" w:rsidRPr="00742E86" w:rsidRDefault="00E900CC">
                <w:pPr>
                  <w:autoSpaceDE w:val="0"/>
                  <w:autoSpaceDN w:val="0"/>
                  <w:adjustRightInd w:val="0"/>
                  <w:snapToGrid w:val="0"/>
                  <w:spacing w:line="240" w:lineRule="atLeast"/>
                  <w:ind w:right="180"/>
                  <w:jc w:val="right"/>
                  <w:rPr>
                    <w:sz w:val="21"/>
                    <w:szCs w:val="21"/>
                  </w:rPr>
                </w:pPr>
              </w:p>
            </w:tc>
            <w:tc>
              <w:tcPr>
                <w:tcW w:w="1698" w:type="pct"/>
                <w:shd w:val="clear" w:color="auto" w:fill="auto"/>
              </w:tcPr>
              <w:p w:rsidR="00E900CC" w:rsidRPr="00742E86" w:rsidRDefault="00E900CC">
                <w:pPr>
                  <w:autoSpaceDE w:val="0"/>
                  <w:autoSpaceDN w:val="0"/>
                  <w:adjustRightInd w:val="0"/>
                  <w:snapToGrid w:val="0"/>
                  <w:spacing w:line="240" w:lineRule="atLeast"/>
                  <w:ind w:right="180"/>
                  <w:jc w:val="right"/>
                  <w:rPr>
                    <w:sz w:val="21"/>
                    <w:szCs w:val="21"/>
                  </w:rPr>
                </w:pPr>
              </w:p>
            </w:tc>
          </w:tr>
          <w:tr w:rsidR="00E900CC" w:rsidRPr="00742E86" w:rsidTr="00D67909">
            <w:trPr>
              <w:cantSplit/>
            </w:trPr>
            <w:tc>
              <w:tcPr>
                <w:tcW w:w="1613" w:type="pct"/>
                <w:shd w:val="clear" w:color="auto" w:fill="auto"/>
              </w:tcPr>
              <w:p w:rsidR="00E900CC" w:rsidRPr="00742E86" w:rsidRDefault="005B4619">
                <w:pPr>
                  <w:autoSpaceDE w:val="0"/>
                  <w:autoSpaceDN w:val="0"/>
                  <w:adjustRightInd w:val="0"/>
                  <w:snapToGrid w:val="0"/>
                  <w:spacing w:line="240" w:lineRule="atLeast"/>
                  <w:jc w:val="both"/>
                  <w:rPr>
                    <w:color w:val="000000" w:themeColor="text1"/>
                    <w:sz w:val="21"/>
                    <w:szCs w:val="21"/>
                  </w:rPr>
                </w:pPr>
                <w:r w:rsidRPr="00742E86">
                  <w:rPr>
                    <w:rFonts w:hint="eastAsia"/>
                    <w:color w:val="000000" w:themeColor="text1"/>
                    <w:sz w:val="21"/>
                    <w:szCs w:val="21"/>
                  </w:rPr>
                  <w:t>保证借款</w:t>
                </w:r>
              </w:p>
            </w:tc>
            <w:tc>
              <w:tcPr>
                <w:tcW w:w="1689" w:type="pct"/>
                <w:shd w:val="clear" w:color="auto" w:fill="auto"/>
              </w:tcPr>
              <w:p w:rsidR="00E900CC" w:rsidRPr="00742E86" w:rsidRDefault="00E900CC">
                <w:pPr>
                  <w:autoSpaceDE w:val="0"/>
                  <w:autoSpaceDN w:val="0"/>
                  <w:adjustRightInd w:val="0"/>
                  <w:snapToGrid w:val="0"/>
                  <w:spacing w:line="240" w:lineRule="atLeast"/>
                  <w:ind w:right="180"/>
                  <w:jc w:val="right"/>
                  <w:rPr>
                    <w:sz w:val="21"/>
                    <w:szCs w:val="21"/>
                  </w:rPr>
                </w:pPr>
              </w:p>
            </w:tc>
            <w:tc>
              <w:tcPr>
                <w:tcW w:w="1698" w:type="pct"/>
                <w:shd w:val="clear" w:color="auto" w:fill="auto"/>
              </w:tcPr>
              <w:p w:rsidR="00E900CC" w:rsidRPr="00742E86" w:rsidRDefault="00E900CC">
                <w:pPr>
                  <w:autoSpaceDE w:val="0"/>
                  <w:autoSpaceDN w:val="0"/>
                  <w:adjustRightInd w:val="0"/>
                  <w:snapToGrid w:val="0"/>
                  <w:spacing w:line="240" w:lineRule="atLeast"/>
                  <w:ind w:right="180"/>
                  <w:jc w:val="right"/>
                  <w:rPr>
                    <w:sz w:val="21"/>
                    <w:szCs w:val="21"/>
                  </w:rPr>
                </w:pPr>
              </w:p>
            </w:tc>
          </w:tr>
          <w:tr w:rsidR="00D67909" w:rsidRPr="00742E86" w:rsidTr="00D67909">
            <w:trPr>
              <w:cantSplit/>
              <w:trHeight w:val="237"/>
            </w:trPr>
            <w:tc>
              <w:tcPr>
                <w:tcW w:w="1613" w:type="pct"/>
                <w:shd w:val="clear" w:color="auto" w:fill="auto"/>
              </w:tcPr>
              <w:p w:rsidR="00D67909" w:rsidRPr="00742E86" w:rsidRDefault="00D67909" w:rsidP="00D67909">
                <w:pPr>
                  <w:autoSpaceDE w:val="0"/>
                  <w:autoSpaceDN w:val="0"/>
                  <w:adjustRightInd w:val="0"/>
                  <w:snapToGrid w:val="0"/>
                  <w:spacing w:line="240" w:lineRule="atLeast"/>
                  <w:jc w:val="both"/>
                  <w:rPr>
                    <w:color w:val="000000" w:themeColor="text1"/>
                    <w:sz w:val="21"/>
                    <w:szCs w:val="21"/>
                  </w:rPr>
                </w:pPr>
                <w:r w:rsidRPr="00742E86">
                  <w:rPr>
                    <w:rFonts w:hint="eastAsia"/>
                    <w:color w:val="000000" w:themeColor="text1"/>
                    <w:sz w:val="21"/>
                    <w:szCs w:val="21"/>
                  </w:rPr>
                  <w:t>信用借款</w:t>
                </w:r>
              </w:p>
            </w:tc>
            <w:tc>
              <w:tcPr>
                <w:tcW w:w="1689" w:type="pct"/>
                <w:shd w:val="clear" w:color="auto" w:fill="auto"/>
                <w:vAlign w:val="center"/>
              </w:tcPr>
              <w:p w:rsidR="00D67909" w:rsidRPr="00742E86" w:rsidRDefault="00D67909" w:rsidP="00D67909">
                <w:pPr>
                  <w:jc w:val="right"/>
                  <w:rPr>
                    <w:sz w:val="21"/>
                    <w:szCs w:val="21"/>
                  </w:rPr>
                </w:pPr>
                <w:r w:rsidRPr="00742E86">
                  <w:rPr>
                    <w:sz w:val="21"/>
                    <w:szCs w:val="21"/>
                  </w:rPr>
                  <w:t>217,000,000.00</w:t>
                </w:r>
              </w:p>
            </w:tc>
            <w:tc>
              <w:tcPr>
                <w:tcW w:w="1698" w:type="pct"/>
                <w:shd w:val="clear" w:color="auto" w:fill="auto"/>
                <w:vAlign w:val="center"/>
              </w:tcPr>
              <w:p w:rsidR="00D67909" w:rsidRPr="00742E86" w:rsidRDefault="00D67909" w:rsidP="00D67909">
                <w:pPr>
                  <w:jc w:val="right"/>
                  <w:rPr>
                    <w:sz w:val="21"/>
                    <w:szCs w:val="21"/>
                  </w:rPr>
                </w:pPr>
                <w:r w:rsidRPr="00742E86">
                  <w:rPr>
                    <w:sz w:val="21"/>
                    <w:szCs w:val="21"/>
                  </w:rPr>
                  <w:t>219,526,111.11</w:t>
                </w:r>
              </w:p>
            </w:tc>
          </w:tr>
          <w:tr w:rsidR="00D67909" w:rsidRPr="00742E86" w:rsidTr="00D67909">
            <w:trPr>
              <w:cantSplit/>
            </w:trPr>
            <w:tc>
              <w:tcPr>
                <w:tcW w:w="1613" w:type="pct"/>
                <w:vAlign w:val="center"/>
              </w:tcPr>
              <w:p w:rsidR="00D67909" w:rsidRPr="00742E86" w:rsidRDefault="00D67909" w:rsidP="00D67909">
                <w:pPr>
                  <w:autoSpaceDE w:val="0"/>
                  <w:autoSpaceDN w:val="0"/>
                  <w:adjustRightInd w:val="0"/>
                  <w:snapToGrid w:val="0"/>
                  <w:spacing w:line="240" w:lineRule="atLeast"/>
                  <w:jc w:val="center"/>
                  <w:rPr>
                    <w:color w:val="000000" w:themeColor="text1"/>
                    <w:sz w:val="21"/>
                    <w:szCs w:val="21"/>
                  </w:rPr>
                </w:pPr>
                <w:r w:rsidRPr="00742E86">
                  <w:rPr>
                    <w:rFonts w:hint="eastAsia"/>
                    <w:color w:val="000000" w:themeColor="text1"/>
                    <w:sz w:val="21"/>
                    <w:szCs w:val="21"/>
                  </w:rPr>
                  <w:t>合计</w:t>
                </w:r>
              </w:p>
            </w:tc>
            <w:tc>
              <w:tcPr>
                <w:tcW w:w="1689" w:type="pct"/>
                <w:vAlign w:val="center"/>
              </w:tcPr>
              <w:p w:rsidR="00D67909" w:rsidRPr="00742E86" w:rsidRDefault="00D67909" w:rsidP="00D67909">
                <w:pPr>
                  <w:jc w:val="right"/>
                  <w:rPr>
                    <w:sz w:val="21"/>
                    <w:szCs w:val="21"/>
                  </w:rPr>
                </w:pPr>
                <w:r w:rsidRPr="00742E86">
                  <w:rPr>
                    <w:sz w:val="21"/>
                    <w:szCs w:val="21"/>
                  </w:rPr>
                  <w:t>217,000,000.00</w:t>
                </w:r>
              </w:p>
            </w:tc>
            <w:tc>
              <w:tcPr>
                <w:tcW w:w="1698" w:type="pct"/>
                <w:vAlign w:val="center"/>
              </w:tcPr>
              <w:p w:rsidR="00D67909" w:rsidRPr="00742E86" w:rsidRDefault="00D67909" w:rsidP="00D67909">
                <w:pPr>
                  <w:jc w:val="right"/>
                  <w:rPr>
                    <w:sz w:val="21"/>
                    <w:szCs w:val="21"/>
                  </w:rPr>
                </w:pPr>
                <w:r w:rsidRPr="00742E86">
                  <w:rPr>
                    <w:sz w:val="21"/>
                    <w:szCs w:val="21"/>
                  </w:rPr>
                  <w:t>219,526,111.11</w:t>
                </w:r>
              </w:p>
            </w:tc>
          </w:tr>
        </w:tbl>
        <w:p w:rsidR="00E900CC" w:rsidRPr="00E61B39" w:rsidRDefault="00A70B32" w:rsidP="00E61B39">
          <w:pPr>
            <w:snapToGrid w:val="0"/>
            <w:spacing w:line="240" w:lineRule="atLeast"/>
            <w:rPr>
              <w:color w:val="000000" w:themeColor="text1"/>
              <w:sz w:val="21"/>
              <w:szCs w:val="21"/>
            </w:rPr>
          </w:pPr>
        </w:p>
      </w:sdtContent>
    </w:sdt>
    <w:sdt>
      <w:sdtPr>
        <w:rPr>
          <w:rFonts w:ascii="宋体" w:hAnsi="宋体" w:cs="宋体" w:hint="eastAsia"/>
          <w:b w:val="0"/>
          <w:bCs w:val="0"/>
          <w:kern w:val="0"/>
          <w:sz w:val="24"/>
          <w:szCs w:val="21"/>
        </w:rPr>
        <w:alias w:val="模块:已到期未偿还的短期借款情况"/>
        <w:tag w:val="_GBC_ed2a6c31b7cf49cda098dbe4c44cf674"/>
        <w:id w:val="1575932530"/>
        <w:lock w:val="sdtLocked"/>
        <w:placeholder>
          <w:docPart w:val="GBC22222222222222222222222222222"/>
        </w:placeholder>
      </w:sdtPr>
      <w:sdtEndPr>
        <w:rPr>
          <w:rFonts w:cstheme="minorBidi" w:hint="default"/>
          <w:color w:val="000000" w:themeColor="text1"/>
          <w:kern w:val="2"/>
        </w:rPr>
      </w:sdtEndPr>
      <w:sdtContent>
        <w:p w:rsidR="00E900CC" w:rsidRPr="00742E86" w:rsidRDefault="005B4619">
          <w:pPr>
            <w:pStyle w:val="4"/>
            <w:numPr>
              <w:ilvl w:val="0"/>
              <w:numId w:val="53"/>
            </w:numPr>
            <w:tabs>
              <w:tab w:val="left" w:pos="630"/>
            </w:tabs>
            <w:rPr>
              <w:rFonts w:ascii="宋体" w:hAnsi="宋体"/>
              <w:szCs w:val="21"/>
            </w:rPr>
          </w:pPr>
          <w:r w:rsidRPr="00742E86">
            <w:rPr>
              <w:rFonts w:ascii="宋体" w:hAnsi="宋体" w:hint="eastAsia"/>
              <w:szCs w:val="21"/>
            </w:rPr>
            <w:t>已逾期</w:t>
          </w:r>
          <w:proofErr w:type="gramStart"/>
          <w:r w:rsidRPr="00742E86">
            <w:rPr>
              <w:rFonts w:ascii="宋体" w:hAnsi="宋体" w:hint="eastAsia"/>
              <w:szCs w:val="21"/>
            </w:rPr>
            <w:t>未偿</w:t>
          </w:r>
          <w:proofErr w:type="gramEnd"/>
          <w:r w:rsidRPr="00742E86">
            <w:rPr>
              <w:rFonts w:ascii="宋体" w:hAnsi="宋体" w:hint="eastAsia"/>
              <w:szCs w:val="21"/>
            </w:rPr>
            <w:t>还的短期借款情况</w:t>
          </w:r>
        </w:p>
        <w:sdt>
          <w:sdtPr>
            <w:rPr>
              <w:sz w:val="21"/>
              <w:szCs w:val="21"/>
            </w:rPr>
            <w:alias w:val="是否适用：已逾期未偿还的短期借款情况[双击切换]"/>
            <w:tag w:val="_GBC_57f74ff95a304f19a7c06d7996fc30c7"/>
            <w:id w:val="-167867370"/>
            <w:lock w:val="sdtLocked"/>
            <w:placeholder>
              <w:docPart w:val="GBC22222222222222222222222222222"/>
            </w:placeholder>
          </w:sdtPr>
          <w:sdtContent>
            <w:p w:rsidR="00E900CC" w:rsidRPr="00742E86" w:rsidRDefault="005B4619" w:rsidP="006555DB">
              <w:pPr>
                <w:rPr>
                  <w:sz w:val="21"/>
                  <w:szCs w:val="21"/>
                </w:rPr>
              </w:pPr>
              <w:r w:rsidRPr="00742E86">
                <w:rPr>
                  <w:sz w:val="21"/>
                  <w:szCs w:val="21"/>
                </w:rPr>
                <w:fldChar w:fldCharType="begin"/>
              </w:r>
              <w:r w:rsidR="006555DB"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6555DB" w:rsidRPr="00742E86">
                <w:rPr>
                  <w:sz w:val="21"/>
                  <w:szCs w:val="21"/>
                </w:rPr>
                <w:instrText xml:space="preserve"> MACROBUTTON  SnrToggleCheckbox √不适用 </w:instrText>
              </w:r>
              <w:r w:rsidRPr="00742E86">
                <w:rPr>
                  <w:sz w:val="21"/>
                  <w:szCs w:val="21"/>
                </w:rPr>
                <w:fldChar w:fldCharType="end"/>
              </w:r>
            </w:p>
          </w:sdtContent>
        </w:sdt>
      </w:sdtContent>
    </w:sdt>
    <w:sdt>
      <w:sdtPr>
        <w:rPr>
          <w:rFonts w:hint="eastAsia"/>
          <w:sz w:val="21"/>
          <w:szCs w:val="21"/>
        </w:rPr>
        <w:alias w:val="模块:短期借款的说明"/>
        <w:tag w:val="_GBC_46c6d163213144f484acc37c597c42f6"/>
        <w:id w:val="-1137484894"/>
        <w:lock w:val="sdtLocked"/>
        <w:placeholder>
          <w:docPart w:val="GBC22222222222222222222222222222"/>
        </w:placeholder>
      </w:sdtPr>
      <w:sdtContent>
        <w:p w:rsidR="00E900CC" w:rsidRPr="00742E86" w:rsidRDefault="005B4619">
          <w:pPr>
            <w:rPr>
              <w:sz w:val="21"/>
              <w:szCs w:val="21"/>
            </w:rPr>
          </w:pPr>
          <w:r w:rsidRPr="00742E86">
            <w:rPr>
              <w:rFonts w:hint="eastAsia"/>
              <w:sz w:val="21"/>
              <w:szCs w:val="21"/>
            </w:rPr>
            <w:t>其他说明：</w:t>
          </w:r>
        </w:p>
        <w:sdt>
          <w:sdtPr>
            <w:rPr>
              <w:sz w:val="21"/>
              <w:szCs w:val="21"/>
            </w:rPr>
            <w:alias w:val="是否适用：短期借款的说明[双击切换]"/>
            <w:tag w:val="_GBC_663e3ee6df014147bb9c7daa18ccb062"/>
            <w:id w:val="1636838259"/>
            <w:lock w:val="sdtLocked"/>
            <w:placeholder>
              <w:docPart w:val="GBC22222222222222222222222222222"/>
            </w:placeholder>
          </w:sdtPr>
          <w:sdtContent>
            <w:p w:rsidR="00E900CC" w:rsidRPr="00742E86" w:rsidRDefault="005B4619" w:rsidP="006555DB">
              <w:pPr>
                <w:rPr>
                  <w:sz w:val="21"/>
                  <w:szCs w:val="21"/>
                </w:rPr>
              </w:pPr>
              <w:r w:rsidRPr="00742E86">
                <w:rPr>
                  <w:sz w:val="21"/>
                  <w:szCs w:val="21"/>
                </w:rPr>
                <w:fldChar w:fldCharType="begin"/>
              </w:r>
              <w:r w:rsidR="006555DB"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6555DB" w:rsidRPr="00742E86">
                <w:rPr>
                  <w:sz w:val="21"/>
                  <w:szCs w:val="21"/>
                </w:rPr>
                <w:instrText xml:space="preserve"> MACROBUTTON  SnrToggleCheckbox √不适用 </w:instrText>
              </w:r>
              <w:r w:rsidRPr="00742E86">
                <w:rPr>
                  <w:sz w:val="21"/>
                  <w:szCs w:val="21"/>
                </w:rPr>
                <w:fldChar w:fldCharType="end"/>
              </w:r>
            </w:p>
          </w:sdtContent>
        </w:sdt>
      </w:sdtContent>
    </w:sdt>
    <w:p w:rsidR="00E900CC" w:rsidRPr="00742E86" w:rsidRDefault="00E900CC">
      <w:pPr>
        <w:rPr>
          <w:sz w:val="21"/>
          <w:szCs w:val="21"/>
        </w:rPr>
      </w:pPr>
    </w:p>
    <w:bookmarkStart w:id="173" w:name="_Hlk10535388" w:displacedByCustomXml="next"/>
    <w:sdt>
      <w:sdtPr>
        <w:rPr>
          <w:rFonts w:ascii="宋体" w:hAnsi="宋体" w:cs="宋体" w:hint="eastAsia"/>
          <w:b w:val="0"/>
          <w:bCs w:val="0"/>
          <w:kern w:val="0"/>
          <w:sz w:val="24"/>
          <w:szCs w:val="21"/>
        </w:rPr>
        <w:alias w:val="模块:交易性金融负债"/>
        <w:tag w:val="_SEC_354c17e0a096493bbae36dd9bb3f3774"/>
        <w:id w:val="212315200"/>
        <w:lock w:val="sdtLocked"/>
        <w:placeholder>
          <w:docPart w:val="GBC22222222222222222222222222222"/>
        </w:placeholder>
      </w:sdtPr>
      <w:sdtEndPr>
        <w:rPr>
          <w:rFonts w:hint="default"/>
        </w:rPr>
      </w:sdtEndPr>
      <w:sdtContent>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交易性金融负债</w:t>
          </w:r>
        </w:p>
        <w:sdt>
          <w:sdtPr>
            <w:rPr>
              <w:sz w:val="21"/>
              <w:szCs w:val="21"/>
            </w:rPr>
            <w:alias w:val="是否适用：交易性金融负债[双击切换]"/>
            <w:tag w:val="_GBC_ed513d792f1f4a5f8256d125428aafdf"/>
            <w:id w:val="756332136"/>
            <w:lock w:val="sdtLocked"/>
            <w:placeholder>
              <w:docPart w:val="GBC22222222222222222222222222222"/>
            </w:placeholder>
          </w:sdtPr>
          <w:sdtContent>
            <w:p w:rsidR="006555DB" w:rsidRPr="00742E86" w:rsidRDefault="005B4619" w:rsidP="006555DB">
              <w:pPr>
                <w:rPr>
                  <w:sz w:val="21"/>
                  <w:szCs w:val="21"/>
                </w:rPr>
              </w:pPr>
              <w:r w:rsidRPr="00742E86">
                <w:rPr>
                  <w:sz w:val="21"/>
                  <w:szCs w:val="21"/>
                </w:rPr>
                <w:fldChar w:fldCharType="begin"/>
              </w:r>
              <w:r w:rsidR="006555DB"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6555DB"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A70B32">
          <w:pPr>
            <w:rPr>
              <w:sz w:val="21"/>
              <w:szCs w:val="21"/>
            </w:rPr>
          </w:pPr>
        </w:p>
      </w:sdtContent>
    </w:sdt>
    <w:bookmarkEnd w:id="173" w:displacedByCustomXml="prev"/>
    <w:sdt>
      <w:sdtPr>
        <w:rPr>
          <w:rFonts w:ascii="宋体" w:hAnsi="宋体" w:cs="宋体" w:hint="eastAsia"/>
          <w:b w:val="0"/>
          <w:bCs w:val="0"/>
          <w:kern w:val="0"/>
          <w:sz w:val="24"/>
          <w:szCs w:val="21"/>
        </w:rPr>
        <w:alias w:val="模块:衍生金融负债"/>
        <w:tag w:val="_GBC_c6a901495ec44a7798e3a75ddb5e06bf"/>
        <w:id w:val="765659315"/>
        <w:lock w:val="sdtLocked"/>
        <w:placeholder>
          <w:docPart w:val="GBC22222222222222222222222222222"/>
        </w:placeholder>
      </w:sdtPr>
      <w:sdtContent>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衍生金融负债</w:t>
          </w:r>
        </w:p>
        <w:sdt>
          <w:sdtPr>
            <w:rPr>
              <w:sz w:val="21"/>
              <w:szCs w:val="21"/>
            </w:rPr>
            <w:alias w:val="是否适用：衍生金融负债[双击切换]"/>
            <w:tag w:val="_GBC_3a60c0d3d0534eba80b93475b0a6411f"/>
            <w:id w:val="1215707541"/>
            <w:lock w:val="sdtLocked"/>
            <w:placeholder>
              <w:docPart w:val="GBC22222222222222222222222222222"/>
            </w:placeholder>
          </w:sdtPr>
          <w:sdtContent>
            <w:p w:rsidR="006555DB" w:rsidRPr="00742E86" w:rsidRDefault="005B4619" w:rsidP="006555DB">
              <w:pPr>
                <w:rPr>
                  <w:sz w:val="21"/>
                  <w:szCs w:val="21"/>
                </w:rPr>
              </w:pPr>
              <w:r w:rsidRPr="00742E86">
                <w:rPr>
                  <w:sz w:val="21"/>
                  <w:szCs w:val="21"/>
                </w:rPr>
                <w:fldChar w:fldCharType="begin"/>
              </w:r>
              <w:r w:rsidR="006555DB"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6555DB"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A70B32">
          <w:pPr>
            <w:rPr>
              <w:sz w:val="21"/>
              <w:szCs w:val="21"/>
            </w:rPr>
          </w:pPr>
        </w:p>
      </w:sdtContent>
    </w:sdt>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应付票据</w:t>
      </w:r>
    </w:p>
    <w:sdt>
      <w:sdtPr>
        <w:rPr>
          <w:sz w:val="21"/>
          <w:szCs w:val="21"/>
        </w:rPr>
        <w:alias w:val="是否适用：应付票据[双击切换]"/>
        <w:tag w:val="_GBC_57c67181b34944e782b23a48b1843e8f"/>
        <w:id w:val="748853075"/>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265448"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Pr="00742E86">
            <w:rPr>
              <w:sz w:val="21"/>
              <w:szCs w:val="21"/>
            </w:rPr>
            <w:instrText xml:space="preserve"> MACROBUTTON  SnrToggleCheckbox □不适用 </w:instrText>
          </w:r>
          <w:r w:rsidRPr="00742E86">
            <w:rPr>
              <w:sz w:val="21"/>
              <w:szCs w:val="21"/>
            </w:rPr>
            <w:fldChar w:fldCharType="end"/>
          </w:r>
        </w:p>
      </w:sdtContent>
    </w:sdt>
    <w:sdt>
      <w:sdtPr>
        <w:rPr>
          <w:rFonts w:hint="eastAsia"/>
          <w:sz w:val="21"/>
          <w:szCs w:val="21"/>
        </w:rPr>
        <w:alias w:val="模块:单位：元币种：人民币种类期末余额期初余额商业承兑汇票..."/>
        <w:tag w:val="_SEC_a4b116c3ef20487f88d23464626b8bb5"/>
        <w:id w:val="975415301"/>
        <w:lock w:val="sdtLocked"/>
        <w:placeholder>
          <w:docPart w:val="GBC22222222222222222222222222222"/>
        </w:placeholder>
      </w:sdtPr>
      <w:sdtContent>
        <w:p w:rsidR="00E900CC" w:rsidRPr="00742E86" w:rsidRDefault="005B4619">
          <w:pPr>
            <w:jc w:val="right"/>
            <w:rPr>
              <w:sz w:val="21"/>
              <w:szCs w:val="21"/>
            </w:rPr>
          </w:pPr>
          <w:r w:rsidRPr="00742E86">
            <w:rPr>
              <w:rFonts w:hint="eastAsia"/>
              <w:sz w:val="21"/>
              <w:szCs w:val="21"/>
            </w:rPr>
            <w:t>单位：</w:t>
          </w:r>
          <w:sdt>
            <w:sdtPr>
              <w:rPr>
                <w:rFonts w:hint="eastAsia"/>
                <w:sz w:val="21"/>
                <w:szCs w:val="21"/>
              </w:rPr>
              <w:alias w:val="单位：财务附注：应付票据"/>
              <w:tag w:val="_GBC_db69c246a0d14735805df636930e34ba"/>
              <w:id w:val="1400015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应付票据"/>
              <w:tag w:val="_GBC_f734b21fc72c43feb20eaf84762dfd7f"/>
              <w:id w:val="-12453379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291"/>
            <w:gridCol w:w="3310"/>
            <w:gridCol w:w="3216"/>
          </w:tblGrid>
          <w:tr w:rsidR="00E900CC" w:rsidRPr="00742E86" w:rsidTr="004F78D8">
            <w:trPr>
              <w:cantSplit/>
            </w:trPr>
            <w:sdt>
              <w:sdtPr>
                <w:rPr>
                  <w:sz w:val="21"/>
                  <w:szCs w:val="21"/>
                </w:rPr>
                <w:tag w:val="_PLD_faa4f5cfe5ae4b0a9c786ca922191e7e"/>
                <w:id w:val="530689965"/>
                <w:lock w:val="sdtLocked"/>
              </w:sdtPr>
              <w:sdtContent>
                <w:tc>
                  <w:tcPr>
                    <w:tcW w:w="1299" w:type="pct"/>
                    <w:tcBorders>
                      <w:top w:val="single" w:sz="6" w:space="0" w:color="auto"/>
                      <w:left w:val="single" w:sz="6" w:space="0" w:color="auto"/>
                      <w:bottom w:val="single" w:sz="6" w:space="0" w:color="auto"/>
                      <w:right w:val="single" w:sz="6" w:space="0" w:color="auto"/>
                    </w:tcBorders>
                    <w:vAlign w:val="center"/>
                  </w:tcPr>
                  <w:p w:rsidR="00E900CC" w:rsidRPr="00742E86" w:rsidRDefault="005B4619">
                    <w:pPr>
                      <w:autoSpaceDE w:val="0"/>
                      <w:autoSpaceDN w:val="0"/>
                      <w:adjustRightInd w:val="0"/>
                      <w:snapToGrid w:val="0"/>
                      <w:spacing w:line="240" w:lineRule="atLeast"/>
                      <w:jc w:val="center"/>
                      <w:rPr>
                        <w:sz w:val="21"/>
                        <w:szCs w:val="21"/>
                      </w:rPr>
                    </w:pPr>
                    <w:r w:rsidRPr="00742E86">
                      <w:rPr>
                        <w:rFonts w:hint="eastAsia"/>
                        <w:sz w:val="21"/>
                        <w:szCs w:val="21"/>
                      </w:rPr>
                      <w:t>种类</w:t>
                    </w:r>
                  </w:p>
                </w:tc>
              </w:sdtContent>
            </w:sdt>
            <w:sdt>
              <w:sdtPr>
                <w:rPr>
                  <w:sz w:val="21"/>
                  <w:szCs w:val="21"/>
                </w:rPr>
                <w:tag w:val="_PLD_b51f0f25994640289becfaca28eb1d5c"/>
                <w:id w:val="-256285568"/>
                <w:lock w:val="sdtLocked"/>
              </w:sdtPr>
              <w:sdtContent>
                <w:tc>
                  <w:tcPr>
                    <w:tcW w:w="1877" w:type="pct"/>
                    <w:tcBorders>
                      <w:top w:val="single" w:sz="6" w:space="0" w:color="auto"/>
                      <w:left w:val="single" w:sz="6" w:space="0" w:color="auto"/>
                      <w:bottom w:val="single" w:sz="6" w:space="0" w:color="auto"/>
                      <w:right w:val="single" w:sz="6" w:space="0" w:color="auto"/>
                    </w:tcBorders>
                    <w:vAlign w:val="center"/>
                  </w:tcPr>
                  <w:p w:rsidR="00E900CC" w:rsidRPr="00742E86" w:rsidRDefault="005B4619">
                    <w:pPr>
                      <w:autoSpaceDE w:val="0"/>
                      <w:autoSpaceDN w:val="0"/>
                      <w:adjustRightInd w:val="0"/>
                      <w:snapToGrid w:val="0"/>
                      <w:spacing w:line="240" w:lineRule="atLeast"/>
                      <w:jc w:val="center"/>
                      <w:rPr>
                        <w:sz w:val="21"/>
                        <w:szCs w:val="21"/>
                      </w:rPr>
                    </w:pPr>
                    <w:r w:rsidRPr="00742E86">
                      <w:rPr>
                        <w:rFonts w:hint="eastAsia"/>
                        <w:sz w:val="21"/>
                        <w:szCs w:val="21"/>
                      </w:rPr>
                      <w:t>期末余额</w:t>
                    </w:r>
                  </w:p>
                </w:tc>
              </w:sdtContent>
            </w:sdt>
            <w:sdt>
              <w:sdtPr>
                <w:rPr>
                  <w:sz w:val="21"/>
                  <w:szCs w:val="21"/>
                </w:rPr>
                <w:tag w:val="_PLD_996d96c1a15e479289fa9e0699e2822e"/>
                <w:id w:val="-530416975"/>
                <w:lock w:val="sdtLocked"/>
              </w:sdtPr>
              <w:sdtContent>
                <w:tc>
                  <w:tcPr>
                    <w:tcW w:w="1824" w:type="pct"/>
                    <w:tcBorders>
                      <w:top w:val="single" w:sz="6" w:space="0" w:color="auto"/>
                      <w:left w:val="single" w:sz="6" w:space="0" w:color="auto"/>
                      <w:bottom w:val="single" w:sz="6" w:space="0" w:color="auto"/>
                      <w:right w:val="single" w:sz="6" w:space="0" w:color="auto"/>
                    </w:tcBorders>
                    <w:vAlign w:val="center"/>
                  </w:tcPr>
                  <w:p w:rsidR="00E900CC" w:rsidRPr="00742E86" w:rsidRDefault="005B4619">
                    <w:pPr>
                      <w:autoSpaceDE w:val="0"/>
                      <w:autoSpaceDN w:val="0"/>
                      <w:adjustRightInd w:val="0"/>
                      <w:snapToGrid w:val="0"/>
                      <w:spacing w:line="240" w:lineRule="atLeast"/>
                      <w:jc w:val="center"/>
                      <w:rPr>
                        <w:sz w:val="21"/>
                        <w:szCs w:val="21"/>
                      </w:rPr>
                    </w:pPr>
                    <w:r w:rsidRPr="00742E86">
                      <w:rPr>
                        <w:rFonts w:hint="eastAsia"/>
                        <w:sz w:val="21"/>
                        <w:szCs w:val="21"/>
                      </w:rPr>
                      <w:t>期初余额</w:t>
                    </w:r>
                  </w:p>
                </w:tc>
              </w:sdtContent>
            </w:sdt>
          </w:tr>
          <w:tr w:rsidR="00265448" w:rsidRPr="00742E86" w:rsidTr="00765235">
            <w:trPr>
              <w:cantSplit/>
            </w:trPr>
            <w:sdt>
              <w:sdtPr>
                <w:rPr>
                  <w:sz w:val="21"/>
                  <w:szCs w:val="21"/>
                </w:rPr>
                <w:tag w:val="_PLD_612dd94d183548b6a311a7688699608c"/>
                <w:id w:val="759956564"/>
                <w:lock w:val="sdtLocked"/>
              </w:sdt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rsidR="00265448" w:rsidRPr="00742E86" w:rsidRDefault="00265448" w:rsidP="00265448">
                    <w:pPr>
                      <w:autoSpaceDE w:val="0"/>
                      <w:autoSpaceDN w:val="0"/>
                      <w:adjustRightInd w:val="0"/>
                      <w:snapToGrid w:val="0"/>
                      <w:spacing w:line="240" w:lineRule="atLeast"/>
                      <w:rPr>
                        <w:sz w:val="21"/>
                        <w:szCs w:val="21"/>
                      </w:rPr>
                    </w:pPr>
                    <w:r w:rsidRPr="00742E86">
                      <w:rPr>
                        <w:rFonts w:hint="eastAsia"/>
                        <w:sz w:val="21"/>
                        <w:szCs w:val="21"/>
                      </w:rPr>
                      <w:t>商业承兑汇票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vAlign w:val="center"/>
              </w:tcPr>
              <w:p w:rsidR="00265448" w:rsidRPr="00742E86" w:rsidRDefault="00265448" w:rsidP="00265448">
                <w:pPr>
                  <w:rPr>
                    <w:sz w:val="21"/>
                    <w:szCs w:val="21"/>
                  </w:rPr>
                </w:pPr>
              </w:p>
            </w:tc>
            <w:tc>
              <w:tcPr>
                <w:tcW w:w="1824" w:type="pct"/>
                <w:tcBorders>
                  <w:top w:val="single" w:sz="6" w:space="0" w:color="auto"/>
                  <w:left w:val="single" w:sz="6" w:space="0" w:color="auto"/>
                  <w:bottom w:val="single" w:sz="6" w:space="0" w:color="auto"/>
                  <w:right w:val="single" w:sz="6" w:space="0" w:color="auto"/>
                </w:tcBorders>
                <w:shd w:val="clear" w:color="auto" w:fill="auto"/>
                <w:vAlign w:val="center"/>
              </w:tcPr>
              <w:p w:rsidR="00265448" w:rsidRPr="00742E86" w:rsidRDefault="00265448" w:rsidP="00265448">
                <w:pPr>
                  <w:rPr>
                    <w:sz w:val="21"/>
                    <w:szCs w:val="21"/>
                  </w:rPr>
                </w:pPr>
              </w:p>
            </w:tc>
          </w:tr>
          <w:tr w:rsidR="00265448" w:rsidRPr="00742E86" w:rsidTr="00765235">
            <w:trPr>
              <w:cantSplit/>
            </w:trPr>
            <w:sdt>
              <w:sdtPr>
                <w:rPr>
                  <w:sz w:val="21"/>
                  <w:szCs w:val="21"/>
                </w:rPr>
                <w:tag w:val="_PLD_a78177bc2f9c4e819670fb289b9d6192"/>
                <w:id w:val="1429089824"/>
                <w:lock w:val="sdtLocked"/>
              </w:sdt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rsidR="00265448" w:rsidRPr="00742E86" w:rsidRDefault="00265448" w:rsidP="00265448">
                    <w:pPr>
                      <w:autoSpaceDE w:val="0"/>
                      <w:autoSpaceDN w:val="0"/>
                      <w:adjustRightInd w:val="0"/>
                      <w:snapToGrid w:val="0"/>
                      <w:spacing w:line="240" w:lineRule="atLeast"/>
                      <w:rPr>
                        <w:sz w:val="21"/>
                        <w:szCs w:val="21"/>
                      </w:rPr>
                    </w:pPr>
                    <w:r w:rsidRPr="00742E86">
                      <w:rPr>
                        <w:rFonts w:hint="eastAsia"/>
                        <w:sz w:val="21"/>
                        <w:szCs w:val="21"/>
                      </w:rPr>
                      <w:t>银行承兑汇票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vAlign w:val="center"/>
              </w:tcPr>
              <w:p w:rsidR="00265448" w:rsidRPr="00742E86" w:rsidRDefault="00265448" w:rsidP="00C15E8C">
                <w:pPr>
                  <w:jc w:val="right"/>
                  <w:rPr>
                    <w:sz w:val="21"/>
                    <w:szCs w:val="21"/>
                  </w:rPr>
                </w:pPr>
                <w:r w:rsidRPr="00742E86">
                  <w:rPr>
                    <w:sz w:val="21"/>
                    <w:szCs w:val="21"/>
                  </w:rPr>
                  <w:t>112,075,000.00</w:t>
                </w:r>
              </w:p>
            </w:tc>
            <w:tc>
              <w:tcPr>
                <w:tcW w:w="1824" w:type="pct"/>
                <w:tcBorders>
                  <w:top w:val="single" w:sz="6" w:space="0" w:color="auto"/>
                  <w:left w:val="single" w:sz="6" w:space="0" w:color="auto"/>
                  <w:bottom w:val="single" w:sz="6" w:space="0" w:color="auto"/>
                  <w:right w:val="single" w:sz="6" w:space="0" w:color="auto"/>
                </w:tcBorders>
                <w:shd w:val="clear" w:color="auto" w:fill="auto"/>
                <w:vAlign w:val="center"/>
              </w:tcPr>
              <w:p w:rsidR="00265448" w:rsidRPr="00742E86" w:rsidRDefault="00265448" w:rsidP="00C15E8C">
                <w:pPr>
                  <w:jc w:val="right"/>
                  <w:rPr>
                    <w:sz w:val="21"/>
                    <w:szCs w:val="21"/>
                  </w:rPr>
                </w:pPr>
                <w:r w:rsidRPr="00742E86">
                  <w:rPr>
                    <w:sz w:val="21"/>
                    <w:szCs w:val="21"/>
                  </w:rPr>
                  <w:t>83,730,000.00</w:t>
                </w:r>
              </w:p>
            </w:tc>
          </w:tr>
          <w:tr w:rsidR="00265448" w:rsidRPr="00742E86" w:rsidTr="00765235">
            <w:trPr>
              <w:cantSplit/>
            </w:trPr>
            <w:sdt>
              <w:sdtPr>
                <w:rPr>
                  <w:sz w:val="21"/>
                  <w:szCs w:val="21"/>
                </w:rPr>
                <w:tag w:val="_PLD_91c7e1de96284cd2994cfcf7c0e798dc"/>
                <w:id w:val="-683055935"/>
                <w:lock w:val="sdtLocked"/>
              </w:sdtPr>
              <w:sdtContent>
                <w:tc>
                  <w:tcPr>
                    <w:tcW w:w="1299" w:type="pct"/>
                    <w:tcBorders>
                      <w:top w:val="single" w:sz="6" w:space="0" w:color="auto"/>
                      <w:left w:val="single" w:sz="6" w:space="0" w:color="auto"/>
                      <w:bottom w:val="single" w:sz="6" w:space="0" w:color="auto"/>
                      <w:right w:val="single" w:sz="6" w:space="0" w:color="auto"/>
                    </w:tcBorders>
                    <w:vAlign w:val="center"/>
                  </w:tcPr>
                  <w:p w:rsidR="00265448" w:rsidRPr="00742E86" w:rsidRDefault="00265448" w:rsidP="00265448">
                    <w:pPr>
                      <w:autoSpaceDE w:val="0"/>
                      <w:autoSpaceDN w:val="0"/>
                      <w:adjustRightInd w:val="0"/>
                      <w:snapToGrid w:val="0"/>
                      <w:spacing w:line="240" w:lineRule="atLeast"/>
                      <w:jc w:val="center"/>
                      <w:rPr>
                        <w:sz w:val="21"/>
                        <w:szCs w:val="21"/>
                      </w:rPr>
                    </w:pPr>
                    <w:r w:rsidRPr="00742E86">
                      <w:rPr>
                        <w:rFonts w:hint="eastAsia"/>
                        <w:sz w:val="21"/>
                        <w:szCs w:val="21"/>
                      </w:rPr>
                      <w:t>合计</w:t>
                    </w:r>
                  </w:p>
                </w:tc>
              </w:sdtContent>
            </w:sdt>
            <w:tc>
              <w:tcPr>
                <w:tcW w:w="1877" w:type="pct"/>
                <w:tcBorders>
                  <w:top w:val="single" w:sz="6" w:space="0" w:color="auto"/>
                  <w:left w:val="single" w:sz="6" w:space="0" w:color="auto"/>
                  <w:bottom w:val="single" w:sz="6" w:space="0" w:color="auto"/>
                  <w:right w:val="single" w:sz="6" w:space="0" w:color="auto"/>
                </w:tcBorders>
                <w:vAlign w:val="center"/>
              </w:tcPr>
              <w:p w:rsidR="00265448" w:rsidRPr="00742E86" w:rsidRDefault="00265448" w:rsidP="00C15E8C">
                <w:pPr>
                  <w:jc w:val="right"/>
                  <w:rPr>
                    <w:sz w:val="21"/>
                    <w:szCs w:val="21"/>
                  </w:rPr>
                </w:pPr>
                <w:r w:rsidRPr="00742E86">
                  <w:rPr>
                    <w:sz w:val="21"/>
                    <w:szCs w:val="21"/>
                  </w:rPr>
                  <w:t>112,075,000.00</w:t>
                </w:r>
              </w:p>
            </w:tc>
            <w:tc>
              <w:tcPr>
                <w:tcW w:w="1824" w:type="pct"/>
                <w:tcBorders>
                  <w:top w:val="single" w:sz="6" w:space="0" w:color="auto"/>
                  <w:left w:val="single" w:sz="6" w:space="0" w:color="auto"/>
                  <w:bottom w:val="single" w:sz="6" w:space="0" w:color="auto"/>
                  <w:right w:val="single" w:sz="6" w:space="0" w:color="auto"/>
                </w:tcBorders>
                <w:vAlign w:val="center"/>
              </w:tcPr>
              <w:p w:rsidR="00265448" w:rsidRPr="00742E86" w:rsidRDefault="00265448" w:rsidP="00C15E8C">
                <w:pPr>
                  <w:jc w:val="right"/>
                  <w:rPr>
                    <w:sz w:val="21"/>
                    <w:szCs w:val="21"/>
                  </w:rPr>
                </w:pPr>
                <w:r w:rsidRPr="00742E86">
                  <w:rPr>
                    <w:sz w:val="21"/>
                    <w:szCs w:val="21"/>
                  </w:rPr>
                  <w:t>83,730,000.00</w:t>
                </w:r>
              </w:p>
            </w:tc>
          </w:tr>
        </w:tbl>
        <w:p w:rsidR="00E900CC" w:rsidRPr="00742E86" w:rsidRDefault="005B4619">
          <w:pPr>
            <w:snapToGrid w:val="0"/>
            <w:spacing w:line="240" w:lineRule="atLeast"/>
            <w:rPr>
              <w:sz w:val="21"/>
              <w:szCs w:val="21"/>
            </w:rPr>
          </w:pPr>
          <w:r w:rsidRPr="00742E86">
            <w:rPr>
              <w:rFonts w:hint="eastAsia"/>
              <w:sz w:val="21"/>
              <w:szCs w:val="21"/>
            </w:rPr>
            <w:t>本</w:t>
          </w:r>
          <w:proofErr w:type="gramStart"/>
          <w:r w:rsidRPr="00742E86">
            <w:rPr>
              <w:rFonts w:hint="eastAsia"/>
              <w:sz w:val="21"/>
              <w:szCs w:val="21"/>
            </w:rPr>
            <w:t>期末已</w:t>
          </w:r>
          <w:proofErr w:type="gramEnd"/>
          <w:r w:rsidRPr="00742E86">
            <w:rPr>
              <w:rFonts w:hint="eastAsia"/>
              <w:sz w:val="21"/>
              <w:szCs w:val="21"/>
            </w:rPr>
            <w:t>到期未支付的应付票据总额为</w:t>
          </w:r>
          <w:sdt>
            <w:sdtPr>
              <w:rPr>
                <w:rFonts w:hint="eastAsia"/>
                <w:sz w:val="21"/>
                <w:szCs w:val="21"/>
              </w:rPr>
              <w:alias w:val="已到期未支付的应付票据总额"/>
              <w:tag w:val="_GBC_c9651441e218453780f22db83f133e6a"/>
              <w:id w:val="-94866411"/>
              <w:lock w:val="sdtLocked"/>
              <w:placeholder>
                <w:docPart w:val="GBC22222222222222222222222222222"/>
              </w:placeholder>
            </w:sdtPr>
            <w:sdtContent>
              <w:r w:rsidR="00265448" w:rsidRPr="00742E86">
                <w:rPr>
                  <w:sz w:val="21"/>
                  <w:szCs w:val="21"/>
                </w:rPr>
                <w:t>0</w:t>
              </w:r>
            </w:sdtContent>
          </w:sdt>
          <w:r w:rsidRPr="00742E86">
            <w:rPr>
              <w:rFonts w:hint="eastAsia"/>
              <w:sz w:val="21"/>
              <w:szCs w:val="21"/>
            </w:rPr>
            <w:t xml:space="preserve"> 元。</w:t>
          </w:r>
        </w:p>
      </w:sdtContent>
    </w:sdt>
    <w:p w:rsidR="00E900CC" w:rsidRPr="00742E86" w:rsidRDefault="00E900CC">
      <w:pPr>
        <w:rPr>
          <w:sz w:val="21"/>
          <w:szCs w:val="21"/>
        </w:rPr>
      </w:pPr>
    </w:p>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应付账款</w:t>
      </w:r>
    </w:p>
    <w:sdt>
      <w:sdtPr>
        <w:rPr>
          <w:rFonts w:ascii="宋体" w:hAnsi="宋体" w:cs="宋体" w:hint="eastAsia"/>
          <w:b w:val="0"/>
          <w:bCs w:val="0"/>
          <w:kern w:val="0"/>
          <w:sz w:val="24"/>
          <w:szCs w:val="21"/>
        </w:rPr>
        <w:alias w:val="模块:应付账款情况"/>
        <w:tag w:val="_GBC_0f1b98b90c3845e1a1ad65786460f84b"/>
        <w:id w:val="1261874176"/>
        <w:lock w:val="sdtLocked"/>
        <w:placeholder>
          <w:docPart w:val="GBC22222222222222222222222222222"/>
        </w:placeholder>
      </w:sdtPr>
      <w:sdtEndPr>
        <w:rPr>
          <w:rFonts w:hint="default"/>
          <w:szCs w:val="24"/>
        </w:rPr>
      </w:sdtEndPr>
      <w:sdtContent>
        <w:p w:rsidR="00E900CC" w:rsidRPr="00742E86" w:rsidRDefault="005B4619">
          <w:pPr>
            <w:pStyle w:val="4"/>
            <w:numPr>
              <w:ilvl w:val="0"/>
              <w:numId w:val="54"/>
            </w:numPr>
            <w:tabs>
              <w:tab w:val="left" w:pos="588"/>
            </w:tabs>
            <w:rPr>
              <w:rFonts w:ascii="宋体" w:hAnsi="宋体"/>
              <w:szCs w:val="21"/>
            </w:rPr>
          </w:pPr>
          <w:r w:rsidRPr="00742E86">
            <w:rPr>
              <w:rFonts w:ascii="宋体" w:hAnsi="宋体" w:hint="eastAsia"/>
              <w:szCs w:val="21"/>
            </w:rPr>
            <w:t>应付账款列示</w:t>
          </w:r>
        </w:p>
        <w:sdt>
          <w:sdtPr>
            <w:rPr>
              <w:sz w:val="21"/>
              <w:szCs w:val="21"/>
            </w:rPr>
            <w:alias w:val="是否适用：应付账款列示[双击切换]"/>
            <w:tag w:val="_GBC_8531771c226a4fb0b98e3cdaf7271c71"/>
            <w:id w:val="93987841"/>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265448"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265448"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pPr>
            <w:jc w:val="right"/>
            <w:rPr>
              <w:sz w:val="21"/>
              <w:szCs w:val="21"/>
            </w:rPr>
          </w:pPr>
          <w:r w:rsidRPr="00742E86">
            <w:rPr>
              <w:rFonts w:hint="eastAsia"/>
              <w:sz w:val="21"/>
              <w:szCs w:val="21"/>
            </w:rPr>
            <w:t>单位：</w:t>
          </w:r>
          <w:sdt>
            <w:sdtPr>
              <w:rPr>
                <w:rFonts w:hint="eastAsia"/>
                <w:sz w:val="21"/>
                <w:szCs w:val="21"/>
              </w:rPr>
              <w:alias w:val="单位：财务附注：应付账款情况"/>
              <w:tag w:val="_GBC_53c05e3ea1bb4f08bbe5cf204a0947b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应付账款情况"/>
              <w:tag w:val="_GBC_e10cb0a664ca4400817c8a2bcf9247fc"/>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795"/>
            <w:gridCol w:w="3257"/>
          </w:tblGrid>
          <w:tr w:rsidR="00765235" w:rsidRPr="00742E86" w:rsidTr="00765235">
            <w:sdt>
              <w:sdtPr>
                <w:rPr>
                  <w:sz w:val="21"/>
                  <w:szCs w:val="21"/>
                </w:rPr>
                <w:tag w:val="_PLD_7dae27caeee34d74add24cd985083c75"/>
                <w:id w:val="-1836757236"/>
                <w:lock w:val="sdtLocked"/>
              </w:sdtPr>
              <w:sdtContent>
                <w:tc>
                  <w:tcPr>
                    <w:tcW w:w="1570" w:type="pct"/>
                    <w:shd w:val="clear" w:color="auto" w:fill="auto"/>
                  </w:tcPr>
                  <w:p w:rsidR="00765235" w:rsidRPr="00742E86" w:rsidRDefault="00765235" w:rsidP="00765235">
                    <w:pPr>
                      <w:jc w:val="center"/>
                      <w:rPr>
                        <w:sz w:val="21"/>
                        <w:szCs w:val="21"/>
                      </w:rPr>
                    </w:pPr>
                    <w:r w:rsidRPr="00742E86">
                      <w:rPr>
                        <w:rFonts w:hint="eastAsia"/>
                        <w:sz w:val="21"/>
                        <w:szCs w:val="21"/>
                      </w:rPr>
                      <w:t>项目</w:t>
                    </w:r>
                  </w:p>
                </w:tc>
              </w:sdtContent>
            </w:sdt>
            <w:sdt>
              <w:sdtPr>
                <w:rPr>
                  <w:sz w:val="21"/>
                  <w:szCs w:val="21"/>
                </w:rPr>
                <w:tag w:val="_PLD_136ba417561e421ea02da8004fdf8b33"/>
                <w:id w:val="-947228820"/>
                <w:lock w:val="sdtLocked"/>
              </w:sdtPr>
              <w:sdtContent>
                <w:tc>
                  <w:tcPr>
                    <w:tcW w:w="1584" w:type="pct"/>
                    <w:shd w:val="clear" w:color="auto" w:fill="auto"/>
                  </w:tcPr>
                  <w:p w:rsidR="00765235" w:rsidRPr="00742E86" w:rsidRDefault="00765235" w:rsidP="00765235">
                    <w:pPr>
                      <w:jc w:val="center"/>
                      <w:rPr>
                        <w:sz w:val="21"/>
                        <w:szCs w:val="21"/>
                      </w:rPr>
                    </w:pPr>
                    <w:r w:rsidRPr="00742E86">
                      <w:rPr>
                        <w:rFonts w:hint="eastAsia"/>
                        <w:sz w:val="21"/>
                        <w:szCs w:val="21"/>
                      </w:rPr>
                      <w:t>期末余额</w:t>
                    </w:r>
                  </w:p>
                </w:tc>
              </w:sdtContent>
            </w:sdt>
            <w:sdt>
              <w:sdtPr>
                <w:rPr>
                  <w:sz w:val="21"/>
                  <w:szCs w:val="21"/>
                </w:rPr>
                <w:tag w:val="_PLD_bc4b311c1ee54bd48b7b2ba2ab79c364"/>
                <w:id w:val="-441996196"/>
                <w:lock w:val="sdtLocked"/>
              </w:sdtPr>
              <w:sdtContent>
                <w:tc>
                  <w:tcPr>
                    <w:tcW w:w="1846" w:type="pct"/>
                    <w:shd w:val="clear" w:color="auto" w:fill="auto"/>
                  </w:tcPr>
                  <w:p w:rsidR="00765235" w:rsidRPr="00742E86" w:rsidRDefault="00765235" w:rsidP="00765235">
                    <w:pPr>
                      <w:jc w:val="center"/>
                      <w:rPr>
                        <w:sz w:val="21"/>
                        <w:szCs w:val="21"/>
                      </w:rPr>
                    </w:pPr>
                    <w:r w:rsidRPr="00742E86">
                      <w:rPr>
                        <w:rFonts w:hint="eastAsia"/>
                        <w:sz w:val="21"/>
                        <w:szCs w:val="21"/>
                      </w:rPr>
                      <w:t>期初余额</w:t>
                    </w:r>
                  </w:p>
                </w:tc>
              </w:sdtContent>
            </w:sdt>
          </w:tr>
          <w:sdt>
            <w:sdtPr>
              <w:rPr>
                <w:rFonts w:hint="eastAsia"/>
                <w:sz w:val="21"/>
                <w:szCs w:val="21"/>
              </w:rPr>
              <w:alias w:val="应付账款情况明细"/>
              <w:tag w:val="_GBC_6a9eb940fbe64774bcca168078c6adaa"/>
              <w:id w:val="-1329291147"/>
              <w:lock w:val="sdtLocked"/>
              <w:placeholder>
                <w:docPart w:val="3EFD110CB60C4B71A8F08FFF461D8867"/>
              </w:placeholder>
            </w:sdtPr>
            <w:sdtContent>
              <w:tr w:rsidR="00765235" w:rsidRPr="00742E86" w:rsidTr="00765235">
                <w:tc>
                  <w:tcPr>
                    <w:tcW w:w="1570" w:type="pct"/>
                    <w:shd w:val="clear" w:color="auto" w:fill="auto"/>
                  </w:tcPr>
                  <w:p w:rsidR="00765235" w:rsidRPr="00742E86" w:rsidRDefault="00765235" w:rsidP="00765235">
                    <w:pPr>
                      <w:rPr>
                        <w:sz w:val="21"/>
                        <w:szCs w:val="21"/>
                      </w:rPr>
                    </w:pPr>
                    <w:r w:rsidRPr="00742E86">
                      <w:rPr>
                        <w:sz w:val="21"/>
                        <w:szCs w:val="21"/>
                      </w:rPr>
                      <w:t>1年以内（含1年）</w:t>
                    </w:r>
                  </w:p>
                </w:tc>
                <w:tc>
                  <w:tcPr>
                    <w:tcW w:w="1584" w:type="pct"/>
                    <w:shd w:val="clear" w:color="auto" w:fill="auto"/>
                  </w:tcPr>
                  <w:p w:rsidR="00765235" w:rsidRPr="00742E86" w:rsidRDefault="00765235" w:rsidP="00765235">
                    <w:pPr>
                      <w:jc w:val="right"/>
                      <w:rPr>
                        <w:sz w:val="21"/>
                        <w:szCs w:val="21"/>
                      </w:rPr>
                    </w:pPr>
                    <w:r w:rsidRPr="00742E86">
                      <w:rPr>
                        <w:sz w:val="21"/>
                        <w:szCs w:val="21"/>
                      </w:rPr>
                      <w:t>112,095,743.15</w:t>
                    </w:r>
                  </w:p>
                </w:tc>
                <w:tc>
                  <w:tcPr>
                    <w:tcW w:w="1846" w:type="pct"/>
                    <w:shd w:val="clear" w:color="auto" w:fill="auto"/>
                  </w:tcPr>
                  <w:p w:rsidR="00765235" w:rsidRPr="00742E86" w:rsidRDefault="00765235" w:rsidP="00765235">
                    <w:pPr>
                      <w:jc w:val="right"/>
                      <w:rPr>
                        <w:sz w:val="21"/>
                        <w:szCs w:val="21"/>
                      </w:rPr>
                    </w:pPr>
                    <w:r w:rsidRPr="00742E86">
                      <w:rPr>
                        <w:sz w:val="21"/>
                        <w:szCs w:val="21"/>
                      </w:rPr>
                      <w:t>217,947,832.10</w:t>
                    </w:r>
                  </w:p>
                </w:tc>
              </w:tr>
            </w:sdtContent>
          </w:sdt>
          <w:sdt>
            <w:sdtPr>
              <w:rPr>
                <w:rFonts w:hint="eastAsia"/>
                <w:sz w:val="21"/>
                <w:szCs w:val="21"/>
              </w:rPr>
              <w:alias w:val="应付账款情况明细"/>
              <w:tag w:val="_GBC_6a9eb940fbe64774bcca168078c6adaa"/>
              <w:id w:val="204226176"/>
              <w:lock w:val="sdtLocked"/>
              <w:placeholder>
                <w:docPart w:val="3EFD110CB60C4B71A8F08FFF461D8867"/>
              </w:placeholder>
            </w:sdtPr>
            <w:sdtContent>
              <w:tr w:rsidR="00765235" w:rsidRPr="00742E86" w:rsidTr="00765235">
                <w:tc>
                  <w:tcPr>
                    <w:tcW w:w="1570" w:type="pct"/>
                    <w:shd w:val="clear" w:color="auto" w:fill="auto"/>
                  </w:tcPr>
                  <w:p w:rsidR="00765235" w:rsidRPr="00742E86" w:rsidRDefault="00765235" w:rsidP="00765235">
                    <w:pPr>
                      <w:rPr>
                        <w:sz w:val="21"/>
                        <w:szCs w:val="21"/>
                      </w:rPr>
                    </w:pPr>
                    <w:r w:rsidRPr="00742E86">
                      <w:rPr>
                        <w:sz w:val="21"/>
                        <w:szCs w:val="21"/>
                      </w:rPr>
                      <w:t>1年以上</w:t>
                    </w:r>
                  </w:p>
                </w:tc>
                <w:tc>
                  <w:tcPr>
                    <w:tcW w:w="1584" w:type="pct"/>
                    <w:shd w:val="clear" w:color="auto" w:fill="auto"/>
                  </w:tcPr>
                  <w:p w:rsidR="00765235" w:rsidRPr="00742E86" w:rsidRDefault="00765235" w:rsidP="00765235">
                    <w:pPr>
                      <w:jc w:val="right"/>
                      <w:rPr>
                        <w:sz w:val="21"/>
                        <w:szCs w:val="21"/>
                      </w:rPr>
                    </w:pPr>
                    <w:r w:rsidRPr="00742E86">
                      <w:rPr>
                        <w:sz w:val="21"/>
                        <w:szCs w:val="21"/>
                      </w:rPr>
                      <w:t>87,878,598.76</w:t>
                    </w:r>
                  </w:p>
                </w:tc>
                <w:tc>
                  <w:tcPr>
                    <w:tcW w:w="1846" w:type="pct"/>
                    <w:shd w:val="clear" w:color="auto" w:fill="auto"/>
                  </w:tcPr>
                  <w:p w:rsidR="00765235" w:rsidRPr="00742E86" w:rsidRDefault="00765235" w:rsidP="00765235">
                    <w:pPr>
                      <w:jc w:val="right"/>
                      <w:rPr>
                        <w:sz w:val="21"/>
                        <w:szCs w:val="21"/>
                      </w:rPr>
                    </w:pPr>
                    <w:r w:rsidRPr="00742E86">
                      <w:rPr>
                        <w:sz w:val="21"/>
                        <w:szCs w:val="21"/>
                      </w:rPr>
                      <w:t>59,769,248.25</w:t>
                    </w:r>
                  </w:p>
                </w:tc>
              </w:tr>
            </w:sdtContent>
          </w:sdt>
          <w:tr w:rsidR="00765235" w:rsidRPr="00742E86" w:rsidTr="00765235">
            <w:sdt>
              <w:sdtPr>
                <w:rPr>
                  <w:sz w:val="21"/>
                  <w:szCs w:val="21"/>
                </w:rPr>
                <w:tag w:val="_PLD_b82b4cb1d4fa4c8fb75bed463f2da31b"/>
                <w:id w:val="9106688"/>
                <w:lock w:val="sdtLocked"/>
              </w:sdtPr>
              <w:sdtContent>
                <w:tc>
                  <w:tcPr>
                    <w:tcW w:w="1570" w:type="pct"/>
                    <w:shd w:val="clear" w:color="auto" w:fill="auto"/>
                  </w:tcPr>
                  <w:p w:rsidR="00765235" w:rsidRPr="00742E86" w:rsidRDefault="00765235" w:rsidP="00765235">
                    <w:pPr>
                      <w:jc w:val="center"/>
                      <w:rPr>
                        <w:color w:val="000000" w:themeColor="text1"/>
                        <w:sz w:val="21"/>
                        <w:szCs w:val="21"/>
                      </w:rPr>
                    </w:pPr>
                    <w:r w:rsidRPr="00742E86">
                      <w:rPr>
                        <w:rFonts w:hint="eastAsia"/>
                        <w:color w:val="000000" w:themeColor="text1"/>
                        <w:sz w:val="21"/>
                        <w:szCs w:val="21"/>
                      </w:rPr>
                      <w:t>合计</w:t>
                    </w:r>
                  </w:p>
                </w:tc>
              </w:sdtContent>
            </w:sdt>
            <w:tc>
              <w:tcPr>
                <w:tcW w:w="1584" w:type="pct"/>
                <w:shd w:val="clear" w:color="auto" w:fill="auto"/>
              </w:tcPr>
              <w:p w:rsidR="00765235" w:rsidRPr="00742E86" w:rsidRDefault="00765235" w:rsidP="00765235">
                <w:pPr>
                  <w:jc w:val="right"/>
                  <w:rPr>
                    <w:sz w:val="21"/>
                    <w:szCs w:val="21"/>
                  </w:rPr>
                </w:pPr>
                <w:r w:rsidRPr="00742E86">
                  <w:rPr>
                    <w:sz w:val="21"/>
                    <w:szCs w:val="21"/>
                  </w:rPr>
                  <w:t>199,974,341.91</w:t>
                </w:r>
              </w:p>
            </w:tc>
            <w:tc>
              <w:tcPr>
                <w:tcW w:w="1846" w:type="pct"/>
                <w:shd w:val="clear" w:color="auto" w:fill="auto"/>
              </w:tcPr>
              <w:p w:rsidR="00765235" w:rsidRPr="00742E86" w:rsidRDefault="00765235" w:rsidP="00765235">
                <w:pPr>
                  <w:jc w:val="right"/>
                  <w:rPr>
                    <w:sz w:val="21"/>
                    <w:szCs w:val="21"/>
                  </w:rPr>
                </w:pPr>
                <w:r w:rsidRPr="00742E86">
                  <w:rPr>
                    <w:sz w:val="21"/>
                    <w:szCs w:val="21"/>
                  </w:rPr>
                  <w:t>277,717,080.35</w:t>
                </w:r>
              </w:p>
            </w:tc>
          </w:tr>
        </w:tbl>
        <w:p w:rsidR="00E900CC" w:rsidRDefault="00A70B32"/>
      </w:sdtContent>
    </w:sdt>
    <w:sdt>
      <w:sdtPr>
        <w:rPr>
          <w:rFonts w:ascii="宋体" w:hAnsi="宋体" w:cstheme="minorBidi" w:hint="eastAsia"/>
          <w:b w:val="0"/>
          <w:bCs w:val="0"/>
          <w:kern w:val="0"/>
          <w:sz w:val="24"/>
          <w:szCs w:val="21"/>
        </w:rPr>
        <w:alias w:val="模块:重要的账龄超过1年的应付账款单位：元币种：人民币项目期末..."/>
        <w:tag w:val="_GBC_5fffbd1416eb408d959645d37f190cf5"/>
        <w:id w:val="1910658473"/>
        <w:lock w:val="sdtLocked"/>
        <w:placeholder>
          <w:docPart w:val="GBC22222222222222222222222222222"/>
        </w:placeholder>
      </w:sdtPr>
      <w:sdtEndPr>
        <w:rPr>
          <w:kern w:val="2"/>
        </w:rPr>
      </w:sdtEndPr>
      <w:sdtContent>
        <w:p w:rsidR="00E900CC" w:rsidRPr="00742E86" w:rsidRDefault="005B4619">
          <w:pPr>
            <w:pStyle w:val="4"/>
            <w:numPr>
              <w:ilvl w:val="0"/>
              <w:numId w:val="54"/>
            </w:numPr>
            <w:tabs>
              <w:tab w:val="left" w:pos="588"/>
            </w:tabs>
            <w:rPr>
              <w:rFonts w:ascii="宋体" w:hAnsi="宋体"/>
              <w:kern w:val="0"/>
              <w:szCs w:val="21"/>
            </w:rPr>
          </w:pPr>
          <w:r w:rsidRPr="00742E86">
            <w:rPr>
              <w:rFonts w:ascii="宋体" w:hAnsi="宋体" w:hint="eastAsia"/>
              <w:kern w:val="0"/>
              <w:szCs w:val="21"/>
            </w:rPr>
            <w:t>账龄超过</w:t>
          </w:r>
          <w:r w:rsidRPr="00742E86">
            <w:rPr>
              <w:rFonts w:ascii="宋体" w:hAnsi="宋体"/>
              <w:kern w:val="0"/>
              <w:szCs w:val="21"/>
            </w:rPr>
            <w:t>1年的重要应付账款</w:t>
          </w:r>
        </w:p>
        <w:sdt>
          <w:sdtPr>
            <w:rPr>
              <w:sz w:val="21"/>
              <w:szCs w:val="21"/>
            </w:rPr>
            <w:alias w:val="是否适用：账龄超过1年的重要应付账款[双击切换]"/>
            <w:tag w:val="_GBC_02c6e7ed8ae149e8a09f5b80217deb89"/>
            <w:id w:val="-1964645807"/>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765235"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765235"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pPr>
            <w:jc w:val="right"/>
            <w:rPr>
              <w:sz w:val="21"/>
              <w:szCs w:val="21"/>
            </w:rPr>
          </w:pPr>
          <w:r w:rsidRPr="00742E86">
            <w:rPr>
              <w:rFonts w:hint="eastAsia"/>
              <w:sz w:val="21"/>
              <w:szCs w:val="21"/>
            </w:rPr>
            <w:t>单位：</w:t>
          </w:r>
          <w:sdt>
            <w:sdtPr>
              <w:rPr>
                <w:rFonts w:hint="eastAsia"/>
                <w:sz w:val="21"/>
                <w:szCs w:val="21"/>
              </w:rPr>
              <w:alias w:val="单位：财务附注：重要的账龄超过1年的应付账款"/>
              <w:tag w:val="_GBC_4828fbb06386477f83dfc0c7b55875e7"/>
              <w:id w:val="-639801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重要的账龄超过1年的应付账款"/>
              <w:tag w:val="_GBC_56837a7d36f94902b75d8fe132af82b6"/>
              <w:id w:val="-52860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78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6"/>
            <w:gridCol w:w="2758"/>
            <w:gridCol w:w="3392"/>
          </w:tblGrid>
          <w:tr w:rsidR="00765235" w:rsidRPr="00742E86" w:rsidTr="00765235">
            <w:sdt>
              <w:sdtPr>
                <w:rPr>
                  <w:sz w:val="21"/>
                  <w:szCs w:val="21"/>
                </w:rPr>
                <w:tag w:val="_PLD_31272c72b1bc41e2a47d7fbfb0839e2b"/>
                <w:id w:val="968084522"/>
                <w:lock w:val="sdtLocked"/>
              </w:sdtPr>
              <w:sdtContent>
                <w:tc>
                  <w:tcPr>
                    <w:tcW w:w="1987" w:type="pct"/>
                    <w:shd w:val="clear" w:color="auto" w:fill="auto"/>
                    <w:vAlign w:val="center"/>
                  </w:tcPr>
                  <w:p w:rsidR="00765235" w:rsidRPr="00742E86" w:rsidRDefault="00765235" w:rsidP="00765235">
                    <w:pPr>
                      <w:jc w:val="center"/>
                      <w:rPr>
                        <w:sz w:val="21"/>
                        <w:szCs w:val="21"/>
                      </w:rPr>
                    </w:pPr>
                    <w:r w:rsidRPr="00742E86">
                      <w:rPr>
                        <w:rFonts w:hint="eastAsia"/>
                        <w:sz w:val="21"/>
                        <w:szCs w:val="21"/>
                      </w:rPr>
                      <w:t>项目</w:t>
                    </w:r>
                  </w:p>
                </w:tc>
              </w:sdtContent>
            </w:sdt>
            <w:sdt>
              <w:sdtPr>
                <w:rPr>
                  <w:sz w:val="21"/>
                  <w:szCs w:val="21"/>
                </w:rPr>
                <w:tag w:val="_PLD_41b9d7d7e0c84d6c9f8c3a0a59e37c14"/>
                <w:id w:val="-815105408"/>
                <w:lock w:val="sdtLocked"/>
              </w:sdtPr>
              <w:sdtContent>
                <w:tc>
                  <w:tcPr>
                    <w:tcW w:w="1351" w:type="pct"/>
                    <w:shd w:val="clear" w:color="auto" w:fill="auto"/>
                    <w:vAlign w:val="center"/>
                  </w:tcPr>
                  <w:p w:rsidR="00765235" w:rsidRPr="00742E86" w:rsidRDefault="00765235" w:rsidP="00765235">
                    <w:pPr>
                      <w:jc w:val="center"/>
                      <w:rPr>
                        <w:sz w:val="21"/>
                        <w:szCs w:val="21"/>
                      </w:rPr>
                    </w:pPr>
                    <w:r w:rsidRPr="00742E86">
                      <w:rPr>
                        <w:rFonts w:hint="eastAsia"/>
                        <w:sz w:val="21"/>
                        <w:szCs w:val="21"/>
                      </w:rPr>
                      <w:t>期末余额</w:t>
                    </w:r>
                  </w:p>
                </w:tc>
              </w:sdtContent>
            </w:sdt>
            <w:sdt>
              <w:sdtPr>
                <w:rPr>
                  <w:sz w:val="21"/>
                  <w:szCs w:val="21"/>
                </w:rPr>
                <w:tag w:val="_PLD_49e0f43ba09d42649fabb4ecc22986ca"/>
                <w:id w:val="-451472285"/>
                <w:lock w:val="sdtLocked"/>
              </w:sdtPr>
              <w:sdtContent>
                <w:tc>
                  <w:tcPr>
                    <w:tcW w:w="1662" w:type="pct"/>
                    <w:shd w:val="clear" w:color="auto" w:fill="auto"/>
                    <w:vAlign w:val="center"/>
                  </w:tcPr>
                  <w:p w:rsidR="00765235" w:rsidRPr="00742E86" w:rsidRDefault="00765235" w:rsidP="00765235">
                    <w:pPr>
                      <w:jc w:val="center"/>
                      <w:rPr>
                        <w:sz w:val="21"/>
                        <w:szCs w:val="21"/>
                      </w:rPr>
                    </w:pPr>
                    <w:proofErr w:type="gramStart"/>
                    <w:r w:rsidRPr="00742E86">
                      <w:rPr>
                        <w:rFonts w:hint="eastAsia"/>
                        <w:sz w:val="21"/>
                        <w:szCs w:val="21"/>
                      </w:rPr>
                      <w:t>未偿</w:t>
                    </w:r>
                    <w:proofErr w:type="gramEnd"/>
                    <w:r w:rsidRPr="00742E86">
                      <w:rPr>
                        <w:rFonts w:hint="eastAsia"/>
                        <w:sz w:val="21"/>
                        <w:szCs w:val="21"/>
                      </w:rPr>
                      <w:t>还或结转的原因</w:t>
                    </w:r>
                  </w:p>
                </w:tc>
              </w:sdtContent>
            </w:sdt>
          </w:tr>
          <w:sdt>
            <w:sdtPr>
              <w:rPr>
                <w:sz w:val="21"/>
                <w:szCs w:val="21"/>
              </w:rPr>
              <w:alias w:val="重要的账龄超过1年的应付账款明细"/>
              <w:tag w:val="_GBC_3c24b8450a0a47bd8859f88e883aa952"/>
              <w:id w:val="1989511651"/>
              <w:lock w:val="sdtLocked"/>
              <w:placeholder>
                <w:docPart w:val="D4FA93987BEB4D7D980FDC8FB4744223"/>
              </w:placeholder>
            </w:sdtPr>
            <w:sdtContent>
              <w:tr w:rsidR="00765235" w:rsidRPr="00742E86" w:rsidTr="00765235">
                <w:tc>
                  <w:tcPr>
                    <w:tcW w:w="1987" w:type="pct"/>
                    <w:tcBorders>
                      <w:bottom w:val="single" w:sz="4" w:space="0" w:color="auto"/>
                    </w:tcBorders>
                    <w:shd w:val="clear" w:color="auto" w:fill="auto"/>
                  </w:tcPr>
                  <w:p w:rsidR="00765235" w:rsidRPr="00742E86" w:rsidRDefault="00765235" w:rsidP="00765235">
                    <w:pPr>
                      <w:rPr>
                        <w:sz w:val="21"/>
                        <w:szCs w:val="21"/>
                      </w:rPr>
                    </w:pPr>
                    <w:r w:rsidRPr="00742E86">
                      <w:rPr>
                        <w:sz w:val="21"/>
                        <w:szCs w:val="21"/>
                      </w:rPr>
                      <w:t>中交第二航务工程局有限公司</w:t>
                    </w:r>
                  </w:p>
                </w:tc>
                <w:tc>
                  <w:tcPr>
                    <w:tcW w:w="1351" w:type="pct"/>
                    <w:shd w:val="clear" w:color="auto" w:fill="auto"/>
                  </w:tcPr>
                  <w:p w:rsidR="00765235" w:rsidRPr="00742E86" w:rsidRDefault="00765235" w:rsidP="00765235">
                    <w:pPr>
                      <w:jc w:val="right"/>
                      <w:rPr>
                        <w:sz w:val="21"/>
                        <w:szCs w:val="21"/>
                      </w:rPr>
                    </w:pPr>
                    <w:r w:rsidRPr="00742E86">
                      <w:rPr>
                        <w:sz w:val="21"/>
                        <w:szCs w:val="21"/>
                      </w:rPr>
                      <w:t>3,300,180.92</w:t>
                    </w:r>
                  </w:p>
                </w:tc>
                <w:tc>
                  <w:tcPr>
                    <w:tcW w:w="1662" w:type="pct"/>
                    <w:shd w:val="clear" w:color="auto" w:fill="auto"/>
                  </w:tcPr>
                  <w:p w:rsidR="00765235" w:rsidRPr="00742E86" w:rsidRDefault="00765235" w:rsidP="00436692">
                    <w:pPr>
                      <w:jc w:val="center"/>
                      <w:rPr>
                        <w:sz w:val="21"/>
                        <w:szCs w:val="21"/>
                      </w:rPr>
                    </w:pPr>
                    <w:r w:rsidRPr="00742E86">
                      <w:rPr>
                        <w:sz w:val="21"/>
                        <w:szCs w:val="21"/>
                      </w:rPr>
                      <w:t>工程款及质保金，周期较长</w:t>
                    </w:r>
                  </w:p>
                </w:tc>
              </w:tr>
            </w:sdtContent>
          </w:sdt>
          <w:sdt>
            <w:sdtPr>
              <w:rPr>
                <w:sz w:val="21"/>
                <w:szCs w:val="21"/>
              </w:rPr>
              <w:alias w:val="重要的账龄超过1年的应付账款明细"/>
              <w:tag w:val="_GBC_3c24b8450a0a47bd8859f88e883aa952"/>
              <w:id w:val="892163972"/>
              <w:lock w:val="sdtLocked"/>
              <w:placeholder>
                <w:docPart w:val="E814AF01AB654B3FB7D3C0AE0C24AFF1"/>
              </w:placeholder>
            </w:sdtPr>
            <w:sdtContent>
              <w:tr w:rsidR="00765235" w:rsidRPr="00742E86" w:rsidTr="00765235">
                <w:tc>
                  <w:tcPr>
                    <w:tcW w:w="1987" w:type="pct"/>
                    <w:tcBorders>
                      <w:bottom w:val="single" w:sz="4" w:space="0" w:color="auto"/>
                    </w:tcBorders>
                    <w:shd w:val="clear" w:color="auto" w:fill="auto"/>
                  </w:tcPr>
                  <w:p w:rsidR="00765235" w:rsidRPr="00742E86" w:rsidRDefault="00765235" w:rsidP="00765235">
                    <w:pPr>
                      <w:rPr>
                        <w:sz w:val="21"/>
                        <w:szCs w:val="21"/>
                      </w:rPr>
                    </w:pPr>
                    <w:r w:rsidRPr="00742E86">
                      <w:rPr>
                        <w:sz w:val="21"/>
                        <w:szCs w:val="21"/>
                      </w:rPr>
                      <w:t>长江航道局</w:t>
                    </w:r>
                  </w:p>
                </w:tc>
                <w:tc>
                  <w:tcPr>
                    <w:tcW w:w="1351" w:type="pct"/>
                    <w:shd w:val="clear" w:color="auto" w:fill="auto"/>
                  </w:tcPr>
                  <w:p w:rsidR="00765235" w:rsidRPr="00742E86" w:rsidRDefault="00765235" w:rsidP="00765235">
                    <w:pPr>
                      <w:jc w:val="right"/>
                      <w:rPr>
                        <w:sz w:val="21"/>
                        <w:szCs w:val="21"/>
                      </w:rPr>
                    </w:pPr>
                    <w:r w:rsidRPr="00742E86">
                      <w:rPr>
                        <w:sz w:val="21"/>
                        <w:szCs w:val="21"/>
                      </w:rPr>
                      <w:t>9,003,914.57</w:t>
                    </w:r>
                  </w:p>
                </w:tc>
                <w:tc>
                  <w:tcPr>
                    <w:tcW w:w="1662" w:type="pct"/>
                    <w:shd w:val="clear" w:color="auto" w:fill="auto"/>
                  </w:tcPr>
                  <w:p w:rsidR="00765235" w:rsidRPr="00742E86" w:rsidRDefault="00765235" w:rsidP="00436692">
                    <w:pPr>
                      <w:jc w:val="center"/>
                      <w:rPr>
                        <w:sz w:val="21"/>
                        <w:szCs w:val="21"/>
                      </w:rPr>
                    </w:pPr>
                    <w:r w:rsidRPr="00742E86">
                      <w:rPr>
                        <w:sz w:val="21"/>
                        <w:szCs w:val="21"/>
                      </w:rPr>
                      <w:t>工程款及质保金，周期较长</w:t>
                    </w:r>
                  </w:p>
                </w:tc>
              </w:tr>
            </w:sdtContent>
          </w:sdt>
          <w:sdt>
            <w:sdtPr>
              <w:rPr>
                <w:sz w:val="21"/>
                <w:szCs w:val="21"/>
              </w:rPr>
              <w:alias w:val="重要的账龄超过1年的应付账款明细"/>
              <w:tag w:val="_GBC_3c24b8450a0a47bd8859f88e883aa952"/>
              <w:id w:val="-1319572544"/>
              <w:lock w:val="sdtLocked"/>
              <w:placeholder>
                <w:docPart w:val="E814AF01AB654B3FB7D3C0AE0C24AFF1"/>
              </w:placeholder>
            </w:sdtPr>
            <w:sdtContent>
              <w:tr w:rsidR="00765235" w:rsidRPr="00742E86" w:rsidTr="00765235">
                <w:tc>
                  <w:tcPr>
                    <w:tcW w:w="1987" w:type="pct"/>
                    <w:tcBorders>
                      <w:bottom w:val="single" w:sz="4" w:space="0" w:color="auto"/>
                    </w:tcBorders>
                    <w:shd w:val="clear" w:color="auto" w:fill="auto"/>
                  </w:tcPr>
                  <w:p w:rsidR="00765235" w:rsidRPr="00742E86" w:rsidRDefault="00765235" w:rsidP="00765235">
                    <w:pPr>
                      <w:rPr>
                        <w:sz w:val="21"/>
                        <w:szCs w:val="21"/>
                      </w:rPr>
                    </w:pPr>
                    <w:r w:rsidRPr="00742E86">
                      <w:rPr>
                        <w:sz w:val="21"/>
                        <w:szCs w:val="21"/>
                      </w:rPr>
                      <w:t>中建筑港集团有限公司</w:t>
                    </w:r>
                  </w:p>
                </w:tc>
                <w:tc>
                  <w:tcPr>
                    <w:tcW w:w="1351" w:type="pct"/>
                    <w:shd w:val="clear" w:color="auto" w:fill="auto"/>
                  </w:tcPr>
                  <w:p w:rsidR="00765235" w:rsidRPr="00742E86" w:rsidRDefault="00765235" w:rsidP="00765235">
                    <w:pPr>
                      <w:jc w:val="right"/>
                      <w:rPr>
                        <w:sz w:val="21"/>
                        <w:szCs w:val="21"/>
                      </w:rPr>
                    </w:pPr>
                    <w:r w:rsidRPr="00742E86">
                      <w:rPr>
                        <w:sz w:val="21"/>
                        <w:szCs w:val="21"/>
                      </w:rPr>
                      <w:t>8,269,776.24</w:t>
                    </w:r>
                  </w:p>
                </w:tc>
                <w:tc>
                  <w:tcPr>
                    <w:tcW w:w="1662" w:type="pct"/>
                    <w:shd w:val="clear" w:color="auto" w:fill="auto"/>
                  </w:tcPr>
                  <w:p w:rsidR="00765235" w:rsidRPr="00742E86" w:rsidRDefault="00765235" w:rsidP="00436692">
                    <w:pPr>
                      <w:jc w:val="center"/>
                      <w:rPr>
                        <w:sz w:val="21"/>
                        <w:szCs w:val="21"/>
                      </w:rPr>
                    </w:pPr>
                    <w:r w:rsidRPr="00742E86">
                      <w:rPr>
                        <w:sz w:val="21"/>
                        <w:szCs w:val="21"/>
                      </w:rPr>
                      <w:t>工程款及质保金，周期较长</w:t>
                    </w:r>
                  </w:p>
                </w:tc>
              </w:tr>
            </w:sdtContent>
          </w:sdt>
          <w:sdt>
            <w:sdtPr>
              <w:rPr>
                <w:sz w:val="21"/>
                <w:szCs w:val="21"/>
              </w:rPr>
              <w:alias w:val="重要的账龄超过1年的应付账款明细"/>
              <w:tag w:val="_GBC_3c24b8450a0a47bd8859f88e883aa952"/>
              <w:id w:val="-1846091951"/>
              <w:lock w:val="sdtLocked"/>
              <w:placeholder>
                <w:docPart w:val="D4FA93987BEB4D7D980FDC8FB4744223"/>
              </w:placeholder>
            </w:sdtPr>
            <w:sdtContent>
              <w:tr w:rsidR="00765235" w:rsidRPr="00742E86" w:rsidTr="00765235">
                <w:tc>
                  <w:tcPr>
                    <w:tcW w:w="1987" w:type="pct"/>
                    <w:tcBorders>
                      <w:bottom w:val="single" w:sz="4" w:space="0" w:color="auto"/>
                    </w:tcBorders>
                    <w:shd w:val="clear" w:color="auto" w:fill="auto"/>
                  </w:tcPr>
                  <w:p w:rsidR="00765235" w:rsidRPr="00742E86" w:rsidRDefault="00765235" w:rsidP="00765235">
                    <w:pPr>
                      <w:rPr>
                        <w:sz w:val="21"/>
                        <w:szCs w:val="21"/>
                      </w:rPr>
                    </w:pPr>
                    <w:r w:rsidRPr="00742E86">
                      <w:rPr>
                        <w:sz w:val="21"/>
                        <w:szCs w:val="21"/>
                      </w:rPr>
                      <w:t>重庆万港工程建设有限公司</w:t>
                    </w:r>
                  </w:p>
                </w:tc>
                <w:tc>
                  <w:tcPr>
                    <w:tcW w:w="1351" w:type="pct"/>
                    <w:shd w:val="clear" w:color="auto" w:fill="auto"/>
                  </w:tcPr>
                  <w:p w:rsidR="00765235" w:rsidRPr="00742E86" w:rsidRDefault="00765235" w:rsidP="00765235">
                    <w:pPr>
                      <w:jc w:val="right"/>
                      <w:rPr>
                        <w:sz w:val="21"/>
                        <w:szCs w:val="21"/>
                      </w:rPr>
                    </w:pPr>
                    <w:r w:rsidRPr="00742E86">
                      <w:rPr>
                        <w:sz w:val="21"/>
                        <w:szCs w:val="21"/>
                      </w:rPr>
                      <w:t>3,251,451.64</w:t>
                    </w:r>
                  </w:p>
                </w:tc>
                <w:tc>
                  <w:tcPr>
                    <w:tcW w:w="1662" w:type="pct"/>
                    <w:shd w:val="clear" w:color="auto" w:fill="auto"/>
                  </w:tcPr>
                  <w:p w:rsidR="00765235" w:rsidRPr="00742E86" w:rsidRDefault="00765235" w:rsidP="00436692">
                    <w:pPr>
                      <w:jc w:val="center"/>
                      <w:rPr>
                        <w:sz w:val="21"/>
                        <w:szCs w:val="21"/>
                      </w:rPr>
                    </w:pPr>
                    <w:r w:rsidRPr="00742E86">
                      <w:rPr>
                        <w:sz w:val="21"/>
                        <w:szCs w:val="21"/>
                      </w:rPr>
                      <w:t>尚未结算</w:t>
                    </w:r>
                  </w:p>
                </w:tc>
              </w:tr>
            </w:sdtContent>
          </w:sdt>
          <w:tr w:rsidR="00765235" w:rsidRPr="00742E86" w:rsidTr="00765235">
            <w:sdt>
              <w:sdtPr>
                <w:rPr>
                  <w:sz w:val="21"/>
                  <w:szCs w:val="21"/>
                </w:rPr>
                <w:tag w:val="_PLD_eca4761bb44d46c18cd4488e72a6e130"/>
                <w:id w:val="-2101324456"/>
                <w:lock w:val="sdtLocked"/>
              </w:sdtPr>
              <w:sdtContent>
                <w:tc>
                  <w:tcPr>
                    <w:tcW w:w="1987" w:type="pct"/>
                    <w:shd w:val="clear" w:color="auto" w:fill="auto"/>
                    <w:vAlign w:val="center"/>
                  </w:tcPr>
                  <w:p w:rsidR="00765235" w:rsidRPr="00742E86" w:rsidRDefault="00765235" w:rsidP="00765235">
                    <w:pPr>
                      <w:jc w:val="center"/>
                      <w:rPr>
                        <w:sz w:val="21"/>
                        <w:szCs w:val="21"/>
                      </w:rPr>
                    </w:pPr>
                    <w:r w:rsidRPr="00742E86">
                      <w:rPr>
                        <w:rFonts w:hint="eastAsia"/>
                        <w:sz w:val="21"/>
                        <w:szCs w:val="21"/>
                      </w:rPr>
                      <w:t>合计</w:t>
                    </w:r>
                  </w:p>
                </w:tc>
              </w:sdtContent>
            </w:sdt>
            <w:tc>
              <w:tcPr>
                <w:tcW w:w="1351" w:type="pct"/>
                <w:shd w:val="clear" w:color="auto" w:fill="auto"/>
              </w:tcPr>
              <w:p w:rsidR="00765235" w:rsidRPr="00742E86" w:rsidRDefault="00765235" w:rsidP="00765235">
                <w:pPr>
                  <w:jc w:val="right"/>
                  <w:rPr>
                    <w:sz w:val="21"/>
                    <w:szCs w:val="21"/>
                  </w:rPr>
                </w:pPr>
                <w:r w:rsidRPr="00742E86">
                  <w:rPr>
                    <w:sz w:val="21"/>
                    <w:szCs w:val="21"/>
                  </w:rPr>
                  <w:t>23,825,323.37</w:t>
                </w:r>
              </w:p>
            </w:tc>
            <w:tc>
              <w:tcPr>
                <w:tcW w:w="1662" w:type="pct"/>
                <w:shd w:val="clear" w:color="auto" w:fill="auto"/>
              </w:tcPr>
              <w:p w:rsidR="00765235" w:rsidRPr="00742E86" w:rsidRDefault="00765235" w:rsidP="00765235">
                <w:pPr>
                  <w:jc w:val="center"/>
                  <w:rPr>
                    <w:sz w:val="21"/>
                    <w:szCs w:val="21"/>
                  </w:rPr>
                </w:pPr>
                <w:r w:rsidRPr="00742E86">
                  <w:rPr>
                    <w:rFonts w:hint="eastAsia"/>
                    <w:sz w:val="21"/>
                    <w:szCs w:val="21"/>
                  </w:rPr>
                  <w:t>/</w:t>
                </w:r>
              </w:p>
            </w:tc>
          </w:tr>
        </w:tbl>
        <w:p w:rsidR="00E900CC" w:rsidRPr="00742E86" w:rsidRDefault="00A70B32">
          <w:pPr>
            <w:rPr>
              <w:sz w:val="21"/>
              <w:szCs w:val="21"/>
            </w:rPr>
          </w:pPr>
        </w:p>
      </w:sdtContent>
    </w:sdt>
    <w:sdt>
      <w:sdtPr>
        <w:rPr>
          <w:rFonts w:hint="eastAsia"/>
          <w:b/>
          <w:bCs/>
          <w:sz w:val="21"/>
          <w:szCs w:val="21"/>
        </w:rPr>
        <w:alias w:val="模块:应付账款的其他说明"/>
        <w:tag w:val="_GBC_aecd44efc3ea456b9149dd662d0a5085"/>
        <w:id w:val="-739643229"/>
        <w:lock w:val="sdtLocked"/>
        <w:placeholder>
          <w:docPart w:val="GBC22222222222222222222222222222"/>
        </w:placeholder>
      </w:sdtPr>
      <w:sdtEndPr>
        <w:rPr>
          <w:rFonts w:cstheme="minorBidi" w:hint="default"/>
          <w:b w:val="0"/>
          <w:bCs w:val="0"/>
          <w:kern w:val="2"/>
        </w:rPr>
      </w:sdtEndPr>
      <w:sdtContent>
        <w:p w:rsidR="00E900CC" w:rsidRPr="00742E86" w:rsidRDefault="005B4619">
          <w:pPr>
            <w:rPr>
              <w:sz w:val="21"/>
              <w:szCs w:val="21"/>
            </w:rPr>
          </w:pPr>
          <w:r w:rsidRPr="00742E86">
            <w:rPr>
              <w:rFonts w:hint="eastAsia"/>
              <w:sz w:val="21"/>
              <w:szCs w:val="21"/>
            </w:rPr>
            <w:t>其他说明：</w:t>
          </w:r>
        </w:p>
        <w:sdt>
          <w:sdtPr>
            <w:rPr>
              <w:sz w:val="21"/>
              <w:szCs w:val="21"/>
            </w:rPr>
            <w:alias w:val="是否适用：应付账款的其他说明[双击切换]"/>
            <w:tag w:val="_GBC_9a797e83ea1747e9aca4221e6cdfe89f"/>
            <w:id w:val="-423412600"/>
            <w:lock w:val="sdtLocked"/>
            <w:placeholder>
              <w:docPart w:val="GBC22222222222222222222222222222"/>
            </w:placeholder>
          </w:sdtPr>
          <w:sdtContent>
            <w:p w:rsidR="00E900CC" w:rsidRPr="00742E86" w:rsidRDefault="005B4619" w:rsidP="00765235">
              <w:pPr>
                <w:rPr>
                  <w:sz w:val="21"/>
                  <w:szCs w:val="21"/>
                </w:rPr>
              </w:pPr>
              <w:r w:rsidRPr="00742E86">
                <w:rPr>
                  <w:sz w:val="21"/>
                  <w:szCs w:val="21"/>
                </w:rPr>
                <w:fldChar w:fldCharType="begin"/>
              </w:r>
              <w:r w:rsidR="00765235"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765235" w:rsidRPr="00742E86">
                <w:rPr>
                  <w:sz w:val="21"/>
                  <w:szCs w:val="21"/>
                </w:rPr>
                <w:instrText xml:space="preserve"> MACROBUTTON  SnrToggleCheckbox √不适用 </w:instrText>
              </w:r>
              <w:r w:rsidRPr="00742E86">
                <w:rPr>
                  <w:sz w:val="21"/>
                  <w:szCs w:val="21"/>
                </w:rPr>
                <w:fldChar w:fldCharType="end"/>
              </w:r>
            </w:p>
          </w:sdtContent>
        </w:sdt>
      </w:sdtContent>
    </w:sdt>
    <w:p w:rsidR="00E900CC" w:rsidRPr="00742E86" w:rsidRDefault="00E900CC">
      <w:pPr>
        <w:snapToGrid w:val="0"/>
        <w:spacing w:line="240" w:lineRule="atLeast"/>
        <w:rPr>
          <w:sz w:val="21"/>
          <w:szCs w:val="21"/>
        </w:rPr>
      </w:pPr>
    </w:p>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预收款项</w:t>
      </w:r>
    </w:p>
    <w:sdt>
      <w:sdtPr>
        <w:rPr>
          <w:rFonts w:ascii="宋体" w:hAnsi="宋体" w:cs="宋体" w:hint="eastAsia"/>
          <w:b w:val="0"/>
          <w:bCs w:val="0"/>
          <w:kern w:val="0"/>
          <w:sz w:val="24"/>
          <w:szCs w:val="21"/>
        </w:rPr>
        <w:alias w:val="模块:预收账款情况"/>
        <w:tag w:val="_GBC_d7dac18f0444439d83469555857c3195"/>
        <w:id w:val="-1694531492"/>
        <w:lock w:val="sdtLocked"/>
        <w:placeholder>
          <w:docPart w:val="GBC22222222222222222222222222222"/>
        </w:placeholder>
      </w:sdtPr>
      <w:sdtEndPr>
        <w:rPr>
          <w:rFonts w:hint="default"/>
        </w:rPr>
      </w:sdtEndPr>
      <w:sdtContent>
        <w:p w:rsidR="00E900CC" w:rsidRPr="00742E86" w:rsidRDefault="005B4619">
          <w:pPr>
            <w:pStyle w:val="4"/>
            <w:numPr>
              <w:ilvl w:val="0"/>
              <w:numId w:val="55"/>
            </w:numPr>
            <w:rPr>
              <w:rFonts w:ascii="宋体" w:hAnsi="宋体"/>
              <w:szCs w:val="21"/>
            </w:rPr>
          </w:pPr>
          <w:r w:rsidRPr="00742E86">
            <w:rPr>
              <w:rFonts w:ascii="宋体" w:hAnsi="宋体" w:hint="eastAsia"/>
              <w:szCs w:val="21"/>
            </w:rPr>
            <w:t>预收账款项列示</w:t>
          </w:r>
        </w:p>
        <w:sdt>
          <w:sdtPr>
            <w:rPr>
              <w:sz w:val="21"/>
              <w:szCs w:val="21"/>
            </w:rPr>
            <w:alias w:val="是否适用：预收账款项列示[双击切换]"/>
            <w:tag w:val="_GBC_cf9ab7f5f12c4f788a9bbb6e3ef9c9de"/>
            <w:id w:val="1716084182"/>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765235"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765235"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pPr>
            <w:jc w:val="right"/>
            <w:rPr>
              <w:sz w:val="21"/>
              <w:szCs w:val="21"/>
            </w:rPr>
          </w:pPr>
          <w:r w:rsidRPr="00742E86">
            <w:rPr>
              <w:rFonts w:hint="eastAsia"/>
              <w:sz w:val="21"/>
              <w:szCs w:val="21"/>
            </w:rPr>
            <w:t>单位：</w:t>
          </w:r>
          <w:sdt>
            <w:sdtPr>
              <w:rPr>
                <w:rFonts w:hint="eastAsia"/>
                <w:sz w:val="21"/>
                <w:szCs w:val="21"/>
              </w:rPr>
              <w:alias w:val="单位：财务附注：预收账款情况"/>
              <w:tag w:val="_GBC_f4564e0d7a8a4a9589aae9168c4c8fdb"/>
              <w:id w:val="470032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预收账款情况"/>
              <w:tag w:val="_GBC_e993db46bf3641c59c10bd3e14a930d9"/>
              <w:id w:val="-17621298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002"/>
            <w:gridCol w:w="2996"/>
          </w:tblGrid>
          <w:tr w:rsidR="00765235" w:rsidRPr="00742E86" w:rsidTr="00765235">
            <w:sdt>
              <w:sdtPr>
                <w:rPr>
                  <w:sz w:val="21"/>
                  <w:szCs w:val="21"/>
                </w:rPr>
                <w:tag w:val="_PLD_d5dd98b095374d108e2df93a96e434bb"/>
                <w:id w:val="-2061624107"/>
                <w:lock w:val="sdtLocked"/>
              </w:sdtPr>
              <w:sdtContent>
                <w:tc>
                  <w:tcPr>
                    <w:tcW w:w="1601" w:type="pct"/>
                    <w:shd w:val="clear" w:color="auto" w:fill="auto"/>
                  </w:tcPr>
                  <w:p w:rsidR="00765235" w:rsidRPr="00742E86" w:rsidRDefault="00765235" w:rsidP="00765235">
                    <w:pPr>
                      <w:jc w:val="center"/>
                      <w:rPr>
                        <w:sz w:val="21"/>
                        <w:szCs w:val="21"/>
                      </w:rPr>
                    </w:pPr>
                    <w:r w:rsidRPr="00742E86">
                      <w:rPr>
                        <w:rFonts w:hint="eastAsia"/>
                        <w:sz w:val="21"/>
                        <w:szCs w:val="21"/>
                      </w:rPr>
                      <w:t>项目</w:t>
                    </w:r>
                  </w:p>
                </w:tc>
              </w:sdtContent>
            </w:sdt>
            <w:sdt>
              <w:sdtPr>
                <w:rPr>
                  <w:sz w:val="21"/>
                  <w:szCs w:val="21"/>
                </w:rPr>
                <w:tag w:val="_PLD_9fc077db74354318b54c7ec24cd1ce0c"/>
                <w:id w:val="1505632302"/>
                <w:lock w:val="sdtLocked"/>
              </w:sdtPr>
              <w:sdtContent>
                <w:tc>
                  <w:tcPr>
                    <w:tcW w:w="1701" w:type="pct"/>
                    <w:shd w:val="clear" w:color="auto" w:fill="auto"/>
                  </w:tcPr>
                  <w:p w:rsidR="00765235" w:rsidRPr="00742E86" w:rsidRDefault="00765235" w:rsidP="00765235">
                    <w:pPr>
                      <w:jc w:val="center"/>
                      <w:rPr>
                        <w:sz w:val="21"/>
                        <w:szCs w:val="21"/>
                      </w:rPr>
                    </w:pPr>
                    <w:r w:rsidRPr="00742E86">
                      <w:rPr>
                        <w:rFonts w:hint="eastAsia"/>
                        <w:sz w:val="21"/>
                        <w:szCs w:val="21"/>
                      </w:rPr>
                      <w:t>期末余额</w:t>
                    </w:r>
                  </w:p>
                </w:tc>
              </w:sdtContent>
            </w:sdt>
            <w:sdt>
              <w:sdtPr>
                <w:rPr>
                  <w:sz w:val="21"/>
                  <w:szCs w:val="21"/>
                </w:rPr>
                <w:tag w:val="_PLD_aa9447699c054ad4b698586b835a3180"/>
                <w:id w:val="-636868147"/>
                <w:lock w:val="sdtLocked"/>
              </w:sdtPr>
              <w:sdtContent>
                <w:tc>
                  <w:tcPr>
                    <w:tcW w:w="1698" w:type="pct"/>
                    <w:shd w:val="clear" w:color="auto" w:fill="auto"/>
                  </w:tcPr>
                  <w:p w:rsidR="00765235" w:rsidRPr="00742E86" w:rsidRDefault="00765235" w:rsidP="00765235">
                    <w:pPr>
                      <w:jc w:val="center"/>
                      <w:rPr>
                        <w:sz w:val="21"/>
                        <w:szCs w:val="21"/>
                      </w:rPr>
                    </w:pPr>
                    <w:r w:rsidRPr="00742E86">
                      <w:rPr>
                        <w:rFonts w:hint="eastAsia"/>
                        <w:sz w:val="21"/>
                        <w:szCs w:val="21"/>
                      </w:rPr>
                      <w:t>期初余额</w:t>
                    </w:r>
                  </w:p>
                </w:tc>
              </w:sdtContent>
            </w:sdt>
          </w:tr>
          <w:sdt>
            <w:sdtPr>
              <w:rPr>
                <w:rFonts w:hint="eastAsia"/>
                <w:sz w:val="21"/>
                <w:szCs w:val="21"/>
              </w:rPr>
              <w:alias w:val="预收账款情况明细"/>
              <w:tag w:val="_GBC_230853c1febc415e90da55e0c713ce54"/>
              <w:id w:val="-168257622"/>
              <w:lock w:val="sdtLocked"/>
              <w:placeholder>
                <w:docPart w:val="43FCCC7D73144E90816EEAAF775C1F18"/>
              </w:placeholder>
            </w:sdtPr>
            <w:sdtContent>
              <w:tr w:rsidR="00765235" w:rsidRPr="00742E86" w:rsidTr="00765235">
                <w:tc>
                  <w:tcPr>
                    <w:tcW w:w="1601" w:type="pct"/>
                    <w:shd w:val="clear" w:color="auto" w:fill="auto"/>
                  </w:tcPr>
                  <w:p w:rsidR="00765235" w:rsidRPr="00742E86" w:rsidRDefault="00765235" w:rsidP="00765235">
                    <w:pPr>
                      <w:rPr>
                        <w:sz w:val="21"/>
                        <w:szCs w:val="21"/>
                      </w:rPr>
                    </w:pPr>
                    <w:r w:rsidRPr="00742E86">
                      <w:rPr>
                        <w:sz w:val="21"/>
                        <w:szCs w:val="21"/>
                      </w:rPr>
                      <w:t>1年以内（含1年）</w:t>
                    </w:r>
                  </w:p>
                </w:tc>
                <w:tc>
                  <w:tcPr>
                    <w:tcW w:w="1701" w:type="pct"/>
                    <w:shd w:val="clear" w:color="auto" w:fill="auto"/>
                  </w:tcPr>
                  <w:p w:rsidR="00765235" w:rsidRPr="00742E86" w:rsidRDefault="00765235" w:rsidP="00765235">
                    <w:pPr>
                      <w:jc w:val="right"/>
                      <w:rPr>
                        <w:sz w:val="21"/>
                        <w:szCs w:val="21"/>
                      </w:rPr>
                    </w:pPr>
                    <w:r w:rsidRPr="00742E86">
                      <w:rPr>
                        <w:sz w:val="21"/>
                        <w:szCs w:val="21"/>
                      </w:rPr>
                      <w:t>1,028,311.42</w:t>
                    </w:r>
                  </w:p>
                </w:tc>
                <w:tc>
                  <w:tcPr>
                    <w:tcW w:w="1698" w:type="pct"/>
                    <w:shd w:val="clear" w:color="auto" w:fill="auto"/>
                  </w:tcPr>
                  <w:p w:rsidR="00765235" w:rsidRPr="00742E86" w:rsidRDefault="00765235" w:rsidP="00765235">
                    <w:pPr>
                      <w:jc w:val="right"/>
                      <w:rPr>
                        <w:sz w:val="21"/>
                        <w:szCs w:val="21"/>
                      </w:rPr>
                    </w:pPr>
                    <w:r w:rsidRPr="00742E86">
                      <w:rPr>
                        <w:sz w:val="21"/>
                        <w:szCs w:val="21"/>
                      </w:rPr>
                      <w:t>395,318.63</w:t>
                    </w:r>
                  </w:p>
                </w:tc>
              </w:tr>
            </w:sdtContent>
          </w:sdt>
          <w:sdt>
            <w:sdtPr>
              <w:rPr>
                <w:rFonts w:hint="eastAsia"/>
                <w:sz w:val="21"/>
                <w:szCs w:val="21"/>
              </w:rPr>
              <w:alias w:val="预收账款情况明细"/>
              <w:tag w:val="_GBC_230853c1febc415e90da55e0c713ce54"/>
              <w:id w:val="-1394888591"/>
              <w:lock w:val="sdtLocked"/>
              <w:placeholder>
                <w:docPart w:val="43FCCC7D73144E90816EEAAF775C1F18"/>
              </w:placeholder>
            </w:sdtPr>
            <w:sdtContent>
              <w:tr w:rsidR="00765235" w:rsidRPr="00742E86" w:rsidTr="00765235">
                <w:tc>
                  <w:tcPr>
                    <w:tcW w:w="1601" w:type="pct"/>
                    <w:shd w:val="clear" w:color="auto" w:fill="auto"/>
                  </w:tcPr>
                  <w:p w:rsidR="00765235" w:rsidRPr="00742E86" w:rsidRDefault="00765235" w:rsidP="00765235">
                    <w:pPr>
                      <w:rPr>
                        <w:sz w:val="21"/>
                        <w:szCs w:val="21"/>
                      </w:rPr>
                    </w:pPr>
                    <w:r w:rsidRPr="00742E86">
                      <w:rPr>
                        <w:sz w:val="21"/>
                        <w:szCs w:val="21"/>
                      </w:rPr>
                      <w:t>1年以上</w:t>
                    </w:r>
                  </w:p>
                </w:tc>
                <w:tc>
                  <w:tcPr>
                    <w:tcW w:w="1701" w:type="pct"/>
                    <w:shd w:val="clear" w:color="auto" w:fill="auto"/>
                  </w:tcPr>
                  <w:p w:rsidR="00765235" w:rsidRPr="00742E86" w:rsidRDefault="00765235" w:rsidP="00765235">
                    <w:pPr>
                      <w:jc w:val="right"/>
                      <w:rPr>
                        <w:sz w:val="21"/>
                        <w:szCs w:val="21"/>
                      </w:rPr>
                    </w:pPr>
                    <w:r w:rsidRPr="00742E86">
                      <w:rPr>
                        <w:sz w:val="21"/>
                        <w:szCs w:val="21"/>
                      </w:rPr>
                      <w:t>1,101,669.76</w:t>
                    </w:r>
                  </w:p>
                </w:tc>
                <w:tc>
                  <w:tcPr>
                    <w:tcW w:w="1698" w:type="pct"/>
                    <w:shd w:val="clear" w:color="auto" w:fill="auto"/>
                  </w:tcPr>
                  <w:p w:rsidR="00765235" w:rsidRPr="00742E86" w:rsidRDefault="00765235" w:rsidP="00765235">
                    <w:pPr>
                      <w:jc w:val="right"/>
                      <w:rPr>
                        <w:sz w:val="21"/>
                        <w:szCs w:val="21"/>
                      </w:rPr>
                    </w:pPr>
                    <w:r w:rsidRPr="00742E86">
                      <w:rPr>
                        <w:sz w:val="21"/>
                        <w:szCs w:val="21"/>
                      </w:rPr>
                      <w:t>997,058.33</w:t>
                    </w:r>
                  </w:p>
                </w:tc>
              </w:tr>
            </w:sdtContent>
          </w:sdt>
          <w:tr w:rsidR="00765235" w:rsidRPr="00742E86" w:rsidTr="00765235">
            <w:sdt>
              <w:sdtPr>
                <w:rPr>
                  <w:sz w:val="21"/>
                  <w:szCs w:val="21"/>
                </w:rPr>
                <w:tag w:val="_PLD_dbdcdc98ceee47408e8ac7a0d53c5b39"/>
                <w:id w:val="917142083"/>
                <w:lock w:val="sdtLocked"/>
              </w:sdtPr>
              <w:sdtContent>
                <w:tc>
                  <w:tcPr>
                    <w:tcW w:w="1601" w:type="pct"/>
                    <w:shd w:val="clear" w:color="auto" w:fill="auto"/>
                  </w:tcPr>
                  <w:p w:rsidR="00765235" w:rsidRPr="00742E86" w:rsidRDefault="00765235" w:rsidP="00765235">
                    <w:pPr>
                      <w:jc w:val="center"/>
                      <w:rPr>
                        <w:color w:val="000000" w:themeColor="text1"/>
                        <w:sz w:val="21"/>
                        <w:szCs w:val="21"/>
                      </w:rPr>
                    </w:pPr>
                    <w:r w:rsidRPr="00742E86">
                      <w:rPr>
                        <w:rFonts w:hint="eastAsia"/>
                        <w:color w:val="000000" w:themeColor="text1"/>
                        <w:sz w:val="21"/>
                        <w:szCs w:val="21"/>
                      </w:rPr>
                      <w:t>合计</w:t>
                    </w:r>
                  </w:p>
                </w:tc>
              </w:sdtContent>
            </w:sdt>
            <w:tc>
              <w:tcPr>
                <w:tcW w:w="1701" w:type="pct"/>
                <w:shd w:val="clear" w:color="auto" w:fill="auto"/>
              </w:tcPr>
              <w:p w:rsidR="00765235" w:rsidRPr="00742E86" w:rsidRDefault="00765235" w:rsidP="00765235">
                <w:pPr>
                  <w:jc w:val="right"/>
                  <w:rPr>
                    <w:sz w:val="21"/>
                    <w:szCs w:val="21"/>
                  </w:rPr>
                </w:pPr>
                <w:r w:rsidRPr="00742E86">
                  <w:rPr>
                    <w:sz w:val="21"/>
                    <w:szCs w:val="21"/>
                  </w:rPr>
                  <w:t>2,129,981.18</w:t>
                </w:r>
              </w:p>
            </w:tc>
            <w:tc>
              <w:tcPr>
                <w:tcW w:w="1698" w:type="pct"/>
                <w:shd w:val="clear" w:color="auto" w:fill="auto"/>
              </w:tcPr>
              <w:p w:rsidR="00765235" w:rsidRPr="00742E86" w:rsidRDefault="00765235" w:rsidP="00765235">
                <w:pPr>
                  <w:jc w:val="right"/>
                  <w:rPr>
                    <w:sz w:val="21"/>
                    <w:szCs w:val="21"/>
                  </w:rPr>
                </w:pPr>
                <w:r w:rsidRPr="00742E86">
                  <w:rPr>
                    <w:sz w:val="21"/>
                    <w:szCs w:val="21"/>
                  </w:rPr>
                  <w:t>1,392,376.96</w:t>
                </w:r>
              </w:p>
            </w:tc>
          </w:tr>
        </w:tbl>
        <w:p w:rsidR="00E900CC" w:rsidRPr="00742E86" w:rsidRDefault="00A70B32">
          <w:pPr>
            <w:rPr>
              <w:sz w:val="21"/>
              <w:szCs w:val="21"/>
            </w:rPr>
          </w:pPr>
        </w:p>
      </w:sdtContent>
    </w:sdt>
    <w:sdt>
      <w:sdtPr>
        <w:rPr>
          <w:rFonts w:ascii="宋体" w:hAnsi="宋体" w:cstheme="minorBidi" w:hint="eastAsia"/>
          <w:b w:val="0"/>
          <w:bCs w:val="0"/>
          <w:kern w:val="0"/>
          <w:sz w:val="24"/>
          <w:szCs w:val="21"/>
        </w:rPr>
        <w:alias w:val="模块:账龄超过1年的重要预收款项"/>
        <w:tag w:val="_GBC_59300802f7ac43e3ab1ce4a570fb0267"/>
        <w:id w:val="95211671"/>
        <w:lock w:val="sdtLocked"/>
        <w:placeholder>
          <w:docPart w:val="GBC22222222222222222222222222222"/>
        </w:placeholder>
      </w:sdtPr>
      <w:sdtContent>
        <w:p w:rsidR="00E900CC" w:rsidRPr="00742E86" w:rsidRDefault="005B4619">
          <w:pPr>
            <w:pStyle w:val="4"/>
            <w:numPr>
              <w:ilvl w:val="0"/>
              <w:numId w:val="55"/>
            </w:numPr>
            <w:rPr>
              <w:rFonts w:ascii="宋体" w:hAnsi="宋体"/>
              <w:kern w:val="0"/>
              <w:szCs w:val="21"/>
            </w:rPr>
          </w:pPr>
          <w:r w:rsidRPr="00742E86">
            <w:rPr>
              <w:rFonts w:ascii="宋体" w:hAnsi="宋体" w:hint="eastAsia"/>
              <w:kern w:val="0"/>
              <w:szCs w:val="21"/>
            </w:rPr>
            <w:t>账龄超过</w:t>
          </w:r>
          <w:r w:rsidRPr="00742E86">
            <w:rPr>
              <w:rFonts w:ascii="宋体" w:hAnsi="宋体"/>
              <w:kern w:val="0"/>
              <w:szCs w:val="21"/>
            </w:rPr>
            <w:t>1年的重要预收款项</w:t>
          </w:r>
        </w:p>
        <w:sdt>
          <w:sdtPr>
            <w:rPr>
              <w:sz w:val="21"/>
              <w:szCs w:val="21"/>
            </w:rPr>
            <w:alias w:val="是否适用：账龄超过1年的重要预收款项[双击切换]"/>
            <w:tag w:val="_GBC_ae7ea5bab4b04b2cb170af5020f86302"/>
            <w:id w:val="1764412523"/>
            <w:lock w:val="sdtLocked"/>
            <w:placeholder>
              <w:docPart w:val="GBC22222222222222222222222222222"/>
            </w:placeholder>
          </w:sdtPr>
          <w:sdtContent>
            <w:p w:rsidR="00E900CC" w:rsidRPr="00742E86" w:rsidRDefault="005B4619" w:rsidP="00765235">
              <w:pPr>
                <w:rPr>
                  <w:rFonts w:cstheme="minorBidi"/>
                  <w:sz w:val="21"/>
                  <w:szCs w:val="21"/>
                </w:rPr>
              </w:pPr>
              <w:r w:rsidRPr="00742E86">
                <w:rPr>
                  <w:sz w:val="21"/>
                  <w:szCs w:val="21"/>
                </w:rPr>
                <w:fldChar w:fldCharType="begin"/>
              </w:r>
              <w:r w:rsidR="00765235"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765235" w:rsidRPr="00742E86">
                <w:rPr>
                  <w:sz w:val="21"/>
                  <w:szCs w:val="21"/>
                </w:rPr>
                <w:instrText xml:space="preserve"> MACROBUTTON  SnrToggleCheckbox √不适用 </w:instrText>
              </w:r>
              <w:r w:rsidRPr="00742E86">
                <w:rPr>
                  <w:sz w:val="21"/>
                  <w:szCs w:val="21"/>
                </w:rPr>
                <w:fldChar w:fldCharType="end"/>
              </w:r>
            </w:p>
          </w:sdtContent>
        </w:sdt>
      </w:sdtContent>
    </w:sdt>
    <w:sdt>
      <w:sdtPr>
        <w:rPr>
          <w:rFonts w:hint="eastAsia"/>
          <w:b/>
          <w:bCs/>
          <w:sz w:val="21"/>
          <w:szCs w:val="21"/>
        </w:rPr>
        <w:alias w:val="模块:账龄超过1年的大额预收款项情况的说明"/>
        <w:tag w:val="_GBC_3b693e8055374a80821823cdad74f225"/>
        <w:id w:val="-87003104"/>
        <w:lock w:val="sdtLocked"/>
        <w:placeholder>
          <w:docPart w:val="GBC22222222222222222222222222222"/>
        </w:placeholder>
      </w:sdtPr>
      <w:sdtEndPr>
        <w:rPr>
          <w:rFonts w:cstheme="minorBidi" w:hint="default"/>
          <w:b w:val="0"/>
          <w:bCs w:val="0"/>
          <w:color w:val="000000" w:themeColor="text1"/>
          <w:kern w:val="2"/>
        </w:rPr>
      </w:sdtEndPr>
      <w:sdtContent>
        <w:p w:rsidR="00E900CC" w:rsidRPr="00742E86" w:rsidRDefault="005B4619">
          <w:pPr>
            <w:rPr>
              <w:sz w:val="21"/>
              <w:szCs w:val="21"/>
            </w:rPr>
          </w:pPr>
          <w:r w:rsidRPr="00742E86">
            <w:rPr>
              <w:rFonts w:hint="eastAsia"/>
              <w:sz w:val="21"/>
              <w:szCs w:val="21"/>
            </w:rPr>
            <w:t>其他说明：</w:t>
          </w:r>
        </w:p>
        <w:sdt>
          <w:sdtPr>
            <w:rPr>
              <w:sz w:val="21"/>
              <w:szCs w:val="21"/>
            </w:rPr>
            <w:alias w:val="是否适用：预收账款的其他说明[双击切换]"/>
            <w:tag w:val="_GBC_f473b6b28a104ffc812e6da4cf5177e5"/>
            <w:id w:val="-1226528252"/>
            <w:lock w:val="sdtLocked"/>
            <w:placeholder>
              <w:docPart w:val="GBC22222222222222222222222222222"/>
            </w:placeholder>
          </w:sdtPr>
          <w:sdtContent>
            <w:p w:rsidR="00E900CC" w:rsidRPr="00742E86" w:rsidRDefault="005B4619" w:rsidP="00765235">
              <w:pPr>
                <w:rPr>
                  <w:sz w:val="21"/>
                  <w:szCs w:val="21"/>
                </w:rPr>
              </w:pPr>
              <w:r w:rsidRPr="00742E86">
                <w:rPr>
                  <w:sz w:val="21"/>
                  <w:szCs w:val="21"/>
                </w:rPr>
                <w:fldChar w:fldCharType="begin"/>
              </w:r>
              <w:r w:rsidR="00765235"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765235" w:rsidRPr="00742E86">
                <w:rPr>
                  <w:sz w:val="21"/>
                  <w:szCs w:val="21"/>
                </w:rPr>
                <w:instrText xml:space="preserve"> MACROBUTTON  SnrToggleCheckbox √不适用 </w:instrText>
              </w:r>
              <w:r w:rsidRPr="00742E86">
                <w:rPr>
                  <w:sz w:val="21"/>
                  <w:szCs w:val="21"/>
                </w:rPr>
                <w:fldChar w:fldCharType="end"/>
              </w:r>
            </w:p>
          </w:sdtContent>
        </w:sdt>
      </w:sdtContent>
    </w:sdt>
    <w:p w:rsidR="00E900CC" w:rsidRPr="00742E86" w:rsidRDefault="00E900CC">
      <w:pPr>
        <w:rPr>
          <w:sz w:val="21"/>
          <w:szCs w:val="21"/>
        </w:rPr>
      </w:pPr>
    </w:p>
    <w:bookmarkStart w:id="174" w:name="_Hlk10535609" w:displacedByCustomXml="next"/>
    <w:sdt>
      <w:sdtPr>
        <w:rPr>
          <w:rFonts w:ascii="宋体" w:hAnsi="宋体" w:cs="宋体" w:hint="eastAsia"/>
          <w:b w:val="0"/>
          <w:bCs w:val="0"/>
          <w:kern w:val="0"/>
          <w:sz w:val="24"/>
          <w:szCs w:val="21"/>
        </w:rPr>
        <w:alias w:val="模块:合同负债"/>
        <w:tag w:val="_SEC_c98a59ac0d184ea5b3b590c23bf7ff8d"/>
        <w:id w:val="503169550"/>
        <w:lock w:val="sdtLocked"/>
        <w:placeholder>
          <w:docPart w:val="GBC22222222222222222222222222222"/>
        </w:placeholder>
      </w:sdtPr>
      <w:sdtEndPr>
        <w:rPr>
          <w:rFonts w:hint="default"/>
        </w:rPr>
      </w:sdtEndPr>
      <w:sdtContent>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合同负债</w:t>
          </w:r>
        </w:p>
        <w:p w:rsidR="00E900CC" w:rsidRPr="00742E86" w:rsidRDefault="005B4619">
          <w:pPr>
            <w:pStyle w:val="4"/>
            <w:numPr>
              <w:ilvl w:val="0"/>
              <w:numId w:val="80"/>
            </w:numPr>
            <w:rPr>
              <w:rFonts w:ascii="宋体" w:hAnsi="宋体"/>
              <w:szCs w:val="21"/>
            </w:rPr>
          </w:pPr>
          <w:r w:rsidRPr="00742E86">
            <w:rPr>
              <w:rFonts w:ascii="宋体" w:hAnsi="宋体" w:hint="eastAsia"/>
              <w:szCs w:val="21"/>
            </w:rPr>
            <w:t>合同负债情况</w:t>
          </w:r>
        </w:p>
        <w:sdt>
          <w:sdtPr>
            <w:rPr>
              <w:sz w:val="21"/>
              <w:szCs w:val="21"/>
            </w:rPr>
            <w:alias w:val="是否适用：合同负债情况[双击切换]"/>
            <w:tag w:val="_GBC_2b6238a8ea00438eab947f83a5f6451d"/>
            <w:id w:val="-1194610859"/>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6555DB"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6555DB"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pPr>
            <w:ind w:left="360"/>
            <w:jc w:val="right"/>
            <w:rPr>
              <w:sz w:val="21"/>
              <w:szCs w:val="21"/>
            </w:rPr>
          </w:pPr>
          <w:r w:rsidRPr="00742E86">
            <w:rPr>
              <w:rFonts w:hint="eastAsia"/>
              <w:sz w:val="21"/>
              <w:szCs w:val="21"/>
            </w:rPr>
            <w:t>单位：</w:t>
          </w:r>
          <w:sdt>
            <w:sdtPr>
              <w:rPr>
                <w:rFonts w:hint="eastAsia"/>
                <w:sz w:val="21"/>
                <w:szCs w:val="21"/>
              </w:rPr>
              <w:alias w:val="单位：合同负债情况"/>
              <w:tag w:val="_GBC_0024c0ddc3514b009e8166b63dc10ae9"/>
              <w:id w:val="-1774331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合同负债情况"/>
              <w:tag w:val="_GBC_154d9411b9764a4f8e1412d0a22c8375"/>
              <w:id w:val="-15123659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002"/>
            <w:gridCol w:w="2996"/>
          </w:tblGrid>
          <w:tr w:rsidR="00E900CC" w:rsidRPr="00742E86" w:rsidTr="007642C0">
            <w:sdt>
              <w:sdtPr>
                <w:rPr>
                  <w:sz w:val="21"/>
                  <w:szCs w:val="21"/>
                </w:rPr>
                <w:tag w:val="_PLD_c5e783ac966e416184ff57e436f98be2"/>
                <w:id w:val="-11306460"/>
                <w:lock w:val="sdtLocked"/>
              </w:sdtPr>
              <w:sdtContent>
                <w:tc>
                  <w:tcPr>
                    <w:tcW w:w="1601" w:type="pct"/>
                    <w:shd w:val="clear" w:color="auto" w:fill="auto"/>
                  </w:tcPr>
                  <w:p w:rsidR="00E900CC" w:rsidRPr="00742E86" w:rsidRDefault="005B4619">
                    <w:pPr>
                      <w:jc w:val="center"/>
                      <w:rPr>
                        <w:sz w:val="21"/>
                        <w:szCs w:val="21"/>
                      </w:rPr>
                    </w:pPr>
                    <w:r w:rsidRPr="00742E86">
                      <w:rPr>
                        <w:rFonts w:hint="eastAsia"/>
                        <w:sz w:val="21"/>
                        <w:szCs w:val="21"/>
                      </w:rPr>
                      <w:t>项目</w:t>
                    </w:r>
                  </w:p>
                </w:tc>
              </w:sdtContent>
            </w:sdt>
            <w:sdt>
              <w:sdtPr>
                <w:rPr>
                  <w:sz w:val="21"/>
                  <w:szCs w:val="21"/>
                </w:rPr>
                <w:tag w:val="_PLD_a4f8a9567271447e9f7bc01f59c6eed6"/>
                <w:id w:val="408806813"/>
                <w:lock w:val="sdtLocked"/>
              </w:sdtPr>
              <w:sdtContent>
                <w:tc>
                  <w:tcPr>
                    <w:tcW w:w="1701" w:type="pct"/>
                    <w:shd w:val="clear" w:color="auto" w:fill="auto"/>
                    <w:vAlign w:val="center"/>
                  </w:tcPr>
                  <w:p w:rsidR="00E900CC" w:rsidRPr="00742E86" w:rsidRDefault="005B4619">
                    <w:pPr>
                      <w:autoSpaceDE w:val="0"/>
                      <w:autoSpaceDN w:val="0"/>
                      <w:adjustRightInd w:val="0"/>
                      <w:snapToGrid w:val="0"/>
                      <w:spacing w:line="240" w:lineRule="atLeast"/>
                      <w:jc w:val="center"/>
                      <w:rPr>
                        <w:sz w:val="21"/>
                        <w:szCs w:val="21"/>
                      </w:rPr>
                    </w:pPr>
                    <w:r w:rsidRPr="00742E86">
                      <w:rPr>
                        <w:rFonts w:hint="eastAsia"/>
                        <w:sz w:val="21"/>
                        <w:szCs w:val="21"/>
                      </w:rPr>
                      <w:t>期末余额</w:t>
                    </w:r>
                  </w:p>
                </w:tc>
              </w:sdtContent>
            </w:sdt>
            <w:sdt>
              <w:sdtPr>
                <w:rPr>
                  <w:sz w:val="21"/>
                  <w:szCs w:val="21"/>
                </w:rPr>
                <w:tag w:val="_PLD_b8f751ec83834a96b0e87c862d2ae80b"/>
                <w:id w:val="343757202"/>
                <w:lock w:val="sdtLocked"/>
              </w:sdtPr>
              <w:sdtContent>
                <w:tc>
                  <w:tcPr>
                    <w:tcW w:w="1698" w:type="pct"/>
                    <w:shd w:val="clear" w:color="auto" w:fill="auto"/>
                    <w:vAlign w:val="center"/>
                  </w:tcPr>
                  <w:p w:rsidR="00E900CC" w:rsidRPr="00742E86" w:rsidRDefault="005B4619">
                    <w:pPr>
                      <w:autoSpaceDE w:val="0"/>
                      <w:autoSpaceDN w:val="0"/>
                      <w:adjustRightInd w:val="0"/>
                      <w:snapToGrid w:val="0"/>
                      <w:spacing w:line="240" w:lineRule="atLeast"/>
                      <w:jc w:val="center"/>
                      <w:rPr>
                        <w:sz w:val="21"/>
                        <w:szCs w:val="21"/>
                      </w:rPr>
                    </w:pPr>
                    <w:r w:rsidRPr="00742E86">
                      <w:rPr>
                        <w:rFonts w:hint="eastAsia"/>
                        <w:sz w:val="21"/>
                        <w:szCs w:val="21"/>
                      </w:rPr>
                      <w:t>期初余额</w:t>
                    </w:r>
                  </w:p>
                </w:tc>
              </w:sdtContent>
            </w:sdt>
          </w:tr>
          <w:sdt>
            <w:sdtPr>
              <w:rPr>
                <w:color w:val="000000"/>
                <w:sz w:val="21"/>
                <w:szCs w:val="21"/>
              </w:rPr>
              <w:alias w:val="合同负债明细"/>
              <w:tag w:val="_TUP_d1c7a7f050fb40619e0f52b844ab99a2"/>
              <w:id w:val="1980336662"/>
              <w:lock w:val="sdtLocked"/>
              <w:placeholder>
                <w:docPart w:val="GBC11111111111111111111111111111"/>
              </w:placeholder>
            </w:sdtPr>
            <w:sdtContent>
              <w:tr w:rsidR="00E900CC" w:rsidRPr="00742E86" w:rsidTr="007642C0">
                <w:tc>
                  <w:tcPr>
                    <w:tcW w:w="1601" w:type="pct"/>
                    <w:shd w:val="clear" w:color="auto" w:fill="auto"/>
                  </w:tcPr>
                  <w:p w:rsidR="00E900CC" w:rsidRPr="00742E86" w:rsidRDefault="006555DB">
                    <w:pPr>
                      <w:rPr>
                        <w:sz w:val="21"/>
                        <w:szCs w:val="21"/>
                      </w:rPr>
                    </w:pPr>
                    <w:r w:rsidRPr="00742E86">
                      <w:rPr>
                        <w:rFonts w:hint="eastAsia"/>
                        <w:color w:val="000000"/>
                        <w:sz w:val="21"/>
                        <w:szCs w:val="21"/>
                      </w:rPr>
                      <w:t>预收商品及</w:t>
                    </w:r>
                    <w:proofErr w:type="gramStart"/>
                    <w:r w:rsidRPr="00742E86">
                      <w:rPr>
                        <w:rFonts w:hint="eastAsia"/>
                        <w:color w:val="000000"/>
                        <w:sz w:val="21"/>
                        <w:szCs w:val="21"/>
                      </w:rPr>
                      <w:t>服务款</w:t>
                    </w:r>
                    <w:proofErr w:type="gramEnd"/>
                  </w:p>
                </w:tc>
                <w:tc>
                  <w:tcPr>
                    <w:tcW w:w="1701" w:type="pct"/>
                    <w:shd w:val="clear" w:color="auto" w:fill="auto"/>
                  </w:tcPr>
                  <w:p w:rsidR="00E900CC" w:rsidRPr="00742E86" w:rsidRDefault="006555DB">
                    <w:pPr>
                      <w:jc w:val="right"/>
                      <w:rPr>
                        <w:sz w:val="21"/>
                        <w:szCs w:val="21"/>
                      </w:rPr>
                    </w:pPr>
                    <w:r w:rsidRPr="00742E86">
                      <w:rPr>
                        <w:sz w:val="21"/>
                        <w:szCs w:val="21"/>
                      </w:rPr>
                      <w:t>572,507,483.84</w:t>
                    </w:r>
                  </w:p>
                </w:tc>
                <w:tc>
                  <w:tcPr>
                    <w:tcW w:w="1698" w:type="pct"/>
                    <w:shd w:val="clear" w:color="auto" w:fill="auto"/>
                  </w:tcPr>
                  <w:p w:rsidR="00E900CC" w:rsidRPr="00742E86" w:rsidRDefault="006555DB">
                    <w:pPr>
                      <w:jc w:val="right"/>
                      <w:rPr>
                        <w:sz w:val="21"/>
                        <w:szCs w:val="21"/>
                      </w:rPr>
                    </w:pPr>
                    <w:r w:rsidRPr="00742E86">
                      <w:rPr>
                        <w:sz w:val="21"/>
                        <w:szCs w:val="21"/>
                      </w:rPr>
                      <w:t>359,800,647.56</w:t>
                    </w:r>
                  </w:p>
                </w:tc>
              </w:tr>
            </w:sdtContent>
          </w:sdt>
          <w:tr w:rsidR="00E900CC" w:rsidRPr="00742E86" w:rsidTr="007642C0">
            <w:sdt>
              <w:sdtPr>
                <w:rPr>
                  <w:sz w:val="21"/>
                  <w:szCs w:val="21"/>
                </w:rPr>
                <w:tag w:val="_PLD_749720f346f74db784b99fec9408ed39"/>
                <w:id w:val="-1664927390"/>
                <w:lock w:val="sdtLocked"/>
              </w:sdtPr>
              <w:sdtContent>
                <w:tc>
                  <w:tcPr>
                    <w:tcW w:w="1601" w:type="pct"/>
                    <w:shd w:val="clear" w:color="auto" w:fill="auto"/>
                  </w:tcPr>
                  <w:p w:rsidR="00E900CC" w:rsidRPr="00742E86" w:rsidRDefault="005B4619">
                    <w:pPr>
                      <w:jc w:val="center"/>
                      <w:rPr>
                        <w:color w:val="000000"/>
                        <w:sz w:val="21"/>
                        <w:szCs w:val="21"/>
                      </w:rPr>
                    </w:pPr>
                    <w:r w:rsidRPr="00742E86">
                      <w:rPr>
                        <w:rFonts w:hint="eastAsia"/>
                        <w:color w:val="000000"/>
                        <w:sz w:val="21"/>
                        <w:szCs w:val="21"/>
                      </w:rPr>
                      <w:t>合计</w:t>
                    </w:r>
                  </w:p>
                </w:tc>
              </w:sdtContent>
            </w:sdt>
            <w:tc>
              <w:tcPr>
                <w:tcW w:w="1701" w:type="pct"/>
                <w:shd w:val="clear" w:color="auto" w:fill="auto"/>
              </w:tcPr>
              <w:p w:rsidR="00E900CC" w:rsidRPr="00742E86" w:rsidRDefault="006555DB">
                <w:pPr>
                  <w:jc w:val="right"/>
                  <w:rPr>
                    <w:sz w:val="21"/>
                    <w:szCs w:val="21"/>
                  </w:rPr>
                </w:pPr>
                <w:r w:rsidRPr="00742E86">
                  <w:rPr>
                    <w:sz w:val="21"/>
                    <w:szCs w:val="21"/>
                  </w:rPr>
                  <w:t>572,507,483.84</w:t>
                </w:r>
              </w:p>
            </w:tc>
            <w:tc>
              <w:tcPr>
                <w:tcW w:w="1698" w:type="pct"/>
                <w:shd w:val="clear" w:color="auto" w:fill="auto"/>
              </w:tcPr>
              <w:p w:rsidR="00E900CC" w:rsidRPr="00742E86" w:rsidRDefault="006555DB">
                <w:pPr>
                  <w:jc w:val="right"/>
                  <w:rPr>
                    <w:sz w:val="21"/>
                    <w:szCs w:val="21"/>
                  </w:rPr>
                </w:pPr>
                <w:r w:rsidRPr="00742E86">
                  <w:rPr>
                    <w:sz w:val="21"/>
                    <w:szCs w:val="21"/>
                  </w:rPr>
                  <w:t>359,800,647.56</w:t>
                </w:r>
              </w:p>
            </w:tc>
          </w:tr>
        </w:tbl>
        <w:p w:rsidR="00E900CC" w:rsidRPr="00742E86" w:rsidRDefault="00A70B32">
          <w:pPr>
            <w:rPr>
              <w:sz w:val="21"/>
              <w:szCs w:val="21"/>
            </w:rPr>
          </w:pPr>
        </w:p>
      </w:sdtContent>
    </w:sdt>
    <w:bookmarkEnd w:id="174" w:displacedByCustomXml="prev"/>
    <w:bookmarkStart w:id="175" w:name="_Hlk10535674" w:displacedByCustomXml="next"/>
    <w:sdt>
      <w:sdtPr>
        <w:rPr>
          <w:rFonts w:ascii="宋体" w:hAnsi="宋体" w:cs="宋体" w:hint="eastAsia"/>
          <w:b w:val="0"/>
          <w:bCs w:val="0"/>
          <w:kern w:val="0"/>
          <w:sz w:val="24"/>
          <w:szCs w:val="21"/>
        </w:rPr>
        <w:alias w:val="模块:报告期内账面价值发生重大变动的金额和原因"/>
        <w:tag w:val="_SEC_c824c488dbc74824b379bb9187c7bdf0"/>
        <w:id w:val="1366181390"/>
        <w:lock w:val="sdtLocked"/>
        <w:placeholder>
          <w:docPart w:val="GBC22222222222222222222222222222"/>
        </w:placeholder>
      </w:sdtPr>
      <w:sdtEndPr>
        <w:rPr>
          <w:rFonts w:hint="default"/>
        </w:rPr>
      </w:sdtEndPr>
      <w:sdtContent>
        <w:p w:rsidR="00E900CC" w:rsidRPr="00742E86" w:rsidRDefault="005B4619">
          <w:pPr>
            <w:pStyle w:val="4"/>
            <w:numPr>
              <w:ilvl w:val="0"/>
              <w:numId w:val="80"/>
            </w:numPr>
            <w:rPr>
              <w:rFonts w:ascii="宋体" w:hAnsi="宋体"/>
              <w:szCs w:val="21"/>
            </w:rPr>
          </w:pPr>
          <w:r w:rsidRPr="00742E86">
            <w:rPr>
              <w:rFonts w:ascii="宋体" w:hAnsi="宋体" w:hint="eastAsia"/>
              <w:szCs w:val="21"/>
            </w:rPr>
            <w:t>报告期内账面价值发生重大变动的金额和原因</w:t>
          </w:r>
        </w:p>
        <w:sdt>
          <w:sdtPr>
            <w:rPr>
              <w:sz w:val="21"/>
              <w:szCs w:val="21"/>
            </w:rPr>
            <w:alias w:val="是否适用：合同负债账面价值发生重大变动[双击切换]"/>
            <w:tag w:val="_GBC_18d9cdd7095d4bda8f22860c58746248"/>
            <w:id w:val="313063400"/>
            <w:lock w:val="sdtLocked"/>
            <w:placeholder>
              <w:docPart w:val="GBC22222222222222222222222222222"/>
            </w:placeholder>
          </w:sdtPr>
          <w:sdtContent>
            <w:p w:rsidR="00E900CC" w:rsidRPr="00742E86" w:rsidRDefault="005B4619" w:rsidP="00307D71">
              <w:pPr>
                <w:rPr>
                  <w:sz w:val="21"/>
                  <w:szCs w:val="21"/>
                </w:rPr>
              </w:pPr>
              <w:r w:rsidRPr="00742E86">
                <w:rPr>
                  <w:sz w:val="21"/>
                  <w:szCs w:val="21"/>
                </w:rPr>
                <w:fldChar w:fldCharType="begin"/>
              </w:r>
              <w:r w:rsidR="00307D71"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307D71" w:rsidRPr="00742E86">
                <w:rPr>
                  <w:sz w:val="21"/>
                  <w:szCs w:val="21"/>
                </w:rPr>
                <w:instrText xml:space="preserve"> MACROBUTTON  SnrToggleCheckbox √不适用 </w:instrText>
              </w:r>
              <w:r w:rsidRPr="00742E86">
                <w:rPr>
                  <w:sz w:val="21"/>
                  <w:szCs w:val="21"/>
                </w:rPr>
                <w:fldChar w:fldCharType="end"/>
              </w:r>
            </w:p>
          </w:sdtContent>
        </w:sdt>
      </w:sdtContent>
    </w:sdt>
    <w:bookmarkEnd w:id="175" w:displacedByCustomXml="prev"/>
    <w:bookmarkStart w:id="176" w:name="_Hlk10535687" w:displacedByCustomXml="next"/>
    <w:bookmarkStart w:id="177" w:name="_Hlk10535696" w:displacedByCustomXml="next"/>
    <w:sdt>
      <w:sdtPr>
        <w:rPr>
          <w:rFonts w:hint="eastAsia"/>
          <w:sz w:val="21"/>
          <w:szCs w:val="21"/>
        </w:rPr>
        <w:alias w:val="模块:其他说明："/>
        <w:tag w:val="_SEC_1910d69cccc04d3fb0422784d0b1dd58"/>
        <w:id w:val="1091438561"/>
        <w:lock w:val="sdtLocked"/>
        <w:placeholder>
          <w:docPart w:val="GBC22222222222222222222222222222"/>
        </w:placeholder>
      </w:sdtPr>
      <w:sdtEndPr>
        <w:rPr>
          <w:rFonts w:hint="default"/>
        </w:rPr>
      </w:sdtEndPr>
      <w:sdtContent>
        <w:p w:rsidR="00E900CC" w:rsidRPr="00742E86" w:rsidRDefault="005B4619">
          <w:pPr>
            <w:rPr>
              <w:sz w:val="21"/>
              <w:szCs w:val="21"/>
            </w:rPr>
          </w:pPr>
          <w:r w:rsidRPr="00742E86">
            <w:rPr>
              <w:rFonts w:hint="eastAsia"/>
              <w:sz w:val="21"/>
              <w:szCs w:val="21"/>
            </w:rPr>
            <w:t>其他说明：</w:t>
          </w:r>
          <w:bookmarkEnd w:id="176"/>
        </w:p>
        <w:sdt>
          <w:sdtPr>
            <w:rPr>
              <w:sz w:val="21"/>
              <w:szCs w:val="21"/>
            </w:rPr>
            <w:alias w:val="是否适用：合同负债其他说明[双击切换]"/>
            <w:tag w:val="_GBC_f73cf097b72042508657c656d4dc0c08"/>
            <w:id w:val="2059824217"/>
            <w:lock w:val="sdtLocked"/>
            <w:placeholder>
              <w:docPart w:val="GBC22222222222222222222222222222"/>
            </w:placeholder>
          </w:sdtPr>
          <w:sdtContent>
            <w:p w:rsidR="00E900CC" w:rsidRPr="00742E86" w:rsidRDefault="005B4619" w:rsidP="00307D71">
              <w:pPr>
                <w:rPr>
                  <w:sz w:val="21"/>
                  <w:szCs w:val="21"/>
                </w:rPr>
              </w:pPr>
              <w:r w:rsidRPr="00742E86">
                <w:rPr>
                  <w:sz w:val="21"/>
                  <w:szCs w:val="21"/>
                </w:rPr>
                <w:fldChar w:fldCharType="begin"/>
              </w:r>
              <w:r w:rsidR="00307D71"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307D71" w:rsidRPr="00742E86">
                <w:rPr>
                  <w:sz w:val="21"/>
                  <w:szCs w:val="21"/>
                </w:rPr>
                <w:instrText xml:space="preserve"> MACROBUTTON  SnrToggleCheckbox √不适用 </w:instrText>
              </w:r>
              <w:r w:rsidRPr="00742E86">
                <w:rPr>
                  <w:sz w:val="21"/>
                  <w:szCs w:val="21"/>
                </w:rPr>
                <w:fldChar w:fldCharType="end"/>
              </w:r>
            </w:p>
          </w:sdtContent>
        </w:sdt>
      </w:sdtContent>
    </w:sdt>
    <w:bookmarkEnd w:id="177" w:displacedByCustomXml="prev"/>
    <w:p w:rsidR="00E900CC" w:rsidRPr="00742E86" w:rsidRDefault="00E900CC">
      <w:pPr>
        <w:rPr>
          <w:sz w:val="21"/>
          <w:szCs w:val="21"/>
        </w:rPr>
      </w:pPr>
    </w:p>
    <w:p w:rsidR="00E900CC" w:rsidRPr="00742E86" w:rsidRDefault="005B4619">
      <w:pPr>
        <w:pStyle w:val="3"/>
        <w:numPr>
          <w:ilvl w:val="0"/>
          <w:numId w:val="18"/>
        </w:numPr>
        <w:tabs>
          <w:tab w:val="left" w:pos="504"/>
        </w:tabs>
        <w:rPr>
          <w:rFonts w:ascii="宋体" w:hAnsi="宋体"/>
          <w:szCs w:val="21"/>
        </w:rPr>
      </w:pPr>
      <w:r w:rsidRPr="00742E86">
        <w:rPr>
          <w:rFonts w:ascii="宋体" w:hAnsi="宋体" w:hint="eastAsia"/>
          <w:szCs w:val="21"/>
        </w:rPr>
        <w:t>应付职工薪</w:t>
      </w:r>
      <w:proofErr w:type="gramStart"/>
      <w:r w:rsidRPr="00742E86">
        <w:rPr>
          <w:rFonts w:ascii="宋体" w:hAnsi="宋体" w:hint="eastAsia"/>
          <w:szCs w:val="21"/>
        </w:rPr>
        <w:t>酬</w:t>
      </w:r>
      <w:proofErr w:type="gramEnd"/>
    </w:p>
    <w:sdt>
      <w:sdtPr>
        <w:rPr>
          <w:rFonts w:ascii="宋体" w:hAnsi="宋体" w:cs="宋体"/>
          <w:b w:val="0"/>
          <w:bCs w:val="0"/>
          <w:kern w:val="0"/>
          <w:sz w:val="24"/>
          <w:szCs w:val="21"/>
        </w:rPr>
        <w:alias w:val="模块:应付职工薪酬列示："/>
        <w:tag w:val="_GBC_fa609950067149f1a5c0a6c3ba353431"/>
        <w:id w:val="-1255745950"/>
        <w:lock w:val="sdtLocked"/>
        <w:placeholder>
          <w:docPart w:val="GBC22222222222222222222222222222"/>
        </w:placeholder>
      </w:sdtPr>
      <w:sdtEndPr>
        <w:rPr>
          <w:szCs w:val="24"/>
        </w:rPr>
      </w:sdtEndPr>
      <w:sdtContent>
        <w:p w:rsidR="00E900CC" w:rsidRPr="00742E86" w:rsidRDefault="005B4619">
          <w:pPr>
            <w:pStyle w:val="4"/>
            <w:numPr>
              <w:ilvl w:val="0"/>
              <w:numId w:val="108"/>
            </w:numPr>
            <w:rPr>
              <w:rFonts w:ascii="宋体" w:hAnsi="宋体"/>
              <w:szCs w:val="21"/>
            </w:rPr>
          </w:pPr>
          <w:r w:rsidRPr="00742E86">
            <w:rPr>
              <w:rFonts w:ascii="宋体" w:hAnsi="宋体" w:hint="eastAsia"/>
              <w:szCs w:val="21"/>
            </w:rPr>
            <w:t>应付职工薪</w:t>
          </w:r>
          <w:proofErr w:type="gramStart"/>
          <w:r w:rsidRPr="00742E86">
            <w:rPr>
              <w:rFonts w:ascii="宋体" w:hAnsi="宋体" w:hint="eastAsia"/>
              <w:szCs w:val="21"/>
            </w:rPr>
            <w:t>酬</w:t>
          </w:r>
          <w:proofErr w:type="gramEnd"/>
          <w:r w:rsidRPr="00742E86">
            <w:rPr>
              <w:rFonts w:ascii="宋体" w:hAnsi="宋体" w:hint="eastAsia"/>
              <w:szCs w:val="21"/>
            </w:rPr>
            <w:t>列示</w:t>
          </w:r>
        </w:p>
        <w:sdt>
          <w:sdtPr>
            <w:rPr>
              <w:sz w:val="21"/>
              <w:szCs w:val="21"/>
            </w:rPr>
            <w:alias w:val="是否适用：应付职工薪酬列示[双击切换]"/>
            <w:tag w:val="_GBC_88faccc480a843dca589c1af0d3fee37"/>
            <w:id w:val="1022441054"/>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307D71"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307D71"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pPr>
            <w:jc w:val="right"/>
            <w:rPr>
              <w:sz w:val="21"/>
              <w:szCs w:val="21"/>
            </w:rPr>
          </w:pPr>
          <w:r w:rsidRPr="00742E86">
            <w:rPr>
              <w:rFonts w:hint="eastAsia"/>
              <w:sz w:val="21"/>
              <w:szCs w:val="21"/>
            </w:rPr>
            <w:t>单位：</w:t>
          </w:r>
          <w:sdt>
            <w:sdtPr>
              <w:rPr>
                <w:rFonts w:hint="eastAsia"/>
                <w:sz w:val="21"/>
                <w:szCs w:val="21"/>
              </w:rPr>
              <w:alias w:val="单位：财务附注：应付职工薪酬"/>
              <w:tag w:val="_GBC_5c4cdcd7cd924c4ca8e87f806bc459b0"/>
              <w:id w:val="-10008896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应付职工薪酬"/>
              <w:tag w:val="_GBC_1b7f0fd0ca54470ca12f1037c092be9a"/>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560"/>
            <w:gridCol w:w="1560"/>
            <w:gridCol w:w="1558"/>
            <w:gridCol w:w="1315"/>
          </w:tblGrid>
          <w:tr w:rsidR="00E900CC" w:rsidRPr="00742E86" w:rsidTr="00346266">
            <w:sdt>
              <w:sdtPr>
                <w:rPr>
                  <w:sz w:val="21"/>
                  <w:szCs w:val="21"/>
                </w:rPr>
                <w:tag w:val="_PLD_481bea2acb8f49ac9b4cfc92cd4a426e"/>
                <w:id w:val="-2040814253"/>
                <w:lock w:val="sdtLocked"/>
              </w:sdtPr>
              <w:sdtContent>
                <w:tc>
                  <w:tcPr>
                    <w:tcW w:w="1604" w:type="pct"/>
                    <w:shd w:val="clear" w:color="auto" w:fill="auto"/>
                    <w:vAlign w:val="center"/>
                  </w:tcPr>
                  <w:p w:rsidR="00E900CC" w:rsidRPr="00742E86" w:rsidRDefault="005B4619">
                    <w:pPr>
                      <w:jc w:val="center"/>
                      <w:rPr>
                        <w:sz w:val="21"/>
                        <w:szCs w:val="21"/>
                      </w:rPr>
                    </w:pPr>
                    <w:r w:rsidRPr="00742E86">
                      <w:rPr>
                        <w:rFonts w:hint="eastAsia"/>
                        <w:sz w:val="21"/>
                        <w:szCs w:val="21"/>
                      </w:rPr>
                      <w:t>项目</w:t>
                    </w:r>
                  </w:p>
                </w:tc>
              </w:sdtContent>
            </w:sdt>
            <w:sdt>
              <w:sdtPr>
                <w:rPr>
                  <w:sz w:val="21"/>
                  <w:szCs w:val="21"/>
                </w:rPr>
                <w:tag w:val="_PLD_ff27c0f5bcb94d9b932762b91edf2ff1"/>
                <w:id w:val="-873614954"/>
                <w:lock w:val="sdtLocked"/>
              </w:sdtPr>
              <w:sdtContent>
                <w:tc>
                  <w:tcPr>
                    <w:tcW w:w="884" w:type="pct"/>
                    <w:shd w:val="clear" w:color="auto" w:fill="auto"/>
                    <w:vAlign w:val="center"/>
                  </w:tcPr>
                  <w:p w:rsidR="00E900CC" w:rsidRPr="00742E86" w:rsidRDefault="005B4619">
                    <w:pPr>
                      <w:jc w:val="center"/>
                      <w:rPr>
                        <w:sz w:val="21"/>
                        <w:szCs w:val="21"/>
                      </w:rPr>
                    </w:pPr>
                    <w:r w:rsidRPr="00742E86">
                      <w:rPr>
                        <w:rFonts w:hint="eastAsia"/>
                        <w:sz w:val="21"/>
                        <w:szCs w:val="21"/>
                      </w:rPr>
                      <w:t>期初余额</w:t>
                    </w:r>
                  </w:p>
                </w:tc>
              </w:sdtContent>
            </w:sdt>
            <w:sdt>
              <w:sdtPr>
                <w:rPr>
                  <w:sz w:val="21"/>
                  <w:szCs w:val="21"/>
                </w:rPr>
                <w:tag w:val="_PLD_7274636f27ae4e048ade60bfddaa8164"/>
                <w:id w:val="840039056"/>
                <w:lock w:val="sdtLocked"/>
              </w:sdtPr>
              <w:sdtContent>
                <w:tc>
                  <w:tcPr>
                    <w:tcW w:w="884" w:type="pct"/>
                    <w:shd w:val="clear" w:color="auto" w:fill="auto"/>
                    <w:vAlign w:val="center"/>
                  </w:tcPr>
                  <w:p w:rsidR="00E900CC" w:rsidRPr="00742E86" w:rsidRDefault="005B4619">
                    <w:pPr>
                      <w:jc w:val="center"/>
                      <w:rPr>
                        <w:sz w:val="21"/>
                        <w:szCs w:val="21"/>
                      </w:rPr>
                    </w:pPr>
                    <w:r w:rsidRPr="00742E86">
                      <w:rPr>
                        <w:rFonts w:hint="eastAsia"/>
                        <w:sz w:val="21"/>
                        <w:szCs w:val="21"/>
                      </w:rPr>
                      <w:t>本期增加</w:t>
                    </w:r>
                  </w:p>
                </w:tc>
              </w:sdtContent>
            </w:sdt>
            <w:sdt>
              <w:sdtPr>
                <w:rPr>
                  <w:sz w:val="21"/>
                  <w:szCs w:val="21"/>
                </w:rPr>
                <w:tag w:val="_PLD_07ae572963de436aa2308d649a28c23b"/>
                <w:id w:val="-520173089"/>
                <w:lock w:val="sdtLocked"/>
              </w:sdtPr>
              <w:sdtContent>
                <w:tc>
                  <w:tcPr>
                    <w:tcW w:w="883" w:type="pct"/>
                    <w:shd w:val="clear" w:color="auto" w:fill="auto"/>
                    <w:vAlign w:val="center"/>
                  </w:tcPr>
                  <w:p w:rsidR="00E900CC" w:rsidRPr="00742E86" w:rsidRDefault="005B4619">
                    <w:pPr>
                      <w:jc w:val="center"/>
                      <w:rPr>
                        <w:sz w:val="21"/>
                        <w:szCs w:val="21"/>
                      </w:rPr>
                    </w:pPr>
                    <w:r w:rsidRPr="00742E86">
                      <w:rPr>
                        <w:rFonts w:hint="eastAsia"/>
                        <w:sz w:val="21"/>
                        <w:szCs w:val="21"/>
                      </w:rPr>
                      <w:t>本期减少</w:t>
                    </w:r>
                  </w:p>
                </w:tc>
              </w:sdtContent>
            </w:sdt>
            <w:sdt>
              <w:sdtPr>
                <w:rPr>
                  <w:sz w:val="21"/>
                  <w:szCs w:val="21"/>
                </w:rPr>
                <w:tag w:val="_PLD_27069329d7654e34bc45ca7dee532204"/>
                <w:id w:val="-828822787"/>
                <w:lock w:val="sdtLocked"/>
              </w:sdtPr>
              <w:sdtContent>
                <w:tc>
                  <w:tcPr>
                    <w:tcW w:w="745" w:type="pct"/>
                    <w:shd w:val="clear" w:color="auto" w:fill="auto"/>
                    <w:vAlign w:val="center"/>
                  </w:tcPr>
                  <w:p w:rsidR="00E900CC" w:rsidRPr="00742E86" w:rsidRDefault="005B4619">
                    <w:pPr>
                      <w:jc w:val="center"/>
                      <w:rPr>
                        <w:sz w:val="21"/>
                        <w:szCs w:val="21"/>
                      </w:rPr>
                    </w:pPr>
                    <w:r w:rsidRPr="00742E86">
                      <w:rPr>
                        <w:rFonts w:hint="eastAsia"/>
                        <w:sz w:val="21"/>
                        <w:szCs w:val="21"/>
                      </w:rPr>
                      <w:t>期末余额</w:t>
                    </w:r>
                  </w:p>
                </w:tc>
              </w:sdtContent>
            </w:sdt>
          </w:tr>
          <w:tr w:rsidR="00307D71" w:rsidTr="00346266">
            <w:sdt>
              <w:sdtPr>
                <w:rPr>
                  <w:sz w:val="21"/>
                  <w:szCs w:val="21"/>
                </w:rPr>
                <w:tag w:val="_PLD_8272d2e82a6f45a197d65c1251ac79c7"/>
                <w:id w:val="-2140878518"/>
                <w:lock w:val="sdtLocked"/>
              </w:sdtPr>
              <w:sdtContent>
                <w:tc>
                  <w:tcPr>
                    <w:tcW w:w="1604" w:type="pct"/>
                    <w:shd w:val="clear" w:color="auto" w:fill="auto"/>
                  </w:tcPr>
                  <w:p w:rsidR="00307D71" w:rsidRPr="00742E86" w:rsidRDefault="00307D71" w:rsidP="00307D71">
                    <w:pPr>
                      <w:rPr>
                        <w:sz w:val="21"/>
                        <w:szCs w:val="21"/>
                      </w:rPr>
                    </w:pPr>
                    <w:r w:rsidRPr="00742E86">
                      <w:rPr>
                        <w:rFonts w:hint="eastAsia"/>
                        <w:sz w:val="21"/>
                        <w:szCs w:val="21"/>
                      </w:rPr>
                      <w:t>一、短期薪酬</w:t>
                    </w:r>
                  </w:p>
                </w:tc>
              </w:sdtContent>
            </w:sdt>
            <w:tc>
              <w:tcPr>
                <w:tcW w:w="884" w:type="pct"/>
                <w:shd w:val="clear" w:color="auto" w:fill="auto"/>
                <w:vAlign w:val="center"/>
              </w:tcPr>
              <w:p w:rsidR="00307D71" w:rsidRPr="00307D71" w:rsidRDefault="00307D71" w:rsidP="00307D71">
                <w:pPr>
                  <w:jc w:val="right"/>
                  <w:rPr>
                    <w:sz w:val="18"/>
                    <w:szCs w:val="18"/>
                  </w:rPr>
                </w:pPr>
                <w:r w:rsidRPr="00307D71">
                  <w:rPr>
                    <w:sz w:val="18"/>
                    <w:szCs w:val="18"/>
                  </w:rPr>
                  <w:t>2,875,974.99</w:t>
                </w:r>
              </w:p>
            </w:tc>
            <w:tc>
              <w:tcPr>
                <w:tcW w:w="884" w:type="pct"/>
                <w:shd w:val="clear" w:color="auto" w:fill="auto"/>
                <w:vAlign w:val="center"/>
              </w:tcPr>
              <w:p w:rsidR="00307D71" w:rsidRPr="00307D71" w:rsidRDefault="00307D71" w:rsidP="00307D71">
                <w:pPr>
                  <w:jc w:val="right"/>
                  <w:rPr>
                    <w:sz w:val="18"/>
                    <w:szCs w:val="18"/>
                  </w:rPr>
                </w:pPr>
                <w:r w:rsidRPr="00307D71">
                  <w:rPr>
                    <w:sz w:val="18"/>
                    <w:szCs w:val="18"/>
                  </w:rPr>
                  <w:t>177,931,316.03</w:t>
                </w:r>
              </w:p>
            </w:tc>
            <w:tc>
              <w:tcPr>
                <w:tcW w:w="883" w:type="pct"/>
                <w:shd w:val="clear" w:color="auto" w:fill="auto"/>
                <w:vAlign w:val="center"/>
              </w:tcPr>
              <w:p w:rsidR="00307D71" w:rsidRPr="00307D71" w:rsidRDefault="00307D71" w:rsidP="00307D71">
                <w:pPr>
                  <w:jc w:val="right"/>
                  <w:rPr>
                    <w:sz w:val="18"/>
                    <w:szCs w:val="18"/>
                  </w:rPr>
                </w:pPr>
                <w:r w:rsidRPr="00307D71">
                  <w:rPr>
                    <w:sz w:val="18"/>
                    <w:szCs w:val="18"/>
                  </w:rPr>
                  <w:t>177,600,578.34</w:t>
                </w:r>
              </w:p>
            </w:tc>
            <w:tc>
              <w:tcPr>
                <w:tcW w:w="745" w:type="pct"/>
                <w:shd w:val="clear" w:color="auto" w:fill="auto"/>
                <w:vAlign w:val="center"/>
              </w:tcPr>
              <w:p w:rsidR="00307D71" w:rsidRPr="00307D71" w:rsidRDefault="00307D71" w:rsidP="00307D71">
                <w:pPr>
                  <w:jc w:val="right"/>
                  <w:rPr>
                    <w:sz w:val="18"/>
                    <w:szCs w:val="18"/>
                  </w:rPr>
                </w:pPr>
                <w:r w:rsidRPr="00307D71">
                  <w:rPr>
                    <w:sz w:val="18"/>
                    <w:szCs w:val="18"/>
                  </w:rPr>
                  <w:t>3,206,712.68</w:t>
                </w:r>
              </w:p>
            </w:tc>
          </w:tr>
          <w:tr w:rsidR="00307D71" w:rsidTr="00346266">
            <w:sdt>
              <w:sdtPr>
                <w:rPr>
                  <w:sz w:val="21"/>
                  <w:szCs w:val="21"/>
                </w:rPr>
                <w:tag w:val="_PLD_e3c7b981b4f64fe3993a41cabeb3d888"/>
                <w:id w:val="-1869447294"/>
                <w:lock w:val="sdtLocked"/>
              </w:sdtPr>
              <w:sdtContent>
                <w:tc>
                  <w:tcPr>
                    <w:tcW w:w="1604" w:type="pct"/>
                    <w:shd w:val="clear" w:color="auto" w:fill="auto"/>
                  </w:tcPr>
                  <w:p w:rsidR="00307D71" w:rsidRPr="00742E86" w:rsidRDefault="00307D71" w:rsidP="00307D71">
                    <w:pPr>
                      <w:rPr>
                        <w:sz w:val="21"/>
                        <w:szCs w:val="21"/>
                      </w:rPr>
                    </w:pPr>
                    <w:r w:rsidRPr="00742E86">
                      <w:rPr>
                        <w:rFonts w:hint="eastAsia"/>
                        <w:sz w:val="21"/>
                        <w:szCs w:val="21"/>
                      </w:rPr>
                      <w:t>二、离职后福利-设定提存计划</w:t>
                    </w:r>
                  </w:p>
                </w:tc>
              </w:sdtContent>
            </w:sdt>
            <w:tc>
              <w:tcPr>
                <w:tcW w:w="884" w:type="pct"/>
                <w:shd w:val="clear" w:color="auto" w:fill="auto"/>
                <w:vAlign w:val="center"/>
              </w:tcPr>
              <w:p w:rsidR="00307D71" w:rsidRPr="00307D71" w:rsidRDefault="00307D71" w:rsidP="00307D71">
                <w:pPr>
                  <w:jc w:val="right"/>
                  <w:rPr>
                    <w:sz w:val="18"/>
                    <w:szCs w:val="18"/>
                  </w:rPr>
                </w:pPr>
              </w:p>
            </w:tc>
            <w:tc>
              <w:tcPr>
                <w:tcW w:w="884" w:type="pct"/>
                <w:shd w:val="clear" w:color="auto" w:fill="auto"/>
                <w:vAlign w:val="center"/>
              </w:tcPr>
              <w:p w:rsidR="00307D71" w:rsidRPr="00307D71" w:rsidRDefault="00307D71" w:rsidP="00307D71">
                <w:pPr>
                  <w:jc w:val="right"/>
                  <w:rPr>
                    <w:sz w:val="18"/>
                    <w:szCs w:val="18"/>
                  </w:rPr>
                </w:pPr>
                <w:r w:rsidRPr="00307D71">
                  <w:rPr>
                    <w:sz w:val="18"/>
                    <w:szCs w:val="18"/>
                  </w:rPr>
                  <w:t>20,209,332.09</w:t>
                </w:r>
              </w:p>
            </w:tc>
            <w:tc>
              <w:tcPr>
                <w:tcW w:w="883" w:type="pct"/>
                <w:shd w:val="clear" w:color="auto" w:fill="auto"/>
                <w:vAlign w:val="center"/>
              </w:tcPr>
              <w:p w:rsidR="00307D71" w:rsidRPr="00307D71" w:rsidRDefault="00307D71" w:rsidP="00307D71">
                <w:pPr>
                  <w:jc w:val="right"/>
                  <w:rPr>
                    <w:sz w:val="18"/>
                    <w:szCs w:val="18"/>
                  </w:rPr>
                </w:pPr>
                <w:r w:rsidRPr="00307D71">
                  <w:rPr>
                    <w:sz w:val="18"/>
                    <w:szCs w:val="18"/>
                  </w:rPr>
                  <w:t>20,209,332.09</w:t>
                </w:r>
              </w:p>
            </w:tc>
            <w:tc>
              <w:tcPr>
                <w:tcW w:w="745" w:type="pct"/>
                <w:shd w:val="clear" w:color="auto" w:fill="auto"/>
                <w:vAlign w:val="center"/>
              </w:tcPr>
              <w:p w:rsidR="00307D71" w:rsidRPr="00307D71" w:rsidRDefault="00307D71" w:rsidP="00307D71">
                <w:pPr>
                  <w:jc w:val="right"/>
                  <w:rPr>
                    <w:sz w:val="18"/>
                    <w:szCs w:val="18"/>
                  </w:rPr>
                </w:pPr>
              </w:p>
            </w:tc>
          </w:tr>
          <w:tr w:rsidR="00307D71" w:rsidTr="00346266">
            <w:sdt>
              <w:sdtPr>
                <w:rPr>
                  <w:sz w:val="21"/>
                  <w:szCs w:val="21"/>
                </w:rPr>
                <w:tag w:val="_PLD_d615e4da2a4948e5994fcc5682898c56"/>
                <w:id w:val="60454830"/>
                <w:lock w:val="sdtLocked"/>
              </w:sdtPr>
              <w:sdtContent>
                <w:tc>
                  <w:tcPr>
                    <w:tcW w:w="1604" w:type="pct"/>
                    <w:shd w:val="clear" w:color="auto" w:fill="auto"/>
                  </w:tcPr>
                  <w:p w:rsidR="00307D71" w:rsidRPr="00742E86" w:rsidRDefault="00307D71" w:rsidP="00307D71">
                    <w:pPr>
                      <w:rPr>
                        <w:sz w:val="21"/>
                        <w:szCs w:val="21"/>
                      </w:rPr>
                    </w:pPr>
                    <w:r w:rsidRPr="00742E86">
                      <w:rPr>
                        <w:rFonts w:hint="eastAsia"/>
                        <w:sz w:val="21"/>
                        <w:szCs w:val="21"/>
                      </w:rPr>
                      <w:t>三、辞退福利</w:t>
                    </w:r>
                  </w:p>
                </w:tc>
              </w:sdtContent>
            </w:sdt>
            <w:tc>
              <w:tcPr>
                <w:tcW w:w="884" w:type="pct"/>
                <w:shd w:val="clear" w:color="auto" w:fill="auto"/>
                <w:vAlign w:val="center"/>
              </w:tcPr>
              <w:p w:rsidR="00307D71" w:rsidRPr="00307D71" w:rsidRDefault="00307D71" w:rsidP="00307D71">
                <w:pPr>
                  <w:jc w:val="right"/>
                  <w:rPr>
                    <w:sz w:val="18"/>
                    <w:szCs w:val="18"/>
                  </w:rPr>
                </w:pPr>
                <w:r w:rsidRPr="00307D71">
                  <w:rPr>
                    <w:sz w:val="18"/>
                    <w:szCs w:val="18"/>
                  </w:rPr>
                  <w:t>1,287,575.85</w:t>
                </w:r>
              </w:p>
            </w:tc>
            <w:tc>
              <w:tcPr>
                <w:tcW w:w="884" w:type="pct"/>
                <w:shd w:val="clear" w:color="auto" w:fill="auto"/>
                <w:vAlign w:val="center"/>
              </w:tcPr>
              <w:p w:rsidR="00307D71" w:rsidRPr="00307D71" w:rsidRDefault="00307D71" w:rsidP="00307D71">
                <w:pPr>
                  <w:jc w:val="right"/>
                  <w:rPr>
                    <w:sz w:val="18"/>
                    <w:szCs w:val="18"/>
                  </w:rPr>
                </w:pPr>
                <w:r w:rsidRPr="00307D71">
                  <w:rPr>
                    <w:sz w:val="18"/>
                    <w:szCs w:val="18"/>
                  </w:rPr>
                  <w:t>26,802,075.57</w:t>
                </w:r>
              </w:p>
            </w:tc>
            <w:tc>
              <w:tcPr>
                <w:tcW w:w="883" w:type="pct"/>
                <w:shd w:val="clear" w:color="auto" w:fill="auto"/>
                <w:vAlign w:val="center"/>
              </w:tcPr>
              <w:p w:rsidR="00307D71" w:rsidRPr="00307D71" w:rsidRDefault="00307D71" w:rsidP="00307D71">
                <w:pPr>
                  <w:jc w:val="right"/>
                  <w:rPr>
                    <w:sz w:val="18"/>
                    <w:szCs w:val="18"/>
                  </w:rPr>
                </w:pPr>
                <w:r w:rsidRPr="00307D71">
                  <w:rPr>
                    <w:sz w:val="18"/>
                    <w:szCs w:val="18"/>
                  </w:rPr>
                  <w:t>26,888,618.51</w:t>
                </w:r>
              </w:p>
            </w:tc>
            <w:tc>
              <w:tcPr>
                <w:tcW w:w="745" w:type="pct"/>
                <w:shd w:val="clear" w:color="auto" w:fill="auto"/>
                <w:vAlign w:val="center"/>
              </w:tcPr>
              <w:p w:rsidR="00307D71" w:rsidRPr="00307D71" w:rsidRDefault="00307D71" w:rsidP="00307D71">
                <w:pPr>
                  <w:jc w:val="right"/>
                  <w:rPr>
                    <w:sz w:val="18"/>
                    <w:szCs w:val="18"/>
                  </w:rPr>
                </w:pPr>
                <w:r w:rsidRPr="00307D71">
                  <w:rPr>
                    <w:sz w:val="18"/>
                    <w:szCs w:val="18"/>
                  </w:rPr>
                  <w:t>1,201,032.91</w:t>
                </w:r>
              </w:p>
            </w:tc>
          </w:tr>
          <w:tr w:rsidR="00307D71" w:rsidTr="00346266">
            <w:sdt>
              <w:sdtPr>
                <w:rPr>
                  <w:sz w:val="21"/>
                  <w:szCs w:val="21"/>
                </w:rPr>
                <w:tag w:val="_PLD_f85ecebc2b9f455eb675b5c3c3edb84c"/>
                <w:id w:val="-1616894402"/>
                <w:lock w:val="sdtLocked"/>
              </w:sdtPr>
              <w:sdtContent>
                <w:tc>
                  <w:tcPr>
                    <w:tcW w:w="1604" w:type="pct"/>
                    <w:shd w:val="clear" w:color="auto" w:fill="auto"/>
                  </w:tcPr>
                  <w:p w:rsidR="00307D71" w:rsidRPr="00742E86" w:rsidRDefault="00307D71" w:rsidP="00307D71">
                    <w:pPr>
                      <w:rPr>
                        <w:sz w:val="21"/>
                        <w:szCs w:val="21"/>
                      </w:rPr>
                    </w:pPr>
                    <w:r w:rsidRPr="00742E86">
                      <w:rPr>
                        <w:rFonts w:hint="eastAsia"/>
                        <w:sz w:val="21"/>
                        <w:szCs w:val="21"/>
                      </w:rPr>
                      <w:t>四、一年内到期的其他福利</w:t>
                    </w:r>
                  </w:p>
                </w:tc>
              </w:sdtContent>
            </w:sdt>
            <w:tc>
              <w:tcPr>
                <w:tcW w:w="884" w:type="pct"/>
                <w:shd w:val="clear" w:color="auto" w:fill="auto"/>
              </w:tcPr>
              <w:p w:rsidR="00307D71" w:rsidRPr="00307D71" w:rsidRDefault="00307D71" w:rsidP="00307D71">
                <w:pPr>
                  <w:jc w:val="right"/>
                  <w:rPr>
                    <w:sz w:val="18"/>
                    <w:szCs w:val="18"/>
                  </w:rPr>
                </w:pPr>
              </w:p>
            </w:tc>
            <w:tc>
              <w:tcPr>
                <w:tcW w:w="884" w:type="pct"/>
                <w:shd w:val="clear" w:color="auto" w:fill="auto"/>
              </w:tcPr>
              <w:p w:rsidR="00307D71" w:rsidRPr="00307D71" w:rsidRDefault="00307D71" w:rsidP="00307D71">
                <w:pPr>
                  <w:jc w:val="right"/>
                  <w:rPr>
                    <w:sz w:val="18"/>
                    <w:szCs w:val="18"/>
                  </w:rPr>
                </w:pPr>
              </w:p>
            </w:tc>
            <w:tc>
              <w:tcPr>
                <w:tcW w:w="883" w:type="pct"/>
                <w:shd w:val="clear" w:color="auto" w:fill="auto"/>
              </w:tcPr>
              <w:p w:rsidR="00307D71" w:rsidRPr="00307D71" w:rsidRDefault="00307D71" w:rsidP="00307D71">
                <w:pPr>
                  <w:jc w:val="right"/>
                  <w:rPr>
                    <w:sz w:val="18"/>
                    <w:szCs w:val="18"/>
                  </w:rPr>
                </w:pPr>
              </w:p>
            </w:tc>
            <w:tc>
              <w:tcPr>
                <w:tcW w:w="745" w:type="pct"/>
                <w:shd w:val="clear" w:color="auto" w:fill="auto"/>
              </w:tcPr>
              <w:p w:rsidR="00307D71" w:rsidRPr="00307D71" w:rsidRDefault="00307D71" w:rsidP="00307D71">
                <w:pPr>
                  <w:jc w:val="right"/>
                  <w:rPr>
                    <w:sz w:val="18"/>
                    <w:szCs w:val="18"/>
                  </w:rPr>
                </w:pPr>
              </w:p>
            </w:tc>
          </w:tr>
          <w:tr w:rsidR="00307D71" w:rsidTr="00346266">
            <w:sdt>
              <w:sdtPr>
                <w:rPr>
                  <w:sz w:val="21"/>
                  <w:szCs w:val="21"/>
                </w:rPr>
                <w:tag w:val="_PLD_5ce2e7ac546346f4a7bec33299c89503"/>
                <w:id w:val="1931147523"/>
                <w:lock w:val="sdtLocked"/>
              </w:sdtPr>
              <w:sdtContent>
                <w:tc>
                  <w:tcPr>
                    <w:tcW w:w="1604" w:type="pct"/>
                    <w:shd w:val="clear" w:color="auto" w:fill="auto"/>
                    <w:vAlign w:val="center"/>
                  </w:tcPr>
                  <w:p w:rsidR="00307D71" w:rsidRPr="00742E86" w:rsidRDefault="00307D71" w:rsidP="00307D71">
                    <w:pPr>
                      <w:jc w:val="center"/>
                      <w:rPr>
                        <w:sz w:val="21"/>
                        <w:szCs w:val="21"/>
                      </w:rPr>
                    </w:pPr>
                    <w:r w:rsidRPr="00742E86">
                      <w:rPr>
                        <w:rFonts w:hint="eastAsia"/>
                        <w:sz w:val="21"/>
                        <w:szCs w:val="21"/>
                      </w:rPr>
                      <w:t>合计</w:t>
                    </w:r>
                  </w:p>
                </w:tc>
              </w:sdtContent>
            </w:sdt>
            <w:tc>
              <w:tcPr>
                <w:tcW w:w="884" w:type="pct"/>
                <w:shd w:val="clear" w:color="auto" w:fill="auto"/>
                <w:vAlign w:val="center"/>
              </w:tcPr>
              <w:p w:rsidR="00307D71" w:rsidRPr="00307D71" w:rsidRDefault="00307D71" w:rsidP="00307D71">
                <w:pPr>
                  <w:jc w:val="right"/>
                  <w:rPr>
                    <w:sz w:val="18"/>
                    <w:szCs w:val="18"/>
                  </w:rPr>
                </w:pPr>
                <w:r w:rsidRPr="00307D71">
                  <w:rPr>
                    <w:sz w:val="18"/>
                    <w:szCs w:val="18"/>
                  </w:rPr>
                  <w:t>4,163,550.84</w:t>
                </w:r>
              </w:p>
            </w:tc>
            <w:tc>
              <w:tcPr>
                <w:tcW w:w="884" w:type="pct"/>
                <w:shd w:val="clear" w:color="auto" w:fill="auto"/>
                <w:vAlign w:val="center"/>
              </w:tcPr>
              <w:p w:rsidR="00307D71" w:rsidRPr="00307D71" w:rsidRDefault="00307D71" w:rsidP="00307D71">
                <w:pPr>
                  <w:jc w:val="right"/>
                  <w:rPr>
                    <w:sz w:val="18"/>
                    <w:szCs w:val="18"/>
                  </w:rPr>
                </w:pPr>
                <w:r w:rsidRPr="00307D71">
                  <w:rPr>
                    <w:sz w:val="18"/>
                    <w:szCs w:val="18"/>
                  </w:rPr>
                  <w:t>224,942,723.69</w:t>
                </w:r>
              </w:p>
            </w:tc>
            <w:tc>
              <w:tcPr>
                <w:tcW w:w="883" w:type="pct"/>
                <w:shd w:val="clear" w:color="auto" w:fill="auto"/>
                <w:vAlign w:val="center"/>
              </w:tcPr>
              <w:p w:rsidR="00307D71" w:rsidRPr="00307D71" w:rsidRDefault="00307D71" w:rsidP="00307D71">
                <w:pPr>
                  <w:jc w:val="right"/>
                  <w:rPr>
                    <w:sz w:val="18"/>
                    <w:szCs w:val="18"/>
                  </w:rPr>
                </w:pPr>
                <w:r w:rsidRPr="00307D71">
                  <w:rPr>
                    <w:sz w:val="18"/>
                    <w:szCs w:val="18"/>
                  </w:rPr>
                  <w:t>224,698,528.94</w:t>
                </w:r>
              </w:p>
            </w:tc>
            <w:tc>
              <w:tcPr>
                <w:tcW w:w="745" w:type="pct"/>
                <w:shd w:val="clear" w:color="auto" w:fill="auto"/>
                <w:vAlign w:val="center"/>
              </w:tcPr>
              <w:p w:rsidR="00307D71" w:rsidRPr="00307D71" w:rsidRDefault="00307D71" w:rsidP="00307D71">
                <w:pPr>
                  <w:jc w:val="right"/>
                  <w:rPr>
                    <w:sz w:val="18"/>
                    <w:szCs w:val="18"/>
                  </w:rPr>
                </w:pPr>
                <w:r w:rsidRPr="00307D71">
                  <w:rPr>
                    <w:sz w:val="18"/>
                    <w:szCs w:val="18"/>
                  </w:rPr>
                  <w:t>4,407,745.59</w:t>
                </w:r>
              </w:p>
            </w:tc>
          </w:tr>
        </w:tbl>
        <w:p w:rsidR="00E900CC" w:rsidRDefault="00A70B32"/>
      </w:sdtContent>
    </w:sdt>
    <w:sdt>
      <w:sdtPr>
        <w:rPr>
          <w:rFonts w:ascii="宋体" w:hAnsi="宋体" w:cs="宋体" w:hint="eastAsia"/>
          <w:b w:val="0"/>
          <w:bCs w:val="0"/>
          <w:kern w:val="0"/>
          <w:sz w:val="24"/>
          <w:szCs w:val="21"/>
        </w:rPr>
        <w:alias w:val="模块:短期薪酬列示"/>
        <w:tag w:val="_GBC_8889528627cf49dfa80ba4d972a53405"/>
        <w:id w:val="-1294366427"/>
        <w:lock w:val="sdtLocked"/>
        <w:placeholder>
          <w:docPart w:val="GBC22222222222222222222222222222"/>
        </w:placeholder>
      </w:sdtPr>
      <w:sdtEndPr>
        <w:rPr>
          <w:rFonts w:hint="default"/>
          <w:szCs w:val="24"/>
        </w:rPr>
      </w:sdtEndPr>
      <w:sdtContent>
        <w:p w:rsidR="00E900CC" w:rsidRPr="00742E86" w:rsidRDefault="005B4619">
          <w:pPr>
            <w:pStyle w:val="4"/>
            <w:numPr>
              <w:ilvl w:val="0"/>
              <w:numId w:val="108"/>
            </w:numPr>
            <w:rPr>
              <w:rFonts w:ascii="宋体" w:hAnsi="宋体"/>
              <w:szCs w:val="21"/>
            </w:rPr>
          </w:pPr>
          <w:r w:rsidRPr="00742E86">
            <w:rPr>
              <w:rFonts w:ascii="宋体" w:hAnsi="宋体" w:hint="eastAsia"/>
              <w:szCs w:val="21"/>
            </w:rPr>
            <w:t>短期薪酬列示</w:t>
          </w:r>
        </w:p>
        <w:sdt>
          <w:sdtPr>
            <w:rPr>
              <w:sz w:val="21"/>
              <w:szCs w:val="21"/>
            </w:rPr>
            <w:alias w:val="是否适用：短期薪酬列示[双击切换]"/>
            <w:tag w:val="_GBC_fe9cc4ffdf524f4695448b31c76167ce"/>
            <w:id w:val="1232357330"/>
            <w:lock w:val="sdtLocked"/>
            <w:placeholder>
              <w:docPart w:val="GBC22222222222222222222222222222"/>
            </w:placeholder>
          </w:sdtPr>
          <w:sdtContent>
            <w:p w:rsidR="00E900CC" w:rsidRPr="00742E86" w:rsidRDefault="005B4619">
              <w:pPr>
                <w:rPr>
                  <w:sz w:val="21"/>
                  <w:szCs w:val="21"/>
                </w:rPr>
              </w:pPr>
              <w:r w:rsidRPr="00742E86">
                <w:rPr>
                  <w:sz w:val="21"/>
                  <w:szCs w:val="21"/>
                </w:rPr>
                <w:fldChar w:fldCharType="begin"/>
              </w:r>
              <w:r w:rsidR="00571795" w:rsidRPr="00742E86">
                <w:rPr>
                  <w:sz w:val="21"/>
                  <w:szCs w:val="21"/>
                </w:rPr>
                <w:instrText xml:space="preserve"> MACROBUTTON  SnrToggleCheckbox √适用 </w:instrText>
              </w:r>
              <w:r w:rsidRPr="00742E86">
                <w:rPr>
                  <w:sz w:val="21"/>
                  <w:szCs w:val="21"/>
                </w:rPr>
                <w:fldChar w:fldCharType="end"/>
              </w:r>
              <w:r w:rsidRPr="00742E86">
                <w:rPr>
                  <w:sz w:val="21"/>
                  <w:szCs w:val="21"/>
                </w:rPr>
                <w:fldChar w:fldCharType="begin"/>
              </w:r>
              <w:r w:rsidR="00571795" w:rsidRPr="00742E86">
                <w:rPr>
                  <w:sz w:val="21"/>
                  <w:szCs w:val="21"/>
                </w:rPr>
                <w:instrText xml:space="preserve"> MACROBUTTON  SnrToggleCheckbox □不适用 </w:instrText>
              </w:r>
              <w:r w:rsidRPr="00742E86">
                <w:rPr>
                  <w:sz w:val="21"/>
                  <w:szCs w:val="21"/>
                </w:rPr>
                <w:fldChar w:fldCharType="end"/>
              </w:r>
            </w:p>
          </w:sdtContent>
        </w:sdt>
        <w:p w:rsidR="00E900CC" w:rsidRPr="00742E86" w:rsidRDefault="005B4619">
          <w:pPr>
            <w:jc w:val="right"/>
            <w:rPr>
              <w:sz w:val="21"/>
              <w:szCs w:val="21"/>
            </w:rPr>
          </w:pPr>
          <w:r w:rsidRPr="00742E86">
            <w:rPr>
              <w:rFonts w:hint="eastAsia"/>
              <w:sz w:val="21"/>
              <w:szCs w:val="21"/>
            </w:rPr>
            <w:t>单位：</w:t>
          </w:r>
          <w:sdt>
            <w:sdtPr>
              <w:rPr>
                <w:rFonts w:hint="eastAsia"/>
                <w:sz w:val="21"/>
                <w:szCs w:val="21"/>
              </w:rPr>
              <w:alias w:val="单位：财务附注：短期薪酬"/>
              <w:tag w:val="_GBC_f5a2a934147944d68f11ca2bcce4d80f"/>
              <w:id w:val="157972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短期薪酬"/>
              <w:tag w:val="_GBC_ded097d86a7d48b8a8b1d9689a73bd5d"/>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9"/>
            <w:gridCol w:w="1558"/>
            <w:gridCol w:w="1701"/>
            <w:gridCol w:w="1699"/>
            <w:gridCol w:w="1560"/>
          </w:tblGrid>
          <w:tr w:rsidR="00571795" w:rsidRPr="00742E86" w:rsidTr="00261FF3">
            <w:sdt>
              <w:sdtPr>
                <w:rPr>
                  <w:sz w:val="21"/>
                  <w:szCs w:val="21"/>
                </w:rPr>
                <w:tag w:val="_PLD_7b5378bc64e24511ae79d643c80f9c98"/>
                <w:id w:val="-1831825896"/>
                <w:lock w:val="sdtLocked"/>
              </w:sdtPr>
              <w:sdtContent>
                <w:tc>
                  <w:tcPr>
                    <w:tcW w:w="1406" w:type="pct"/>
                    <w:tcBorders>
                      <w:top w:val="single" w:sz="4" w:space="0" w:color="auto"/>
                      <w:left w:val="single" w:sz="4" w:space="0" w:color="auto"/>
                      <w:bottom w:val="single" w:sz="4" w:space="0" w:color="auto"/>
                      <w:right w:val="single" w:sz="4" w:space="0" w:color="auto"/>
                    </w:tcBorders>
                    <w:vAlign w:val="center"/>
                  </w:tcPr>
                  <w:p w:rsidR="00571795" w:rsidRPr="00742E86" w:rsidRDefault="00571795" w:rsidP="00483537">
                    <w:pPr>
                      <w:autoSpaceDE w:val="0"/>
                      <w:autoSpaceDN w:val="0"/>
                      <w:adjustRightInd w:val="0"/>
                      <w:jc w:val="center"/>
                      <w:rPr>
                        <w:sz w:val="21"/>
                        <w:szCs w:val="21"/>
                      </w:rPr>
                    </w:pPr>
                    <w:r w:rsidRPr="00742E86">
                      <w:rPr>
                        <w:rFonts w:hint="eastAsia"/>
                        <w:sz w:val="21"/>
                        <w:szCs w:val="21"/>
                      </w:rPr>
                      <w:t>项目</w:t>
                    </w:r>
                  </w:p>
                </w:tc>
              </w:sdtContent>
            </w:sdt>
            <w:sdt>
              <w:sdtPr>
                <w:rPr>
                  <w:sz w:val="21"/>
                  <w:szCs w:val="21"/>
                </w:rPr>
                <w:tag w:val="_PLD_0144fa4bad154236aa75e1dcc0a89e56"/>
                <w:id w:val="-1878621274"/>
                <w:lock w:val="sdtLocked"/>
              </w:sdtPr>
              <w:sdtContent>
                <w:tc>
                  <w:tcPr>
                    <w:tcW w:w="859" w:type="pct"/>
                    <w:tcBorders>
                      <w:top w:val="single" w:sz="4" w:space="0" w:color="auto"/>
                      <w:left w:val="single" w:sz="4" w:space="0" w:color="auto"/>
                      <w:bottom w:val="single" w:sz="4" w:space="0" w:color="auto"/>
                      <w:right w:val="single" w:sz="4" w:space="0" w:color="auto"/>
                    </w:tcBorders>
                    <w:vAlign w:val="center"/>
                  </w:tcPr>
                  <w:p w:rsidR="00571795" w:rsidRPr="00742E86" w:rsidRDefault="00571795" w:rsidP="00483537">
                    <w:pPr>
                      <w:autoSpaceDE w:val="0"/>
                      <w:autoSpaceDN w:val="0"/>
                      <w:adjustRightInd w:val="0"/>
                      <w:jc w:val="center"/>
                      <w:rPr>
                        <w:sz w:val="21"/>
                        <w:szCs w:val="21"/>
                      </w:rPr>
                    </w:pPr>
                    <w:r w:rsidRPr="00742E86">
                      <w:rPr>
                        <w:rFonts w:hint="eastAsia"/>
                        <w:sz w:val="21"/>
                        <w:szCs w:val="21"/>
                      </w:rPr>
                      <w:t>期初余额</w:t>
                    </w:r>
                  </w:p>
                </w:tc>
              </w:sdtContent>
            </w:sdt>
            <w:sdt>
              <w:sdtPr>
                <w:rPr>
                  <w:sz w:val="21"/>
                  <w:szCs w:val="21"/>
                </w:rPr>
                <w:tag w:val="_PLD_2d15a4a9e10b4386a7ed67bc2137e04a"/>
                <w:id w:val="-635187342"/>
                <w:lock w:val="sdtLocked"/>
              </w:sdtPr>
              <w:sdtContent>
                <w:tc>
                  <w:tcPr>
                    <w:tcW w:w="938" w:type="pct"/>
                    <w:tcBorders>
                      <w:top w:val="single" w:sz="4" w:space="0" w:color="auto"/>
                      <w:left w:val="single" w:sz="4" w:space="0" w:color="auto"/>
                      <w:bottom w:val="single" w:sz="4" w:space="0" w:color="auto"/>
                      <w:right w:val="single" w:sz="4" w:space="0" w:color="auto"/>
                    </w:tcBorders>
                    <w:vAlign w:val="center"/>
                  </w:tcPr>
                  <w:p w:rsidR="00571795" w:rsidRPr="00742E86" w:rsidRDefault="00571795" w:rsidP="00483537">
                    <w:pPr>
                      <w:jc w:val="center"/>
                      <w:rPr>
                        <w:sz w:val="21"/>
                        <w:szCs w:val="21"/>
                      </w:rPr>
                    </w:pPr>
                    <w:r w:rsidRPr="00742E86">
                      <w:rPr>
                        <w:rFonts w:hint="eastAsia"/>
                        <w:sz w:val="21"/>
                        <w:szCs w:val="21"/>
                      </w:rPr>
                      <w:t>本期增加</w:t>
                    </w:r>
                  </w:p>
                </w:tc>
              </w:sdtContent>
            </w:sdt>
            <w:sdt>
              <w:sdtPr>
                <w:rPr>
                  <w:sz w:val="21"/>
                  <w:szCs w:val="21"/>
                </w:rPr>
                <w:tag w:val="_PLD_12a2bbefe0874cde83fdb77f4a4158a1"/>
                <w:id w:val="-1512520679"/>
                <w:lock w:val="sdtLocked"/>
              </w:sdtPr>
              <w:sdtContent>
                <w:tc>
                  <w:tcPr>
                    <w:tcW w:w="937" w:type="pct"/>
                    <w:tcBorders>
                      <w:top w:val="single" w:sz="4" w:space="0" w:color="auto"/>
                      <w:left w:val="single" w:sz="4" w:space="0" w:color="auto"/>
                      <w:bottom w:val="single" w:sz="4" w:space="0" w:color="auto"/>
                      <w:right w:val="single" w:sz="4" w:space="0" w:color="auto"/>
                    </w:tcBorders>
                    <w:vAlign w:val="center"/>
                  </w:tcPr>
                  <w:p w:rsidR="00571795" w:rsidRPr="00742E86" w:rsidRDefault="00571795" w:rsidP="00483537">
                    <w:pPr>
                      <w:jc w:val="center"/>
                      <w:rPr>
                        <w:sz w:val="21"/>
                        <w:szCs w:val="21"/>
                      </w:rPr>
                    </w:pPr>
                    <w:r w:rsidRPr="00742E86">
                      <w:rPr>
                        <w:sz w:val="21"/>
                        <w:szCs w:val="21"/>
                      </w:rPr>
                      <w:t>本期减少</w:t>
                    </w:r>
                  </w:p>
                </w:tc>
              </w:sdtContent>
            </w:sdt>
            <w:sdt>
              <w:sdtPr>
                <w:rPr>
                  <w:sz w:val="21"/>
                  <w:szCs w:val="21"/>
                </w:rPr>
                <w:tag w:val="_PLD_190d6bcbbde148ffb48f230c6d9d7186"/>
                <w:id w:val="1393537786"/>
                <w:lock w:val="sdtLocked"/>
              </w:sdtPr>
              <w:sdtContent>
                <w:tc>
                  <w:tcPr>
                    <w:tcW w:w="860" w:type="pct"/>
                    <w:tcBorders>
                      <w:top w:val="single" w:sz="4" w:space="0" w:color="auto"/>
                      <w:left w:val="single" w:sz="4" w:space="0" w:color="auto"/>
                      <w:bottom w:val="single" w:sz="4" w:space="0" w:color="auto"/>
                      <w:right w:val="single" w:sz="4" w:space="0" w:color="auto"/>
                    </w:tcBorders>
                    <w:vAlign w:val="center"/>
                  </w:tcPr>
                  <w:p w:rsidR="00571795" w:rsidRPr="00742E86" w:rsidRDefault="00571795" w:rsidP="00483537">
                    <w:pPr>
                      <w:autoSpaceDE w:val="0"/>
                      <w:autoSpaceDN w:val="0"/>
                      <w:adjustRightInd w:val="0"/>
                      <w:jc w:val="center"/>
                      <w:rPr>
                        <w:sz w:val="21"/>
                        <w:szCs w:val="21"/>
                      </w:rPr>
                    </w:pPr>
                    <w:r w:rsidRPr="00742E86">
                      <w:rPr>
                        <w:rFonts w:hint="eastAsia"/>
                        <w:sz w:val="21"/>
                        <w:szCs w:val="21"/>
                      </w:rPr>
                      <w:t>期末余额</w:t>
                    </w:r>
                  </w:p>
                </w:tc>
              </w:sdtContent>
            </w:sdt>
          </w:tr>
          <w:tr w:rsidR="00571795" w:rsidTr="00261FF3">
            <w:sdt>
              <w:sdtPr>
                <w:rPr>
                  <w:sz w:val="21"/>
                  <w:szCs w:val="21"/>
                </w:rPr>
                <w:tag w:val="_PLD_b24db0ed8285493c9b46db6af314618d"/>
                <w:id w:val="2132051851"/>
                <w:lock w:val="sdtLocked"/>
              </w:sdtPr>
              <w:sdtContent>
                <w:tc>
                  <w:tcPr>
                    <w:tcW w:w="1406" w:type="pct"/>
                    <w:tcBorders>
                      <w:top w:val="single" w:sz="4" w:space="0" w:color="auto"/>
                      <w:left w:val="single" w:sz="4" w:space="0" w:color="auto"/>
                      <w:bottom w:val="single" w:sz="4" w:space="0" w:color="auto"/>
                      <w:right w:val="single" w:sz="4" w:space="0" w:color="auto"/>
                    </w:tcBorders>
                  </w:tcPr>
                  <w:p w:rsidR="00571795" w:rsidRPr="00742E86" w:rsidRDefault="00571795" w:rsidP="00483537">
                    <w:pPr>
                      <w:autoSpaceDE w:val="0"/>
                      <w:autoSpaceDN w:val="0"/>
                      <w:adjustRightInd w:val="0"/>
                      <w:rPr>
                        <w:sz w:val="21"/>
                        <w:szCs w:val="21"/>
                      </w:rPr>
                    </w:pPr>
                    <w:r w:rsidRPr="00742E86">
                      <w:rPr>
                        <w:rFonts w:hint="eastAsia"/>
                        <w:sz w:val="21"/>
                        <w:szCs w:val="21"/>
                      </w:rPr>
                      <w:t>一、工资、奖金、津贴和补贴</w:t>
                    </w:r>
                  </w:p>
                </w:tc>
              </w:sdtContent>
            </w:sdt>
            <w:tc>
              <w:tcPr>
                <w:tcW w:w="859" w:type="pct"/>
                <w:tcBorders>
                  <w:top w:val="single" w:sz="4" w:space="0" w:color="auto"/>
                  <w:left w:val="single" w:sz="4" w:space="0" w:color="auto"/>
                  <w:bottom w:val="single" w:sz="4" w:space="0" w:color="auto"/>
                  <w:right w:val="single" w:sz="4" w:space="0" w:color="auto"/>
                </w:tcBorders>
                <w:vAlign w:val="center"/>
              </w:tcPr>
              <w:p w:rsidR="00571795" w:rsidRPr="00742E86" w:rsidRDefault="00571795" w:rsidP="00571795">
                <w:pPr>
                  <w:jc w:val="right"/>
                  <w:rPr>
                    <w:sz w:val="21"/>
                    <w:szCs w:val="21"/>
                  </w:rPr>
                </w:pPr>
              </w:p>
            </w:tc>
            <w:tc>
              <w:tcPr>
                <w:tcW w:w="938" w:type="pct"/>
                <w:tcBorders>
                  <w:top w:val="single" w:sz="4" w:space="0" w:color="auto"/>
                  <w:left w:val="single" w:sz="4" w:space="0" w:color="auto"/>
                  <w:bottom w:val="single" w:sz="4" w:space="0" w:color="auto"/>
                  <w:right w:val="single" w:sz="4" w:space="0" w:color="auto"/>
                </w:tcBorders>
                <w:vAlign w:val="center"/>
              </w:tcPr>
              <w:p w:rsidR="00571795" w:rsidRPr="00742E86" w:rsidRDefault="00571795" w:rsidP="00571795">
                <w:pPr>
                  <w:jc w:val="right"/>
                  <w:rPr>
                    <w:sz w:val="21"/>
                    <w:szCs w:val="21"/>
                  </w:rPr>
                </w:pPr>
                <w:r w:rsidRPr="00742E86">
                  <w:rPr>
                    <w:sz w:val="21"/>
                    <w:szCs w:val="21"/>
                  </w:rPr>
                  <w:t>136,472,115.33</w:t>
                </w:r>
              </w:p>
            </w:tc>
            <w:tc>
              <w:tcPr>
                <w:tcW w:w="937" w:type="pct"/>
                <w:tcBorders>
                  <w:top w:val="single" w:sz="4" w:space="0" w:color="auto"/>
                  <w:left w:val="single" w:sz="4" w:space="0" w:color="auto"/>
                  <w:bottom w:val="single" w:sz="4" w:space="0" w:color="auto"/>
                  <w:right w:val="single" w:sz="4" w:space="0" w:color="auto"/>
                </w:tcBorders>
                <w:vAlign w:val="center"/>
              </w:tcPr>
              <w:p w:rsidR="00571795" w:rsidRPr="00742E86" w:rsidRDefault="00571795" w:rsidP="00571795">
                <w:pPr>
                  <w:jc w:val="right"/>
                  <w:rPr>
                    <w:sz w:val="21"/>
                    <w:szCs w:val="21"/>
                  </w:rPr>
                </w:pPr>
                <w:r w:rsidRPr="00742E86">
                  <w:rPr>
                    <w:sz w:val="21"/>
                    <w:szCs w:val="21"/>
                  </w:rPr>
                  <w:t>136,472,115.33</w:t>
                </w:r>
              </w:p>
            </w:tc>
            <w:tc>
              <w:tcPr>
                <w:tcW w:w="860"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p>
            </w:tc>
          </w:tr>
          <w:tr w:rsidR="00571795" w:rsidTr="00261FF3">
            <w:sdt>
              <w:sdtPr>
                <w:rPr>
                  <w:sz w:val="21"/>
                  <w:szCs w:val="21"/>
                </w:rPr>
                <w:tag w:val="_PLD_f557df41d0484816863da6fa2f5bb6e0"/>
                <w:id w:val="923081762"/>
                <w:lock w:val="sdtLocked"/>
              </w:sdtPr>
              <w:sdtContent>
                <w:tc>
                  <w:tcPr>
                    <w:tcW w:w="1406" w:type="pct"/>
                    <w:tcBorders>
                      <w:top w:val="single" w:sz="4" w:space="0" w:color="auto"/>
                      <w:left w:val="single" w:sz="4" w:space="0" w:color="auto"/>
                      <w:bottom w:val="single" w:sz="4" w:space="0" w:color="auto"/>
                      <w:right w:val="single" w:sz="4" w:space="0" w:color="auto"/>
                    </w:tcBorders>
                  </w:tcPr>
                  <w:p w:rsidR="00571795" w:rsidRPr="00742E86" w:rsidRDefault="00571795" w:rsidP="00483537">
                    <w:pPr>
                      <w:autoSpaceDE w:val="0"/>
                      <w:autoSpaceDN w:val="0"/>
                      <w:adjustRightInd w:val="0"/>
                      <w:rPr>
                        <w:sz w:val="21"/>
                        <w:szCs w:val="21"/>
                      </w:rPr>
                    </w:pPr>
                    <w:r w:rsidRPr="00742E86">
                      <w:rPr>
                        <w:rFonts w:hint="eastAsia"/>
                        <w:sz w:val="21"/>
                        <w:szCs w:val="21"/>
                      </w:rPr>
                      <w:t>二、职工福利费</w:t>
                    </w:r>
                  </w:p>
                </w:tc>
              </w:sdtContent>
            </w:sdt>
            <w:tc>
              <w:tcPr>
                <w:tcW w:w="859" w:type="pct"/>
                <w:tcBorders>
                  <w:top w:val="single" w:sz="4" w:space="0" w:color="auto"/>
                  <w:left w:val="single" w:sz="4" w:space="0" w:color="auto"/>
                  <w:bottom w:val="single" w:sz="4" w:space="0" w:color="auto"/>
                  <w:right w:val="single" w:sz="4" w:space="0" w:color="auto"/>
                </w:tcBorders>
                <w:vAlign w:val="center"/>
              </w:tcPr>
              <w:p w:rsidR="00571795" w:rsidRPr="00742E86" w:rsidRDefault="00571795" w:rsidP="00571795">
                <w:pPr>
                  <w:jc w:val="right"/>
                  <w:rPr>
                    <w:sz w:val="21"/>
                    <w:szCs w:val="21"/>
                  </w:rPr>
                </w:pPr>
              </w:p>
            </w:tc>
            <w:tc>
              <w:tcPr>
                <w:tcW w:w="938" w:type="pct"/>
                <w:tcBorders>
                  <w:top w:val="single" w:sz="4" w:space="0" w:color="auto"/>
                  <w:left w:val="single" w:sz="4" w:space="0" w:color="auto"/>
                  <w:bottom w:val="single" w:sz="4" w:space="0" w:color="auto"/>
                  <w:right w:val="single" w:sz="4" w:space="0" w:color="auto"/>
                </w:tcBorders>
                <w:vAlign w:val="center"/>
              </w:tcPr>
              <w:p w:rsidR="00571795" w:rsidRPr="00742E86" w:rsidRDefault="00571795" w:rsidP="00571795">
                <w:pPr>
                  <w:jc w:val="right"/>
                  <w:rPr>
                    <w:sz w:val="21"/>
                    <w:szCs w:val="21"/>
                  </w:rPr>
                </w:pPr>
                <w:r w:rsidRPr="00742E86">
                  <w:rPr>
                    <w:sz w:val="21"/>
                    <w:szCs w:val="21"/>
                  </w:rPr>
                  <w:t>6,629,807.28</w:t>
                </w:r>
              </w:p>
            </w:tc>
            <w:tc>
              <w:tcPr>
                <w:tcW w:w="937" w:type="pct"/>
                <w:tcBorders>
                  <w:top w:val="single" w:sz="4" w:space="0" w:color="auto"/>
                  <w:left w:val="single" w:sz="4" w:space="0" w:color="auto"/>
                  <w:bottom w:val="single" w:sz="4" w:space="0" w:color="auto"/>
                  <w:right w:val="single" w:sz="4" w:space="0" w:color="auto"/>
                </w:tcBorders>
                <w:vAlign w:val="center"/>
              </w:tcPr>
              <w:p w:rsidR="00571795" w:rsidRPr="00742E86" w:rsidRDefault="00571795" w:rsidP="00571795">
                <w:pPr>
                  <w:jc w:val="right"/>
                  <w:rPr>
                    <w:sz w:val="21"/>
                    <w:szCs w:val="21"/>
                  </w:rPr>
                </w:pPr>
                <w:r w:rsidRPr="00742E86">
                  <w:rPr>
                    <w:sz w:val="21"/>
                    <w:szCs w:val="21"/>
                  </w:rPr>
                  <w:t>6,629,807.28</w:t>
                </w:r>
              </w:p>
            </w:tc>
            <w:tc>
              <w:tcPr>
                <w:tcW w:w="860"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p>
            </w:tc>
          </w:tr>
          <w:tr w:rsidR="00571795" w:rsidTr="00261FF3">
            <w:sdt>
              <w:sdtPr>
                <w:rPr>
                  <w:sz w:val="21"/>
                  <w:szCs w:val="21"/>
                </w:rPr>
                <w:tag w:val="_PLD_dbac61dc87104ba08157258eaf632c94"/>
                <w:id w:val="-2134010603"/>
                <w:lock w:val="sdtLocked"/>
              </w:sdtPr>
              <w:sdtContent>
                <w:tc>
                  <w:tcPr>
                    <w:tcW w:w="1406" w:type="pct"/>
                    <w:tcBorders>
                      <w:top w:val="single" w:sz="4" w:space="0" w:color="auto"/>
                      <w:left w:val="single" w:sz="4" w:space="0" w:color="auto"/>
                      <w:bottom w:val="single" w:sz="4" w:space="0" w:color="auto"/>
                      <w:right w:val="single" w:sz="4" w:space="0" w:color="auto"/>
                    </w:tcBorders>
                  </w:tcPr>
                  <w:p w:rsidR="00571795" w:rsidRPr="00742E86" w:rsidRDefault="00571795" w:rsidP="00483537">
                    <w:pPr>
                      <w:autoSpaceDE w:val="0"/>
                      <w:autoSpaceDN w:val="0"/>
                      <w:adjustRightInd w:val="0"/>
                      <w:rPr>
                        <w:sz w:val="21"/>
                        <w:szCs w:val="21"/>
                      </w:rPr>
                    </w:pPr>
                    <w:r w:rsidRPr="00742E86">
                      <w:rPr>
                        <w:rFonts w:hint="eastAsia"/>
                        <w:sz w:val="21"/>
                        <w:szCs w:val="21"/>
                      </w:rPr>
                      <w:t>三、社会保险费</w:t>
                    </w:r>
                  </w:p>
                </w:tc>
              </w:sdtContent>
            </w:sdt>
            <w:tc>
              <w:tcPr>
                <w:tcW w:w="859" w:type="pct"/>
                <w:tcBorders>
                  <w:top w:val="single" w:sz="4" w:space="0" w:color="auto"/>
                  <w:left w:val="single" w:sz="4" w:space="0" w:color="auto"/>
                  <w:bottom w:val="single" w:sz="4" w:space="0" w:color="auto"/>
                  <w:right w:val="single" w:sz="4" w:space="0" w:color="auto"/>
                </w:tcBorders>
                <w:vAlign w:val="center"/>
              </w:tcPr>
              <w:p w:rsidR="00571795" w:rsidRPr="00742E86" w:rsidRDefault="00571795" w:rsidP="00571795">
                <w:pPr>
                  <w:jc w:val="right"/>
                  <w:rPr>
                    <w:sz w:val="21"/>
                    <w:szCs w:val="21"/>
                  </w:rPr>
                </w:pPr>
              </w:p>
            </w:tc>
            <w:tc>
              <w:tcPr>
                <w:tcW w:w="938" w:type="pct"/>
                <w:tcBorders>
                  <w:top w:val="single" w:sz="4" w:space="0" w:color="auto"/>
                  <w:left w:val="single" w:sz="4" w:space="0" w:color="auto"/>
                  <w:bottom w:val="single" w:sz="4" w:space="0" w:color="auto"/>
                  <w:right w:val="single" w:sz="4" w:space="0" w:color="auto"/>
                </w:tcBorders>
                <w:vAlign w:val="center"/>
              </w:tcPr>
              <w:p w:rsidR="00571795" w:rsidRPr="00742E86" w:rsidRDefault="00571795" w:rsidP="00571795">
                <w:pPr>
                  <w:jc w:val="right"/>
                  <w:rPr>
                    <w:sz w:val="21"/>
                    <w:szCs w:val="21"/>
                  </w:rPr>
                </w:pPr>
                <w:r w:rsidRPr="00742E86">
                  <w:rPr>
                    <w:sz w:val="21"/>
                    <w:szCs w:val="21"/>
                  </w:rPr>
                  <w:t>14,179,734.99</w:t>
                </w:r>
              </w:p>
            </w:tc>
            <w:tc>
              <w:tcPr>
                <w:tcW w:w="937" w:type="pct"/>
                <w:tcBorders>
                  <w:top w:val="single" w:sz="4" w:space="0" w:color="auto"/>
                  <w:left w:val="single" w:sz="4" w:space="0" w:color="auto"/>
                  <w:bottom w:val="single" w:sz="4" w:space="0" w:color="auto"/>
                  <w:right w:val="single" w:sz="4" w:space="0" w:color="auto"/>
                </w:tcBorders>
                <w:vAlign w:val="center"/>
              </w:tcPr>
              <w:p w:rsidR="00571795" w:rsidRPr="00742E86" w:rsidRDefault="00571795" w:rsidP="00571795">
                <w:pPr>
                  <w:jc w:val="right"/>
                  <w:rPr>
                    <w:sz w:val="21"/>
                    <w:szCs w:val="21"/>
                  </w:rPr>
                </w:pPr>
                <w:r w:rsidRPr="00742E86">
                  <w:rPr>
                    <w:sz w:val="21"/>
                    <w:szCs w:val="21"/>
                  </w:rPr>
                  <w:t>14,179,734.99</w:t>
                </w:r>
              </w:p>
            </w:tc>
            <w:tc>
              <w:tcPr>
                <w:tcW w:w="860"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p>
            </w:tc>
          </w:tr>
          <w:tr w:rsidR="00571795" w:rsidTr="00261FF3">
            <w:sdt>
              <w:sdtPr>
                <w:rPr>
                  <w:sz w:val="21"/>
                  <w:szCs w:val="21"/>
                </w:rPr>
                <w:tag w:val="_PLD_1ae6ec180f494dc4bdbe2a71caadcf9d"/>
                <w:id w:val="-1719191370"/>
                <w:lock w:val="sdtLocked"/>
              </w:sdtPr>
              <w:sdtContent>
                <w:tc>
                  <w:tcPr>
                    <w:tcW w:w="1406" w:type="pct"/>
                    <w:tcBorders>
                      <w:top w:val="single" w:sz="4" w:space="0" w:color="auto"/>
                      <w:left w:val="single" w:sz="4" w:space="0" w:color="auto"/>
                      <w:bottom w:val="single" w:sz="4" w:space="0" w:color="auto"/>
                      <w:right w:val="single" w:sz="4" w:space="0" w:color="auto"/>
                    </w:tcBorders>
                  </w:tcPr>
                  <w:p w:rsidR="00571795" w:rsidRPr="00742E86" w:rsidRDefault="00571795" w:rsidP="00483537">
                    <w:pPr>
                      <w:rPr>
                        <w:color w:val="008000"/>
                        <w:sz w:val="21"/>
                        <w:szCs w:val="21"/>
                      </w:rPr>
                    </w:pPr>
                    <w:r w:rsidRPr="00742E86">
                      <w:rPr>
                        <w:rFonts w:hint="eastAsia"/>
                        <w:sz w:val="21"/>
                        <w:szCs w:val="21"/>
                      </w:rPr>
                      <w:t>其中：</w:t>
                    </w:r>
                    <w:r w:rsidRPr="00742E86">
                      <w:rPr>
                        <w:sz w:val="21"/>
                        <w:szCs w:val="21"/>
                      </w:rPr>
                      <w:t>医疗保险费</w:t>
                    </w:r>
                  </w:p>
                </w:tc>
              </w:sdtContent>
            </w:sdt>
            <w:tc>
              <w:tcPr>
                <w:tcW w:w="859" w:type="pct"/>
                <w:tcBorders>
                  <w:top w:val="single" w:sz="4" w:space="0" w:color="auto"/>
                  <w:left w:val="single" w:sz="4" w:space="0" w:color="auto"/>
                  <w:bottom w:val="single" w:sz="4" w:space="0" w:color="auto"/>
                  <w:right w:val="single" w:sz="4" w:space="0" w:color="auto"/>
                </w:tcBorders>
                <w:vAlign w:val="center"/>
              </w:tcPr>
              <w:p w:rsidR="00571795" w:rsidRPr="00742E86" w:rsidRDefault="00571795" w:rsidP="00571795">
                <w:pPr>
                  <w:jc w:val="right"/>
                  <w:rPr>
                    <w:sz w:val="21"/>
                    <w:szCs w:val="21"/>
                  </w:rPr>
                </w:pPr>
              </w:p>
            </w:tc>
            <w:tc>
              <w:tcPr>
                <w:tcW w:w="938" w:type="pct"/>
                <w:tcBorders>
                  <w:top w:val="single" w:sz="4" w:space="0" w:color="auto"/>
                  <w:left w:val="single" w:sz="4" w:space="0" w:color="auto"/>
                  <w:bottom w:val="single" w:sz="4" w:space="0" w:color="auto"/>
                  <w:right w:val="single" w:sz="4" w:space="0" w:color="auto"/>
                </w:tcBorders>
                <w:vAlign w:val="center"/>
              </w:tcPr>
              <w:p w:rsidR="00571795" w:rsidRPr="00742E86" w:rsidRDefault="00571795" w:rsidP="00571795">
                <w:pPr>
                  <w:jc w:val="right"/>
                  <w:rPr>
                    <w:sz w:val="21"/>
                    <w:szCs w:val="21"/>
                  </w:rPr>
                </w:pPr>
                <w:r w:rsidRPr="00742E86">
                  <w:rPr>
                    <w:sz w:val="21"/>
                    <w:szCs w:val="21"/>
                  </w:rPr>
                  <w:t>12,655,279.44</w:t>
                </w:r>
              </w:p>
            </w:tc>
            <w:tc>
              <w:tcPr>
                <w:tcW w:w="937" w:type="pct"/>
                <w:tcBorders>
                  <w:top w:val="single" w:sz="4" w:space="0" w:color="auto"/>
                  <w:left w:val="single" w:sz="4" w:space="0" w:color="auto"/>
                  <w:bottom w:val="single" w:sz="4" w:space="0" w:color="auto"/>
                  <w:right w:val="single" w:sz="4" w:space="0" w:color="auto"/>
                </w:tcBorders>
                <w:vAlign w:val="center"/>
              </w:tcPr>
              <w:p w:rsidR="00571795" w:rsidRPr="00742E86" w:rsidRDefault="00571795" w:rsidP="00571795">
                <w:pPr>
                  <w:jc w:val="right"/>
                  <w:rPr>
                    <w:sz w:val="21"/>
                    <w:szCs w:val="21"/>
                  </w:rPr>
                </w:pPr>
                <w:r w:rsidRPr="00742E86">
                  <w:rPr>
                    <w:sz w:val="21"/>
                    <w:szCs w:val="21"/>
                  </w:rPr>
                  <w:t>12,655,279.44</w:t>
                </w:r>
              </w:p>
            </w:tc>
            <w:tc>
              <w:tcPr>
                <w:tcW w:w="860"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p>
            </w:tc>
          </w:tr>
          <w:tr w:rsidR="00571795" w:rsidTr="00261FF3">
            <w:sdt>
              <w:sdtPr>
                <w:rPr>
                  <w:sz w:val="21"/>
                  <w:szCs w:val="21"/>
                </w:rPr>
                <w:tag w:val="_PLD_a5396281963e4191a16040ecc2da4b44"/>
                <w:id w:val="-468597159"/>
                <w:lock w:val="sdtLocked"/>
              </w:sdtPr>
              <w:sdtContent>
                <w:tc>
                  <w:tcPr>
                    <w:tcW w:w="1406" w:type="pct"/>
                    <w:tcBorders>
                      <w:top w:val="single" w:sz="4" w:space="0" w:color="auto"/>
                      <w:left w:val="single" w:sz="4" w:space="0" w:color="auto"/>
                      <w:bottom w:val="single" w:sz="4" w:space="0" w:color="auto"/>
                      <w:right w:val="single" w:sz="4" w:space="0" w:color="auto"/>
                    </w:tcBorders>
                  </w:tcPr>
                  <w:p w:rsidR="00571795" w:rsidRPr="00742E86" w:rsidRDefault="00571795" w:rsidP="00483537">
                    <w:pPr>
                      <w:ind w:firstLineChars="300" w:firstLine="630"/>
                      <w:rPr>
                        <w:sz w:val="21"/>
                        <w:szCs w:val="21"/>
                      </w:rPr>
                    </w:pPr>
                    <w:r w:rsidRPr="00742E86">
                      <w:rPr>
                        <w:rFonts w:hint="eastAsia"/>
                        <w:sz w:val="21"/>
                        <w:szCs w:val="21"/>
                      </w:rPr>
                      <w:t>工伤保险费</w:t>
                    </w:r>
                  </w:p>
                </w:tc>
              </w:sdtContent>
            </w:sdt>
            <w:tc>
              <w:tcPr>
                <w:tcW w:w="859" w:type="pct"/>
                <w:tcBorders>
                  <w:top w:val="single" w:sz="4" w:space="0" w:color="auto"/>
                  <w:left w:val="single" w:sz="4" w:space="0" w:color="auto"/>
                  <w:bottom w:val="single" w:sz="4" w:space="0" w:color="auto"/>
                  <w:right w:val="single" w:sz="4" w:space="0" w:color="auto"/>
                </w:tcBorders>
                <w:vAlign w:val="center"/>
              </w:tcPr>
              <w:p w:rsidR="00571795" w:rsidRPr="00742E86" w:rsidRDefault="00571795" w:rsidP="00571795">
                <w:pPr>
                  <w:jc w:val="right"/>
                  <w:rPr>
                    <w:sz w:val="21"/>
                    <w:szCs w:val="21"/>
                  </w:rPr>
                </w:pPr>
              </w:p>
            </w:tc>
            <w:tc>
              <w:tcPr>
                <w:tcW w:w="938" w:type="pct"/>
                <w:tcBorders>
                  <w:top w:val="single" w:sz="4" w:space="0" w:color="auto"/>
                  <w:left w:val="single" w:sz="4" w:space="0" w:color="auto"/>
                  <w:bottom w:val="single" w:sz="4" w:space="0" w:color="auto"/>
                  <w:right w:val="single" w:sz="4" w:space="0" w:color="auto"/>
                </w:tcBorders>
                <w:vAlign w:val="center"/>
              </w:tcPr>
              <w:p w:rsidR="00571795" w:rsidRPr="00742E86" w:rsidRDefault="00571795" w:rsidP="00571795">
                <w:pPr>
                  <w:jc w:val="right"/>
                  <w:rPr>
                    <w:sz w:val="21"/>
                    <w:szCs w:val="21"/>
                  </w:rPr>
                </w:pPr>
                <w:r w:rsidRPr="00742E86">
                  <w:rPr>
                    <w:sz w:val="21"/>
                    <w:szCs w:val="21"/>
                  </w:rPr>
                  <w:t>1,524,455.55</w:t>
                </w:r>
              </w:p>
            </w:tc>
            <w:tc>
              <w:tcPr>
                <w:tcW w:w="937" w:type="pct"/>
                <w:tcBorders>
                  <w:top w:val="single" w:sz="4" w:space="0" w:color="auto"/>
                  <w:left w:val="single" w:sz="4" w:space="0" w:color="auto"/>
                  <w:bottom w:val="single" w:sz="4" w:space="0" w:color="auto"/>
                  <w:right w:val="single" w:sz="4" w:space="0" w:color="auto"/>
                </w:tcBorders>
                <w:vAlign w:val="center"/>
              </w:tcPr>
              <w:p w:rsidR="00571795" w:rsidRPr="00742E86" w:rsidRDefault="00571795" w:rsidP="00571795">
                <w:pPr>
                  <w:jc w:val="right"/>
                  <w:rPr>
                    <w:sz w:val="21"/>
                    <w:szCs w:val="21"/>
                  </w:rPr>
                </w:pPr>
                <w:r w:rsidRPr="00742E86">
                  <w:rPr>
                    <w:sz w:val="21"/>
                    <w:szCs w:val="21"/>
                  </w:rPr>
                  <w:t>1,524,455.55</w:t>
                </w:r>
              </w:p>
            </w:tc>
            <w:tc>
              <w:tcPr>
                <w:tcW w:w="860"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p>
            </w:tc>
          </w:tr>
          <w:tr w:rsidR="00571795" w:rsidTr="00261FF3">
            <w:sdt>
              <w:sdtPr>
                <w:rPr>
                  <w:sz w:val="21"/>
                  <w:szCs w:val="21"/>
                </w:rPr>
                <w:tag w:val="_PLD_804a3b1683d741ebb83bd99deed156d6"/>
                <w:id w:val="-1146893891"/>
                <w:lock w:val="sdtLocked"/>
              </w:sdtPr>
              <w:sdtContent>
                <w:tc>
                  <w:tcPr>
                    <w:tcW w:w="1406" w:type="pct"/>
                    <w:tcBorders>
                      <w:top w:val="single" w:sz="4" w:space="0" w:color="auto"/>
                      <w:left w:val="single" w:sz="4" w:space="0" w:color="auto"/>
                      <w:bottom w:val="single" w:sz="4" w:space="0" w:color="auto"/>
                      <w:right w:val="single" w:sz="4" w:space="0" w:color="auto"/>
                    </w:tcBorders>
                  </w:tcPr>
                  <w:p w:rsidR="00571795" w:rsidRPr="00742E86" w:rsidRDefault="00571795" w:rsidP="00483537">
                    <w:pPr>
                      <w:ind w:firstLineChars="300" w:firstLine="630"/>
                      <w:rPr>
                        <w:sz w:val="21"/>
                        <w:szCs w:val="21"/>
                      </w:rPr>
                    </w:pPr>
                    <w:r w:rsidRPr="00742E86">
                      <w:rPr>
                        <w:rFonts w:hint="eastAsia"/>
                        <w:sz w:val="21"/>
                        <w:szCs w:val="21"/>
                      </w:rPr>
                      <w:t>生育保险费</w:t>
                    </w:r>
                  </w:p>
                </w:tc>
              </w:sdtContent>
            </w:sdt>
            <w:tc>
              <w:tcPr>
                <w:tcW w:w="859"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p>
            </w:tc>
            <w:tc>
              <w:tcPr>
                <w:tcW w:w="938"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p>
            </w:tc>
            <w:tc>
              <w:tcPr>
                <w:tcW w:w="937"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p>
            </w:tc>
            <w:tc>
              <w:tcPr>
                <w:tcW w:w="860"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p>
            </w:tc>
          </w:tr>
          <w:tr w:rsidR="00571795" w:rsidTr="00261FF3">
            <w:sdt>
              <w:sdtPr>
                <w:rPr>
                  <w:sz w:val="21"/>
                  <w:szCs w:val="21"/>
                </w:rPr>
                <w:tag w:val="_PLD_7cd8935ff2544a81820fdc14f7afe2b7"/>
                <w:id w:val="220326097"/>
                <w:lock w:val="sdtLocked"/>
              </w:sdtPr>
              <w:sdtContent>
                <w:tc>
                  <w:tcPr>
                    <w:tcW w:w="1406" w:type="pct"/>
                    <w:tcBorders>
                      <w:top w:val="single" w:sz="4" w:space="0" w:color="auto"/>
                      <w:left w:val="single" w:sz="4" w:space="0" w:color="auto"/>
                      <w:bottom w:val="single" w:sz="4" w:space="0" w:color="auto"/>
                      <w:right w:val="single" w:sz="4" w:space="0" w:color="auto"/>
                    </w:tcBorders>
                  </w:tcPr>
                  <w:p w:rsidR="00571795" w:rsidRPr="00742E86" w:rsidRDefault="00571795" w:rsidP="00483537">
                    <w:pPr>
                      <w:autoSpaceDE w:val="0"/>
                      <w:autoSpaceDN w:val="0"/>
                      <w:adjustRightInd w:val="0"/>
                      <w:rPr>
                        <w:sz w:val="21"/>
                        <w:szCs w:val="21"/>
                      </w:rPr>
                    </w:pPr>
                    <w:r w:rsidRPr="00742E86">
                      <w:rPr>
                        <w:rFonts w:hint="eastAsia"/>
                        <w:sz w:val="21"/>
                        <w:szCs w:val="21"/>
                      </w:rPr>
                      <w:t>四、住房公积金</w:t>
                    </w:r>
                  </w:p>
                </w:tc>
              </w:sdtContent>
            </w:sdt>
            <w:tc>
              <w:tcPr>
                <w:tcW w:w="859"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p>
            </w:tc>
            <w:tc>
              <w:tcPr>
                <w:tcW w:w="938"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r w:rsidRPr="00742E86">
                  <w:rPr>
                    <w:sz w:val="21"/>
                    <w:szCs w:val="21"/>
                  </w:rPr>
                  <w:t>14,511,095.00</w:t>
                </w:r>
              </w:p>
            </w:tc>
            <w:tc>
              <w:tcPr>
                <w:tcW w:w="937"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r w:rsidRPr="00742E86">
                  <w:rPr>
                    <w:sz w:val="21"/>
                    <w:szCs w:val="21"/>
                  </w:rPr>
                  <w:t>14,511,095.00</w:t>
                </w:r>
              </w:p>
            </w:tc>
            <w:tc>
              <w:tcPr>
                <w:tcW w:w="860"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p>
            </w:tc>
          </w:tr>
          <w:tr w:rsidR="00571795" w:rsidTr="00261FF3">
            <w:sdt>
              <w:sdtPr>
                <w:rPr>
                  <w:sz w:val="21"/>
                  <w:szCs w:val="21"/>
                </w:rPr>
                <w:tag w:val="_PLD_9a4d3040fb464e23a007dcea5588dfc0"/>
                <w:id w:val="308832238"/>
                <w:lock w:val="sdtLocked"/>
              </w:sdtPr>
              <w:sdtContent>
                <w:tc>
                  <w:tcPr>
                    <w:tcW w:w="1406" w:type="pct"/>
                    <w:tcBorders>
                      <w:top w:val="single" w:sz="4" w:space="0" w:color="auto"/>
                      <w:left w:val="single" w:sz="4" w:space="0" w:color="auto"/>
                      <w:bottom w:val="single" w:sz="4" w:space="0" w:color="auto"/>
                      <w:right w:val="single" w:sz="4" w:space="0" w:color="auto"/>
                    </w:tcBorders>
                  </w:tcPr>
                  <w:p w:rsidR="00571795" w:rsidRPr="00742E86" w:rsidRDefault="00571795" w:rsidP="00483537">
                    <w:pPr>
                      <w:autoSpaceDE w:val="0"/>
                      <w:autoSpaceDN w:val="0"/>
                      <w:adjustRightInd w:val="0"/>
                      <w:rPr>
                        <w:sz w:val="21"/>
                        <w:szCs w:val="21"/>
                      </w:rPr>
                    </w:pPr>
                    <w:r w:rsidRPr="00742E86">
                      <w:rPr>
                        <w:rFonts w:hint="eastAsia"/>
                        <w:sz w:val="21"/>
                        <w:szCs w:val="21"/>
                      </w:rPr>
                      <w:t>五、工会经费和职工教育经费</w:t>
                    </w:r>
                  </w:p>
                </w:tc>
              </w:sdtContent>
            </w:sdt>
            <w:tc>
              <w:tcPr>
                <w:tcW w:w="859"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r w:rsidRPr="00742E86">
                  <w:rPr>
                    <w:sz w:val="21"/>
                    <w:szCs w:val="21"/>
                  </w:rPr>
                  <w:t>2,875,974.99</w:t>
                </w:r>
              </w:p>
            </w:tc>
            <w:tc>
              <w:tcPr>
                <w:tcW w:w="938"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r w:rsidRPr="00742E86">
                  <w:rPr>
                    <w:sz w:val="21"/>
                    <w:szCs w:val="21"/>
                  </w:rPr>
                  <w:t>6,138,563.43</w:t>
                </w:r>
              </w:p>
            </w:tc>
            <w:tc>
              <w:tcPr>
                <w:tcW w:w="937"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r w:rsidRPr="00742E86">
                  <w:rPr>
                    <w:sz w:val="21"/>
                    <w:szCs w:val="21"/>
                  </w:rPr>
                  <w:t>5,807,825.74</w:t>
                </w:r>
              </w:p>
            </w:tc>
            <w:tc>
              <w:tcPr>
                <w:tcW w:w="860"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r w:rsidRPr="00742E86">
                  <w:rPr>
                    <w:sz w:val="21"/>
                    <w:szCs w:val="21"/>
                  </w:rPr>
                  <w:t>3,206,712.68</w:t>
                </w:r>
              </w:p>
            </w:tc>
          </w:tr>
          <w:tr w:rsidR="00571795" w:rsidTr="00261FF3">
            <w:sdt>
              <w:sdtPr>
                <w:rPr>
                  <w:sz w:val="21"/>
                  <w:szCs w:val="21"/>
                </w:rPr>
                <w:tag w:val="_PLD_bc842d3a1ac64d43805380b3757b59de"/>
                <w:id w:val="1960141578"/>
                <w:lock w:val="sdtLocked"/>
              </w:sdtPr>
              <w:sdtContent>
                <w:tc>
                  <w:tcPr>
                    <w:tcW w:w="1406" w:type="pct"/>
                    <w:tcBorders>
                      <w:top w:val="single" w:sz="4" w:space="0" w:color="auto"/>
                      <w:left w:val="single" w:sz="4" w:space="0" w:color="auto"/>
                      <w:bottom w:val="single" w:sz="4" w:space="0" w:color="auto"/>
                      <w:right w:val="single" w:sz="4" w:space="0" w:color="auto"/>
                    </w:tcBorders>
                  </w:tcPr>
                  <w:p w:rsidR="00571795" w:rsidRPr="00742E86" w:rsidRDefault="00571795" w:rsidP="00483537">
                    <w:pPr>
                      <w:autoSpaceDE w:val="0"/>
                      <w:autoSpaceDN w:val="0"/>
                      <w:adjustRightInd w:val="0"/>
                      <w:rPr>
                        <w:sz w:val="21"/>
                        <w:szCs w:val="21"/>
                      </w:rPr>
                    </w:pPr>
                    <w:r w:rsidRPr="00742E86">
                      <w:rPr>
                        <w:rFonts w:hint="eastAsia"/>
                        <w:sz w:val="21"/>
                        <w:szCs w:val="21"/>
                      </w:rPr>
                      <w:t>六、短期带薪缺勤</w:t>
                    </w:r>
                  </w:p>
                </w:tc>
              </w:sdtContent>
            </w:sdt>
            <w:tc>
              <w:tcPr>
                <w:tcW w:w="859"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p>
            </w:tc>
            <w:tc>
              <w:tcPr>
                <w:tcW w:w="938"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p>
            </w:tc>
            <w:tc>
              <w:tcPr>
                <w:tcW w:w="937"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p>
            </w:tc>
            <w:tc>
              <w:tcPr>
                <w:tcW w:w="860"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p>
            </w:tc>
          </w:tr>
          <w:tr w:rsidR="00571795" w:rsidTr="00261FF3">
            <w:sdt>
              <w:sdtPr>
                <w:rPr>
                  <w:sz w:val="21"/>
                  <w:szCs w:val="21"/>
                </w:rPr>
                <w:tag w:val="_PLD_54541d44000e431dabc3b1ad9c535a6b"/>
                <w:id w:val="-1071803992"/>
                <w:lock w:val="sdtLocked"/>
              </w:sdtPr>
              <w:sdtContent>
                <w:tc>
                  <w:tcPr>
                    <w:tcW w:w="1406" w:type="pct"/>
                    <w:tcBorders>
                      <w:top w:val="single" w:sz="4" w:space="0" w:color="auto"/>
                      <w:left w:val="single" w:sz="4" w:space="0" w:color="auto"/>
                      <w:bottom w:val="single" w:sz="4" w:space="0" w:color="auto"/>
                      <w:right w:val="single" w:sz="4" w:space="0" w:color="auto"/>
                    </w:tcBorders>
                  </w:tcPr>
                  <w:p w:rsidR="00571795" w:rsidRPr="00742E86" w:rsidRDefault="00571795" w:rsidP="00483537">
                    <w:pPr>
                      <w:autoSpaceDE w:val="0"/>
                      <w:autoSpaceDN w:val="0"/>
                      <w:adjustRightInd w:val="0"/>
                      <w:rPr>
                        <w:sz w:val="21"/>
                        <w:szCs w:val="21"/>
                      </w:rPr>
                    </w:pPr>
                    <w:r w:rsidRPr="00742E86">
                      <w:rPr>
                        <w:rFonts w:hint="eastAsia"/>
                        <w:sz w:val="21"/>
                        <w:szCs w:val="21"/>
                      </w:rPr>
                      <w:t>七、短期利润分享计划</w:t>
                    </w:r>
                  </w:p>
                </w:tc>
              </w:sdtContent>
            </w:sdt>
            <w:tc>
              <w:tcPr>
                <w:tcW w:w="859"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p>
            </w:tc>
            <w:tc>
              <w:tcPr>
                <w:tcW w:w="938"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p>
            </w:tc>
            <w:tc>
              <w:tcPr>
                <w:tcW w:w="937"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p>
            </w:tc>
            <w:tc>
              <w:tcPr>
                <w:tcW w:w="860"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p>
            </w:tc>
          </w:tr>
          <w:tr w:rsidR="00571795" w:rsidTr="00261FF3">
            <w:sdt>
              <w:sdtPr>
                <w:rPr>
                  <w:sz w:val="21"/>
                  <w:szCs w:val="21"/>
                </w:rPr>
                <w:tag w:val="_PLD_9abbed23473c4b4bb51ec9b7d667e31c"/>
                <w:id w:val="1522656071"/>
                <w:lock w:val="sdtLocked"/>
              </w:sdtPr>
              <w:sdtContent>
                <w:tc>
                  <w:tcPr>
                    <w:tcW w:w="1406" w:type="pct"/>
                    <w:tcBorders>
                      <w:top w:val="single" w:sz="4" w:space="0" w:color="auto"/>
                      <w:left w:val="single" w:sz="4" w:space="0" w:color="auto"/>
                      <w:bottom w:val="single" w:sz="4" w:space="0" w:color="auto"/>
                      <w:right w:val="single" w:sz="4" w:space="0" w:color="auto"/>
                    </w:tcBorders>
                    <w:vAlign w:val="center"/>
                  </w:tcPr>
                  <w:p w:rsidR="00571795" w:rsidRPr="00742E86" w:rsidRDefault="00571795" w:rsidP="00483537">
                    <w:pPr>
                      <w:autoSpaceDE w:val="0"/>
                      <w:autoSpaceDN w:val="0"/>
                      <w:adjustRightInd w:val="0"/>
                      <w:jc w:val="center"/>
                      <w:rPr>
                        <w:sz w:val="21"/>
                        <w:szCs w:val="21"/>
                      </w:rPr>
                    </w:pPr>
                    <w:r w:rsidRPr="00742E86">
                      <w:rPr>
                        <w:rFonts w:hint="eastAsia"/>
                        <w:sz w:val="21"/>
                        <w:szCs w:val="21"/>
                      </w:rPr>
                      <w:t>合计</w:t>
                    </w:r>
                  </w:p>
                </w:tc>
              </w:sdtContent>
            </w:sdt>
            <w:tc>
              <w:tcPr>
                <w:tcW w:w="859"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r w:rsidRPr="00742E86">
                  <w:rPr>
                    <w:sz w:val="21"/>
                    <w:szCs w:val="21"/>
                  </w:rPr>
                  <w:t>2,875,974.99</w:t>
                </w:r>
              </w:p>
            </w:tc>
            <w:tc>
              <w:tcPr>
                <w:tcW w:w="938"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r w:rsidRPr="00742E86">
                  <w:rPr>
                    <w:sz w:val="21"/>
                    <w:szCs w:val="21"/>
                  </w:rPr>
                  <w:t>177,931,316.03</w:t>
                </w:r>
              </w:p>
            </w:tc>
            <w:tc>
              <w:tcPr>
                <w:tcW w:w="937"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r w:rsidRPr="00742E86">
                  <w:rPr>
                    <w:sz w:val="21"/>
                    <w:szCs w:val="21"/>
                  </w:rPr>
                  <w:t>177,600,578.34</w:t>
                </w:r>
              </w:p>
            </w:tc>
            <w:tc>
              <w:tcPr>
                <w:tcW w:w="860" w:type="pct"/>
                <w:tcBorders>
                  <w:top w:val="single" w:sz="4" w:space="0" w:color="auto"/>
                  <w:left w:val="single" w:sz="4" w:space="0" w:color="auto"/>
                  <w:bottom w:val="single" w:sz="4" w:space="0" w:color="auto"/>
                  <w:right w:val="single" w:sz="4" w:space="0" w:color="auto"/>
                </w:tcBorders>
              </w:tcPr>
              <w:p w:rsidR="00571795" w:rsidRPr="00742E86" w:rsidRDefault="00571795" w:rsidP="00571795">
                <w:pPr>
                  <w:jc w:val="right"/>
                  <w:rPr>
                    <w:sz w:val="21"/>
                    <w:szCs w:val="21"/>
                  </w:rPr>
                </w:pPr>
                <w:r w:rsidRPr="00742E86">
                  <w:rPr>
                    <w:sz w:val="21"/>
                    <w:szCs w:val="21"/>
                  </w:rPr>
                  <w:t>3,206,712.68</w:t>
                </w:r>
              </w:p>
            </w:tc>
          </w:tr>
        </w:tbl>
        <w:p w:rsidR="00E900CC" w:rsidRDefault="00A70B32" w:rsidP="00261FF3">
          <w:pPr>
            <w:ind w:right="480"/>
            <w:rPr>
              <w:color w:val="000000" w:themeColor="text1"/>
            </w:rPr>
          </w:pPr>
        </w:p>
      </w:sdtContent>
    </w:sdt>
    <w:sdt>
      <w:sdtPr>
        <w:rPr>
          <w:rFonts w:ascii="宋体" w:hAnsi="宋体" w:cs="宋体" w:hint="eastAsia"/>
          <w:b w:val="0"/>
          <w:bCs w:val="0"/>
          <w:kern w:val="0"/>
          <w:sz w:val="24"/>
          <w:szCs w:val="21"/>
        </w:rPr>
        <w:alias w:val="模块:设定提存计划列示"/>
        <w:tag w:val="_GBC_b98ebc9fce454755bd30d763bee0283a"/>
        <w:id w:val="-506439886"/>
        <w:lock w:val="sdtLocked"/>
        <w:placeholder>
          <w:docPart w:val="GBC22222222222222222222222222222"/>
        </w:placeholder>
      </w:sdtPr>
      <w:sdtEndPr>
        <w:rPr>
          <w:szCs w:val="24"/>
        </w:rPr>
      </w:sdtEndPr>
      <w:sdtContent>
        <w:p w:rsidR="00E900CC" w:rsidRDefault="005B4619">
          <w:pPr>
            <w:pStyle w:val="4"/>
            <w:numPr>
              <w:ilvl w:val="0"/>
              <w:numId w:val="108"/>
            </w:numPr>
            <w:rPr>
              <w:rFonts w:ascii="宋体" w:hAnsi="宋体"/>
              <w:szCs w:val="21"/>
            </w:rPr>
          </w:pPr>
          <w:r>
            <w:rPr>
              <w:rFonts w:ascii="宋体" w:hAnsi="宋体" w:hint="eastAsia"/>
              <w:szCs w:val="21"/>
            </w:rPr>
            <w:t>设定提存计划列示</w:t>
          </w:r>
        </w:p>
        <w:sdt>
          <w:sdtPr>
            <w:alias w:val="是否适用：设定提存计划列示[双击切换]"/>
            <w:tag w:val="_GBC_107b7eec6d75473e8809e93d01e00021"/>
            <w:id w:val="-1230919529"/>
            <w:lock w:val="sdtLocked"/>
            <w:placeholder>
              <w:docPart w:val="GBC22222222222222222222222222222"/>
            </w:placeholder>
          </w:sdtPr>
          <w:sdtContent>
            <w:p w:rsidR="00E900CC" w:rsidRDefault="005B4619">
              <w:r w:rsidRPr="00076B76">
                <w:rPr>
                  <w:sz w:val="21"/>
                </w:rPr>
                <w:fldChar w:fldCharType="begin"/>
              </w:r>
              <w:r w:rsidR="00DC5041" w:rsidRPr="00076B76">
                <w:rPr>
                  <w:sz w:val="21"/>
                </w:rPr>
                <w:instrText xml:space="preserve"> MACROBUTTON  SnrToggleCheckbox √适用 </w:instrText>
              </w:r>
              <w:r w:rsidRPr="00076B76">
                <w:rPr>
                  <w:sz w:val="21"/>
                </w:rPr>
                <w:fldChar w:fldCharType="end"/>
              </w:r>
              <w:r w:rsidRPr="00076B76">
                <w:rPr>
                  <w:sz w:val="21"/>
                </w:rPr>
                <w:fldChar w:fldCharType="begin"/>
              </w:r>
              <w:r w:rsidR="00DC5041" w:rsidRPr="00076B76">
                <w:rPr>
                  <w:sz w:val="21"/>
                </w:rPr>
                <w:instrText xml:space="preserve"> MACROBUTTON  SnrToggleCheckbox □不适用 </w:instrText>
              </w:r>
              <w:r w:rsidRPr="00076B76">
                <w:rPr>
                  <w:sz w:val="21"/>
                </w:rPr>
                <w:fldChar w:fldCharType="end"/>
              </w:r>
            </w:p>
          </w:sdtContent>
        </w:sdt>
        <w:p w:rsidR="00E900CC" w:rsidRPr="00742E86" w:rsidRDefault="005B4619">
          <w:pPr>
            <w:jc w:val="right"/>
            <w:rPr>
              <w:sz w:val="21"/>
              <w:szCs w:val="21"/>
            </w:rPr>
          </w:pPr>
          <w:r w:rsidRPr="00742E86">
            <w:rPr>
              <w:rFonts w:hint="eastAsia"/>
              <w:sz w:val="21"/>
              <w:szCs w:val="21"/>
            </w:rPr>
            <w:t>单位：</w:t>
          </w:r>
          <w:sdt>
            <w:sdtPr>
              <w:rPr>
                <w:rFonts w:hint="eastAsia"/>
                <w:sz w:val="21"/>
                <w:szCs w:val="21"/>
              </w:rPr>
              <w:alias w:val="单位：财务附注：设定提存计划列示"/>
              <w:tag w:val="_GBC_744d8f829e6040c78616ef1951ef7e59"/>
              <w:id w:val="12689601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742E86">
                <w:rPr>
                  <w:rFonts w:hint="eastAsia"/>
                  <w:sz w:val="21"/>
                  <w:szCs w:val="21"/>
                </w:rPr>
                <w:t>元</w:t>
              </w:r>
            </w:sdtContent>
          </w:sdt>
          <w:r w:rsidRPr="00742E86">
            <w:rPr>
              <w:rFonts w:hint="eastAsia"/>
              <w:sz w:val="21"/>
              <w:szCs w:val="21"/>
            </w:rPr>
            <w:t xml:space="preserve">  币种：</w:t>
          </w:r>
          <w:sdt>
            <w:sdtPr>
              <w:rPr>
                <w:rFonts w:hint="eastAsia"/>
                <w:sz w:val="21"/>
                <w:szCs w:val="21"/>
              </w:rPr>
              <w:alias w:val="币种：财务附注：设定提存计划列示"/>
              <w:tag w:val="_GBC_433e4a4ae9d648a2973673cbec959f23"/>
              <w:id w:val="-135269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742E8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302"/>
            <w:gridCol w:w="1850"/>
            <w:gridCol w:w="1836"/>
            <w:gridCol w:w="1312"/>
          </w:tblGrid>
          <w:tr w:rsidR="00E900CC" w:rsidRPr="00742E86" w:rsidTr="00DC5041">
            <w:sdt>
              <w:sdtPr>
                <w:rPr>
                  <w:sz w:val="21"/>
                  <w:szCs w:val="21"/>
                </w:rPr>
                <w:tag w:val="_PLD_f8a9011ca6bd4cc895a50279da6547e9"/>
                <w:id w:val="53979353"/>
                <w:lock w:val="sdtLocked"/>
              </w:sdtPr>
              <w:sdtContent>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rsidR="00E900CC" w:rsidRPr="00742E86" w:rsidRDefault="005B4619">
                    <w:pPr>
                      <w:jc w:val="center"/>
                      <w:rPr>
                        <w:sz w:val="21"/>
                        <w:szCs w:val="21"/>
                      </w:rPr>
                    </w:pPr>
                    <w:r w:rsidRPr="00742E86">
                      <w:rPr>
                        <w:rFonts w:hint="eastAsia"/>
                        <w:sz w:val="21"/>
                        <w:szCs w:val="21"/>
                      </w:rPr>
                      <w:t>项目</w:t>
                    </w:r>
                  </w:p>
                </w:tc>
              </w:sdtContent>
            </w:sdt>
            <w:sdt>
              <w:sdtPr>
                <w:rPr>
                  <w:sz w:val="21"/>
                  <w:szCs w:val="21"/>
                </w:rPr>
                <w:tag w:val="_PLD_db9ecea0e08e4c1bb5fe2474183a8480"/>
                <w:id w:val="-351569929"/>
                <w:lock w:val="sdtLocked"/>
              </w:sdtPr>
              <w:sdtContent>
                <w:tc>
                  <w:tcPr>
                    <w:tcW w:w="738" w:type="pct"/>
                    <w:tcBorders>
                      <w:top w:val="single" w:sz="6" w:space="0" w:color="auto"/>
                      <w:left w:val="single" w:sz="6" w:space="0" w:color="auto"/>
                      <w:bottom w:val="single" w:sz="6" w:space="0" w:color="auto"/>
                      <w:right w:val="single" w:sz="6" w:space="0" w:color="auto"/>
                    </w:tcBorders>
                    <w:shd w:val="clear" w:color="auto" w:fill="auto"/>
                    <w:vAlign w:val="center"/>
                  </w:tcPr>
                  <w:p w:rsidR="00E900CC" w:rsidRPr="00742E86" w:rsidRDefault="005B4619">
                    <w:pPr>
                      <w:jc w:val="center"/>
                      <w:rPr>
                        <w:sz w:val="21"/>
                        <w:szCs w:val="21"/>
                      </w:rPr>
                    </w:pPr>
                    <w:r w:rsidRPr="00742E86">
                      <w:rPr>
                        <w:rFonts w:hint="eastAsia"/>
                        <w:sz w:val="21"/>
                        <w:szCs w:val="21"/>
                      </w:rPr>
                      <w:t>期初余额</w:t>
                    </w:r>
                  </w:p>
                </w:tc>
              </w:sdtContent>
            </w:sdt>
            <w:sdt>
              <w:sdtPr>
                <w:rPr>
                  <w:sz w:val="21"/>
                  <w:szCs w:val="21"/>
                </w:rPr>
                <w:tag w:val="_PLD_11b6b53867b44c92b19ef791cad0c8c4"/>
                <w:id w:val="-1976442367"/>
                <w:lock w:val="sdtLocked"/>
              </w:sdtPr>
              <w:sdtContent>
                <w:tc>
                  <w:tcPr>
                    <w:tcW w:w="1049" w:type="pct"/>
                    <w:tcBorders>
                      <w:top w:val="single" w:sz="6" w:space="0" w:color="auto"/>
                      <w:left w:val="single" w:sz="6" w:space="0" w:color="auto"/>
                      <w:bottom w:val="single" w:sz="6" w:space="0" w:color="auto"/>
                      <w:right w:val="single" w:sz="6" w:space="0" w:color="auto"/>
                    </w:tcBorders>
                    <w:shd w:val="clear" w:color="auto" w:fill="auto"/>
                    <w:vAlign w:val="center"/>
                  </w:tcPr>
                  <w:p w:rsidR="00E900CC" w:rsidRPr="00742E86" w:rsidRDefault="005B4619">
                    <w:pPr>
                      <w:jc w:val="center"/>
                      <w:rPr>
                        <w:sz w:val="21"/>
                        <w:szCs w:val="21"/>
                      </w:rPr>
                    </w:pPr>
                    <w:r w:rsidRPr="00742E86">
                      <w:rPr>
                        <w:rFonts w:hint="eastAsia"/>
                        <w:sz w:val="21"/>
                        <w:szCs w:val="21"/>
                      </w:rPr>
                      <w:t>本期增加</w:t>
                    </w:r>
                  </w:p>
                </w:tc>
              </w:sdtContent>
            </w:sdt>
            <w:sdt>
              <w:sdtPr>
                <w:rPr>
                  <w:sz w:val="21"/>
                  <w:szCs w:val="21"/>
                </w:rPr>
                <w:tag w:val="_PLD_c2cbd009dd4248ceb9040da5fc326084"/>
                <w:id w:val="-1194686399"/>
                <w:lock w:val="sdtLocked"/>
              </w:sdtPr>
              <w:sdtContent>
                <w:tc>
                  <w:tcPr>
                    <w:tcW w:w="1041" w:type="pct"/>
                    <w:tcBorders>
                      <w:top w:val="single" w:sz="6" w:space="0" w:color="auto"/>
                      <w:left w:val="single" w:sz="6" w:space="0" w:color="auto"/>
                      <w:bottom w:val="single" w:sz="6" w:space="0" w:color="auto"/>
                      <w:right w:val="single" w:sz="6" w:space="0" w:color="auto"/>
                    </w:tcBorders>
                    <w:shd w:val="clear" w:color="auto" w:fill="auto"/>
                    <w:vAlign w:val="center"/>
                  </w:tcPr>
                  <w:p w:rsidR="00E900CC" w:rsidRPr="00742E86" w:rsidRDefault="005B4619">
                    <w:pPr>
                      <w:jc w:val="center"/>
                      <w:rPr>
                        <w:sz w:val="21"/>
                        <w:szCs w:val="21"/>
                      </w:rPr>
                    </w:pPr>
                    <w:r w:rsidRPr="00742E86">
                      <w:rPr>
                        <w:rFonts w:hint="eastAsia"/>
                        <w:sz w:val="21"/>
                        <w:szCs w:val="21"/>
                      </w:rPr>
                      <w:t>本期减少</w:t>
                    </w:r>
                  </w:p>
                </w:tc>
              </w:sdtContent>
            </w:sdt>
            <w:sdt>
              <w:sdtPr>
                <w:rPr>
                  <w:sz w:val="21"/>
                  <w:szCs w:val="21"/>
                </w:rPr>
                <w:tag w:val="_PLD_0ded00fbf217420ebfe8ace86c12086d"/>
                <w:id w:val="-1998340535"/>
                <w:lock w:val="sdtLocked"/>
              </w:sdtPr>
              <w:sdtContent>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rsidR="00E900CC" w:rsidRPr="00742E86" w:rsidRDefault="005B4619">
                    <w:pPr>
                      <w:jc w:val="center"/>
                      <w:rPr>
                        <w:sz w:val="21"/>
                        <w:szCs w:val="21"/>
                      </w:rPr>
                    </w:pPr>
                    <w:r w:rsidRPr="00742E86">
                      <w:rPr>
                        <w:rFonts w:hint="eastAsia"/>
                        <w:sz w:val="21"/>
                        <w:szCs w:val="21"/>
                      </w:rPr>
                      <w:t>期末余额</w:t>
                    </w:r>
                  </w:p>
                </w:tc>
              </w:sdtContent>
            </w:sdt>
          </w:tr>
          <w:tr w:rsidR="00DC5041" w:rsidRPr="00742E86" w:rsidTr="00DC5041">
            <w:sdt>
              <w:sdtPr>
                <w:rPr>
                  <w:sz w:val="21"/>
                  <w:szCs w:val="21"/>
                </w:rPr>
                <w:tag w:val="_PLD_b93c5842361145079010296748b2acbc"/>
                <w:id w:val="1275590546"/>
                <w:lock w:val="sdtLocked"/>
              </w:sdtPr>
              <w:sdtContent>
                <w:tc>
                  <w:tcPr>
                    <w:tcW w:w="1428" w:type="pct"/>
                    <w:tcBorders>
                      <w:top w:val="single" w:sz="6" w:space="0" w:color="auto"/>
                      <w:left w:val="single" w:sz="6" w:space="0" w:color="auto"/>
                      <w:bottom w:val="single" w:sz="6" w:space="0" w:color="auto"/>
                      <w:right w:val="single" w:sz="6" w:space="0" w:color="auto"/>
                    </w:tcBorders>
                    <w:shd w:val="clear" w:color="auto" w:fill="auto"/>
                  </w:tcPr>
                  <w:p w:rsidR="00DC5041" w:rsidRPr="00742E86" w:rsidRDefault="00DC5041" w:rsidP="00DC5041">
                    <w:pPr>
                      <w:rPr>
                        <w:sz w:val="21"/>
                        <w:szCs w:val="21"/>
                      </w:rPr>
                    </w:pPr>
                    <w:r w:rsidRPr="00742E86">
                      <w:rPr>
                        <w:rFonts w:hint="eastAsia"/>
                        <w:sz w:val="21"/>
                        <w:szCs w:val="21"/>
                      </w:rPr>
                      <w:t>1、基本养老保险</w:t>
                    </w:r>
                  </w:p>
                </w:tc>
              </w:sdtContent>
            </w:sdt>
            <w:tc>
              <w:tcPr>
                <w:tcW w:w="738" w:type="pct"/>
                <w:tcBorders>
                  <w:top w:val="single" w:sz="4" w:space="0" w:color="auto"/>
                  <w:left w:val="single" w:sz="6" w:space="0" w:color="auto"/>
                  <w:bottom w:val="single" w:sz="4" w:space="0" w:color="auto"/>
                  <w:right w:val="single" w:sz="4" w:space="0" w:color="auto"/>
                </w:tcBorders>
                <w:shd w:val="clear" w:color="auto" w:fill="auto"/>
              </w:tcPr>
              <w:p w:rsidR="00DC5041" w:rsidRPr="00742E86" w:rsidRDefault="00DC5041" w:rsidP="00DC5041">
                <w:pPr>
                  <w:jc w:val="right"/>
                  <w:rPr>
                    <w:sz w:val="21"/>
                    <w:szCs w:val="21"/>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DC5041" w:rsidRPr="00742E86" w:rsidRDefault="00DC5041" w:rsidP="00DC5041">
                <w:pPr>
                  <w:jc w:val="right"/>
                  <w:rPr>
                    <w:sz w:val="21"/>
                    <w:szCs w:val="21"/>
                  </w:rPr>
                </w:pPr>
                <w:r w:rsidRPr="00742E86">
                  <w:rPr>
                    <w:sz w:val="21"/>
                    <w:szCs w:val="21"/>
                  </w:rPr>
                  <w:t>19,600,720.32</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DC5041" w:rsidRPr="00742E86" w:rsidRDefault="00DC5041" w:rsidP="00DC5041">
                <w:pPr>
                  <w:jc w:val="right"/>
                  <w:rPr>
                    <w:sz w:val="21"/>
                    <w:szCs w:val="21"/>
                  </w:rPr>
                </w:pPr>
                <w:r w:rsidRPr="00742E86">
                  <w:rPr>
                    <w:sz w:val="21"/>
                    <w:szCs w:val="21"/>
                  </w:rPr>
                  <w:t>19,600,720.32</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DC5041" w:rsidRPr="00742E86" w:rsidRDefault="00DC5041" w:rsidP="00DC5041">
                <w:pPr>
                  <w:jc w:val="right"/>
                  <w:rPr>
                    <w:sz w:val="21"/>
                    <w:szCs w:val="21"/>
                  </w:rPr>
                </w:pPr>
              </w:p>
            </w:tc>
          </w:tr>
          <w:tr w:rsidR="00DC5041" w:rsidRPr="00742E86" w:rsidTr="00DC5041">
            <w:sdt>
              <w:sdtPr>
                <w:rPr>
                  <w:sz w:val="21"/>
                  <w:szCs w:val="21"/>
                </w:rPr>
                <w:tag w:val="_PLD_909a72476f78427892237821bb7d583f"/>
                <w:id w:val="422386394"/>
                <w:lock w:val="sdtLocked"/>
              </w:sdtPr>
              <w:sdtContent>
                <w:tc>
                  <w:tcPr>
                    <w:tcW w:w="1428" w:type="pct"/>
                    <w:tcBorders>
                      <w:top w:val="single" w:sz="6" w:space="0" w:color="auto"/>
                      <w:left w:val="single" w:sz="6" w:space="0" w:color="auto"/>
                      <w:bottom w:val="single" w:sz="6" w:space="0" w:color="auto"/>
                      <w:right w:val="single" w:sz="6" w:space="0" w:color="auto"/>
                    </w:tcBorders>
                    <w:shd w:val="clear" w:color="auto" w:fill="auto"/>
                  </w:tcPr>
                  <w:p w:rsidR="00DC5041" w:rsidRPr="00742E86" w:rsidRDefault="00DC5041" w:rsidP="00DC5041">
                    <w:pPr>
                      <w:rPr>
                        <w:sz w:val="21"/>
                        <w:szCs w:val="21"/>
                      </w:rPr>
                    </w:pPr>
                    <w:r w:rsidRPr="00742E86">
                      <w:rPr>
                        <w:rFonts w:hint="eastAsia"/>
                        <w:sz w:val="21"/>
                        <w:szCs w:val="21"/>
                      </w:rPr>
                      <w:t>2、失业保险费</w:t>
                    </w:r>
                  </w:p>
                </w:tc>
              </w:sdtContent>
            </w:sdt>
            <w:tc>
              <w:tcPr>
                <w:tcW w:w="738" w:type="pct"/>
                <w:tcBorders>
                  <w:top w:val="single" w:sz="4" w:space="0" w:color="auto"/>
                  <w:left w:val="single" w:sz="6" w:space="0" w:color="auto"/>
                  <w:bottom w:val="single" w:sz="4" w:space="0" w:color="auto"/>
                  <w:right w:val="single" w:sz="4" w:space="0" w:color="auto"/>
                </w:tcBorders>
                <w:shd w:val="clear" w:color="auto" w:fill="auto"/>
              </w:tcPr>
              <w:p w:rsidR="00DC5041" w:rsidRPr="00742E86" w:rsidRDefault="00DC5041" w:rsidP="00DC5041">
                <w:pPr>
                  <w:jc w:val="right"/>
                  <w:rPr>
                    <w:sz w:val="21"/>
                    <w:szCs w:val="21"/>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DC5041" w:rsidRPr="00742E86" w:rsidRDefault="00DC5041" w:rsidP="00DC5041">
                <w:pPr>
                  <w:jc w:val="right"/>
                  <w:rPr>
                    <w:sz w:val="21"/>
                    <w:szCs w:val="21"/>
                  </w:rPr>
                </w:pPr>
                <w:r w:rsidRPr="00742E86">
                  <w:rPr>
                    <w:sz w:val="21"/>
                    <w:szCs w:val="21"/>
                  </w:rPr>
                  <w:t>608,611.77</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DC5041" w:rsidRPr="00742E86" w:rsidRDefault="00DC5041" w:rsidP="00DC5041">
                <w:pPr>
                  <w:jc w:val="right"/>
                  <w:rPr>
                    <w:sz w:val="21"/>
                    <w:szCs w:val="21"/>
                  </w:rPr>
                </w:pPr>
                <w:r w:rsidRPr="00742E86">
                  <w:rPr>
                    <w:sz w:val="21"/>
                    <w:szCs w:val="21"/>
                  </w:rPr>
                  <w:t>608,611.77</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DC5041" w:rsidRPr="00742E86" w:rsidRDefault="00DC5041" w:rsidP="00DC5041">
                <w:pPr>
                  <w:jc w:val="right"/>
                  <w:rPr>
                    <w:sz w:val="21"/>
                    <w:szCs w:val="21"/>
                  </w:rPr>
                </w:pPr>
              </w:p>
            </w:tc>
          </w:tr>
          <w:tr w:rsidR="00DC5041" w:rsidRPr="00742E86" w:rsidTr="00DC5041">
            <w:sdt>
              <w:sdtPr>
                <w:rPr>
                  <w:sz w:val="21"/>
                  <w:szCs w:val="21"/>
                </w:rPr>
                <w:tag w:val="_PLD_f2bb08099d4d4b2a96054f71c4e23a24"/>
                <w:id w:val="1699358835"/>
                <w:lock w:val="sdtLocked"/>
              </w:sdtPr>
              <w:sdtContent>
                <w:tc>
                  <w:tcPr>
                    <w:tcW w:w="1428" w:type="pct"/>
                    <w:tcBorders>
                      <w:top w:val="single" w:sz="6" w:space="0" w:color="auto"/>
                      <w:left w:val="single" w:sz="6" w:space="0" w:color="auto"/>
                      <w:bottom w:val="single" w:sz="6" w:space="0" w:color="auto"/>
                      <w:right w:val="single" w:sz="6" w:space="0" w:color="auto"/>
                    </w:tcBorders>
                    <w:shd w:val="clear" w:color="auto" w:fill="auto"/>
                  </w:tcPr>
                  <w:p w:rsidR="00DC5041" w:rsidRPr="00742E86" w:rsidRDefault="00DC5041" w:rsidP="00DC5041">
                    <w:pPr>
                      <w:rPr>
                        <w:sz w:val="21"/>
                        <w:szCs w:val="21"/>
                      </w:rPr>
                    </w:pPr>
                    <w:r w:rsidRPr="00742E86">
                      <w:rPr>
                        <w:rFonts w:hint="eastAsia"/>
                        <w:sz w:val="21"/>
                        <w:szCs w:val="21"/>
                      </w:rPr>
                      <w:t>3、企业年金缴费</w:t>
                    </w:r>
                  </w:p>
                </w:tc>
              </w:sdtContent>
            </w:sdt>
            <w:tc>
              <w:tcPr>
                <w:tcW w:w="738" w:type="pct"/>
                <w:tcBorders>
                  <w:top w:val="single" w:sz="4" w:space="0" w:color="auto"/>
                  <w:left w:val="single" w:sz="6" w:space="0" w:color="auto"/>
                  <w:bottom w:val="single" w:sz="4" w:space="0" w:color="auto"/>
                  <w:right w:val="single" w:sz="4" w:space="0" w:color="auto"/>
                </w:tcBorders>
                <w:shd w:val="clear" w:color="auto" w:fill="auto"/>
              </w:tcPr>
              <w:p w:rsidR="00DC5041" w:rsidRPr="00742E86" w:rsidRDefault="00DC5041" w:rsidP="00DC5041">
                <w:pPr>
                  <w:jc w:val="right"/>
                  <w:rPr>
                    <w:sz w:val="21"/>
                    <w:szCs w:val="21"/>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DC5041" w:rsidRPr="00742E86" w:rsidRDefault="00DC5041" w:rsidP="00DC5041">
                <w:pPr>
                  <w:jc w:val="right"/>
                  <w:rPr>
                    <w:sz w:val="21"/>
                    <w:szCs w:val="21"/>
                  </w:rPr>
                </w:pP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DC5041" w:rsidRPr="00742E86" w:rsidRDefault="00DC5041" w:rsidP="00DC5041">
                <w:pPr>
                  <w:jc w:val="right"/>
                  <w:rPr>
                    <w:sz w:val="21"/>
                    <w:szCs w:val="21"/>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DC5041" w:rsidRPr="00742E86" w:rsidRDefault="00DC5041" w:rsidP="00DC5041">
                <w:pPr>
                  <w:jc w:val="right"/>
                  <w:rPr>
                    <w:sz w:val="21"/>
                    <w:szCs w:val="21"/>
                  </w:rPr>
                </w:pPr>
              </w:p>
            </w:tc>
          </w:tr>
          <w:tr w:rsidR="00DC5041" w:rsidRPr="00742E86" w:rsidTr="00DC5041">
            <w:sdt>
              <w:sdtPr>
                <w:rPr>
                  <w:sz w:val="21"/>
                  <w:szCs w:val="21"/>
                </w:rPr>
                <w:tag w:val="_PLD_258ec0cea28b41718457ba73ff6955af"/>
                <w:id w:val="303277599"/>
                <w:lock w:val="sdtLocked"/>
              </w:sdtPr>
              <w:sdtContent>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rsidR="00DC5041" w:rsidRPr="00742E86" w:rsidRDefault="00DC5041" w:rsidP="00DC5041">
                    <w:pPr>
                      <w:jc w:val="center"/>
                      <w:rPr>
                        <w:sz w:val="21"/>
                        <w:szCs w:val="21"/>
                      </w:rPr>
                    </w:pPr>
                    <w:r w:rsidRPr="00742E86">
                      <w:rPr>
                        <w:rFonts w:hint="eastAsia"/>
                        <w:sz w:val="21"/>
                        <w:szCs w:val="21"/>
                      </w:rPr>
                      <w:t>合计</w:t>
                    </w:r>
                  </w:p>
                </w:tc>
              </w:sdtContent>
            </w:sdt>
            <w:tc>
              <w:tcPr>
                <w:tcW w:w="738" w:type="pct"/>
                <w:tcBorders>
                  <w:top w:val="single" w:sz="4" w:space="0" w:color="auto"/>
                  <w:left w:val="single" w:sz="6" w:space="0" w:color="auto"/>
                  <w:bottom w:val="single" w:sz="4" w:space="0" w:color="auto"/>
                  <w:right w:val="single" w:sz="4" w:space="0" w:color="auto"/>
                </w:tcBorders>
                <w:shd w:val="clear" w:color="auto" w:fill="auto"/>
              </w:tcPr>
              <w:p w:rsidR="00DC5041" w:rsidRPr="00742E86" w:rsidRDefault="00DC5041" w:rsidP="00DC5041">
                <w:pPr>
                  <w:jc w:val="right"/>
                  <w:rPr>
                    <w:sz w:val="21"/>
                    <w:szCs w:val="21"/>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DC5041" w:rsidRPr="00742E86" w:rsidRDefault="00DC5041" w:rsidP="00DC5041">
                <w:pPr>
                  <w:jc w:val="right"/>
                  <w:rPr>
                    <w:sz w:val="21"/>
                    <w:szCs w:val="21"/>
                  </w:rPr>
                </w:pPr>
                <w:r w:rsidRPr="00742E86">
                  <w:rPr>
                    <w:sz w:val="21"/>
                    <w:szCs w:val="21"/>
                  </w:rPr>
                  <w:t>20,209,332.09</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DC5041" w:rsidRPr="00742E86" w:rsidRDefault="00DC5041" w:rsidP="00DC5041">
                <w:pPr>
                  <w:jc w:val="right"/>
                  <w:rPr>
                    <w:sz w:val="21"/>
                    <w:szCs w:val="21"/>
                  </w:rPr>
                </w:pPr>
                <w:r w:rsidRPr="00742E86">
                  <w:rPr>
                    <w:sz w:val="21"/>
                    <w:szCs w:val="21"/>
                  </w:rPr>
                  <w:t>20,209,332.09</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DC5041" w:rsidRPr="00742E86" w:rsidRDefault="00DC5041" w:rsidP="00DC5041">
                <w:pPr>
                  <w:jc w:val="right"/>
                  <w:rPr>
                    <w:sz w:val="21"/>
                    <w:szCs w:val="21"/>
                  </w:rPr>
                </w:pPr>
              </w:p>
            </w:tc>
          </w:tr>
        </w:tbl>
        <w:p w:rsidR="00E900CC" w:rsidRDefault="00A70B32">
          <w:pPr>
            <w:autoSpaceDE w:val="0"/>
            <w:autoSpaceDN w:val="0"/>
            <w:adjustRightInd w:val="0"/>
          </w:pPr>
        </w:p>
      </w:sdtContent>
    </w:sdt>
    <w:sdt>
      <w:sdtPr>
        <w:rPr>
          <w:rFonts w:hint="eastAsia"/>
          <w:sz w:val="21"/>
          <w:szCs w:val="21"/>
        </w:rPr>
        <w:alias w:val="模块:应付职工薪酬说明"/>
        <w:tag w:val="_GBC_9173eff793e04226ba65f69088a27313"/>
        <w:id w:val="-343862367"/>
        <w:lock w:val="sdtLocked"/>
        <w:placeholder>
          <w:docPart w:val="GBC22222222222222222222222222222"/>
        </w:placeholder>
      </w:sdtPr>
      <w:sdtContent>
        <w:p w:rsidR="00E900CC" w:rsidRPr="00261FF3" w:rsidRDefault="005B4619">
          <w:pPr>
            <w:autoSpaceDE w:val="0"/>
            <w:autoSpaceDN w:val="0"/>
            <w:adjustRightInd w:val="0"/>
            <w:rPr>
              <w:sz w:val="21"/>
              <w:szCs w:val="21"/>
            </w:rPr>
          </w:pPr>
          <w:r w:rsidRPr="00261FF3">
            <w:rPr>
              <w:rFonts w:hint="eastAsia"/>
              <w:sz w:val="21"/>
              <w:szCs w:val="21"/>
            </w:rPr>
            <w:t>其他说明：</w:t>
          </w:r>
        </w:p>
        <w:sdt>
          <w:sdtPr>
            <w:rPr>
              <w:sz w:val="21"/>
              <w:szCs w:val="21"/>
            </w:rPr>
            <w:alias w:val="是否适用：应付职工薪酬的说明[双击切换]"/>
            <w:tag w:val="_GBC_f41ecc08d4994ba99707111806caa376"/>
            <w:id w:val="2041080929"/>
            <w:lock w:val="sdtLocked"/>
            <w:placeholder>
              <w:docPart w:val="GBC22222222222222222222222222222"/>
            </w:placeholder>
          </w:sdtPr>
          <w:sdtContent>
            <w:p w:rsidR="00E900CC" w:rsidRPr="00261FF3" w:rsidRDefault="005B4619" w:rsidP="001000E3">
              <w:pPr>
                <w:autoSpaceDE w:val="0"/>
                <w:autoSpaceDN w:val="0"/>
                <w:adjustRightInd w:val="0"/>
                <w:rPr>
                  <w:sz w:val="21"/>
                  <w:szCs w:val="21"/>
                </w:rPr>
              </w:pPr>
              <w:r w:rsidRPr="00261FF3">
                <w:rPr>
                  <w:sz w:val="21"/>
                  <w:szCs w:val="21"/>
                </w:rPr>
                <w:fldChar w:fldCharType="begin"/>
              </w:r>
              <w:r w:rsidR="001000E3"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1000E3"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autoSpaceDE w:val="0"/>
        <w:autoSpaceDN w:val="0"/>
        <w:adjustRightInd w:val="0"/>
        <w:rPr>
          <w:sz w:val="21"/>
          <w:szCs w:val="21"/>
        </w:rPr>
      </w:pPr>
    </w:p>
    <w:sdt>
      <w:sdtPr>
        <w:rPr>
          <w:rFonts w:ascii="宋体" w:hAnsi="宋体" w:cs="宋体" w:hint="eastAsia"/>
          <w:b w:val="0"/>
          <w:bCs w:val="0"/>
          <w:kern w:val="0"/>
          <w:sz w:val="24"/>
          <w:szCs w:val="21"/>
        </w:rPr>
        <w:alias w:val="模块:应交税费"/>
        <w:tag w:val="_GBC_50fc9ef51868432e98c401f69097dfc6"/>
        <w:id w:val="35717856"/>
        <w:lock w:val="sdtLocked"/>
        <w:placeholder>
          <w:docPart w:val="GBC22222222222222222222222222222"/>
        </w:placeholder>
      </w:sdtPr>
      <w:sdtEndPr>
        <w:rPr>
          <w:rFonts w:cstheme="minorBidi" w:hint="default"/>
          <w:color w:val="000000" w:themeColor="text1"/>
          <w:kern w:val="2"/>
        </w:rPr>
      </w:sdtEnd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应交税费</w:t>
          </w:r>
        </w:p>
        <w:sdt>
          <w:sdtPr>
            <w:rPr>
              <w:sz w:val="21"/>
              <w:szCs w:val="21"/>
            </w:rPr>
            <w:alias w:val="是否适用：应交税费[双击切换]"/>
            <w:tag w:val="_GBC_e7e2664720b9408384c5d3cd6d97c132"/>
            <w:id w:val="1460078269"/>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1000E3"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1000E3"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应交税费"/>
              <w:tag w:val="_GBC_a6162c9f021640929018406be611b834"/>
              <w:id w:val="-7225924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应交税费"/>
              <w:tag w:val="_GBC_d787fa1c70604797889c69c4c364e711"/>
              <w:id w:val="-691758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15"/>
            <w:gridCol w:w="2772"/>
            <w:gridCol w:w="2936"/>
          </w:tblGrid>
          <w:tr w:rsidR="005D15FF" w:rsidRPr="00261FF3" w:rsidTr="005D15FF">
            <w:trPr>
              <w:cantSplit/>
            </w:trPr>
            <w:sdt>
              <w:sdtPr>
                <w:rPr>
                  <w:sz w:val="21"/>
                  <w:szCs w:val="21"/>
                </w:rPr>
                <w:tag w:val="_PLD_ab0019be2d10489d885d15626d85168f"/>
                <w:id w:val="1100138532"/>
                <w:lock w:val="sdtLocked"/>
              </w:sdtPr>
              <w:sdtContent>
                <w:tc>
                  <w:tcPr>
                    <w:tcW w:w="1765" w:type="pct"/>
                    <w:vAlign w:val="center"/>
                  </w:tcPr>
                  <w:p w:rsidR="005D15FF" w:rsidRPr="00261FF3" w:rsidRDefault="005D15FF" w:rsidP="00483537">
                    <w:pPr>
                      <w:ind w:right="105"/>
                      <w:jc w:val="center"/>
                      <w:rPr>
                        <w:sz w:val="21"/>
                        <w:szCs w:val="21"/>
                      </w:rPr>
                    </w:pPr>
                    <w:r w:rsidRPr="00261FF3">
                      <w:rPr>
                        <w:rFonts w:hint="eastAsia"/>
                        <w:sz w:val="21"/>
                        <w:szCs w:val="21"/>
                      </w:rPr>
                      <w:t>项目</w:t>
                    </w:r>
                  </w:p>
                </w:tc>
              </w:sdtContent>
            </w:sdt>
            <w:sdt>
              <w:sdtPr>
                <w:rPr>
                  <w:sz w:val="21"/>
                  <w:szCs w:val="21"/>
                </w:rPr>
                <w:tag w:val="_PLD_4d086e8f4e004ee3aa116a5d10a7ecbd"/>
                <w:id w:val="2015025626"/>
                <w:lock w:val="sdtLocked"/>
              </w:sdtPr>
              <w:sdtContent>
                <w:tc>
                  <w:tcPr>
                    <w:tcW w:w="1571" w:type="pct"/>
                    <w:vAlign w:val="center"/>
                  </w:tcPr>
                  <w:p w:rsidR="005D15FF" w:rsidRPr="00261FF3" w:rsidRDefault="005D15FF" w:rsidP="00483537">
                    <w:pPr>
                      <w:jc w:val="center"/>
                      <w:rPr>
                        <w:sz w:val="21"/>
                        <w:szCs w:val="21"/>
                      </w:rPr>
                    </w:pPr>
                    <w:r w:rsidRPr="00261FF3">
                      <w:rPr>
                        <w:rFonts w:hint="eastAsia"/>
                        <w:sz w:val="21"/>
                        <w:szCs w:val="21"/>
                      </w:rPr>
                      <w:t>期末余额</w:t>
                    </w:r>
                  </w:p>
                </w:tc>
              </w:sdtContent>
            </w:sdt>
            <w:sdt>
              <w:sdtPr>
                <w:rPr>
                  <w:sz w:val="21"/>
                  <w:szCs w:val="21"/>
                </w:rPr>
                <w:tag w:val="_PLD_8b866f731e474c6ebfb67cd903ab95c8"/>
                <w:id w:val="-452865758"/>
                <w:lock w:val="sdtLocked"/>
              </w:sdtPr>
              <w:sdtContent>
                <w:tc>
                  <w:tcPr>
                    <w:tcW w:w="1664" w:type="pct"/>
                    <w:vAlign w:val="center"/>
                  </w:tcPr>
                  <w:p w:rsidR="005D15FF" w:rsidRPr="00261FF3" w:rsidRDefault="005D15FF" w:rsidP="00483537">
                    <w:pPr>
                      <w:jc w:val="center"/>
                      <w:rPr>
                        <w:sz w:val="21"/>
                        <w:szCs w:val="21"/>
                      </w:rPr>
                    </w:pPr>
                    <w:r w:rsidRPr="00261FF3">
                      <w:rPr>
                        <w:rFonts w:hint="eastAsia"/>
                        <w:sz w:val="21"/>
                        <w:szCs w:val="21"/>
                      </w:rPr>
                      <w:t>期初余额</w:t>
                    </w:r>
                  </w:p>
                </w:tc>
              </w:sdtContent>
            </w:sdt>
          </w:tr>
          <w:tr w:rsidR="004D4B49" w:rsidRPr="00261FF3" w:rsidTr="00483537">
            <w:trPr>
              <w:cantSplit/>
            </w:trPr>
            <w:tc>
              <w:tcPr>
                <w:tcW w:w="1765" w:type="pct"/>
                <w:shd w:val="clear" w:color="auto" w:fill="auto"/>
              </w:tcPr>
              <w:p w:rsidR="004D4B49" w:rsidRPr="00261FF3" w:rsidRDefault="004D4B49" w:rsidP="004D4B49">
                <w:pPr>
                  <w:ind w:right="105"/>
                  <w:rPr>
                    <w:sz w:val="21"/>
                    <w:szCs w:val="21"/>
                  </w:rPr>
                </w:pPr>
                <w:r w:rsidRPr="00261FF3">
                  <w:rPr>
                    <w:rFonts w:hint="eastAsia"/>
                    <w:sz w:val="21"/>
                    <w:szCs w:val="21"/>
                  </w:rPr>
                  <w:t>增值税</w:t>
                </w:r>
              </w:p>
            </w:tc>
            <w:tc>
              <w:tcPr>
                <w:tcW w:w="1571" w:type="pct"/>
                <w:shd w:val="clear" w:color="auto" w:fill="auto"/>
                <w:vAlign w:val="center"/>
              </w:tcPr>
              <w:p w:rsidR="004D4B49" w:rsidRPr="00261FF3" w:rsidRDefault="004D4B49" w:rsidP="004D4B49">
                <w:pPr>
                  <w:jc w:val="right"/>
                  <w:rPr>
                    <w:sz w:val="21"/>
                    <w:szCs w:val="21"/>
                  </w:rPr>
                </w:pPr>
                <w:r w:rsidRPr="00261FF3">
                  <w:rPr>
                    <w:sz w:val="21"/>
                    <w:szCs w:val="21"/>
                  </w:rPr>
                  <w:t>13,155,590.32</w:t>
                </w:r>
              </w:p>
            </w:tc>
            <w:tc>
              <w:tcPr>
                <w:tcW w:w="1664" w:type="pct"/>
                <w:shd w:val="clear" w:color="auto" w:fill="auto"/>
                <w:vAlign w:val="center"/>
              </w:tcPr>
              <w:p w:rsidR="004D4B49" w:rsidRPr="00261FF3" w:rsidRDefault="004D4B49" w:rsidP="004D4B49">
                <w:pPr>
                  <w:jc w:val="right"/>
                  <w:rPr>
                    <w:sz w:val="21"/>
                    <w:szCs w:val="21"/>
                  </w:rPr>
                </w:pPr>
                <w:r w:rsidRPr="00261FF3">
                  <w:rPr>
                    <w:sz w:val="21"/>
                    <w:szCs w:val="21"/>
                  </w:rPr>
                  <w:t>7,111,386.62</w:t>
                </w:r>
              </w:p>
            </w:tc>
          </w:tr>
          <w:tr w:rsidR="004D4B49" w:rsidRPr="00261FF3" w:rsidTr="00483537">
            <w:trPr>
              <w:cantSplit/>
            </w:trPr>
            <w:tc>
              <w:tcPr>
                <w:tcW w:w="1765" w:type="pct"/>
                <w:shd w:val="clear" w:color="auto" w:fill="auto"/>
              </w:tcPr>
              <w:p w:rsidR="004D4B49" w:rsidRPr="00261FF3" w:rsidRDefault="004D4B49" w:rsidP="004D4B49">
                <w:pPr>
                  <w:ind w:right="105"/>
                  <w:rPr>
                    <w:sz w:val="21"/>
                    <w:szCs w:val="21"/>
                  </w:rPr>
                </w:pPr>
                <w:r w:rsidRPr="00261FF3">
                  <w:rPr>
                    <w:rFonts w:hint="eastAsia"/>
                    <w:sz w:val="21"/>
                    <w:szCs w:val="21"/>
                  </w:rPr>
                  <w:t>消费税</w:t>
                </w:r>
              </w:p>
            </w:tc>
            <w:tc>
              <w:tcPr>
                <w:tcW w:w="1571" w:type="pct"/>
                <w:shd w:val="clear" w:color="auto" w:fill="auto"/>
                <w:vAlign w:val="center"/>
              </w:tcPr>
              <w:p w:rsidR="004D4B49" w:rsidRPr="00261FF3" w:rsidRDefault="004D4B49" w:rsidP="004D4B49">
                <w:pPr>
                  <w:jc w:val="right"/>
                  <w:rPr>
                    <w:sz w:val="21"/>
                    <w:szCs w:val="21"/>
                  </w:rPr>
                </w:pPr>
              </w:p>
            </w:tc>
            <w:tc>
              <w:tcPr>
                <w:tcW w:w="1664" w:type="pct"/>
                <w:shd w:val="clear" w:color="auto" w:fill="auto"/>
                <w:vAlign w:val="center"/>
              </w:tcPr>
              <w:p w:rsidR="004D4B49" w:rsidRPr="00261FF3" w:rsidRDefault="004D4B49" w:rsidP="004D4B49">
                <w:pPr>
                  <w:jc w:val="right"/>
                  <w:rPr>
                    <w:rFonts w:ascii="Times New Roman" w:eastAsia="Times New Roman" w:hAnsi="Times New Roman" w:cs="Times New Roman"/>
                    <w:sz w:val="21"/>
                    <w:szCs w:val="21"/>
                  </w:rPr>
                </w:pPr>
              </w:p>
            </w:tc>
          </w:tr>
          <w:tr w:rsidR="004D4B49" w:rsidRPr="00261FF3" w:rsidTr="00483537">
            <w:trPr>
              <w:cantSplit/>
            </w:trPr>
            <w:tc>
              <w:tcPr>
                <w:tcW w:w="1765" w:type="pct"/>
                <w:shd w:val="clear" w:color="auto" w:fill="auto"/>
              </w:tcPr>
              <w:p w:rsidR="004D4B49" w:rsidRPr="00261FF3" w:rsidRDefault="004D4B49" w:rsidP="004D4B49">
                <w:pPr>
                  <w:ind w:right="105"/>
                  <w:rPr>
                    <w:sz w:val="21"/>
                    <w:szCs w:val="21"/>
                  </w:rPr>
                </w:pPr>
                <w:r w:rsidRPr="00261FF3">
                  <w:rPr>
                    <w:rFonts w:hint="eastAsia"/>
                    <w:sz w:val="21"/>
                    <w:szCs w:val="21"/>
                  </w:rPr>
                  <w:t>营业税</w:t>
                </w:r>
              </w:p>
            </w:tc>
            <w:tc>
              <w:tcPr>
                <w:tcW w:w="1571" w:type="pct"/>
                <w:shd w:val="clear" w:color="auto" w:fill="auto"/>
                <w:vAlign w:val="center"/>
              </w:tcPr>
              <w:p w:rsidR="004D4B49" w:rsidRPr="00261FF3" w:rsidRDefault="004D4B49" w:rsidP="004D4B49">
                <w:pPr>
                  <w:jc w:val="right"/>
                  <w:rPr>
                    <w:rFonts w:ascii="Times New Roman" w:eastAsia="Times New Roman" w:hAnsi="Times New Roman" w:cs="Times New Roman"/>
                    <w:sz w:val="21"/>
                    <w:szCs w:val="21"/>
                  </w:rPr>
                </w:pPr>
              </w:p>
            </w:tc>
            <w:tc>
              <w:tcPr>
                <w:tcW w:w="1664" w:type="pct"/>
                <w:shd w:val="clear" w:color="auto" w:fill="auto"/>
                <w:vAlign w:val="center"/>
              </w:tcPr>
              <w:p w:rsidR="004D4B49" w:rsidRPr="00261FF3" w:rsidRDefault="004D4B49" w:rsidP="004D4B49">
                <w:pPr>
                  <w:jc w:val="right"/>
                  <w:rPr>
                    <w:rFonts w:ascii="Times New Roman" w:eastAsia="Times New Roman" w:hAnsi="Times New Roman" w:cs="Times New Roman"/>
                    <w:sz w:val="21"/>
                    <w:szCs w:val="21"/>
                  </w:rPr>
                </w:pPr>
              </w:p>
            </w:tc>
          </w:tr>
          <w:tr w:rsidR="004D4B49" w:rsidRPr="00261FF3" w:rsidTr="00483537">
            <w:trPr>
              <w:cantSplit/>
            </w:trPr>
            <w:tc>
              <w:tcPr>
                <w:tcW w:w="1765" w:type="pct"/>
                <w:shd w:val="clear" w:color="auto" w:fill="auto"/>
              </w:tcPr>
              <w:p w:rsidR="004D4B49" w:rsidRPr="00261FF3" w:rsidRDefault="004D4B49" w:rsidP="004D4B49">
                <w:pPr>
                  <w:ind w:right="105"/>
                  <w:rPr>
                    <w:sz w:val="21"/>
                    <w:szCs w:val="21"/>
                  </w:rPr>
                </w:pPr>
                <w:r w:rsidRPr="00261FF3">
                  <w:rPr>
                    <w:rFonts w:hint="eastAsia"/>
                    <w:sz w:val="21"/>
                    <w:szCs w:val="21"/>
                  </w:rPr>
                  <w:t>企业所得税</w:t>
                </w:r>
              </w:p>
            </w:tc>
            <w:tc>
              <w:tcPr>
                <w:tcW w:w="1571" w:type="pct"/>
                <w:shd w:val="clear" w:color="auto" w:fill="auto"/>
                <w:vAlign w:val="center"/>
              </w:tcPr>
              <w:p w:rsidR="004D4B49" w:rsidRPr="00261FF3" w:rsidRDefault="004D4B49" w:rsidP="004D4B49">
                <w:pPr>
                  <w:jc w:val="right"/>
                  <w:rPr>
                    <w:sz w:val="21"/>
                    <w:szCs w:val="21"/>
                  </w:rPr>
                </w:pPr>
                <w:r w:rsidRPr="00261FF3">
                  <w:rPr>
                    <w:sz w:val="21"/>
                    <w:szCs w:val="21"/>
                  </w:rPr>
                  <w:t>12,519,096.06</w:t>
                </w:r>
              </w:p>
            </w:tc>
            <w:tc>
              <w:tcPr>
                <w:tcW w:w="1664" w:type="pct"/>
                <w:shd w:val="clear" w:color="auto" w:fill="auto"/>
                <w:vAlign w:val="center"/>
              </w:tcPr>
              <w:p w:rsidR="004D4B49" w:rsidRPr="00261FF3" w:rsidRDefault="004D4B49" w:rsidP="004D4B49">
                <w:pPr>
                  <w:jc w:val="right"/>
                  <w:rPr>
                    <w:sz w:val="21"/>
                    <w:szCs w:val="21"/>
                  </w:rPr>
                </w:pPr>
                <w:r w:rsidRPr="00261FF3">
                  <w:rPr>
                    <w:sz w:val="21"/>
                    <w:szCs w:val="21"/>
                  </w:rPr>
                  <w:t>15,868,121.91</w:t>
                </w:r>
              </w:p>
            </w:tc>
          </w:tr>
          <w:tr w:rsidR="004D4B49" w:rsidRPr="00261FF3" w:rsidTr="00483537">
            <w:trPr>
              <w:cantSplit/>
            </w:trPr>
            <w:tc>
              <w:tcPr>
                <w:tcW w:w="1765" w:type="pct"/>
                <w:shd w:val="clear" w:color="auto" w:fill="auto"/>
              </w:tcPr>
              <w:p w:rsidR="004D4B49" w:rsidRPr="00261FF3" w:rsidRDefault="004D4B49" w:rsidP="004D4B49">
                <w:pPr>
                  <w:ind w:right="105"/>
                  <w:rPr>
                    <w:sz w:val="21"/>
                    <w:szCs w:val="21"/>
                  </w:rPr>
                </w:pPr>
                <w:r w:rsidRPr="00261FF3">
                  <w:rPr>
                    <w:rFonts w:hint="eastAsia"/>
                    <w:sz w:val="21"/>
                    <w:szCs w:val="21"/>
                  </w:rPr>
                  <w:t>个人所得税</w:t>
                </w:r>
              </w:p>
            </w:tc>
            <w:tc>
              <w:tcPr>
                <w:tcW w:w="1571" w:type="pct"/>
                <w:shd w:val="clear" w:color="auto" w:fill="auto"/>
                <w:vAlign w:val="center"/>
              </w:tcPr>
              <w:p w:rsidR="004D4B49" w:rsidRPr="00261FF3" w:rsidRDefault="004D4B49" w:rsidP="004D4B49">
                <w:pPr>
                  <w:jc w:val="right"/>
                  <w:rPr>
                    <w:sz w:val="21"/>
                    <w:szCs w:val="21"/>
                  </w:rPr>
                </w:pPr>
                <w:r w:rsidRPr="00261FF3">
                  <w:rPr>
                    <w:sz w:val="21"/>
                    <w:szCs w:val="21"/>
                  </w:rPr>
                  <w:t>282,287.38</w:t>
                </w:r>
              </w:p>
            </w:tc>
            <w:tc>
              <w:tcPr>
                <w:tcW w:w="1664" w:type="pct"/>
                <w:shd w:val="clear" w:color="auto" w:fill="auto"/>
                <w:vAlign w:val="center"/>
              </w:tcPr>
              <w:p w:rsidR="004D4B49" w:rsidRPr="00261FF3" w:rsidRDefault="004D4B49" w:rsidP="004D4B49">
                <w:pPr>
                  <w:jc w:val="right"/>
                  <w:rPr>
                    <w:sz w:val="21"/>
                    <w:szCs w:val="21"/>
                  </w:rPr>
                </w:pPr>
                <w:r w:rsidRPr="00261FF3">
                  <w:rPr>
                    <w:sz w:val="21"/>
                    <w:szCs w:val="21"/>
                  </w:rPr>
                  <w:t>713,635.20</w:t>
                </w:r>
              </w:p>
            </w:tc>
          </w:tr>
          <w:tr w:rsidR="004D4B49" w:rsidRPr="00261FF3" w:rsidTr="00483537">
            <w:trPr>
              <w:cantSplit/>
            </w:trPr>
            <w:tc>
              <w:tcPr>
                <w:tcW w:w="1765" w:type="pct"/>
                <w:shd w:val="clear" w:color="auto" w:fill="auto"/>
              </w:tcPr>
              <w:p w:rsidR="004D4B49" w:rsidRPr="00261FF3" w:rsidRDefault="004D4B49" w:rsidP="004D4B49">
                <w:pPr>
                  <w:ind w:right="105"/>
                  <w:rPr>
                    <w:sz w:val="21"/>
                    <w:szCs w:val="21"/>
                  </w:rPr>
                </w:pPr>
                <w:r w:rsidRPr="00261FF3">
                  <w:rPr>
                    <w:rFonts w:hint="eastAsia"/>
                    <w:sz w:val="21"/>
                    <w:szCs w:val="21"/>
                  </w:rPr>
                  <w:t>城市维护建设税</w:t>
                </w:r>
              </w:p>
            </w:tc>
            <w:tc>
              <w:tcPr>
                <w:tcW w:w="1571" w:type="pct"/>
                <w:shd w:val="clear" w:color="auto" w:fill="auto"/>
                <w:vAlign w:val="center"/>
              </w:tcPr>
              <w:p w:rsidR="004D4B49" w:rsidRPr="00261FF3" w:rsidRDefault="004D4B49" w:rsidP="004D4B49">
                <w:pPr>
                  <w:jc w:val="right"/>
                  <w:rPr>
                    <w:sz w:val="21"/>
                    <w:szCs w:val="21"/>
                  </w:rPr>
                </w:pPr>
                <w:r w:rsidRPr="00261FF3">
                  <w:rPr>
                    <w:sz w:val="21"/>
                    <w:szCs w:val="21"/>
                  </w:rPr>
                  <w:t>79,789.55</w:t>
                </w:r>
              </w:p>
            </w:tc>
            <w:tc>
              <w:tcPr>
                <w:tcW w:w="1664" w:type="pct"/>
                <w:shd w:val="clear" w:color="auto" w:fill="auto"/>
                <w:vAlign w:val="center"/>
              </w:tcPr>
              <w:p w:rsidR="004D4B49" w:rsidRPr="00261FF3" w:rsidRDefault="004D4B49" w:rsidP="004D4B49">
                <w:pPr>
                  <w:jc w:val="right"/>
                  <w:rPr>
                    <w:sz w:val="21"/>
                    <w:szCs w:val="21"/>
                  </w:rPr>
                </w:pPr>
                <w:r w:rsidRPr="00261FF3">
                  <w:rPr>
                    <w:sz w:val="21"/>
                    <w:szCs w:val="21"/>
                  </w:rPr>
                  <w:t>184,537.77</w:t>
                </w:r>
              </w:p>
            </w:tc>
          </w:tr>
          <w:tr w:rsidR="004D4B49" w:rsidRPr="00261FF3" w:rsidTr="00483537">
            <w:trPr>
              <w:cantSplit/>
            </w:trPr>
            <w:tc>
              <w:tcPr>
                <w:tcW w:w="1765" w:type="pct"/>
              </w:tcPr>
              <w:p w:rsidR="004D4B49" w:rsidRPr="00261FF3" w:rsidRDefault="004D4B49" w:rsidP="004D4B49">
                <w:pPr>
                  <w:ind w:right="105"/>
                  <w:rPr>
                    <w:sz w:val="21"/>
                    <w:szCs w:val="21"/>
                  </w:rPr>
                </w:pPr>
                <w:r w:rsidRPr="00261FF3">
                  <w:rPr>
                    <w:sz w:val="21"/>
                    <w:szCs w:val="21"/>
                  </w:rPr>
                  <w:t>教育费附加及地方教育附加</w:t>
                </w:r>
              </w:p>
            </w:tc>
            <w:tc>
              <w:tcPr>
                <w:tcW w:w="1571" w:type="pct"/>
                <w:vAlign w:val="center"/>
              </w:tcPr>
              <w:p w:rsidR="004D4B49" w:rsidRPr="00261FF3" w:rsidRDefault="004D4B49" w:rsidP="004D4B49">
                <w:pPr>
                  <w:jc w:val="right"/>
                  <w:rPr>
                    <w:sz w:val="21"/>
                    <w:szCs w:val="21"/>
                  </w:rPr>
                </w:pPr>
                <w:r w:rsidRPr="00261FF3">
                  <w:rPr>
                    <w:sz w:val="21"/>
                    <w:szCs w:val="21"/>
                  </w:rPr>
                  <w:t>262,522.40</w:t>
                </w:r>
              </w:p>
            </w:tc>
            <w:tc>
              <w:tcPr>
                <w:tcW w:w="1664" w:type="pct"/>
                <w:vAlign w:val="center"/>
              </w:tcPr>
              <w:p w:rsidR="004D4B49" w:rsidRPr="00261FF3" w:rsidRDefault="004D4B49" w:rsidP="004D4B49">
                <w:pPr>
                  <w:jc w:val="right"/>
                  <w:rPr>
                    <w:sz w:val="21"/>
                    <w:szCs w:val="21"/>
                  </w:rPr>
                </w:pPr>
                <w:r w:rsidRPr="00261FF3">
                  <w:rPr>
                    <w:sz w:val="21"/>
                    <w:szCs w:val="21"/>
                  </w:rPr>
                  <w:t>87,944.83</w:t>
                </w:r>
              </w:p>
            </w:tc>
          </w:tr>
          <w:tr w:rsidR="004D4B49" w:rsidRPr="00261FF3" w:rsidTr="00483537">
            <w:trPr>
              <w:cantSplit/>
            </w:trPr>
            <w:tc>
              <w:tcPr>
                <w:tcW w:w="1765" w:type="pct"/>
              </w:tcPr>
              <w:p w:rsidR="004D4B49" w:rsidRPr="00261FF3" w:rsidRDefault="004D4B49" w:rsidP="004D4B49">
                <w:pPr>
                  <w:ind w:right="105"/>
                  <w:rPr>
                    <w:sz w:val="21"/>
                    <w:szCs w:val="21"/>
                  </w:rPr>
                </w:pPr>
                <w:r w:rsidRPr="00261FF3">
                  <w:rPr>
                    <w:sz w:val="21"/>
                    <w:szCs w:val="21"/>
                  </w:rPr>
                  <w:t>印花税</w:t>
                </w:r>
              </w:p>
            </w:tc>
            <w:tc>
              <w:tcPr>
                <w:tcW w:w="1571" w:type="pct"/>
                <w:vAlign w:val="center"/>
              </w:tcPr>
              <w:p w:rsidR="004D4B49" w:rsidRPr="00261FF3" w:rsidRDefault="004D4B49" w:rsidP="004D4B49">
                <w:pPr>
                  <w:jc w:val="right"/>
                  <w:rPr>
                    <w:sz w:val="21"/>
                    <w:szCs w:val="21"/>
                  </w:rPr>
                </w:pPr>
                <w:r w:rsidRPr="00261FF3">
                  <w:rPr>
                    <w:sz w:val="21"/>
                    <w:szCs w:val="21"/>
                  </w:rPr>
                  <w:t>506,864.53</w:t>
                </w:r>
              </w:p>
            </w:tc>
            <w:tc>
              <w:tcPr>
                <w:tcW w:w="1664" w:type="pct"/>
                <w:vAlign w:val="center"/>
              </w:tcPr>
              <w:p w:rsidR="004D4B49" w:rsidRPr="00261FF3" w:rsidRDefault="004D4B49" w:rsidP="004D4B49">
                <w:pPr>
                  <w:jc w:val="right"/>
                  <w:rPr>
                    <w:sz w:val="21"/>
                    <w:szCs w:val="21"/>
                  </w:rPr>
                </w:pPr>
                <w:r w:rsidRPr="00261FF3">
                  <w:rPr>
                    <w:sz w:val="21"/>
                    <w:szCs w:val="21"/>
                  </w:rPr>
                  <w:t>765,892.24</w:t>
                </w:r>
              </w:p>
            </w:tc>
          </w:tr>
          <w:tr w:rsidR="004D4B49" w:rsidRPr="00261FF3" w:rsidTr="00483537">
            <w:trPr>
              <w:cantSplit/>
            </w:trPr>
            <w:tc>
              <w:tcPr>
                <w:tcW w:w="1765" w:type="pct"/>
              </w:tcPr>
              <w:p w:rsidR="004D4B49" w:rsidRPr="00261FF3" w:rsidRDefault="004D4B49" w:rsidP="004D4B49">
                <w:pPr>
                  <w:ind w:right="105"/>
                  <w:rPr>
                    <w:sz w:val="21"/>
                    <w:szCs w:val="21"/>
                  </w:rPr>
                </w:pPr>
                <w:r w:rsidRPr="00261FF3">
                  <w:rPr>
                    <w:sz w:val="21"/>
                    <w:szCs w:val="21"/>
                  </w:rPr>
                  <w:t>房产税</w:t>
                </w:r>
              </w:p>
            </w:tc>
            <w:tc>
              <w:tcPr>
                <w:tcW w:w="1571" w:type="pct"/>
                <w:vAlign w:val="center"/>
              </w:tcPr>
              <w:p w:rsidR="004D4B49" w:rsidRPr="00261FF3" w:rsidRDefault="004D4B49" w:rsidP="004D4B49">
                <w:pPr>
                  <w:jc w:val="right"/>
                  <w:rPr>
                    <w:sz w:val="21"/>
                    <w:szCs w:val="21"/>
                  </w:rPr>
                </w:pPr>
                <w:r w:rsidRPr="00261FF3">
                  <w:rPr>
                    <w:sz w:val="21"/>
                    <w:szCs w:val="21"/>
                  </w:rPr>
                  <w:t>22,374.78</w:t>
                </w:r>
              </w:p>
            </w:tc>
            <w:tc>
              <w:tcPr>
                <w:tcW w:w="1664" w:type="pct"/>
                <w:vAlign w:val="center"/>
              </w:tcPr>
              <w:p w:rsidR="004D4B49" w:rsidRPr="00261FF3" w:rsidRDefault="004D4B49" w:rsidP="004D4B49">
                <w:pPr>
                  <w:jc w:val="right"/>
                  <w:rPr>
                    <w:sz w:val="21"/>
                    <w:szCs w:val="21"/>
                  </w:rPr>
                </w:pPr>
                <w:r w:rsidRPr="00261FF3">
                  <w:rPr>
                    <w:sz w:val="21"/>
                    <w:szCs w:val="21"/>
                  </w:rPr>
                  <w:t>139,825.49</w:t>
                </w:r>
              </w:p>
            </w:tc>
          </w:tr>
          <w:tr w:rsidR="004D4B49" w:rsidRPr="00261FF3" w:rsidTr="00483537">
            <w:trPr>
              <w:cantSplit/>
            </w:trPr>
            <w:tc>
              <w:tcPr>
                <w:tcW w:w="1765" w:type="pct"/>
              </w:tcPr>
              <w:p w:rsidR="004D4B49" w:rsidRPr="00261FF3" w:rsidRDefault="004D4B49" w:rsidP="004D4B49">
                <w:pPr>
                  <w:ind w:right="105"/>
                  <w:rPr>
                    <w:sz w:val="21"/>
                    <w:szCs w:val="21"/>
                  </w:rPr>
                </w:pPr>
                <w:r w:rsidRPr="00261FF3">
                  <w:rPr>
                    <w:sz w:val="21"/>
                    <w:szCs w:val="21"/>
                  </w:rPr>
                  <w:t>土地使用税</w:t>
                </w:r>
              </w:p>
            </w:tc>
            <w:tc>
              <w:tcPr>
                <w:tcW w:w="1571" w:type="pct"/>
                <w:vAlign w:val="center"/>
              </w:tcPr>
              <w:p w:rsidR="004D4B49" w:rsidRPr="00261FF3" w:rsidRDefault="004D4B49" w:rsidP="004D4B49">
                <w:pPr>
                  <w:jc w:val="right"/>
                  <w:rPr>
                    <w:sz w:val="21"/>
                    <w:szCs w:val="21"/>
                  </w:rPr>
                </w:pPr>
              </w:p>
            </w:tc>
            <w:tc>
              <w:tcPr>
                <w:tcW w:w="1664" w:type="pct"/>
                <w:vAlign w:val="center"/>
              </w:tcPr>
              <w:p w:rsidR="004D4B49" w:rsidRPr="00261FF3" w:rsidRDefault="004D4B49" w:rsidP="004D4B49">
                <w:pPr>
                  <w:jc w:val="right"/>
                  <w:rPr>
                    <w:rFonts w:ascii="Times New Roman" w:eastAsia="Times New Roman" w:hAnsi="Times New Roman" w:cs="Times New Roman"/>
                    <w:sz w:val="21"/>
                    <w:szCs w:val="21"/>
                  </w:rPr>
                </w:pPr>
              </w:p>
            </w:tc>
          </w:tr>
          <w:tr w:rsidR="004D4B49" w:rsidRPr="00261FF3" w:rsidTr="00483537">
            <w:trPr>
              <w:cantSplit/>
            </w:trPr>
            <w:tc>
              <w:tcPr>
                <w:tcW w:w="1765" w:type="pct"/>
              </w:tcPr>
              <w:p w:rsidR="004D4B49" w:rsidRPr="00261FF3" w:rsidRDefault="004D4B49" w:rsidP="004D4B49">
                <w:pPr>
                  <w:ind w:right="105"/>
                  <w:rPr>
                    <w:sz w:val="21"/>
                    <w:szCs w:val="21"/>
                  </w:rPr>
                </w:pPr>
                <w:r w:rsidRPr="00261FF3">
                  <w:rPr>
                    <w:sz w:val="21"/>
                    <w:szCs w:val="21"/>
                  </w:rPr>
                  <w:t>其他税费</w:t>
                </w:r>
              </w:p>
            </w:tc>
            <w:tc>
              <w:tcPr>
                <w:tcW w:w="1571" w:type="pct"/>
                <w:vAlign w:val="center"/>
              </w:tcPr>
              <w:p w:rsidR="004D4B49" w:rsidRPr="00261FF3" w:rsidRDefault="004D4B49" w:rsidP="004D4B49">
                <w:pPr>
                  <w:jc w:val="right"/>
                  <w:rPr>
                    <w:rFonts w:ascii="Times New Roman" w:eastAsia="Times New Roman" w:hAnsi="Times New Roman" w:cs="Times New Roman"/>
                    <w:sz w:val="21"/>
                    <w:szCs w:val="21"/>
                  </w:rPr>
                </w:pPr>
              </w:p>
            </w:tc>
            <w:tc>
              <w:tcPr>
                <w:tcW w:w="1664" w:type="pct"/>
                <w:vAlign w:val="center"/>
              </w:tcPr>
              <w:p w:rsidR="004D4B49" w:rsidRPr="00261FF3" w:rsidRDefault="004D4B49" w:rsidP="004D4B49">
                <w:pPr>
                  <w:jc w:val="right"/>
                  <w:rPr>
                    <w:sz w:val="21"/>
                    <w:szCs w:val="21"/>
                  </w:rPr>
                </w:pPr>
                <w:r w:rsidRPr="00261FF3">
                  <w:rPr>
                    <w:sz w:val="21"/>
                    <w:szCs w:val="21"/>
                  </w:rPr>
                  <w:t>61,499.17</w:t>
                </w:r>
              </w:p>
            </w:tc>
          </w:tr>
          <w:tr w:rsidR="004D4B49" w:rsidRPr="00261FF3" w:rsidTr="00483537">
            <w:trPr>
              <w:cantSplit/>
            </w:trPr>
            <w:tc>
              <w:tcPr>
                <w:tcW w:w="1765" w:type="pct"/>
                <w:vAlign w:val="center"/>
              </w:tcPr>
              <w:p w:rsidR="004D4B49" w:rsidRPr="00261FF3" w:rsidRDefault="004D4B49" w:rsidP="004D4B49">
                <w:pPr>
                  <w:ind w:right="105"/>
                  <w:jc w:val="center"/>
                  <w:rPr>
                    <w:sz w:val="21"/>
                    <w:szCs w:val="21"/>
                  </w:rPr>
                </w:pPr>
                <w:r w:rsidRPr="00261FF3">
                  <w:rPr>
                    <w:rFonts w:hint="eastAsia"/>
                    <w:sz w:val="21"/>
                    <w:szCs w:val="21"/>
                  </w:rPr>
                  <w:t>合计</w:t>
                </w:r>
              </w:p>
            </w:tc>
            <w:tc>
              <w:tcPr>
                <w:tcW w:w="1571" w:type="pct"/>
                <w:vAlign w:val="center"/>
              </w:tcPr>
              <w:p w:rsidR="004D4B49" w:rsidRPr="00261FF3" w:rsidRDefault="00CF5E0F" w:rsidP="004D4B49">
                <w:pPr>
                  <w:jc w:val="right"/>
                  <w:rPr>
                    <w:sz w:val="21"/>
                    <w:szCs w:val="21"/>
                  </w:rPr>
                </w:pPr>
                <w:r w:rsidRPr="00261FF3">
                  <w:rPr>
                    <w:sz w:val="21"/>
                    <w:szCs w:val="21"/>
                  </w:rPr>
                  <w:t>26,828,525.02</w:t>
                </w:r>
              </w:p>
            </w:tc>
            <w:tc>
              <w:tcPr>
                <w:tcW w:w="1664" w:type="pct"/>
                <w:vAlign w:val="center"/>
              </w:tcPr>
              <w:p w:rsidR="004D4B49" w:rsidRPr="00261FF3" w:rsidRDefault="004D4B49" w:rsidP="004D4B49">
                <w:pPr>
                  <w:jc w:val="right"/>
                  <w:rPr>
                    <w:sz w:val="21"/>
                    <w:szCs w:val="21"/>
                  </w:rPr>
                </w:pPr>
                <w:r w:rsidRPr="00261FF3">
                  <w:rPr>
                    <w:sz w:val="21"/>
                    <w:szCs w:val="21"/>
                  </w:rPr>
                  <w:t>24,932,843.23</w:t>
                </w:r>
              </w:p>
            </w:tc>
          </w:tr>
        </w:tbl>
        <w:p w:rsidR="005D15FF" w:rsidRPr="00261FF3" w:rsidRDefault="005D15FF">
          <w:pPr>
            <w:rPr>
              <w:sz w:val="21"/>
              <w:szCs w:val="21"/>
            </w:rPr>
          </w:pPr>
        </w:p>
        <w:p w:rsidR="00E900CC" w:rsidRPr="00261FF3" w:rsidRDefault="00A70B32">
          <w:pPr>
            <w:rPr>
              <w:sz w:val="21"/>
              <w:szCs w:val="21"/>
            </w:rPr>
          </w:pPr>
        </w:p>
      </w:sdtContent>
    </w:sd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lastRenderedPageBreak/>
        <w:t>其他应付款</w:t>
      </w:r>
    </w:p>
    <w:bookmarkStart w:id="178" w:name="_Hlk10535943" w:displacedByCustomXml="next"/>
    <w:sdt>
      <w:sdtPr>
        <w:rPr>
          <w:rFonts w:ascii="宋体" w:hAnsi="宋体" w:cs="宋体" w:hint="eastAsia"/>
          <w:b w:val="0"/>
          <w:bCs w:val="0"/>
          <w:kern w:val="0"/>
          <w:sz w:val="24"/>
          <w:szCs w:val="21"/>
        </w:rPr>
        <w:alias w:val="模块:项目列示"/>
        <w:tag w:val="_SEC_d4a31631d4c141d39fd547efdfcde484"/>
        <w:id w:val="-1853101060"/>
        <w:lock w:val="sdtLocked"/>
        <w:placeholder>
          <w:docPart w:val="GBC22222222222222222222222222222"/>
        </w:placeholder>
      </w:sdtPr>
      <w:sdtContent>
        <w:p w:rsidR="00E900CC" w:rsidRPr="00261FF3" w:rsidRDefault="005B4619">
          <w:pPr>
            <w:pStyle w:val="4"/>
            <w:rPr>
              <w:rFonts w:ascii="宋体" w:hAnsi="宋体"/>
              <w:szCs w:val="21"/>
            </w:rPr>
          </w:pPr>
          <w:r w:rsidRPr="00261FF3">
            <w:rPr>
              <w:rFonts w:ascii="宋体" w:hAnsi="宋体" w:hint="eastAsia"/>
              <w:szCs w:val="21"/>
            </w:rPr>
            <w:t>项目列示</w:t>
          </w:r>
        </w:p>
        <w:sdt>
          <w:sdtPr>
            <w:rPr>
              <w:sz w:val="21"/>
              <w:szCs w:val="21"/>
            </w:rPr>
            <w:alias w:val="是否适用：其他应付款分类列示[双击切换]"/>
            <w:tag w:val="_GBC_8136b8c1140049519ac46075abed3220"/>
            <w:id w:val="-1402127924"/>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765235"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765235"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其他应付款分类列示"/>
              <w:tag w:val="_GBC_f725af1ac18e4ea28ff0b171fd9076b1"/>
              <w:id w:val="2039000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其他应付款分类列示"/>
              <w:tag w:val="_GBC_9e26b8e601ae4c3b9b2f73c2946bed3c"/>
              <w:id w:val="1131207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E900CC" w:rsidRPr="00261FF3" w:rsidTr="00D17AC2">
            <w:sdt>
              <w:sdtPr>
                <w:rPr>
                  <w:sz w:val="21"/>
                  <w:szCs w:val="21"/>
                </w:rPr>
                <w:tag w:val="_PLD_d301d6d0c6f244d3b16ca7922fb1eae1"/>
                <w:id w:val="-1588912227"/>
                <w:lock w:val="sdtLocked"/>
              </w:sdtPr>
              <w:sdtContent>
                <w:tc>
                  <w:tcPr>
                    <w:tcW w:w="1828" w:type="pct"/>
                    <w:shd w:val="clear" w:color="auto" w:fill="auto"/>
                    <w:vAlign w:val="center"/>
                  </w:tcPr>
                  <w:p w:rsidR="00E900CC" w:rsidRPr="00261FF3" w:rsidRDefault="005B4619">
                    <w:pPr>
                      <w:tabs>
                        <w:tab w:val="right" w:pos="3690"/>
                        <w:tab w:val="right" w:pos="5130"/>
                        <w:tab w:val="right" w:pos="6030"/>
                        <w:tab w:val="right" w:pos="7650"/>
                        <w:tab w:val="right" w:pos="9270"/>
                      </w:tabs>
                      <w:adjustRightInd w:val="0"/>
                      <w:snapToGrid w:val="0"/>
                      <w:jc w:val="center"/>
                      <w:rPr>
                        <w:sz w:val="21"/>
                        <w:szCs w:val="21"/>
                      </w:rPr>
                    </w:pPr>
                    <w:r w:rsidRPr="00261FF3">
                      <w:rPr>
                        <w:rFonts w:hint="eastAsia"/>
                        <w:sz w:val="21"/>
                        <w:szCs w:val="21"/>
                      </w:rPr>
                      <w:t>项目</w:t>
                    </w:r>
                  </w:p>
                </w:tc>
              </w:sdtContent>
            </w:sdt>
            <w:sdt>
              <w:sdtPr>
                <w:rPr>
                  <w:sz w:val="21"/>
                  <w:szCs w:val="21"/>
                </w:rPr>
                <w:tag w:val="_PLD_14a27299981b44e8a51ddedd6261c7cb"/>
                <w:id w:val="141546974"/>
                <w:lock w:val="sdtLocked"/>
              </w:sdtPr>
              <w:sdtContent>
                <w:tc>
                  <w:tcPr>
                    <w:tcW w:w="1582" w:type="pct"/>
                    <w:shd w:val="clear" w:color="auto" w:fill="auto"/>
                    <w:vAlign w:val="center"/>
                  </w:tcPr>
                  <w:p w:rsidR="00E900CC" w:rsidRPr="00261FF3" w:rsidRDefault="005B4619">
                    <w:pPr>
                      <w:jc w:val="center"/>
                      <w:rPr>
                        <w:sz w:val="21"/>
                        <w:szCs w:val="21"/>
                      </w:rPr>
                    </w:pPr>
                    <w:r w:rsidRPr="00261FF3">
                      <w:rPr>
                        <w:rFonts w:hint="eastAsia"/>
                        <w:sz w:val="21"/>
                        <w:szCs w:val="21"/>
                      </w:rPr>
                      <w:t>期末余额</w:t>
                    </w:r>
                  </w:p>
                </w:tc>
              </w:sdtContent>
            </w:sdt>
            <w:sdt>
              <w:sdtPr>
                <w:rPr>
                  <w:sz w:val="21"/>
                  <w:szCs w:val="21"/>
                </w:rPr>
                <w:tag w:val="_PLD_3ada436da03540938e5f25706fc839ab"/>
                <w:id w:val="516051939"/>
                <w:lock w:val="sdtLocked"/>
              </w:sdtPr>
              <w:sdtContent>
                <w:tc>
                  <w:tcPr>
                    <w:tcW w:w="1590" w:type="pct"/>
                    <w:shd w:val="clear" w:color="auto" w:fill="auto"/>
                    <w:vAlign w:val="center"/>
                  </w:tcPr>
                  <w:p w:rsidR="00E900CC" w:rsidRPr="00261FF3" w:rsidRDefault="005B4619">
                    <w:pPr>
                      <w:jc w:val="center"/>
                      <w:rPr>
                        <w:sz w:val="21"/>
                        <w:szCs w:val="21"/>
                      </w:rPr>
                    </w:pPr>
                    <w:r w:rsidRPr="00261FF3">
                      <w:rPr>
                        <w:rFonts w:hint="eastAsia"/>
                        <w:sz w:val="21"/>
                        <w:szCs w:val="21"/>
                      </w:rPr>
                      <w:t>期初余额</w:t>
                    </w:r>
                  </w:p>
                </w:tc>
              </w:sdtContent>
            </w:sdt>
          </w:tr>
          <w:tr w:rsidR="00437DF5" w:rsidRPr="00261FF3" w:rsidTr="000C7131">
            <w:sdt>
              <w:sdtPr>
                <w:rPr>
                  <w:sz w:val="21"/>
                  <w:szCs w:val="21"/>
                </w:rPr>
                <w:tag w:val="_PLD_d66a9d37a92f4ab8ae47e30c7542c8f2"/>
                <w:id w:val="-2127695619"/>
                <w:lock w:val="sdtLocked"/>
              </w:sdtPr>
              <w:sdtContent>
                <w:tc>
                  <w:tcPr>
                    <w:tcW w:w="1828" w:type="pct"/>
                    <w:shd w:val="clear" w:color="auto" w:fill="auto"/>
                  </w:tcPr>
                  <w:p w:rsidR="00437DF5" w:rsidRPr="00261FF3" w:rsidRDefault="00437DF5" w:rsidP="00437DF5">
                    <w:pPr>
                      <w:tabs>
                        <w:tab w:val="right" w:pos="3690"/>
                        <w:tab w:val="right" w:pos="5130"/>
                        <w:tab w:val="right" w:pos="6030"/>
                        <w:tab w:val="right" w:pos="7650"/>
                        <w:tab w:val="right" w:pos="9270"/>
                      </w:tabs>
                      <w:adjustRightInd w:val="0"/>
                      <w:snapToGrid w:val="0"/>
                      <w:rPr>
                        <w:sz w:val="21"/>
                        <w:szCs w:val="21"/>
                      </w:rPr>
                    </w:pPr>
                    <w:r w:rsidRPr="00261FF3">
                      <w:rPr>
                        <w:rFonts w:hint="eastAsia"/>
                        <w:sz w:val="21"/>
                        <w:szCs w:val="21"/>
                      </w:rPr>
                      <w:t>应付利息</w:t>
                    </w:r>
                  </w:p>
                </w:tc>
              </w:sdtContent>
            </w:sdt>
            <w:tc>
              <w:tcPr>
                <w:tcW w:w="1582" w:type="pct"/>
                <w:shd w:val="clear" w:color="auto" w:fill="auto"/>
                <w:vAlign w:val="center"/>
              </w:tcPr>
              <w:p w:rsidR="00437DF5" w:rsidRPr="00261FF3" w:rsidRDefault="00437DF5" w:rsidP="00437DF5">
                <w:pPr>
                  <w:jc w:val="right"/>
                  <w:rPr>
                    <w:sz w:val="21"/>
                    <w:szCs w:val="21"/>
                  </w:rPr>
                </w:pPr>
              </w:p>
            </w:tc>
            <w:tc>
              <w:tcPr>
                <w:tcW w:w="1590" w:type="pct"/>
                <w:shd w:val="clear" w:color="auto" w:fill="auto"/>
                <w:vAlign w:val="center"/>
              </w:tcPr>
              <w:p w:rsidR="00437DF5" w:rsidRPr="00261FF3" w:rsidRDefault="00437DF5" w:rsidP="00437DF5">
                <w:pPr>
                  <w:jc w:val="right"/>
                  <w:rPr>
                    <w:sz w:val="21"/>
                    <w:szCs w:val="21"/>
                  </w:rPr>
                </w:pPr>
              </w:p>
            </w:tc>
          </w:tr>
          <w:tr w:rsidR="00437DF5" w:rsidRPr="00261FF3" w:rsidTr="000C7131">
            <w:sdt>
              <w:sdtPr>
                <w:rPr>
                  <w:sz w:val="21"/>
                  <w:szCs w:val="21"/>
                </w:rPr>
                <w:tag w:val="_PLD_f7c963c0ee7f4ae9a9ee01376e1c10a3"/>
                <w:id w:val="-2114279352"/>
                <w:lock w:val="sdtLocked"/>
              </w:sdtPr>
              <w:sdtContent>
                <w:tc>
                  <w:tcPr>
                    <w:tcW w:w="1828" w:type="pct"/>
                    <w:shd w:val="clear" w:color="auto" w:fill="auto"/>
                  </w:tcPr>
                  <w:p w:rsidR="00437DF5" w:rsidRPr="00261FF3" w:rsidRDefault="00437DF5" w:rsidP="00437DF5">
                    <w:pPr>
                      <w:tabs>
                        <w:tab w:val="right" w:pos="3690"/>
                        <w:tab w:val="right" w:pos="5130"/>
                        <w:tab w:val="right" w:pos="6030"/>
                        <w:tab w:val="right" w:pos="7650"/>
                        <w:tab w:val="right" w:pos="9270"/>
                      </w:tabs>
                      <w:adjustRightInd w:val="0"/>
                      <w:snapToGrid w:val="0"/>
                      <w:rPr>
                        <w:sz w:val="21"/>
                        <w:szCs w:val="21"/>
                      </w:rPr>
                    </w:pPr>
                    <w:r w:rsidRPr="00261FF3">
                      <w:rPr>
                        <w:rFonts w:hint="eastAsia"/>
                        <w:sz w:val="21"/>
                        <w:szCs w:val="21"/>
                      </w:rPr>
                      <w:t>应付股利</w:t>
                    </w:r>
                  </w:p>
                </w:tc>
              </w:sdtContent>
            </w:sdt>
            <w:tc>
              <w:tcPr>
                <w:tcW w:w="1582" w:type="pct"/>
                <w:shd w:val="clear" w:color="auto" w:fill="auto"/>
                <w:vAlign w:val="center"/>
              </w:tcPr>
              <w:p w:rsidR="00437DF5" w:rsidRPr="00261FF3" w:rsidRDefault="00437DF5" w:rsidP="00437DF5">
                <w:pPr>
                  <w:jc w:val="right"/>
                  <w:rPr>
                    <w:sz w:val="21"/>
                    <w:szCs w:val="21"/>
                  </w:rPr>
                </w:pPr>
                <w:r w:rsidRPr="00261FF3">
                  <w:rPr>
                    <w:sz w:val="21"/>
                    <w:szCs w:val="21"/>
                  </w:rPr>
                  <w:t>3,643.29</w:t>
                </w:r>
              </w:p>
            </w:tc>
            <w:tc>
              <w:tcPr>
                <w:tcW w:w="1590" w:type="pct"/>
                <w:shd w:val="clear" w:color="auto" w:fill="auto"/>
                <w:vAlign w:val="center"/>
              </w:tcPr>
              <w:p w:rsidR="00437DF5" w:rsidRPr="00261FF3" w:rsidRDefault="00437DF5" w:rsidP="00437DF5">
                <w:pPr>
                  <w:jc w:val="right"/>
                  <w:rPr>
                    <w:sz w:val="21"/>
                    <w:szCs w:val="21"/>
                  </w:rPr>
                </w:pPr>
                <w:r w:rsidRPr="00261FF3">
                  <w:rPr>
                    <w:sz w:val="21"/>
                    <w:szCs w:val="21"/>
                  </w:rPr>
                  <w:t>3,643.29</w:t>
                </w:r>
              </w:p>
            </w:tc>
          </w:tr>
          <w:tr w:rsidR="00437DF5" w:rsidRPr="00261FF3" w:rsidTr="000C7131">
            <w:sdt>
              <w:sdtPr>
                <w:rPr>
                  <w:sz w:val="21"/>
                  <w:szCs w:val="21"/>
                </w:rPr>
                <w:tag w:val="_PLD_bef380fd911e4f2a9e651243d4593795"/>
                <w:id w:val="1041936294"/>
                <w:lock w:val="sdtLocked"/>
              </w:sdtPr>
              <w:sdtContent>
                <w:tc>
                  <w:tcPr>
                    <w:tcW w:w="1828" w:type="pct"/>
                    <w:shd w:val="clear" w:color="auto" w:fill="auto"/>
                  </w:tcPr>
                  <w:p w:rsidR="00437DF5" w:rsidRPr="00261FF3" w:rsidRDefault="00437DF5" w:rsidP="00437DF5">
                    <w:pPr>
                      <w:tabs>
                        <w:tab w:val="right" w:pos="3690"/>
                        <w:tab w:val="right" w:pos="5130"/>
                        <w:tab w:val="right" w:pos="6030"/>
                        <w:tab w:val="right" w:pos="7650"/>
                        <w:tab w:val="right" w:pos="9270"/>
                      </w:tabs>
                      <w:adjustRightInd w:val="0"/>
                      <w:snapToGrid w:val="0"/>
                      <w:rPr>
                        <w:sz w:val="21"/>
                        <w:szCs w:val="21"/>
                      </w:rPr>
                    </w:pPr>
                    <w:r w:rsidRPr="00261FF3">
                      <w:rPr>
                        <w:rFonts w:hint="eastAsia"/>
                        <w:sz w:val="21"/>
                        <w:szCs w:val="21"/>
                      </w:rPr>
                      <w:t>其他应付款</w:t>
                    </w:r>
                  </w:p>
                </w:tc>
              </w:sdtContent>
            </w:sdt>
            <w:tc>
              <w:tcPr>
                <w:tcW w:w="1582" w:type="pct"/>
                <w:shd w:val="clear" w:color="auto" w:fill="auto"/>
                <w:vAlign w:val="center"/>
              </w:tcPr>
              <w:p w:rsidR="00437DF5" w:rsidRPr="00261FF3" w:rsidRDefault="00437DF5" w:rsidP="00437DF5">
                <w:pPr>
                  <w:jc w:val="right"/>
                  <w:rPr>
                    <w:sz w:val="21"/>
                    <w:szCs w:val="21"/>
                  </w:rPr>
                </w:pPr>
                <w:r w:rsidRPr="00261FF3">
                  <w:rPr>
                    <w:sz w:val="21"/>
                    <w:szCs w:val="21"/>
                  </w:rPr>
                  <w:t>322,347,314.58</w:t>
                </w:r>
              </w:p>
            </w:tc>
            <w:tc>
              <w:tcPr>
                <w:tcW w:w="1590" w:type="pct"/>
                <w:shd w:val="clear" w:color="auto" w:fill="auto"/>
                <w:vAlign w:val="center"/>
              </w:tcPr>
              <w:p w:rsidR="00437DF5" w:rsidRPr="00261FF3" w:rsidRDefault="00437DF5" w:rsidP="00437DF5">
                <w:pPr>
                  <w:jc w:val="right"/>
                  <w:rPr>
                    <w:sz w:val="21"/>
                    <w:szCs w:val="21"/>
                  </w:rPr>
                </w:pPr>
                <w:r w:rsidRPr="00261FF3">
                  <w:rPr>
                    <w:sz w:val="21"/>
                    <w:szCs w:val="21"/>
                  </w:rPr>
                  <w:t>290,669,018.08</w:t>
                </w:r>
              </w:p>
            </w:tc>
          </w:tr>
          <w:tr w:rsidR="00437DF5" w:rsidRPr="00261FF3" w:rsidTr="000C7131">
            <w:sdt>
              <w:sdtPr>
                <w:rPr>
                  <w:sz w:val="21"/>
                  <w:szCs w:val="21"/>
                </w:rPr>
                <w:tag w:val="_PLD_90dc33535197444a8eb7c8a4e477d9b7"/>
                <w:id w:val="-988317632"/>
                <w:lock w:val="sdtLocked"/>
              </w:sdtPr>
              <w:sdtContent>
                <w:tc>
                  <w:tcPr>
                    <w:tcW w:w="1828" w:type="pct"/>
                    <w:shd w:val="clear" w:color="auto" w:fill="auto"/>
                  </w:tcPr>
                  <w:p w:rsidR="00437DF5" w:rsidRPr="00261FF3" w:rsidRDefault="00437DF5" w:rsidP="00437DF5">
                    <w:pPr>
                      <w:tabs>
                        <w:tab w:val="right" w:pos="3690"/>
                        <w:tab w:val="right" w:pos="5130"/>
                        <w:tab w:val="right" w:pos="6030"/>
                        <w:tab w:val="right" w:pos="7650"/>
                        <w:tab w:val="right" w:pos="9270"/>
                      </w:tabs>
                      <w:adjustRightInd w:val="0"/>
                      <w:snapToGrid w:val="0"/>
                      <w:jc w:val="center"/>
                      <w:rPr>
                        <w:sz w:val="21"/>
                        <w:szCs w:val="21"/>
                      </w:rPr>
                    </w:pPr>
                    <w:r w:rsidRPr="00261FF3">
                      <w:rPr>
                        <w:rFonts w:hint="eastAsia"/>
                        <w:sz w:val="21"/>
                        <w:szCs w:val="21"/>
                      </w:rPr>
                      <w:t>合计</w:t>
                    </w:r>
                  </w:p>
                </w:tc>
              </w:sdtContent>
            </w:sdt>
            <w:tc>
              <w:tcPr>
                <w:tcW w:w="1582" w:type="pct"/>
                <w:shd w:val="clear" w:color="auto" w:fill="auto"/>
                <w:vAlign w:val="center"/>
              </w:tcPr>
              <w:p w:rsidR="00437DF5" w:rsidRPr="00261FF3" w:rsidRDefault="00B14AEC" w:rsidP="00437DF5">
                <w:pPr>
                  <w:jc w:val="right"/>
                  <w:rPr>
                    <w:sz w:val="21"/>
                    <w:szCs w:val="21"/>
                  </w:rPr>
                </w:pPr>
                <w:r>
                  <w:rPr>
                    <w:sz w:val="21"/>
                    <w:szCs w:val="21"/>
                  </w:rPr>
                  <w:t>322,350,957.87</w:t>
                </w:r>
              </w:p>
            </w:tc>
            <w:tc>
              <w:tcPr>
                <w:tcW w:w="1590" w:type="pct"/>
                <w:shd w:val="clear" w:color="auto" w:fill="auto"/>
                <w:vAlign w:val="center"/>
              </w:tcPr>
              <w:p w:rsidR="00437DF5" w:rsidRPr="00261FF3" w:rsidRDefault="00437DF5" w:rsidP="00437DF5">
                <w:pPr>
                  <w:jc w:val="right"/>
                  <w:rPr>
                    <w:sz w:val="21"/>
                    <w:szCs w:val="21"/>
                  </w:rPr>
                </w:pPr>
                <w:r w:rsidRPr="00261FF3">
                  <w:rPr>
                    <w:sz w:val="21"/>
                    <w:szCs w:val="21"/>
                  </w:rPr>
                  <w:t>290,672,661.37</w:t>
                </w:r>
              </w:p>
            </w:tc>
          </w:tr>
        </w:tbl>
        <w:p w:rsidR="00E900CC" w:rsidRPr="00261FF3" w:rsidRDefault="00A70B32">
          <w:pPr>
            <w:rPr>
              <w:sz w:val="21"/>
              <w:szCs w:val="21"/>
            </w:rPr>
          </w:pPr>
        </w:p>
      </w:sdtContent>
    </w:sdt>
    <w:bookmarkEnd w:id="178" w:displacedByCustomXml="prev"/>
    <w:bookmarkStart w:id="179" w:name="_Hlk10536047" w:displacedByCustomXml="next"/>
    <w:sdt>
      <w:sdtPr>
        <w:rPr>
          <w:rFonts w:ascii="宋体" w:hAnsi="宋体" w:cs="宋体" w:hint="eastAsia"/>
          <w:b w:val="0"/>
          <w:bCs w:val="0"/>
          <w:kern w:val="0"/>
          <w:sz w:val="24"/>
          <w:szCs w:val="21"/>
        </w:rPr>
        <w:alias w:val="模块:应付利息"/>
        <w:tag w:val="_SEC_60feb8ef6f7c4655a263f50d12c222d8"/>
        <w:id w:val="-1010674370"/>
        <w:lock w:val="sdtLocked"/>
        <w:placeholder>
          <w:docPart w:val="GBC22222222222222222222222222222"/>
        </w:placeholder>
      </w:sdtPr>
      <w:sdtContent>
        <w:p w:rsidR="00E900CC" w:rsidRPr="00261FF3" w:rsidRDefault="005B4619">
          <w:pPr>
            <w:pStyle w:val="4"/>
            <w:rPr>
              <w:rFonts w:ascii="宋体" w:hAnsi="宋体"/>
              <w:szCs w:val="21"/>
            </w:rPr>
          </w:pPr>
          <w:r w:rsidRPr="00261FF3">
            <w:rPr>
              <w:rFonts w:ascii="宋体" w:hAnsi="宋体" w:hint="eastAsia"/>
              <w:szCs w:val="21"/>
            </w:rPr>
            <w:t>应付利息</w:t>
          </w:r>
        </w:p>
        <w:sdt>
          <w:sdtPr>
            <w:rPr>
              <w:sz w:val="21"/>
              <w:szCs w:val="21"/>
            </w:rPr>
            <w:alias w:val="是否适用：应付利息[双击切换]"/>
            <w:tag w:val="_GBC_9058c1c6b0a94f6a8c531ec2dbd35706"/>
            <w:id w:val="1842272621"/>
            <w:lock w:val="sdtLocked"/>
            <w:placeholder>
              <w:docPart w:val="GBC22222222222222222222222222222"/>
            </w:placeholder>
          </w:sdtPr>
          <w:sdtContent>
            <w:p w:rsidR="00B14AEC" w:rsidRPr="00261FF3" w:rsidRDefault="005B4619" w:rsidP="00B14AEC">
              <w:pPr>
                <w:rPr>
                  <w:sz w:val="21"/>
                  <w:szCs w:val="21"/>
                </w:rPr>
              </w:pPr>
              <w:r w:rsidRPr="00261FF3">
                <w:rPr>
                  <w:sz w:val="21"/>
                  <w:szCs w:val="21"/>
                </w:rPr>
                <w:fldChar w:fldCharType="begin"/>
              </w:r>
              <w:r w:rsidR="00B14AEC">
                <w:rPr>
                  <w:sz w:val="21"/>
                  <w:szCs w:val="21"/>
                </w:rPr>
                <w:instrText xml:space="preserve">MACROBUTTON  SnrToggleCheckbox □适用 </w:instrText>
              </w:r>
              <w:r w:rsidRPr="00261FF3">
                <w:rPr>
                  <w:sz w:val="21"/>
                  <w:szCs w:val="21"/>
                </w:rPr>
                <w:fldChar w:fldCharType="end"/>
              </w:r>
              <w:r w:rsidRPr="00261FF3">
                <w:rPr>
                  <w:sz w:val="21"/>
                  <w:szCs w:val="21"/>
                </w:rPr>
                <w:fldChar w:fldCharType="begin"/>
              </w:r>
              <w:r w:rsidR="00B14AEC">
                <w:rPr>
                  <w:sz w:val="21"/>
                  <w:szCs w:val="21"/>
                </w:rPr>
                <w:instrText xml:space="preserve"> MACROBUTTON  SnrToggleCheckbox √不适用 </w:instrText>
              </w:r>
              <w:r w:rsidRPr="00261FF3">
                <w:rPr>
                  <w:sz w:val="21"/>
                  <w:szCs w:val="21"/>
                </w:rPr>
                <w:fldChar w:fldCharType="end"/>
              </w:r>
            </w:p>
          </w:sdtContent>
        </w:sdt>
        <w:p w:rsidR="00E900CC" w:rsidRPr="00261FF3" w:rsidRDefault="00E900CC" w:rsidP="00626539">
          <w:pPr>
            <w:rPr>
              <w:sz w:val="21"/>
              <w:szCs w:val="21"/>
            </w:rPr>
          </w:pPr>
        </w:p>
        <w:p w:rsidR="00E900CC" w:rsidRPr="00261FF3" w:rsidRDefault="00A70B32">
          <w:pPr>
            <w:rPr>
              <w:sz w:val="21"/>
              <w:szCs w:val="21"/>
            </w:rPr>
          </w:pPr>
        </w:p>
      </w:sdtContent>
    </w:sdt>
    <w:bookmarkEnd w:id="179" w:displacedByCustomXml="prev"/>
    <w:bookmarkStart w:id="180" w:name="_Hlk10536068" w:displacedByCustomXml="next"/>
    <w:bookmarkStart w:id="181" w:name="_Hlk10536082" w:displacedByCustomXml="next"/>
    <w:sdt>
      <w:sdtPr>
        <w:rPr>
          <w:rFonts w:ascii="宋体" w:hAnsi="宋体" w:cs="宋体" w:hint="eastAsia"/>
          <w:b w:val="0"/>
          <w:bCs w:val="0"/>
          <w:kern w:val="0"/>
          <w:sz w:val="24"/>
          <w:szCs w:val="21"/>
        </w:rPr>
        <w:alias w:val="模块:应付股利"/>
        <w:tag w:val="_SEC_454db7ed64ca40e48e42eb6c38ae54ca"/>
        <w:id w:val="-1440060893"/>
        <w:lock w:val="sdtLocked"/>
        <w:placeholder>
          <w:docPart w:val="GBC22222222222222222222222222222"/>
        </w:placeholder>
      </w:sdtPr>
      <w:sdtEndPr>
        <w:rPr>
          <w:rFonts w:hint="default"/>
        </w:rPr>
      </w:sdtEndPr>
      <w:sdtContent>
        <w:p w:rsidR="00E900CC" w:rsidRPr="00261FF3" w:rsidRDefault="005B4619">
          <w:pPr>
            <w:pStyle w:val="4"/>
            <w:rPr>
              <w:rFonts w:ascii="宋体" w:hAnsi="宋体"/>
              <w:szCs w:val="21"/>
            </w:rPr>
          </w:pPr>
          <w:r w:rsidRPr="00261FF3">
            <w:rPr>
              <w:rFonts w:ascii="宋体" w:hAnsi="宋体" w:hint="eastAsia"/>
              <w:szCs w:val="21"/>
            </w:rPr>
            <w:t>应付股利</w:t>
          </w:r>
          <w:bookmarkEnd w:id="180"/>
        </w:p>
        <w:sdt>
          <w:sdtPr>
            <w:rPr>
              <w:sz w:val="21"/>
              <w:szCs w:val="21"/>
            </w:rPr>
            <w:alias w:val="是否适用：应付股利[双击切换]"/>
            <w:tag w:val="_GBC_09dc75ba10d44acfb18b03320a40e4c5"/>
            <w:id w:val="-1437600814"/>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626539" w:rsidRPr="00261FF3">
                <w:rPr>
                  <w:sz w:val="21"/>
                  <w:szCs w:val="21"/>
                </w:rPr>
                <w:instrText xml:space="preserve">MACROBUTTON  SnrToggleCheckbox √适用 </w:instrText>
              </w:r>
              <w:r w:rsidRPr="00261FF3">
                <w:rPr>
                  <w:sz w:val="21"/>
                  <w:szCs w:val="21"/>
                </w:rPr>
                <w:fldChar w:fldCharType="end"/>
              </w:r>
              <w:r w:rsidRPr="00261FF3">
                <w:rPr>
                  <w:sz w:val="21"/>
                  <w:szCs w:val="21"/>
                </w:rPr>
                <w:fldChar w:fldCharType="begin"/>
              </w:r>
              <w:r w:rsidR="00626539"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应付股利"/>
              <w:tag w:val="_GBC_794436f63bf446c4b4d5d09922a87476"/>
              <w:id w:val="-7838847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应付股利"/>
              <w:tag w:val="_GBC_3ac9f6019d6040e79214de869765e7c9"/>
              <w:id w:val="12448377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5669"/>
            <w:gridCol w:w="1561"/>
            <w:gridCol w:w="1598"/>
          </w:tblGrid>
          <w:tr w:rsidR="00526AA6" w:rsidRPr="00261FF3" w:rsidTr="00526AA6">
            <w:trPr>
              <w:cantSplit/>
            </w:trPr>
            <w:sdt>
              <w:sdtPr>
                <w:rPr>
                  <w:sz w:val="21"/>
                  <w:szCs w:val="21"/>
                </w:rPr>
                <w:tag w:val="_PLD_9d58938574b04fdbb97abe896d2ae73a"/>
                <w:id w:val="2138915240"/>
                <w:lock w:val="sdtLocked"/>
              </w:sdtPr>
              <w:sdtContent>
                <w:tc>
                  <w:tcPr>
                    <w:tcW w:w="3211" w:type="pct"/>
                  </w:tcPr>
                  <w:p w:rsidR="00526AA6" w:rsidRPr="00261FF3" w:rsidRDefault="00526AA6" w:rsidP="000C7131">
                    <w:pPr>
                      <w:ind w:right="105"/>
                      <w:jc w:val="center"/>
                      <w:rPr>
                        <w:sz w:val="21"/>
                        <w:szCs w:val="21"/>
                      </w:rPr>
                    </w:pPr>
                    <w:r w:rsidRPr="00261FF3">
                      <w:rPr>
                        <w:rFonts w:hint="eastAsia"/>
                        <w:sz w:val="21"/>
                        <w:szCs w:val="21"/>
                      </w:rPr>
                      <w:t>项目</w:t>
                    </w:r>
                  </w:p>
                </w:tc>
              </w:sdtContent>
            </w:sdt>
            <w:sdt>
              <w:sdtPr>
                <w:rPr>
                  <w:sz w:val="21"/>
                  <w:szCs w:val="21"/>
                </w:rPr>
                <w:tag w:val="_PLD_464a3e2801194be5b8f549044d634880"/>
                <w:id w:val="393930432"/>
                <w:lock w:val="sdtLocked"/>
              </w:sdtPr>
              <w:sdtContent>
                <w:tc>
                  <w:tcPr>
                    <w:tcW w:w="884" w:type="pct"/>
                  </w:tcPr>
                  <w:p w:rsidR="00526AA6" w:rsidRPr="00261FF3" w:rsidRDefault="00526AA6" w:rsidP="000C7131">
                    <w:pPr>
                      <w:jc w:val="center"/>
                      <w:rPr>
                        <w:sz w:val="21"/>
                        <w:szCs w:val="21"/>
                      </w:rPr>
                    </w:pPr>
                    <w:r w:rsidRPr="00261FF3">
                      <w:rPr>
                        <w:rFonts w:hint="eastAsia"/>
                        <w:sz w:val="21"/>
                        <w:szCs w:val="21"/>
                      </w:rPr>
                      <w:t>期末余额</w:t>
                    </w:r>
                  </w:p>
                </w:tc>
              </w:sdtContent>
            </w:sdt>
            <w:sdt>
              <w:sdtPr>
                <w:rPr>
                  <w:sz w:val="21"/>
                  <w:szCs w:val="21"/>
                </w:rPr>
                <w:tag w:val="_PLD_b96a666c25174aeab9bab423f51ae94f"/>
                <w:id w:val="-805783400"/>
                <w:lock w:val="sdtLocked"/>
              </w:sdtPr>
              <w:sdtContent>
                <w:tc>
                  <w:tcPr>
                    <w:tcW w:w="905" w:type="pct"/>
                  </w:tcPr>
                  <w:p w:rsidR="00526AA6" w:rsidRPr="00261FF3" w:rsidRDefault="00526AA6" w:rsidP="000C7131">
                    <w:pPr>
                      <w:jc w:val="center"/>
                      <w:rPr>
                        <w:sz w:val="21"/>
                        <w:szCs w:val="21"/>
                      </w:rPr>
                    </w:pPr>
                    <w:r w:rsidRPr="00261FF3">
                      <w:rPr>
                        <w:rFonts w:hint="eastAsia"/>
                        <w:sz w:val="21"/>
                        <w:szCs w:val="21"/>
                      </w:rPr>
                      <w:t>期初余额</w:t>
                    </w:r>
                  </w:p>
                </w:tc>
              </w:sdtContent>
            </w:sdt>
          </w:tr>
          <w:tr w:rsidR="00526AA6" w:rsidRPr="00261FF3" w:rsidTr="00526AA6">
            <w:trPr>
              <w:cantSplit/>
            </w:trPr>
            <w:sdt>
              <w:sdtPr>
                <w:rPr>
                  <w:sz w:val="21"/>
                  <w:szCs w:val="21"/>
                </w:rPr>
                <w:tag w:val="_PLD_ccc30ab30e5a4b788d1af42d774d7b85"/>
                <w:id w:val="42332696"/>
                <w:lock w:val="sdtLocked"/>
              </w:sdtPr>
              <w:sdtContent>
                <w:tc>
                  <w:tcPr>
                    <w:tcW w:w="3211" w:type="pct"/>
                  </w:tcPr>
                  <w:p w:rsidR="00526AA6" w:rsidRPr="00261FF3" w:rsidRDefault="00526AA6" w:rsidP="000C7131">
                    <w:pPr>
                      <w:ind w:right="105"/>
                      <w:rPr>
                        <w:sz w:val="21"/>
                        <w:szCs w:val="21"/>
                      </w:rPr>
                    </w:pPr>
                    <w:r w:rsidRPr="00261FF3">
                      <w:rPr>
                        <w:rFonts w:hint="eastAsia"/>
                        <w:sz w:val="21"/>
                        <w:szCs w:val="21"/>
                      </w:rPr>
                      <w:t>普通股股利</w:t>
                    </w:r>
                  </w:p>
                </w:tc>
              </w:sdtContent>
            </w:sdt>
            <w:tc>
              <w:tcPr>
                <w:tcW w:w="884" w:type="pct"/>
              </w:tcPr>
              <w:p w:rsidR="00526AA6" w:rsidRPr="00261FF3" w:rsidRDefault="00526AA6" w:rsidP="000C7131">
                <w:pPr>
                  <w:ind w:right="73"/>
                  <w:jc w:val="right"/>
                  <w:rPr>
                    <w:sz w:val="21"/>
                    <w:szCs w:val="21"/>
                  </w:rPr>
                </w:pPr>
              </w:p>
            </w:tc>
            <w:tc>
              <w:tcPr>
                <w:tcW w:w="905" w:type="pct"/>
              </w:tcPr>
              <w:p w:rsidR="00526AA6" w:rsidRPr="00261FF3" w:rsidRDefault="00526AA6" w:rsidP="000C7131">
                <w:pPr>
                  <w:ind w:right="73"/>
                  <w:jc w:val="right"/>
                  <w:rPr>
                    <w:sz w:val="21"/>
                    <w:szCs w:val="21"/>
                  </w:rPr>
                </w:pPr>
              </w:p>
            </w:tc>
          </w:tr>
          <w:tr w:rsidR="00526AA6" w:rsidRPr="00261FF3" w:rsidTr="00526AA6">
            <w:trPr>
              <w:cantSplit/>
            </w:trPr>
            <w:sdt>
              <w:sdtPr>
                <w:rPr>
                  <w:sz w:val="21"/>
                  <w:szCs w:val="21"/>
                </w:rPr>
                <w:tag w:val="_PLD_1da43d46c8414d219fbac9c9b182033c"/>
                <w:id w:val="-487173250"/>
                <w:lock w:val="sdtLocked"/>
              </w:sdtPr>
              <w:sdtContent>
                <w:tc>
                  <w:tcPr>
                    <w:tcW w:w="3211" w:type="pct"/>
                  </w:tcPr>
                  <w:p w:rsidR="00526AA6" w:rsidRPr="00261FF3" w:rsidRDefault="00526AA6" w:rsidP="000C7131">
                    <w:pPr>
                      <w:ind w:right="105"/>
                      <w:rPr>
                        <w:color w:val="000000" w:themeColor="text1"/>
                        <w:sz w:val="21"/>
                        <w:szCs w:val="21"/>
                      </w:rPr>
                    </w:pPr>
                    <w:r w:rsidRPr="00261FF3">
                      <w:rPr>
                        <w:rFonts w:hint="eastAsia"/>
                        <w:sz w:val="21"/>
                        <w:szCs w:val="21"/>
                      </w:rPr>
                      <w:t>划分为权益工具的优先股\永续债股利</w:t>
                    </w:r>
                  </w:p>
                </w:tc>
              </w:sdtContent>
            </w:sdt>
            <w:tc>
              <w:tcPr>
                <w:tcW w:w="884" w:type="pct"/>
              </w:tcPr>
              <w:p w:rsidR="00526AA6" w:rsidRPr="00261FF3" w:rsidRDefault="00526AA6" w:rsidP="000C7131">
                <w:pPr>
                  <w:ind w:right="73"/>
                  <w:jc w:val="right"/>
                  <w:rPr>
                    <w:sz w:val="21"/>
                    <w:szCs w:val="21"/>
                  </w:rPr>
                </w:pPr>
              </w:p>
            </w:tc>
            <w:tc>
              <w:tcPr>
                <w:tcW w:w="905" w:type="pct"/>
              </w:tcPr>
              <w:p w:rsidR="00526AA6" w:rsidRPr="00261FF3" w:rsidRDefault="00526AA6" w:rsidP="000C7131">
                <w:pPr>
                  <w:ind w:right="73"/>
                  <w:jc w:val="right"/>
                  <w:rPr>
                    <w:sz w:val="21"/>
                    <w:szCs w:val="21"/>
                  </w:rPr>
                </w:pPr>
              </w:p>
            </w:tc>
          </w:tr>
          <w:sdt>
            <w:sdtPr>
              <w:rPr>
                <w:rFonts w:hint="eastAsia"/>
                <w:color w:val="000000" w:themeColor="text1"/>
                <w:sz w:val="21"/>
                <w:szCs w:val="21"/>
              </w:rPr>
              <w:alias w:val="应付股利明细"/>
              <w:tag w:val="_TUP_890b98326bfc4362bc188f72b0b43632"/>
              <w:id w:val="1902863237"/>
              <w:lock w:val="sdtLocked"/>
              <w:placeholder>
                <w:docPart w:val="2770D313ED344AE6B6D7CF50B842D6BD"/>
              </w:placeholder>
            </w:sdtPr>
            <w:sdtEndPr>
              <w:rPr>
                <w:rFonts w:hint="default"/>
                <w:color w:val="auto"/>
              </w:rPr>
            </w:sdtEndPr>
            <w:sdtContent>
              <w:tr w:rsidR="00526AA6" w:rsidRPr="00261FF3" w:rsidTr="00526AA6">
                <w:trPr>
                  <w:cantSplit/>
                </w:trPr>
                <w:tc>
                  <w:tcPr>
                    <w:tcW w:w="3211" w:type="pct"/>
                  </w:tcPr>
                  <w:p w:rsidR="00526AA6" w:rsidRPr="00261FF3" w:rsidRDefault="00526AA6" w:rsidP="000C7131">
                    <w:pPr>
                      <w:rPr>
                        <w:color w:val="000000" w:themeColor="text1"/>
                        <w:sz w:val="21"/>
                        <w:szCs w:val="21"/>
                      </w:rPr>
                    </w:pPr>
                    <w:r w:rsidRPr="00261FF3">
                      <w:rPr>
                        <w:rFonts w:hint="eastAsia"/>
                        <w:color w:val="000000" w:themeColor="text1"/>
                        <w:sz w:val="21"/>
                        <w:szCs w:val="21"/>
                      </w:rPr>
                      <w:t>应付</w:t>
                    </w:r>
                    <w:r w:rsidRPr="00261FF3">
                      <w:rPr>
                        <w:color w:val="000000" w:themeColor="text1"/>
                        <w:sz w:val="21"/>
                        <w:szCs w:val="21"/>
                      </w:rPr>
                      <w:t>子公司少数股东股利</w:t>
                    </w:r>
                  </w:p>
                </w:tc>
                <w:tc>
                  <w:tcPr>
                    <w:tcW w:w="884" w:type="pct"/>
                  </w:tcPr>
                  <w:p w:rsidR="00526AA6" w:rsidRPr="00261FF3" w:rsidRDefault="00526AA6" w:rsidP="000C7131">
                    <w:pPr>
                      <w:ind w:right="73"/>
                      <w:jc w:val="right"/>
                      <w:rPr>
                        <w:sz w:val="21"/>
                        <w:szCs w:val="21"/>
                      </w:rPr>
                    </w:pPr>
                    <w:r w:rsidRPr="00261FF3">
                      <w:rPr>
                        <w:sz w:val="21"/>
                        <w:szCs w:val="21"/>
                      </w:rPr>
                      <w:t>3,643.29</w:t>
                    </w:r>
                  </w:p>
                </w:tc>
                <w:tc>
                  <w:tcPr>
                    <w:tcW w:w="905" w:type="pct"/>
                  </w:tcPr>
                  <w:p w:rsidR="00526AA6" w:rsidRPr="00261FF3" w:rsidRDefault="00526AA6" w:rsidP="000C7131">
                    <w:pPr>
                      <w:ind w:right="73"/>
                      <w:jc w:val="right"/>
                      <w:rPr>
                        <w:sz w:val="21"/>
                        <w:szCs w:val="21"/>
                      </w:rPr>
                    </w:pPr>
                    <w:r w:rsidRPr="00261FF3">
                      <w:rPr>
                        <w:sz w:val="21"/>
                        <w:szCs w:val="21"/>
                      </w:rPr>
                      <w:t>3,643.29</w:t>
                    </w:r>
                  </w:p>
                </w:tc>
              </w:tr>
            </w:sdtContent>
          </w:sdt>
          <w:tr w:rsidR="00526AA6" w:rsidRPr="00261FF3" w:rsidTr="00526AA6">
            <w:trPr>
              <w:cantSplit/>
            </w:trPr>
            <w:sdt>
              <w:sdtPr>
                <w:rPr>
                  <w:sz w:val="21"/>
                  <w:szCs w:val="21"/>
                </w:rPr>
                <w:tag w:val="_PLD_2b0d3d581f184538a143c7836e38c7fd"/>
                <w:id w:val="1111861955"/>
                <w:lock w:val="sdtLocked"/>
              </w:sdtPr>
              <w:sdtContent>
                <w:tc>
                  <w:tcPr>
                    <w:tcW w:w="3211" w:type="pct"/>
                  </w:tcPr>
                  <w:p w:rsidR="00526AA6" w:rsidRPr="00261FF3" w:rsidRDefault="00526AA6" w:rsidP="000C7131">
                    <w:pPr>
                      <w:ind w:right="105"/>
                      <w:jc w:val="center"/>
                      <w:rPr>
                        <w:color w:val="000000" w:themeColor="text1"/>
                        <w:sz w:val="21"/>
                        <w:szCs w:val="21"/>
                      </w:rPr>
                    </w:pPr>
                    <w:r w:rsidRPr="00261FF3">
                      <w:rPr>
                        <w:rFonts w:hint="eastAsia"/>
                        <w:color w:val="000000" w:themeColor="text1"/>
                        <w:sz w:val="21"/>
                        <w:szCs w:val="21"/>
                      </w:rPr>
                      <w:t>合计</w:t>
                    </w:r>
                  </w:p>
                </w:tc>
              </w:sdtContent>
            </w:sdt>
            <w:tc>
              <w:tcPr>
                <w:tcW w:w="884" w:type="pct"/>
              </w:tcPr>
              <w:p w:rsidR="00526AA6" w:rsidRPr="00261FF3" w:rsidRDefault="00526AA6" w:rsidP="000C7131">
                <w:pPr>
                  <w:ind w:right="73"/>
                  <w:jc w:val="right"/>
                  <w:rPr>
                    <w:sz w:val="21"/>
                    <w:szCs w:val="21"/>
                  </w:rPr>
                </w:pPr>
                <w:r w:rsidRPr="00261FF3">
                  <w:rPr>
                    <w:sz w:val="21"/>
                    <w:szCs w:val="21"/>
                  </w:rPr>
                  <w:t>3,643.29</w:t>
                </w:r>
              </w:p>
            </w:tc>
            <w:tc>
              <w:tcPr>
                <w:tcW w:w="905" w:type="pct"/>
              </w:tcPr>
              <w:p w:rsidR="00526AA6" w:rsidRPr="00261FF3" w:rsidRDefault="00526AA6" w:rsidP="000C7131">
                <w:pPr>
                  <w:ind w:right="73"/>
                  <w:jc w:val="right"/>
                  <w:rPr>
                    <w:sz w:val="21"/>
                    <w:szCs w:val="21"/>
                  </w:rPr>
                </w:pPr>
                <w:r w:rsidRPr="00261FF3">
                  <w:rPr>
                    <w:sz w:val="21"/>
                    <w:szCs w:val="21"/>
                  </w:rPr>
                  <w:t>3,643.29</w:t>
                </w:r>
              </w:p>
            </w:tc>
          </w:tr>
        </w:tbl>
        <w:p w:rsidR="00E900CC" w:rsidRPr="00261FF3" w:rsidRDefault="00A70B32" w:rsidP="00C15E8C">
          <w:pPr>
            <w:snapToGrid w:val="0"/>
            <w:rPr>
              <w:sz w:val="21"/>
              <w:szCs w:val="21"/>
            </w:rPr>
          </w:pPr>
        </w:p>
      </w:sdtContent>
    </w:sdt>
    <w:bookmarkEnd w:id="181" w:displacedByCustomXml="prev"/>
    <w:p w:rsidR="00E900CC" w:rsidRPr="00261FF3" w:rsidRDefault="005B4619">
      <w:pPr>
        <w:pStyle w:val="4"/>
        <w:rPr>
          <w:rFonts w:ascii="宋体" w:hAnsi="宋体"/>
          <w:szCs w:val="21"/>
        </w:rPr>
      </w:pPr>
      <w:bookmarkStart w:id="182" w:name="_Hlk10536163"/>
      <w:r w:rsidRPr="00261FF3">
        <w:rPr>
          <w:rFonts w:ascii="宋体" w:hAnsi="宋体" w:hint="eastAsia"/>
          <w:szCs w:val="21"/>
        </w:rPr>
        <w:t>其他应付款</w:t>
      </w:r>
    </w:p>
    <w:sdt>
      <w:sdtPr>
        <w:rPr>
          <w:rFonts w:ascii="宋体" w:hAnsi="宋体" w:cs="宋体" w:hint="eastAsia"/>
          <w:b w:val="0"/>
          <w:bCs w:val="0"/>
          <w:kern w:val="0"/>
          <w:sz w:val="24"/>
          <w:szCs w:val="21"/>
        </w:rPr>
        <w:alias w:val="模块:按款项性质列示其他应付款"/>
        <w:tag w:val="_SEC_df361e68406f49208d47d08674984872"/>
        <w:id w:val="-403145031"/>
        <w:lock w:val="sdtLocked"/>
        <w:placeholder>
          <w:docPart w:val="GBC22222222222222222222222222222"/>
        </w:placeholder>
      </w:sdtPr>
      <w:sdtEndPr>
        <w:rPr>
          <w:rFonts w:hint="default"/>
        </w:rPr>
      </w:sdtEndPr>
      <w:sdtContent>
        <w:p w:rsidR="00E900CC" w:rsidRPr="00261FF3" w:rsidRDefault="005B4619">
          <w:pPr>
            <w:pStyle w:val="4"/>
            <w:numPr>
              <w:ilvl w:val="3"/>
              <w:numId w:val="56"/>
            </w:numPr>
            <w:rPr>
              <w:rFonts w:ascii="宋体" w:hAnsi="宋体"/>
              <w:szCs w:val="21"/>
            </w:rPr>
          </w:pPr>
          <w:r w:rsidRPr="00261FF3">
            <w:rPr>
              <w:rFonts w:ascii="宋体" w:hAnsi="宋体" w:hint="eastAsia"/>
              <w:szCs w:val="21"/>
            </w:rPr>
            <w:t>按款项性质列示其他应付款</w:t>
          </w:r>
        </w:p>
        <w:sdt>
          <w:sdtPr>
            <w:rPr>
              <w:sz w:val="21"/>
              <w:szCs w:val="21"/>
            </w:rPr>
            <w:alias w:val="是否适用：按款项性质列示其他应付款[双击切换]"/>
            <w:tag w:val="_GBC_a099ebd596de4984814ff6b49af92e86"/>
            <w:id w:val="-1414770067"/>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526AA6" w:rsidRPr="00261FF3">
                <w:rPr>
                  <w:sz w:val="21"/>
                  <w:szCs w:val="21"/>
                </w:rPr>
                <w:instrText xml:space="preserve">MACROBUTTON  SnrToggleCheckbox √适用 </w:instrText>
              </w:r>
              <w:r w:rsidRPr="00261FF3">
                <w:rPr>
                  <w:sz w:val="21"/>
                  <w:szCs w:val="21"/>
                </w:rPr>
                <w:fldChar w:fldCharType="end"/>
              </w:r>
              <w:r w:rsidRPr="00261FF3">
                <w:rPr>
                  <w:sz w:val="21"/>
                  <w:szCs w:val="21"/>
                </w:rPr>
                <w:fldChar w:fldCharType="begin"/>
              </w:r>
              <w:r w:rsidR="00526AA6"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其他应付款情况"/>
              <w:tag w:val="_GBC_781a05c0c742470b88557fa8878adf9c"/>
              <w:id w:val="-973828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其他应付款情况"/>
              <w:tag w:val="_GBC_19bba6af93f1445cbfdc13ddfb71a0ea"/>
              <w:id w:val="-17984492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410"/>
            <w:gridCol w:w="2165"/>
          </w:tblGrid>
          <w:tr w:rsidR="00A277A0" w:rsidRPr="00261FF3" w:rsidTr="00A277A0">
            <w:sdt>
              <w:sdtPr>
                <w:rPr>
                  <w:sz w:val="21"/>
                  <w:szCs w:val="21"/>
                </w:rPr>
                <w:tag w:val="_PLD_3991c4118c8d4069811e5f758978143f"/>
                <w:id w:val="-127406690"/>
                <w:lock w:val="sdtLocked"/>
              </w:sdtPr>
              <w:sdtContent>
                <w:tc>
                  <w:tcPr>
                    <w:tcW w:w="2407" w:type="pct"/>
                    <w:shd w:val="clear" w:color="auto" w:fill="auto"/>
                  </w:tcPr>
                  <w:p w:rsidR="00A277A0" w:rsidRPr="00261FF3" w:rsidRDefault="00A277A0" w:rsidP="000C7131">
                    <w:pPr>
                      <w:jc w:val="center"/>
                      <w:rPr>
                        <w:sz w:val="21"/>
                        <w:szCs w:val="21"/>
                      </w:rPr>
                    </w:pPr>
                    <w:r w:rsidRPr="00261FF3">
                      <w:rPr>
                        <w:rFonts w:hint="eastAsia"/>
                        <w:sz w:val="21"/>
                        <w:szCs w:val="21"/>
                      </w:rPr>
                      <w:t>项目</w:t>
                    </w:r>
                  </w:p>
                </w:tc>
              </w:sdtContent>
            </w:sdt>
            <w:sdt>
              <w:sdtPr>
                <w:rPr>
                  <w:sz w:val="21"/>
                  <w:szCs w:val="21"/>
                </w:rPr>
                <w:tag w:val="_PLD_c1bcea3523f040f08da3a1bd0d135ad5"/>
                <w:id w:val="1097057220"/>
                <w:lock w:val="sdtLocked"/>
              </w:sdtPr>
              <w:sdtContent>
                <w:tc>
                  <w:tcPr>
                    <w:tcW w:w="1366" w:type="pct"/>
                    <w:shd w:val="clear" w:color="auto" w:fill="auto"/>
                  </w:tcPr>
                  <w:p w:rsidR="00A277A0" w:rsidRPr="00261FF3" w:rsidRDefault="00A277A0" w:rsidP="000C7131">
                    <w:pPr>
                      <w:jc w:val="center"/>
                      <w:rPr>
                        <w:sz w:val="21"/>
                        <w:szCs w:val="21"/>
                      </w:rPr>
                    </w:pPr>
                    <w:r w:rsidRPr="00261FF3">
                      <w:rPr>
                        <w:rFonts w:hint="eastAsia"/>
                        <w:sz w:val="21"/>
                        <w:szCs w:val="21"/>
                      </w:rPr>
                      <w:t>期末余额</w:t>
                    </w:r>
                  </w:p>
                </w:tc>
              </w:sdtContent>
            </w:sdt>
            <w:sdt>
              <w:sdtPr>
                <w:rPr>
                  <w:sz w:val="21"/>
                  <w:szCs w:val="21"/>
                </w:rPr>
                <w:tag w:val="_PLD_b89663858245498c995c58e2bab384aa"/>
                <w:id w:val="-1771538911"/>
                <w:lock w:val="sdtLocked"/>
              </w:sdtPr>
              <w:sdtContent>
                <w:tc>
                  <w:tcPr>
                    <w:tcW w:w="1227" w:type="pct"/>
                    <w:shd w:val="clear" w:color="auto" w:fill="auto"/>
                  </w:tcPr>
                  <w:p w:rsidR="00A277A0" w:rsidRPr="00261FF3" w:rsidRDefault="00A277A0" w:rsidP="000C7131">
                    <w:pPr>
                      <w:jc w:val="center"/>
                      <w:rPr>
                        <w:sz w:val="21"/>
                        <w:szCs w:val="21"/>
                      </w:rPr>
                    </w:pPr>
                    <w:r w:rsidRPr="00261FF3">
                      <w:rPr>
                        <w:rFonts w:hint="eastAsia"/>
                        <w:sz w:val="21"/>
                        <w:szCs w:val="21"/>
                      </w:rPr>
                      <w:t>期初余额</w:t>
                    </w:r>
                  </w:p>
                </w:tc>
              </w:sdtContent>
            </w:sdt>
          </w:tr>
          <w:sdt>
            <w:sdtPr>
              <w:rPr>
                <w:rFonts w:hint="eastAsia"/>
                <w:sz w:val="21"/>
                <w:szCs w:val="21"/>
              </w:rPr>
              <w:alias w:val="其他应付款情况明细"/>
              <w:tag w:val="_TUP_d68cb62e22fc4f99ab4d25c145efcd43"/>
              <w:id w:val="557518978"/>
              <w:lock w:val="sdtLocked"/>
              <w:placeholder>
                <w:docPart w:val="A8AC787272044B43977D7DC7454C5EED"/>
              </w:placeholder>
            </w:sdtPr>
            <w:sdtEndPr>
              <w:rPr>
                <w:rFonts w:hint="default"/>
              </w:rPr>
            </w:sdtEndPr>
            <w:sdtContent>
              <w:tr w:rsidR="00437DF5" w:rsidRPr="00261FF3" w:rsidTr="00241D7C">
                <w:tc>
                  <w:tcPr>
                    <w:tcW w:w="2407" w:type="pct"/>
                    <w:shd w:val="clear" w:color="auto" w:fill="auto"/>
                  </w:tcPr>
                  <w:p w:rsidR="00437DF5" w:rsidRPr="00261FF3" w:rsidRDefault="00437DF5" w:rsidP="00437DF5">
                    <w:pPr>
                      <w:rPr>
                        <w:sz w:val="21"/>
                        <w:szCs w:val="21"/>
                      </w:rPr>
                    </w:pPr>
                    <w:r w:rsidRPr="00261FF3">
                      <w:rPr>
                        <w:sz w:val="21"/>
                        <w:szCs w:val="21"/>
                      </w:rPr>
                      <w:t>往来款（应付暂收款）</w:t>
                    </w:r>
                  </w:p>
                </w:tc>
                <w:tc>
                  <w:tcPr>
                    <w:tcW w:w="1366" w:type="pct"/>
                    <w:shd w:val="clear" w:color="auto" w:fill="auto"/>
                    <w:vAlign w:val="center"/>
                  </w:tcPr>
                  <w:p w:rsidR="00437DF5" w:rsidRPr="00261FF3" w:rsidRDefault="00437DF5" w:rsidP="00437DF5">
                    <w:pPr>
                      <w:jc w:val="right"/>
                      <w:rPr>
                        <w:sz w:val="21"/>
                        <w:szCs w:val="21"/>
                      </w:rPr>
                    </w:pPr>
                    <w:r w:rsidRPr="00261FF3">
                      <w:rPr>
                        <w:sz w:val="21"/>
                        <w:szCs w:val="21"/>
                      </w:rPr>
                      <w:t>122,939,380.45</w:t>
                    </w:r>
                  </w:p>
                </w:tc>
                <w:tc>
                  <w:tcPr>
                    <w:tcW w:w="1227" w:type="pct"/>
                    <w:shd w:val="clear" w:color="auto" w:fill="auto"/>
                  </w:tcPr>
                  <w:p w:rsidR="00437DF5" w:rsidRPr="00261FF3" w:rsidRDefault="00437DF5" w:rsidP="00437DF5">
                    <w:pPr>
                      <w:jc w:val="right"/>
                      <w:rPr>
                        <w:sz w:val="21"/>
                        <w:szCs w:val="21"/>
                      </w:rPr>
                    </w:pPr>
                    <w:r w:rsidRPr="00261FF3">
                      <w:rPr>
                        <w:sz w:val="21"/>
                        <w:szCs w:val="21"/>
                      </w:rPr>
                      <w:t>26,937,908.47</w:t>
                    </w:r>
                  </w:p>
                </w:tc>
              </w:tr>
            </w:sdtContent>
          </w:sdt>
          <w:sdt>
            <w:sdtPr>
              <w:rPr>
                <w:rFonts w:hint="eastAsia"/>
                <w:sz w:val="21"/>
                <w:szCs w:val="21"/>
              </w:rPr>
              <w:alias w:val="其他应付款情况明细"/>
              <w:tag w:val="_TUP_d68cb62e22fc4f99ab4d25c145efcd43"/>
              <w:id w:val="-1808920101"/>
              <w:lock w:val="sdtLocked"/>
              <w:placeholder>
                <w:docPart w:val="547A07CFFF994D5D8EB197D93B47CED7"/>
              </w:placeholder>
            </w:sdtPr>
            <w:sdtEndPr>
              <w:rPr>
                <w:rFonts w:hint="default"/>
              </w:rPr>
            </w:sdtEndPr>
            <w:sdtContent>
              <w:tr w:rsidR="00437DF5" w:rsidRPr="00261FF3" w:rsidTr="00241D7C">
                <w:tc>
                  <w:tcPr>
                    <w:tcW w:w="2407" w:type="pct"/>
                    <w:shd w:val="clear" w:color="auto" w:fill="auto"/>
                  </w:tcPr>
                  <w:p w:rsidR="00437DF5" w:rsidRPr="00261FF3" w:rsidRDefault="00437DF5" w:rsidP="00437DF5">
                    <w:pPr>
                      <w:rPr>
                        <w:sz w:val="21"/>
                        <w:szCs w:val="21"/>
                      </w:rPr>
                    </w:pPr>
                    <w:r w:rsidRPr="00261FF3">
                      <w:rPr>
                        <w:sz w:val="21"/>
                        <w:szCs w:val="21"/>
                      </w:rPr>
                      <w:t>保证金（不含工程、设备质保金）</w:t>
                    </w:r>
                  </w:p>
                </w:tc>
                <w:tc>
                  <w:tcPr>
                    <w:tcW w:w="1366" w:type="pct"/>
                    <w:shd w:val="clear" w:color="auto" w:fill="auto"/>
                    <w:vAlign w:val="center"/>
                  </w:tcPr>
                  <w:p w:rsidR="00437DF5" w:rsidRPr="00261FF3" w:rsidRDefault="00437DF5" w:rsidP="00437DF5">
                    <w:pPr>
                      <w:jc w:val="right"/>
                      <w:rPr>
                        <w:sz w:val="21"/>
                        <w:szCs w:val="21"/>
                      </w:rPr>
                    </w:pPr>
                    <w:r w:rsidRPr="00261FF3">
                      <w:rPr>
                        <w:sz w:val="21"/>
                        <w:szCs w:val="21"/>
                      </w:rPr>
                      <w:t>7,841,172.16</w:t>
                    </w:r>
                  </w:p>
                </w:tc>
                <w:tc>
                  <w:tcPr>
                    <w:tcW w:w="1227" w:type="pct"/>
                    <w:shd w:val="clear" w:color="auto" w:fill="auto"/>
                  </w:tcPr>
                  <w:p w:rsidR="00437DF5" w:rsidRPr="00261FF3" w:rsidRDefault="00437DF5" w:rsidP="00437DF5">
                    <w:pPr>
                      <w:jc w:val="right"/>
                      <w:rPr>
                        <w:sz w:val="21"/>
                        <w:szCs w:val="21"/>
                      </w:rPr>
                    </w:pPr>
                    <w:r w:rsidRPr="00261FF3">
                      <w:rPr>
                        <w:sz w:val="21"/>
                        <w:szCs w:val="21"/>
                      </w:rPr>
                      <w:t>7,995,444.77</w:t>
                    </w:r>
                  </w:p>
                </w:tc>
              </w:tr>
            </w:sdtContent>
          </w:sdt>
          <w:sdt>
            <w:sdtPr>
              <w:rPr>
                <w:rFonts w:hint="eastAsia"/>
                <w:sz w:val="21"/>
                <w:szCs w:val="21"/>
              </w:rPr>
              <w:alias w:val="其他应付款情况明细"/>
              <w:tag w:val="_TUP_d68cb62e22fc4f99ab4d25c145efcd43"/>
              <w:id w:val="1221874326"/>
              <w:lock w:val="sdtLocked"/>
              <w:placeholder>
                <w:docPart w:val="547A07CFFF994D5D8EB197D93B47CED7"/>
              </w:placeholder>
            </w:sdtPr>
            <w:sdtEndPr>
              <w:rPr>
                <w:rFonts w:hint="default"/>
              </w:rPr>
            </w:sdtEndPr>
            <w:sdtContent>
              <w:tr w:rsidR="00437DF5" w:rsidRPr="00261FF3" w:rsidTr="00241D7C">
                <w:tc>
                  <w:tcPr>
                    <w:tcW w:w="2407" w:type="pct"/>
                    <w:shd w:val="clear" w:color="auto" w:fill="auto"/>
                  </w:tcPr>
                  <w:p w:rsidR="00437DF5" w:rsidRPr="00261FF3" w:rsidRDefault="00437DF5" w:rsidP="00437DF5">
                    <w:pPr>
                      <w:rPr>
                        <w:sz w:val="21"/>
                        <w:szCs w:val="21"/>
                      </w:rPr>
                    </w:pPr>
                    <w:r w:rsidRPr="00261FF3">
                      <w:rPr>
                        <w:sz w:val="21"/>
                        <w:szCs w:val="21"/>
                      </w:rPr>
                      <w:t>工程质保金</w:t>
                    </w:r>
                  </w:p>
                </w:tc>
                <w:tc>
                  <w:tcPr>
                    <w:tcW w:w="1366" w:type="pct"/>
                    <w:shd w:val="clear" w:color="auto" w:fill="auto"/>
                    <w:vAlign w:val="center"/>
                  </w:tcPr>
                  <w:p w:rsidR="00437DF5" w:rsidRPr="00261FF3" w:rsidRDefault="00437DF5" w:rsidP="00437DF5">
                    <w:pPr>
                      <w:jc w:val="right"/>
                      <w:rPr>
                        <w:sz w:val="21"/>
                        <w:szCs w:val="21"/>
                      </w:rPr>
                    </w:pPr>
                    <w:r w:rsidRPr="00261FF3">
                      <w:rPr>
                        <w:sz w:val="21"/>
                        <w:szCs w:val="21"/>
                      </w:rPr>
                      <w:t>176,223,921.49</w:t>
                    </w:r>
                  </w:p>
                </w:tc>
                <w:tc>
                  <w:tcPr>
                    <w:tcW w:w="1227" w:type="pct"/>
                    <w:shd w:val="clear" w:color="auto" w:fill="auto"/>
                  </w:tcPr>
                  <w:p w:rsidR="00437DF5" w:rsidRPr="00261FF3" w:rsidRDefault="00437DF5" w:rsidP="00437DF5">
                    <w:pPr>
                      <w:jc w:val="right"/>
                      <w:rPr>
                        <w:sz w:val="21"/>
                        <w:szCs w:val="21"/>
                      </w:rPr>
                    </w:pPr>
                    <w:r w:rsidRPr="00261FF3">
                      <w:rPr>
                        <w:sz w:val="21"/>
                        <w:szCs w:val="21"/>
                      </w:rPr>
                      <w:t>239,782,923.80</w:t>
                    </w:r>
                  </w:p>
                </w:tc>
              </w:tr>
            </w:sdtContent>
          </w:sdt>
          <w:sdt>
            <w:sdtPr>
              <w:rPr>
                <w:rFonts w:hint="eastAsia"/>
                <w:sz w:val="21"/>
                <w:szCs w:val="21"/>
              </w:rPr>
              <w:alias w:val="其他应付款情况明细"/>
              <w:tag w:val="_TUP_d68cb62e22fc4f99ab4d25c145efcd43"/>
              <w:id w:val="-1899510371"/>
              <w:lock w:val="sdtLocked"/>
              <w:placeholder>
                <w:docPart w:val="547A07CFFF994D5D8EB197D93B47CED7"/>
              </w:placeholder>
            </w:sdtPr>
            <w:sdtEndPr>
              <w:rPr>
                <w:rFonts w:hint="default"/>
              </w:rPr>
            </w:sdtEndPr>
            <w:sdtContent>
              <w:tr w:rsidR="00437DF5" w:rsidRPr="00261FF3" w:rsidTr="00241D7C">
                <w:tc>
                  <w:tcPr>
                    <w:tcW w:w="2407" w:type="pct"/>
                    <w:shd w:val="clear" w:color="auto" w:fill="auto"/>
                  </w:tcPr>
                  <w:p w:rsidR="00437DF5" w:rsidRPr="00261FF3" w:rsidRDefault="00437DF5" w:rsidP="00437DF5">
                    <w:pPr>
                      <w:rPr>
                        <w:sz w:val="21"/>
                        <w:szCs w:val="21"/>
                      </w:rPr>
                    </w:pPr>
                    <w:r w:rsidRPr="00261FF3">
                      <w:rPr>
                        <w:sz w:val="21"/>
                        <w:szCs w:val="21"/>
                      </w:rPr>
                      <w:t>设备质保金</w:t>
                    </w:r>
                  </w:p>
                </w:tc>
                <w:tc>
                  <w:tcPr>
                    <w:tcW w:w="1366" w:type="pct"/>
                    <w:shd w:val="clear" w:color="auto" w:fill="auto"/>
                    <w:vAlign w:val="center"/>
                  </w:tcPr>
                  <w:p w:rsidR="00437DF5" w:rsidRPr="00261FF3" w:rsidRDefault="00437DF5" w:rsidP="00437DF5">
                    <w:pPr>
                      <w:jc w:val="right"/>
                      <w:rPr>
                        <w:sz w:val="21"/>
                        <w:szCs w:val="21"/>
                      </w:rPr>
                    </w:pPr>
                    <w:r w:rsidRPr="00261FF3">
                      <w:rPr>
                        <w:sz w:val="21"/>
                        <w:szCs w:val="21"/>
                      </w:rPr>
                      <w:t>4,395,607.37</w:t>
                    </w:r>
                  </w:p>
                </w:tc>
                <w:tc>
                  <w:tcPr>
                    <w:tcW w:w="1227" w:type="pct"/>
                    <w:shd w:val="clear" w:color="auto" w:fill="auto"/>
                  </w:tcPr>
                  <w:p w:rsidR="00437DF5" w:rsidRPr="00261FF3" w:rsidRDefault="00437DF5" w:rsidP="00437DF5">
                    <w:pPr>
                      <w:jc w:val="right"/>
                      <w:rPr>
                        <w:sz w:val="21"/>
                        <w:szCs w:val="21"/>
                      </w:rPr>
                    </w:pPr>
                    <w:r w:rsidRPr="00261FF3">
                      <w:rPr>
                        <w:sz w:val="21"/>
                        <w:szCs w:val="21"/>
                      </w:rPr>
                      <w:t>8,128,274.17</w:t>
                    </w:r>
                  </w:p>
                </w:tc>
              </w:tr>
            </w:sdtContent>
          </w:sdt>
          <w:sdt>
            <w:sdtPr>
              <w:rPr>
                <w:rFonts w:hint="eastAsia"/>
                <w:sz w:val="21"/>
                <w:szCs w:val="21"/>
              </w:rPr>
              <w:alias w:val="其他应付款情况明细"/>
              <w:tag w:val="_TUP_d68cb62e22fc4f99ab4d25c145efcd43"/>
              <w:id w:val="-2023000500"/>
              <w:lock w:val="sdtLocked"/>
              <w:placeholder>
                <w:docPart w:val="A8AC787272044B43977D7DC7454C5EED"/>
              </w:placeholder>
            </w:sdtPr>
            <w:sdtEndPr>
              <w:rPr>
                <w:rFonts w:hint="default"/>
              </w:rPr>
            </w:sdtEndPr>
            <w:sdtContent>
              <w:tr w:rsidR="00437DF5" w:rsidRPr="00261FF3" w:rsidTr="00241D7C">
                <w:tc>
                  <w:tcPr>
                    <w:tcW w:w="2407" w:type="pct"/>
                    <w:shd w:val="clear" w:color="auto" w:fill="auto"/>
                  </w:tcPr>
                  <w:p w:rsidR="00437DF5" w:rsidRPr="00261FF3" w:rsidRDefault="00437DF5" w:rsidP="00437DF5">
                    <w:pPr>
                      <w:rPr>
                        <w:sz w:val="21"/>
                        <w:szCs w:val="21"/>
                      </w:rPr>
                    </w:pPr>
                    <w:r w:rsidRPr="00261FF3">
                      <w:rPr>
                        <w:sz w:val="21"/>
                        <w:szCs w:val="21"/>
                      </w:rPr>
                      <w:t>其他</w:t>
                    </w:r>
                  </w:p>
                </w:tc>
                <w:tc>
                  <w:tcPr>
                    <w:tcW w:w="1366" w:type="pct"/>
                    <w:shd w:val="clear" w:color="auto" w:fill="auto"/>
                    <w:vAlign w:val="center"/>
                  </w:tcPr>
                  <w:p w:rsidR="00437DF5" w:rsidRPr="00261FF3" w:rsidRDefault="00437DF5" w:rsidP="00437DF5">
                    <w:pPr>
                      <w:jc w:val="right"/>
                      <w:rPr>
                        <w:sz w:val="21"/>
                        <w:szCs w:val="21"/>
                      </w:rPr>
                    </w:pPr>
                    <w:r w:rsidRPr="00261FF3">
                      <w:rPr>
                        <w:sz w:val="21"/>
                        <w:szCs w:val="21"/>
                      </w:rPr>
                      <w:t>10,947,233.11</w:t>
                    </w:r>
                  </w:p>
                </w:tc>
                <w:tc>
                  <w:tcPr>
                    <w:tcW w:w="1227" w:type="pct"/>
                    <w:shd w:val="clear" w:color="auto" w:fill="auto"/>
                  </w:tcPr>
                  <w:p w:rsidR="00437DF5" w:rsidRPr="00261FF3" w:rsidRDefault="00437DF5" w:rsidP="00437DF5">
                    <w:pPr>
                      <w:jc w:val="right"/>
                      <w:rPr>
                        <w:sz w:val="21"/>
                        <w:szCs w:val="21"/>
                      </w:rPr>
                    </w:pPr>
                    <w:r w:rsidRPr="00261FF3">
                      <w:rPr>
                        <w:sz w:val="21"/>
                        <w:szCs w:val="21"/>
                      </w:rPr>
                      <w:t>7,824,466.87</w:t>
                    </w:r>
                  </w:p>
                </w:tc>
              </w:tr>
            </w:sdtContent>
          </w:sdt>
          <w:tr w:rsidR="00437DF5" w:rsidRPr="00261FF3" w:rsidTr="00241D7C">
            <w:sdt>
              <w:sdtPr>
                <w:rPr>
                  <w:sz w:val="21"/>
                  <w:szCs w:val="21"/>
                </w:rPr>
                <w:tag w:val="_PLD_dc1df66b4e6549929c6b91b265854e4c"/>
                <w:id w:val="-1651898789"/>
                <w:lock w:val="sdtLocked"/>
              </w:sdtPr>
              <w:sdtContent>
                <w:tc>
                  <w:tcPr>
                    <w:tcW w:w="2407" w:type="pct"/>
                    <w:shd w:val="clear" w:color="auto" w:fill="auto"/>
                  </w:tcPr>
                  <w:p w:rsidR="00437DF5" w:rsidRPr="00261FF3" w:rsidRDefault="00437DF5" w:rsidP="00437DF5">
                    <w:pPr>
                      <w:jc w:val="center"/>
                      <w:rPr>
                        <w:color w:val="000000" w:themeColor="text1"/>
                        <w:sz w:val="21"/>
                        <w:szCs w:val="21"/>
                      </w:rPr>
                    </w:pPr>
                    <w:r w:rsidRPr="00261FF3">
                      <w:rPr>
                        <w:rFonts w:hint="eastAsia"/>
                        <w:color w:val="000000" w:themeColor="text1"/>
                        <w:sz w:val="21"/>
                        <w:szCs w:val="21"/>
                      </w:rPr>
                      <w:t>合计</w:t>
                    </w:r>
                  </w:p>
                </w:tc>
              </w:sdtContent>
            </w:sdt>
            <w:tc>
              <w:tcPr>
                <w:tcW w:w="1366" w:type="pct"/>
                <w:shd w:val="clear" w:color="auto" w:fill="auto"/>
                <w:vAlign w:val="center"/>
              </w:tcPr>
              <w:p w:rsidR="00437DF5" w:rsidRPr="00261FF3" w:rsidRDefault="00437DF5" w:rsidP="00437DF5">
                <w:pPr>
                  <w:jc w:val="right"/>
                  <w:rPr>
                    <w:sz w:val="21"/>
                    <w:szCs w:val="21"/>
                  </w:rPr>
                </w:pPr>
                <w:r w:rsidRPr="00261FF3">
                  <w:rPr>
                    <w:sz w:val="21"/>
                    <w:szCs w:val="21"/>
                  </w:rPr>
                  <w:t>322,347,314.58</w:t>
                </w:r>
              </w:p>
            </w:tc>
            <w:tc>
              <w:tcPr>
                <w:tcW w:w="1227" w:type="pct"/>
                <w:shd w:val="clear" w:color="auto" w:fill="auto"/>
              </w:tcPr>
              <w:p w:rsidR="00437DF5" w:rsidRPr="00261FF3" w:rsidRDefault="00437DF5" w:rsidP="00437DF5">
                <w:pPr>
                  <w:jc w:val="right"/>
                  <w:rPr>
                    <w:sz w:val="21"/>
                    <w:szCs w:val="21"/>
                  </w:rPr>
                </w:pPr>
                <w:r w:rsidRPr="00261FF3">
                  <w:rPr>
                    <w:sz w:val="21"/>
                    <w:szCs w:val="21"/>
                  </w:rPr>
                  <w:t>290,669,018.08</w:t>
                </w:r>
              </w:p>
            </w:tc>
          </w:tr>
        </w:tbl>
        <w:p w:rsidR="00E900CC" w:rsidRPr="00261FF3" w:rsidRDefault="00A70B32">
          <w:pPr>
            <w:rPr>
              <w:sz w:val="21"/>
              <w:szCs w:val="21"/>
            </w:rPr>
          </w:pPr>
        </w:p>
      </w:sdtContent>
    </w:sdt>
    <w:sdt>
      <w:sdtPr>
        <w:rPr>
          <w:rFonts w:ascii="宋体" w:hAnsi="宋体" w:cs="宋体" w:hint="eastAsia"/>
          <w:b w:val="0"/>
          <w:bCs w:val="0"/>
          <w:kern w:val="0"/>
          <w:sz w:val="24"/>
          <w:szCs w:val="21"/>
        </w:rPr>
        <w:alias w:val="模块:账龄超过1年的重要其他应付款"/>
        <w:tag w:val="_SEC_83408720712d4902a68e6c9ddd4c67ae"/>
        <w:id w:val="-1841999181"/>
        <w:lock w:val="sdtLocked"/>
        <w:placeholder>
          <w:docPart w:val="GBC22222222222222222222222222222"/>
        </w:placeholder>
      </w:sdtPr>
      <w:sdtEndPr>
        <w:rPr>
          <w:rFonts w:hint="default"/>
        </w:rPr>
      </w:sdtEndPr>
      <w:sdtContent>
        <w:p w:rsidR="00E900CC" w:rsidRPr="00261FF3" w:rsidRDefault="005B4619">
          <w:pPr>
            <w:pStyle w:val="4"/>
            <w:numPr>
              <w:ilvl w:val="3"/>
              <w:numId w:val="56"/>
            </w:numPr>
            <w:rPr>
              <w:rFonts w:ascii="宋体" w:hAnsi="宋体"/>
              <w:szCs w:val="21"/>
            </w:rPr>
          </w:pPr>
          <w:r w:rsidRPr="00261FF3">
            <w:rPr>
              <w:rFonts w:ascii="宋体" w:hAnsi="宋体" w:hint="eastAsia"/>
              <w:szCs w:val="21"/>
            </w:rPr>
            <w:t>账龄超过</w:t>
          </w:r>
          <w:r w:rsidRPr="00261FF3">
            <w:rPr>
              <w:rFonts w:ascii="宋体" w:hAnsi="宋体"/>
              <w:szCs w:val="21"/>
            </w:rPr>
            <w:t>1年的重要其他应付款</w:t>
          </w:r>
        </w:p>
        <w:p w:rsidR="00E900CC" w:rsidRPr="00261FF3" w:rsidRDefault="00A70B32">
          <w:pPr>
            <w:rPr>
              <w:sz w:val="21"/>
              <w:szCs w:val="21"/>
            </w:rPr>
          </w:pPr>
          <w:sdt>
            <w:sdtPr>
              <w:rPr>
                <w:sz w:val="21"/>
                <w:szCs w:val="21"/>
              </w:rPr>
              <w:alias w:val="是否适用：账龄超过1年的重要其他应付款[双击切换]"/>
              <w:tag w:val="_GBC_484cd63ee8b54a41978c822ae4ec5689"/>
              <w:id w:val="1786847676"/>
              <w:lock w:val="sdtLocked"/>
              <w:placeholder>
                <w:docPart w:val="GBC22222222222222222222222222222"/>
              </w:placeholder>
            </w:sdtPr>
            <w:sdtContent>
              <w:r w:rsidR="005B4619" w:rsidRPr="00261FF3">
                <w:rPr>
                  <w:sz w:val="21"/>
                  <w:szCs w:val="21"/>
                </w:rPr>
                <w:fldChar w:fldCharType="begin"/>
              </w:r>
              <w:r w:rsidR="00A277A0" w:rsidRPr="00261FF3">
                <w:rPr>
                  <w:sz w:val="21"/>
                  <w:szCs w:val="21"/>
                </w:rPr>
                <w:instrText xml:space="preserve">MACROBUTTON  SnrToggleCheckbox √适用 </w:instrText>
              </w:r>
              <w:r w:rsidR="005B4619" w:rsidRPr="00261FF3">
                <w:rPr>
                  <w:sz w:val="21"/>
                  <w:szCs w:val="21"/>
                </w:rPr>
                <w:fldChar w:fldCharType="end"/>
              </w:r>
              <w:r w:rsidR="005B4619" w:rsidRPr="00261FF3">
                <w:rPr>
                  <w:sz w:val="21"/>
                  <w:szCs w:val="21"/>
                </w:rPr>
                <w:fldChar w:fldCharType="begin"/>
              </w:r>
              <w:r w:rsidR="00A277A0" w:rsidRPr="00261FF3">
                <w:rPr>
                  <w:sz w:val="21"/>
                  <w:szCs w:val="21"/>
                </w:rPr>
                <w:instrText xml:space="preserve"> MACROBUTTON  SnrToggleCheckbox □不适用 </w:instrText>
              </w:r>
              <w:r w:rsidR="005B4619" w:rsidRPr="00261FF3">
                <w:rPr>
                  <w:sz w:val="21"/>
                  <w:szCs w:val="21"/>
                </w:rPr>
                <w:fldChar w:fldCharType="end"/>
              </w:r>
            </w:sdtContent>
          </w:sdt>
        </w:p>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账龄超过1年的重要其他应付款"/>
              <w:tag w:val="_GBC_70627db7610a4aaf857bc90322d6cdfe"/>
              <w:id w:val="29071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账龄超过1年的重要其他应付款"/>
              <w:tag w:val="_GBC_8ef8bcf4c1a64fecb8d1bc26dcf905d1"/>
              <w:id w:val="29071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702"/>
            <w:gridCol w:w="2590"/>
          </w:tblGrid>
          <w:tr w:rsidR="00A277A0" w:rsidRPr="00261FF3" w:rsidTr="00346266">
            <w:trPr>
              <w:trHeight w:val="269"/>
            </w:trPr>
            <w:sdt>
              <w:sdtPr>
                <w:rPr>
                  <w:sz w:val="21"/>
                  <w:szCs w:val="21"/>
                </w:rPr>
                <w:tag w:val="_PLD_a2b3ff41455140df9be8564e6380c550"/>
                <w:id w:val="-734241267"/>
                <w:lock w:val="sdtLocked"/>
              </w:sdtPr>
              <w:sdtContent>
                <w:tc>
                  <w:tcPr>
                    <w:tcW w:w="2569" w:type="pct"/>
                    <w:shd w:val="clear" w:color="auto" w:fill="auto"/>
                    <w:vAlign w:val="center"/>
                  </w:tcPr>
                  <w:p w:rsidR="00A277A0" w:rsidRPr="00261FF3" w:rsidRDefault="00A277A0" w:rsidP="000C7131">
                    <w:pPr>
                      <w:jc w:val="center"/>
                      <w:rPr>
                        <w:sz w:val="21"/>
                        <w:szCs w:val="21"/>
                      </w:rPr>
                    </w:pPr>
                    <w:r w:rsidRPr="00261FF3">
                      <w:rPr>
                        <w:rFonts w:hint="eastAsia"/>
                        <w:sz w:val="21"/>
                        <w:szCs w:val="21"/>
                      </w:rPr>
                      <w:t>项目</w:t>
                    </w:r>
                  </w:p>
                </w:tc>
              </w:sdtContent>
            </w:sdt>
            <w:sdt>
              <w:sdtPr>
                <w:rPr>
                  <w:sz w:val="21"/>
                  <w:szCs w:val="21"/>
                </w:rPr>
                <w:tag w:val="_PLD_e96da55b57ef4b128b17e8730df5f38e"/>
                <w:id w:val="1836647981"/>
                <w:lock w:val="sdtLocked"/>
              </w:sdtPr>
              <w:sdtContent>
                <w:tc>
                  <w:tcPr>
                    <w:tcW w:w="964" w:type="pct"/>
                    <w:shd w:val="clear" w:color="auto" w:fill="auto"/>
                    <w:vAlign w:val="center"/>
                  </w:tcPr>
                  <w:p w:rsidR="00A277A0" w:rsidRPr="00261FF3" w:rsidRDefault="00A277A0" w:rsidP="000C7131">
                    <w:pPr>
                      <w:jc w:val="center"/>
                      <w:rPr>
                        <w:sz w:val="21"/>
                        <w:szCs w:val="21"/>
                      </w:rPr>
                    </w:pPr>
                    <w:r w:rsidRPr="00261FF3">
                      <w:rPr>
                        <w:rFonts w:hint="eastAsia"/>
                        <w:sz w:val="21"/>
                        <w:szCs w:val="21"/>
                      </w:rPr>
                      <w:t>期末余额</w:t>
                    </w:r>
                  </w:p>
                </w:tc>
              </w:sdtContent>
            </w:sdt>
            <w:sdt>
              <w:sdtPr>
                <w:rPr>
                  <w:sz w:val="21"/>
                  <w:szCs w:val="21"/>
                </w:rPr>
                <w:tag w:val="_PLD_a0a7c81595d2416d898e57939ff78dd7"/>
                <w:id w:val="1135527594"/>
                <w:lock w:val="sdtLocked"/>
              </w:sdtPr>
              <w:sdtContent>
                <w:tc>
                  <w:tcPr>
                    <w:tcW w:w="1467" w:type="pct"/>
                    <w:shd w:val="clear" w:color="auto" w:fill="auto"/>
                    <w:vAlign w:val="center"/>
                  </w:tcPr>
                  <w:p w:rsidR="00A277A0" w:rsidRPr="00261FF3" w:rsidRDefault="00A277A0" w:rsidP="000C7131">
                    <w:pPr>
                      <w:jc w:val="center"/>
                      <w:rPr>
                        <w:sz w:val="21"/>
                        <w:szCs w:val="21"/>
                      </w:rPr>
                    </w:pPr>
                    <w:proofErr w:type="gramStart"/>
                    <w:r w:rsidRPr="00261FF3">
                      <w:rPr>
                        <w:rFonts w:hint="eastAsia"/>
                        <w:sz w:val="21"/>
                        <w:szCs w:val="21"/>
                      </w:rPr>
                      <w:t>未偿</w:t>
                    </w:r>
                    <w:proofErr w:type="gramEnd"/>
                    <w:r w:rsidRPr="00261FF3">
                      <w:rPr>
                        <w:rFonts w:hint="eastAsia"/>
                        <w:sz w:val="21"/>
                        <w:szCs w:val="21"/>
                      </w:rPr>
                      <w:t>还或结转的原因</w:t>
                    </w:r>
                  </w:p>
                </w:tc>
              </w:sdtContent>
            </w:sdt>
          </w:tr>
          <w:sdt>
            <w:sdtPr>
              <w:rPr>
                <w:sz w:val="21"/>
                <w:szCs w:val="21"/>
              </w:rPr>
              <w:alias w:val="重要的账龄超过1年的其他应付款明细"/>
              <w:tag w:val="_TUP_107abfb893f149c8878e75d2528d9efe"/>
              <w:id w:val="-547305589"/>
              <w:lock w:val="sdtLocked"/>
              <w:placeholder>
                <w:docPart w:val="9C986D0B047D4C56AEC49E8FF906BC61"/>
              </w:placeholder>
            </w:sdtPr>
            <w:sdtContent>
              <w:tr w:rsidR="00A277A0" w:rsidRPr="00261FF3" w:rsidTr="00346266">
                <w:tc>
                  <w:tcPr>
                    <w:tcW w:w="2569" w:type="pct"/>
                    <w:tcBorders>
                      <w:bottom w:val="single" w:sz="4" w:space="0" w:color="auto"/>
                    </w:tcBorders>
                    <w:shd w:val="clear" w:color="auto" w:fill="auto"/>
                  </w:tcPr>
                  <w:p w:rsidR="00A277A0" w:rsidRPr="00261FF3" w:rsidRDefault="00A277A0" w:rsidP="000C7131">
                    <w:pPr>
                      <w:rPr>
                        <w:sz w:val="21"/>
                        <w:szCs w:val="21"/>
                      </w:rPr>
                    </w:pPr>
                    <w:r w:rsidRPr="00261FF3">
                      <w:rPr>
                        <w:sz w:val="21"/>
                        <w:szCs w:val="21"/>
                      </w:rPr>
                      <w:t>中交第二航务工程勘察设计院有限公司</w:t>
                    </w:r>
                  </w:p>
                </w:tc>
                <w:tc>
                  <w:tcPr>
                    <w:tcW w:w="964" w:type="pct"/>
                    <w:shd w:val="clear" w:color="auto" w:fill="auto"/>
                  </w:tcPr>
                  <w:p w:rsidR="00A277A0" w:rsidRPr="00261FF3" w:rsidRDefault="00A277A0" w:rsidP="000C7131">
                    <w:pPr>
                      <w:jc w:val="right"/>
                      <w:rPr>
                        <w:sz w:val="21"/>
                        <w:szCs w:val="21"/>
                      </w:rPr>
                    </w:pPr>
                    <w:r w:rsidRPr="00261FF3">
                      <w:rPr>
                        <w:sz w:val="21"/>
                        <w:szCs w:val="21"/>
                      </w:rPr>
                      <w:t>150,877,222.48</w:t>
                    </w:r>
                  </w:p>
                </w:tc>
                <w:tc>
                  <w:tcPr>
                    <w:tcW w:w="1467" w:type="pct"/>
                    <w:shd w:val="clear" w:color="auto" w:fill="auto"/>
                  </w:tcPr>
                  <w:p w:rsidR="00A277A0" w:rsidRPr="00261FF3" w:rsidRDefault="00A277A0" w:rsidP="000C7131">
                    <w:pPr>
                      <w:rPr>
                        <w:sz w:val="21"/>
                        <w:szCs w:val="21"/>
                      </w:rPr>
                    </w:pPr>
                    <w:r w:rsidRPr="00261FF3">
                      <w:rPr>
                        <w:sz w:val="21"/>
                        <w:szCs w:val="21"/>
                      </w:rPr>
                      <w:t>尚未到付款节点的质保金</w:t>
                    </w:r>
                  </w:p>
                </w:tc>
              </w:tr>
            </w:sdtContent>
          </w:sdt>
          <w:tr w:rsidR="00A277A0" w:rsidRPr="00261FF3" w:rsidTr="00346266">
            <w:sdt>
              <w:sdtPr>
                <w:rPr>
                  <w:sz w:val="21"/>
                  <w:szCs w:val="21"/>
                </w:rPr>
                <w:tag w:val="_PLD_ea766d57335d427393a67dd762f0167b"/>
                <w:id w:val="1997375516"/>
                <w:lock w:val="sdtLocked"/>
              </w:sdtPr>
              <w:sdtContent>
                <w:tc>
                  <w:tcPr>
                    <w:tcW w:w="2569" w:type="pct"/>
                    <w:shd w:val="clear" w:color="auto" w:fill="auto"/>
                    <w:vAlign w:val="center"/>
                  </w:tcPr>
                  <w:p w:rsidR="00A277A0" w:rsidRPr="00261FF3" w:rsidRDefault="00A277A0" w:rsidP="000C7131">
                    <w:pPr>
                      <w:jc w:val="center"/>
                      <w:rPr>
                        <w:sz w:val="21"/>
                        <w:szCs w:val="21"/>
                      </w:rPr>
                    </w:pPr>
                    <w:r w:rsidRPr="00261FF3">
                      <w:rPr>
                        <w:rFonts w:hint="eastAsia"/>
                        <w:sz w:val="21"/>
                        <w:szCs w:val="21"/>
                      </w:rPr>
                      <w:t>合计</w:t>
                    </w:r>
                  </w:p>
                </w:tc>
              </w:sdtContent>
            </w:sdt>
            <w:tc>
              <w:tcPr>
                <w:tcW w:w="964" w:type="pct"/>
                <w:shd w:val="clear" w:color="auto" w:fill="auto"/>
              </w:tcPr>
              <w:p w:rsidR="00A277A0" w:rsidRPr="00261FF3" w:rsidRDefault="00A277A0" w:rsidP="000C7131">
                <w:pPr>
                  <w:jc w:val="right"/>
                  <w:rPr>
                    <w:sz w:val="21"/>
                    <w:szCs w:val="21"/>
                  </w:rPr>
                </w:pPr>
                <w:r w:rsidRPr="00261FF3">
                  <w:rPr>
                    <w:sz w:val="21"/>
                    <w:szCs w:val="21"/>
                  </w:rPr>
                  <w:t>150,877,222.48</w:t>
                </w:r>
              </w:p>
            </w:tc>
            <w:tc>
              <w:tcPr>
                <w:tcW w:w="1467" w:type="pct"/>
                <w:shd w:val="clear" w:color="auto" w:fill="auto"/>
              </w:tcPr>
              <w:p w:rsidR="00A277A0" w:rsidRPr="00261FF3" w:rsidRDefault="00A277A0" w:rsidP="000C7131">
                <w:pPr>
                  <w:jc w:val="center"/>
                  <w:rPr>
                    <w:sz w:val="21"/>
                    <w:szCs w:val="21"/>
                  </w:rPr>
                </w:pPr>
                <w:r w:rsidRPr="00261FF3">
                  <w:rPr>
                    <w:rFonts w:hint="eastAsia"/>
                    <w:sz w:val="21"/>
                    <w:szCs w:val="21"/>
                  </w:rPr>
                  <w:t>/</w:t>
                </w:r>
              </w:p>
            </w:tc>
          </w:tr>
        </w:tbl>
        <w:p w:rsidR="00E900CC" w:rsidRPr="00261FF3" w:rsidRDefault="00A70B32">
          <w:pPr>
            <w:rPr>
              <w:sz w:val="21"/>
              <w:szCs w:val="21"/>
            </w:rPr>
          </w:pPr>
        </w:p>
      </w:sdtContent>
    </w:sdt>
    <w:sdt>
      <w:sdtPr>
        <w:rPr>
          <w:rFonts w:hint="eastAsia"/>
          <w:sz w:val="21"/>
          <w:szCs w:val="21"/>
        </w:rPr>
        <w:alias w:val="模块:其他说明"/>
        <w:tag w:val="_SEC_b03fcb02b4b747249703cbc2e0a127fd"/>
        <w:id w:val="-291895999"/>
        <w:lock w:val="sdtLocked"/>
        <w:placeholder>
          <w:docPart w:val="GBC22222222222222222222222222222"/>
        </w:placeholder>
      </w:sdtPr>
      <w:sdtEndPr>
        <w:rPr>
          <w:rFonts w:hint="default"/>
        </w:rPr>
      </w:sdtEndPr>
      <w:sdtContent>
        <w:p w:rsidR="00E900CC" w:rsidRPr="00261FF3" w:rsidRDefault="005B4619">
          <w:pPr>
            <w:rPr>
              <w:sz w:val="21"/>
              <w:szCs w:val="21"/>
            </w:rPr>
          </w:pPr>
          <w:r w:rsidRPr="00261FF3">
            <w:rPr>
              <w:rFonts w:hint="eastAsia"/>
              <w:sz w:val="21"/>
              <w:szCs w:val="21"/>
            </w:rPr>
            <w:t>其他说明：</w:t>
          </w:r>
        </w:p>
        <w:sdt>
          <w:sdtPr>
            <w:rPr>
              <w:sz w:val="21"/>
              <w:szCs w:val="21"/>
            </w:rPr>
            <w:alias w:val="是否适用：其他应付款的其他说明[双击切换]"/>
            <w:tag w:val="_GBC_c968ec386e144657884a6b5b483acbfd"/>
            <w:id w:val="80799944"/>
            <w:lock w:val="sdtLocked"/>
            <w:placeholder>
              <w:docPart w:val="GBC22222222222222222222222222222"/>
            </w:placeholder>
          </w:sdtPr>
          <w:sdtContent>
            <w:p w:rsidR="00E900CC" w:rsidRPr="00261FF3" w:rsidRDefault="005B4619" w:rsidP="00A277A0">
              <w:pPr>
                <w:rPr>
                  <w:sz w:val="21"/>
                  <w:szCs w:val="21"/>
                </w:rPr>
              </w:pPr>
              <w:r w:rsidRPr="00261FF3">
                <w:rPr>
                  <w:sz w:val="21"/>
                  <w:szCs w:val="21"/>
                </w:rPr>
                <w:fldChar w:fldCharType="begin"/>
              </w:r>
              <w:r w:rsidR="00A277A0" w:rsidRPr="00261FF3">
                <w:rPr>
                  <w:sz w:val="21"/>
                  <w:szCs w:val="21"/>
                </w:rPr>
                <w:instrText xml:space="preserve">MACROBUTTON  SnrToggleCheckbox □适用 </w:instrText>
              </w:r>
              <w:r w:rsidRPr="00261FF3">
                <w:rPr>
                  <w:sz w:val="21"/>
                  <w:szCs w:val="21"/>
                </w:rPr>
                <w:fldChar w:fldCharType="end"/>
              </w:r>
              <w:r w:rsidRPr="00261FF3">
                <w:rPr>
                  <w:sz w:val="21"/>
                  <w:szCs w:val="21"/>
                </w:rPr>
                <w:fldChar w:fldCharType="begin"/>
              </w:r>
              <w:r w:rsidR="00A277A0" w:rsidRPr="00261FF3">
                <w:rPr>
                  <w:sz w:val="21"/>
                  <w:szCs w:val="21"/>
                </w:rPr>
                <w:instrText xml:space="preserve"> MACROBUTTON  SnrToggleCheckbox √不适用 </w:instrText>
              </w:r>
              <w:r w:rsidRPr="00261FF3">
                <w:rPr>
                  <w:sz w:val="21"/>
                  <w:szCs w:val="21"/>
                </w:rPr>
                <w:fldChar w:fldCharType="end"/>
              </w:r>
            </w:p>
          </w:sdtContent>
        </w:sdt>
      </w:sdtContent>
    </w:sdt>
    <w:bookmarkEnd w:id="182"/>
    <w:p w:rsidR="00E900CC" w:rsidRPr="00261FF3" w:rsidRDefault="00E900CC">
      <w:pPr>
        <w:rPr>
          <w:sz w:val="21"/>
          <w:szCs w:val="21"/>
        </w:rPr>
      </w:pPr>
    </w:p>
    <w:sdt>
      <w:sdtPr>
        <w:rPr>
          <w:rFonts w:ascii="宋体" w:hAnsi="宋体" w:cs="宋体" w:hint="eastAsia"/>
          <w:b w:val="0"/>
          <w:bCs w:val="0"/>
          <w:kern w:val="0"/>
          <w:sz w:val="24"/>
          <w:szCs w:val="21"/>
        </w:rPr>
        <w:alias w:val="模块:划分为持有待售的负债"/>
        <w:tag w:val="_GBC_b863defdccbc448695ee82953f3da273"/>
        <w:id w:val="-769306314"/>
        <w:lock w:val="sdtLocked"/>
        <w:placeholder>
          <w:docPart w:val="GBC22222222222222222222222222222"/>
        </w:placeholder>
      </w:sdt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持有待售负债</w:t>
          </w:r>
        </w:p>
        <w:sdt>
          <w:sdtPr>
            <w:rPr>
              <w:sz w:val="21"/>
              <w:szCs w:val="21"/>
            </w:rPr>
            <w:alias w:val="是否适用：划分为持有待售的负债[双击切换]"/>
            <w:tag w:val="_GBC_039b9e06b132407a89f578be468d6ec8"/>
            <w:id w:val="-210509200"/>
            <w:lock w:val="sdtLocked"/>
            <w:placeholder>
              <w:docPart w:val="GBC22222222222222222222222222222"/>
            </w:placeholder>
          </w:sdtPr>
          <w:sdtContent>
            <w:p w:rsidR="00483537" w:rsidRPr="00261FF3" w:rsidRDefault="005B4619" w:rsidP="00483537">
              <w:pPr>
                <w:rPr>
                  <w:sz w:val="21"/>
                  <w:szCs w:val="21"/>
                </w:rPr>
              </w:pPr>
              <w:r w:rsidRPr="00261FF3">
                <w:rPr>
                  <w:sz w:val="21"/>
                  <w:szCs w:val="21"/>
                </w:rPr>
                <w:fldChar w:fldCharType="begin"/>
              </w:r>
              <w:r w:rsidR="00483537"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483537"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sdt>
      <w:sdtPr>
        <w:rPr>
          <w:rFonts w:ascii="宋体" w:hAnsi="宋体" w:cs="宋体" w:hint="eastAsia"/>
          <w:b w:val="0"/>
          <w:bCs w:val="0"/>
          <w:kern w:val="0"/>
          <w:sz w:val="24"/>
          <w:szCs w:val="21"/>
        </w:rPr>
        <w:alias w:val="模块:1年内到期的非流动负债"/>
        <w:tag w:val="_GBC_d5b7f9c02d494f85b85a36713895b9f8"/>
        <w:id w:val="-526560051"/>
        <w:lock w:val="sdtLocked"/>
        <w:placeholder>
          <w:docPart w:val="GBC22222222222222222222222222222"/>
        </w:placeholder>
      </w:sdtPr>
      <w:sdtEndPr>
        <w:rPr>
          <w:rFonts w:hint="default"/>
        </w:rPr>
      </w:sdtEnd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1年内到期的非流动负债</w:t>
          </w:r>
        </w:p>
        <w:sdt>
          <w:sdtPr>
            <w:rPr>
              <w:sz w:val="21"/>
              <w:szCs w:val="21"/>
            </w:rPr>
            <w:alias w:val="是否适用：1年内到期的非流动负债[双击切换]"/>
            <w:tag w:val="_GBC_9b606bc3f0cf4f77be9b0f299d212c73"/>
            <w:id w:val="-2074802855"/>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F82156"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82156"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1年内到期的非流动负债情况"/>
              <w:tag w:val="_GBC_7bad01766fa0485ea9c16109704ff32e"/>
              <w:id w:val="-1088228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1年内到期的非流动负债情况"/>
              <w:tag w:val="_GBC_25aa805434d340a6ade79870522c9640"/>
              <w:id w:val="19774206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961"/>
            <w:gridCol w:w="3026"/>
          </w:tblGrid>
          <w:tr w:rsidR="00E900CC" w:rsidRPr="00261FF3" w:rsidTr="00D17AF1">
            <w:sdt>
              <w:sdtPr>
                <w:rPr>
                  <w:sz w:val="21"/>
                  <w:szCs w:val="21"/>
                </w:rPr>
                <w:tag w:val="_PLD_bf2815b84ebe4a1e94909ee96ec31ac1"/>
                <w:id w:val="-1969802282"/>
                <w:lock w:val="sdtLocked"/>
              </w:sdtPr>
              <w:sdtContent>
                <w:tc>
                  <w:tcPr>
                    <w:tcW w:w="1607" w:type="pct"/>
                    <w:shd w:val="clear" w:color="auto" w:fill="auto"/>
                  </w:tcPr>
                  <w:p w:rsidR="00E900CC" w:rsidRPr="00261FF3" w:rsidRDefault="005B4619">
                    <w:pPr>
                      <w:jc w:val="center"/>
                      <w:rPr>
                        <w:sz w:val="21"/>
                        <w:szCs w:val="21"/>
                      </w:rPr>
                    </w:pPr>
                    <w:r w:rsidRPr="00261FF3">
                      <w:rPr>
                        <w:rFonts w:hint="eastAsia"/>
                        <w:sz w:val="21"/>
                        <w:szCs w:val="21"/>
                      </w:rPr>
                      <w:t>项目</w:t>
                    </w:r>
                  </w:p>
                </w:tc>
              </w:sdtContent>
            </w:sdt>
            <w:sdt>
              <w:sdtPr>
                <w:rPr>
                  <w:sz w:val="21"/>
                  <w:szCs w:val="21"/>
                </w:rPr>
                <w:tag w:val="_PLD_db7abcf611bc4296ad7bd9c8177202e0"/>
                <w:id w:val="-340551660"/>
                <w:lock w:val="sdtLocked"/>
              </w:sdtPr>
              <w:sdtContent>
                <w:tc>
                  <w:tcPr>
                    <w:tcW w:w="1678" w:type="pct"/>
                    <w:shd w:val="clear" w:color="auto" w:fill="auto"/>
                  </w:tcPr>
                  <w:p w:rsidR="00E900CC" w:rsidRPr="00261FF3" w:rsidRDefault="005B4619">
                    <w:pPr>
                      <w:jc w:val="center"/>
                      <w:rPr>
                        <w:sz w:val="21"/>
                        <w:szCs w:val="21"/>
                      </w:rPr>
                    </w:pPr>
                    <w:r w:rsidRPr="00261FF3">
                      <w:rPr>
                        <w:rFonts w:hint="eastAsia"/>
                        <w:sz w:val="21"/>
                        <w:szCs w:val="21"/>
                      </w:rPr>
                      <w:t>期末余额</w:t>
                    </w:r>
                  </w:p>
                </w:tc>
              </w:sdtContent>
            </w:sdt>
            <w:sdt>
              <w:sdtPr>
                <w:rPr>
                  <w:sz w:val="21"/>
                  <w:szCs w:val="21"/>
                </w:rPr>
                <w:tag w:val="_PLD_371959274ef4493ca1fe426c930e0bf2"/>
                <w:id w:val="-2047588166"/>
                <w:lock w:val="sdtLocked"/>
              </w:sdtPr>
              <w:sdtContent>
                <w:tc>
                  <w:tcPr>
                    <w:tcW w:w="1715" w:type="pct"/>
                    <w:shd w:val="clear" w:color="auto" w:fill="auto"/>
                  </w:tcPr>
                  <w:p w:rsidR="00E900CC" w:rsidRPr="00261FF3" w:rsidRDefault="005B4619">
                    <w:pPr>
                      <w:jc w:val="center"/>
                      <w:rPr>
                        <w:sz w:val="21"/>
                        <w:szCs w:val="21"/>
                      </w:rPr>
                    </w:pPr>
                    <w:r w:rsidRPr="00261FF3">
                      <w:rPr>
                        <w:rFonts w:hint="eastAsia"/>
                        <w:sz w:val="21"/>
                        <w:szCs w:val="21"/>
                      </w:rPr>
                      <w:t>期初余额</w:t>
                    </w:r>
                  </w:p>
                </w:tc>
              </w:sdtContent>
            </w:sdt>
          </w:tr>
          <w:tr w:rsidR="00E33708" w:rsidRPr="00261FF3" w:rsidTr="00333FC6">
            <w:sdt>
              <w:sdtPr>
                <w:rPr>
                  <w:sz w:val="21"/>
                  <w:szCs w:val="21"/>
                </w:rPr>
                <w:tag w:val="_PLD_d604ff944003432285ae67c4dffb978f"/>
                <w:id w:val="1425601872"/>
                <w:lock w:val="sdtLocked"/>
              </w:sdtPr>
              <w:sdtContent>
                <w:tc>
                  <w:tcPr>
                    <w:tcW w:w="1607" w:type="pct"/>
                    <w:shd w:val="clear" w:color="auto" w:fill="auto"/>
                  </w:tcPr>
                  <w:p w:rsidR="00E33708" w:rsidRPr="00261FF3" w:rsidRDefault="00E33708" w:rsidP="00E33708">
                    <w:pPr>
                      <w:rPr>
                        <w:sz w:val="21"/>
                        <w:szCs w:val="21"/>
                      </w:rPr>
                    </w:pPr>
                    <w:r w:rsidRPr="00261FF3">
                      <w:rPr>
                        <w:rFonts w:hint="eastAsia"/>
                        <w:sz w:val="21"/>
                        <w:szCs w:val="21"/>
                      </w:rPr>
                      <w:t>1年内到期的长期借款</w:t>
                    </w:r>
                  </w:p>
                </w:tc>
              </w:sdtContent>
            </w:sdt>
            <w:tc>
              <w:tcPr>
                <w:tcW w:w="1678" w:type="pct"/>
                <w:shd w:val="clear" w:color="auto" w:fill="auto"/>
              </w:tcPr>
              <w:p w:rsidR="00E33708" w:rsidRPr="00261FF3" w:rsidRDefault="00EC01CD" w:rsidP="00E33708">
                <w:pPr>
                  <w:jc w:val="right"/>
                  <w:rPr>
                    <w:sz w:val="21"/>
                    <w:szCs w:val="21"/>
                  </w:rPr>
                </w:pPr>
                <w:r w:rsidRPr="00261FF3">
                  <w:rPr>
                    <w:sz w:val="21"/>
                    <w:szCs w:val="21"/>
                  </w:rPr>
                  <w:t>695,099,800.00</w:t>
                </w:r>
              </w:p>
            </w:tc>
            <w:tc>
              <w:tcPr>
                <w:tcW w:w="1715" w:type="pct"/>
                <w:shd w:val="clear" w:color="auto" w:fill="auto"/>
                <w:vAlign w:val="center"/>
              </w:tcPr>
              <w:p w:rsidR="00E33708" w:rsidRPr="00261FF3" w:rsidRDefault="00E33708" w:rsidP="00E33708">
                <w:pPr>
                  <w:jc w:val="right"/>
                  <w:rPr>
                    <w:sz w:val="21"/>
                    <w:szCs w:val="21"/>
                  </w:rPr>
                </w:pPr>
                <w:r w:rsidRPr="00261FF3">
                  <w:rPr>
                    <w:sz w:val="21"/>
                    <w:szCs w:val="21"/>
                  </w:rPr>
                  <w:t>413,878,219.00</w:t>
                </w:r>
              </w:p>
            </w:tc>
          </w:tr>
          <w:tr w:rsidR="00E33708" w:rsidRPr="00261FF3" w:rsidTr="00333FC6">
            <w:sdt>
              <w:sdtPr>
                <w:rPr>
                  <w:sz w:val="21"/>
                  <w:szCs w:val="21"/>
                </w:rPr>
                <w:tag w:val="_PLD_c33302dbab574c0490258d7885fc5bb5"/>
                <w:id w:val="1595662591"/>
                <w:lock w:val="sdtLocked"/>
              </w:sdtPr>
              <w:sdtContent>
                <w:tc>
                  <w:tcPr>
                    <w:tcW w:w="1607" w:type="pct"/>
                    <w:shd w:val="clear" w:color="auto" w:fill="auto"/>
                  </w:tcPr>
                  <w:p w:rsidR="00E33708" w:rsidRPr="00261FF3" w:rsidRDefault="00E33708" w:rsidP="00E33708">
                    <w:pPr>
                      <w:rPr>
                        <w:sz w:val="21"/>
                        <w:szCs w:val="21"/>
                      </w:rPr>
                    </w:pPr>
                    <w:r w:rsidRPr="00261FF3">
                      <w:rPr>
                        <w:rFonts w:hint="eastAsia"/>
                        <w:sz w:val="21"/>
                        <w:szCs w:val="21"/>
                      </w:rPr>
                      <w:t>1年内到期的应付债券</w:t>
                    </w:r>
                  </w:p>
                </w:tc>
              </w:sdtContent>
            </w:sdt>
            <w:tc>
              <w:tcPr>
                <w:tcW w:w="1678" w:type="pct"/>
                <w:shd w:val="clear" w:color="auto" w:fill="auto"/>
              </w:tcPr>
              <w:p w:rsidR="00E33708" w:rsidRPr="00261FF3" w:rsidRDefault="00E33708" w:rsidP="00E33708">
                <w:pPr>
                  <w:jc w:val="right"/>
                  <w:rPr>
                    <w:sz w:val="21"/>
                    <w:szCs w:val="21"/>
                  </w:rPr>
                </w:pPr>
              </w:p>
            </w:tc>
            <w:tc>
              <w:tcPr>
                <w:tcW w:w="1715" w:type="pct"/>
                <w:shd w:val="clear" w:color="auto" w:fill="auto"/>
                <w:vAlign w:val="center"/>
              </w:tcPr>
              <w:p w:rsidR="00E33708" w:rsidRPr="00261FF3" w:rsidRDefault="00E33708" w:rsidP="00E33708">
                <w:pPr>
                  <w:jc w:val="right"/>
                  <w:rPr>
                    <w:sz w:val="21"/>
                    <w:szCs w:val="21"/>
                  </w:rPr>
                </w:pPr>
              </w:p>
            </w:tc>
          </w:tr>
          <w:tr w:rsidR="00E33708" w:rsidRPr="00261FF3" w:rsidTr="00333FC6">
            <w:sdt>
              <w:sdtPr>
                <w:rPr>
                  <w:sz w:val="21"/>
                  <w:szCs w:val="21"/>
                </w:rPr>
                <w:tag w:val="_PLD_80ec0c08bdec4a7cab5a5163221b0aa3"/>
                <w:id w:val="-154614906"/>
                <w:lock w:val="sdtLocked"/>
              </w:sdtPr>
              <w:sdtContent>
                <w:tc>
                  <w:tcPr>
                    <w:tcW w:w="1607" w:type="pct"/>
                    <w:shd w:val="clear" w:color="auto" w:fill="auto"/>
                  </w:tcPr>
                  <w:p w:rsidR="00E33708" w:rsidRPr="00261FF3" w:rsidRDefault="00E33708" w:rsidP="00E33708">
                    <w:pPr>
                      <w:rPr>
                        <w:sz w:val="21"/>
                        <w:szCs w:val="21"/>
                      </w:rPr>
                    </w:pPr>
                    <w:r w:rsidRPr="00261FF3">
                      <w:rPr>
                        <w:rFonts w:hint="eastAsia"/>
                        <w:sz w:val="21"/>
                        <w:szCs w:val="21"/>
                      </w:rPr>
                      <w:t>1年内到期的长期应付款</w:t>
                    </w:r>
                  </w:p>
                </w:tc>
              </w:sdtContent>
            </w:sdt>
            <w:tc>
              <w:tcPr>
                <w:tcW w:w="1678" w:type="pct"/>
                <w:shd w:val="clear" w:color="auto" w:fill="auto"/>
              </w:tcPr>
              <w:p w:rsidR="00E33708" w:rsidRPr="00261FF3" w:rsidRDefault="00E33708" w:rsidP="00E33708">
                <w:pPr>
                  <w:jc w:val="right"/>
                  <w:rPr>
                    <w:sz w:val="21"/>
                    <w:szCs w:val="21"/>
                  </w:rPr>
                </w:pPr>
              </w:p>
            </w:tc>
            <w:tc>
              <w:tcPr>
                <w:tcW w:w="1715" w:type="pct"/>
                <w:shd w:val="clear" w:color="auto" w:fill="auto"/>
                <w:vAlign w:val="center"/>
              </w:tcPr>
              <w:p w:rsidR="00E33708" w:rsidRPr="00261FF3" w:rsidRDefault="00E33708" w:rsidP="00E33708">
                <w:pPr>
                  <w:jc w:val="right"/>
                  <w:rPr>
                    <w:rFonts w:ascii="Times New Roman" w:eastAsia="Times New Roman" w:hAnsi="Times New Roman" w:cs="Times New Roman"/>
                    <w:sz w:val="21"/>
                    <w:szCs w:val="21"/>
                  </w:rPr>
                </w:pPr>
              </w:p>
            </w:tc>
          </w:tr>
          <w:tr w:rsidR="00E33708" w:rsidRPr="00261FF3" w:rsidTr="00333FC6">
            <w:tc>
              <w:tcPr>
                <w:tcW w:w="1607" w:type="pct"/>
                <w:shd w:val="clear" w:color="auto" w:fill="auto"/>
              </w:tcPr>
              <w:sdt>
                <w:sdtPr>
                  <w:rPr>
                    <w:rFonts w:hint="eastAsia"/>
                    <w:sz w:val="21"/>
                    <w:szCs w:val="21"/>
                  </w:rPr>
                  <w:tag w:val="_PLD_da928b33f6eb40d197d7afd28664c8f8"/>
                  <w:id w:val="-2040186414"/>
                  <w:lock w:val="sdtLocked"/>
                </w:sdtPr>
                <w:sdtContent>
                  <w:p w:rsidR="00E33708" w:rsidRPr="00261FF3" w:rsidRDefault="00E33708" w:rsidP="00E33708">
                    <w:pPr>
                      <w:rPr>
                        <w:sz w:val="21"/>
                        <w:szCs w:val="21"/>
                      </w:rPr>
                    </w:pPr>
                    <w:r w:rsidRPr="00261FF3">
                      <w:rPr>
                        <w:rFonts w:hint="eastAsia"/>
                        <w:sz w:val="21"/>
                        <w:szCs w:val="21"/>
                      </w:rPr>
                      <w:t>1年内到期的租赁负债</w:t>
                    </w:r>
                  </w:p>
                </w:sdtContent>
              </w:sdt>
            </w:tc>
            <w:tc>
              <w:tcPr>
                <w:tcW w:w="1678" w:type="pct"/>
                <w:shd w:val="clear" w:color="auto" w:fill="auto"/>
              </w:tcPr>
              <w:p w:rsidR="00E33708" w:rsidRPr="00261FF3" w:rsidRDefault="00E33708" w:rsidP="00E33708">
                <w:pPr>
                  <w:jc w:val="right"/>
                  <w:rPr>
                    <w:sz w:val="21"/>
                    <w:szCs w:val="21"/>
                  </w:rPr>
                </w:pPr>
              </w:p>
            </w:tc>
            <w:tc>
              <w:tcPr>
                <w:tcW w:w="1715" w:type="pct"/>
                <w:shd w:val="clear" w:color="auto" w:fill="auto"/>
                <w:vAlign w:val="center"/>
              </w:tcPr>
              <w:p w:rsidR="00E33708" w:rsidRPr="00261FF3" w:rsidRDefault="00E33708" w:rsidP="00E33708">
                <w:pPr>
                  <w:jc w:val="right"/>
                  <w:rPr>
                    <w:sz w:val="21"/>
                    <w:szCs w:val="21"/>
                  </w:rPr>
                </w:pPr>
                <w:r w:rsidRPr="00261FF3">
                  <w:rPr>
                    <w:sz w:val="21"/>
                    <w:szCs w:val="21"/>
                  </w:rPr>
                  <w:t>190,265.49</w:t>
                </w:r>
              </w:p>
            </w:tc>
          </w:tr>
          <w:tr w:rsidR="00E33708" w:rsidRPr="00261FF3" w:rsidTr="00D17AF1">
            <w:sdt>
              <w:sdtPr>
                <w:rPr>
                  <w:sz w:val="21"/>
                  <w:szCs w:val="21"/>
                </w:rPr>
                <w:tag w:val="_PLD_f9405fec461a4b079f93c72be0490bbf"/>
                <w:id w:val="1290941914"/>
                <w:lock w:val="sdtLocked"/>
              </w:sdtPr>
              <w:sdtContent>
                <w:tc>
                  <w:tcPr>
                    <w:tcW w:w="1607" w:type="pct"/>
                    <w:shd w:val="clear" w:color="auto" w:fill="auto"/>
                  </w:tcPr>
                  <w:p w:rsidR="00E33708" w:rsidRPr="00261FF3" w:rsidRDefault="00E33708" w:rsidP="00E33708">
                    <w:pPr>
                      <w:jc w:val="center"/>
                      <w:rPr>
                        <w:sz w:val="21"/>
                        <w:szCs w:val="21"/>
                      </w:rPr>
                    </w:pPr>
                    <w:r w:rsidRPr="00261FF3">
                      <w:rPr>
                        <w:rFonts w:hint="eastAsia"/>
                        <w:sz w:val="21"/>
                        <w:szCs w:val="21"/>
                      </w:rPr>
                      <w:t>合计</w:t>
                    </w:r>
                  </w:p>
                </w:tc>
              </w:sdtContent>
            </w:sdt>
            <w:tc>
              <w:tcPr>
                <w:tcW w:w="1678" w:type="pct"/>
                <w:shd w:val="clear" w:color="auto" w:fill="auto"/>
              </w:tcPr>
              <w:p w:rsidR="00E33708" w:rsidRPr="00261FF3" w:rsidRDefault="00EC01CD" w:rsidP="00E33708">
                <w:pPr>
                  <w:jc w:val="right"/>
                  <w:rPr>
                    <w:sz w:val="21"/>
                    <w:szCs w:val="21"/>
                  </w:rPr>
                </w:pPr>
                <w:r w:rsidRPr="00261FF3">
                  <w:rPr>
                    <w:sz w:val="21"/>
                    <w:szCs w:val="21"/>
                  </w:rPr>
                  <w:t>695,099,800.00</w:t>
                </w:r>
              </w:p>
            </w:tc>
            <w:tc>
              <w:tcPr>
                <w:tcW w:w="1715" w:type="pct"/>
                <w:shd w:val="clear" w:color="auto" w:fill="auto"/>
              </w:tcPr>
              <w:p w:rsidR="00E33708" w:rsidRPr="00261FF3" w:rsidRDefault="00E33708" w:rsidP="00E33708">
                <w:pPr>
                  <w:jc w:val="right"/>
                  <w:rPr>
                    <w:sz w:val="21"/>
                    <w:szCs w:val="21"/>
                  </w:rPr>
                </w:pPr>
                <w:r w:rsidRPr="00261FF3">
                  <w:rPr>
                    <w:sz w:val="21"/>
                    <w:szCs w:val="21"/>
                  </w:rPr>
                  <w:t>414,068,484.49</w:t>
                </w:r>
              </w:p>
            </w:tc>
          </w:tr>
        </w:tbl>
        <w:p w:rsidR="00E900CC" w:rsidRPr="00261FF3" w:rsidRDefault="00A70B32">
          <w:pPr>
            <w:rPr>
              <w:sz w:val="21"/>
              <w:szCs w:val="21"/>
            </w:rPr>
          </w:pPr>
        </w:p>
      </w:sdtContent>
    </w:sd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其他流动负债</w:t>
      </w:r>
      <w:bookmarkStart w:id="183" w:name="_Hlk10536328"/>
    </w:p>
    <w:sdt>
      <w:sdtPr>
        <w:rPr>
          <w:rFonts w:hint="eastAsia"/>
          <w:sz w:val="21"/>
          <w:szCs w:val="21"/>
        </w:rPr>
        <w:alias w:val="是否适用：其他流动负债情况 [双击切换]"/>
        <w:tag w:val="_GBC_80907e3e53c44260b850f42646eb3d63"/>
        <w:id w:val="712310672"/>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Pr="00261FF3">
            <w:rPr>
              <w:sz w:val="21"/>
              <w:szCs w:val="21"/>
            </w:rPr>
            <w:instrText xml:space="preserve"> MACROBUTTON  SnrToggleCheckbox □不适用 </w:instrText>
          </w:r>
          <w:r w:rsidRPr="00261FF3">
            <w:rPr>
              <w:sz w:val="21"/>
              <w:szCs w:val="21"/>
            </w:rPr>
            <w:fldChar w:fldCharType="end"/>
          </w:r>
        </w:p>
      </w:sdtContent>
    </w:sdt>
    <w:sdt>
      <w:sdtPr>
        <w:rPr>
          <w:rFonts w:hint="eastAsia"/>
          <w:sz w:val="21"/>
          <w:szCs w:val="21"/>
        </w:rPr>
        <w:alias w:val="模块:其他流动负债"/>
        <w:tag w:val="_SEC_56be6eded8da4d0d9ac5c3624a91cdc6"/>
        <w:id w:val="-7372634"/>
        <w:lock w:val="sdtLocked"/>
        <w:placeholder>
          <w:docPart w:val="GBC22222222222222222222222222222"/>
        </w:placeholder>
      </w:sdtPr>
      <w:sdtEndPr>
        <w:rPr>
          <w:rFonts w:hint="default"/>
        </w:rPr>
      </w:sdtEndPr>
      <w:sdtConten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其他流动负债"/>
              <w:tag w:val="_GBC_6d31349460124941a4929421727aab0e"/>
              <w:id w:val="-20366432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其他流动负债"/>
              <w:tag w:val="_GBC_7d8c93066ac541859a45d371953d3cdc"/>
              <w:id w:val="11386859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1"/>
            <w:gridCol w:w="3041"/>
            <w:gridCol w:w="3051"/>
          </w:tblGrid>
          <w:tr w:rsidR="00E900CC" w:rsidRPr="00261FF3" w:rsidTr="00FE31EB">
            <w:trPr>
              <w:jc w:val="center"/>
            </w:trPr>
            <w:sdt>
              <w:sdtPr>
                <w:rPr>
                  <w:sz w:val="21"/>
                  <w:szCs w:val="21"/>
                </w:rPr>
                <w:tag w:val="_PLD_8fb682e3d6ad4a60b648ec38137fbf9d"/>
                <w:id w:val="926235693"/>
                <w:lock w:val="sdtLocked"/>
              </w:sdtPr>
              <w:sdtContent>
                <w:tc>
                  <w:tcPr>
                    <w:tcW w:w="1547" w:type="pct"/>
                    <w:tcBorders>
                      <w:top w:val="single" w:sz="4" w:space="0" w:color="auto"/>
                      <w:left w:val="single" w:sz="4" w:space="0" w:color="auto"/>
                      <w:bottom w:val="single" w:sz="4" w:space="0" w:color="auto"/>
                      <w:right w:val="single" w:sz="4" w:space="0" w:color="auto"/>
                    </w:tcBorders>
                    <w:vAlign w:val="bottom"/>
                  </w:tcPr>
                  <w:p w:rsidR="00E900CC" w:rsidRPr="00261FF3" w:rsidRDefault="005B4619">
                    <w:pPr>
                      <w:tabs>
                        <w:tab w:val="right" w:pos="3690"/>
                        <w:tab w:val="right" w:pos="5130"/>
                        <w:tab w:val="right" w:pos="6030"/>
                        <w:tab w:val="right" w:pos="7650"/>
                        <w:tab w:val="right" w:pos="9270"/>
                      </w:tabs>
                      <w:snapToGrid w:val="0"/>
                      <w:ind w:leftChars="-52" w:left="-125"/>
                      <w:jc w:val="center"/>
                      <w:rPr>
                        <w:sz w:val="21"/>
                        <w:szCs w:val="21"/>
                      </w:rPr>
                    </w:pPr>
                    <w:r w:rsidRPr="00261FF3">
                      <w:rPr>
                        <w:rFonts w:hint="eastAsia"/>
                        <w:sz w:val="21"/>
                        <w:szCs w:val="21"/>
                      </w:rPr>
                      <w:t>项目</w:t>
                    </w:r>
                  </w:p>
                </w:tc>
              </w:sdtContent>
            </w:sdt>
            <w:sdt>
              <w:sdtPr>
                <w:rPr>
                  <w:sz w:val="21"/>
                  <w:szCs w:val="21"/>
                </w:rPr>
                <w:tag w:val="_PLD_0c0b762dc58f486f9f736b7ace21e9a0"/>
                <w:id w:val="-866051816"/>
                <w:lock w:val="sdtLocked"/>
              </w:sdtPr>
              <w:sdtContent>
                <w:tc>
                  <w:tcPr>
                    <w:tcW w:w="1723" w:type="pct"/>
                    <w:tcBorders>
                      <w:top w:val="single" w:sz="4" w:space="0" w:color="auto"/>
                      <w:left w:val="single" w:sz="4" w:space="0" w:color="auto"/>
                      <w:bottom w:val="single" w:sz="4" w:space="0" w:color="auto"/>
                      <w:right w:val="single" w:sz="4" w:space="0" w:color="auto"/>
                    </w:tcBorders>
                  </w:tcPr>
                  <w:p w:rsidR="00E900CC" w:rsidRPr="00261FF3" w:rsidRDefault="005B4619">
                    <w:pPr>
                      <w:adjustRightInd w:val="0"/>
                      <w:snapToGrid w:val="0"/>
                      <w:jc w:val="center"/>
                      <w:rPr>
                        <w:sz w:val="21"/>
                        <w:szCs w:val="21"/>
                      </w:rPr>
                    </w:pPr>
                    <w:r w:rsidRPr="00261FF3">
                      <w:rPr>
                        <w:rFonts w:hint="eastAsia"/>
                        <w:sz w:val="21"/>
                        <w:szCs w:val="21"/>
                      </w:rPr>
                      <w:t>期末余额</w:t>
                    </w:r>
                  </w:p>
                </w:tc>
              </w:sdtContent>
            </w:sdt>
            <w:sdt>
              <w:sdtPr>
                <w:rPr>
                  <w:sz w:val="21"/>
                  <w:szCs w:val="21"/>
                </w:rPr>
                <w:tag w:val="_PLD_942d693f41424f82b813e282a8210643"/>
                <w:id w:val="-307010030"/>
                <w:lock w:val="sdtLocked"/>
              </w:sdtPr>
              <w:sdtContent>
                <w:tc>
                  <w:tcPr>
                    <w:tcW w:w="1729" w:type="pct"/>
                    <w:tcBorders>
                      <w:top w:val="single" w:sz="4" w:space="0" w:color="auto"/>
                      <w:left w:val="single" w:sz="4" w:space="0" w:color="auto"/>
                      <w:bottom w:val="single" w:sz="4" w:space="0" w:color="auto"/>
                      <w:right w:val="single" w:sz="4" w:space="0" w:color="auto"/>
                    </w:tcBorders>
                  </w:tcPr>
                  <w:p w:rsidR="00E900CC" w:rsidRPr="00261FF3" w:rsidRDefault="005B4619">
                    <w:pPr>
                      <w:adjustRightInd w:val="0"/>
                      <w:snapToGrid w:val="0"/>
                      <w:jc w:val="center"/>
                      <w:rPr>
                        <w:sz w:val="21"/>
                        <w:szCs w:val="21"/>
                      </w:rPr>
                    </w:pPr>
                    <w:r w:rsidRPr="00261FF3">
                      <w:rPr>
                        <w:rFonts w:hint="eastAsia"/>
                        <w:sz w:val="21"/>
                        <w:szCs w:val="21"/>
                      </w:rPr>
                      <w:t>期初余额</w:t>
                    </w:r>
                  </w:p>
                </w:tc>
              </w:sdtContent>
            </w:sdt>
          </w:tr>
          <w:tr w:rsidR="00E900CC" w:rsidRPr="00261FF3" w:rsidTr="00FE31EB">
            <w:trPr>
              <w:jc w:val="center"/>
            </w:trPr>
            <w:sdt>
              <w:sdtPr>
                <w:rPr>
                  <w:sz w:val="21"/>
                  <w:szCs w:val="21"/>
                </w:rPr>
                <w:tag w:val="_PLD_ded88bf4ef70481a9765df686ab4ec99"/>
                <w:id w:val="246390500"/>
                <w:lock w:val="sdtLocked"/>
              </w:sdtPr>
              <w:sdtContent>
                <w:tc>
                  <w:tcPr>
                    <w:tcW w:w="1547" w:type="pct"/>
                    <w:tcBorders>
                      <w:top w:val="single" w:sz="4" w:space="0" w:color="auto"/>
                      <w:left w:val="single" w:sz="4" w:space="0" w:color="auto"/>
                      <w:bottom w:val="single" w:sz="4" w:space="0" w:color="auto"/>
                      <w:right w:val="single" w:sz="4" w:space="0" w:color="auto"/>
                    </w:tcBorders>
                  </w:tcPr>
                  <w:p w:rsidR="00E900CC" w:rsidRPr="00261FF3" w:rsidRDefault="005B4619">
                    <w:pPr>
                      <w:rPr>
                        <w:color w:val="000000" w:themeColor="text1"/>
                        <w:sz w:val="21"/>
                        <w:szCs w:val="21"/>
                      </w:rPr>
                    </w:pPr>
                    <w:r w:rsidRPr="00261FF3">
                      <w:rPr>
                        <w:rFonts w:hint="eastAsia"/>
                        <w:sz w:val="21"/>
                        <w:szCs w:val="21"/>
                      </w:rPr>
                      <w:t>短期应付债券</w:t>
                    </w:r>
                  </w:p>
                </w:tc>
              </w:sdtContent>
            </w:sdt>
            <w:tc>
              <w:tcPr>
                <w:tcW w:w="1723" w:type="pct"/>
                <w:tcBorders>
                  <w:top w:val="single" w:sz="4" w:space="0" w:color="auto"/>
                  <w:left w:val="single" w:sz="4" w:space="0" w:color="auto"/>
                  <w:bottom w:val="single" w:sz="4" w:space="0" w:color="auto"/>
                  <w:right w:val="single" w:sz="4" w:space="0" w:color="auto"/>
                </w:tcBorders>
              </w:tcPr>
              <w:p w:rsidR="00E900CC" w:rsidRPr="00261FF3" w:rsidRDefault="00E900CC">
                <w:pPr>
                  <w:jc w:val="right"/>
                  <w:rPr>
                    <w:sz w:val="21"/>
                    <w:szCs w:val="21"/>
                  </w:rPr>
                </w:pPr>
              </w:p>
            </w:tc>
            <w:tc>
              <w:tcPr>
                <w:tcW w:w="1729" w:type="pct"/>
                <w:tcBorders>
                  <w:top w:val="single" w:sz="4" w:space="0" w:color="auto"/>
                  <w:left w:val="single" w:sz="4" w:space="0" w:color="auto"/>
                  <w:bottom w:val="single" w:sz="4" w:space="0" w:color="auto"/>
                  <w:right w:val="single" w:sz="4" w:space="0" w:color="auto"/>
                </w:tcBorders>
              </w:tcPr>
              <w:p w:rsidR="00E900CC" w:rsidRPr="00261FF3" w:rsidRDefault="00E900CC">
                <w:pPr>
                  <w:jc w:val="right"/>
                  <w:rPr>
                    <w:sz w:val="21"/>
                    <w:szCs w:val="21"/>
                  </w:rPr>
                </w:pPr>
              </w:p>
            </w:tc>
          </w:tr>
          <w:tr w:rsidR="00E900CC" w:rsidRPr="00261FF3" w:rsidTr="00FE31EB">
            <w:trPr>
              <w:jc w:val="center"/>
            </w:trPr>
            <w:sdt>
              <w:sdtPr>
                <w:rPr>
                  <w:sz w:val="21"/>
                  <w:szCs w:val="21"/>
                </w:rPr>
                <w:tag w:val="_PLD_8a3ee9fb31a7471489501bd0334950d5"/>
                <w:id w:val="-595334530"/>
                <w:lock w:val="sdtLocked"/>
              </w:sdtPr>
              <w:sdtContent>
                <w:tc>
                  <w:tcPr>
                    <w:tcW w:w="1547" w:type="pct"/>
                    <w:tcBorders>
                      <w:top w:val="single" w:sz="4" w:space="0" w:color="auto"/>
                      <w:left w:val="single" w:sz="4" w:space="0" w:color="auto"/>
                      <w:bottom w:val="single" w:sz="4" w:space="0" w:color="auto"/>
                      <w:right w:val="single" w:sz="4" w:space="0" w:color="auto"/>
                    </w:tcBorders>
                  </w:tcPr>
                  <w:p w:rsidR="00E900CC" w:rsidRPr="00261FF3" w:rsidRDefault="005B4619">
                    <w:pPr>
                      <w:rPr>
                        <w:sz w:val="21"/>
                        <w:szCs w:val="21"/>
                      </w:rPr>
                    </w:pPr>
                    <w:r w:rsidRPr="00261FF3">
                      <w:rPr>
                        <w:rFonts w:hint="eastAsia"/>
                        <w:sz w:val="21"/>
                        <w:szCs w:val="21"/>
                      </w:rPr>
                      <w:t>应付退货款</w:t>
                    </w:r>
                  </w:p>
                </w:tc>
              </w:sdtContent>
            </w:sdt>
            <w:tc>
              <w:tcPr>
                <w:tcW w:w="1723" w:type="pct"/>
                <w:tcBorders>
                  <w:top w:val="single" w:sz="4" w:space="0" w:color="auto"/>
                  <w:left w:val="single" w:sz="4" w:space="0" w:color="auto"/>
                  <w:bottom w:val="single" w:sz="4" w:space="0" w:color="auto"/>
                  <w:right w:val="single" w:sz="4" w:space="0" w:color="auto"/>
                </w:tcBorders>
              </w:tcPr>
              <w:p w:rsidR="00E900CC" w:rsidRPr="00261FF3" w:rsidRDefault="00E900CC">
                <w:pPr>
                  <w:jc w:val="right"/>
                  <w:rPr>
                    <w:sz w:val="21"/>
                    <w:szCs w:val="21"/>
                  </w:rPr>
                </w:pPr>
              </w:p>
            </w:tc>
            <w:tc>
              <w:tcPr>
                <w:tcW w:w="1729" w:type="pct"/>
                <w:tcBorders>
                  <w:top w:val="single" w:sz="4" w:space="0" w:color="auto"/>
                  <w:left w:val="single" w:sz="4" w:space="0" w:color="auto"/>
                  <w:bottom w:val="single" w:sz="4" w:space="0" w:color="auto"/>
                  <w:right w:val="single" w:sz="4" w:space="0" w:color="auto"/>
                </w:tcBorders>
              </w:tcPr>
              <w:p w:rsidR="00E900CC" w:rsidRPr="00261FF3" w:rsidRDefault="00E900CC">
                <w:pPr>
                  <w:jc w:val="right"/>
                  <w:rPr>
                    <w:sz w:val="21"/>
                    <w:szCs w:val="21"/>
                  </w:rPr>
                </w:pPr>
              </w:p>
            </w:tc>
          </w:tr>
          <w:sdt>
            <w:sdtPr>
              <w:rPr>
                <w:rFonts w:hint="eastAsia"/>
                <w:sz w:val="21"/>
                <w:szCs w:val="21"/>
              </w:rPr>
              <w:alias w:val="其他流动负债明细"/>
              <w:tag w:val="_GBC_6ad57a8cdfbd4161b9e29fe9e473fce8"/>
              <w:id w:val="-2011588935"/>
              <w:lock w:val="sdtLocked"/>
              <w:placeholder>
                <w:docPart w:val="GBC11111111111111111111111111111"/>
              </w:placeholder>
            </w:sdtPr>
            <w:sdtContent>
              <w:tr w:rsidR="00E900CC" w:rsidRPr="00261FF3" w:rsidTr="00FE31EB">
                <w:trPr>
                  <w:jc w:val="center"/>
                </w:trPr>
                <w:tc>
                  <w:tcPr>
                    <w:tcW w:w="1547" w:type="pct"/>
                    <w:tcBorders>
                      <w:top w:val="single" w:sz="4" w:space="0" w:color="auto"/>
                      <w:left w:val="single" w:sz="4" w:space="0" w:color="auto"/>
                      <w:bottom w:val="single" w:sz="4" w:space="0" w:color="auto"/>
                      <w:right w:val="single" w:sz="4" w:space="0" w:color="auto"/>
                    </w:tcBorders>
                  </w:tcPr>
                  <w:p w:rsidR="00E900CC" w:rsidRPr="00261FF3" w:rsidRDefault="00F82156">
                    <w:pPr>
                      <w:rPr>
                        <w:sz w:val="21"/>
                        <w:szCs w:val="21"/>
                      </w:rPr>
                    </w:pPr>
                    <w:r w:rsidRPr="00261FF3">
                      <w:rPr>
                        <w:rFonts w:hint="eastAsia"/>
                        <w:sz w:val="21"/>
                        <w:szCs w:val="21"/>
                      </w:rPr>
                      <w:t>合同负债待</w:t>
                    </w:r>
                    <w:proofErr w:type="gramStart"/>
                    <w:r w:rsidRPr="00261FF3">
                      <w:rPr>
                        <w:rFonts w:hint="eastAsia"/>
                        <w:sz w:val="21"/>
                        <w:szCs w:val="21"/>
                      </w:rPr>
                      <w:t>转销项税</w:t>
                    </w:r>
                    <w:proofErr w:type="gramEnd"/>
                  </w:p>
                </w:tc>
                <w:tc>
                  <w:tcPr>
                    <w:tcW w:w="1723" w:type="pct"/>
                    <w:tcBorders>
                      <w:top w:val="single" w:sz="4" w:space="0" w:color="auto"/>
                      <w:left w:val="single" w:sz="4" w:space="0" w:color="auto"/>
                      <w:bottom w:val="single" w:sz="4" w:space="0" w:color="auto"/>
                      <w:right w:val="single" w:sz="4" w:space="0" w:color="auto"/>
                    </w:tcBorders>
                  </w:tcPr>
                  <w:p w:rsidR="00E900CC" w:rsidRPr="00261FF3" w:rsidRDefault="00F82156">
                    <w:pPr>
                      <w:jc w:val="right"/>
                      <w:rPr>
                        <w:sz w:val="21"/>
                        <w:szCs w:val="21"/>
                      </w:rPr>
                    </w:pPr>
                    <w:r w:rsidRPr="00261FF3">
                      <w:rPr>
                        <w:sz w:val="21"/>
                        <w:szCs w:val="21"/>
                      </w:rPr>
                      <w:t>34,350,449.03</w:t>
                    </w:r>
                  </w:p>
                </w:tc>
                <w:tc>
                  <w:tcPr>
                    <w:tcW w:w="1729" w:type="pct"/>
                    <w:tcBorders>
                      <w:top w:val="single" w:sz="4" w:space="0" w:color="auto"/>
                      <w:left w:val="single" w:sz="4" w:space="0" w:color="auto"/>
                      <w:bottom w:val="single" w:sz="4" w:space="0" w:color="auto"/>
                      <w:right w:val="single" w:sz="4" w:space="0" w:color="auto"/>
                    </w:tcBorders>
                  </w:tcPr>
                  <w:p w:rsidR="00E900CC" w:rsidRPr="00261FF3" w:rsidRDefault="00F82156">
                    <w:pPr>
                      <w:jc w:val="right"/>
                      <w:rPr>
                        <w:sz w:val="21"/>
                        <w:szCs w:val="21"/>
                      </w:rPr>
                    </w:pPr>
                    <w:r w:rsidRPr="00261FF3">
                      <w:rPr>
                        <w:sz w:val="21"/>
                        <w:szCs w:val="21"/>
                      </w:rPr>
                      <w:t>64,014,383.08</w:t>
                    </w:r>
                  </w:p>
                </w:tc>
              </w:tr>
            </w:sdtContent>
          </w:sdt>
          <w:tr w:rsidR="00E900CC" w:rsidRPr="00261FF3" w:rsidTr="00FE31EB">
            <w:trPr>
              <w:jc w:val="center"/>
            </w:trPr>
            <w:sdt>
              <w:sdtPr>
                <w:rPr>
                  <w:sz w:val="21"/>
                  <w:szCs w:val="21"/>
                </w:rPr>
                <w:tag w:val="_PLD_3835b041db764a298b09897ff76b9cf1"/>
                <w:id w:val="65846118"/>
                <w:lock w:val="sdtLocked"/>
              </w:sdtPr>
              <w:sdtContent>
                <w:tc>
                  <w:tcPr>
                    <w:tcW w:w="1547" w:type="pct"/>
                    <w:tcBorders>
                      <w:top w:val="single" w:sz="4" w:space="0" w:color="auto"/>
                      <w:left w:val="single" w:sz="4" w:space="0" w:color="auto"/>
                      <w:bottom w:val="single" w:sz="4" w:space="0" w:color="auto"/>
                      <w:right w:val="single" w:sz="4" w:space="0" w:color="auto"/>
                    </w:tcBorders>
                  </w:tcPr>
                  <w:p w:rsidR="00E900CC" w:rsidRPr="00261FF3" w:rsidRDefault="005B4619">
                    <w:pPr>
                      <w:jc w:val="center"/>
                      <w:rPr>
                        <w:sz w:val="21"/>
                        <w:szCs w:val="21"/>
                      </w:rPr>
                    </w:pPr>
                    <w:r w:rsidRPr="00261FF3">
                      <w:rPr>
                        <w:rFonts w:hint="eastAsia"/>
                        <w:sz w:val="21"/>
                        <w:szCs w:val="21"/>
                      </w:rPr>
                      <w:t>合计</w:t>
                    </w:r>
                  </w:p>
                </w:tc>
              </w:sdtContent>
            </w:sdt>
            <w:tc>
              <w:tcPr>
                <w:tcW w:w="1723" w:type="pct"/>
                <w:tcBorders>
                  <w:top w:val="single" w:sz="4" w:space="0" w:color="auto"/>
                  <w:left w:val="single" w:sz="4" w:space="0" w:color="auto"/>
                  <w:bottom w:val="single" w:sz="4" w:space="0" w:color="auto"/>
                  <w:right w:val="single" w:sz="4" w:space="0" w:color="auto"/>
                </w:tcBorders>
              </w:tcPr>
              <w:p w:rsidR="00E900CC" w:rsidRPr="00261FF3" w:rsidRDefault="00F82156">
                <w:pPr>
                  <w:jc w:val="right"/>
                  <w:rPr>
                    <w:sz w:val="21"/>
                    <w:szCs w:val="21"/>
                  </w:rPr>
                </w:pPr>
                <w:r w:rsidRPr="00261FF3">
                  <w:rPr>
                    <w:sz w:val="21"/>
                    <w:szCs w:val="21"/>
                  </w:rPr>
                  <w:t>34,350,449.03</w:t>
                </w:r>
              </w:p>
            </w:tc>
            <w:tc>
              <w:tcPr>
                <w:tcW w:w="1729" w:type="pct"/>
                <w:tcBorders>
                  <w:top w:val="single" w:sz="4" w:space="0" w:color="auto"/>
                  <w:left w:val="single" w:sz="4" w:space="0" w:color="auto"/>
                  <w:bottom w:val="single" w:sz="4" w:space="0" w:color="auto"/>
                  <w:right w:val="single" w:sz="4" w:space="0" w:color="auto"/>
                </w:tcBorders>
              </w:tcPr>
              <w:p w:rsidR="00E900CC" w:rsidRPr="00261FF3" w:rsidRDefault="00F82156">
                <w:pPr>
                  <w:jc w:val="right"/>
                  <w:rPr>
                    <w:sz w:val="21"/>
                    <w:szCs w:val="21"/>
                  </w:rPr>
                </w:pPr>
                <w:r w:rsidRPr="00261FF3">
                  <w:rPr>
                    <w:sz w:val="21"/>
                    <w:szCs w:val="21"/>
                  </w:rPr>
                  <w:t>64,014,383.08</w:t>
                </w:r>
              </w:p>
            </w:tc>
          </w:tr>
        </w:tbl>
        <w:p w:rsidR="00E900CC" w:rsidRPr="00261FF3" w:rsidRDefault="00A70B32">
          <w:pPr>
            <w:rPr>
              <w:sz w:val="21"/>
              <w:szCs w:val="21"/>
            </w:rPr>
          </w:pPr>
        </w:p>
      </w:sdtContent>
    </w:sdt>
    <w:bookmarkEnd w:id="183" w:displacedByCustomXml="next"/>
    <w:sdt>
      <w:sdtPr>
        <w:rPr>
          <w:rFonts w:hint="eastAsia"/>
          <w:bCs/>
          <w:sz w:val="21"/>
          <w:szCs w:val="21"/>
        </w:rPr>
        <w:alias w:val="模块:短期应付债券的增减变动"/>
        <w:tag w:val="_GBC_4577b030bbab4faa991328e6acd5a589"/>
        <w:id w:val="-464580098"/>
        <w:lock w:val="sdtLocked"/>
        <w:placeholder>
          <w:docPart w:val="GBC22222222222222222222222222222"/>
        </w:placeholder>
      </w:sdtPr>
      <w:sdtEndPr>
        <w:rPr>
          <w:rFonts w:cstheme="minorBidi" w:hint="default"/>
          <w:bCs w:val="0"/>
          <w:color w:val="000000" w:themeColor="text1"/>
          <w:kern w:val="2"/>
        </w:rPr>
      </w:sdtEndPr>
      <w:sdtContent>
        <w:p w:rsidR="00E900CC" w:rsidRPr="00261FF3" w:rsidRDefault="005B4619">
          <w:pPr>
            <w:rPr>
              <w:sz w:val="21"/>
              <w:szCs w:val="21"/>
            </w:rPr>
          </w:pPr>
          <w:r w:rsidRPr="00261FF3">
            <w:rPr>
              <w:rFonts w:hint="eastAsia"/>
              <w:sz w:val="21"/>
              <w:szCs w:val="21"/>
            </w:rPr>
            <w:t>短期</w:t>
          </w:r>
          <w:r w:rsidRPr="00261FF3">
            <w:rPr>
              <w:sz w:val="21"/>
              <w:szCs w:val="21"/>
            </w:rPr>
            <w:t>应付债券的增减变动</w:t>
          </w:r>
          <w:r w:rsidRPr="00261FF3">
            <w:rPr>
              <w:rFonts w:hint="eastAsia"/>
              <w:sz w:val="21"/>
              <w:szCs w:val="21"/>
            </w:rPr>
            <w:t>：</w:t>
          </w:r>
        </w:p>
        <w:sdt>
          <w:sdtPr>
            <w:rPr>
              <w:sz w:val="21"/>
              <w:szCs w:val="21"/>
            </w:rPr>
            <w:alias w:val="是否适用：短期应付债券的增减变动[双击切换]"/>
            <w:tag w:val="_GBC_82d0c6ce58744d20918b6a0221dbac6b"/>
            <w:id w:val="349381991"/>
            <w:lock w:val="sdtLocked"/>
            <w:placeholder>
              <w:docPart w:val="GBC22222222222222222222222222222"/>
            </w:placeholder>
          </w:sdtPr>
          <w:sdtContent>
            <w:p w:rsidR="00E900CC" w:rsidRPr="00261FF3" w:rsidRDefault="005B4619" w:rsidP="00ED3413">
              <w:pPr>
                <w:rPr>
                  <w:sz w:val="21"/>
                  <w:szCs w:val="21"/>
                </w:rPr>
              </w:pPr>
              <w:r w:rsidRPr="00261FF3">
                <w:rPr>
                  <w:sz w:val="21"/>
                  <w:szCs w:val="21"/>
                </w:rPr>
                <w:fldChar w:fldCharType="begin"/>
              </w:r>
              <w:r w:rsidR="00ED3413"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ED3413" w:rsidRPr="00261FF3">
                <w:rPr>
                  <w:sz w:val="21"/>
                  <w:szCs w:val="21"/>
                </w:rPr>
                <w:instrText xml:space="preserve"> MACROBUTTON  SnrToggleCheckbox √不适用 </w:instrText>
              </w:r>
              <w:r w:rsidRPr="00261FF3">
                <w:rPr>
                  <w:sz w:val="21"/>
                  <w:szCs w:val="21"/>
                </w:rPr>
                <w:fldChar w:fldCharType="end"/>
              </w:r>
            </w:p>
          </w:sdtContent>
        </w:sdt>
      </w:sdtContent>
    </w:sdt>
    <w:sdt>
      <w:sdtPr>
        <w:rPr>
          <w:rFonts w:hint="eastAsia"/>
          <w:sz w:val="21"/>
          <w:szCs w:val="21"/>
        </w:rPr>
        <w:alias w:val="模块:其他流动负债说明"/>
        <w:tag w:val="_GBC_b1cb6faf7bad41e4868a075c1a423566"/>
        <w:id w:val="-790443068"/>
        <w:lock w:val="sdtLocked"/>
        <w:placeholder>
          <w:docPart w:val="GBC22222222222222222222222222222"/>
        </w:placeholder>
      </w:sdtPr>
      <w:sdtEndPr>
        <w:rPr>
          <w:rFonts w:hint="default"/>
          <w:color w:val="000000" w:themeColor="text1"/>
        </w:rPr>
      </w:sdtEndPr>
      <w:sdtContent>
        <w:p w:rsidR="00E900CC" w:rsidRPr="00261FF3" w:rsidRDefault="005B4619">
          <w:pPr>
            <w:spacing w:before="60" w:after="60"/>
            <w:rPr>
              <w:sz w:val="21"/>
              <w:szCs w:val="21"/>
            </w:rPr>
          </w:pPr>
          <w:r w:rsidRPr="00261FF3">
            <w:rPr>
              <w:rFonts w:hint="eastAsia"/>
              <w:sz w:val="21"/>
              <w:szCs w:val="21"/>
            </w:rPr>
            <w:t>其他说明：</w:t>
          </w:r>
        </w:p>
        <w:sdt>
          <w:sdtPr>
            <w:rPr>
              <w:sz w:val="21"/>
              <w:szCs w:val="21"/>
            </w:rPr>
            <w:alias w:val="是否适用：其他流动负债说明[双击切换]"/>
            <w:tag w:val="_GBC_6ebc9e220fb04ea584ed56f756d92d59"/>
            <w:id w:val="-775322179"/>
            <w:lock w:val="sdtLocked"/>
            <w:placeholder>
              <w:docPart w:val="GBC22222222222222222222222222222"/>
            </w:placeholder>
          </w:sdtPr>
          <w:sdtContent>
            <w:p w:rsidR="00E900CC" w:rsidRPr="00261FF3" w:rsidRDefault="005B4619" w:rsidP="00ED3413">
              <w:pPr>
                <w:spacing w:before="60" w:after="60"/>
                <w:rPr>
                  <w:sz w:val="21"/>
                  <w:szCs w:val="21"/>
                </w:rPr>
              </w:pPr>
              <w:r w:rsidRPr="00261FF3">
                <w:rPr>
                  <w:sz w:val="21"/>
                  <w:szCs w:val="21"/>
                </w:rPr>
                <w:fldChar w:fldCharType="begin"/>
              </w:r>
              <w:r w:rsidR="00ED3413"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ED3413"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长期借款</w:t>
      </w:r>
    </w:p>
    <w:sdt>
      <w:sdtPr>
        <w:rPr>
          <w:rFonts w:ascii="宋体" w:hAnsi="宋体" w:cs="宋体" w:hint="eastAsia"/>
          <w:b w:val="0"/>
          <w:bCs w:val="0"/>
          <w:kern w:val="0"/>
          <w:sz w:val="24"/>
          <w:szCs w:val="21"/>
        </w:rPr>
        <w:alias w:val="模块:长期借款分类 "/>
        <w:tag w:val="_GBC_8b6acb9acc4745f09cf8ff1a98787eb9"/>
        <w:id w:val="620583430"/>
        <w:lock w:val="sdtLocked"/>
        <w:placeholder>
          <w:docPart w:val="GBC22222222222222222222222222222"/>
        </w:placeholder>
      </w:sdtPr>
      <w:sdtEndPr>
        <w:rPr>
          <w:rFonts w:cstheme="minorBidi" w:hint="default"/>
          <w:color w:val="000000" w:themeColor="text1"/>
          <w:kern w:val="2"/>
        </w:rPr>
      </w:sdtEndPr>
      <w:sdtContent>
        <w:p w:rsidR="00E900CC" w:rsidRPr="00261FF3" w:rsidRDefault="005B4619">
          <w:pPr>
            <w:pStyle w:val="4"/>
            <w:numPr>
              <w:ilvl w:val="0"/>
              <w:numId w:val="19"/>
            </w:numPr>
            <w:tabs>
              <w:tab w:val="left" w:pos="630"/>
            </w:tabs>
            <w:ind w:left="420"/>
            <w:rPr>
              <w:rFonts w:ascii="宋体" w:hAnsi="宋体"/>
              <w:szCs w:val="21"/>
            </w:rPr>
          </w:pPr>
          <w:r w:rsidRPr="00261FF3">
            <w:rPr>
              <w:rFonts w:ascii="宋体" w:hAnsi="宋体" w:hint="eastAsia"/>
              <w:szCs w:val="21"/>
            </w:rPr>
            <w:t>长期借款分类</w:t>
          </w:r>
        </w:p>
        <w:sdt>
          <w:sdtPr>
            <w:rPr>
              <w:sz w:val="21"/>
              <w:szCs w:val="21"/>
            </w:rPr>
            <w:alias w:val="是否适用：长期借款分类[双击切换]"/>
            <w:tag w:val="_GBC_6ef43a5268e7491db189883a31952469"/>
            <w:id w:val="-1422724180"/>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FE4EB7"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E4EB7"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长期借款分类"/>
              <w:tag w:val="_GBC_146f044f7fd14a45bf9247f0af389a14"/>
              <w:id w:val="-1748256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长期借款分类"/>
              <w:tag w:val="_GBC_7570ad6f1fd04c3d939be649ce4cfc30"/>
              <w:id w:val="-15731113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75"/>
            <w:gridCol w:w="2975"/>
            <w:gridCol w:w="2873"/>
          </w:tblGrid>
          <w:tr w:rsidR="00E900CC" w:rsidRPr="00261FF3" w:rsidTr="00474A51">
            <w:trPr>
              <w:cantSplit/>
            </w:trPr>
            <w:sdt>
              <w:sdtPr>
                <w:rPr>
                  <w:sz w:val="21"/>
                  <w:szCs w:val="21"/>
                </w:rPr>
                <w:tag w:val="_PLD_3ee60507a6384334b819485e73faa1f4"/>
                <w:id w:val="-896433913"/>
                <w:lock w:val="sdtLocked"/>
              </w:sdtPr>
              <w:sdtContent>
                <w:tc>
                  <w:tcPr>
                    <w:tcW w:w="1686" w:type="pct"/>
                  </w:tcPr>
                  <w:p w:rsidR="00E900CC" w:rsidRPr="00261FF3" w:rsidRDefault="005B4619">
                    <w:pPr>
                      <w:autoSpaceDE w:val="0"/>
                      <w:autoSpaceDN w:val="0"/>
                      <w:adjustRightInd w:val="0"/>
                      <w:snapToGrid w:val="0"/>
                      <w:jc w:val="center"/>
                      <w:rPr>
                        <w:sz w:val="21"/>
                        <w:szCs w:val="21"/>
                      </w:rPr>
                    </w:pPr>
                    <w:r w:rsidRPr="00261FF3">
                      <w:rPr>
                        <w:rFonts w:hint="eastAsia"/>
                        <w:sz w:val="21"/>
                        <w:szCs w:val="21"/>
                      </w:rPr>
                      <w:t>项目</w:t>
                    </w:r>
                  </w:p>
                </w:tc>
              </w:sdtContent>
            </w:sdt>
            <w:sdt>
              <w:sdtPr>
                <w:rPr>
                  <w:sz w:val="21"/>
                  <w:szCs w:val="21"/>
                </w:rPr>
                <w:tag w:val="_PLD_d2a4fabfb296457384b1523a60233642"/>
                <w:id w:val="919981758"/>
                <w:lock w:val="sdtLocked"/>
              </w:sdtPr>
              <w:sdtContent>
                <w:tc>
                  <w:tcPr>
                    <w:tcW w:w="1686" w:type="pct"/>
                  </w:tcPr>
                  <w:p w:rsidR="00E900CC" w:rsidRPr="00261FF3" w:rsidRDefault="005B4619">
                    <w:pPr>
                      <w:jc w:val="center"/>
                      <w:rPr>
                        <w:sz w:val="21"/>
                        <w:szCs w:val="21"/>
                      </w:rPr>
                    </w:pPr>
                    <w:r w:rsidRPr="00261FF3">
                      <w:rPr>
                        <w:rFonts w:hint="eastAsia"/>
                        <w:sz w:val="21"/>
                        <w:szCs w:val="21"/>
                      </w:rPr>
                      <w:t>期末余额</w:t>
                    </w:r>
                  </w:p>
                </w:tc>
              </w:sdtContent>
            </w:sdt>
            <w:sdt>
              <w:sdtPr>
                <w:rPr>
                  <w:sz w:val="21"/>
                  <w:szCs w:val="21"/>
                </w:rPr>
                <w:tag w:val="_PLD_aab598d4b37f4953a2ee9b7475cb43e6"/>
                <w:id w:val="-1237239282"/>
                <w:lock w:val="sdtLocked"/>
              </w:sdtPr>
              <w:sdtContent>
                <w:tc>
                  <w:tcPr>
                    <w:tcW w:w="1628" w:type="pct"/>
                  </w:tcPr>
                  <w:p w:rsidR="00E900CC" w:rsidRPr="00261FF3" w:rsidRDefault="005B4619">
                    <w:pPr>
                      <w:jc w:val="center"/>
                      <w:rPr>
                        <w:sz w:val="21"/>
                        <w:szCs w:val="21"/>
                      </w:rPr>
                    </w:pPr>
                    <w:r w:rsidRPr="00261FF3">
                      <w:rPr>
                        <w:rFonts w:hint="eastAsia"/>
                        <w:sz w:val="21"/>
                        <w:szCs w:val="21"/>
                      </w:rPr>
                      <w:t>期初余额</w:t>
                    </w:r>
                  </w:p>
                </w:tc>
              </w:sdtContent>
            </w:sdt>
          </w:tr>
          <w:tr w:rsidR="0030177E" w:rsidRPr="00261FF3" w:rsidTr="00333FC6">
            <w:trPr>
              <w:cantSplit/>
            </w:trPr>
            <w:tc>
              <w:tcPr>
                <w:tcW w:w="1686" w:type="pct"/>
                <w:shd w:val="clear" w:color="auto" w:fill="auto"/>
              </w:tcPr>
              <w:p w:rsidR="0030177E" w:rsidRPr="00261FF3" w:rsidRDefault="0030177E" w:rsidP="0030177E">
                <w:pPr>
                  <w:autoSpaceDE w:val="0"/>
                  <w:autoSpaceDN w:val="0"/>
                  <w:adjustRightInd w:val="0"/>
                  <w:snapToGrid w:val="0"/>
                  <w:jc w:val="both"/>
                  <w:rPr>
                    <w:sz w:val="21"/>
                    <w:szCs w:val="21"/>
                  </w:rPr>
                </w:pPr>
                <w:r w:rsidRPr="00261FF3">
                  <w:rPr>
                    <w:rFonts w:hint="eastAsia"/>
                    <w:sz w:val="21"/>
                    <w:szCs w:val="21"/>
                  </w:rPr>
                  <w:t>质押借款</w:t>
                </w:r>
              </w:p>
            </w:tc>
            <w:tc>
              <w:tcPr>
                <w:tcW w:w="1686" w:type="pct"/>
                <w:shd w:val="clear" w:color="auto" w:fill="auto"/>
                <w:vAlign w:val="center"/>
              </w:tcPr>
              <w:p w:rsidR="0030177E" w:rsidRPr="00261FF3" w:rsidRDefault="0030177E" w:rsidP="0030177E">
                <w:pPr>
                  <w:rPr>
                    <w:sz w:val="21"/>
                    <w:szCs w:val="21"/>
                  </w:rPr>
                </w:pPr>
              </w:p>
            </w:tc>
            <w:tc>
              <w:tcPr>
                <w:tcW w:w="1628" w:type="pct"/>
                <w:shd w:val="clear" w:color="auto" w:fill="auto"/>
                <w:vAlign w:val="center"/>
              </w:tcPr>
              <w:p w:rsidR="0030177E" w:rsidRPr="00261FF3" w:rsidRDefault="0030177E" w:rsidP="0030177E">
                <w:pPr>
                  <w:rPr>
                    <w:sz w:val="21"/>
                    <w:szCs w:val="21"/>
                  </w:rPr>
                </w:pPr>
              </w:p>
            </w:tc>
          </w:tr>
          <w:tr w:rsidR="0030177E" w:rsidRPr="00261FF3" w:rsidTr="00333FC6">
            <w:trPr>
              <w:cantSplit/>
            </w:trPr>
            <w:tc>
              <w:tcPr>
                <w:tcW w:w="1686" w:type="pct"/>
                <w:shd w:val="clear" w:color="auto" w:fill="auto"/>
              </w:tcPr>
              <w:p w:rsidR="0030177E" w:rsidRPr="00261FF3" w:rsidRDefault="0030177E" w:rsidP="0030177E">
                <w:pPr>
                  <w:autoSpaceDE w:val="0"/>
                  <w:autoSpaceDN w:val="0"/>
                  <w:adjustRightInd w:val="0"/>
                  <w:snapToGrid w:val="0"/>
                  <w:jc w:val="both"/>
                  <w:rPr>
                    <w:sz w:val="21"/>
                    <w:szCs w:val="21"/>
                  </w:rPr>
                </w:pPr>
                <w:r w:rsidRPr="00261FF3">
                  <w:rPr>
                    <w:rFonts w:hint="eastAsia"/>
                    <w:sz w:val="21"/>
                    <w:szCs w:val="21"/>
                  </w:rPr>
                  <w:t>抵押借款</w:t>
                </w:r>
              </w:p>
            </w:tc>
            <w:tc>
              <w:tcPr>
                <w:tcW w:w="1686" w:type="pct"/>
                <w:shd w:val="clear" w:color="auto" w:fill="auto"/>
                <w:vAlign w:val="center"/>
              </w:tcPr>
              <w:p w:rsidR="0030177E" w:rsidRPr="00261FF3" w:rsidRDefault="0030177E" w:rsidP="0030177E">
                <w:pPr>
                  <w:jc w:val="right"/>
                  <w:rPr>
                    <w:sz w:val="21"/>
                    <w:szCs w:val="21"/>
                  </w:rPr>
                </w:pPr>
                <w:r w:rsidRPr="00261FF3">
                  <w:rPr>
                    <w:sz w:val="21"/>
                    <w:szCs w:val="21"/>
                  </w:rPr>
                  <w:t>800,000,000.00</w:t>
                </w:r>
              </w:p>
            </w:tc>
            <w:tc>
              <w:tcPr>
                <w:tcW w:w="1628" w:type="pct"/>
                <w:shd w:val="clear" w:color="auto" w:fill="auto"/>
                <w:vAlign w:val="center"/>
              </w:tcPr>
              <w:p w:rsidR="0030177E" w:rsidRPr="00261FF3" w:rsidRDefault="0030177E" w:rsidP="0030177E">
                <w:pPr>
                  <w:jc w:val="right"/>
                  <w:rPr>
                    <w:sz w:val="21"/>
                    <w:szCs w:val="21"/>
                  </w:rPr>
                </w:pPr>
                <w:r w:rsidRPr="00261FF3">
                  <w:rPr>
                    <w:sz w:val="21"/>
                    <w:szCs w:val="21"/>
                  </w:rPr>
                  <w:t>850,196,061.25</w:t>
                </w:r>
              </w:p>
            </w:tc>
          </w:tr>
          <w:tr w:rsidR="0030177E" w:rsidRPr="00261FF3" w:rsidTr="00333FC6">
            <w:trPr>
              <w:cantSplit/>
            </w:trPr>
            <w:tc>
              <w:tcPr>
                <w:tcW w:w="1686" w:type="pct"/>
                <w:shd w:val="clear" w:color="auto" w:fill="auto"/>
              </w:tcPr>
              <w:p w:rsidR="0030177E" w:rsidRPr="00261FF3" w:rsidRDefault="0030177E" w:rsidP="0030177E">
                <w:pPr>
                  <w:autoSpaceDE w:val="0"/>
                  <w:autoSpaceDN w:val="0"/>
                  <w:adjustRightInd w:val="0"/>
                  <w:snapToGrid w:val="0"/>
                  <w:jc w:val="both"/>
                  <w:rPr>
                    <w:sz w:val="21"/>
                    <w:szCs w:val="21"/>
                  </w:rPr>
                </w:pPr>
                <w:r w:rsidRPr="00261FF3">
                  <w:rPr>
                    <w:rFonts w:hint="eastAsia"/>
                    <w:sz w:val="21"/>
                    <w:szCs w:val="21"/>
                  </w:rPr>
                  <w:t>保证借款</w:t>
                </w:r>
              </w:p>
            </w:tc>
            <w:tc>
              <w:tcPr>
                <w:tcW w:w="1686" w:type="pct"/>
                <w:shd w:val="clear" w:color="auto" w:fill="auto"/>
                <w:vAlign w:val="center"/>
              </w:tcPr>
              <w:p w:rsidR="0030177E" w:rsidRPr="00261FF3" w:rsidRDefault="0030177E" w:rsidP="0030177E">
                <w:pPr>
                  <w:jc w:val="right"/>
                  <w:rPr>
                    <w:sz w:val="21"/>
                    <w:szCs w:val="21"/>
                  </w:rPr>
                </w:pPr>
                <w:r w:rsidRPr="00261FF3">
                  <w:rPr>
                    <w:sz w:val="21"/>
                    <w:szCs w:val="21"/>
                  </w:rPr>
                  <w:t>811,181,032.00</w:t>
                </w:r>
              </w:p>
            </w:tc>
            <w:tc>
              <w:tcPr>
                <w:tcW w:w="1628" w:type="pct"/>
                <w:shd w:val="clear" w:color="auto" w:fill="auto"/>
                <w:vAlign w:val="center"/>
              </w:tcPr>
              <w:p w:rsidR="0030177E" w:rsidRPr="00261FF3" w:rsidRDefault="0030177E" w:rsidP="0030177E">
                <w:pPr>
                  <w:jc w:val="right"/>
                  <w:rPr>
                    <w:sz w:val="21"/>
                    <w:szCs w:val="21"/>
                  </w:rPr>
                </w:pPr>
                <w:r w:rsidRPr="00261FF3">
                  <w:rPr>
                    <w:sz w:val="21"/>
                    <w:szCs w:val="21"/>
                  </w:rPr>
                  <w:t>642,000,000.00</w:t>
                </w:r>
              </w:p>
            </w:tc>
          </w:tr>
          <w:tr w:rsidR="0030177E" w:rsidRPr="00261FF3" w:rsidTr="00333FC6">
            <w:trPr>
              <w:cantSplit/>
            </w:trPr>
            <w:tc>
              <w:tcPr>
                <w:tcW w:w="1686" w:type="pct"/>
                <w:shd w:val="clear" w:color="auto" w:fill="auto"/>
              </w:tcPr>
              <w:p w:rsidR="0030177E" w:rsidRPr="00261FF3" w:rsidRDefault="0030177E" w:rsidP="0030177E">
                <w:pPr>
                  <w:autoSpaceDE w:val="0"/>
                  <w:autoSpaceDN w:val="0"/>
                  <w:adjustRightInd w:val="0"/>
                  <w:snapToGrid w:val="0"/>
                  <w:jc w:val="both"/>
                  <w:rPr>
                    <w:sz w:val="21"/>
                    <w:szCs w:val="21"/>
                  </w:rPr>
                </w:pPr>
                <w:r w:rsidRPr="00261FF3">
                  <w:rPr>
                    <w:rFonts w:hint="eastAsia"/>
                    <w:sz w:val="21"/>
                    <w:szCs w:val="21"/>
                  </w:rPr>
                  <w:t>信用借款</w:t>
                </w:r>
              </w:p>
            </w:tc>
            <w:tc>
              <w:tcPr>
                <w:tcW w:w="1686" w:type="pct"/>
                <w:shd w:val="clear" w:color="auto" w:fill="auto"/>
                <w:vAlign w:val="center"/>
              </w:tcPr>
              <w:p w:rsidR="0030177E" w:rsidRPr="00261FF3" w:rsidRDefault="00D968D7" w:rsidP="0030177E">
                <w:pPr>
                  <w:jc w:val="right"/>
                  <w:rPr>
                    <w:sz w:val="21"/>
                    <w:szCs w:val="21"/>
                  </w:rPr>
                </w:pPr>
                <w:r>
                  <w:rPr>
                    <w:sz w:val="21"/>
                    <w:szCs w:val="21"/>
                  </w:rPr>
                  <w:t>1,817,386,362.37</w:t>
                </w:r>
              </w:p>
            </w:tc>
            <w:tc>
              <w:tcPr>
                <w:tcW w:w="1628" w:type="pct"/>
                <w:shd w:val="clear" w:color="auto" w:fill="auto"/>
                <w:vAlign w:val="center"/>
              </w:tcPr>
              <w:p w:rsidR="0030177E" w:rsidRPr="00261FF3" w:rsidRDefault="0030177E" w:rsidP="0030177E">
                <w:pPr>
                  <w:jc w:val="right"/>
                  <w:rPr>
                    <w:sz w:val="21"/>
                    <w:szCs w:val="21"/>
                  </w:rPr>
                </w:pPr>
                <w:r w:rsidRPr="00261FF3">
                  <w:rPr>
                    <w:sz w:val="21"/>
                    <w:szCs w:val="21"/>
                  </w:rPr>
                  <w:t>2,080,899,366.26</w:t>
                </w:r>
              </w:p>
            </w:tc>
          </w:tr>
          <w:tr w:rsidR="0030177E" w:rsidRPr="00261FF3" w:rsidTr="00333FC6">
            <w:trPr>
              <w:cantSplit/>
            </w:trPr>
            <w:tc>
              <w:tcPr>
                <w:tcW w:w="1686" w:type="pct"/>
                <w:vAlign w:val="center"/>
              </w:tcPr>
              <w:p w:rsidR="0030177E" w:rsidRPr="00261FF3" w:rsidRDefault="0030177E" w:rsidP="0030177E">
                <w:pPr>
                  <w:autoSpaceDE w:val="0"/>
                  <w:autoSpaceDN w:val="0"/>
                  <w:adjustRightInd w:val="0"/>
                  <w:snapToGrid w:val="0"/>
                  <w:jc w:val="center"/>
                  <w:rPr>
                    <w:sz w:val="21"/>
                    <w:szCs w:val="21"/>
                  </w:rPr>
                </w:pPr>
                <w:r w:rsidRPr="00261FF3">
                  <w:rPr>
                    <w:rFonts w:hint="eastAsia"/>
                    <w:sz w:val="21"/>
                    <w:szCs w:val="21"/>
                  </w:rPr>
                  <w:t>合计</w:t>
                </w:r>
              </w:p>
            </w:tc>
            <w:tc>
              <w:tcPr>
                <w:tcW w:w="1686" w:type="pct"/>
                <w:vAlign w:val="center"/>
              </w:tcPr>
              <w:p w:rsidR="0030177E" w:rsidRPr="00261FF3" w:rsidRDefault="00D968D7" w:rsidP="0030177E">
                <w:pPr>
                  <w:jc w:val="right"/>
                  <w:rPr>
                    <w:sz w:val="21"/>
                    <w:szCs w:val="21"/>
                  </w:rPr>
                </w:pPr>
                <w:r>
                  <w:rPr>
                    <w:sz w:val="21"/>
                    <w:szCs w:val="21"/>
                  </w:rPr>
                  <w:t>3,428,567,394.37</w:t>
                </w:r>
              </w:p>
            </w:tc>
            <w:tc>
              <w:tcPr>
                <w:tcW w:w="1628" w:type="pct"/>
                <w:vAlign w:val="center"/>
              </w:tcPr>
              <w:p w:rsidR="0030177E" w:rsidRPr="00261FF3" w:rsidRDefault="0030177E" w:rsidP="0030177E">
                <w:pPr>
                  <w:jc w:val="right"/>
                  <w:rPr>
                    <w:sz w:val="21"/>
                    <w:szCs w:val="21"/>
                  </w:rPr>
                </w:pPr>
                <w:r w:rsidRPr="00261FF3">
                  <w:rPr>
                    <w:sz w:val="21"/>
                    <w:szCs w:val="21"/>
                  </w:rPr>
                  <w:t>3,573,095,427.51</w:t>
                </w:r>
              </w:p>
            </w:tc>
          </w:tr>
        </w:tbl>
        <w:p w:rsidR="00E900CC" w:rsidRPr="00261FF3" w:rsidRDefault="005B4619">
          <w:pPr>
            <w:snapToGrid w:val="0"/>
            <w:spacing w:before="60" w:after="60" w:line="240" w:lineRule="atLeast"/>
            <w:rPr>
              <w:sz w:val="21"/>
              <w:szCs w:val="21"/>
            </w:rPr>
          </w:pPr>
          <w:r w:rsidRPr="00261FF3">
            <w:rPr>
              <w:rFonts w:hint="eastAsia"/>
              <w:sz w:val="21"/>
              <w:szCs w:val="21"/>
            </w:rPr>
            <w:t>长期借款分类的说明：</w:t>
          </w:r>
        </w:p>
        <w:sdt>
          <w:sdtPr>
            <w:rPr>
              <w:sz w:val="21"/>
              <w:szCs w:val="21"/>
            </w:rPr>
            <w:alias w:val="长期借款分类的说明"/>
            <w:tag w:val="_GBC_c93626a5eade42f48eca926da85f3afb"/>
            <w:id w:val="1146159055"/>
            <w:lock w:val="sdtLocked"/>
            <w:placeholder>
              <w:docPart w:val="GBC22222222222222222222222222222"/>
            </w:placeholder>
          </w:sdtPr>
          <w:sdtContent>
            <w:p w:rsidR="00E900CC" w:rsidRPr="00261FF3" w:rsidRDefault="00D84533">
              <w:pPr>
                <w:snapToGrid w:val="0"/>
                <w:rPr>
                  <w:rFonts w:cstheme="minorBidi"/>
                  <w:color w:val="000000" w:themeColor="text1"/>
                  <w:kern w:val="2"/>
                  <w:sz w:val="21"/>
                  <w:szCs w:val="21"/>
                </w:rPr>
              </w:pPr>
              <w:r w:rsidRPr="00261FF3">
                <w:rPr>
                  <w:rFonts w:hint="eastAsia"/>
                  <w:sz w:val="21"/>
                  <w:szCs w:val="21"/>
                </w:rPr>
                <w:t>无</w:t>
              </w:r>
            </w:p>
          </w:sdtContent>
        </w:sdt>
      </w:sdtContent>
    </w:sdt>
    <w:p w:rsidR="00E900CC" w:rsidRDefault="00E900CC">
      <w:pPr>
        <w:snapToGrid w:val="0"/>
        <w:rPr>
          <w:rFonts w:cstheme="minorBidi"/>
          <w:color w:val="000000" w:themeColor="text1"/>
          <w:kern w:val="2"/>
        </w:rPr>
      </w:pPr>
    </w:p>
    <w:sdt>
      <w:sdtPr>
        <w:rPr>
          <w:rFonts w:hint="eastAsia"/>
          <w:color w:val="000000" w:themeColor="text1"/>
          <w:sz w:val="21"/>
          <w:szCs w:val="21"/>
        </w:rPr>
        <w:alias w:val="模块:长期借款的说明"/>
        <w:tag w:val="_GBC_7195bfed3c6d4a6fb2b17f01aa73f311"/>
        <w:id w:val="319239810"/>
        <w:lock w:val="sdtLocked"/>
        <w:placeholder>
          <w:docPart w:val="GBC22222222222222222222222222222"/>
        </w:placeholder>
      </w:sdtPr>
      <w:sdtEndPr>
        <w:rPr>
          <w:rFonts w:hint="default"/>
          <w:color w:val="auto"/>
        </w:rPr>
      </w:sdtEndPr>
      <w:sdtContent>
        <w:p w:rsidR="00E900CC" w:rsidRPr="00261FF3" w:rsidRDefault="005B4619">
          <w:pPr>
            <w:snapToGrid w:val="0"/>
            <w:rPr>
              <w:color w:val="000000" w:themeColor="text1"/>
              <w:sz w:val="21"/>
              <w:szCs w:val="21"/>
            </w:rPr>
          </w:pPr>
          <w:r w:rsidRPr="00261FF3">
            <w:rPr>
              <w:rFonts w:hint="eastAsia"/>
              <w:color w:val="000000" w:themeColor="text1"/>
              <w:sz w:val="21"/>
              <w:szCs w:val="21"/>
            </w:rPr>
            <w:t>其他说明，包括利率区间：</w:t>
          </w:r>
        </w:p>
        <w:sdt>
          <w:sdtPr>
            <w:rPr>
              <w:color w:val="000000" w:themeColor="text1"/>
              <w:sz w:val="21"/>
              <w:szCs w:val="21"/>
            </w:rPr>
            <w:alias w:val="是否适用：长期借款的说明[双击切换]"/>
            <w:tag w:val="_GBC_1dc67be6516c4de3956a80023674c75a"/>
            <w:id w:val="-658229592"/>
            <w:lock w:val="sdtLocked"/>
            <w:placeholder>
              <w:docPart w:val="GBC22222222222222222222222222222"/>
            </w:placeholder>
          </w:sdtPr>
          <w:sdtContent>
            <w:p w:rsidR="00E900CC" w:rsidRPr="00261FF3" w:rsidRDefault="005B4619" w:rsidP="00D84533">
              <w:pPr>
                <w:snapToGrid w:val="0"/>
                <w:rPr>
                  <w:sz w:val="21"/>
                  <w:szCs w:val="21"/>
                </w:rPr>
              </w:pPr>
              <w:r w:rsidRPr="00261FF3">
                <w:rPr>
                  <w:color w:val="000000" w:themeColor="text1"/>
                  <w:sz w:val="21"/>
                  <w:szCs w:val="21"/>
                </w:rPr>
                <w:fldChar w:fldCharType="begin"/>
              </w:r>
              <w:r w:rsidR="00D84533" w:rsidRPr="00261FF3">
                <w:rPr>
                  <w:color w:val="000000" w:themeColor="text1"/>
                  <w:sz w:val="21"/>
                  <w:szCs w:val="21"/>
                </w:rPr>
                <w:instrText xml:space="preserve"> MACROBUTTON  SnrToggleCheckbox □适用 </w:instrText>
              </w:r>
              <w:r w:rsidRPr="00261FF3">
                <w:rPr>
                  <w:color w:val="000000" w:themeColor="text1"/>
                  <w:sz w:val="21"/>
                  <w:szCs w:val="21"/>
                </w:rPr>
                <w:fldChar w:fldCharType="end"/>
              </w:r>
              <w:r w:rsidRPr="00261FF3">
                <w:rPr>
                  <w:color w:val="000000" w:themeColor="text1"/>
                  <w:sz w:val="21"/>
                  <w:szCs w:val="21"/>
                </w:rPr>
                <w:fldChar w:fldCharType="begin"/>
              </w:r>
              <w:r w:rsidR="00D84533" w:rsidRPr="00261FF3">
                <w:rPr>
                  <w:color w:val="000000" w:themeColor="text1"/>
                  <w:sz w:val="21"/>
                  <w:szCs w:val="21"/>
                </w:rPr>
                <w:instrText xml:space="preserve"> MACROBUTTON  SnrToggleCheckbox √不适用 </w:instrText>
              </w:r>
              <w:r w:rsidRPr="00261FF3">
                <w:rPr>
                  <w:color w:val="000000" w:themeColor="text1"/>
                  <w:sz w:val="21"/>
                  <w:szCs w:val="21"/>
                </w:rPr>
                <w:fldChar w:fldCharType="end"/>
              </w:r>
            </w:p>
          </w:sdtContent>
        </w:sdt>
      </w:sdtContent>
    </w:sdt>
    <w:p w:rsidR="00E900CC" w:rsidRPr="00261FF3" w:rsidRDefault="00E900CC">
      <w:pPr>
        <w:rPr>
          <w:sz w:val="21"/>
          <w:szCs w:val="21"/>
        </w:rPr>
      </w:pPr>
    </w:p>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应付债券</w:t>
      </w:r>
    </w:p>
    <w:sdt>
      <w:sdtPr>
        <w:rPr>
          <w:rFonts w:ascii="宋体" w:hAnsi="宋体" w:cs="宋体" w:hint="eastAsia"/>
          <w:b w:val="0"/>
          <w:bCs w:val="0"/>
          <w:kern w:val="0"/>
          <w:sz w:val="24"/>
          <w:szCs w:val="21"/>
        </w:rPr>
        <w:alias w:val="模块:应付债券"/>
        <w:tag w:val="_GBC_cd8e29427b9b4eecb46188c744528e27"/>
        <w:id w:val="-718675015"/>
        <w:lock w:val="sdtLocked"/>
        <w:placeholder>
          <w:docPart w:val="GBC22222222222222222222222222222"/>
        </w:placeholder>
      </w:sdtPr>
      <w:sdtContent>
        <w:p w:rsidR="00E900CC" w:rsidRPr="00261FF3" w:rsidRDefault="005B4619">
          <w:pPr>
            <w:pStyle w:val="4"/>
            <w:numPr>
              <w:ilvl w:val="0"/>
              <w:numId w:val="20"/>
            </w:numPr>
            <w:tabs>
              <w:tab w:val="left" w:pos="672"/>
            </w:tabs>
            <w:rPr>
              <w:rFonts w:ascii="宋体" w:hAnsi="宋体"/>
              <w:szCs w:val="21"/>
            </w:rPr>
          </w:pPr>
          <w:r w:rsidRPr="00261FF3">
            <w:rPr>
              <w:rFonts w:ascii="宋体" w:hAnsi="宋体" w:hint="eastAsia"/>
              <w:szCs w:val="21"/>
            </w:rPr>
            <w:t>应付债券</w:t>
          </w:r>
        </w:p>
        <w:sdt>
          <w:sdtPr>
            <w:rPr>
              <w:rFonts w:hint="eastAsia"/>
              <w:sz w:val="21"/>
              <w:szCs w:val="21"/>
            </w:rPr>
            <w:alias w:val="是否适用：应付债券[双击切换]"/>
            <w:tag w:val="_GBC_b07c291c892844efaca56bc1d52b1566"/>
            <w:id w:val="-12078469"/>
            <w:lock w:val="sdtLocked"/>
            <w:placeholder>
              <w:docPart w:val="GBC22222222222222222222222222222"/>
            </w:placeholder>
          </w:sdtPr>
          <w:sdtContent>
            <w:p w:rsidR="00E900CC" w:rsidRPr="00261FF3" w:rsidRDefault="005B4619" w:rsidP="00D84533">
              <w:pPr>
                <w:rPr>
                  <w:sz w:val="21"/>
                  <w:szCs w:val="21"/>
                </w:rPr>
              </w:pPr>
              <w:r w:rsidRPr="00261FF3">
                <w:rPr>
                  <w:sz w:val="21"/>
                  <w:szCs w:val="21"/>
                </w:rPr>
                <w:fldChar w:fldCharType="begin"/>
              </w:r>
              <w:r w:rsidR="00D84533"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D84533" w:rsidRPr="00261FF3">
                <w:rPr>
                  <w:sz w:val="21"/>
                  <w:szCs w:val="21"/>
                </w:rPr>
                <w:instrText xml:space="preserve"> MACROBUTTON  SnrToggleCheckbox √不适用 </w:instrText>
              </w:r>
              <w:r w:rsidRPr="00261FF3">
                <w:rPr>
                  <w:sz w:val="21"/>
                  <w:szCs w:val="21"/>
                </w:rPr>
                <w:fldChar w:fldCharType="end"/>
              </w:r>
            </w:p>
          </w:sdtContent>
        </w:sdt>
      </w:sdtContent>
    </w:sdt>
    <w:sdt>
      <w:sdtPr>
        <w:rPr>
          <w:rFonts w:ascii="宋体" w:hAnsi="宋体" w:cstheme="minorBidi"/>
          <w:b w:val="0"/>
          <w:bCs w:val="0"/>
          <w:kern w:val="0"/>
          <w:sz w:val="24"/>
          <w:szCs w:val="21"/>
        </w:rPr>
        <w:alias w:val="模块:应付债券的增减变动"/>
        <w:tag w:val="_GBC_93c3424329ce41edbb49a50ffbdbc9d7"/>
        <w:id w:val="-564567974"/>
        <w:lock w:val="sdtLocked"/>
        <w:placeholder>
          <w:docPart w:val="GBC22222222222222222222222222222"/>
        </w:placeholder>
      </w:sdtPr>
      <w:sdtEndPr>
        <w:rPr>
          <w:rFonts w:hint="eastAsia"/>
          <w:b/>
          <w:bCs/>
          <w:color w:val="000000" w:themeColor="text1"/>
        </w:rPr>
      </w:sdtEndPr>
      <w:sdtContent>
        <w:p w:rsidR="00E900CC" w:rsidRPr="00261FF3" w:rsidRDefault="005B4619">
          <w:pPr>
            <w:pStyle w:val="4"/>
            <w:numPr>
              <w:ilvl w:val="0"/>
              <w:numId w:val="20"/>
            </w:numPr>
            <w:tabs>
              <w:tab w:val="left" w:pos="672"/>
            </w:tabs>
            <w:rPr>
              <w:rFonts w:ascii="宋体" w:hAnsi="宋体"/>
              <w:szCs w:val="21"/>
            </w:rPr>
          </w:pPr>
          <w:r w:rsidRPr="00261FF3">
            <w:rPr>
              <w:rFonts w:ascii="宋体" w:hAnsi="宋体"/>
              <w:szCs w:val="21"/>
            </w:rPr>
            <w:t>应付债券的增减变动</w:t>
          </w:r>
          <w:r w:rsidRPr="00261FF3">
            <w:rPr>
              <w:rFonts w:ascii="宋体" w:hAnsi="宋体" w:hint="eastAsia"/>
              <w:szCs w:val="21"/>
            </w:rPr>
            <w:t>（不包括划分为金融负债的优先股、永续债等其他金融工具）</w:t>
          </w:r>
        </w:p>
        <w:sdt>
          <w:sdtPr>
            <w:rPr>
              <w:sz w:val="21"/>
              <w:szCs w:val="21"/>
            </w:rPr>
            <w:alias w:val="是否适用：应付债券的增减变动[双击切换]"/>
            <w:tag w:val="_GBC_4b9b2c6cc76845b79e52a5d821e1cf5a"/>
            <w:id w:val="-1921704624"/>
            <w:lock w:val="sdtLocked"/>
            <w:placeholder>
              <w:docPart w:val="GBC22222222222222222222222222222"/>
            </w:placeholder>
          </w:sdtPr>
          <w:sdtContent>
            <w:p w:rsidR="00E900CC" w:rsidRPr="00261FF3" w:rsidRDefault="005B4619" w:rsidP="00D84533">
              <w:pPr>
                <w:rPr>
                  <w:sz w:val="21"/>
                  <w:szCs w:val="21"/>
                </w:rPr>
              </w:pPr>
              <w:r w:rsidRPr="00261FF3">
                <w:rPr>
                  <w:sz w:val="21"/>
                  <w:szCs w:val="21"/>
                </w:rPr>
                <w:fldChar w:fldCharType="begin"/>
              </w:r>
              <w:r w:rsidR="00D84533"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D84533" w:rsidRPr="00261FF3">
                <w:rPr>
                  <w:sz w:val="21"/>
                  <w:szCs w:val="21"/>
                </w:rPr>
                <w:instrText xml:space="preserve"> MACROBUTTON  SnrToggleCheckbox √不适用 </w:instrText>
              </w:r>
              <w:r w:rsidRPr="00261FF3">
                <w:rPr>
                  <w:sz w:val="21"/>
                  <w:szCs w:val="21"/>
                </w:rPr>
                <w:fldChar w:fldCharType="end"/>
              </w:r>
            </w:p>
          </w:sdtContent>
        </w:sdt>
      </w:sdtContent>
    </w:sdt>
    <w:bookmarkStart w:id="184" w:name="OLE_LINK16" w:displacedByCustomXml="prev"/>
    <w:bookmarkStart w:id="185" w:name="OLE_LINK18" w:displacedByCustomXml="prev"/>
    <w:sdt>
      <w:sdtPr>
        <w:rPr>
          <w:rFonts w:ascii="宋体" w:hAnsi="宋体" w:cs="宋体" w:hint="eastAsia"/>
          <w:b w:val="0"/>
          <w:bCs w:val="0"/>
          <w:kern w:val="0"/>
          <w:sz w:val="24"/>
          <w:szCs w:val="21"/>
        </w:rPr>
        <w:alias w:val="模块:可转换公司债券的转股条件、转股时间说明："/>
        <w:tag w:val="_GBC_235b19ac1003437586dbfe1a48116b09"/>
        <w:id w:val="-1363899701"/>
        <w:lock w:val="sdtLocked"/>
        <w:placeholder>
          <w:docPart w:val="GBC22222222222222222222222222222"/>
        </w:placeholder>
      </w:sdtPr>
      <w:sdtContent>
        <w:p w:rsidR="00E900CC" w:rsidRPr="00261FF3" w:rsidRDefault="005B4619">
          <w:pPr>
            <w:pStyle w:val="4"/>
            <w:numPr>
              <w:ilvl w:val="0"/>
              <w:numId w:val="20"/>
            </w:numPr>
            <w:tabs>
              <w:tab w:val="left" w:pos="672"/>
            </w:tabs>
            <w:rPr>
              <w:rFonts w:ascii="宋体" w:hAnsi="宋体"/>
              <w:szCs w:val="21"/>
            </w:rPr>
          </w:pPr>
          <w:r w:rsidRPr="00261FF3">
            <w:rPr>
              <w:rFonts w:ascii="宋体" w:hAnsi="宋体" w:hint="eastAsia"/>
              <w:szCs w:val="21"/>
            </w:rPr>
            <w:t>可转换公司债</w:t>
          </w:r>
          <w:proofErr w:type="gramStart"/>
          <w:r w:rsidRPr="00261FF3">
            <w:rPr>
              <w:rFonts w:ascii="宋体" w:hAnsi="宋体" w:hint="eastAsia"/>
              <w:szCs w:val="21"/>
            </w:rPr>
            <w:t>券</w:t>
          </w:r>
          <w:proofErr w:type="gramEnd"/>
          <w:r w:rsidRPr="00261FF3">
            <w:rPr>
              <w:rFonts w:ascii="宋体" w:hAnsi="宋体" w:hint="eastAsia"/>
              <w:szCs w:val="21"/>
            </w:rPr>
            <w:t>的转股条件、转</w:t>
          </w:r>
          <w:proofErr w:type="gramStart"/>
          <w:r w:rsidRPr="00261FF3">
            <w:rPr>
              <w:rFonts w:ascii="宋体" w:hAnsi="宋体" w:hint="eastAsia"/>
              <w:szCs w:val="21"/>
            </w:rPr>
            <w:t>股时间</w:t>
          </w:r>
          <w:proofErr w:type="gramEnd"/>
          <w:r w:rsidRPr="00261FF3">
            <w:rPr>
              <w:rFonts w:ascii="宋体" w:hAnsi="宋体" w:hint="eastAsia"/>
              <w:szCs w:val="21"/>
            </w:rPr>
            <w:t>说明</w:t>
          </w:r>
        </w:p>
        <w:sdt>
          <w:sdtPr>
            <w:rPr>
              <w:sz w:val="21"/>
              <w:szCs w:val="21"/>
            </w:rPr>
            <w:alias w:val="是否适用：可转换公司债券的转股条件、转股时间说明[双击切换]"/>
            <w:tag w:val="_GBC_bdbcbf7db2194e929d8f2f4945774241"/>
            <w:id w:val="2085330718"/>
            <w:lock w:val="sdtLocked"/>
            <w:placeholder>
              <w:docPart w:val="GBC22222222222222222222222222222"/>
            </w:placeholder>
          </w:sdtPr>
          <w:sdtContent>
            <w:p w:rsidR="00E900CC" w:rsidRPr="00261FF3" w:rsidRDefault="005B4619" w:rsidP="00D84533">
              <w:pPr>
                <w:rPr>
                  <w:sz w:val="21"/>
                  <w:szCs w:val="21"/>
                </w:rPr>
              </w:pPr>
              <w:r w:rsidRPr="00261FF3">
                <w:rPr>
                  <w:sz w:val="21"/>
                  <w:szCs w:val="21"/>
                </w:rPr>
                <w:fldChar w:fldCharType="begin"/>
              </w:r>
              <w:r w:rsidR="00D84533"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D84533"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sdt>
      <w:sdtPr>
        <w:rPr>
          <w:rFonts w:ascii="宋体" w:hAnsi="宋体" w:cs="宋体" w:hint="eastAsia"/>
          <w:b w:val="0"/>
          <w:bCs w:val="0"/>
          <w:kern w:val="0"/>
          <w:sz w:val="24"/>
          <w:szCs w:val="21"/>
        </w:rPr>
        <w:alias w:val="模块:划分为金融负债的其他金融工具说明"/>
        <w:tag w:val="_GBC_d031ed2380884bb4aa3cb2efb2740308"/>
        <w:id w:val="-829596519"/>
        <w:lock w:val="sdtLocked"/>
        <w:placeholder>
          <w:docPart w:val="GBC22222222222222222222222222222"/>
        </w:placeholder>
      </w:sdtPr>
      <w:sdtEndPr>
        <w:rPr>
          <w:rFonts w:hint="default"/>
        </w:rPr>
      </w:sdtEndPr>
      <w:sdtContent>
        <w:bookmarkEnd w:id="184" w:displacedByCustomXml="prev"/>
        <w:bookmarkEnd w:id="185" w:displacedByCustomXml="prev"/>
        <w:p w:rsidR="00E900CC" w:rsidRPr="00261FF3" w:rsidRDefault="005B4619">
          <w:pPr>
            <w:pStyle w:val="4"/>
            <w:numPr>
              <w:ilvl w:val="0"/>
              <w:numId w:val="20"/>
            </w:numPr>
            <w:tabs>
              <w:tab w:val="left" w:pos="672"/>
            </w:tabs>
            <w:rPr>
              <w:rFonts w:ascii="宋体" w:hAnsi="宋体"/>
              <w:szCs w:val="21"/>
            </w:rPr>
          </w:pPr>
          <w:r w:rsidRPr="00261FF3">
            <w:rPr>
              <w:rFonts w:ascii="宋体" w:hAnsi="宋体" w:hint="eastAsia"/>
              <w:szCs w:val="21"/>
            </w:rPr>
            <w:t>划分为金融负债的其他金融工具说明</w:t>
          </w:r>
        </w:p>
        <w:p w:rsidR="00E900CC" w:rsidRPr="00261FF3" w:rsidRDefault="005B4619">
          <w:pPr>
            <w:rPr>
              <w:sz w:val="21"/>
              <w:szCs w:val="21"/>
            </w:rPr>
          </w:pPr>
          <w:r w:rsidRPr="00261FF3">
            <w:rPr>
              <w:rFonts w:hint="eastAsia"/>
              <w:sz w:val="21"/>
              <w:szCs w:val="21"/>
            </w:rPr>
            <w:t>期末发行在外的优先股、永续债等其他金融工具基本情况</w:t>
          </w:r>
        </w:p>
        <w:sdt>
          <w:sdtPr>
            <w:rPr>
              <w:sz w:val="21"/>
              <w:szCs w:val="21"/>
            </w:rPr>
            <w:alias w:val="是否适用：划分为金融负债的其他金融工具说明[双击切换]"/>
            <w:tag w:val="_GBC_61542231aba54618ab4bd6d781bfab05"/>
            <w:id w:val="678078442"/>
            <w:lock w:val="sdtLocked"/>
            <w:placeholder>
              <w:docPart w:val="GBC22222222222222222222222222222"/>
            </w:placeholder>
          </w:sdtPr>
          <w:sdtContent>
            <w:p w:rsidR="00E900CC" w:rsidRPr="00261FF3" w:rsidRDefault="005B4619" w:rsidP="00D84533">
              <w:pPr>
                <w:rPr>
                  <w:sz w:val="21"/>
                  <w:szCs w:val="21"/>
                </w:rPr>
              </w:pPr>
              <w:r w:rsidRPr="00261FF3">
                <w:rPr>
                  <w:sz w:val="21"/>
                  <w:szCs w:val="21"/>
                </w:rPr>
                <w:fldChar w:fldCharType="begin"/>
              </w:r>
              <w:r w:rsidR="00D84533"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D84533"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E900CC">
          <w:pPr>
            <w:rPr>
              <w:sz w:val="21"/>
              <w:szCs w:val="21"/>
            </w:rPr>
          </w:pPr>
        </w:p>
        <w:p w:rsidR="00E900CC" w:rsidRPr="00261FF3" w:rsidRDefault="005B4619">
          <w:pPr>
            <w:rPr>
              <w:sz w:val="21"/>
              <w:szCs w:val="21"/>
            </w:rPr>
          </w:pPr>
          <w:r w:rsidRPr="00261FF3">
            <w:rPr>
              <w:rFonts w:hint="eastAsia"/>
              <w:sz w:val="21"/>
              <w:szCs w:val="21"/>
            </w:rPr>
            <w:t>期末发行在外的优先股、永续债等金融工具变动情况表</w:t>
          </w:r>
        </w:p>
        <w:sdt>
          <w:sdtPr>
            <w:rPr>
              <w:sz w:val="21"/>
              <w:szCs w:val="21"/>
            </w:rPr>
            <w:alias w:val="是否适用：期末发行在外的优先股、永续债等金融工具变动情况表_应付债券[双击切换]"/>
            <w:tag w:val="_GBC_4cf6ed9dc37d42fc946f2268e90eee97"/>
            <w:id w:val="592205781"/>
            <w:lock w:val="sdtLocked"/>
            <w:placeholder>
              <w:docPart w:val="GBC22222222222222222222222222222"/>
            </w:placeholder>
          </w:sdtPr>
          <w:sdtContent>
            <w:p w:rsidR="00E900CC" w:rsidRPr="00261FF3" w:rsidRDefault="005B4619" w:rsidP="00D84533">
              <w:pPr>
                <w:rPr>
                  <w:sz w:val="21"/>
                  <w:szCs w:val="21"/>
                </w:rPr>
              </w:pPr>
              <w:r w:rsidRPr="00261FF3">
                <w:rPr>
                  <w:sz w:val="21"/>
                  <w:szCs w:val="21"/>
                </w:rPr>
                <w:fldChar w:fldCharType="begin"/>
              </w:r>
              <w:r w:rsidR="00D84533"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D84533"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spacing w:before="60" w:after="60"/>
            <w:rPr>
              <w:sz w:val="21"/>
              <w:szCs w:val="21"/>
            </w:rPr>
          </w:pPr>
          <w:r w:rsidRPr="00261FF3">
            <w:rPr>
              <w:rFonts w:hint="eastAsia"/>
              <w:sz w:val="21"/>
              <w:szCs w:val="21"/>
            </w:rPr>
            <w:t>其他金融工具划分为金融负债的依据说明</w:t>
          </w:r>
        </w:p>
        <w:sdt>
          <w:sdtPr>
            <w:rPr>
              <w:sz w:val="21"/>
              <w:szCs w:val="21"/>
            </w:rPr>
            <w:alias w:val="是否适用：其他金融工具划分为金融负债的依据说明[双击切换]"/>
            <w:tag w:val="_GBC_aec0ba7f99624a559a5f92bcd8e57e4f"/>
            <w:id w:val="414906202"/>
            <w:lock w:val="sdtLocked"/>
            <w:placeholder>
              <w:docPart w:val="GBC22222222222222222222222222222"/>
            </w:placeholder>
          </w:sdtPr>
          <w:sdtContent>
            <w:p w:rsidR="00E900CC" w:rsidRPr="00261FF3" w:rsidRDefault="005B4619" w:rsidP="00D84533">
              <w:pPr>
                <w:spacing w:before="60" w:after="60"/>
                <w:rPr>
                  <w:sz w:val="21"/>
                  <w:szCs w:val="21"/>
                </w:rPr>
              </w:pPr>
              <w:r w:rsidRPr="00261FF3">
                <w:rPr>
                  <w:sz w:val="21"/>
                  <w:szCs w:val="21"/>
                </w:rPr>
                <w:fldChar w:fldCharType="begin"/>
              </w:r>
              <w:r w:rsidR="00D84533"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D84533"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sdt>
      <w:sdtPr>
        <w:rPr>
          <w:rFonts w:hint="eastAsia"/>
          <w:sz w:val="21"/>
          <w:szCs w:val="21"/>
        </w:rPr>
        <w:alias w:val="模块:应付债券其他说明"/>
        <w:tag w:val="_GBC_32fb23173d7a4a4fa8cb056982254a59"/>
        <w:id w:val="1942411151"/>
        <w:lock w:val="sdtLocked"/>
        <w:placeholder>
          <w:docPart w:val="GBC22222222222222222222222222222"/>
        </w:placeholder>
      </w:sdtPr>
      <w:sdtContent>
        <w:p w:rsidR="00E900CC" w:rsidRPr="00261FF3" w:rsidRDefault="005B4619">
          <w:pPr>
            <w:spacing w:before="60" w:after="60"/>
            <w:rPr>
              <w:sz w:val="21"/>
              <w:szCs w:val="21"/>
            </w:rPr>
          </w:pPr>
          <w:r w:rsidRPr="00261FF3">
            <w:rPr>
              <w:rFonts w:hint="eastAsia"/>
              <w:sz w:val="21"/>
              <w:szCs w:val="21"/>
            </w:rPr>
            <w:t>其他说明：</w:t>
          </w:r>
        </w:p>
        <w:sdt>
          <w:sdtPr>
            <w:rPr>
              <w:sz w:val="21"/>
              <w:szCs w:val="21"/>
            </w:rPr>
            <w:alias w:val="是否适用：应付债券的其他说明[双击切换]"/>
            <w:tag w:val="_GBC_34ea80305b6a4fafaf2943f684877d08"/>
            <w:id w:val="1812587826"/>
            <w:lock w:val="sdtLocked"/>
            <w:placeholder>
              <w:docPart w:val="GBC22222222222222222222222222222"/>
            </w:placeholder>
          </w:sdtPr>
          <w:sdtContent>
            <w:p w:rsidR="00E900CC" w:rsidRPr="00261FF3" w:rsidRDefault="005B4619" w:rsidP="00D84533">
              <w:pPr>
                <w:spacing w:before="60" w:after="60"/>
                <w:rPr>
                  <w:sz w:val="21"/>
                  <w:szCs w:val="21"/>
                </w:rPr>
              </w:pPr>
              <w:r w:rsidRPr="00261FF3">
                <w:rPr>
                  <w:sz w:val="21"/>
                  <w:szCs w:val="21"/>
                </w:rPr>
                <w:fldChar w:fldCharType="begin"/>
              </w:r>
              <w:r w:rsidR="00D84533"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D84533"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sdt>
      <w:sdtPr>
        <w:rPr>
          <w:rFonts w:ascii="宋体" w:hAnsi="宋体" w:cs="宋体" w:hint="eastAsia"/>
          <w:b w:val="0"/>
          <w:bCs w:val="0"/>
          <w:kern w:val="0"/>
          <w:sz w:val="24"/>
          <w:szCs w:val="21"/>
        </w:rPr>
        <w:alias w:val="模块:租赁负债"/>
        <w:tag w:val="_SEC_6bd3f432494344eb8aaf6d133dbbfdc8"/>
        <w:id w:val="215478173"/>
        <w:lock w:val="sdtLocked"/>
        <w:placeholder>
          <w:docPart w:val="GBC22222222222222222222222222222"/>
        </w:placeholder>
      </w:sdtPr>
      <w:sdtEndPr>
        <w:rPr>
          <w:rFonts w:hint="default"/>
        </w:rPr>
      </w:sdtEnd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租赁负债</w:t>
          </w:r>
        </w:p>
        <w:sdt>
          <w:sdtPr>
            <w:rPr>
              <w:sz w:val="21"/>
              <w:szCs w:val="21"/>
            </w:rPr>
            <w:alias w:val="是否适用：租赁负债[双击切换]"/>
            <w:tag w:val="_GBC_cec9aedf0aa8427d9bd5dbf17e698298"/>
            <w:id w:val="1583253013"/>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D84533"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D84533"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租赁负债"/>
              <w:tag w:val="_GBC_3f1d18295bfb4156905ee3935811bc9f"/>
              <w:id w:val="18265571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租赁负债"/>
              <w:tag w:val="_GBC_1ce63c76adb74c2f8d53dbdb5d73a87c"/>
              <w:id w:val="3169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390"/>
            <w:gridCol w:w="2268"/>
            <w:gridCol w:w="2165"/>
          </w:tblGrid>
          <w:tr w:rsidR="00D84533" w:rsidRPr="00261FF3" w:rsidTr="00333FC6">
            <w:trPr>
              <w:cantSplit/>
              <w:trHeight w:val="307"/>
            </w:trPr>
            <w:sdt>
              <w:sdtPr>
                <w:rPr>
                  <w:sz w:val="21"/>
                  <w:szCs w:val="21"/>
                </w:rPr>
                <w:tag w:val="_PLD_27afd78cc4b04fa19a7adaa593b83cc4"/>
                <w:id w:val="332418399"/>
                <w:lock w:val="sdtLocked"/>
              </w:sdtPr>
              <w:sdtContent>
                <w:tc>
                  <w:tcPr>
                    <w:tcW w:w="2488" w:type="pct"/>
                    <w:shd w:val="clear" w:color="auto" w:fill="auto"/>
                    <w:vAlign w:val="center"/>
                  </w:tcPr>
                  <w:p w:rsidR="00D84533" w:rsidRPr="00261FF3" w:rsidRDefault="00D84533" w:rsidP="00333FC6">
                    <w:pPr>
                      <w:jc w:val="center"/>
                      <w:rPr>
                        <w:sz w:val="21"/>
                        <w:szCs w:val="21"/>
                      </w:rPr>
                    </w:pPr>
                    <w:r w:rsidRPr="00261FF3">
                      <w:rPr>
                        <w:rFonts w:hint="eastAsia"/>
                        <w:sz w:val="21"/>
                        <w:szCs w:val="21"/>
                      </w:rPr>
                      <w:t>项目</w:t>
                    </w:r>
                  </w:p>
                </w:tc>
              </w:sdtContent>
            </w:sdt>
            <w:sdt>
              <w:sdtPr>
                <w:rPr>
                  <w:sz w:val="21"/>
                  <w:szCs w:val="21"/>
                </w:rPr>
                <w:tag w:val="_PLD_473fbb207ad34f58a8a0f0451332e555"/>
                <w:id w:val="-1869757520"/>
                <w:lock w:val="sdtLocked"/>
              </w:sdtPr>
              <w:sdtContent>
                <w:tc>
                  <w:tcPr>
                    <w:tcW w:w="1285" w:type="pct"/>
                    <w:shd w:val="clear" w:color="auto" w:fill="auto"/>
                    <w:vAlign w:val="center"/>
                  </w:tcPr>
                  <w:p w:rsidR="00D84533" w:rsidRPr="00261FF3" w:rsidRDefault="00D84533" w:rsidP="00333FC6">
                    <w:pPr>
                      <w:jc w:val="center"/>
                      <w:rPr>
                        <w:sz w:val="21"/>
                        <w:szCs w:val="21"/>
                      </w:rPr>
                    </w:pPr>
                    <w:r w:rsidRPr="00261FF3">
                      <w:rPr>
                        <w:rFonts w:hint="eastAsia"/>
                        <w:sz w:val="21"/>
                        <w:szCs w:val="21"/>
                      </w:rPr>
                      <w:t>期末余额</w:t>
                    </w:r>
                  </w:p>
                </w:tc>
              </w:sdtContent>
            </w:sdt>
            <w:sdt>
              <w:sdtPr>
                <w:rPr>
                  <w:sz w:val="21"/>
                  <w:szCs w:val="21"/>
                </w:rPr>
                <w:tag w:val="_PLD_81cf17ce1aff4bad8deb2792f3b6570d"/>
                <w:id w:val="-1701156099"/>
                <w:lock w:val="sdtLocked"/>
              </w:sdtPr>
              <w:sdtContent>
                <w:tc>
                  <w:tcPr>
                    <w:tcW w:w="1227" w:type="pct"/>
                    <w:shd w:val="clear" w:color="auto" w:fill="auto"/>
                    <w:vAlign w:val="center"/>
                  </w:tcPr>
                  <w:p w:rsidR="00D84533" w:rsidRPr="00261FF3" w:rsidRDefault="00D84533" w:rsidP="00333FC6">
                    <w:pPr>
                      <w:jc w:val="center"/>
                      <w:rPr>
                        <w:sz w:val="21"/>
                        <w:szCs w:val="21"/>
                      </w:rPr>
                    </w:pPr>
                    <w:r w:rsidRPr="00261FF3">
                      <w:rPr>
                        <w:rFonts w:hint="eastAsia"/>
                        <w:sz w:val="21"/>
                        <w:szCs w:val="21"/>
                      </w:rPr>
                      <w:t>期初余额</w:t>
                    </w:r>
                  </w:p>
                </w:tc>
              </w:sdtContent>
            </w:sdt>
          </w:tr>
          <w:sdt>
            <w:sdtPr>
              <w:rPr>
                <w:sz w:val="21"/>
                <w:szCs w:val="21"/>
              </w:rPr>
              <w:alias w:val="租赁负债明细"/>
              <w:tag w:val="_TUP_4f6c01aec10540a980fbed5fbec5a5f6"/>
              <w:id w:val="-1027022599"/>
              <w:lock w:val="sdtLocked"/>
              <w:placeholder>
                <w:docPart w:val="13130C10FA33460EA3BECCE235D26F4E"/>
              </w:placeholder>
            </w:sdtPr>
            <w:sdtContent>
              <w:tr w:rsidR="00D84533" w:rsidRPr="00261FF3" w:rsidTr="00333FC6">
                <w:trPr>
                  <w:cantSplit/>
                  <w:trHeight w:val="186"/>
                </w:trPr>
                <w:tc>
                  <w:tcPr>
                    <w:tcW w:w="2488" w:type="pct"/>
                  </w:tcPr>
                  <w:p w:rsidR="00D84533" w:rsidRPr="00261FF3" w:rsidRDefault="00D84533" w:rsidP="00333FC6">
                    <w:pPr>
                      <w:rPr>
                        <w:sz w:val="21"/>
                        <w:szCs w:val="21"/>
                      </w:rPr>
                    </w:pPr>
                    <w:r w:rsidRPr="00261FF3">
                      <w:rPr>
                        <w:rFonts w:hint="eastAsia"/>
                        <w:sz w:val="21"/>
                        <w:szCs w:val="21"/>
                      </w:rPr>
                      <w:t>租赁付款额</w:t>
                    </w:r>
                  </w:p>
                </w:tc>
                <w:tc>
                  <w:tcPr>
                    <w:tcW w:w="1285" w:type="pct"/>
                  </w:tcPr>
                  <w:p w:rsidR="00D84533" w:rsidRPr="00261FF3" w:rsidRDefault="004E5F21" w:rsidP="00333FC6">
                    <w:pPr>
                      <w:jc w:val="right"/>
                      <w:rPr>
                        <w:sz w:val="21"/>
                        <w:szCs w:val="21"/>
                      </w:rPr>
                    </w:pPr>
                    <w:r w:rsidRPr="00261FF3">
                      <w:rPr>
                        <w:sz w:val="21"/>
                        <w:szCs w:val="21"/>
                      </w:rPr>
                      <w:t>185,990.34</w:t>
                    </w:r>
                  </w:p>
                </w:tc>
                <w:tc>
                  <w:tcPr>
                    <w:tcW w:w="1227" w:type="pct"/>
                  </w:tcPr>
                  <w:p w:rsidR="00D84533" w:rsidRPr="00261FF3" w:rsidRDefault="00D84533" w:rsidP="00333FC6">
                    <w:pPr>
                      <w:jc w:val="right"/>
                      <w:rPr>
                        <w:sz w:val="21"/>
                        <w:szCs w:val="21"/>
                      </w:rPr>
                    </w:pPr>
                    <w:r w:rsidRPr="00261FF3">
                      <w:rPr>
                        <w:sz w:val="21"/>
                        <w:szCs w:val="21"/>
                      </w:rPr>
                      <w:t>380,530.97</w:t>
                    </w:r>
                  </w:p>
                </w:tc>
              </w:tr>
            </w:sdtContent>
          </w:sdt>
          <w:sdt>
            <w:sdtPr>
              <w:rPr>
                <w:sz w:val="21"/>
                <w:szCs w:val="21"/>
              </w:rPr>
              <w:alias w:val="租赁负债明细"/>
              <w:tag w:val="_TUP_4f6c01aec10540a980fbed5fbec5a5f6"/>
              <w:id w:val="584729478"/>
              <w:lock w:val="sdtLocked"/>
              <w:placeholder>
                <w:docPart w:val="13130C10FA33460EA3BECCE235D26F4E"/>
              </w:placeholder>
            </w:sdtPr>
            <w:sdtContent>
              <w:tr w:rsidR="00D84533" w:rsidRPr="00261FF3" w:rsidTr="00333FC6">
                <w:trPr>
                  <w:cantSplit/>
                  <w:trHeight w:val="186"/>
                </w:trPr>
                <w:tc>
                  <w:tcPr>
                    <w:tcW w:w="2488" w:type="pct"/>
                  </w:tcPr>
                  <w:p w:rsidR="00D84533" w:rsidRPr="00261FF3" w:rsidRDefault="00D84533" w:rsidP="00333FC6">
                    <w:pPr>
                      <w:rPr>
                        <w:sz w:val="21"/>
                        <w:szCs w:val="21"/>
                      </w:rPr>
                    </w:pPr>
                    <w:r w:rsidRPr="00261FF3">
                      <w:rPr>
                        <w:sz w:val="21"/>
                        <w:szCs w:val="21"/>
                      </w:rPr>
                      <w:t>减：未确认融资费用</w:t>
                    </w:r>
                  </w:p>
                </w:tc>
                <w:tc>
                  <w:tcPr>
                    <w:tcW w:w="1285" w:type="pct"/>
                  </w:tcPr>
                  <w:p w:rsidR="00D84533" w:rsidRPr="00261FF3" w:rsidRDefault="00D84533" w:rsidP="00333FC6">
                    <w:pPr>
                      <w:jc w:val="right"/>
                      <w:rPr>
                        <w:sz w:val="21"/>
                        <w:szCs w:val="21"/>
                      </w:rPr>
                    </w:pPr>
                  </w:p>
                </w:tc>
                <w:tc>
                  <w:tcPr>
                    <w:tcW w:w="1227" w:type="pct"/>
                  </w:tcPr>
                  <w:p w:rsidR="00D84533" w:rsidRPr="00261FF3" w:rsidRDefault="00D84533" w:rsidP="00333FC6">
                    <w:pPr>
                      <w:jc w:val="right"/>
                      <w:rPr>
                        <w:sz w:val="21"/>
                        <w:szCs w:val="21"/>
                      </w:rPr>
                    </w:pPr>
                    <w:r w:rsidRPr="00261FF3">
                      <w:rPr>
                        <w:sz w:val="21"/>
                        <w:szCs w:val="21"/>
                      </w:rPr>
                      <w:t>8,454.23</w:t>
                    </w:r>
                  </w:p>
                </w:tc>
              </w:tr>
            </w:sdtContent>
          </w:sdt>
          <w:sdt>
            <w:sdtPr>
              <w:rPr>
                <w:sz w:val="21"/>
                <w:szCs w:val="21"/>
              </w:rPr>
              <w:alias w:val="租赁负债明细"/>
              <w:tag w:val="_TUP_4f6c01aec10540a980fbed5fbec5a5f6"/>
              <w:id w:val="-1022173791"/>
              <w:lock w:val="sdtLocked"/>
              <w:placeholder>
                <w:docPart w:val="94FE44B58CE8483E83189689DD86464E"/>
              </w:placeholder>
            </w:sdtPr>
            <w:sdtContent>
              <w:tr w:rsidR="00D84533" w:rsidRPr="00261FF3" w:rsidTr="00333FC6">
                <w:trPr>
                  <w:cantSplit/>
                  <w:trHeight w:val="186"/>
                </w:trPr>
                <w:tc>
                  <w:tcPr>
                    <w:tcW w:w="2488" w:type="pct"/>
                  </w:tcPr>
                  <w:p w:rsidR="00D84533" w:rsidRPr="00261FF3" w:rsidRDefault="00D84533" w:rsidP="00333FC6">
                    <w:pPr>
                      <w:rPr>
                        <w:sz w:val="21"/>
                        <w:szCs w:val="21"/>
                      </w:rPr>
                    </w:pPr>
                    <w:r w:rsidRPr="00261FF3">
                      <w:rPr>
                        <w:sz w:val="21"/>
                        <w:szCs w:val="21"/>
                      </w:rPr>
                      <w:t>减：重分类至一年内到期的非流动负债</w:t>
                    </w:r>
                  </w:p>
                </w:tc>
                <w:tc>
                  <w:tcPr>
                    <w:tcW w:w="1285" w:type="pct"/>
                  </w:tcPr>
                  <w:p w:rsidR="00D84533" w:rsidRPr="00261FF3" w:rsidRDefault="00D84533" w:rsidP="00333FC6">
                    <w:pPr>
                      <w:jc w:val="right"/>
                      <w:rPr>
                        <w:sz w:val="21"/>
                        <w:szCs w:val="21"/>
                      </w:rPr>
                    </w:pPr>
                  </w:p>
                </w:tc>
                <w:tc>
                  <w:tcPr>
                    <w:tcW w:w="1227" w:type="pct"/>
                  </w:tcPr>
                  <w:p w:rsidR="00D84533" w:rsidRPr="00261FF3" w:rsidRDefault="00D84533" w:rsidP="00333FC6">
                    <w:pPr>
                      <w:jc w:val="right"/>
                      <w:rPr>
                        <w:sz w:val="21"/>
                        <w:szCs w:val="21"/>
                      </w:rPr>
                    </w:pPr>
                    <w:r w:rsidRPr="00261FF3">
                      <w:rPr>
                        <w:sz w:val="21"/>
                        <w:szCs w:val="21"/>
                      </w:rPr>
                      <w:t>190,265.49</w:t>
                    </w:r>
                  </w:p>
                </w:tc>
              </w:tr>
            </w:sdtContent>
          </w:sdt>
          <w:tr w:rsidR="00D84533" w:rsidRPr="00261FF3" w:rsidTr="00333FC6">
            <w:trPr>
              <w:cantSplit/>
              <w:trHeight w:val="186"/>
            </w:trPr>
            <w:sdt>
              <w:sdtPr>
                <w:rPr>
                  <w:sz w:val="21"/>
                  <w:szCs w:val="21"/>
                </w:rPr>
                <w:tag w:val="_PLD_807a786371564fa194bf829b6d063d21"/>
                <w:id w:val="-848868226"/>
                <w:lock w:val="sdtLocked"/>
              </w:sdtPr>
              <w:sdtContent>
                <w:tc>
                  <w:tcPr>
                    <w:tcW w:w="2488" w:type="pct"/>
                  </w:tcPr>
                  <w:p w:rsidR="00D84533" w:rsidRPr="00261FF3" w:rsidRDefault="00D84533" w:rsidP="00333FC6">
                    <w:pPr>
                      <w:jc w:val="center"/>
                      <w:rPr>
                        <w:sz w:val="21"/>
                        <w:szCs w:val="21"/>
                      </w:rPr>
                    </w:pPr>
                    <w:r w:rsidRPr="00261FF3">
                      <w:rPr>
                        <w:rFonts w:hint="eastAsia"/>
                        <w:sz w:val="21"/>
                        <w:szCs w:val="21"/>
                      </w:rPr>
                      <w:t>合计</w:t>
                    </w:r>
                  </w:p>
                </w:tc>
              </w:sdtContent>
            </w:sdt>
            <w:tc>
              <w:tcPr>
                <w:tcW w:w="1285" w:type="pct"/>
              </w:tcPr>
              <w:p w:rsidR="00D84533" w:rsidRPr="00261FF3" w:rsidRDefault="004E5F21" w:rsidP="00333FC6">
                <w:pPr>
                  <w:jc w:val="right"/>
                  <w:rPr>
                    <w:sz w:val="21"/>
                    <w:szCs w:val="21"/>
                  </w:rPr>
                </w:pPr>
                <w:r w:rsidRPr="00261FF3">
                  <w:rPr>
                    <w:sz w:val="21"/>
                    <w:szCs w:val="21"/>
                  </w:rPr>
                  <w:t>185,990.34</w:t>
                </w:r>
              </w:p>
            </w:tc>
            <w:tc>
              <w:tcPr>
                <w:tcW w:w="1227" w:type="pct"/>
              </w:tcPr>
              <w:p w:rsidR="00D84533" w:rsidRPr="00261FF3" w:rsidRDefault="00D84533" w:rsidP="00333FC6">
                <w:pPr>
                  <w:jc w:val="right"/>
                  <w:rPr>
                    <w:sz w:val="21"/>
                    <w:szCs w:val="21"/>
                  </w:rPr>
                </w:pPr>
                <w:r w:rsidRPr="00261FF3">
                  <w:rPr>
                    <w:sz w:val="21"/>
                    <w:szCs w:val="21"/>
                  </w:rPr>
                  <w:t>181,811.25</w:t>
                </w:r>
              </w:p>
            </w:tc>
          </w:tr>
        </w:tbl>
        <w:p w:rsidR="00E900CC" w:rsidRPr="00261FF3" w:rsidRDefault="00A70B32" w:rsidP="00862A4B">
          <w:pPr>
            <w:snapToGrid w:val="0"/>
            <w:spacing w:before="60" w:after="60" w:line="240" w:lineRule="atLeast"/>
            <w:rPr>
              <w:sz w:val="21"/>
              <w:szCs w:val="21"/>
            </w:rPr>
          </w:pPr>
        </w:p>
      </w:sdtContent>
    </w:sd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长期应付款</w:t>
      </w:r>
    </w:p>
    <w:bookmarkStart w:id="186" w:name="_Hlk10536746" w:displacedByCustomXml="next"/>
    <w:sdt>
      <w:sdtPr>
        <w:rPr>
          <w:rFonts w:ascii="宋体" w:hAnsi="宋体" w:cs="宋体" w:hint="eastAsia"/>
          <w:b w:val="0"/>
          <w:bCs w:val="0"/>
          <w:kern w:val="0"/>
          <w:sz w:val="24"/>
          <w:szCs w:val="21"/>
        </w:rPr>
        <w:alias w:val="模块:项目列示"/>
        <w:tag w:val="_SEC_c0e96ee0f49e415f98873dfb1c798446"/>
        <w:id w:val="-1172101609"/>
        <w:lock w:val="sdtLocked"/>
        <w:placeholder>
          <w:docPart w:val="GBC22222222222222222222222222222"/>
        </w:placeholder>
      </w:sdtPr>
      <w:sdtContent>
        <w:p w:rsidR="00E900CC" w:rsidRPr="00261FF3" w:rsidRDefault="005B4619">
          <w:pPr>
            <w:pStyle w:val="4"/>
            <w:rPr>
              <w:rFonts w:ascii="宋体" w:hAnsi="宋体"/>
              <w:szCs w:val="21"/>
            </w:rPr>
          </w:pPr>
          <w:r w:rsidRPr="00261FF3">
            <w:rPr>
              <w:rFonts w:ascii="宋体" w:hAnsi="宋体" w:hint="eastAsia"/>
              <w:szCs w:val="21"/>
            </w:rPr>
            <w:t>项目列示</w:t>
          </w:r>
        </w:p>
        <w:sdt>
          <w:sdtPr>
            <w:rPr>
              <w:sz w:val="21"/>
              <w:szCs w:val="21"/>
            </w:rPr>
            <w:alias w:val="是否适用：长期应付款分类列示[双击切换]"/>
            <w:tag w:val="_GBC_dc1496c33e4a4cabb259020dbf46be93"/>
            <w:id w:val="326643361"/>
            <w:lock w:val="sdtLocked"/>
            <w:placeholder>
              <w:docPart w:val="GBC22222222222222222222222222222"/>
            </w:placeholder>
          </w:sdtPr>
          <w:sdtContent>
            <w:p w:rsidR="00E900CC" w:rsidRPr="00261FF3" w:rsidRDefault="005B4619" w:rsidP="00EA3EB6">
              <w:pPr>
                <w:rPr>
                  <w:sz w:val="21"/>
                  <w:szCs w:val="21"/>
                </w:rPr>
              </w:pPr>
              <w:r w:rsidRPr="00261FF3">
                <w:rPr>
                  <w:sz w:val="21"/>
                  <w:szCs w:val="21"/>
                </w:rPr>
                <w:fldChar w:fldCharType="begin"/>
              </w:r>
              <w:r w:rsidR="00EA3EB6">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EA3EB6">
                <w:rPr>
                  <w:sz w:val="21"/>
                  <w:szCs w:val="21"/>
                </w:rPr>
                <w:instrText xml:space="preserve"> MACROBUTTON  SnrToggleCheckbox √不适用 </w:instrText>
              </w:r>
              <w:r w:rsidRPr="00261FF3">
                <w:rPr>
                  <w:sz w:val="21"/>
                  <w:szCs w:val="21"/>
                </w:rPr>
                <w:fldChar w:fldCharType="end"/>
              </w:r>
            </w:p>
          </w:sdtContent>
        </w:sdt>
      </w:sdtContent>
    </w:sdt>
    <w:bookmarkEnd w:id="186" w:displacedByCustomXml="prev"/>
    <w:bookmarkStart w:id="187" w:name="_Hlk10536806" w:displacedByCustomXml="next"/>
    <w:bookmarkStart w:id="188" w:name="_Hlk10536877" w:displacedByCustomXml="next"/>
    <w:sdt>
      <w:sdtPr>
        <w:rPr>
          <w:rFonts w:ascii="宋体" w:hAnsi="宋体" w:cs="宋体" w:hint="eastAsia"/>
          <w:b w:val="0"/>
          <w:bCs w:val="0"/>
          <w:kern w:val="0"/>
          <w:sz w:val="24"/>
          <w:szCs w:val="21"/>
        </w:rPr>
        <w:alias w:val="模块:长期应付款"/>
        <w:tag w:val="_SEC_1ac73daea3484386b92787e79e677fbb"/>
        <w:id w:val="-1821729444"/>
        <w:lock w:val="sdtLocked"/>
        <w:placeholder>
          <w:docPart w:val="GBC22222222222222222222222222222"/>
        </w:placeholder>
      </w:sdtPr>
      <w:sdtEndPr>
        <w:rPr>
          <w:rFonts w:hint="default"/>
        </w:rPr>
      </w:sdtEndPr>
      <w:sdtContent>
        <w:p w:rsidR="00E900CC" w:rsidRPr="00261FF3" w:rsidRDefault="005B4619">
          <w:pPr>
            <w:pStyle w:val="4"/>
            <w:ind w:left="360" w:hanging="360"/>
            <w:rPr>
              <w:rFonts w:ascii="宋体" w:hAnsi="宋体"/>
              <w:szCs w:val="21"/>
            </w:rPr>
          </w:pPr>
          <w:r w:rsidRPr="00261FF3">
            <w:rPr>
              <w:rFonts w:ascii="宋体" w:hAnsi="宋体" w:hint="eastAsia"/>
              <w:szCs w:val="21"/>
            </w:rPr>
            <w:t>长期应付款</w:t>
          </w:r>
          <w:bookmarkEnd w:id="187"/>
        </w:p>
        <w:sdt>
          <w:sdtPr>
            <w:rPr>
              <w:sz w:val="21"/>
              <w:szCs w:val="21"/>
            </w:rPr>
            <w:alias w:val="是否适用：按款项性质列示长期应付款[双击切换]"/>
            <w:tag w:val="_GBC_a9fa9a5286484f4bb853b1eff824e621"/>
            <w:id w:val="-122308964"/>
            <w:lock w:val="sdtLocked"/>
            <w:placeholder>
              <w:docPart w:val="GBC22222222222222222222222222222"/>
            </w:placeholder>
          </w:sdtPr>
          <w:sdtContent>
            <w:p w:rsidR="00E900CC" w:rsidRPr="00261FF3" w:rsidRDefault="005B4619" w:rsidP="00EA3EB6">
              <w:pPr>
                <w:rPr>
                  <w:sz w:val="21"/>
                  <w:szCs w:val="21"/>
                </w:rPr>
              </w:pPr>
              <w:r w:rsidRPr="00261FF3">
                <w:rPr>
                  <w:sz w:val="21"/>
                  <w:szCs w:val="21"/>
                </w:rPr>
                <w:fldChar w:fldCharType="begin"/>
              </w:r>
              <w:r w:rsidR="00EA3EB6">
                <w:rPr>
                  <w:sz w:val="21"/>
                  <w:szCs w:val="21"/>
                </w:rPr>
                <w:instrText xml:space="preserve">MACROBUTTON  SnrToggleCheckbox □适用 </w:instrText>
              </w:r>
              <w:r w:rsidRPr="00261FF3">
                <w:rPr>
                  <w:sz w:val="21"/>
                  <w:szCs w:val="21"/>
                </w:rPr>
                <w:fldChar w:fldCharType="end"/>
              </w:r>
              <w:r w:rsidRPr="00261FF3">
                <w:rPr>
                  <w:sz w:val="21"/>
                  <w:szCs w:val="21"/>
                </w:rPr>
                <w:fldChar w:fldCharType="begin"/>
              </w:r>
              <w:r w:rsidR="00EA3EB6">
                <w:rPr>
                  <w:sz w:val="21"/>
                  <w:szCs w:val="21"/>
                </w:rPr>
                <w:instrText xml:space="preserve"> MACROBUTTON  SnrToggleCheckbox √不适用 </w:instrText>
              </w:r>
              <w:r w:rsidRPr="00261FF3">
                <w:rPr>
                  <w:sz w:val="21"/>
                  <w:szCs w:val="21"/>
                </w:rPr>
                <w:fldChar w:fldCharType="end"/>
              </w:r>
            </w:p>
          </w:sdtContent>
        </w:sdt>
      </w:sdtContent>
    </w:sdt>
    <w:bookmarkEnd w:id="188" w:displacedByCustomXml="prev"/>
    <w:sdt>
      <w:sdtPr>
        <w:rPr>
          <w:rFonts w:ascii="宋体" w:hAnsi="宋体" w:cs="宋体" w:hint="eastAsia"/>
          <w:b w:val="0"/>
          <w:bCs w:val="0"/>
          <w:kern w:val="0"/>
          <w:sz w:val="24"/>
          <w:szCs w:val="21"/>
        </w:rPr>
        <w:alias w:val="模块:专项应付款"/>
        <w:tag w:val="_GBC_6847689be8c1493eb5db4e6dbab0fdbe"/>
        <w:id w:val="-1231535933"/>
        <w:lock w:val="sdtLocked"/>
        <w:placeholder>
          <w:docPart w:val="GBC22222222222222222222222222222"/>
        </w:placeholder>
      </w:sdtPr>
      <w:sdtEndPr>
        <w:rPr>
          <w:rFonts w:cstheme="minorBidi" w:hint="default"/>
          <w:color w:val="000000" w:themeColor="text1"/>
          <w:kern w:val="2"/>
        </w:rPr>
      </w:sdtEndPr>
      <w:sdtContent>
        <w:p w:rsidR="00E900CC" w:rsidRPr="00261FF3" w:rsidRDefault="005B4619">
          <w:pPr>
            <w:pStyle w:val="4"/>
            <w:rPr>
              <w:rFonts w:ascii="宋体" w:hAnsi="宋体"/>
              <w:szCs w:val="21"/>
            </w:rPr>
          </w:pPr>
          <w:r w:rsidRPr="00261FF3">
            <w:rPr>
              <w:rFonts w:ascii="宋体" w:hAnsi="宋体" w:hint="eastAsia"/>
              <w:szCs w:val="21"/>
            </w:rPr>
            <w:t>专项应付款</w:t>
          </w:r>
        </w:p>
        <w:sdt>
          <w:sdtPr>
            <w:rPr>
              <w:sz w:val="21"/>
              <w:szCs w:val="21"/>
            </w:rPr>
            <w:alias w:val="是否适用：专项应付款[双击切换]"/>
            <w:tag w:val="_GBC_f70a824e87784429a75fa648d7634cf8"/>
            <w:id w:val="1401256933"/>
            <w:lock w:val="sdtLocked"/>
            <w:placeholder>
              <w:docPart w:val="GBC22222222222222222222222222222"/>
            </w:placeholder>
          </w:sdtPr>
          <w:sdtContent>
            <w:p w:rsidR="00406C50" w:rsidRPr="00261FF3" w:rsidRDefault="005B4619" w:rsidP="00406C50">
              <w:pPr>
                <w:rPr>
                  <w:sz w:val="21"/>
                  <w:szCs w:val="21"/>
                </w:rPr>
              </w:pPr>
              <w:r w:rsidRPr="00261FF3">
                <w:rPr>
                  <w:sz w:val="21"/>
                  <w:szCs w:val="21"/>
                </w:rPr>
                <w:fldChar w:fldCharType="begin"/>
              </w:r>
              <w:r w:rsidR="00406C50"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406C50"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rsidP="00C15E8C">
          <w:pPr>
            <w:snapToGrid w:val="0"/>
            <w:rPr>
              <w:sz w:val="21"/>
              <w:szCs w:val="21"/>
            </w:rPr>
          </w:pPr>
        </w:p>
      </w:sdtContent>
    </w:sd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长期应付职工薪</w:t>
      </w:r>
      <w:proofErr w:type="gramStart"/>
      <w:r w:rsidRPr="00261FF3">
        <w:rPr>
          <w:rFonts w:ascii="宋体" w:hAnsi="宋体" w:hint="eastAsia"/>
          <w:szCs w:val="21"/>
        </w:rPr>
        <w:t>酬</w:t>
      </w:r>
      <w:proofErr w:type="gramEnd"/>
    </w:p>
    <w:sdt>
      <w:sdtPr>
        <w:rPr>
          <w:sz w:val="21"/>
          <w:szCs w:val="21"/>
        </w:rPr>
        <w:alias w:val="是否适用：长期应付职工薪酬[双击切换]"/>
        <w:tag w:val="_GBC_077559b601814bb38f16734f98e8c045"/>
        <w:id w:val="840053089"/>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D62512"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D62512" w:rsidRPr="00261FF3">
            <w:rPr>
              <w:sz w:val="21"/>
              <w:szCs w:val="21"/>
            </w:rPr>
            <w:instrText xml:space="preserve"> MACROBUTTON  SnrToggleCheckbox □不适用 </w:instrText>
          </w:r>
          <w:r w:rsidRPr="00261FF3">
            <w:rPr>
              <w:sz w:val="21"/>
              <w:szCs w:val="21"/>
            </w:rPr>
            <w:fldChar w:fldCharType="end"/>
          </w:r>
        </w:p>
      </w:sdtContent>
    </w:sdt>
    <w:sdt>
      <w:sdtPr>
        <w:rPr>
          <w:rFonts w:ascii="宋体" w:hAnsi="宋体" w:cs="宋体" w:hint="eastAsia"/>
          <w:b w:val="0"/>
          <w:bCs w:val="0"/>
          <w:kern w:val="0"/>
          <w:sz w:val="24"/>
          <w:szCs w:val="21"/>
        </w:rPr>
        <w:alias w:val="模块:长期应付职工薪酬"/>
        <w:tag w:val="_GBC_8af4eec42fcd4a7a8402661c45277cf7"/>
        <w:id w:val="-2068629770"/>
        <w:lock w:val="sdtLocked"/>
        <w:placeholder>
          <w:docPart w:val="GBC22222222222222222222222222222"/>
        </w:placeholder>
      </w:sdtPr>
      <w:sdtContent>
        <w:p w:rsidR="00E900CC" w:rsidRPr="00261FF3" w:rsidRDefault="005B4619">
          <w:pPr>
            <w:pStyle w:val="4"/>
            <w:numPr>
              <w:ilvl w:val="0"/>
              <w:numId w:val="81"/>
            </w:numPr>
            <w:rPr>
              <w:rFonts w:ascii="宋体" w:hAnsi="宋体"/>
              <w:szCs w:val="21"/>
            </w:rPr>
          </w:pPr>
          <w:r w:rsidRPr="00261FF3">
            <w:rPr>
              <w:rFonts w:ascii="宋体" w:hAnsi="宋体" w:hint="eastAsia"/>
              <w:szCs w:val="21"/>
            </w:rPr>
            <w:t>长期应付职工薪酬表</w:t>
          </w:r>
        </w:p>
        <w:sdt>
          <w:sdtPr>
            <w:rPr>
              <w:sz w:val="21"/>
              <w:szCs w:val="21"/>
            </w:rPr>
            <w:alias w:val="是否适用：长期应付职工薪酬表[双击切换]"/>
            <w:tag w:val="_GBC_7391cd215aaf4a7595c44b639646aa7a"/>
            <w:id w:val="386538121"/>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D62512"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D62512"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长期应付职工薪酬"/>
              <w:tag w:val="_GBC_9da16ecedc40480a9563f61db11afc75"/>
              <w:id w:val="-7209100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长期应付职工薪酬"/>
              <w:tag w:val="_GBC_4b18e9847cbc49689b57ca163e3c5f6f"/>
              <w:id w:val="3382026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3"/>
            <w:gridCol w:w="1985"/>
            <w:gridCol w:w="2022"/>
          </w:tblGrid>
          <w:tr w:rsidR="00E900CC" w:rsidRPr="00261FF3" w:rsidTr="00D62512">
            <w:sdt>
              <w:sdtPr>
                <w:rPr>
                  <w:sz w:val="21"/>
                  <w:szCs w:val="21"/>
                </w:rPr>
                <w:tag w:val="_PLD_cd74fa482412415587e08c0e74b1531a"/>
                <w:id w:val="-1500180839"/>
                <w:lock w:val="sdtLocked"/>
              </w:sdtPr>
              <w:sdtContent>
                <w:tc>
                  <w:tcPr>
                    <w:tcW w:w="2729" w:type="pct"/>
                    <w:tcBorders>
                      <w:top w:val="single" w:sz="6" w:space="0" w:color="auto"/>
                      <w:left w:val="single" w:sz="6" w:space="0" w:color="auto"/>
                      <w:bottom w:val="single" w:sz="6" w:space="0" w:color="auto"/>
                      <w:right w:val="single" w:sz="6"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项目</w:t>
                    </w:r>
                  </w:p>
                </w:tc>
              </w:sdtContent>
            </w:sdt>
            <w:sdt>
              <w:sdtPr>
                <w:rPr>
                  <w:sz w:val="21"/>
                  <w:szCs w:val="21"/>
                </w:rPr>
                <w:tag w:val="_PLD_d4b575d8eb6648c09575eeeca2ce8fae"/>
                <w:id w:val="1207683976"/>
                <w:lock w:val="sdtLocked"/>
              </w:sdtPr>
              <w:sdtContent>
                <w:tc>
                  <w:tcPr>
                    <w:tcW w:w="1125" w:type="pct"/>
                    <w:tcBorders>
                      <w:top w:val="single" w:sz="6" w:space="0" w:color="auto"/>
                      <w:left w:val="single" w:sz="6" w:space="0" w:color="auto"/>
                      <w:bottom w:val="single" w:sz="6" w:space="0" w:color="auto"/>
                      <w:right w:val="single" w:sz="6"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期末余额</w:t>
                    </w:r>
                  </w:p>
                </w:tc>
              </w:sdtContent>
            </w:sdt>
            <w:sdt>
              <w:sdtPr>
                <w:rPr>
                  <w:sz w:val="21"/>
                  <w:szCs w:val="21"/>
                </w:rPr>
                <w:tag w:val="_PLD_686b97eea8314637bed99bbd2be9e3af"/>
                <w:id w:val="-2008819285"/>
                <w:lock w:val="sdtLocked"/>
              </w:sdtPr>
              <w:sdtContent>
                <w:tc>
                  <w:tcPr>
                    <w:tcW w:w="1146" w:type="pct"/>
                    <w:tcBorders>
                      <w:top w:val="single" w:sz="6" w:space="0" w:color="auto"/>
                      <w:left w:val="single" w:sz="6" w:space="0" w:color="auto"/>
                      <w:bottom w:val="single" w:sz="6" w:space="0" w:color="auto"/>
                      <w:right w:val="single" w:sz="6"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期初余额</w:t>
                    </w:r>
                  </w:p>
                </w:tc>
              </w:sdtContent>
            </w:sdt>
          </w:tr>
          <w:tr w:rsidR="00D62512" w:rsidRPr="00261FF3" w:rsidTr="00D62512">
            <w:sdt>
              <w:sdtPr>
                <w:rPr>
                  <w:sz w:val="21"/>
                  <w:szCs w:val="21"/>
                </w:rPr>
                <w:tag w:val="_PLD_bdc3d864f9914ace9337d47a53645c11"/>
                <w:id w:val="-290601242"/>
                <w:lock w:val="sdtLocked"/>
              </w:sdtPr>
              <w:sdtContent>
                <w:tc>
                  <w:tcPr>
                    <w:tcW w:w="2729" w:type="pct"/>
                    <w:tcBorders>
                      <w:top w:val="single" w:sz="6" w:space="0" w:color="auto"/>
                      <w:left w:val="single" w:sz="6" w:space="0" w:color="auto"/>
                      <w:bottom w:val="single" w:sz="6" w:space="0" w:color="auto"/>
                      <w:right w:val="single" w:sz="6" w:space="0" w:color="auto"/>
                    </w:tcBorders>
                    <w:shd w:val="clear" w:color="auto" w:fill="auto"/>
                  </w:tcPr>
                  <w:p w:rsidR="00D62512" w:rsidRPr="00261FF3" w:rsidRDefault="00D62512" w:rsidP="00D62512">
                    <w:pPr>
                      <w:rPr>
                        <w:sz w:val="21"/>
                        <w:szCs w:val="21"/>
                      </w:rPr>
                    </w:pPr>
                    <w:r w:rsidRPr="00261FF3">
                      <w:rPr>
                        <w:rFonts w:hint="eastAsia"/>
                        <w:sz w:val="21"/>
                        <w:szCs w:val="21"/>
                      </w:rPr>
                      <w:t>一、离职后福利-设定受益计划净负债</w:t>
                    </w:r>
                  </w:p>
                </w:tc>
              </w:sdtContent>
            </w:sdt>
            <w:tc>
              <w:tcPr>
                <w:tcW w:w="1125" w:type="pct"/>
                <w:tcBorders>
                  <w:top w:val="single" w:sz="6" w:space="0" w:color="auto"/>
                  <w:left w:val="single" w:sz="6" w:space="0" w:color="auto"/>
                  <w:bottom w:val="single" w:sz="4" w:space="0" w:color="auto"/>
                  <w:right w:val="single" w:sz="4" w:space="0" w:color="auto"/>
                </w:tcBorders>
                <w:shd w:val="clear" w:color="auto" w:fill="auto"/>
                <w:vAlign w:val="center"/>
              </w:tcPr>
              <w:p w:rsidR="00D62512" w:rsidRPr="00261FF3" w:rsidRDefault="00D62512" w:rsidP="00CD7A23">
                <w:pPr>
                  <w:jc w:val="right"/>
                  <w:rPr>
                    <w:sz w:val="21"/>
                    <w:szCs w:val="21"/>
                  </w:rPr>
                </w:pPr>
                <w:r w:rsidRPr="00261FF3">
                  <w:rPr>
                    <w:sz w:val="21"/>
                    <w:szCs w:val="21"/>
                  </w:rPr>
                  <w:t>104,979,235.54</w:t>
                </w:r>
              </w:p>
            </w:tc>
            <w:tc>
              <w:tcPr>
                <w:tcW w:w="1146" w:type="pct"/>
                <w:tcBorders>
                  <w:top w:val="single" w:sz="6" w:space="0" w:color="auto"/>
                  <w:left w:val="single" w:sz="4" w:space="0" w:color="auto"/>
                  <w:bottom w:val="single" w:sz="4" w:space="0" w:color="auto"/>
                  <w:right w:val="single" w:sz="4" w:space="0" w:color="auto"/>
                </w:tcBorders>
                <w:shd w:val="clear" w:color="auto" w:fill="auto"/>
                <w:vAlign w:val="center"/>
              </w:tcPr>
              <w:p w:rsidR="00D62512" w:rsidRPr="00261FF3" w:rsidRDefault="00D62512" w:rsidP="00CD7A23">
                <w:pPr>
                  <w:jc w:val="right"/>
                  <w:rPr>
                    <w:sz w:val="21"/>
                    <w:szCs w:val="21"/>
                  </w:rPr>
                </w:pPr>
                <w:r w:rsidRPr="00261FF3">
                  <w:rPr>
                    <w:sz w:val="21"/>
                    <w:szCs w:val="21"/>
                  </w:rPr>
                  <w:t>108,730,202.79</w:t>
                </w:r>
              </w:p>
            </w:tc>
          </w:tr>
          <w:tr w:rsidR="00D62512" w:rsidRPr="00261FF3" w:rsidTr="00D62512">
            <w:sdt>
              <w:sdtPr>
                <w:rPr>
                  <w:sz w:val="21"/>
                  <w:szCs w:val="21"/>
                </w:rPr>
                <w:tag w:val="_PLD_fa41c48347a64d5a92c101ae2e85bac0"/>
                <w:id w:val="-1089849969"/>
                <w:lock w:val="sdtLocked"/>
              </w:sdtPr>
              <w:sdtContent>
                <w:tc>
                  <w:tcPr>
                    <w:tcW w:w="2729" w:type="pct"/>
                    <w:tcBorders>
                      <w:top w:val="single" w:sz="6" w:space="0" w:color="auto"/>
                      <w:left w:val="single" w:sz="6" w:space="0" w:color="auto"/>
                      <w:bottom w:val="single" w:sz="6" w:space="0" w:color="auto"/>
                      <w:right w:val="single" w:sz="6" w:space="0" w:color="auto"/>
                    </w:tcBorders>
                    <w:shd w:val="clear" w:color="auto" w:fill="auto"/>
                  </w:tcPr>
                  <w:p w:rsidR="00D62512" w:rsidRPr="00261FF3" w:rsidRDefault="00D62512" w:rsidP="00D62512">
                    <w:pPr>
                      <w:rPr>
                        <w:sz w:val="21"/>
                        <w:szCs w:val="21"/>
                      </w:rPr>
                    </w:pPr>
                    <w:r w:rsidRPr="00261FF3">
                      <w:rPr>
                        <w:rFonts w:hint="eastAsia"/>
                        <w:sz w:val="21"/>
                        <w:szCs w:val="21"/>
                      </w:rPr>
                      <w:t>二、辞退福利</w:t>
                    </w:r>
                  </w:p>
                </w:tc>
              </w:sdtContent>
            </w:sdt>
            <w:tc>
              <w:tcPr>
                <w:tcW w:w="1125" w:type="pct"/>
                <w:tcBorders>
                  <w:top w:val="single" w:sz="6" w:space="0" w:color="auto"/>
                  <w:left w:val="single" w:sz="6" w:space="0" w:color="auto"/>
                  <w:bottom w:val="single" w:sz="4" w:space="0" w:color="auto"/>
                  <w:right w:val="single" w:sz="4" w:space="0" w:color="auto"/>
                </w:tcBorders>
                <w:shd w:val="clear" w:color="auto" w:fill="auto"/>
              </w:tcPr>
              <w:p w:rsidR="00D62512" w:rsidRPr="00261FF3" w:rsidRDefault="00D62512" w:rsidP="00CD7A23">
                <w:pPr>
                  <w:jc w:val="right"/>
                  <w:rPr>
                    <w:sz w:val="21"/>
                    <w:szCs w:val="21"/>
                  </w:rPr>
                </w:pPr>
              </w:p>
            </w:tc>
            <w:tc>
              <w:tcPr>
                <w:tcW w:w="1146" w:type="pct"/>
                <w:tcBorders>
                  <w:top w:val="single" w:sz="6" w:space="0" w:color="auto"/>
                  <w:left w:val="single" w:sz="4" w:space="0" w:color="auto"/>
                  <w:bottom w:val="single" w:sz="4" w:space="0" w:color="auto"/>
                  <w:right w:val="single" w:sz="4" w:space="0" w:color="auto"/>
                </w:tcBorders>
                <w:shd w:val="clear" w:color="auto" w:fill="auto"/>
              </w:tcPr>
              <w:p w:rsidR="00D62512" w:rsidRPr="00261FF3" w:rsidRDefault="00D62512" w:rsidP="00CD7A23">
                <w:pPr>
                  <w:jc w:val="right"/>
                  <w:rPr>
                    <w:sz w:val="21"/>
                    <w:szCs w:val="21"/>
                  </w:rPr>
                </w:pPr>
              </w:p>
            </w:tc>
          </w:tr>
          <w:tr w:rsidR="00D62512" w:rsidRPr="00261FF3" w:rsidTr="00D62512">
            <w:sdt>
              <w:sdtPr>
                <w:rPr>
                  <w:sz w:val="21"/>
                  <w:szCs w:val="21"/>
                </w:rPr>
                <w:tag w:val="_PLD_ce9866eefc4148f6ac089213063a2b94"/>
                <w:id w:val="103469208"/>
                <w:lock w:val="sdtLocked"/>
              </w:sdtPr>
              <w:sdtContent>
                <w:tc>
                  <w:tcPr>
                    <w:tcW w:w="2729" w:type="pct"/>
                    <w:tcBorders>
                      <w:top w:val="single" w:sz="6" w:space="0" w:color="auto"/>
                      <w:left w:val="single" w:sz="6" w:space="0" w:color="auto"/>
                      <w:bottom w:val="single" w:sz="6" w:space="0" w:color="auto"/>
                      <w:right w:val="single" w:sz="6" w:space="0" w:color="auto"/>
                    </w:tcBorders>
                    <w:shd w:val="clear" w:color="auto" w:fill="auto"/>
                  </w:tcPr>
                  <w:p w:rsidR="00D62512" w:rsidRPr="00261FF3" w:rsidRDefault="00D62512" w:rsidP="00D62512">
                    <w:pPr>
                      <w:rPr>
                        <w:sz w:val="21"/>
                        <w:szCs w:val="21"/>
                      </w:rPr>
                    </w:pPr>
                    <w:r w:rsidRPr="00261FF3">
                      <w:rPr>
                        <w:rFonts w:hint="eastAsia"/>
                        <w:sz w:val="21"/>
                        <w:szCs w:val="21"/>
                      </w:rPr>
                      <w:t>三、其他长期福利</w:t>
                    </w:r>
                  </w:p>
                </w:tc>
              </w:sdtContent>
            </w:sdt>
            <w:tc>
              <w:tcPr>
                <w:tcW w:w="1125" w:type="pct"/>
                <w:tcBorders>
                  <w:top w:val="single" w:sz="4" w:space="0" w:color="auto"/>
                  <w:left w:val="single" w:sz="6" w:space="0" w:color="auto"/>
                  <w:bottom w:val="single" w:sz="4" w:space="0" w:color="auto"/>
                  <w:right w:val="single" w:sz="4" w:space="0" w:color="auto"/>
                </w:tcBorders>
                <w:shd w:val="clear" w:color="auto" w:fill="auto"/>
              </w:tcPr>
              <w:p w:rsidR="00D62512" w:rsidRPr="00261FF3" w:rsidRDefault="00D62512" w:rsidP="00CD7A23">
                <w:pPr>
                  <w:jc w:val="right"/>
                  <w:rPr>
                    <w:sz w:val="21"/>
                    <w:szCs w:val="21"/>
                  </w:rPr>
                </w:pPr>
              </w:p>
            </w:tc>
            <w:tc>
              <w:tcPr>
                <w:tcW w:w="1146" w:type="pct"/>
                <w:tcBorders>
                  <w:top w:val="single" w:sz="4" w:space="0" w:color="auto"/>
                  <w:left w:val="single" w:sz="4" w:space="0" w:color="auto"/>
                  <w:bottom w:val="single" w:sz="4" w:space="0" w:color="auto"/>
                  <w:right w:val="single" w:sz="4" w:space="0" w:color="auto"/>
                </w:tcBorders>
                <w:shd w:val="clear" w:color="auto" w:fill="auto"/>
              </w:tcPr>
              <w:p w:rsidR="00D62512" w:rsidRPr="00261FF3" w:rsidRDefault="00D62512" w:rsidP="00CD7A23">
                <w:pPr>
                  <w:jc w:val="right"/>
                  <w:rPr>
                    <w:sz w:val="21"/>
                    <w:szCs w:val="21"/>
                  </w:rPr>
                </w:pPr>
              </w:p>
            </w:tc>
          </w:tr>
          <w:tr w:rsidR="00D62512" w:rsidRPr="00261FF3" w:rsidTr="00D62512">
            <w:sdt>
              <w:sdtPr>
                <w:rPr>
                  <w:sz w:val="21"/>
                  <w:szCs w:val="21"/>
                </w:rPr>
                <w:tag w:val="_PLD_9ad91a051a134d5b8b48745d2fe3ca24"/>
                <w:id w:val="-1300988623"/>
                <w:lock w:val="sdtLocked"/>
              </w:sdtPr>
              <w:sdtContent>
                <w:tc>
                  <w:tcPr>
                    <w:tcW w:w="2729" w:type="pct"/>
                    <w:tcBorders>
                      <w:top w:val="single" w:sz="6" w:space="0" w:color="auto"/>
                      <w:left w:val="single" w:sz="6" w:space="0" w:color="auto"/>
                      <w:bottom w:val="single" w:sz="6" w:space="0" w:color="auto"/>
                      <w:right w:val="single" w:sz="6" w:space="0" w:color="auto"/>
                    </w:tcBorders>
                    <w:shd w:val="clear" w:color="auto" w:fill="auto"/>
                    <w:vAlign w:val="center"/>
                  </w:tcPr>
                  <w:p w:rsidR="00D62512" w:rsidRPr="00261FF3" w:rsidRDefault="00D62512" w:rsidP="00D62512">
                    <w:pPr>
                      <w:jc w:val="center"/>
                      <w:rPr>
                        <w:sz w:val="21"/>
                        <w:szCs w:val="21"/>
                      </w:rPr>
                    </w:pPr>
                    <w:r w:rsidRPr="00261FF3">
                      <w:rPr>
                        <w:rFonts w:hint="eastAsia"/>
                        <w:sz w:val="21"/>
                        <w:szCs w:val="21"/>
                      </w:rPr>
                      <w:t>合计</w:t>
                    </w:r>
                  </w:p>
                </w:tc>
              </w:sdtContent>
            </w:sdt>
            <w:tc>
              <w:tcPr>
                <w:tcW w:w="1125" w:type="pct"/>
                <w:tcBorders>
                  <w:top w:val="single" w:sz="4" w:space="0" w:color="auto"/>
                  <w:left w:val="single" w:sz="6" w:space="0" w:color="auto"/>
                  <w:bottom w:val="single" w:sz="4" w:space="0" w:color="auto"/>
                  <w:right w:val="single" w:sz="4" w:space="0" w:color="auto"/>
                </w:tcBorders>
                <w:shd w:val="clear" w:color="auto" w:fill="auto"/>
                <w:vAlign w:val="center"/>
              </w:tcPr>
              <w:p w:rsidR="00D62512" w:rsidRPr="00261FF3" w:rsidRDefault="00D62512" w:rsidP="00CD7A23">
                <w:pPr>
                  <w:jc w:val="right"/>
                  <w:rPr>
                    <w:sz w:val="21"/>
                    <w:szCs w:val="21"/>
                  </w:rPr>
                </w:pPr>
                <w:r w:rsidRPr="00261FF3">
                  <w:rPr>
                    <w:sz w:val="21"/>
                    <w:szCs w:val="21"/>
                  </w:rPr>
                  <w:t>104,979,235.54</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rsidR="00D62512" w:rsidRPr="00261FF3" w:rsidRDefault="00D62512" w:rsidP="00CD7A23">
                <w:pPr>
                  <w:jc w:val="right"/>
                  <w:rPr>
                    <w:sz w:val="21"/>
                    <w:szCs w:val="21"/>
                  </w:rPr>
                </w:pPr>
                <w:r w:rsidRPr="00261FF3">
                  <w:rPr>
                    <w:sz w:val="21"/>
                    <w:szCs w:val="21"/>
                  </w:rPr>
                  <w:t>108,730,202.79</w:t>
                </w:r>
              </w:p>
            </w:tc>
          </w:tr>
        </w:tbl>
        <w:p w:rsidR="00E900CC" w:rsidRPr="00261FF3" w:rsidRDefault="00A70B32">
          <w:pPr>
            <w:rPr>
              <w:sz w:val="21"/>
              <w:szCs w:val="21"/>
            </w:rPr>
          </w:pPr>
        </w:p>
      </w:sdtContent>
    </w:sdt>
    <w:sdt>
      <w:sdtPr>
        <w:rPr>
          <w:rFonts w:ascii="宋体" w:hAnsi="宋体" w:cs="宋体" w:hint="eastAsia"/>
          <w:b w:val="0"/>
          <w:bCs w:val="0"/>
          <w:kern w:val="0"/>
          <w:sz w:val="24"/>
          <w:szCs w:val="21"/>
        </w:rPr>
        <w:alias w:val="模块:设定受益计划变动情况"/>
        <w:tag w:val="_GBC_afdd9211c159429fa2d6540cc92dda04"/>
        <w:id w:val="1158044255"/>
        <w:lock w:val="sdtLocked"/>
        <w:placeholder>
          <w:docPart w:val="GBC22222222222222222222222222222"/>
        </w:placeholder>
      </w:sdtPr>
      <w:sdtContent>
        <w:p w:rsidR="00E900CC" w:rsidRPr="00261FF3" w:rsidRDefault="005B4619">
          <w:pPr>
            <w:pStyle w:val="4"/>
            <w:numPr>
              <w:ilvl w:val="0"/>
              <w:numId w:val="81"/>
            </w:numPr>
            <w:rPr>
              <w:rFonts w:ascii="宋体" w:hAnsi="宋体"/>
              <w:szCs w:val="21"/>
            </w:rPr>
          </w:pPr>
          <w:r w:rsidRPr="00261FF3">
            <w:rPr>
              <w:rFonts w:ascii="宋体" w:hAnsi="宋体" w:hint="eastAsia"/>
              <w:szCs w:val="21"/>
            </w:rPr>
            <w:t>设定受益计划变动情况</w:t>
          </w:r>
        </w:p>
        <w:p w:rsidR="00E900CC" w:rsidRPr="00261FF3" w:rsidRDefault="005B4619">
          <w:pPr>
            <w:rPr>
              <w:sz w:val="21"/>
              <w:szCs w:val="21"/>
            </w:rPr>
          </w:pPr>
          <w:r w:rsidRPr="00261FF3">
            <w:rPr>
              <w:rFonts w:hint="eastAsia"/>
              <w:sz w:val="21"/>
              <w:szCs w:val="21"/>
            </w:rPr>
            <w:t>设定受益计划义务现值：</w:t>
          </w:r>
        </w:p>
        <w:sdt>
          <w:sdtPr>
            <w:rPr>
              <w:sz w:val="21"/>
              <w:szCs w:val="21"/>
            </w:rPr>
            <w:alias w:val="是否适用：设定受益计划义务现值[双击切换]"/>
            <w:tag w:val="_GBC_c4bc86b406e44d69b9ab0374bad05246"/>
            <w:id w:val="-243569361"/>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D864DC"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D864DC"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设定受益计划义务现值"/>
              <w:tag w:val="_GBC_b0c9e6ca28a2421c9518371c2be78bd5"/>
              <w:id w:val="-6812027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设定受益计划义务现值"/>
              <w:tag w:val="_GBC_7f65fb2b67b845e9afe96325d0d11808"/>
              <w:id w:val="3718933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2126"/>
            <w:gridCol w:w="2307"/>
          </w:tblGrid>
          <w:tr w:rsidR="00D864DC" w:rsidRPr="00261FF3" w:rsidTr="004056C3">
            <w:sdt>
              <w:sdtPr>
                <w:rPr>
                  <w:sz w:val="21"/>
                  <w:szCs w:val="21"/>
                </w:rPr>
                <w:tag w:val="_PLD_84c74226f1574a22ae5617c1cc5d2a1e"/>
                <w:id w:val="-889496593"/>
                <w:lock w:val="sdtLocked"/>
              </w:sdtPr>
              <w:sdtContent>
                <w:tc>
                  <w:tcPr>
                    <w:tcW w:w="2487" w:type="pct"/>
                    <w:tcBorders>
                      <w:left w:val="single" w:sz="6" w:space="0" w:color="auto"/>
                      <w:bottom w:val="single" w:sz="6" w:space="0" w:color="auto"/>
                      <w:right w:val="single" w:sz="6" w:space="0" w:color="auto"/>
                    </w:tcBorders>
                    <w:shd w:val="clear" w:color="auto" w:fill="auto"/>
                    <w:vAlign w:val="center"/>
                    <w:hideMark/>
                  </w:tcPr>
                  <w:p w:rsidR="00D864DC" w:rsidRPr="00261FF3" w:rsidRDefault="00D864DC" w:rsidP="00333FC6">
                    <w:pPr>
                      <w:jc w:val="center"/>
                      <w:rPr>
                        <w:sz w:val="21"/>
                        <w:szCs w:val="21"/>
                      </w:rPr>
                    </w:pPr>
                    <w:r w:rsidRPr="00261FF3">
                      <w:rPr>
                        <w:rFonts w:hint="eastAsia"/>
                        <w:sz w:val="21"/>
                        <w:szCs w:val="21"/>
                      </w:rPr>
                      <w:t>项目</w:t>
                    </w:r>
                  </w:p>
                </w:tc>
              </w:sdtContent>
            </w:sdt>
            <w:sdt>
              <w:sdtPr>
                <w:rPr>
                  <w:sz w:val="21"/>
                  <w:szCs w:val="21"/>
                </w:rPr>
                <w:tag w:val="_PLD_6fe51f04c3fe45b7b35326132992646b"/>
                <w:id w:val="850378114"/>
                <w:lock w:val="sdtLocked"/>
              </w:sdtPr>
              <w:sdtContent>
                <w:tc>
                  <w:tcPr>
                    <w:tcW w:w="1205" w:type="pct"/>
                    <w:tcBorders>
                      <w:top w:val="single" w:sz="6" w:space="0" w:color="auto"/>
                      <w:left w:val="single" w:sz="6" w:space="0" w:color="auto"/>
                      <w:bottom w:val="single" w:sz="4" w:space="0" w:color="auto"/>
                      <w:right w:val="single" w:sz="4" w:space="0" w:color="auto"/>
                    </w:tcBorders>
                    <w:shd w:val="clear" w:color="auto" w:fill="auto"/>
                    <w:vAlign w:val="center"/>
                    <w:hideMark/>
                  </w:tcPr>
                  <w:p w:rsidR="00D864DC" w:rsidRPr="00261FF3" w:rsidRDefault="00D864DC" w:rsidP="00333FC6">
                    <w:pPr>
                      <w:jc w:val="center"/>
                      <w:rPr>
                        <w:sz w:val="21"/>
                        <w:szCs w:val="21"/>
                      </w:rPr>
                    </w:pPr>
                    <w:r w:rsidRPr="00261FF3">
                      <w:rPr>
                        <w:rFonts w:hint="eastAsia"/>
                        <w:sz w:val="21"/>
                        <w:szCs w:val="21"/>
                      </w:rPr>
                      <w:t>本期发生额</w:t>
                    </w:r>
                  </w:p>
                </w:tc>
              </w:sdtContent>
            </w:sdt>
            <w:sdt>
              <w:sdtPr>
                <w:rPr>
                  <w:sz w:val="21"/>
                  <w:szCs w:val="21"/>
                </w:rPr>
                <w:tag w:val="_PLD_6fe47bc6584f4f9eb937a9db9062e226"/>
                <w:id w:val="-2080587168"/>
                <w:lock w:val="sdtLocked"/>
              </w:sdtPr>
              <w:sdtContent>
                <w:tc>
                  <w:tcPr>
                    <w:tcW w:w="1308" w:type="pct"/>
                    <w:tcBorders>
                      <w:top w:val="single" w:sz="6" w:space="0" w:color="auto"/>
                      <w:left w:val="single" w:sz="6" w:space="0" w:color="auto"/>
                      <w:bottom w:val="single" w:sz="4" w:space="0" w:color="auto"/>
                      <w:right w:val="single" w:sz="4" w:space="0" w:color="auto"/>
                    </w:tcBorders>
                    <w:shd w:val="clear" w:color="auto" w:fill="auto"/>
                    <w:vAlign w:val="center"/>
                    <w:hideMark/>
                  </w:tcPr>
                  <w:p w:rsidR="00D864DC" w:rsidRPr="00261FF3" w:rsidRDefault="00D864DC" w:rsidP="00333FC6">
                    <w:pPr>
                      <w:jc w:val="center"/>
                      <w:rPr>
                        <w:sz w:val="21"/>
                        <w:szCs w:val="21"/>
                      </w:rPr>
                    </w:pPr>
                    <w:r w:rsidRPr="00261FF3">
                      <w:rPr>
                        <w:rFonts w:hint="eastAsia"/>
                        <w:sz w:val="21"/>
                        <w:szCs w:val="21"/>
                      </w:rPr>
                      <w:t>上期发生额</w:t>
                    </w:r>
                  </w:p>
                </w:tc>
              </w:sdtContent>
            </w:sdt>
          </w:tr>
          <w:tr w:rsidR="00D864DC" w:rsidRPr="00261FF3" w:rsidTr="004056C3">
            <w:sdt>
              <w:sdtPr>
                <w:rPr>
                  <w:sz w:val="21"/>
                  <w:szCs w:val="21"/>
                </w:rPr>
                <w:tag w:val="_PLD_6a962937a21d464a8d71bfbe0424670e"/>
                <w:id w:val="1428080895"/>
                <w:lock w:val="sdtLocked"/>
              </w:sdtPr>
              <w:sdtContent>
                <w:tc>
                  <w:tcPr>
                    <w:tcW w:w="2487" w:type="pct"/>
                    <w:tcBorders>
                      <w:top w:val="single" w:sz="6" w:space="0" w:color="auto"/>
                      <w:left w:val="single" w:sz="6" w:space="0" w:color="auto"/>
                      <w:bottom w:val="single" w:sz="6" w:space="0" w:color="auto"/>
                      <w:right w:val="single" w:sz="6" w:space="0" w:color="auto"/>
                    </w:tcBorders>
                    <w:shd w:val="clear" w:color="auto" w:fill="auto"/>
                    <w:vAlign w:val="center"/>
                  </w:tcPr>
                  <w:p w:rsidR="00D864DC" w:rsidRPr="00261FF3" w:rsidRDefault="00D864DC" w:rsidP="00333FC6">
                    <w:pPr>
                      <w:rPr>
                        <w:sz w:val="21"/>
                        <w:szCs w:val="21"/>
                      </w:rPr>
                    </w:pPr>
                    <w:r w:rsidRPr="00261FF3">
                      <w:rPr>
                        <w:rFonts w:hint="eastAsia"/>
                        <w:sz w:val="21"/>
                        <w:szCs w:val="21"/>
                      </w:rPr>
                      <w:t>一、期初余额</w:t>
                    </w:r>
                  </w:p>
                </w:tc>
              </w:sdtContent>
            </w:sdt>
            <w:tc>
              <w:tcPr>
                <w:tcW w:w="1205" w:type="pct"/>
                <w:tcBorders>
                  <w:top w:val="single" w:sz="6" w:space="0" w:color="auto"/>
                  <w:left w:val="single" w:sz="6" w:space="0" w:color="auto"/>
                  <w:bottom w:val="single" w:sz="4" w:space="0" w:color="auto"/>
                  <w:right w:val="single" w:sz="4" w:space="0" w:color="auto"/>
                </w:tcBorders>
                <w:shd w:val="clear" w:color="auto" w:fill="auto"/>
                <w:vAlign w:val="center"/>
              </w:tcPr>
              <w:p w:rsidR="00D864DC" w:rsidRPr="00261FF3" w:rsidRDefault="00D864DC" w:rsidP="00D864DC">
                <w:pPr>
                  <w:jc w:val="right"/>
                  <w:rPr>
                    <w:sz w:val="21"/>
                    <w:szCs w:val="21"/>
                  </w:rPr>
                </w:pPr>
                <w:r w:rsidRPr="00261FF3">
                  <w:rPr>
                    <w:sz w:val="21"/>
                    <w:szCs w:val="21"/>
                  </w:rPr>
                  <w:t>108,730,202.79</w:t>
                </w:r>
              </w:p>
            </w:tc>
            <w:tc>
              <w:tcPr>
                <w:tcW w:w="1308" w:type="pct"/>
                <w:tcBorders>
                  <w:top w:val="single" w:sz="6" w:space="0" w:color="auto"/>
                  <w:left w:val="single" w:sz="6" w:space="0" w:color="auto"/>
                  <w:bottom w:val="single" w:sz="4" w:space="0" w:color="auto"/>
                  <w:right w:val="single" w:sz="4" w:space="0" w:color="auto"/>
                </w:tcBorders>
                <w:shd w:val="clear" w:color="auto" w:fill="auto"/>
                <w:vAlign w:val="center"/>
              </w:tcPr>
              <w:p w:rsidR="00D864DC" w:rsidRPr="00261FF3" w:rsidRDefault="00D864DC" w:rsidP="00D864DC">
                <w:pPr>
                  <w:jc w:val="right"/>
                  <w:rPr>
                    <w:sz w:val="21"/>
                    <w:szCs w:val="21"/>
                  </w:rPr>
                </w:pPr>
                <w:r w:rsidRPr="00261FF3">
                  <w:rPr>
                    <w:sz w:val="21"/>
                    <w:szCs w:val="21"/>
                  </w:rPr>
                  <w:t>105,284,696.84</w:t>
                </w:r>
              </w:p>
            </w:tc>
          </w:tr>
          <w:tr w:rsidR="00D864DC" w:rsidRPr="00261FF3" w:rsidTr="004056C3">
            <w:sdt>
              <w:sdtPr>
                <w:rPr>
                  <w:sz w:val="21"/>
                  <w:szCs w:val="21"/>
                </w:rPr>
                <w:tag w:val="_PLD_391694c54b6f44458ef39a8b33707c29"/>
                <w:id w:val="1396012669"/>
                <w:lock w:val="sdtLocked"/>
              </w:sdtPr>
              <w:sdtContent>
                <w:tc>
                  <w:tcPr>
                    <w:tcW w:w="2487" w:type="pct"/>
                    <w:tcBorders>
                      <w:top w:val="single" w:sz="6" w:space="0" w:color="auto"/>
                      <w:left w:val="single" w:sz="6" w:space="0" w:color="auto"/>
                      <w:bottom w:val="single" w:sz="6" w:space="0" w:color="auto"/>
                      <w:right w:val="single" w:sz="6" w:space="0" w:color="auto"/>
                    </w:tcBorders>
                    <w:shd w:val="clear" w:color="auto" w:fill="auto"/>
                    <w:hideMark/>
                  </w:tcPr>
                  <w:p w:rsidR="00D864DC" w:rsidRPr="00261FF3" w:rsidRDefault="00D864DC" w:rsidP="00333FC6">
                    <w:pPr>
                      <w:rPr>
                        <w:sz w:val="21"/>
                        <w:szCs w:val="21"/>
                      </w:rPr>
                    </w:pPr>
                    <w:r w:rsidRPr="00261FF3">
                      <w:rPr>
                        <w:rFonts w:hint="eastAsia"/>
                        <w:sz w:val="21"/>
                        <w:szCs w:val="21"/>
                      </w:rPr>
                      <w:t>二、计入当期损益的设定受益成本</w:t>
                    </w:r>
                  </w:p>
                </w:tc>
              </w:sdtContent>
            </w:sdt>
            <w:tc>
              <w:tcPr>
                <w:tcW w:w="1205" w:type="pct"/>
                <w:tcBorders>
                  <w:top w:val="single" w:sz="4" w:space="0" w:color="auto"/>
                  <w:left w:val="single" w:sz="6" w:space="0" w:color="auto"/>
                  <w:bottom w:val="single" w:sz="4" w:space="0" w:color="auto"/>
                  <w:right w:val="single" w:sz="4" w:space="0" w:color="auto"/>
                </w:tcBorders>
                <w:shd w:val="clear" w:color="auto" w:fill="auto"/>
              </w:tcPr>
              <w:p w:rsidR="00D864DC" w:rsidRPr="00261FF3" w:rsidRDefault="00D864DC" w:rsidP="00D864DC">
                <w:pPr>
                  <w:jc w:val="right"/>
                  <w:rPr>
                    <w:sz w:val="21"/>
                    <w:szCs w:val="21"/>
                  </w:rPr>
                </w:pPr>
              </w:p>
            </w:tc>
            <w:tc>
              <w:tcPr>
                <w:tcW w:w="1308" w:type="pct"/>
                <w:tcBorders>
                  <w:top w:val="single" w:sz="4" w:space="0" w:color="auto"/>
                  <w:left w:val="single" w:sz="6" w:space="0" w:color="auto"/>
                  <w:bottom w:val="single" w:sz="4" w:space="0" w:color="auto"/>
                  <w:right w:val="single" w:sz="4" w:space="0" w:color="auto"/>
                </w:tcBorders>
                <w:shd w:val="clear" w:color="auto" w:fill="auto"/>
              </w:tcPr>
              <w:p w:rsidR="00D864DC" w:rsidRPr="00261FF3" w:rsidRDefault="00D864DC" w:rsidP="00D864DC">
                <w:pPr>
                  <w:jc w:val="right"/>
                  <w:rPr>
                    <w:sz w:val="21"/>
                    <w:szCs w:val="21"/>
                  </w:rPr>
                </w:pPr>
                <w:r w:rsidRPr="00261FF3">
                  <w:rPr>
                    <w:sz w:val="21"/>
                    <w:szCs w:val="21"/>
                  </w:rPr>
                  <w:t>3,735,938.34</w:t>
                </w:r>
              </w:p>
            </w:tc>
          </w:tr>
          <w:tr w:rsidR="00D864DC" w:rsidRPr="00261FF3" w:rsidTr="004056C3">
            <w:sdt>
              <w:sdtPr>
                <w:rPr>
                  <w:sz w:val="21"/>
                  <w:szCs w:val="21"/>
                </w:rPr>
                <w:tag w:val="_PLD_1321571e94834eea82d242dbd1ffce8e"/>
                <w:id w:val="-135879821"/>
                <w:lock w:val="sdtLocked"/>
              </w:sdtPr>
              <w:sdtContent>
                <w:tc>
                  <w:tcPr>
                    <w:tcW w:w="2487" w:type="pct"/>
                    <w:tcBorders>
                      <w:top w:val="single" w:sz="6" w:space="0" w:color="auto"/>
                      <w:left w:val="single" w:sz="6" w:space="0" w:color="auto"/>
                      <w:bottom w:val="single" w:sz="6" w:space="0" w:color="auto"/>
                      <w:right w:val="single" w:sz="6" w:space="0" w:color="auto"/>
                    </w:tcBorders>
                    <w:shd w:val="clear" w:color="auto" w:fill="auto"/>
                    <w:hideMark/>
                  </w:tcPr>
                  <w:p w:rsidR="00D864DC" w:rsidRPr="00261FF3" w:rsidRDefault="00D864DC" w:rsidP="00333FC6">
                    <w:pPr>
                      <w:rPr>
                        <w:sz w:val="21"/>
                        <w:szCs w:val="21"/>
                      </w:rPr>
                    </w:pPr>
                    <w:r w:rsidRPr="00261FF3">
                      <w:rPr>
                        <w:sz w:val="21"/>
                        <w:szCs w:val="21"/>
                      </w:rPr>
                      <w:t>1.</w:t>
                    </w:r>
                    <w:r w:rsidRPr="00261FF3">
                      <w:rPr>
                        <w:rFonts w:hint="eastAsia"/>
                        <w:sz w:val="21"/>
                        <w:szCs w:val="21"/>
                      </w:rPr>
                      <w:t>当期服务成本</w:t>
                    </w:r>
                  </w:p>
                </w:tc>
              </w:sdtContent>
            </w:sdt>
            <w:tc>
              <w:tcPr>
                <w:tcW w:w="1205" w:type="pct"/>
                <w:tcBorders>
                  <w:top w:val="single" w:sz="4" w:space="0" w:color="auto"/>
                  <w:left w:val="single" w:sz="6" w:space="0" w:color="auto"/>
                  <w:bottom w:val="single" w:sz="4" w:space="0" w:color="auto"/>
                  <w:right w:val="single" w:sz="4" w:space="0" w:color="auto"/>
                </w:tcBorders>
                <w:shd w:val="clear" w:color="auto" w:fill="auto"/>
              </w:tcPr>
              <w:p w:rsidR="00D864DC" w:rsidRPr="00261FF3" w:rsidRDefault="00D864DC" w:rsidP="00D864DC">
                <w:pPr>
                  <w:jc w:val="right"/>
                  <w:rPr>
                    <w:sz w:val="21"/>
                    <w:szCs w:val="21"/>
                  </w:rPr>
                </w:pPr>
              </w:p>
            </w:tc>
            <w:tc>
              <w:tcPr>
                <w:tcW w:w="1308" w:type="pct"/>
                <w:tcBorders>
                  <w:top w:val="single" w:sz="4" w:space="0" w:color="auto"/>
                  <w:left w:val="single" w:sz="6" w:space="0" w:color="auto"/>
                  <w:bottom w:val="single" w:sz="4" w:space="0" w:color="auto"/>
                  <w:right w:val="single" w:sz="4" w:space="0" w:color="auto"/>
                </w:tcBorders>
                <w:shd w:val="clear" w:color="auto" w:fill="auto"/>
              </w:tcPr>
              <w:p w:rsidR="00D864DC" w:rsidRPr="00261FF3" w:rsidRDefault="00D864DC" w:rsidP="00D864DC">
                <w:pPr>
                  <w:jc w:val="right"/>
                  <w:rPr>
                    <w:sz w:val="21"/>
                    <w:szCs w:val="21"/>
                  </w:rPr>
                </w:pPr>
                <w:r w:rsidRPr="00261FF3">
                  <w:rPr>
                    <w:sz w:val="21"/>
                    <w:szCs w:val="21"/>
                  </w:rPr>
                  <w:t>475,938.34</w:t>
                </w:r>
              </w:p>
            </w:tc>
          </w:tr>
          <w:tr w:rsidR="00D864DC" w:rsidRPr="00261FF3" w:rsidTr="004056C3">
            <w:sdt>
              <w:sdtPr>
                <w:rPr>
                  <w:sz w:val="21"/>
                  <w:szCs w:val="21"/>
                </w:rPr>
                <w:tag w:val="_PLD_33835dbae78f4139aa449bf2c3c3b8d3"/>
                <w:id w:val="-969359337"/>
                <w:lock w:val="sdtLocked"/>
              </w:sdtPr>
              <w:sdtContent>
                <w:tc>
                  <w:tcPr>
                    <w:tcW w:w="2487" w:type="pct"/>
                    <w:tcBorders>
                      <w:top w:val="single" w:sz="6" w:space="0" w:color="auto"/>
                      <w:left w:val="single" w:sz="6" w:space="0" w:color="auto"/>
                      <w:bottom w:val="single" w:sz="6" w:space="0" w:color="auto"/>
                      <w:right w:val="single" w:sz="6" w:space="0" w:color="auto"/>
                    </w:tcBorders>
                    <w:shd w:val="clear" w:color="auto" w:fill="auto"/>
                    <w:hideMark/>
                  </w:tcPr>
                  <w:p w:rsidR="00D864DC" w:rsidRPr="00261FF3" w:rsidRDefault="00D864DC" w:rsidP="00333FC6">
                    <w:pPr>
                      <w:rPr>
                        <w:sz w:val="21"/>
                        <w:szCs w:val="21"/>
                      </w:rPr>
                    </w:pPr>
                    <w:r w:rsidRPr="00261FF3">
                      <w:rPr>
                        <w:sz w:val="21"/>
                        <w:szCs w:val="21"/>
                      </w:rPr>
                      <w:t>2.</w:t>
                    </w:r>
                    <w:r w:rsidRPr="00261FF3">
                      <w:rPr>
                        <w:rFonts w:hint="eastAsia"/>
                        <w:sz w:val="21"/>
                        <w:szCs w:val="21"/>
                      </w:rPr>
                      <w:t>过去服务成本</w:t>
                    </w:r>
                  </w:p>
                </w:tc>
              </w:sdtContent>
            </w:sdt>
            <w:tc>
              <w:tcPr>
                <w:tcW w:w="1205" w:type="pct"/>
                <w:tcBorders>
                  <w:top w:val="single" w:sz="4" w:space="0" w:color="auto"/>
                  <w:left w:val="single" w:sz="6" w:space="0" w:color="auto"/>
                  <w:bottom w:val="single" w:sz="4" w:space="0" w:color="auto"/>
                  <w:right w:val="single" w:sz="4" w:space="0" w:color="auto"/>
                </w:tcBorders>
                <w:shd w:val="clear" w:color="auto" w:fill="auto"/>
              </w:tcPr>
              <w:p w:rsidR="00D864DC" w:rsidRPr="00261FF3" w:rsidRDefault="00D864DC" w:rsidP="00D864DC">
                <w:pPr>
                  <w:jc w:val="right"/>
                  <w:rPr>
                    <w:sz w:val="21"/>
                    <w:szCs w:val="21"/>
                  </w:rPr>
                </w:pPr>
              </w:p>
            </w:tc>
            <w:tc>
              <w:tcPr>
                <w:tcW w:w="1308" w:type="pct"/>
                <w:tcBorders>
                  <w:top w:val="single" w:sz="4" w:space="0" w:color="auto"/>
                  <w:left w:val="single" w:sz="6" w:space="0" w:color="auto"/>
                  <w:bottom w:val="single" w:sz="4" w:space="0" w:color="auto"/>
                  <w:right w:val="single" w:sz="4" w:space="0" w:color="auto"/>
                </w:tcBorders>
                <w:shd w:val="clear" w:color="auto" w:fill="auto"/>
              </w:tcPr>
              <w:p w:rsidR="00D864DC" w:rsidRPr="00261FF3" w:rsidRDefault="00D864DC" w:rsidP="00D864DC">
                <w:pPr>
                  <w:jc w:val="right"/>
                  <w:rPr>
                    <w:sz w:val="21"/>
                    <w:szCs w:val="21"/>
                  </w:rPr>
                </w:pPr>
              </w:p>
            </w:tc>
          </w:tr>
          <w:tr w:rsidR="00D864DC" w:rsidRPr="00261FF3" w:rsidTr="004056C3">
            <w:sdt>
              <w:sdtPr>
                <w:rPr>
                  <w:sz w:val="21"/>
                  <w:szCs w:val="21"/>
                </w:rPr>
                <w:tag w:val="_PLD_fff0c1ee7da7435091d0797d53046881"/>
                <w:id w:val="-1724286122"/>
                <w:lock w:val="sdtLocked"/>
              </w:sdtPr>
              <w:sdtContent>
                <w:tc>
                  <w:tcPr>
                    <w:tcW w:w="2487" w:type="pct"/>
                    <w:tcBorders>
                      <w:top w:val="single" w:sz="6" w:space="0" w:color="auto"/>
                      <w:left w:val="single" w:sz="6" w:space="0" w:color="auto"/>
                      <w:bottom w:val="single" w:sz="6" w:space="0" w:color="auto"/>
                      <w:right w:val="single" w:sz="6" w:space="0" w:color="auto"/>
                    </w:tcBorders>
                    <w:shd w:val="clear" w:color="auto" w:fill="auto"/>
                    <w:hideMark/>
                  </w:tcPr>
                  <w:p w:rsidR="00D864DC" w:rsidRPr="00261FF3" w:rsidRDefault="00D864DC" w:rsidP="00333FC6">
                    <w:pPr>
                      <w:rPr>
                        <w:sz w:val="21"/>
                        <w:szCs w:val="21"/>
                      </w:rPr>
                    </w:pPr>
                    <w:r w:rsidRPr="00261FF3">
                      <w:rPr>
                        <w:sz w:val="21"/>
                        <w:szCs w:val="21"/>
                      </w:rPr>
                      <w:t>3.</w:t>
                    </w:r>
                    <w:r w:rsidRPr="00261FF3">
                      <w:rPr>
                        <w:rFonts w:hint="eastAsia"/>
                        <w:sz w:val="21"/>
                        <w:szCs w:val="21"/>
                      </w:rPr>
                      <w:t>结算利得（损失以“－”表示）</w:t>
                    </w:r>
                  </w:p>
                </w:tc>
              </w:sdtContent>
            </w:sdt>
            <w:tc>
              <w:tcPr>
                <w:tcW w:w="1205" w:type="pct"/>
                <w:tcBorders>
                  <w:top w:val="single" w:sz="4" w:space="0" w:color="auto"/>
                  <w:left w:val="single" w:sz="6" w:space="0" w:color="auto"/>
                  <w:bottom w:val="single" w:sz="4" w:space="0" w:color="auto"/>
                  <w:right w:val="single" w:sz="4" w:space="0" w:color="auto"/>
                </w:tcBorders>
                <w:shd w:val="clear" w:color="auto" w:fill="auto"/>
              </w:tcPr>
              <w:p w:rsidR="00D864DC" w:rsidRPr="00261FF3" w:rsidRDefault="00D864DC" w:rsidP="00D864DC">
                <w:pPr>
                  <w:jc w:val="right"/>
                  <w:rPr>
                    <w:sz w:val="21"/>
                    <w:szCs w:val="21"/>
                  </w:rPr>
                </w:pPr>
              </w:p>
            </w:tc>
            <w:tc>
              <w:tcPr>
                <w:tcW w:w="1308" w:type="pct"/>
                <w:tcBorders>
                  <w:top w:val="single" w:sz="4" w:space="0" w:color="auto"/>
                  <w:left w:val="single" w:sz="6" w:space="0" w:color="auto"/>
                  <w:bottom w:val="single" w:sz="4" w:space="0" w:color="auto"/>
                  <w:right w:val="single" w:sz="4" w:space="0" w:color="auto"/>
                </w:tcBorders>
                <w:shd w:val="clear" w:color="auto" w:fill="auto"/>
              </w:tcPr>
              <w:p w:rsidR="00D864DC" w:rsidRPr="00261FF3" w:rsidRDefault="00D864DC" w:rsidP="00D864DC">
                <w:pPr>
                  <w:jc w:val="right"/>
                  <w:rPr>
                    <w:sz w:val="21"/>
                    <w:szCs w:val="21"/>
                  </w:rPr>
                </w:pPr>
                <w:r w:rsidRPr="00261FF3">
                  <w:rPr>
                    <w:sz w:val="21"/>
                    <w:szCs w:val="21"/>
                  </w:rPr>
                  <w:t>-40,000.00</w:t>
                </w:r>
              </w:p>
            </w:tc>
          </w:tr>
          <w:tr w:rsidR="00D864DC" w:rsidRPr="00261FF3" w:rsidTr="004056C3">
            <w:sdt>
              <w:sdtPr>
                <w:rPr>
                  <w:sz w:val="21"/>
                  <w:szCs w:val="21"/>
                </w:rPr>
                <w:tag w:val="_PLD_6fd0a80267714436833bd7083e5853ee"/>
                <w:id w:val="-153989267"/>
                <w:lock w:val="sdtLocked"/>
              </w:sdtPr>
              <w:sdtContent>
                <w:tc>
                  <w:tcPr>
                    <w:tcW w:w="2487" w:type="pct"/>
                    <w:tcBorders>
                      <w:top w:val="single" w:sz="6" w:space="0" w:color="auto"/>
                      <w:left w:val="single" w:sz="6" w:space="0" w:color="auto"/>
                      <w:bottom w:val="single" w:sz="6" w:space="0" w:color="auto"/>
                      <w:right w:val="single" w:sz="6" w:space="0" w:color="auto"/>
                    </w:tcBorders>
                    <w:shd w:val="clear" w:color="auto" w:fill="auto"/>
                    <w:hideMark/>
                  </w:tcPr>
                  <w:p w:rsidR="00D864DC" w:rsidRPr="00261FF3" w:rsidRDefault="00D864DC" w:rsidP="00333FC6">
                    <w:pPr>
                      <w:rPr>
                        <w:sz w:val="21"/>
                        <w:szCs w:val="21"/>
                      </w:rPr>
                    </w:pPr>
                    <w:r w:rsidRPr="00261FF3">
                      <w:rPr>
                        <w:sz w:val="21"/>
                        <w:szCs w:val="21"/>
                      </w:rPr>
                      <w:t>4</w:t>
                    </w:r>
                    <w:r w:rsidRPr="00261FF3">
                      <w:rPr>
                        <w:rFonts w:hint="eastAsia"/>
                        <w:sz w:val="21"/>
                        <w:szCs w:val="21"/>
                      </w:rPr>
                      <w:t>、利息净额</w:t>
                    </w:r>
                  </w:p>
                </w:tc>
              </w:sdtContent>
            </w:sdt>
            <w:tc>
              <w:tcPr>
                <w:tcW w:w="1205" w:type="pct"/>
                <w:tcBorders>
                  <w:top w:val="single" w:sz="4" w:space="0" w:color="auto"/>
                  <w:left w:val="single" w:sz="6" w:space="0" w:color="auto"/>
                  <w:bottom w:val="single" w:sz="4" w:space="0" w:color="auto"/>
                  <w:right w:val="single" w:sz="4" w:space="0" w:color="auto"/>
                </w:tcBorders>
                <w:shd w:val="clear" w:color="auto" w:fill="auto"/>
              </w:tcPr>
              <w:p w:rsidR="00D864DC" w:rsidRPr="00261FF3" w:rsidRDefault="00D864DC" w:rsidP="00D864DC">
                <w:pPr>
                  <w:jc w:val="right"/>
                  <w:rPr>
                    <w:sz w:val="21"/>
                    <w:szCs w:val="21"/>
                  </w:rPr>
                </w:pPr>
              </w:p>
            </w:tc>
            <w:tc>
              <w:tcPr>
                <w:tcW w:w="1308" w:type="pct"/>
                <w:tcBorders>
                  <w:top w:val="single" w:sz="4" w:space="0" w:color="auto"/>
                  <w:left w:val="single" w:sz="6" w:space="0" w:color="auto"/>
                  <w:bottom w:val="single" w:sz="4" w:space="0" w:color="auto"/>
                  <w:right w:val="single" w:sz="4" w:space="0" w:color="auto"/>
                </w:tcBorders>
                <w:shd w:val="clear" w:color="auto" w:fill="auto"/>
              </w:tcPr>
              <w:p w:rsidR="00D864DC" w:rsidRPr="00261FF3" w:rsidRDefault="00D864DC" w:rsidP="00D864DC">
                <w:pPr>
                  <w:jc w:val="right"/>
                  <w:rPr>
                    <w:sz w:val="21"/>
                    <w:szCs w:val="21"/>
                  </w:rPr>
                </w:pPr>
                <w:r w:rsidRPr="00261FF3">
                  <w:rPr>
                    <w:sz w:val="21"/>
                    <w:szCs w:val="21"/>
                  </w:rPr>
                  <w:t>3,300,000.00</w:t>
                </w:r>
              </w:p>
            </w:tc>
          </w:tr>
          <w:tr w:rsidR="00D864DC" w:rsidRPr="00261FF3" w:rsidTr="004056C3">
            <w:sdt>
              <w:sdtPr>
                <w:rPr>
                  <w:sz w:val="21"/>
                  <w:szCs w:val="21"/>
                </w:rPr>
                <w:tag w:val="_PLD_83f071c9dd794c1fb00470b92c79bef6"/>
                <w:id w:val="1578013264"/>
                <w:lock w:val="sdtLocked"/>
              </w:sdtPr>
              <w:sdtContent>
                <w:tc>
                  <w:tcPr>
                    <w:tcW w:w="2487" w:type="pct"/>
                    <w:tcBorders>
                      <w:top w:val="single" w:sz="6" w:space="0" w:color="auto"/>
                      <w:left w:val="single" w:sz="6" w:space="0" w:color="auto"/>
                      <w:bottom w:val="single" w:sz="6" w:space="0" w:color="auto"/>
                      <w:right w:val="single" w:sz="6" w:space="0" w:color="auto"/>
                    </w:tcBorders>
                    <w:shd w:val="clear" w:color="auto" w:fill="auto"/>
                    <w:hideMark/>
                  </w:tcPr>
                  <w:p w:rsidR="00D864DC" w:rsidRPr="00261FF3" w:rsidRDefault="00D864DC" w:rsidP="00333FC6">
                    <w:pPr>
                      <w:rPr>
                        <w:sz w:val="21"/>
                        <w:szCs w:val="21"/>
                      </w:rPr>
                    </w:pPr>
                    <w:r w:rsidRPr="00261FF3">
                      <w:rPr>
                        <w:rFonts w:hint="eastAsia"/>
                        <w:sz w:val="21"/>
                        <w:szCs w:val="21"/>
                      </w:rPr>
                      <w:t>三、计入其他综合收益的设定收益成本</w:t>
                    </w:r>
                  </w:p>
                </w:tc>
              </w:sdtContent>
            </w:sdt>
            <w:tc>
              <w:tcPr>
                <w:tcW w:w="1205" w:type="pct"/>
                <w:tcBorders>
                  <w:top w:val="single" w:sz="4" w:space="0" w:color="auto"/>
                  <w:left w:val="single" w:sz="6" w:space="0" w:color="auto"/>
                  <w:bottom w:val="single" w:sz="4" w:space="0" w:color="auto"/>
                  <w:right w:val="single" w:sz="4" w:space="0" w:color="auto"/>
                </w:tcBorders>
                <w:shd w:val="clear" w:color="auto" w:fill="auto"/>
              </w:tcPr>
              <w:p w:rsidR="00D864DC" w:rsidRPr="00261FF3" w:rsidRDefault="00D864DC" w:rsidP="00D864DC">
                <w:pPr>
                  <w:jc w:val="right"/>
                  <w:rPr>
                    <w:sz w:val="21"/>
                    <w:szCs w:val="21"/>
                  </w:rPr>
                </w:pPr>
              </w:p>
            </w:tc>
            <w:tc>
              <w:tcPr>
                <w:tcW w:w="1308" w:type="pct"/>
                <w:tcBorders>
                  <w:top w:val="single" w:sz="4" w:space="0" w:color="auto"/>
                  <w:left w:val="single" w:sz="6" w:space="0" w:color="auto"/>
                  <w:bottom w:val="single" w:sz="4" w:space="0" w:color="auto"/>
                  <w:right w:val="single" w:sz="4" w:space="0" w:color="auto"/>
                </w:tcBorders>
                <w:shd w:val="clear" w:color="auto" w:fill="auto"/>
              </w:tcPr>
              <w:p w:rsidR="00D864DC" w:rsidRPr="00261FF3" w:rsidRDefault="00D864DC" w:rsidP="00D864DC">
                <w:pPr>
                  <w:jc w:val="right"/>
                  <w:rPr>
                    <w:sz w:val="21"/>
                    <w:szCs w:val="21"/>
                  </w:rPr>
                </w:pPr>
                <w:r w:rsidRPr="00261FF3">
                  <w:rPr>
                    <w:sz w:val="21"/>
                    <w:szCs w:val="21"/>
                  </w:rPr>
                  <w:t>7,129,531.45</w:t>
                </w:r>
              </w:p>
            </w:tc>
          </w:tr>
          <w:tr w:rsidR="00D864DC" w:rsidRPr="00261FF3" w:rsidTr="004056C3">
            <w:sdt>
              <w:sdtPr>
                <w:rPr>
                  <w:sz w:val="21"/>
                  <w:szCs w:val="21"/>
                </w:rPr>
                <w:tag w:val="_PLD_0f6e179974d34980adeb9d782e7681d9"/>
                <w:id w:val="1895542367"/>
                <w:lock w:val="sdtLocked"/>
              </w:sdtPr>
              <w:sdtContent>
                <w:tc>
                  <w:tcPr>
                    <w:tcW w:w="2487" w:type="pct"/>
                    <w:tcBorders>
                      <w:top w:val="single" w:sz="6" w:space="0" w:color="auto"/>
                      <w:left w:val="single" w:sz="6" w:space="0" w:color="auto"/>
                      <w:bottom w:val="single" w:sz="6" w:space="0" w:color="auto"/>
                      <w:right w:val="single" w:sz="6" w:space="0" w:color="auto"/>
                    </w:tcBorders>
                    <w:shd w:val="clear" w:color="auto" w:fill="auto"/>
                    <w:hideMark/>
                  </w:tcPr>
                  <w:p w:rsidR="00D864DC" w:rsidRPr="00261FF3" w:rsidRDefault="00D864DC" w:rsidP="00333FC6">
                    <w:pPr>
                      <w:rPr>
                        <w:sz w:val="21"/>
                        <w:szCs w:val="21"/>
                      </w:rPr>
                    </w:pPr>
                    <w:r w:rsidRPr="00261FF3">
                      <w:rPr>
                        <w:sz w:val="21"/>
                        <w:szCs w:val="21"/>
                      </w:rPr>
                      <w:t>1.</w:t>
                    </w:r>
                    <w:r w:rsidRPr="00261FF3">
                      <w:rPr>
                        <w:rFonts w:hint="eastAsia"/>
                        <w:sz w:val="21"/>
                        <w:szCs w:val="21"/>
                      </w:rPr>
                      <w:t>精算利得（损失以“－”表示）</w:t>
                    </w:r>
                  </w:p>
                </w:tc>
              </w:sdtContent>
            </w:sdt>
            <w:tc>
              <w:tcPr>
                <w:tcW w:w="1205" w:type="pct"/>
                <w:tcBorders>
                  <w:top w:val="single" w:sz="4" w:space="0" w:color="auto"/>
                  <w:left w:val="single" w:sz="6" w:space="0" w:color="auto"/>
                  <w:bottom w:val="single" w:sz="4" w:space="0" w:color="auto"/>
                  <w:right w:val="single" w:sz="4" w:space="0" w:color="auto"/>
                </w:tcBorders>
                <w:shd w:val="clear" w:color="auto" w:fill="auto"/>
              </w:tcPr>
              <w:p w:rsidR="00D864DC" w:rsidRPr="00261FF3" w:rsidRDefault="00D864DC" w:rsidP="00D864DC">
                <w:pPr>
                  <w:jc w:val="right"/>
                  <w:rPr>
                    <w:sz w:val="21"/>
                    <w:szCs w:val="21"/>
                  </w:rPr>
                </w:pPr>
              </w:p>
            </w:tc>
            <w:tc>
              <w:tcPr>
                <w:tcW w:w="1308" w:type="pct"/>
                <w:tcBorders>
                  <w:top w:val="single" w:sz="4" w:space="0" w:color="auto"/>
                  <w:left w:val="single" w:sz="6" w:space="0" w:color="auto"/>
                  <w:bottom w:val="single" w:sz="4" w:space="0" w:color="auto"/>
                  <w:right w:val="single" w:sz="4" w:space="0" w:color="auto"/>
                </w:tcBorders>
                <w:shd w:val="clear" w:color="auto" w:fill="auto"/>
              </w:tcPr>
              <w:p w:rsidR="00D864DC" w:rsidRPr="00261FF3" w:rsidRDefault="00D864DC" w:rsidP="00D864DC">
                <w:pPr>
                  <w:jc w:val="right"/>
                  <w:rPr>
                    <w:sz w:val="21"/>
                    <w:szCs w:val="21"/>
                  </w:rPr>
                </w:pPr>
                <w:r w:rsidRPr="00261FF3">
                  <w:rPr>
                    <w:sz w:val="21"/>
                    <w:szCs w:val="21"/>
                  </w:rPr>
                  <w:t>7,129,531.45</w:t>
                </w:r>
              </w:p>
            </w:tc>
          </w:tr>
          <w:tr w:rsidR="00D864DC" w:rsidRPr="00261FF3" w:rsidTr="004056C3">
            <w:sdt>
              <w:sdtPr>
                <w:rPr>
                  <w:sz w:val="21"/>
                  <w:szCs w:val="21"/>
                </w:rPr>
                <w:tag w:val="_PLD_c729a872b31940918796b9ddc8b3d264"/>
                <w:id w:val="-576062983"/>
                <w:lock w:val="sdtLocked"/>
              </w:sdtPr>
              <w:sdtContent>
                <w:tc>
                  <w:tcPr>
                    <w:tcW w:w="2487" w:type="pct"/>
                    <w:tcBorders>
                      <w:top w:val="single" w:sz="6" w:space="0" w:color="auto"/>
                      <w:left w:val="single" w:sz="6" w:space="0" w:color="auto"/>
                      <w:bottom w:val="single" w:sz="6" w:space="0" w:color="auto"/>
                      <w:right w:val="single" w:sz="6" w:space="0" w:color="auto"/>
                    </w:tcBorders>
                    <w:shd w:val="clear" w:color="auto" w:fill="auto"/>
                    <w:hideMark/>
                  </w:tcPr>
                  <w:p w:rsidR="00D864DC" w:rsidRPr="00261FF3" w:rsidRDefault="00D864DC" w:rsidP="00333FC6">
                    <w:pPr>
                      <w:rPr>
                        <w:sz w:val="21"/>
                        <w:szCs w:val="21"/>
                      </w:rPr>
                    </w:pPr>
                    <w:r w:rsidRPr="00261FF3">
                      <w:rPr>
                        <w:rFonts w:hint="eastAsia"/>
                        <w:sz w:val="21"/>
                        <w:szCs w:val="21"/>
                      </w:rPr>
                      <w:t>四、其他变动</w:t>
                    </w:r>
                  </w:p>
                </w:tc>
              </w:sdtContent>
            </w:sdt>
            <w:tc>
              <w:tcPr>
                <w:tcW w:w="1205" w:type="pct"/>
                <w:tcBorders>
                  <w:top w:val="single" w:sz="4" w:space="0" w:color="auto"/>
                  <w:left w:val="single" w:sz="6" w:space="0" w:color="auto"/>
                  <w:bottom w:val="single" w:sz="4" w:space="0" w:color="auto"/>
                  <w:right w:val="single" w:sz="4" w:space="0" w:color="auto"/>
                </w:tcBorders>
                <w:shd w:val="clear" w:color="auto" w:fill="auto"/>
              </w:tcPr>
              <w:p w:rsidR="00D864DC" w:rsidRPr="00261FF3" w:rsidRDefault="00D864DC" w:rsidP="00D864DC">
                <w:pPr>
                  <w:jc w:val="right"/>
                  <w:rPr>
                    <w:sz w:val="21"/>
                    <w:szCs w:val="21"/>
                  </w:rPr>
                </w:pPr>
                <w:r w:rsidRPr="00261FF3">
                  <w:rPr>
                    <w:sz w:val="21"/>
                    <w:szCs w:val="21"/>
                  </w:rPr>
                  <w:t>-3,750,967.25</w:t>
                </w:r>
              </w:p>
            </w:tc>
            <w:tc>
              <w:tcPr>
                <w:tcW w:w="1308" w:type="pct"/>
                <w:tcBorders>
                  <w:top w:val="single" w:sz="4" w:space="0" w:color="auto"/>
                  <w:left w:val="single" w:sz="6" w:space="0" w:color="auto"/>
                  <w:bottom w:val="single" w:sz="4" w:space="0" w:color="auto"/>
                  <w:right w:val="single" w:sz="4" w:space="0" w:color="auto"/>
                </w:tcBorders>
                <w:shd w:val="clear" w:color="auto" w:fill="auto"/>
              </w:tcPr>
              <w:p w:rsidR="00D864DC" w:rsidRPr="00261FF3" w:rsidRDefault="00D864DC" w:rsidP="00D864DC">
                <w:pPr>
                  <w:jc w:val="right"/>
                  <w:rPr>
                    <w:sz w:val="21"/>
                    <w:szCs w:val="21"/>
                  </w:rPr>
                </w:pPr>
                <w:r w:rsidRPr="00261FF3">
                  <w:rPr>
                    <w:sz w:val="21"/>
                    <w:szCs w:val="21"/>
                  </w:rPr>
                  <w:t>-7,419,963.84</w:t>
                </w:r>
              </w:p>
            </w:tc>
          </w:tr>
          <w:tr w:rsidR="00D864DC" w:rsidRPr="00261FF3" w:rsidTr="004056C3">
            <w:sdt>
              <w:sdtPr>
                <w:rPr>
                  <w:sz w:val="21"/>
                  <w:szCs w:val="21"/>
                </w:rPr>
                <w:tag w:val="_PLD_b62cb34fbb5f49ada8114d2fa0b2744b"/>
                <w:id w:val="951122480"/>
                <w:lock w:val="sdtLocked"/>
              </w:sdtPr>
              <w:sdtContent>
                <w:tc>
                  <w:tcPr>
                    <w:tcW w:w="2487" w:type="pct"/>
                    <w:tcBorders>
                      <w:top w:val="single" w:sz="6" w:space="0" w:color="auto"/>
                      <w:left w:val="single" w:sz="6" w:space="0" w:color="auto"/>
                      <w:bottom w:val="single" w:sz="6" w:space="0" w:color="auto"/>
                      <w:right w:val="single" w:sz="6" w:space="0" w:color="auto"/>
                    </w:tcBorders>
                    <w:shd w:val="clear" w:color="auto" w:fill="auto"/>
                    <w:hideMark/>
                  </w:tcPr>
                  <w:p w:rsidR="00D864DC" w:rsidRPr="00261FF3" w:rsidRDefault="00D864DC" w:rsidP="00333FC6">
                    <w:pPr>
                      <w:rPr>
                        <w:sz w:val="21"/>
                        <w:szCs w:val="21"/>
                      </w:rPr>
                    </w:pPr>
                    <w:r w:rsidRPr="00261FF3">
                      <w:rPr>
                        <w:sz w:val="21"/>
                        <w:szCs w:val="21"/>
                      </w:rPr>
                      <w:t>1.</w:t>
                    </w:r>
                    <w:r w:rsidRPr="00261FF3">
                      <w:rPr>
                        <w:rFonts w:hint="eastAsia"/>
                        <w:sz w:val="21"/>
                        <w:szCs w:val="21"/>
                      </w:rPr>
                      <w:t>结算时支付的对价</w:t>
                    </w:r>
                  </w:p>
                </w:tc>
              </w:sdtContent>
            </w:sdt>
            <w:tc>
              <w:tcPr>
                <w:tcW w:w="1205" w:type="pct"/>
                <w:tcBorders>
                  <w:top w:val="single" w:sz="4" w:space="0" w:color="auto"/>
                  <w:left w:val="single" w:sz="6" w:space="0" w:color="auto"/>
                  <w:bottom w:val="single" w:sz="4" w:space="0" w:color="auto"/>
                  <w:right w:val="single" w:sz="4" w:space="0" w:color="auto"/>
                </w:tcBorders>
                <w:shd w:val="clear" w:color="auto" w:fill="auto"/>
              </w:tcPr>
              <w:p w:rsidR="00D864DC" w:rsidRPr="00261FF3" w:rsidRDefault="00D864DC" w:rsidP="00D864DC">
                <w:pPr>
                  <w:jc w:val="right"/>
                  <w:rPr>
                    <w:sz w:val="21"/>
                    <w:szCs w:val="21"/>
                  </w:rPr>
                </w:pPr>
              </w:p>
            </w:tc>
            <w:tc>
              <w:tcPr>
                <w:tcW w:w="1308" w:type="pct"/>
                <w:tcBorders>
                  <w:top w:val="single" w:sz="4" w:space="0" w:color="auto"/>
                  <w:left w:val="single" w:sz="6" w:space="0" w:color="auto"/>
                  <w:bottom w:val="single" w:sz="4" w:space="0" w:color="auto"/>
                  <w:right w:val="single" w:sz="4" w:space="0" w:color="auto"/>
                </w:tcBorders>
                <w:shd w:val="clear" w:color="auto" w:fill="auto"/>
              </w:tcPr>
              <w:p w:rsidR="00D864DC" w:rsidRPr="00261FF3" w:rsidRDefault="00D864DC" w:rsidP="00D864DC">
                <w:pPr>
                  <w:jc w:val="right"/>
                  <w:rPr>
                    <w:sz w:val="21"/>
                    <w:szCs w:val="21"/>
                  </w:rPr>
                </w:pPr>
              </w:p>
            </w:tc>
          </w:tr>
          <w:tr w:rsidR="00D864DC" w:rsidRPr="00261FF3" w:rsidTr="004056C3">
            <w:sdt>
              <w:sdtPr>
                <w:rPr>
                  <w:sz w:val="21"/>
                  <w:szCs w:val="21"/>
                </w:rPr>
                <w:tag w:val="_PLD_21f834174727463abc6e4576bb81dace"/>
                <w:id w:val="1981495564"/>
                <w:lock w:val="sdtLocked"/>
              </w:sdtPr>
              <w:sdtContent>
                <w:tc>
                  <w:tcPr>
                    <w:tcW w:w="2487" w:type="pct"/>
                    <w:tcBorders>
                      <w:top w:val="single" w:sz="6" w:space="0" w:color="auto"/>
                      <w:left w:val="single" w:sz="6" w:space="0" w:color="auto"/>
                      <w:bottom w:val="single" w:sz="6" w:space="0" w:color="auto"/>
                      <w:right w:val="single" w:sz="6" w:space="0" w:color="auto"/>
                    </w:tcBorders>
                    <w:shd w:val="clear" w:color="auto" w:fill="auto"/>
                    <w:hideMark/>
                  </w:tcPr>
                  <w:p w:rsidR="00D864DC" w:rsidRPr="00261FF3" w:rsidRDefault="00D864DC" w:rsidP="00333FC6">
                    <w:pPr>
                      <w:rPr>
                        <w:sz w:val="21"/>
                        <w:szCs w:val="21"/>
                      </w:rPr>
                    </w:pPr>
                    <w:r w:rsidRPr="00261FF3">
                      <w:rPr>
                        <w:sz w:val="21"/>
                        <w:szCs w:val="21"/>
                      </w:rPr>
                      <w:t>2.</w:t>
                    </w:r>
                    <w:r w:rsidRPr="00261FF3">
                      <w:rPr>
                        <w:rFonts w:hint="eastAsia"/>
                        <w:sz w:val="21"/>
                        <w:szCs w:val="21"/>
                      </w:rPr>
                      <w:t>已支付的福利</w:t>
                    </w:r>
                  </w:p>
                </w:tc>
              </w:sdtContent>
            </w:sdt>
            <w:tc>
              <w:tcPr>
                <w:tcW w:w="1205" w:type="pct"/>
                <w:tcBorders>
                  <w:top w:val="single" w:sz="4" w:space="0" w:color="auto"/>
                  <w:left w:val="single" w:sz="6" w:space="0" w:color="auto"/>
                  <w:bottom w:val="single" w:sz="4" w:space="0" w:color="auto"/>
                  <w:right w:val="single" w:sz="4" w:space="0" w:color="auto"/>
                </w:tcBorders>
                <w:shd w:val="clear" w:color="auto" w:fill="auto"/>
              </w:tcPr>
              <w:p w:rsidR="00D864DC" w:rsidRPr="00261FF3" w:rsidRDefault="00D864DC" w:rsidP="00D864DC">
                <w:pPr>
                  <w:jc w:val="right"/>
                  <w:rPr>
                    <w:sz w:val="21"/>
                    <w:szCs w:val="21"/>
                  </w:rPr>
                </w:pPr>
                <w:r w:rsidRPr="00261FF3">
                  <w:rPr>
                    <w:sz w:val="21"/>
                    <w:szCs w:val="21"/>
                  </w:rPr>
                  <w:t>-3,750,967.25</w:t>
                </w:r>
              </w:p>
            </w:tc>
            <w:tc>
              <w:tcPr>
                <w:tcW w:w="1308" w:type="pct"/>
                <w:tcBorders>
                  <w:top w:val="single" w:sz="4" w:space="0" w:color="auto"/>
                  <w:left w:val="single" w:sz="6" w:space="0" w:color="auto"/>
                  <w:bottom w:val="single" w:sz="4" w:space="0" w:color="auto"/>
                  <w:right w:val="single" w:sz="4" w:space="0" w:color="auto"/>
                </w:tcBorders>
                <w:shd w:val="clear" w:color="auto" w:fill="auto"/>
              </w:tcPr>
              <w:p w:rsidR="00D864DC" w:rsidRPr="00261FF3" w:rsidRDefault="00D864DC" w:rsidP="00D864DC">
                <w:pPr>
                  <w:jc w:val="right"/>
                  <w:rPr>
                    <w:sz w:val="21"/>
                    <w:szCs w:val="21"/>
                  </w:rPr>
                </w:pPr>
                <w:r w:rsidRPr="00261FF3">
                  <w:rPr>
                    <w:sz w:val="21"/>
                    <w:szCs w:val="21"/>
                  </w:rPr>
                  <w:t>-7,419,963.84</w:t>
                </w:r>
              </w:p>
            </w:tc>
          </w:tr>
          <w:tr w:rsidR="00D864DC" w:rsidRPr="00261FF3" w:rsidTr="004056C3">
            <w:sdt>
              <w:sdtPr>
                <w:rPr>
                  <w:sz w:val="21"/>
                  <w:szCs w:val="21"/>
                </w:rPr>
                <w:tag w:val="_PLD_5e3f7fa86b304b8eb90c329578680944"/>
                <w:id w:val="1963840184"/>
                <w:lock w:val="sdtLocked"/>
              </w:sdtPr>
              <w:sdtContent>
                <w:tc>
                  <w:tcPr>
                    <w:tcW w:w="2487" w:type="pct"/>
                    <w:tcBorders>
                      <w:top w:val="single" w:sz="6" w:space="0" w:color="auto"/>
                      <w:left w:val="single" w:sz="6" w:space="0" w:color="auto"/>
                      <w:bottom w:val="single" w:sz="6" w:space="0" w:color="auto"/>
                      <w:right w:val="single" w:sz="6" w:space="0" w:color="auto"/>
                    </w:tcBorders>
                    <w:shd w:val="clear" w:color="auto" w:fill="auto"/>
                    <w:hideMark/>
                  </w:tcPr>
                  <w:p w:rsidR="00D864DC" w:rsidRPr="00261FF3" w:rsidRDefault="00D864DC" w:rsidP="00333FC6">
                    <w:pPr>
                      <w:rPr>
                        <w:sz w:val="21"/>
                        <w:szCs w:val="21"/>
                      </w:rPr>
                    </w:pPr>
                    <w:r w:rsidRPr="00261FF3">
                      <w:rPr>
                        <w:rFonts w:hint="eastAsia"/>
                        <w:sz w:val="21"/>
                        <w:szCs w:val="21"/>
                      </w:rPr>
                      <w:t>五、期末余额</w:t>
                    </w:r>
                  </w:p>
                </w:tc>
              </w:sdtContent>
            </w:sdt>
            <w:tc>
              <w:tcPr>
                <w:tcW w:w="1205" w:type="pct"/>
                <w:tcBorders>
                  <w:top w:val="single" w:sz="4" w:space="0" w:color="auto"/>
                  <w:left w:val="single" w:sz="6" w:space="0" w:color="auto"/>
                  <w:bottom w:val="single" w:sz="4" w:space="0" w:color="auto"/>
                  <w:right w:val="single" w:sz="4" w:space="0" w:color="auto"/>
                </w:tcBorders>
                <w:shd w:val="clear" w:color="auto" w:fill="auto"/>
              </w:tcPr>
              <w:p w:rsidR="00D864DC" w:rsidRPr="00261FF3" w:rsidRDefault="00D864DC" w:rsidP="00D864DC">
                <w:pPr>
                  <w:jc w:val="right"/>
                  <w:rPr>
                    <w:sz w:val="21"/>
                    <w:szCs w:val="21"/>
                  </w:rPr>
                </w:pPr>
                <w:r w:rsidRPr="00261FF3">
                  <w:rPr>
                    <w:sz w:val="21"/>
                    <w:szCs w:val="21"/>
                  </w:rPr>
                  <w:t>104,979,235.54</w:t>
                </w:r>
              </w:p>
            </w:tc>
            <w:tc>
              <w:tcPr>
                <w:tcW w:w="1308" w:type="pct"/>
                <w:tcBorders>
                  <w:top w:val="single" w:sz="4" w:space="0" w:color="auto"/>
                  <w:left w:val="single" w:sz="6" w:space="0" w:color="auto"/>
                  <w:bottom w:val="single" w:sz="4" w:space="0" w:color="auto"/>
                  <w:right w:val="single" w:sz="4" w:space="0" w:color="auto"/>
                </w:tcBorders>
                <w:shd w:val="clear" w:color="auto" w:fill="auto"/>
              </w:tcPr>
              <w:p w:rsidR="00D864DC" w:rsidRPr="00261FF3" w:rsidRDefault="00D864DC" w:rsidP="00D864DC">
                <w:pPr>
                  <w:jc w:val="right"/>
                  <w:rPr>
                    <w:sz w:val="21"/>
                    <w:szCs w:val="21"/>
                  </w:rPr>
                </w:pPr>
                <w:r w:rsidRPr="00261FF3">
                  <w:rPr>
                    <w:sz w:val="21"/>
                    <w:szCs w:val="21"/>
                  </w:rPr>
                  <w:t>108,730,202.79</w:t>
                </w:r>
              </w:p>
            </w:tc>
          </w:tr>
        </w:tbl>
        <w:p w:rsidR="00D864DC" w:rsidRPr="00261FF3" w:rsidRDefault="00D864DC">
          <w:pPr>
            <w:rPr>
              <w:sz w:val="21"/>
              <w:szCs w:val="21"/>
            </w:rPr>
          </w:pPr>
        </w:p>
        <w:p w:rsidR="00E900CC" w:rsidRPr="00261FF3" w:rsidRDefault="005B4619">
          <w:pPr>
            <w:rPr>
              <w:sz w:val="21"/>
              <w:szCs w:val="21"/>
            </w:rPr>
          </w:pPr>
          <w:r w:rsidRPr="00261FF3">
            <w:rPr>
              <w:rFonts w:hint="eastAsia"/>
              <w:sz w:val="21"/>
              <w:szCs w:val="21"/>
            </w:rPr>
            <w:t>计划资产：</w:t>
          </w:r>
        </w:p>
        <w:sdt>
          <w:sdtPr>
            <w:rPr>
              <w:sz w:val="21"/>
              <w:szCs w:val="21"/>
            </w:rPr>
            <w:alias w:val="是否适用：设定受益计划变动情况_计划资产[双击切换]"/>
            <w:tag w:val="_GBC_c2b590ce2cf24711a0d840605c251bba"/>
            <w:id w:val="-2094306866"/>
            <w:lock w:val="sdtLocked"/>
            <w:placeholder>
              <w:docPart w:val="GBC22222222222222222222222222222"/>
            </w:placeholder>
          </w:sdtPr>
          <w:sdtContent>
            <w:p w:rsidR="00E900CC" w:rsidRPr="00261FF3" w:rsidRDefault="005B4619" w:rsidP="008164DA">
              <w:pPr>
                <w:rPr>
                  <w:sz w:val="21"/>
                  <w:szCs w:val="21"/>
                </w:rPr>
              </w:pPr>
              <w:r w:rsidRPr="00261FF3">
                <w:rPr>
                  <w:sz w:val="21"/>
                  <w:szCs w:val="21"/>
                </w:rPr>
                <w:fldChar w:fldCharType="begin"/>
              </w:r>
              <w:r w:rsidR="008164DA"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8164DA"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rPr>
              <w:sz w:val="21"/>
              <w:szCs w:val="21"/>
            </w:rPr>
          </w:pPr>
          <w:r w:rsidRPr="00261FF3">
            <w:rPr>
              <w:rFonts w:hint="eastAsia"/>
              <w:sz w:val="21"/>
              <w:szCs w:val="21"/>
            </w:rPr>
            <w:t>设定受益计划净负债（净资产）</w:t>
          </w:r>
        </w:p>
        <w:sdt>
          <w:sdtPr>
            <w:rPr>
              <w:sz w:val="21"/>
              <w:szCs w:val="21"/>
            </w:rPr>
            <w:alias w:val="是否适用：设定受益计划变动情况_设定受益计划净负债[双击切换]"/>
            <w:tag w:val="_GBC_c9a00f9cf02f40478b9c06d7ded58e74"/>
            <w:id w:val="-1066955921"/>
            <w:lock w:val="sdtLocked"/>
            <w:placeholder>
              <w:docPart w:val="GBC22222222222222222222222222222"/>
            </w:placeholder>
          </w:sdtPr>
          <w:sdtContent>
            <w:p w:rsidR="00E900CC" w:rsidRPr="00261FF3" w:rsidRDefault="005B4619" w:rsidP="008164DA">
              <w:pPr>
                <w:rPr>
                  <w:sz w:val="21"/>
                  <w:szCs w:val="21"/>
                </w:rPr>
              </w:pPr>
              <w:r w:rsidRPr="00261FF3">
                <w:rPr>
                  <w:sz w:val="21"/>
                  <w:szCs w:val="21"/>
                </w:rPr>
                <w:fldChar w:fldCharType="begin"/>
              </w:r>
              <w:r w:rsidR="008164DA"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8164DA"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rPr>
              <w:sz w:val="21"/>
              <w:szCs w:val="21"/>
            </w:rPr>
          </w:pPr>
          <w:r w:rsidRPr="00261FF3">
            <w:rPr>
              <w:rFonts w:hint="eastAsia"/>
              <w:sz w:val="21"/>
              <w:szCs w:val="21"/>
            </w:rPr>
            <w:t>设定受益计划的内容及与之相关风险、对公司未来现金流量、时间和不确定性的影响说明：</w:t>
          </w:r>
        </w:p>
        <w:sdt>
          <w:sdtPr>
            <w:rPr>
              <w:sz w:val="21"/>
              <w:szCs w:val="21"/>
            </w:rPr>
            <w:alias w:val="是否适用：设定受益计划的内容及与之相关风险、对公司未来现金流量、时间和不确定性的影响说明[双击切换]"/>
            <w:tag w:val="_GBC_2e34365c15bf476d97ccb2c983bcb127"/>
            <w:id w:val="-80211274"/>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8164DA"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8164DA" w:rsidRPr="00261FF3">
                <w:rPr>
                  <w:sz w:val="21"/>
                  <w:szCs w:val="21"/>
                </w:rPr>
                <w:instrText xml:space="preserve"> MACROBUTTON  SnrToggleCheckbox □不适用 </w:instrText>
              </w:r>
              <w:r w:rsidRPr="00261FF3">
                <w:rPr>
                  <w:sz w:val="21"/>
                  <w:szCs w:val="21"/>
                </w:rPr>
                <w:fldChar w:fldCharType="end"/>
              </w:r>
            </w:p>
          </w:sdtContent>
        </w:sdt>
        <w:sdt>
          <w:sdtPr>
            <w:rPr>
              <w:sz w:val="21"/>
              <w:szCs w:val="21"/>
            </w:rPr>
            <w:alias w:val="设定受益计划的内容及与之相关风险、对公司未来现金流量、时间和不确定性的影响说明"/>
            <w:tag w:val="_GBC_f8515160622040f69e1004dae9dd0f07"/>
            <w:id w:val="762181650"/>
            <w:lock w:val="sdtLocked"/>
            <w:placeholder>
              <w:docPart w:val="GBC22222222222222222222222222222"/>
            </w:placeholder>
          </w:sdtPr>
          <w:sdtContent>
            <w:p w:rsidR="008164DA" w:rsidRPr="00261FF3" w:rsidRDefault="008164DA" w:rsidP="00346266">
              <w:pPr>
                <w:ind w:firstLineChars="200" w:firstLine="420"/>
                <w:jc w:val="both"/>
                <w:rPr>
                  <w:sz w:val="21"/>
                  <w:szCs w:val="21"/>
                </w:rPr>
              </w:pPr>
              <w:r w:rsidRPr="00261FF3">
                <w:rPr>
                  <w:rFonts w:hint="eastAsia"/>
                  <w:sz w:val="21"/>
                  <w:szCs w:val="21"/>
                </w:rPr>
                <w:t>注</w:t>
              </w:r>
              <w:r w:rsidRPr="00261FF3">
                <w:rPr>
                  <w:sz w:val="21"/>
                  <w:szCs w:val="21"/>
                </w:rPr>
                <w:t>：</w:t>
              </w:r>
              <w:r w:rsidRPr="00261FF3">
                <w:rPr>
                  <w:rFonts w:hint="eastAsia"/>
                  <w:sz w:val="21"/>
                  <w:szCs w:val="21"/>
                </w:rPr>
                <w:t>公司在国家规定的基本养老、基本医疗制度外，为现有退休人员、现有遗属、现有长期</w:t>
              </w:r>
              <w:proofErr w:type="gramStart"/>
              <w:r w:rsidRPr="00261FF3">
                <w:rPr>
                  <w:rFonts w:hint="eastAsia"/>
                  <w:sz w:val="21"/>
                  <w:szCs w:val="21"/>
                </w:rPr>
                <w:t>不</w:t>
              </w:r>
              <w:proofErr w:type="gramEnd"/>
              <w:r w:rsidRPr="00261FF3">
                <w:rPr>
                  <w:rFonts w:hint="eastAsia"/>
                  <w:sz w:val="21"/>
                  <w:szCs w:val="21"/>
                </w:rPr>
                <w:t>在岗人员及现有在岗人员提供以下离职后福利</w:t>
              </w:r>
              <w:r w:rsidRPr="00261FF3">
                <w:rPr>
                  <w:sz w:val="21"/>
                  <w:szCs w:val="21"/>
                </w:rPr>
                <w:t>-设定受益计划：</w:t>
              </w:r>
            </w:p>
            <w:p w:rsidR="008164DA" w:rsidRPr="00261FF3" w:rsidRDefault="008164DA" w:rsidP="00346266">
              <w:pPr>
                <w:ind w:firstLineChars="200" w:firstLine="420"/>
                <w:jc w:val="both"/>
                <w:rPr>
                  <w:sz w:val="21"/>
                  <w:szCs w:val="21"/>
                </w:rPr>
              </w:pPr>
              <w:r w:rsidRPr="00261FF3">
                <w:rPr>
                  <w:sz w:val="21"/>
                  <w:szCs w:val="21"/>
                </w:rPr>
                <w:t>1.公司为1993年3月至2003年12月社会基本养老保险实缴基数低于应缴基数的部分现有退休人</w:t>
              </w:r>
              <w:r w:rsidRPr="00261FF3">
                <w:rPr>
                  <w:rFonts w:hint="eastAsia"/>
                  <w:sz w:val="21"/>
                  <w:szCs w:val="21"/>
                </w:rPr>
                <w:t>员、现有长期</w:t>
              </w:r>
              <w:proofErr w:type="gramStart"/>
              <w:r w:rsidRPr="00261FF3">
                <w:rPr>
                  <w:rFonts w:hint="eastAsia"/>
                  <w:sz w:val="21"/>
                  <w:szCs w:val="21"/>
                </w:rPr>
                <w:t>不</w:t>
              </w:r>
              <w:proofErr w:type="gramEnd"/>
              <w:r w:rsidRPr="00261FF3">
                <w:rPr>
                  <w:rFonts w:hint="eastAsia"/>
                  <w:sz w:val="21"/>
                  <w:szCs w:val="21"/>
                </w:rPr>
                <w:t>在岗人员及现有在岗人员正式退休后提供按月发放的非统筹养老福利，该福利水平不进行调整，并支付至其身故为止。</w:t>
              </w:r>
            </w:p>
            <w:p w:rsidR="008164DA" w:rsidRPr="00261FF3" w:rsidRDefault="008164DA" w:rsidP="00346266">
              <w:pPr>
                <w:ind w:firstLineChars="200" w:firstLine="420"/>
                <w:jc w:val="both"/>
                <w:rPr>
                  <w:sz w:val="21"/>
                  <w:szCs w:val="21"/>
                </w:rPr>
              </w:pPr>
              <w:r w:rsidRPr="00261FF3">
                <w:rPr>
                  <w:sz w:val="21"/>
                  <w:szCs w:val="21"/>
                </w:rPr>
                <w:t>2.公司为部分现有退休人员、现有长期</w:t>
              </w:r>
              <w:proofErr w:type="gramStart"/>
              <w:r w:rsidRPr="00261FF3">
                <w:rPr>
                  <w:sz w:val="21"/>
                  <w:szCs w:val="21"/>
                </w:rPr>
                <w:t>不</w:t>
              </w:r>
              <w:proofErr w:type="gramEnd"/>
              <w:r w:rsidRPr="00261FF3">
                <w:rPr>
                  <w:sz w:val="21"/>
                  <w:szCs w:val="21"/>
                </w:rPr>
                <w:t>在岗人员及现有在岗人员正式退休后提供其他补充养老福利，该福利水平不进行调整，并支付至其身故为止。</w:t>
              </w:r>
            </w:p>
            <w:p w:rsidR="00E900CC" w:rsidRPr="00261FF3" w:rsidRDefault="008164DA" w:rsidP="00346266">
              <w:pPr>
                <w:ind w:firstLineChars="200" w:firstLine="420"/>
                <w:jc w:val="both"/>
                <w:rPr>
                  <w:sz w:val="21"/>
                  <w:szCs w:val="21"/>
                </w:rPr>
              </w:pPr>
              <w:r w:rsidRPr="00261FF3">
                <w:rPr>
                  <w:sz w:val="21"/>
                  <w:szCs w:val="21"/>
                </w:rPr>
                <w:t>3.公司为现有遗属提供按月支付的遗属补贴，该福利水平不进行调整，并支付至指定日期。</w:t>
              </w:r>
            </w:p>
          </w:sdtContent>
        </w:sdt>
        <w:p w:rsidR="00E900CC" w:rsidRPr="00261FF3" w:rsidRDefault="00E900CC">
          <w:pPr>
            <w:rPr>
              <w:sz w:val="21"/>
              <w:szCs w:val="21"/>
            </w:rPr>
          </w:pPr>
        </w:p>
        <w:p w:rsidR="00E900CC" w:rsidRPr="00261FF3" w:rsidRDefault="005B4619">
          <w:pPr>
            <w:rPr>
              <w:sz w:val="21"/>
              <w:szCs w:val="21"/>
            </w:rPr>
          </w:pPr>
          <w:r w:rsidRPr="00261FF3">
            <w:rPr>
              <w:rFonts w:hint="eastAsia"/>
              <w:sz w:val="21"/>
              <w:szCs w:val="21"/>
            </w:rPr>
            <w:t>设定受益计划重大精算假设及敏感性分析结果说明</w:t>
          </w:r>
        </w:p>
        <w:sdt>
          <w:sdtPr>
            <w:rPr>
              <w:sz w:val="21"/>
              <w:szCs w:val="21"/>
            </w:rPr>
            <w:alias w:val="是否适用：设定受益计划重大精算假设及敏感性分析结果说明[双击切换]"/>
            <w:tag w:val="_GBC_ca3d6135d7d142dba45a1fa5a5c4591a"/>
            <w:id w:val="-1755273346"/>
            <w:lock w:val="sdtLocked"/>
            <w:placeholder>
              <w:docPart w:val="GBC22222222222222222222222222222"/>
            </w:placeholder>
          </w:sdtPr>
          <w:sdtContent>
            <w:p w:rsidR="00D01416" w:rsidRPr="00261FF3" w:rsidRDefault="005B4619" w:rsidP="00D01416">
              <w:pPr>
                <w:rPr>
                  <w:sz w:val="21"/>
                  <w:szCs w:val="21"/>
                </w:rPr>
              </w:pPr>
              <w:r w:rsidRPr="00261FF3">
                <w:rPr>
                  <w:sz w:val="21"/>
                  <w:szCs w:val="21"/>
                </w:rPr>
                <w:fldChar w:fldCharType="begin"/>
              </w:r>
              <w:r w:rsidR="00D01416"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D01416"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sdt>
      <w:sdtPr>
        <w:rPr>
          <w:sz w:val="21"/>
          <w:szCs w:val="21"/>
        </w:rPr>
        <w:alias w:val="模块:长期应付职工薪酬的其他说明"/>
        <w:tag w:val="_GBC_9d7ebc39babc43788a550e83deca7fdc"/>
        <w:id w:val="752704602"/>
        <w:lock w:val="sdtLocked"/>
        <w:placeholder>
          <w:docPart w:val="GBC22222222222222222222222222222"/>
        </w:placeholder>
      </w:sdtPr>
      <w:sdtContent>
        <w:p w:rsidR="00E900CC" w:rsidRPr="00261FF3" w:rsidRDefault="005B4619">
          <w:pPr>
            <w:rPr>
              <w:sz w:val="21"/>
              <w:szCs w:val="21"/>
            </w:rPr>
          </w:pPr>
          <w:r w:rsidRPr="00261FF3">
            <w:rPr>
              <w:rFonts w:hint="eastAsia"/>
              <w:sz w:val="21"/>
              <w:szCs w:val="21"/>
            </w:rPr>
            <w:t>其他说明：</w:t>
          </w:r>
        </w:p>
        <w:sdt>
          <w:sdtPr>
            <w:rPr>
              <w:sz w:val="21"/>
              <w:szCs w:val="21"/>
            </w:rPr>
            <w:alias w:val="是否适用：长期应付职工薪酬的其他说明[双击切换]"/>
            <w:tag w:val="_GBC_9621d9da5c12475c9b0ae742a1372566"/>
            <w:id w:val="-1140882552"/>
            <w:lock w:val="sdtLocked"/>
            <w:placeholder>
              <w:docPart w:val="GBC22222222222222222222222222222"/>
            </w:placeholder>
          </w:sdtPr>
          <w:sdtContent>
            <w:p w:rsidR="00E900CC" w:rsidRPr="00261FF3" w:rsidRDefault="005B4619" w:rsidP="00D01416">
              <w:pPr>
                <w:rPr>
                  <w:sz w:val="21"/>
                  <w:szCs w:val="21"/>
                </w:rPr>
              </w:pPr>
              <w:r w:rsidRPr="00261FF3">
                <w:rPr>
                  <w:sz w:val="21"/>
                  <w:szCs w:val="21"/>
                </w:rPr>
                <w:fldChar w:fldCharType="begin"/>
              </w:r>
              <w:r w:rsidR="00D01416"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D01416"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bookmarkStart w:id="189" w:name="_Hlk10537141" w:displacedByCustomXml="next"/>
    <w:sdt>
      <w:sdtPr>
        <w:rPr>
          <w:rFonts w:ascii="宋体" w:hAnsi="宋体" w:cs="宋体" w:hint="eastAsia"/>
          <w:b w:val="0"/>
          <w:bCs w:val="0"/>
          <w:kern w:val="0"/>
          <w:sz w:val="24"/>
          <w:szCs w:val="21"/>
        </w:rPr>
        <w:alias w:val="模块:预计负债"/>
        <w:tag w:val="_GBC_6b41f75046264d5392c8786bf4fd2da4"/>
        <w:id w:val="293418994"/>
        <w:lock w:val="sdtLocked"/>
        <w:placeholder>
          <w:docPart w:val="GBC22222222222222222222222222222"/>
        </w:placeholder>
      </w:sdtPr>
      <w:sdtEndPr>
        <w:rPr>
          <w:rFonts w:cstheme="minorBidi" w:hint="default"/>
          <w:kern w:val="2"/>
        </w:rPr>
      </w:sdtEnd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预计负债</w:t>
          </w:r>
        </w:p>
        <w:sdt>
          <w:sdtPr>
            <w:rPr>
              <w:sz w:val="21"/>
              <w:szCs w:val="21"/>
            </w:rPr>
            <w:alias w:val="是否适用：预计负债[双击切换]"/>
            <w:tag w:val="_GBC_1687da235caf410f866f00240cee7fdb"/>
            <w:id w:val="-238399664"/>
            <w:lock w:val="sdtLocked"/>
            <w:placeholder>
              <w:docPart w:val="GBC22222222222222222222222222222"/>
            </w:placeholder>
          </w:sdtPr>
          <w:sdtContent>
            <w:p w:rsidR="00D01416" w:rsidRPr="00261FF3" w:rsidRDefault="005B4619" w:rsidP="00D01416">
              <w:pPr>
                <w:rPr>
                  <w:sz w:val="21"/>
                  <w:szCs w:val="21"/>
                </w:rPr>
              </w:pPr>
              <w:r w:rsidRPr="00261FF3">
                <w:rPr>
                  <w:sz w:val="21"/>
                  <w:szCs w:val="21"/>
                </w:rPr>
                <w:fldChar w:fldCharType="begin"/>
              </w:r>
              <w:r w:rsidR="00D01416"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D01416"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rsidP="00C15E8C">
          <w:pPr>
            <w:autoSpaceDE w:val="0"/>
            <w:autoSpaceDN w:val="0"/>
            <w:adjustRightInd w:val="0"/>
            <w:rPr>
              <w:sz w:val="21"/>
              <w:szCs w:val="21"/>
            </w:rPr>
          </w:pPr>
        </w:p>
      </w:sdtContent>
    </w:sdt>
    <w:bookmarkEnd w:id="189" w:displacedByCustomXml="prev"/>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递延收益</w:t>
      </w:r>
    </w:p>
    <w:sdt>
      <w:sdtPr>
        <w:rPr>
          <w:rFonts w:ascii="宋体" w:hAnsi="宋体" w:cs="宋体" w:hint="eastAsia"/>
          <w:kern w:val="0"/>
          <w:sz w:val="24"/>
          <w:szCs w:val="21"/>
        </w:rPr>
        <w:alias w:val="模块:递延收益"/>
        <w:tag w:val="_GBC_8d74a4d69f6940c3968ca9c4cf2a1b4c"/>
        <w:id w:val="3252656"/>
        <w:lock w:val="sdtLocked"/>
        <w:placeholder>
          <w:docPart w:val="GBC22222222222222222222222222222"/>
        </w:placeholder>
      </w:sdtPr>
      <w:sdtEndPr>
        <w:rPr>
          <w:rFonts w:hint="default"/>
          <w:szCs w:val="24"/>
        </w:rPr>
      </w:sdtEndPr>
      <w:sdtContent>
        <w:p w:rsidR="00E900CC" w:rsidRPr="00261FF3" w:rsidRDefault="005B4619">
          <w:pPr>
            <w:pStyle w:val="a9"/>
            <w:ind w:firstLineChars="0" w:firstLine="0"/>
            <w:jc w:val="left"/>
            <w:rPr>
              <w:rFonts w:ascii="宋体" w:hAnsi="宋体" w:cs="宋体"/>
              <w:kern w:val="0"/>
              <w:szCs w:val="21"/>
            </w:rPr>
          </w:pPr>
          <w:r w:rsidRPr="00261FF3">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1612785787"/>
            <w:lock w:val="sdtLocked"/>
            <w:placeholder>
              <w:docPart w:val="GBC22222222222222222222222222222"/>
            </w:placeholder>
          </w:sdtPr>
          <w:sdtContent>
            <w:p w:rsidR="00E900CC" w:rsidRPr="00261FF3" w:rsidRDefault="005B4619">
              <w:pPr>
                <w:pStyle w:val="a9"/>
                <w:ind w:firstLineChars="0" w:firstLine="0"/>
                <w:jc w:val="left"/>
                <w:rPr>
                  <w:rFonts w:ascii="宋体" w:hAnsi="宋体" w:cs="宋体"/>
                  <w:kern w:val="0"/>
                  <w:szCs w:val="21"/>
                </w:rPr>
              </w:pPr>
              <w:r w:rsidRPr="00261FF3">
                <w:rPr>
                  <w:rFonts w:ascii="宋体" w:hAnsi="宋体" w:cs="宋体"/>
                  <w:kern w:val="0"/>
                  <w:szCs w:val="21"/>
                </w:rPr>
                <w:fldChar w:fldCharType="begin"/>
              </w:r>
              <w:r w:rsidR="00376A19" w:rsidRPr="00261FF3">
                <w:rPr>
                  <w:rFonts w:ascii="宋体" w:hAnsi="宋体" w:cs="宋体"/>
                  <w:kern w:val="0"/>
                  <w:szCs w:val="21"/>
                </w:rPr>
                <w:instrText xml:space="preserve"> MACROBUTTON  SnrToggleCheckbox √适用 </w:instrText>
              </w:r>
              <w:r w:rsidRPr="00261FF3">
                <w:rPr>
                  <w:rFonts w:ascii="宋体" w:hAnsi="宋体" w:cs="宋体"/>
                  <w:kern w:val="0"/>
                  <w:szCs w:val="21"/>
                </w:rPr>
                <w:fldChar w:fldCharType="end"/>
              </w:r>
              <w:r w:rsidRPr="00261FF3">
                <w:rPr>
                  <w:rFonts w:ascii="宋体" w:hAnsi="宋体" w:cs="宋体"/>
                  <w:kern w:val="0"/>
                  <w:szCs w:val="21"/>
                </w:rPr>
                <w:fldChar w:fldCharType="begin"/>
              </w:r>
              <w:r w:rsidR="00376A19" w:rsidRPr="00261FF3">
                <w:rPr>
                  <w:rFonts w:ascii="宋体" w:hAnsi="宋体" w:cs="宋体"/>
                  <w:kern w:val="0"/>
                  <w:szCs w:val="21"/>
                </w:rPr>
                <w:instrText xml:space="preserve"> MACROBUTTON  SnrToggleCheckbox □不适用 </w:instrText>
              </w:r>
              <w:r w:rsidRPr="00261FF3">
                <w:rPr>
                  <w:rFonts w:ascii="宋体" w:hAnsi="宋体" w:cs="宋体"/>
                  <w:kern w:val="0"/>
                  <w:szCs w:val="21"/>
                </w:rPr>
                <w:fldChar w:fldCharType="end"/>
              </w:r>
            </w:p>
          </w:sdtContent>
        </w:sdt>
        <w:p w:rsidR="00E900CC" w:rsidRPr="00261FF3" w:rsidRDefault="005B4619">
          <w:pPr>
            <w:pStyle w:val="a9"/>
            <w:ind w:firstLineChars="0" w:firstLine="0"/>
            <w:jc w:val="right"/>
            <w:rPr>
              <w:rFonts w:ascii="宋体" w:hAnsi="宋体"/>
              <w:szCs w:val="21"/>
            </w:rPr>
          </w:pPr>
          <w:r w:rsidRPr="00261FF3">
            <w:rPr>
              <w:rFonts w:ascii="宋体" w:hAnsi="宋体" w:hint="eastAsia"/>
              <w:szCs w:val="21"/>
            </w:rPr>
            <w:t>单位：</w:t>
          </w:r>
          <w:sdt>
            <w:sdtPr>
              <w:rPr>
                <w:rFonts w:ascii="宋体" w:hAnsi="宋体" w:hint="eastAsia"/>
                <w:szCs w:val="21"/>
              </w:rPr>
              <w:alias w:val="单位：财务附注：递延收益"/>
              <w:tag w:val="_GBC_cf9505178ef64cd8b1a42757a7aaf77d"/>
              <w:id w:val="-19153886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ascii="宋体" w:hAnsi="宋体" w:hint="eastAsia"/>
                  <w:szCs w:val="21"/>
                </w:rPr>
                <w:t>元</w:t>
              </w:r>
            </w:sdtContent>
          </w:sdt>
          <w:r w:rsidRPr="00261FF3">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9827353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ascii="宋体" w:hAnsi="宋体" w:hint="eastAsia"/>
                  <w:szCs w:val="21"/>
                </w:rPr>
                <w:t>人民币</w:t>
              </w:r>
            </w:sdtContent>
          </w:sdt>
        </w:p>
        <w:tbl>
          <w:tblPr>
            <w:tblW w:w="52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895"/>
            <w:gridCol w:w="1656"/>
            <w:gridCol w:w="1416"/>
            <w:gridCol w:w="1895"/>
            <w:gridCol w:w="837"/>
          </w:tblGrid>
          <w:tr w:rsidR="00E900CC" w:rsidRPr="00261FF3" w:rsidTr="008C3554">
            <w:trPr>
              <w:cantSplit/>
              <w:trHeight w:val="335"/>
            </w:trPr>
            <w:sdt>
              <w:sdtPr>
                <w:rPr>
                  <w:sz w:val="21"/>
                  <w:szCs w:val="21"/>
                </w:rPr>
                <w:tag w:val="_PLD_eeb45564af314089916105a5217e0ff6"/>
                <w:id w:val="1505620881"/>
                <w:lock w:val="sdtLocked"/>
              </w:sdtPr>
              <w:sdtContent>
                <w:tc>
                  <w:tcPr>
                    <w:tcW w:w="840" w:type="pct"/>
                    <w:shd w:val="clear" w:color="auto" w:fill="auto"/>
                    <w:vAlign w:val="center"/>
                  </w:tcPr>
                  <w:p w:rsidR="00E900CC" w:rsidRPr="00261FF3" w:rsidRDefault="005B4619">
                    <w:pPr>
                      <w:jc w:val="center"/>
                      <w:rPr>
                        <w:sz w:val="21"/>
                        <w:szCs w:val="21"/>
                      </w:rPr>
                    </w:pPr>
                    <w:r w:rsidRPr="00261FF3">
                      <w:rPr>
                        <w:rFonts w:hint="eastAsia"/>
                        <w:sz w:val="21"/>
                        <w:szCs w:val="21"/>
                      </w:rPr>
                      <w:t>项目</w:t>
                    </w:r>
                  </w:p>
                </w:tc>
              </w:sdtContent>
            </w:sdt>
            <w:sdt>
              <w:sdtPr>
                <w:rPr>
                  <w:sz w:val="21"/>
                  <w:szCs w:val="21"/>
                </w:rPr>
                <w:tag w:val="_PLD_e0613743f99d4af58a75406a4e2ba5a1"/>
                <w:id w:val="1932382322"/>
                <w:lock w:val="sdtLocked"/>
              </w:sdtPr>
              <w:sdtContent>
                <w:tc>
                  <w:tcPr>
                    <w:tcW w:w="1024" w:type="pct"/>
                    <w:shd w:val="clear" w:color="auto" w:fill="auto"/>
                    <w:vAlign w:val="center"/>
                  </w:tcPr>
                  <w:p w:rsidR="00E900CC" w:rsidRPr="00261FF3" w:rsidRDefault="005B4619">
                    <w:pPr>
                      <w:jc w:val="center"/>
                      <w:rPr>
                        <w:sz w:val="21"/>
                        <w:szCs w:val="21"/>
                      </w:rPr>
                    </w:pPr>
                    <w:r w:rsidRPr="00261FF3">
                      <w:rPr>
                        <w:rFonts w:hint="eastAsia"/>
                        <w:sz w:val="21"/>
                        <w:szCs w:val="21"/>
                      </w:rPr>
                      <w:t>期初余额</w:t>
                    </w:r>
                  </w:p>
                </w:tc>
              </w:sdtContent>
            </w:sdt>
            <w:sdt>
              <w:sdtPr>
                <w:rPr>
                  <w:sz w:val="21"/>
                  <w:szCs w:val="21"/>
                </w:rPr>
                <w:tag w:val="_PLD_a27f928ad4574fe594e5f995d7a37059"/>
                <w:id w:val="382993886"/>
                <w:lock w:val="sdtLocked"/>
              </w:sdtPr>
              <w:sdtContent>
                <w:tc>
                  <w:tcPr>
                    <w:tcW w:w="895" w:type="pct"/>
                    <w:shd w:val="clear" w:color="auto" w:fill="auto"/>
                    <w:vAlign w:val="center"/>
                  </w:tcPr>
                  <w:p w:rsidR="00E900CC" w:rsidRPr="00261FF3" w:rsidRDefault="005B4619">
                    <w:pPr>
                      <w:jc w:val="center"/>
                      <w:rPr>
                        <w:sz w:val="21"/>
                        <w:szCs w:val="21"/>
                      </w:rPr>
                    </w:pPr>
                    <w:r w:rsidRPr="00261FF3">
                      <w:rPr>
                        <w:rFonts w:hint="eastAsia"/>
                        <w:sz w:val="21"/>
                        <w:szCs w:val="21"/>
                      </w:rPr>
                      <w:t>本期增加</w:t>
                    </w:r>
                  </w:p>
                </w:tc>
              </w:sdtContent>
            </w:sdt>
            <w:sdt>
              <w:sdtPr>
                <w:rPr>
                  <w:sz w:val="21"/>
                  <w:szCs w:val="21"/>
                </w:rPr>
                <w:tag w:val="_PLD_ed95bef3663d40fb90dd15d113f7f2c1"/>
                <w:id w:val="1521355484"/>
                <w:lock w:val="sdtLocked"/>
              </w:sdtPr>
              <w:sdtContent>
                <w:tc>
                  <w:tcPr>
                    <w:tcW w:w="765" w:type="pct"/>
                    <w:shd w:val="clear" w:color="auto" w:fill="auto"/>
                    <w:vAlign w:val="center"/>
                  </w:tcPr>
                  <w:p w:rsidR="00E900CC" w:rsidRPr="00261FF3" w:rsidRDefault="005B4619">
                    <w:pPr>
                      <w:jc w:val="center"/>
                      <w:rPr>
                        <w:sz w:val="21"/>
                        <w:szCs w:val="21"/>
                      </w:rPr>
                    </w:pPr>
                    <w:r w:rsidRPr="00261FF3">
                      <w:rPr>
                        <w:rFonts w:hint="eastAsia"/>
                        <w:sz w:val="21"/>
                        <w:szCs w:val="21"/>
                      </w:rPr>
                      <w:t>本期减少</w:t>
                    </w:r>
                  </w:p>
                </w:tc>
              </w:sdtContent>
            </w:sdt>
            <w:bookmarkStart w:id="190" w:name="OLE_LINK66" w:displacedByCustomXml="next"/>
            <w:bookmarkStart w:id="191" w:name="OLE_LINK67" w:displacedByCustomXml="next"/>
            <w:sdt>
              <w:sdtPr>
                <w:rPr>
                  <w:sz w:val="21"/>
                  <w:szCs w:val="21"/>
                </w:rPr>
                <w:tag w:val="_PLD_367cd0591009413e93857494eaf8170a"/>
                <w:id w:val="-468900651"/>
                <w:lock w:val="sdtLocked"/>
              </w:sdtPr>
              <w:sdtContent>
                <w:tc>
                  <w:tcPr>
                    <w:tcW w:w="1024" w:type="pct"/>
                    <w:shd w:val="clear" w:color="auto" w:fill="auto"/>
                    <w:vAlign w:val="center"/>
                  </w:tcPr>
                  <w:p w:rsidR="00E900CC" w:rsidRPr="00261FF3" w:rsidRDefault="005B4619">
                    <w:pPr>
                      <w:jc w:val="center"/>
                      <w:rPr>
                        <w:sz w:val="21"/>
                        <w:szCs w:val="21"/>
                      </w:rPr>
                    </w:pPr>
                    <w:r w:rsidRPr="00261FF3">
                      <w:rPr>
                        <w:rFonts w:hint="eastAsia"/>
                        <w:sz w:val="21"/>
                        <w:szCs w:val="21"/>
                      </w:rPr>
                      <w:t>期末余额</w:t>
                    </w:r>
                  </w:p>
                </w:tc>
                <w:bookmarkEnd w:id="190" w:displacedByCustomXml="next"/>
                <w:bookmarkEnd w:id="191" w:displacedByCustomXml="next"/>
              </w:sdtContent>
            </w:sdt>
            <w:sdt>
              <w:sdtPr>
                <w:rPr>
                  <w:sz w:val="21"/>
                  <w:szCs w:val="21"/>
                </w:rPr>
                <w:tag w:val="_PLD_d61ffc61194047d79611cccd8488aece"/>
                <w:id w:val="1378438384"/>
                <w:lock w:val="sdtLocked"/>
              </w:sdtPr>
              <w:sdtContent>
                <w:tc>
                  <w:tcPr>
                    <w:tcW w:w="452" w:type="pct"/>
                    <w:shd w:val="clear" w:color="auto" w:fill="auto"/>
                    <w:vAlign w:val="center"/>
                  </w:tcPr>
                  <w:p w:rsidR="00E900CC" w:rsidRPr="00261FF3" w:rsidRDefault="005B4619">
                    <w:pPr>
                      <w:jc w:val="center"/>
                      <w:rPr>
                        <w:sz w:val="21"/>
                        <w:szCs w:val="21"/>
                      </w:rPr>
                    </w:pPr>
                    <w:r w:rsidRPr="00261FF3">
                      <w:rPr>
                        <w:rFonts w:hint="eastAsia"/>
                        <w:sz w:val="21"/>
                        <w:szCs w:val="21"/>
                      </w:rPr>
                      <w:t>形成原因</w:t>
                    </w:r>
                  </w:p>
                </w:tc>
              </w:sdtContent>
            </w:sdt>
          </w:tr>
          <w:tr w:rsidR="00376A19" w:rsidRPr="00261FF3" w:rsidTr="008C3554">
            <w:trPr>
              <w:cantSplit/>
            </w:trPr>
            <w:sdt>
              <w:sdtPr>
                <w:rPr>
                  <w:sz w:val="21"/>
                  <w:szCs w:val="21"/>
                </w:rPr>
                <w:tag w:val="_PLD_c4ae7ac076814abda447ee2261fb9baa"/>
                <w:id w:val="-164253295"/>
                <w:lock w:val="sdtLocked"/>
              </w:sdtPr>
              <w:sdtContent>
                <w:tc>
                  <w:tcPr>
                    <w:tcW w:w="840" w:type="pct"/>
                    <w:shd w:val="clear" w:color="auto" w:fill="auto"/>
                    <w:vAlign w:val="center"/>
                  </w:tcPr>
                  <w:p w:rsidR="00376A19" w:rsidRPr="00261FF3" w:rsidRDefault="00376A19" w:rsidP="00376A19">
                    <w:pPr>
                      <w:rPr>
                        <w:sz w:val="21"/>
                        <w:szCs w:val="21"/>
                      </w:rPr>
                    </w:pPr>
                    <w:r w:rsidRPr="00261FF3">
                      <w:rPr>
                        <w:rFonts w:hint="eastAsia"/>
                        <w:sz w:val="21"/>
                        <w:szCs w:val="21"/>
                      </w:rPr>
                      <w:t>政府补助</w:t>
                    </w:r>
                  </w:p>
                </w:tc>
              </w:sdtContent>
            </w:sdt>
            <w:tc>
              <w:tcPr>
                <w:tcW w:w="1024" w:type="pct"/>
                <w:shd w:val="clear" w:color="auto" w:fill="auto"/>
                <w:vAlign w:val="center"/>
              </w:tcPr>
              <w:p w:rsidR="00376A19" w:rsidRPr="00261FF3" w:rsidRDefault="00376A19" w:rsidP="00376A19">
                <w:pPr>
                  <w:jc w:val="right"/>
                  <w:rPr>
                    <w:sz w:val="21"/>
                    <w:szCs w:val="21"/>
                  </w:rPr>
                </w:pPr>
                <w:r w:rsidRPr="00261FF3">
                  <w:rPr>
                    <w:sz w:val="21"/>
                    <w:szCs w:val="21"/>
                  </w:rPr>
                  <w:t>106,793,067.96</w:t>
                </w:r>
              </w:p>
            </w:tc>
            <w:tc>
              <w:tcPr>
                <w:tcW w:w="895" w:type="pct"/>
                <w:shd w:val="clear" w:color="auto" w:fill="auto"/>
                <w:vAlign w:val="center"/>
              </w:tcPr>
              <w:p w:rsidR="00376A19" w:rsidRPr="00261FF3" w:rsidRDefault="00376A19" w:rsidP="00376A19">
                <w:pPr>
                  <w:jc w:val="right"/>
                  <w:rPr>
                    <w:sz w:val="21"/>
                    <w:szCs w:val="21"/>
                  </w:rPr>
                </w:pPr>
                <w:r w:rsidRPr="00261FF3">
                  <w:rPr>
                    <w:sz w:val="21"/>
                    <w:szCs w:val="21"/>
                  </w:rPr>
                  <w:t>1,500,000.00</w:t>
                </w:r>
              </w:p>
            </w:tc>
            <w:tc>
              <w:tcPr>
                <w:tcW w:w="765" w:type="pct"/>
                <w:shd w:val="clear" w:color="auto" w:fill="auto"/>
                <w:vAlign w:val="center"/>
              </w:tcPr>
              <w:p w:rsidR="00376A19" w:rsidRPr="00261FF3" w:rsidRDefault="00376A19" w:rsidP="00376A19">
                <w:pPr>
                  <w:jc w:val="right"/>
                  <w:rPr>
                    <w:sz w:val="21"/>
                    <w:szCs w:val="21"/>
                  </w:rPr>
                </w:pPr>
                <w:r w:rsidRPr="00261FF3">
                  <w:rPr>
                    <w:sz w:val="21"/>
                    <w:szCs w:val="21"/>
                  </w:rPr>
                  <w:t>960,445.25</w:t>
                </w:r>
              </w:p>
            </w:tc>
            <w:tc>
              <w:tcPr>
                <w:tcW w:w="1024" w:type="pct"/>
                <w:shd w:val="clear" w:color="auto" w:fill="auto"/>
                <w:vAlign w:val="center"/>
              </w:tcPr>
              <w:p w:rsidR="00376A19" w:rsidRPr="00261FF3" w:rsidRDefault="00376A19" w:rsidP="00376A19">
                <w:pPr>
                  <w:jc w:val="right"/>
                  <w:rPr>
                    <w:sz w:val="21"/>
                    <w:szCs w:val="21"/>
                  </w:rPr>
                </w:pPr>
                <w:r w:rsidRPr="00261FF3">
                  <w:rPr>
                    <w:sz w:val="21"/>
                    <w:szCs w:val="21"/>
                  </w:rPr>
                  <w:t>107,332,622.71</w:t>
                </w:r>
              </w:p>
            </w:tc>
            <w:tc>
              <w:tcPr>
                <w:tcW w:w="452" w:type="pct"/>
                <w:shd w:val="clear" w:color="auto" w:fill="auto"/>
              </w:tcPr>
              <w:p w:rsidR="00376A19" w:rsidRPr="00261FF3" w:rsidRDefault="00376A19" w:rsidP="00376A19">
                <w:pPr>
                  <w:rPr>
                    <w:sz w:val="21"/>
                    <w:szCs w:val="21"/>
                  </w:rPr>
                </w:pPr>
              </w:p>
            </w:tc>
          </w:tr>
          <w:tr w:rsidR="00376A19" w:rsidRPr="00261FF3" w:rsidTr="008C3554">
            <w:trPr>
              <w:cantSplit/>
            </w:trPr>
            <w:sdt>
              <w:sdtPr>
                <w:rPr>
                  <w:sz w:val="21"/>
                  <w:szCs w:val="21"/>
                </w:rPr>
                <w:tag w:val="_PLD_dc5eff4e97a943cb9b913ed360e42749"/>
                <w:id w:val="2012400094"/>
                <w:lock w:val="sdtLocked"/>
              </w:sdtPr>
              <w:sdtContent>
                <w:tc>
                  <w:tcPr>
                    <w:tcW w:w="840" w:type="pct"/>
                    <w:shd w:val="clear" w:color="auto" w:fill="auto"/>
                    <w:vAlign w:val="center"/>
                  </w:tcPr>
                  <w:p w:rsidR="00376A19" w:rsidRPr="00261FF3" w:rsidRDefault="00376A19" w:rsidP="00376A19">
                    <w:pPr>
                      <w:jc w:val="center"/>
                      <w:rPr>
                        <w:sz w:val="21"/>
                        <w:szCs w:val="21"/>
                      </w:rPr>
                    </w:pPr>
                    <w:r w:rsidRPr="00261FF3">
                      <w:rPr>
                        <w:rFonts w:hint="eastAsia"/>
                        <w:sz w:val="21"/>
                        <w:szCs w:val="21"/>
                      </w:rPr>
                      <w:t>合计</w:t>
                    </w:r>
                  </w:p>
                </w:tc>
              </w:sdtContent>
            </w:sdt>
            <w:tc>
              <w:tcPr>
                <w:tcW w:w="1024" w:type="pct"/>
                <w:shd w:val="clear" w:color="auto" w:fill="auto"/>
                <w:vAlign w:val="center"/>
              </w:tcPr>
              <w:p w:rsidR="00376A19" w:rsidRPr="00261FF3" w:rsidRDefault="00376A19" w:rsidP="00376A19">
                <w:pPr>
                  <w:jc w:val="right"/>
                  <w:rPr>
                    <w:sz w:val="21"/>
                    <w:szCs w:val="21"/>
                  </w:rPr>
                </w:pPr>
                <w:r w:rsidRPr="00261FF3">
                  <w:rPr>
                    <w:sz w:val="21"/>
                    <w:szCs w:val="21"/>
                  </w:rPr>
                  <w:t>106,793,067.96</w:t>
                </w:r>
              </w:p>
            </w:tc>
            <w:tc>
              <w:tcPr>
                <w:tcW w:w="895" w:type="pct"/>
                <w:shd w:val="clear" w:color="auto" w:fill="auto"/>
                <w:vAlign w:val="center"/>
              </w:tcPr>
              <w:p w:rsidR="00376A19" w:rsidRPr="00261FF3" w:rsidRDefault="00376A19" w:rsidP="00376A19">
                <w:pPr>
                  <w:jc w:val="right"/>
                  <w:rPr>
                    <w:sz w:val="21"/>
                    <w:szCs w:val="21"/>
                  </w:rPr>
                </w:pPr>
                <w:r w:rsidRPr="00261FF3">
                  <w:rPr>
                    <w:sz w:val="21"/>
                    <w:szCs w:val="21"/>
                  </w:rPr>
                  <w:t>1,500,000.00</w:t>
                </w:r>
              </w:p>
            </w:tc>
            <w:tc>
              <w:tcPr>
                <w:tcW w:w="765" w:type="pct"/>
                <w:shd w:val="clear" w:color="auto" w:fill="auto"/>
                <w:vAlign w:val="center"/>
              </w:tcPr>
              <w:p w:rsidR="00376A19" w:rsidRPr="00261FF3" w:rsidRDefault="00376A19" w:rsidP="00376A19">
                <w:pPr>
                  <w:jc w:val="right"/>
                  <w:rPr>
                    <w:sz w:val="21"/>
                    <w:szCs w:val="21"/>
                  </w:rPr>
                </w:pPr>
                <w:r w:rsidRPr="00261FF3">
                  <w:rPr>
                    <w:sz w:val="21"/>
                    <w:szCs w:val="21"/>
                  </w:rPr>
                  <w:t>960,445.25</w:t>
                </w:r>
              </w:p>
            </w:tc>
            <w:tc>
              <w:tcPr>
                <w:tcW w:w="1024" w:type="pct"/>
                <w:shd w:val="clear" w:color="auto" w:fill="auto"/>
                <w:vAlign w:val="center"/>
              </w:tcPr>
              <w:p w:rsidR="00376A19" w:rsidRPr="00261FF3" w:rsidRDefault="00376A19" w:rsidP="00376A19">
                <w:pPr>
                  <w:jc w:val="right"/>
                  <w:rPr>
                    <w:sz w:val="21"/>
                    <w:szCs w:val="21"/>
                  </w:rPr>
                </w:pPr>
                <w:r w:rsidRPr="00261FF3">
                  <w:rPr>
                    <w:sz w:val="21"/>
                    <w:szCs w:val="21"/>
                  </w:rPr>
                  <w:t>107,332,622.71</w:t>
                </w:r>
              </w:p>
            </w:tc>
            <w:tc>
              <w:tcPr>
                <w:tcW w:w="452" w:type="pct"/>
                <w:shd w:val="clear" w:color="auto" w:fill="auto"/>
              </w:tcPr>
              <w:p w:rsidR="00376A19" w:rsidRPr="00261FF3" w:rsidRDefault="00376A19" w:rsidP="00376A19">
                <w:pPr>
                  <w:jc w:val="center"/>
                  <w:rPr>
                    <w:sz w:val="21"/>
                    <w:szCs w:val="21"/>
                  </w:rPr>
                </w:pPr>
                <w:r w:rsidRPr="00261FF3">
                  <w:rPr>
                    <w:rFonts w:hint="eastAsia"/>
                    <w:sz w:val="21"/>
                    <w:szCs w:val="21"/>
                  </w:rPr>
                  <w:t>/</w:t>
                </w:r>
              </w:p>
            </w:tc>
          </w:tr>
        </w:tbl>
        <w:p w:rsidR="00EF0FB2" w:rsidRPr="00261FF3" w:rsidRDefault="00EF0FB2">
          <w:pPr>
            <w:rPr>
              <w:sz w:val="21"/>
              <w:szCs w:val="21"/>
            </w:rPr>
            <w:sectPr w:rsidR="00EF0FB2" w:rsidRPr="00261FF3" w:rsidSect="00770E20">
              <w:pgSz w:w="11906" w:h="16838"/>
              <w:pgMar w:top="1525" w:right="1276" w:bottom="1440" w:left="1797" w:header="856" w:footer="992" w:gutter="0"/>
              <w:cols w:space="425"/>
              <w:docGrid w:linePitch="312"/>
            </w:sectPr>
          </w:pPr>
        </w:p>
        <w:p w:rsidR="00E900CC" w:rsidRDefault="00A70B32"/>
      </w:sdtContent>
    </w:sdt>
    <w:bookmarkStart w:id="192" w:name="_Hlk10537331" w:displacedByCustomXml="next"/>
    <w:sdt>
      <w:sdtPr>
        <w:rPr>
          <w:rFonts w:hint="eastAsia"/>
          <w:sz w:val="21"/>
          <w:szCs w:val="21"/>
        </w:rPr>
        <w:alias w:val="模块:涉及政府补助的负债项目"/>
        <w:tag w:val="_GBC_e1594f7b2d3e4b13b3e32c6cde5b210a"/>
        <w:id w:val="-855657088"/>
        <w:lock w:val="sdtLocked"/>
        <w:placeholder>
          <w:docPart w:val="GBC22222222222222222222222222222"/>
        </w:placeholder>
      </w:sdtPr>
      <w:sdtEndPr>
        <w:rPr>
          <w:rFonts w:hint="default"/>
          <w:sz w:val="24"/>
          <w:szCs w:val="24"/>
        </w:rPr>
      </w:sdtEndPr>
      <w:sdtContent>
        <w:p w:rsidR="00333FC6" w:rsidRPr="00261FF3" w:rsidRDefault="00333FC6">
          <w:pPr>
            <w:rPr>
              <w:sz w:val="21"/>
              <w:szCs w:val="21"/>
            </w:rPr>
          </w:pPr>
          <w:r w:rsidRPr="00261FF3">
            <w:rPr>
              <w:rFonts w:hint="eastAsia"/>
              <w:sz w:val="21"/>
              <w:szCs w:val="21"/>
            </w:rPr>
            <w:t>涉及政府补助的项目：</w:t>
          </w:r>
        </w:p>
        <w:sdt>
          <w:sdtPr>
            <w:rPr>
              <w:sz w:val="21"/>
              <w:szCs w:val="21"/>
            </w:rPr>
            <w:alias w:val="是否适用：涉及政府补助的项目_递延收益[双击切换]"/>
            <w:tag w:val="_GBC_4c2c8447eb53428b988a5a364f2b236d"/>
            <w:id w:val="-670105775"/>
            <w:lock w:val="sdtLocked"/>
            <w:placeholder>
              <w:docPart w:val="8D9923D65343420ABA8AF3EE315340EA"/>
            </w:placeholder>
          </w:sdtPr>
          <w:sdtContent>
            <w:p w:rsidR="00333FC6" w:rsidRPr="00261FF3" w:rsidRDefault="00333FC6">
              <w:pPr>
                <w:rPr>
                  <w:sz w:val="21"/>
                  <w:szCs w:val="21"/>
                </w:rPr>
              </w:pPr>
              <w:r w:rsidRPr="00261FF3">
                <w:rPr>
                  <w:sz w:val="21"/>
                  <w:szCs w:val="21"/>
                </w:rPr>
                <w:fldChar w:fldCharType="begin"/>
              </w:r>
              <w:r w:rsidR="00C15E8C"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C15E8C" w:rsidRPr="00261FF3">
                <w:rPr>
                  <w:sz w:val="21"/>
                  <w:szCs w:val="21"/>
                </w:rPr>
                <w:instrText xml:space="preserve"> MACROBUTTON  SnrToggleCheckbox □不适用 </w:instrText>
              </w:r>
              <w:r w:rsidRPr="00261FF3">
                <w:rPr>
                  <w:sz w:val="21"/>
                  <w:szCs w:val="21"/>
                </w:rPr>
                <w:fldChar w:fldCharType="end"/>
              </w:r>
            </w:p>
          </w:sdtContent>
        </w:sdt>
        <w:p w:rsidR="00333FC6" w:rsidRPr="00261FF3" w:rsidRDefault="00333FC6">
          <w:pPr>
            <w:jc w:val="right"/>
            <w:rPr>
              <w:sz w:val="21"/>
              <w:szCs w:val="21"/>
            </w:rPr>
          </w:pPr>
          <w:r w:rsidRPr="00261FF3">
            <w:rPr>
              <w:rFonts w:hint="eastAsia"/>
              <w:sz w:val="21"/>
              <w:szCs w:val="21"/>
            </w:rPr>
            <w:t>单位：</w:t>
          </w:r>
          <w:sdt>
            <w:sdtPr>
              <w:rPr>
                <w:rFonts w:hint="eastAsia"/>
                <w:sz w:val="21"/>
                <w:szCs w:val="21"/>
              </w:rPr>
              <w:alias w:val="单位：财务附注：涉及政府补助的负债项目"/>
              <w:tag w:val="_GBC_4f9266926e0c4363993dcb162380db9b"/>
              <w:id w:val="1009723480"/>
              <w:lock w:val="sdtLocked"/>
              <w:placeholder>
                <w:docPart w:val="8D9923D65343420ABA8AF3EE315340EA"/>
              </w:placeholder>
              <w:comboBox>
                <w:listItem w:displayText="元" w:value="1"/>
                <w:listItem w:displayText="千元" w:value="1000"/>
                <w:listItem w:displayText="万元" w:value="10000"/>
                <w:listItem w:displayText="百万元" w:value="1000000"/>
                <w:listItem w:displayText="亿元" w:value="100000000"/>
              </w:comboBox>
            </w:sdtPr>
            <w:sdtContent>
              <w:r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涉及政府补助的负债项目"/>
              <w:tag w:val="_GBC_f798b0de29de4c7da52adfc6a422901f"/>
              <w:id w:val="311381049"/>
              <w:lock w:val="sdtLocked"/>
              <w:placeholder>
                <w:docPart w:val="8D9923D65343420ABA8AF3EE315340EA"/>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261FF3">
                <w:rPr>
                  <w:rFonts w:hint="eastAsia"/>
                  <w:sz w:val="21"/>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783"/>
            <w:gridCol w:w="1476"/>
            <w:gridCol w:w="1151"/>
            <w:gridCol w:w="2257"/>
            <w:gridCol w:w="848"/>
            <w:gridCol w:w="1896"/>
            <w:gridCol w:w="1905"/>
          </w:tblGrid>
          <w:tr w:rsidR="00333FC6" w:rsidRPr="00261FF3" w:rsidTr="00346266">
            <w:trPr>
              <w:jc w:val="center"/>
            </w:trPr>
            <w:sdt>
              <w:sdtPr>
                <w:rPr>
                  <w:sz w:val="21"/>
                  <w:szCs w:val="21"/>
                </w:rPr>
                <w:tag w:val="_PLD_1bd0a5248adb4713bfd06318a3648ceb"/>
                <w:id w:val="-1088310128"/>
                <w:lock w:val="sdtLocked"/>
              </w:sdtPr>
              <w:sdtContent>
                <w:tc>
                  <w:tcPr>
                    <w:tcW w:w="919"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33FC6">
                    <w:pPr>
                      <w:jc w:val="center"/>
                      <w:rPr>
                        <w:sz w:val="21"/>
                        <w:szCs w:val="21"/>
                      </w:rPr>
                    </w:pPr>
                    <w:r w:rsidRPr="00261FF3">
                      <w:rPr>
                        <w:sz w:val="21"/>
                        <w:szCs w:val="21"/>
                      </w:rPr>
                      <w:t>负债项目</w:t>
                    </w:r>
                  </w:p>
                </w:tc>
              </w:sdtContent>
            </w:sdt>
            <w:sdt>
              <w:sdtPr>
                <w:rPr>
                  <w:sz w:val="21"/>
                  <w:szCs w:val="21"/>
                </w:rPr>
                <w:tag w:val="_PLD_11c88b40e8554a8db9e52728554ced53"/>
                <w:id w:val="1413429662"/>
                <w:lock w:val="sdtLocked"/>
              </w:sdtPr>
              <w:sdtContent>
                <w:tc>
                  <w:tcPr>
                    <w:tcW w:w="643"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33FC6">
                    <w:pPr>
                      <w:jc w:val="center"/>
                      <w:rPr>
                        <w:sz w:val="21"/>
                        <w:szCs w:val="21"/>
                      </w:rPr>
                    </w:pPr>
                    <w:r w:rsidRPr="00261FF3">
                      <w:rPr>
                        <w:sz w:val="21"/>
                        <w:szCs w:val="21"/>
                      </w:rPr>
                      <w:t>期初余额</w:t>
                    </w:r>
                  </w:p>
                </w:tc>
              </w:sdtContent>
            </w:sdt>
            <w:sdt>
              <w:sdtPr>
                <w:rPr>
                  <w:sz w:val="21"/>
                  <w:szCs w:val="21"/>
                </w:rPr>
                <w:tag w:val="_PLD_7b99be0925d1402da7bf5455be12c194"/>
                <w:id w:val="-1541508297"/>
                <w:lock w:val="sdtLocked"/>
              </w:sdtPr>
              <w:sdtContent>
                <w:tc>
                  <w:tcPr>
                    <w:tcW w:w="532"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33FC6">
                    <w:pPr>
                      <w:jc w:val="center"/>
                      <w:rPr>
                        <w:sz w:val="21"/>
                        <w:szCs w:val="21"/>
                      </w:rPr>
                    </w:pPr>
                    <w:r w:rsidRPr="00261FF3">
                      <w:rPr>
                        <w:sz w:val="21"/>
                        <w:szCs w:val="21"/>
                      </w:rPr>
                      <w:t>本期新增补助金额</w:t>
                    </w:r>
                  </w:p>
                </w:tc>
              </w:sdtContent>
            </w:sdt>
            <w:sdt>
              <w:sdtPr>
                <w:rPr>
                  <w:sz w:val="21"/>
                  <w:szCs w:val="21"/>
                </w:rPr>
                <w:tag w:val="_PLD_d945d90b68594904a9453791791d4ffa"/>
                <w:id w:val="1452213474"/>
                <w:lock w:val="sdtLocked"/>
              </w:sdtPr>
              <w:sdtContent>
                <w:tc>
                  <w:tcPr>
                    <w:tcW w:w="415"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33FC6">
                    <w:pPr>
                      <w:jc w:val="center"/>
                      <w:rPr>
                        <w:sz w:val="21"/>
                        <w:szCs w:val="21"/>
                      </w:rPr>
                    </w:pPr>
                    <w:r w:rsidRPr="00261FF3">
                      <w:rPr>
                        <w:sz w:val="21"/>
                        <w:szCs w:val="21"/>
                      </w:rPr>
                      <w:t>本期计入营业外收入金额</w:t>
                    </w:r>
                  </w:p>
                </w:tc>
              </w:sdtContent>
            </w:sdt>
            <w:tc>
              <w:tcPr>
                <w:tcW w:w="814" w:type="pct"/>
                <w:tcBorders>
                  <w:top w:val="single" w:sz="4" w:space="0" w:color="auto"/>
                  <w:left w:val="single" w:sz="4" w:space="0" w:color="auto"/>
                  <w:bottom w:val="single" w:sz="4" w:space="0" w:color="auto"/>
                  <w:right w:val="single" w:sz="4" w:space="0" w:color="auto"/>
                </w:tcBorders>
                <w:vAlign w:val="center"/>
              </w:tcPr>
              <w:sdt>
                <w:sdtPr>
                  <w:rPr>
                    <w:rFonts w:hint="eastAsia"/>
                    <w:sz w:val="21"/>
                    <w:szCs w:val="21"/>
                  </w:rPr>
                  <w:tag w:val="_PLD_ac6886b89ddd4b75abc97b3f03668943"/>
                  <w:id w:val="-1361504076"/>
                  <w:lock w:val="sdtLocked"/>
                </w:sdtPr>
                <w:sdtContent>
                  <w:p w:rsidR="00333FC6" w:rsidRPr="00261FF3" w:rsidRDefault="00333FC6" w:rsidP="00333FC6">
                    <w:pPr>
                      <w:jc w:val="center"/>
                      <w:rPr>
                        <w:sz w:val="21"/>
                        <w:szCs w:val="21"/>
                      </w:rPr>
                    </w:pPr>
                    <w:r w:rsidRPr="00261FF3">
                      <w:rPr>
                        <w:rFonts w:hint="eastAsia"/>
                        <w:sz w:val="21"/>
                        <w:szCs w:val="21"/>
                      </w:rPr>
                      <w:t>本期计入其他收益金额</w:t>
                    </w:r>
                  </w:p>
                </w:sdtContent>
              </w:sdt>
            </w:tc>
            <w:sdt>
              <w:sdtPr>
                <w:rPr>
                  <w:sz w:val="21"/>
                  <w:szCs w:val="21"/>
                </w:rPr>
                <w:tag w:val="_PLD_822d9fedb3374c6199e425909b88c066"/>
                <w:id w:val="16670541"/>
                <w:lock w:val="sdtLocked"/>
              </w:sdtPr>
              <w:sdtContent>
                <w:tc>
                  <w:tcPr>
                    <w:tcW w:w="306"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33FC6">
                    <w:pPr>
                      <w:jc w:val="center"/>
                      <w:rPr>
                        <w:sz w:val="21"/>
                        <w:szCs w:val="21"/>
                      </w:rPr>
                    </w:pPr>
                    <w:r w:rsidRPr="00261FF3">
                      <w:rPr>
                        <w:sz w:val="21"/>
                        <w:szCs w:val="21"/>
                      </w:rPr>
                      <w:t>其他变动</w:t>
                    </w:r>
                  </w:p>
                </w:tc>
              </w:sdtContent>
            </w:sdt>
            <w:sdt>
              <w:sdtPr>
                <w:rPr>
                  <w:sz w:val="21"/>
                  <w:szCs w:val="21"/>
                </w:rPr>
                <w:tag w:val="_PLD_1a96043f63c146309b6472d84b4d7aa6"/>
                <w:id w:val="1805428897"/>
                <w:lock w:val="sdtLocked"/>
              </w:sdtPr>
              <w:sdtContent>
                <w:tc>
                  <w:tcPr>
                    <w:tcW w:w="684"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33FC6">
                    <w:pPr>
                      <w:jc w:val="center"/>
                      <w:rPr>
                        <w:sz w:val="21"/>
                        <w:szCs w:val="21"/>
                      </w:rPr>
                    </w:pPr>
                    <w:r w:rsidRPr="00261FF3">
                      <w:rPr>
                        <w:sz w:val="21"/>
                        <w:szCs w:val="21"/>
                      </w:rPr>
                      <w:t>期末余额</w:t>
                    </w:r>
                  </w:p>
                </w:tc>
              </w:sdtContent>
            </w:sdt>
            <w:sdt>
              <w:sdtPr>
                <w:rPr>
                  <w:sz w:val="21"/>
                  <w:szCs w:val="21"/>
                </w:rPr>
                <w:tag w:val="_PLD_b9b21d1fe20343d597f3219a3532324a"/>
                <w:id w:val="-1984608245"/>
                <w:lock w:val="sdtLocked"/>
              </w:sdtPr>
              <w:sdtContent>
                <w:tc>
                  <w:tcPr>
                    <w:tcW w:w="687"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33FC6">
                    <w:pPr>
                      <w:jc w:val="center"/>
                      <w:rPr>
                        <w:sz w:val="21"/>
                        <w:szCs w:val="21"/>
                      </w:rPr>
                    </w:pPr>
                    <w:r w:rsidRPr="00261FF3">
                      <w:rPr>
                        <w:sz w:val="21"/>
                        <w:szCs w:val="21"/>
                      </w:rPr>
                      <w:t>与资产相关/与收益相关</w:t>
                    </w:r>
                  </w:p>
                </w:tc>
              </w:sdtContent>
            </w:sdt>
          </w:tr>
          <w:sdt>
            <w:sdtPr>
              <w:rPr>
                <w:sz w:val="21"/>
                <w:szCs w:val="21"/>
              </w:rPr>
              <w:alias w:val="涉及政府补助的负债项目明细"/>
              <w:tag w:val="_GBC_57fa178d03fa46a3befea9bbb3ebc131"/>
              <w:id w:val="652034791"/>
              <w:lock w:val="sdtLocked"/>
              <w:placeholder>
                <w:docPart w:val="B49E6C8C3F06416A8D39EE857F5C1860"/>
              </w:placeholder>
            </w:sdtPr>
            <w:sdtContent>
              <w:tr w:rsidR="00333FC6" w:rsidRPr="00261FF3" w:rsidTr="00346266">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46266">
                    <w:pPr>
                      <w:jc w:val="both"/>
                      <w:rPr>
                        <w:sz w:val="21"/>
                        <w:szCs w:val="21"/>
                      </w:rPr>
                    </w:pPr>
                    <w:r w:rsidRPr="00261FF3">
                      <w:rPr>
                        <w:sz w:val="21"/>
                        <w:szCs w:val="21"/>
                      </w:rPr>
                      <w:t>粮食码头技改补贴</w:t>
                    </w:r>
                  </w:p>
                </w:tc>
                <w:tc>
                  <w:tcPr>
                    <w:tcW w:w="643"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8,879,166.70</w:t>
                    </w:r>
                  </w:p>
                </w:tc>
                <w:tc>
                  <w:tcPr>
                    <w:tcW w:w="532"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415"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814"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164,285.71</w:t>
                    </w:r>
                  </w:p>
                </w:tc>
                <w:tc>
                  <w:tcPr>
                    <w:tcW w:w="306"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684"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8,714,880.99</w:t>
                    </w:r>
                  </w:p>
                </w:tc>
                <w:tc>
                  <w:tcPr>
                    <w:tcW w:w="687"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center"/>
                      <w:rPr>
                        <w:sz w:val="21"/>
                        <w:szCs w:val="21"/>
                      </w:rPr>
                    </w:pPr>
                    <w:r w:rsidRPr="00261FF3">
                      <w:rPr>
                        <w:sz w:val="21"/>
                        <w:szCs w:val="21"/>
                      </w:rPr>
                      <w:t>与资产相关</w:t>
                    </w:r>
                  </w:p>
                </w:tc>
              </w:tr>
            </w:sdtContent>
          </w:sdt>
          <w:sdt>
            <w:sdtPr>
              <w:rPr>
                <w:sz w:val="21"/>
                <w:szCs w:val="21"/>
              </w:rPr>
              <w:alias w:val="涉及政府补助的负债项目明细"/>
              <w:tag w:val="_GBC_57fa178d03fa46a3befea9bbb3ebc131"/>
              <w:id w:val="-95569334"/>
              <w:lock w:val="sdtLocked"/>
              <w:placeholder>
                <w:docPart w:val="B43F78606DFF49128595222C93F12D9B"/>
              </w:placeholder>
            </w:sdtPr>
            <w:sdtContent>
              <w:tr w:rsidR="00333FC6" w:rsidRPr="00261FF3" w:rsidTr="00346266">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46266">
                    <w:pPr>
                      <w:jc w:val="both"/>
                      <w:rPr>
                        <w:sz w:val="21"/>
                        <w:szCs w:val="21"/>
                      </w:rPr>
                    </w:pPr>
                    <w:r w:rsidRPr="00261FF3">
                      <w:rPr>
                        <w:sz w:val="21"/>
                        <w:szCs w:val="21"/>
                      </w:rPr>
                      <w:t>寸滩水果市场补助</w:t>
                    </w:r>
                  </w:p>
                </w:tc>
                <w:tc>
                  <w:tcPr>
                    <w:tcW w:w="643"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9,309,678.82</w:t>
                    </w:r>
                  </w:p>
                </w:tc>
                <w:tc>
                  <w:tcPr>
                    <w:tcW w:w="532"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415"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814"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353,532.12</w:t>
                    </w:r>
                  </w:p>
                </w:tc>
                <w:tc>
                  <w:tcPr>
                    <w:tcW w:w="306"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684"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8,956,146.70</w:t>
                    </w:r>
                  </w:p>
                </w:tc>
                <w:tc>
                  <w:tcPr>
                    <w:tcW w:w="687"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center"/>
                      <w:rPr>
                        <w:sz w:val="21"/>
                        <w:szCs w:val="21"/>
                      </w:rPr>
                    </w:pPr>
                    <w:r w:rsidRPr="00261FF3">
                      <w:rPr>
                        <w:sz w:val="21"/>
                        <w:szCs w:val="21"/>
                      </w:rPr>
                      <w:t>与资产相关</w:t>
                    </w:r>
                  </w:p>
                </w:tc>
              </w:tr>
            </w:sdtContent>
          </w:sdt>
          <w:sdt>
            <w:sdtPr>
              <w:rPr>
                <w:sz w:val="21"/>
                <w:szCs w:val="21"/>
              </w:rPr>
              <w:alias w:val="涉及政府补助的负债项目明细"/>
              <w:tag w:val="_GBC_57fa178d03fa46a3befea9bbb3ebc131"/>
              <w:id w:val="-49698711"/>
              <w:lock w:val="sdtLocked"/>
              <w:placeholder>
                <w:docPart w:val="B43F78606DFF49128595222C93F12D9B"/>
              </w:placeholder>
            </w:sdtPr>
            <w:sdtContent>
              <w:tr w:rsidR="00333FC6" w:rsidRPr="00261FF3" w:rsidTr="00346266">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46266">
                    <w:pPr>
                      <w:jc w:val="both"/>
                      <w:rPr>
                        <w:sz w:val="21"/>
                        <w:szCs w:val="21"/>
                      </w:rPr>
                    </w:pPr>
                    <w:r w:rsidRPr="00261FF3">
                      <w:rPr>
                        <w:sz w:val="21"/>
                        <w:szCs w:val="21"/>
                      </w:rPr>
                      <w:t>战备码头中央投资补助</w:t>
                    </w:r>
                  </w:p>
                </w:tc>
                <w:tc>
                  <w:tcPr>
                    <w:tcW w:w="643"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9,799,999.96</w:t>
                    </w:r>
                  </w:p>
                </w:tc>
                <w:tc>
                  <w:tcPr>
                    <w:tcW w:w="532"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415"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814"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100,000.02</w:t>
                    </w:r>
                  </w:p>
                </w:tc>
                <w:tc>
                  <w:tcPr>
                    <w:tcW w:w="306"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684"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9,699,999.94</w:t>
                    </w:r>
                  </w:p>
                </w:tc>
                <w:tc>
                  <w:tcPr>
                    <w:tcW w:w="687"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center"/>
                      <w:rPr>
                        <w:sz w:val="21"/>
                        <w:szCs w:val="21"/>
                      </w:rPr>
                    </w:pPr>
                    <w:r w:rsidRPr="00261FF3">
                      <w:rPr>
                        <w:sz w:val="21"/>
                        <w:szCs w:val="21"/>
                      </w:rPr>
                      <w:t>与资产相关</w:t>
                    </w:r>
                  </w:p>
                </w:tc>
              </w:tr>
            </w:sdtContent>
          </w:sdt>
          <w:sdt>
            <w:sdtPr>
              <w:rPr>
                <w:sz w:val="21"/>
                <w:szCs w:val="21"/>
              </w:rPr>
              <w:alias w:val="涉及政府补助的负债项目明细"/>
              <w:tag w:val="_GBC_57fa178d03fa46a3befea9bbb3ebc131"/>
              <w:id w:val="857469988"/>
              <w:lock w:val="sdtLocked"/>
              <w:placeholder>
                <w:docPart w:val="B43F78606DFF49128595222C93F12D9B"/>
              </w:placeholder>
            </w:sdtPr>
            <w:sdtContent>
              <w:tr w:rsidR="00333FC6" w:rsidRPr="00261FF3" w:rsidTr="00346266">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46266">
                    <w:pPr>
                      <w:jc w:val="both"/>
                      <w:rPr>
                        <w:sz w:val="21"/>
                        <w:szCs w:val="21"/>
                      </w:rPr>
                    </w:pPr>
                    <w:r w:rsidRPr="00261FF3">
                      <w:rPr>
                        <w:sz w:val="21"/>
                        <w:szCs w:val="21"/>
                      </w:rPr>
                      <w:t>主城港区寸滩作业区二期战备改建工程</w:t>
                    </w:r>
                  </w:p>
                </w:tc>
                <w:tc>
                  <w:tcPr>
                    <w:tcW w:w="643"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9,111,111.06</w:t>
                    </w:r>
                  </w:p>
                </w:tc>
                <w:tc>
                  <w:tcPr>
                    <w:tcW w:w="532"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415"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814"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111,111.12</w:t>
                    </w:r>
                  </w:p>
                </w:tc>
                <w:tc>
                  <w:tcPr>
                    <w:tcW w:w="306"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684"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8,999,999.94</w:t>
                    </w:r>
                  </w:p>
                </w:tc>
                <w:tc>
                  <w:tcPr>
                    <w:tcW w:w="687"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center"/>
                      <w:rPr>
                        <w:sz w:val="21"/>
                        <w:szCs w:val="21"/>
                      </w:rPr>
                    </w:pPr>
                    <w:r w:rsidRPr="00261FF3">
                      <w:rPr>
                        <w:sz w:val="21"/>
                        <w:szCs w:val="21"/>
                      </w:rPr>
                      <w:t>与资产相关</w:t>
                    </w:r>
                  </w:p>
                </w:tc>
              </w:tr>
            </w:sdtContent>
          </w:sdt>
          <w:sdt>
            <w:sdtPr>
              <w:rPr>
                <w:sz w:val="21"/>
                <w:szCs w:val="21"/>
              </w:rPr>
              <w:alias w:val="涉及政府补助的负债项目明细"/>
              <w:tag w:val="_GBC_57fa178d03fa46a3befea9bbb3ebc131"/>
              <w:id w:val="-2145569890"/>
              <w:lock w:val="sdtLocked"/>
              <w:placeholder>
                <w:docPart w:val="B43F78606DFF49128595222C93F12D9B"/>
              </w:placeholder>
            </w:sdtPr>
            <w:sdtContent>
              <w:tr w:rsidR="00333FC6" w:rsidRPr="00261FF3" w:rsidTr="00346266">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46266">
                    <w:pPr>
                      <w:jc w:val="both"/>
                      <w:rPr>
                        <w:sz w:val="21"/>
                        <w:szCs w:val="21"/>
                      </w:rPr>
                    </w:pPr>
                    <w:r w:rsidRPr="00261FF3">
                      <w:rPr>
                        <w:sz w:val="21"/>
                        <w:szCs w:val="21"/>
                      </w:rPr>
                      <w:t>产业发展资金</w:t>
                    </w:r>
                  </w:p>
                </w:tc>
                <w:tc>
                  <w:tcPr>
                    <w:tcW w:w="643"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9,643,011.00</w:t>
                    </w:r>
                  </w:p>
                </w:tc>
                <w:tc>
                  <w:tcPr>
                    <w:tcW w:w="532"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415"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814"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306"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684"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9,643,011.00</w:t>
                    </w:r>
                  </w:p>
                </w:tc>
                <w:tc>
                  <w:tcPr>
                    <w:tcW w:w="687"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center"/>
                      <w:rPr>
                        <w:sz w:val="21"/>
                        <w:szCs w:val="21"/>
                      </w:rPr>
                    </w:pPr>
                    <w:r w:rsidRPr="00261FF3">
                      <w:rPr>
                        <w:sz w:val="21"/>
                        <w:szCs w:val="21"/>
                      </w:rPr>
                      <w:t>与资产相关</w:t>
                    </w:r>
                  </w:p>
                </w:tc>
              </w:tr>
            </w:sdtContent>
          </w:sdt>
          <w:sdt>
            <w:sdtPr>
              <w:rPr>
                <w:sz w:val="21"/>
                <w:szCs w:val="21"/>
              </w:rPr>
              <w:alias w:val="涉及政府补助的负债项目明细"/>
              <w:tag w:val="_GBC_57fa178d03fa46a3befea9bbb3ebc131"/>
              <w:id w:val="-1966109137"/>
              <w:lock w:val="sdtLocked"/>
              <w:placeholder>
                <w:docPart w:val="B43F78606DFF49128595222C93F12D9B"/>
              </w:placeholder>
            </w:sdtPr>
            <w:sdtContent>
              <w:tr w:rsidR="00333FC6" w:rsidRPr="00261FF3" w:rsidTr="00346266">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46266">
                    <w:pPr>
                      <w:jc w:val="both"/>
                      <w:rPr>
                        <w:sz w:val="21"/>
                        <w:szCs w:val="21"/>
                      </w:rPr>
                    </w:pPr>
                    <w:r w:rsidRPr="00261FF3">
                      <w:rPr>
                        <w:sz w:val="21"/>
                        <w:szCs w:val="21"/>
                      </w:rPr>
                      <w:t>嘉宾路专变配电迁建项目</w:t>
                    </w:r>
                  </w:p>
                </w:tc>
                <w:tc>
                  <w:tcPr>
                    <w:tcW w:w="643"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2,088,877.00</w:t>
                    </w:r>
                  </w:p>
                </w:tc>
                <w:tc>
                  <w:tcPr>
                    <w:tcW w:w="532"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415"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814"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306"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684"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2,088,877.00</w:t>
                    </w:r>
                  </w:p>
                </w:tc>
                <w:tc>
                  <w:tcPr>
                    <w:tcW w:w="687"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center"/>
                      <w:rPr>
                        <w:sz w:val="21"/>
                        <w:szCs w:val="21"/>
                      </w:rPr>
                    </w:pPr>
                    <w:r w:rsidRPr="00261FF3">
                      <w:rPr>
                        <w:sz w:val="21"/>
                        <w:szCs w:val="21"/>
                      </w:rPr>
                      <w:t>与资产相关</w:t>
                    </w:r>
                  </w:p>
                </w:tc>
              </w:tr>
            </w:sdtContent>
          </w:sdt>
          <w:sdt>
            <w:sdtPr>
              <w:rPr>
                <w:sz w:val="21"/>
                <w:szCs w:val="21"/>
              </w:rPr>
              <w:alias w:val="涉及政府补助的负债项目明细"/>
              <w:tag w:val="_GBC_57fa178d03fa46a3befea9bbb3ebc131"/>
              <w:id w:val="3174936"/>
              <w:lock w:val="sdtLocked"/>
              <w:placeholder>
                <w:docPart w:val="B43F78606DFF49128595222C93F12D9B"/>
              </w:placeholder>
            </w:sdtPr>
            <w:sdtContent>
              <w:tr w:rsidR="00333FC6" w:rsidRPr="00261FF3" w:rsidTr="00346266">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46266">
                    <w:pPr>
                      <w:jc w:val="both"/>
                      <w:rPr>
                        <w:sz w:val="21"/>
                        <w:szCs w:val="21"/>
                      </w:rPr>
                    </w:pPr>
                    <w:r w:rsidRPr="00261FF3">
                      <w:rPr>
                        <w:sz w:val="21"/>
                        <w:szCs w:val="21"/>
                      </w:rPr>
                      <w:t>煤炭储备能力建设补助资金</w:t>
                    </w:r>
                  </w:p>
                </w:tc>
                <w:tc>
                  <w:tcPr>
                    <w:tcW w:w="643"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50,000,000.00</w:t>
                    </w:r>
                  </w:p>
                </w:tc>
                <w:tc>
                  <w:tcPr>
                    <w:tcW w:w="532"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415"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814"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306"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684"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50,000,000.00</w:t>
                    </w:r>
                  </w:p>
                </w:tc>
                <w:tc>
                  <w:tcPr>
                    <w:tcW w:w="687"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center"/>
                      <w:rPr>
                        <w:sz w:val="21"/>
                        <w:szCs w:val="21"/>
                      </w:rPr>
                    </w:pPr>
                    <w:r w:rsidRPr="00261FF3">
                      <w:rPr>
                        <w:sz w:val="21"/>
                        <w:szCs w:val="21"/>
                      </w:rPr>
                      <w:t>与资产相关</w:t>
                    </w:r>
                  </w:p>
                </w:tc>
              </w:tr>
            </w:sdtContent>
          </w:sdt>
          <w:sdt>
            <w:sdtPr>
              <w:rPr>
                <w:sz w:val="21"/>
                <w:szCs w:val="21"/>
              </w:rPr>
              <w:alias w:val="涉及政府补助的负债项目明细"/>
              <w:tag w:val="_GBC_57fa178d03fa46a3befea9bbb3ebc131"/>
              <w:id w:val="1452673857"/>
              <w:lock w:val="sdtLocked"/>
              <w:placeholder>
                <w:docPart w:val="B43F78606DFF49128595222C93F12D9B"/>
              </w:placeholder>
            </w:sdtPr>
            <w:sdtContent>
              <w:tr w:rsidR="00333FC6" w:rsidRPr="00261FF3" w:rsidTr="00346266">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46266">
                    <w:pPr>
                      <w:jc w:val="both"/>
                      <w:rPr>
                        <w:sz w:val="21"/>
                        <w:szCs w:val="21"/>
                      </w:rPr>
                    </w:pPr>
                    <w:r w:rsidRPr="00261FF3">
                      <w:rPr>
                        <w:sz w:val="21"/>
                        <w:szCs w:val="21"/>
                      </w:rPr>
                      <w:t>朝天门2021年拆迁过渡补偿款</w:t>
                    </w:r>
                  </w:p>
                </w:tc>
                <w:tc>
                  <w:tcPr>
                    <w:tcW w:w="643"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532"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1,500,000.00</w:t>
                    </w:r>
                  </w:p>
                </w:tc>
                <w:tc>
                  <w:tcPr>
                    <w:tcW w:w="415"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814"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306"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684"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1,500,000.00</w:t>
                    </w:r>
                  </w:p>
                </w:tc>
                <w:tc>
                  <w:tcPr>
                    <w:tcW w:w="687"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center"/>
                      <w:rPr>
                        <w:sz w:val="21"/>
                        <w:szCs w:val="21"/>
                      </w:rPr>
                    </w:pPr>
                    <w:r w:rsidRPr="00261FF3">
                      <w:rPr>
                        <w:rFonts w:hint="eastAsia"/>
                        <w:sz w:val="21"/>
                        <w:szCs w:val="21"/>
                      </w:rPr>
                      <w:t>与资产相关</w:t>
                    </w:r>
                  </w:p>
                </w:tc>
              </w:tr>
            </w:sdtContent>
          </w:sdt>
          <w:sdt>
            <w:sdtPr>
              <w:rPr>
                <w:sz w:val="21"/>
                <w:szCs w:val="21"/>
              </w:rPr>
              <w:alias w:val="涉及政府补助的负债项目明细"/>
              <w:tag w:val="_GBC_57fa178d03fa46a3befea9bbb3ebc131"/>
              <w:id w:val="233061250"/>
              <w:lock w:val="sdtLocked"/>
              <w:placeholder>
                <w:docPart w:val="B43F78606DFF49128595222C93F12D9B"/>
              </w:placeholder>
            </w:sdtPr>
            <w:sdtContent>
              <w:tr w:rsidR="00333FC6" w:rsidRPr="00261FF3" w:rsidTr="00346266">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33FC6">
                    <w:pPr>
                      <w:rPr>
                        <w:sz w:val="21"/>
                        <w:szCs w:val="21"/>
                      </w:rPr>
                    </w:pPr>
                    <w:r w:rsidRPr="00261FF3">
                      <w:rPr>
                        <w:sz w:val="21"/>
                        <w:szCs w:val="21"/>
                      </w:rPr>
                      <w:t>其他</w:t>
                    </w:r>
                  </w:p>
                </w:tc>
                <w:tc>
                  <w:tcPr>
                    <w:tcW w:w="643"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7,961,223.42</w:t>
                    </w:r>
                  </w:p>
                </w:tc>
                <w:tc>
                  <w:tcPr>
                    <w:tcW w:w="532"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415"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814"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231,516.28</w:t>
                    </w:r>
                  </w:p>
                </w:tc>
                <w:tc>
                  <w:tcPr>
                    <w:tcW w:w="306"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p>
                </w:tc>
                <w:tc>
                  <w:tcPr>
                    <w:tcW w:w="684"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right"/>
                      <w:rPr>
                        <w:sz w:val="21"/>
                        <w:szCs w:val="21"/>
                      </w:rPr>
                    </w:pPr>
                    <w:r w:rsidRPr="00261FF3">
                      <w:rPr>
                        <w:sz w:val="21"/>
                        <w:szCs w:val="21"/>
                      </w:rPr>
                      <w:t>7,729,707.14</w:t>
                    </w:r>
                  </w:p>
                </w:tc>
                <w:tc>
                  <w:tcPr>
                    <w:tcW w:w="687"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jc w:val="center"/>
                      <w:rPr>
                        <w:sz w:val="21"/>
                        <w:szCs w:val="21"/>
                      </w:rPr>
                    </w:pPr>
                    <w:r w:rsidRPr="00261FF3">
                      <w:rPr>
                        <w:sz w:val="21"/>
                        <w:szCs w:val="21"/>
                      </w:rPr>
                      <w:t>与资产/收益相关</w:t>
                    </w:r>
                  </w:p>
                </w:tc>
              </w:tr>
            </w:sdtContent>
          </w:sdt>
          <w:sdt>
            <w:sdtPr>
              <w:rPr>
                <w:sz w:val="21"/>
                <w:szCs w:val="21"/>
              </w:rPr>
              <w:alias w:val="涉及政府补助的负债项目明细"/>
              <w:tag w:val="_GBC_57fa178d03fa46a3befea9bbb3ebc131"/>
              <w:id w:val="1002931262"/>
              <w:lock w:val="sdtLocked"/>
              <w:placeholder>
                <w:docPart w:val="52F7721CA0A84955AD58F20907108701"/>
              </w:placeholder>
            </w:sdtPr>
            <w:sdtContent>
              <w:tr w:rsidR="00333FC6" w:rsidRPr="00261FF3" w:rsidTr="00346266">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33FC6">
                    <w:pPr>
                      <w:rPr>
                        <w:sz w:val="21"/>
                        <w:szCs w:val="21"/>
                      </w:rPr>
                    </w:pPr>
                    <w:r w:rsidRPr="00261FF3">
                      <w:rPr>
                        <w:rFonts w:hint="eastAsia"/>
                        <w:sz w:val="21"/>
                        <w:szCs w:val="21"/>
                      </w:rPr>
                      <w:t>合计</w:t>
                    </w:r>
                  </w:p>
                </w:tc>
                <w:tc>
                  <w:tcPr>
                    <w:tcW w:w="643"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33FC6">
                    <w:pPr>
                      <w:jc w:val="right"/>
                      <w:rPr>
                        <w:sz w:val="21"/>
                        <w:szCs w:val="21"/>
                      </w:rPr>
                    </w:pPr>
                    <w:r w:rsidRPr="00261FF3">
                      <w:rPr>
                        <w:sz w:val="21"/>
                        <w:szCs w:val="21"/>
                      </w:rPr>
                      <w:t>106,793,067.96</w:t>
                    </w:r>
                  </w:p>
                </w:tc>
                <w:tc>
                  <w:tcPr>
                    <w:tcW w:w="532"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33FC6">
                    <w:pPr>
                      <w:jc w:val="right"/>
                      <w:rPr>
                        <w:sz w:val="21"/>
                        <w:szCs w:val="21"/>
                      </w:rPr>
                    </w:pPr>
                    <w:r w:rsidRPr="00261FF3">
                      <w:rPr>
                        <w:sz w:val="21"/>
                        <w:szCs w:val="21"/>
                      </w:rPr>
                      <w:t>1,500,000.00</w:t>
                    </w:r>
                  </w:p>
                </w:tc>
                <w:tc>
                  <w:tcPr>
                    <w:tcW w:w="415"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33FC6">
                    <w:pPr>
                      <w:jc w:val="right"/>
                      <w:rPr>
                        <w:sz w:val="21"/>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33FC6">
                    <w:pPr>
                      <w:jc w:val="right"/>
                      <w:rPr>
                        <w:sz w:val="21"/>
                        <w:szCs w:val="21"/>
                      </w:rPr>
                    </w:pPr>
                    <w:r w:rsidRPr="00261FF3">
                      <w:rPr>
                        <w:sz w:val="21"/>
                        <w:szCs w:val="21"/>
                      </w:rPr>
                      <w:t>960,445.25</w:t>
                    </w:r>
                  </w:p>
                </w:tc>
                <w:tc>
                  <w:tcPr>
                    <w:tcW w:w="306"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33FC6">
                    <w:pPr>
                      <w:jc w:val="right"/>
                      <w:rPr>
                        <w:sz w:val="21"/>
                        <w:szCs w:val="21"/>
                      </w:rPr>
                    </w:pPr>
                  </w:p>
                </w:tc>
                <w:tc>
                  <w:tcPr>
                    <w:tcW w:w="684" w:type="pct"/>
                    <w:tcBorders>
                      <w:top w:val="single" w:sz="4" w:space="0" w:color="auto"/>
                      <w:left w:val="single" w:sz="4" w:space="0" w:color="auto"/>
                      <w:bottom w:val="single" w:sz="4" w:space="0" w:color="auto"/>
                      <w:right w:val="single" w:sz="4" w:space="0" w:color="auto"/>
                    </w:tcBorders>
                    <w:vAlign w:val="center"/>
                  </w:tcPr>
                  <w:p w:rsidR="00333FC6" w:rsidRPr="00261FF3" w:rsidRDefault="00333FC6" w:rsidP="00333FC6">
                    <w:pPr>
                      <w:jc w:val="right"/>
                      <w:rPr>
                        <w:sz w:val="21"/>
                        <w:szCs w:val="21"/>
                      </w:rPr>
                    </w:pPr>
                    <w:r w:rsidRPr="00261FF3">
                      <w:rPr>
                        <w:sz w:val="21"/>
                        <w:szCs w:val="21"/>
                      </w:rPr>
                      <w:t>107,332,622.71</w:t>
                    </w:r>
                  </w:p>
                </w:tc>
                <w:tc>
                  <w:tcPr>
                    <w:tcW w:w="687" w:type="pct"/>
                    <w:tcBorders>
                      <w:top w:val="single" w:sz="4" w:space="0" w:color="auto"/>
                      <w:left w:val="single" w:sz="4" w:space="0" w:color="auto"/>
                      <w:bottom w:val="single" w:sz="4" w:space="0" w:color="auto"/>
                      <w:right w:val="single" w:sz="4" w:space="0" w:color="auto"/>
                    </w:tcBorders>
                  </w:tcPr>
                  <w:p w:rsidR="00333FC6" w:rsidRPr="00261FF3" w:rsidRDefault="00333FC6" w:rsidP="00333FC6">
                    <w:pPr>
                      <w:rPr>
                        <w:sz w:val="21"/>
                        <w:szCs w:val="21"/>
                      </w:rPr>
                    </w:pPr>
                  </w:p>
                </w:tc>
              </w:tr>
            </w:sdtContent>
          </w:sdt>
        </w:tbl>
        <w:p w:rsidR="00333FC6" w:rsidRDefault="00333FC6">
          <w:pPr>
            <w:sectPr w:rsidR="00333FC6" w:rsidSect="00333FC6">
              <w:pgSz w:w="16838" w:h="11906" w:orient="landscape"/>
              <w:pgMar w:top="1797" w:right="1525" w:bottom="1276" w:left="1440" w:header="856" w:footer="992" w:gutter="0"/>
              <w:cols w:space="425"/>
              <w:docGrid w:linePitch="326"/>
            </w:sectPr>
          </w:pPr>
        </w:p>
        <w:p w:rsidR="00E900CC" w:rsidRDefault="00A70B32"/>
      </w:sdtContent>
    </w:sdt>
    <w:bookmarkEnd w:id="192" w:displacedByCustomXml="next"/>
    <w:bookmarkStart w:id="193" w:name="OLE_LINK85" w:displacedByCustomXml="next"/>
    <w:bookmarkStart w:id="194" w:name="OLE_LINK84" w:displacedByCustomXml="next"/>
    <w:sdt>
      <w:sdtPr>
        <w:rPr>
          <w:rFonts w:hint="eastAsia"/>
          <w:sz w:val="21"/>
          <w:szCs w:val="21"/>
        </w:rPr>
        <w:alias w:val="模块:递延收益其他说明"/>
        <w:tag w:val="_GBC_3e5bdbca1c524ed19d397da3dfaf83a9"/>
        <w:id w:val="-664709086"/>
        <w:lock w:val="sdtLocked"/>
        <w:placeholder>
          <w:docPart w:val="GBC22222222222222222222222222222"/>
        </w:placeholder>
      </w:sdtPr>
      <w:sdtEndPr>
        <w:rPr>
          <w:rFonts w:hint="default"/>
        </w:rPr>
      </w:sdtEndPr>
      <w:sdtContent>
        <w:p w:rsidR="00E900CC" w:rsidRPr="00261FF3" w:rsidRDefault="005B4619">
          <w:pPr>
            <w:spacing w:before="60" w:after="60"/>
            <w:rPr>
              <w:sz w:val="21"/>
              <w:szCs w:val="21"/>
            </w:rPr>
          </w:pPr>
          <w:r w:rsidRPr="00261FF3">
            <w:rPr>
              <w:rFonts w:hint="eastAsia"/>
              <w:sz w:val="21"/>
              <w:szCs w:val="21"/>
            </w:rPr>
            <w:t>其他说明：</w:t>
          </w:r>
        </w:p>
        <w:sdt>
          <w:sdtPr>
            <w:rPr>
              <w:sz w:val="21"/>
              <w:szCs w:val="21"/>
            </w:rPr>
            <w:alias w:val="是否适用：递延收益的其他说明[双击切换]"/>
            <w:tag w:val="_GBC_da5e8f76ba934c9e8efb4ab4d41c9f8c"/>
            <w:id w:val="884297960"/>
            <w:lock w:val="sdtLocked"/>
            <w:placeholder>
              <w:docPart w:val="GBC22222222222222222222222222222"/>
            </w:placeholder>
          </w:sdtPr>
          <w:sdtContent>
            <w:p w:rsidR="00E900CC" w:rsidRPr="00261FF3" w:rsidRDefault="005B4619" w:rsidP="00C265F0">
              <w:pPr>
                <w:spacing w:before="60" w:after="60"/>
                <w:rPr>
                  <w:sz w:val="21"/>
                  <w:szCs w:val="21"/>
                </w:rPr>
              </w:pPr>
              <w:r w:rsidRPr="00261FF3">
                <w:rPr>
                  <w:sz w:val="21"/>
                  <w:szCs w:val="21"/>
                </w:rPr>
                <w:fldChar w:fldCharType="begin"/>
              </w:r>
              <w:r w:rsidR="00C265F0"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C265F0" w:rsidRPr="00261FF3">
                <w:rPr>
                  <w:sz w:val="21"/>
                  <w:szCs w:val="21"/>
                </w:rPr>
                <w:instrText xml:space="preserve"> MACROBUTTON  SnrToggleCheckbox √不适用 </w:instrText>
              </w:r>
              <w:r w:rsidRPr="00261FF3">
                <w:rPr>
                  <w:sz w:val="21"/>
                  <w:szCs w:val="21"/>
                </w:rPr>
                <w:fldChar w:fldCharType="end"/>
              </w:r>
            </w:p>
          </w:sdtContent>
        </w:sdt>
      </w:sdtContent>
    </w:sdt>
    <w:bookmarkEnd w:id="193" w:displacedByCustomXml="prev"/>
    <w:bookmarkEnd w:id="194" w:displacedByCustomXml="prev"/>
    <w:p w:rsidR="00E900CC" w:rsidRPr="00261FF3" w:rsidRDefault="00E900CC">
      <w:pPr>
        <w:snapToGrid w:val="0"/>
        <w:spacing w:line="240" w:lineRule="atLeast"/>
        <w:rPr>
          <w:sz w:val="21"/>
          <w:szCs w:val="21"/>
        </w:rPr>
      </w:pPr>
    </w:p>
    <w:bookmarkStart w:id="195" w:name="_Hlk10537430" w:displacedByCustomXml="next"/>
    <w:sdt>
      <w:sdtPr>
        <w:rPr>
          <w:rFonts w:ascii="宋体" w:hAnsi="宋体" w:cs="宋体" w:hint="eastAsia"/>
          <w:b w:val="0"/>
          <w:bCs w:val="0"/>
          <w:kern w:val="0"/>
          <w:sz w:val="24"/>
          <w:szCs w:val="21"/>
        </w:rPr>
        <w:alias w:val="模块:其他非流动负债"/>
        <w:tag w:val="_GBC_ebdcd37ba77540d78079b1e51c20b6ce"/>
        <w:id w:val="-2130180"/>
        <w:lock w:val="sdtLocked"/>
        <w:placeholder>
          <w:docPart w:val="GBC22222222222222222222222222222"/>
        </w:placeholder>
      </w:sdtPr>
      <w:sdtEndPr>
        <w:rPr>
          <w:rFonts w:cstheme="minorBidi" w:hint="default"/>
          <w:color w:val="000000" w:themeColor="text1"/>
          <w:kern w:val="2"/>
        </w:rPr>
      </w:sdtEnd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其他非流动负债</w:t>
          </w:r>
        </w:p>
        <w:sdt>
          <w:sdtPr>
            <w:rPr>
              <w:sz w:val="21"/>
              <w:szCs w:val="21"/>
            </w:rPr>
            <w:alias w:val="是否适用：其他非流动负债[双击切换]"/>
            <w:tag w:val="_GBC_bb8a5c7236564ec0823cbced5ea78e62"/>
            <w:id w:val="1120264466"/>
            <w:lock w:val="sdtLocked"/>
            <w:placeholder>
              <w:docPart w:val="GBC22222222222222222222222222222"/>
            </w:placeholder>
          </w:sdtPr>
          <w:sdtContent>
            <w:p w:rsidR="00376A19" w:rsidRPr="00261FF3" w:rsidRDefault="005B4619" w:rsidP="00376A19">
              <w:pPr>
                <w:rPr>
                  <w:sz w:val="21"/>
                  <w:szCs w:val="21"/>
                </w:rPr>
              </w:pPr>
              <w:r w:rsidRPr="00261FF3">
                <w:rPr>
                  <w:sz w:val="21"/>
                  <w:szCs w:val="21"/>
                </w:rPr>
                <w:fldChar w:fldCharType="begin"/>
              </w:r>
              <w:r w:rsidR="00376A19"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376A19"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bookmarkEnd w:id="195" w:displacedByCustomXml="prev"/>
    <w:sdt>
      <w:sdtPr>
        <w:rPr>
          <w:rFonts w:ascii="宋体" w:hAnsi="宋体" w:cs="宋体" w:hint="eastAsia"/>
          <w:b w:val="0"/>
          <w:bCs w:val="0"/>
          <w:kern w:val="0"/>
          <w:sz w:val="24"/>
          <w:szCs w:val="21"/>
        </w:rPr>
        <w:alias w:val="模块:股本"/>
        <w:tag w:val="_GBC_7f4b2f9bba854132af4bbd6504a10383"/>
        <w:id w:val="1121653733"/>
        <w:lock w:val="sdtLocked"/>
        <w:placeholder>
          <w:docPart w:val="GBC22222222222222222222222222222"/>
        </w:placeholder>
      </w:sdtPr>
      <w:sdtEndPr>
        <w:rPr>
          <w:rFonts w:cstheme="minorBidi" w:hint="default"/>
          <w:color w:val="000000" w:themeColor="text1"/>
        </w:rPr>
      </w:sdtEnd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股本</w:t>
          </w:r>
        </w:p>
        <w:sdt>
          <w:sdtPr>
            <w:rPr>
              <w:sz w:val="21"/>
              <w:szCs w:val="21"/>
            </w:rPr>
            <w:alias w:val="是否适用：股本[双击切换]"/>
            <w:tag w:val="_GBC_a88b08589cbb4302b29839808faa8a3b"/>
            <w:id w:val="2015719890"/>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1C5E71"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1C5E71"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股本"/>
              <w:tag w:val="_GBC_cf915ea45a234de2a2455824dedc3c82"/>
              <w:id w:val="-2204378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股本"/>
              <w:tag w:val="_GBC_2dcc7ff328cf480296bdddce64b88cf1"/>
              <w:id w:val="-1192991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2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2"/>
            <w:gridCol w:w="2136"/>
            <w:gridCol w:w="698"/>
            <w:gridCol w:w="698"/>
            <w:gridCol w:w="766"/>
            <w:gridCol w:w="783"/>
            <w:gridCol w:w="755"/>
            <w:gridCol w:w="2136"/>
          </w:tblGrid>
          <w:tr w:rsidR="00E900CC" w:rsidRPr="00261FF3" w:rsidTr="00C15E8C">
            <w:trPr>
              <w:cantSplit/>
              <w:trHeight w:val="270"/>
            </w:trPr>
            <w:tc>
              <w:tcPr>
                <w:tcW w:w="693" w:type="pct"/>
                <w:vMerge w:val="restart"/>
                <w:tcBorders>
                  <w:top w:val="single" w:sz="4" w:space="0" w:color="auto"/>
                  <w:left w:val="single" w:sz="4" w:space="0" w:color="auto"/>
                  <w:bottom w:val="single" w:sz="4" w:space="0" w:color="auto"/>
                  <w:right w:val="single" w:sz="4" w:space="0" w:color="auto"/>
                </w:tcBorders>
              </w:tcPr>
              <w:p w:rsidR="00E900CC" w:rsidRPr="00261FF3" w:rsidRDefault="00E900CC">
                <w:pPr>
                  <w:jc w:val="center"/>
                  <w:rPr>
                    <w:sz w:val="21"/>
                    <w:szCs w:val="21"/>
                  </w:rPr>
                </w:pPr>
              </w:p>
            </w:tc>
            <w:sdt>
              <w:sdtPr>
                <w:rPr>
                  <w:sz w:val="21"/>
                  <w:szCs w:val="21"/>
                </w:rPr>
                <w:tag w:val="_PLD_7ad9a0911e364e48bc565dc3ed809692"/>
                <w:id w:val="1842347066"/>
                <w:lock w:val="sdtLocked"/>
              </w:sdtPr>
              <w:sdtContent>
                <w:tc>
                  <w:tcPr>
                    <w:tcW w:w="1154" w:type="pct"/>
                    <w:vMerge w:val="restart"/>
                    <w:tcBorders>
                      <w:top w:val="single" w:sz="4" w:space="0" w:color="auto"/>
                      <w:left w:val="single" w:sz="4" w:space="0" w:color="auto"/>
                      <w:right w:val="single" w:sz="4" w:space="0" w:color="auto"/>
                    </w:tcBorders>
                    <w:vAlign w:val="center"/>
                  </w:tcPr>
                  <w:p w:rsidR="00E900CC" w:rsidRPr="00261FF3" w:rsidRDefault="005B4619">
                    <w:pPr>
                      <w:jc w:val="center"/>
                      <w:rPr>
                        <w:sz w:val="21"/>
                        <w:szCs w:val="21"/>
                      </w:rPr>
                    </w:pPr>
                    <w:r w:rsidRPr="00261FF3">
                      <w:rPr>
                        <w:rFonts w:hint="eastAsia"/>
                        <w:sz w:val="21"/>
                        <w:szCs w:val="21"/>
                      </w:rPr>
                      <w:t>期初余额</w:t>
                    </w:r>
                  </w:p>
                </w:tc>
              </w:sdtContent>
            </w:sdt>
            <w:sdt>
              <w:sdtPr>
                <w:rPr>
                  <w:sz w:val="21"/>
                  <w:szCs w:val="21"/>
                </w:rPr>
                <w:tag w:val="_PLD_33945fdb28e344edaa7d118a9aa07d7d"/>
                <w:id w:val="-1093937939"/>
                <w:lock w:val="sdtLocked"/>
              </w:sdtPr>
              <w:sdtContent>
                <w:tc>
                  <w:tcPr>
                    <w:tcW w:w="1999" w:type="pct"/>
                    <w:gridSpan w:val="5"/>
                    <w:tcBorders>
                      <w:top w:val="single" w:sz="4" w:space="0" w:color="auto"/>
                      <w:left w:val="single" w:sz="4" w:space="0" w:color="auto"/>
                      <w:bottom w:val="single" w:sz="4" w:space="0" w:color="auto"/>
                      <w:right w:val="single" w:sz="4" w:space="0" w:color="auto"/>
                    </w:tcBorders>
                    <w:vAlign w:val="center"/>
                  </w:tcPr>
                  <w:p w:rsidR="00E900CC" w:rsidRPr="00261FF3" w:rsidRDefault="005B4619">
                    <w:pPr>
                      <w:jc w:val="center"/>
                      <w:rPr>
                        <w:sz w:val="21"/>
                        <w:szCs w:val="21"/>
                      </w:rPr>
                    </w:pPr>
                    <w:r w:rsidRPr="00261FF3">
                      <w:rPr>
                        <w:rFonts w:hint="eastAsia"/>
                        <w:sz w:val="21"/>
                        <w:szCs w:val="21"/>
                      </w:rPr>
                      <w:t>本次变动增减（+、一）</w:t>
                    </w:r>
                  </w:p>
                </w:tc>
              </w:sdtContent>
            </w:sdt>
            <w:sdt>
              <w:sdtPr>
                <w:rPr>
                  <w:sz w:val="21"/>
                  <w:szCs w:val="21"/>
                </w:rPr>
                <w:tag w:val="_PLD_a0390714e323429ab6e793f9a610df70"/>
                <w:id w:val="-39052627"/>
                <w:lock w:val="sdtLocked"/>
              </w:sdtPr>
              <w:sdtContent>
                <w:tc>
                  <w:tcPr>
                    <w:tcW w:w="1154" w:type="pct"/>
                    <w:vMerge w:val="restart"/>
                    <w:tcBorders>
                      <w:top w:val="single" w:sz="4" w:space="0" w:color="auto"/>
                      <w:left w:val="single" w:sz="4" w:space="0" w:color="auto"/>
                      <w:right w:val="single" w:sz="4" w:space="0" w:color="auto"/>
                    </w:tcBorders>
                    <w:vAlign w:val="center"/>
                  </w:tcPr>
                  <w:p w:rsidR="00E900CC" w:rsidRPr="00261FF3" w:rsidRDefault="005B4619">
                    <w:pPr>
                      <w:jc w:val="center"/>
                      <w:rPr>
                        <w:sz w:val="21"/>
                        <w:szCs w:val="21"/>
                      </w:rPr>
                    </w:pPr>
                    <w:r w:rsidRPr="00261FF3">
                      <w:rPr>
                        <w:rFonts w:hint="eastAsia"/>
                        <w:sz w:val="21"/>
                        <w:szCs w:val="21"/>
                      </w:rPr>
                      <w:t>期末余额</w:t>
                    </w:r>
                  </w:p>
                </w:tc>
              </w:sdtContent>
            </w:sdt>
          </w:tr>
          <w:tr w:rsidR="00E900CC" w:rsidRPr="00261FF3" w:rsidTr="00C15E8C">
            <w:trPr>
              <w:cantSplit/>
              <w:trHeight w:val="312"/>
            </w:trPr>
            <w:tc>
              <w:tcPr>
                <w:tcW w:w="693" w:type="pct"/>
                <w:vMerge/>
                <w:tcBorders>
                  <w:top w:val="single" w:sz="4" w:space="0" w:color="auto"/>
                  <w:left w:val="single" w:sz="4" w:space="0" w:color="auto"/>
                  <w:bottom w:val="single" w:sz="4" w:space="0" w:color="auto"/>
                  <w:right w:val="single" w:sz="4" w:space="0" w:color="auto"/>
                </w:tcBorders>
              </w:tcPr>
              <w:p w:rsidR="00E900CC" w:rsidRPr="00261FF3" w:rsidRDefault="00E900CC">
                <w:pPr>
                  <w:rPr>
                    <w:sz w:val="21"/>
                    <w:szCs w:val="21"/>
                  </w:rPr>
                </w:pPr>
              </w:p>
            </w:tc>
            <w:tc>
              <w:tcPr>
                <w:tcW w:w="1154" w:type="pct"/>
                <w:vMerge/>
                <w:tcBorders>
                  <w:left w:val="single" w:sz="4" w:space="0" w:color="auto"/>
                  <w:bottom w:val="single" w:sz="4" w:space="0" w:color="auto"/>
                  <w:right w:val="single" w:sz="4" w:space="0" w:color="auto"/>
                </w:tcBorders>
              </w:tcPr>
              <w:p w:rsidR="00E900CC" w:rsidRPr="00261FF3" w:rsidRDefault="00E900CC">
                <w:pPr>
                  <w:ind w:leftChars="-119" w:left="-286" w:firstLineChars="119" w:firstLine="250"/>
                  <w:rPr>
                    <w:sz w:val="21"/>
                    <w:szCs w:val="21"/>
                  </w:rPr>
                </w:pPr>
              </w:p>
            </w:tc>
            <w:sdt>
              <w:sdtPr>
                <w:rPr>
                  <w:sz w:val="21"/>
                  <w:szCs w:val="21"/>
                </w:rPr>
                <w:tag w:val="_PLD_fe0b182c33854e5bb51d2d2a3cd1dd7f"/>
                <w:id w:val="-1545515725"/>
                <w:lock w:val="sdtLocked"/>
              </w:sdtPr>
              <w:sdtContent>
                <w:tc>
                  <w:tcPr>
                    <w:tcW w:w="377" w:type="pct"/>
                    <w:tcBorders>
                      <w:top w:val="single" w:sz="4" w:space="0" w:color="auto"/>
                      <w:left w:val="single" w:sz="4" w:space="0" w:color="auto"/>
                      <w:bottom w:val="single" w:sz="4" w:space="0" w:color="auto"/>
                      <w:right w:val="single" w:sz="4" w:space="0" w:color="auto"/>
                    </w:tcBorders>
                    <w:vAlign w:val="center"/>
                  </w:tcPr>
                  <w:p w:rsidR="00E900CC" w:rsidRPr="00261FF3" w:rsidRDefault="005B4619">
                    <w:pPr>
                      <w:jc w:val="center"/>
                      <w:rPr>
                        <w:sz w:val="21"/>
                        <w:szCs w:val="21"/>
                      </w:rPr>
                    </w:pPr>
                    <w:r w:rsidRPr="00261FF3">
                      <w:rPr>
                        <w:rFonts w:hint="eastAsia"/>
                        <w:sz w:val="21"/>
                        <w:szCs w:val="21"/>
                      </w:rPr>
                      <w:t>发行</w:t>
                    </w:r>
                  </w:p>
                  <w:p w:rsidR="00E900CC" w:rsidRPr="00261FF3" w:rsidRDefault="005B4619">
                    <w:pPr>
                      <w:jc w:val="center"/>
                      <w:rPr>
                        <w:sz w:val="21"/>
                        <w:szCs w:val="21"/>
                      </w:rPr>
                    </w:pPr>
                    <w:r w:rsidRPr="00261FF3">
                      <w:rPr>
                        <w:rFonts w:hint="eastAsia"/>
                        <w:sz w:val="21"/>
                        <w:szCs w:val="21"/>
                      </w:rPr>
                      <w:t>新股</w:t>
                    </w:r>
                  </w:p>
                </w:tc>
              </w:sdtContent>
            </w:sdt>
            <w:sdt>
              <w:sdtPr>
                <w:rPr>
                  <w:sz w:val="21"/>
                  <w:szCs w:val="21"/>
                </w:rPr>
                <w:tag w:val="_PLD_80e7c94a1831488d89d22be722443897"/>
                <w:id w:val="-664389"/>
                <w:lock w:val="sdtLocked"/>
              </w:sdtPr>
              <w:sdtContent>
                <w:tc>
                  <w:tcPr>
                    <w:tcW w:w="377" w:type="pct"/>
                    <w:tcBorders>
                      <w:top w:val="single" w:sz="4" w:space="0" w:color="auto"/>
                      <w:left w:val="single" w:sz="4" w:space="0" w:color="auto"/>
                      <w:bottom w:val="single" w:sz="4" w:space="0" w:color="auto"/>
                      <w:right w:val="single" w:sz="4" w:space="0" w:color="auto"/>
                    </w:tcBorders>
                    <w:vAlign w:val="center"/>
                  </w:tcPr>
                  <w:p w:rsidR="00E900CC" w:rsidRPr="00261FF3" w:rsidRDefault="005B4619">
                    <w:pPr>
                      <w:jc w:val="center"/>
                      <w:rPr>
                        <w:sz w:val="21"/>
                        <w:szCs w:val="21"/>
                      </w:rPr>
                    </w:pPr>
                    <w:r w:rsidRPr="00261FF3">
                      <w:rPr>
                        <w:rFonts w:hint="eastAsia"/>
                        <w:sz w:val="21"/>
                        <w:szCs w:val="21"/>
                      </w:rPr>
                      <w:t>送股</w:t>
                    </w:r>
                  </w:p>
                </w:tc>
              </w:sdtContent>
            </w:sdt>
            <w:sdt>
              <w:sdtPr>
                <w:rPr>
                  <w:sz w:val="21"/>
                  <w:szCs w:val="21"/>
                </w:rPr>
                <w:tag w:val="_PLD_c1d7f04883eb4aaa9c52067f145ec081"/>
                <w:id w:val="1433247480"/>
                <w:lock w:val="sdtLocked"/>
              </w:sdtPr>
              <w:sdtContent>
                <w:tc>
                  <w:tcPr>
                    <w:tcW w:w="414" w:type="pct"/>
                    <w:tcBorders>
                      <w:top w:val="single" w:sz="4" w:space="0" w:color="auto"/>
                      <w:left w:val="single" w:sz="4" w:space="0" w:color="auto"/>
                      <w:bottom w:val="single" w:sz="4" w:space="0" w:color="auto"/>
                      <w:right w:val="single" w:sz="4" w:space="0" w:color="auto"/>
                    </w:tcBorders>
                    <w:vAlign w:val="center"/>
                  </w:tcPr>
                  <w:p w:rsidR="00E900CC" w:rsidRPr="00261FF3" w:rsidRDefault="005B4619">
                    <w:pPr>
                      <w:jc w:val="center"/>
                      <w:rPr>
                        <w:sz w:val="21"/>
                        <w:szCs w:val="21"/>
                      </w:rPr>
                    </w:pPr>
                    <w:r w:rsidRPr="00261FF3">
                      <w:rPr>
                        <w:rFonts w:hint="eastAsia"/>
                        <w:sz w:val="21"/>
                        <w:szCs w:val="21"/>
                      </w:rPr>
                      <w:t>公积金</w:t>
                    </w:r>
                  </w:p>
                  <w:p w:rsidR="00E900CC" w:rsidRPr="00261FF3" w:rsidRDefault="005B4619">
                    <w:pPr>
                      <w:jc w:val="center"/>
                      <w:rPr>
                        <w:sz w:val="21"/>
                        <w:szCs w:val="21"/>
                      </w:rPr>
                    </w:pPr>
                    <w:r w:rsidRPr="00261FF3">
                      <w:rPr>
                        <w:rFonts w:hint="eastAsia"/>
                        <w:sz w:val="21"/>
                        <w:szCs w:val="21"/>
                      </w:rPr>
                      <w:t>转股</w:t>
                    </w:r>
                  </w:p>
                </w:tc>
              </w:sdtContent>
            </w:sdt>
            <w:sdt>
              <w:sdtPr>
                <w:rPr>
                  <w:sz w:val="21"/>
                  <w:szCs w:val="21"/>
                </w:rPr>
                <w:tag w:val="_PLD_6e44c9cf090243e19b20f1e88e8231ef"/>
                <w:id w:val="-391270003"/>
                <w:lock w:val="sdtLocked"/>
              </w:sdtPr>
              <w:sdtContent>
                <w:tc>
                  <w:tcPr>
                    <w:tcW w:w="423" w:type="pct"/>
                    <w:tcBorders>
                      <w:top w:val="single" w:sz="4" w:space="0" w:color="auto"/>
                      <w:left w:val="single" w:sz="4" w:space="0" w:color="auto"/>
                      <w:bottom w:val="single" w:sz="4" w:space="0" w:color="auto"/>
                      <w:right w:val="single" w:sz="4" w:space="0" w:color="auto"/>
                    </w:tcBorders>
                    <w:vAlign w:val="center"/>
                  </w:tcPr>
                  <w:p w:rsidR="00E900CC" w:rsidRPr="00261FF3" w:rsidRDefault="005B4619">
                    <w:pPr>
                      <w:jc w:val="center"/>
                      <w:rPr>
                        <w:sz w:val="21"/>
                        <w:szCs w:val="21"/>
                      </w:rPr>
                    </w:pPr>
                    <w:r w:rsidRPr="00261FF3">
                      <w:rPr>
                        <w:rFonts w:hint="eastAsia"/>
                        <w:sz w:val="21"/>
                        <w:szCs w:val="21"/>
                      </w:rPr>
                      <w:t>其他</w:t>
                    </w:r>
                  </w:p>
                </w:tc>
              </w:sdtContent>
            </w:sdt>
            <w:sdt>
              <w:sdtPr>
                <w:rPr>
                  <w:sz w:val="21"/>
                  <w:szCs w:val="21"/>
                </w:rPr>
                <w:tag w:val="_PLD_0cee72421f954c94ba296c709c84ef52"/>
                <w:id w:val="1160807748"/>
                <w:lock w:val="sdtLocked"/>
              </w:sdtPr>
              <w:sdtContent>
                <w:tc>
                  <w:tcPr>
                    <w:tcW w:w="408" w:type="pct"/>
                    <w:tcBorders>
                      <w:top w:val="single" w:sz="4" w:space="0" w:color="auto"/>
                      <w:left w:val="single" w:sz="4" w:space="0" w:color="auto"/>
                      <w:bottom w:val="single" w:sz="4" w:space="0" w:color="auto"/>
                      <w:right w:val="single" w:sz="4" w:space="0" w:color="auto"/>
                    </w:tcBorders>
                    <w:vAlign w:val="center"/>
                  </w:tcPr>
                  <w:p w:rsidR="00E900CC" w:rsidRPr="00261FF3" w:rsidRDefault="005B4619">
                    <w:pPr>
                      <w:jc w:val="center"/>
                      <w:rPr>
                        <w:sz w:val="21"/>
                        <w:szCs w:val="21"/>
                      </w:rPr>
                    </w:pPr>
                    <w:r w:rsidRPr="00261FF3">
                      <w:rPr>
                        <w:rFonts w:hint="eastAsia"/>
                        <w:sz w:val="21"/>
                        <w:szCs w:val="21"/>
                      </w:rPr>
                      <w:t>小计</w:t>
                    </w:r>
                  </w:p>
                </w:tc>
              </w:sdtContent>
            </w:sdt>
            <w:tc>
              <w:tcPr>
                <w:tcW w:w="1154" w:type="pct"/>
                <w:vMerge/>
                <w:tcBorders>
                  <w:left w:val="single" w:sz="4" w:space="0" w:color="auto"/>
                  <w:bottom w:val="single" w:sz="4" w:space="0" w:color="auto"/>
                  <w:right w:val="single" w:sz="4" w:space="0" w:color="auto"/>
                </w:tcBorders>
              </w:tcPr>
              <w:p w:rsidR="00E900CC" w:rsidRPr="00261FF3" w:rsidRDefault="00E900CC">
                <w:pPr>
                  <w:rPr>
                    <w:sz w:val="21"/>
                    <w:szCs w:val="21"/>
                  </w:rPr>
                </w:pPr>
              </w:p>
            </w:tc>
          </w:tr>
          <w:tr w:rsidR="00E900CC" w:rsidRPr="00261FF3" w:rsidTr="00C15E8C">
            <w:trPr>
              <w:cantSplit/>
            </w:trPr>
            <w:sdt>
              <w:sdtPr>
                <w:rPr>
                  <w:sz w:val="21"/>
                  <w:szCs w:val="21"/>
                </w:rPr>
                <w:tag w:val="_PLD_0c4dca616a0e4126a03d9e8b2ef3c6bc"/>
                <w:id w:val="-554317408"/>
                <w:lock w:val="sdtLocked"/>
              </w:sdtPr>
              <w:sdtContent>
                <w:tc>
                  <w:tcPr>
                    <w:tcW w:w="693" w:type="pct"/>
                    <w:tcBorders>
                      <w:top w:val="single" w:sz="4" w:space="0" w:color="auto"/>
                      <w:left w:val="single" w:sz="4" w:space="0" w:color="auto"/>
                      <w:bottom w:val="single" w:sz="4" w:space="0" w:color="auto"/>
                      <w:right w:val="single" w:sz="4" w:space="0" w:color="auto"/>
                    </w:tcBorders>
                  </w:tcPr>
                  <w:p w:rsidR="00E900CC" w:rsidRPr="00261FF3" w:rsidRDefault="005B4619">
                    <w:pPr>
                      <w:jc w:val="center"/>
                      <w:rPr>
                        <w:sz w:val="21"/>
                        <w:szCs w:val="21"/>
                      </w:rPr>
                    </w:pPr>
                    <w:r w:rsidRPr="00261FF3">
                      <w:rPr>
                        <w:rFonts w:hint="eastAsia"/>
                        <w:sz w:val="21"/>
                        <w:szCs w:val="21"/>
                      </w:rPr>
                      <w:t>股份总数</w:t>
                    </w:r>
                  </w:p>
                </w:tc>
              </w:sdtContent>
            </w:sdt>
            <w:tc>
              <w:tcPr>
                <w:tcW w:w="1154" w:type="pct"/>
                <w:tcBorders>
                  <w:top w:val="single" w:sz="4" w:space="0" w:color="auto"/>
                  <w:left w:val="single" w:sz="4" w:space="0" w:color="auto"/>
                  <w:bottom w:val="single" w:sz="4" w:space="0" w:color="auto"/>
                  <w:right w:val="single" w:sz="4" w:space="0" w:color="auto"/>
                </w:tcBorders>
              </w:tcPr>
              <w:p w:rsidR="00E900CC" w:rsidRPr="00261FF3" w:rsidRDefault="001C5E71">
                <w:pPr>
                  <w:jc w:val="right"/>
                  <w:rPr>
                    <w:sz w:val="21"/>
                    <w:szCs w:val="21"/>
                  </w:rPr>
                </w:pPr>
                <w:r w:rsidRPr="00261FF3">
                  <w:rPr>
                    <w:sz w:val="21"/>
                    <w:szCs w:val="21"/>
                  </w:rPr>
                  <w:t>1,186,866,283.00</w:t>
                </w:r>
              </w:p>
            </w:tc>
            <w:tc>
              <w:tcPr>
                <w:tcW w:w="377" w:type="pct"/>
                <w:tcBorders>
                  <w:top w:val="single" w:sz="4" w:space="0" w:color="auto"/>
                  <w:left w:val="single" w:sz="4" w:space="0" w:color="auto"/>
                  <w:bottom w:val="single" w:sz="4" w:space="0" w:color="auto"/>
                  <w:right w:val="single" w:sz="4" w:space="0" w:color="auto"/>
                </w:tcBorders>
              </w:tcPr>
              <w:p w:rsidR="00E900CC" w:rsidRPr="00261FF3" w:rsidRDefault="00E900CC">
                <w:pPr>
                  <w:jc w:val="right"/>
                  <w:rPr>
                    <w:sz w:val="21"/>
                    <w:szCs w:val="21"/>
                  </w:rPr>
                </w:pPr>
              </w:p>
            </w:tc>
            <w:tc>
              <w:tcPr>
                <w:tcW w:w="377" w:type="pct"/>
                <w:tcBorders>
                  <w:top w:val="single" w:sz="4" w:space="0" w:color="auto"/>
                  <w:left w:val="single" w:sz="4" w:space="0" w:color="auto"/>
                  <w:bottom w:val="single" w:sz="4" w:space="0" w:color="auto"/>
                  <w:right w:val="single" w:sz="4" w:space="0" w:color="auto"/>
                </w:tcBorders>
              </w:tcPr>
              <w:p w:rsidR="00E900CC" w:rsidRPr="00261FF3" w:rsidRDefault="00E900CC">
                <w:pPr>
                  <w:jc w:val="right"/>
                  <w:rPr>
                    <w:sz w:val="21"/>
                    <w:szCs w:val="21"/>
                  </w:rPr>
                </w:pPr>
              </w:p>
            </w:tc>
            <w:tc>
              <w:tcPr>
                <w:tcW w:w="414" w:type="pct"/>
                <w:tcBorders>
                  <w:top w:val="single" w:sz="4" w:space="0" w:color="auto"/>
                  <w:left w:val="single" w:sz="4" w:space="0" w:color="auto"/>
                  <w:bottom w:val="single" w:sz="4" w:space="0" w:color="auto"/>
                  <w:right w:val="single" w:sz="4" w:space="0" w:color="auto"/>
                </w:tcBorders>
              </w:tcPr>
              <w:p w:rsidR="00E900CC" w:rsidRPr="00261FF3" w:rsidRDefault="00E900CC">
                <w:pPr>
                  <w:jc w:val="right"/>
                  <w:rPr>
                    <w:sz w:val="21"/>
                    <w:szCs w:val="21"/>
                  </w:rPr>
                </w:pPr>
              </w:p>
            </w:tc>
            <w:tc>
              <w:tcPr>
                <w:tcW w:w="423" w:type="pct"/>
                <w:tcBorders>
                  <w:top w:val="single" w:sz="4" w:space="0" w:color="auto"/>
                  <w:left w:val="single" w:sz="4" w:space="0" w:color="auto"/>
                  <w:bottom w:val="single" w:sz="4" w:space="0" w:color="auto"/>
                  <w:right w:val="single" w:sz="4" w:space="0" w:color="auto"/>
                </w:tcBorders>
              </w:tcPr>
              <w:p w:rsidR="00E900CC" w:rsidRPr="00261FF3" w:rsidRDefault="00E900CC">
                <w:pPr>
                  <w:jc w:val="right"/>
                  <w:rPr>
                    <w:sz w:val="21"/>
                    <w:szCs w:val="21"/>
                  </w:rPr>
                </w:pPr>
              </w:p>
            </w:tc>
            <w:tc>
              <w:tcPr>
                <w:tcW w:w="408" w:type="pct"/>
                <w:tcBorders>
                  <w:top w:val="single" w:sz="4" w:space="0" w:color="auto"/>
                  <w:left w:val="single" w:sz="4" w:space="0" w:color="auto"/>
                  <w:bottom w:val="single" w:sz="4" w:space="0" w:color="auto"/>
                  <w:right w:val="single" w:sz="4" w:space="0" w:color="auto"/>
                </w:tcBorders>
              </w:tcPr>
              <w:p w:rsidR="00E900CC" w:rsidRPr="00261FF3" w:rsidRDefault="00E900CC">
                <w:pPr>
                  <w:jc w:val="right"/>
                  <w:rPr>
                    <w:sz w:val="21"/>
                    <w:szCs w:val="21"/>
                  </w:rPr>
                </w:pPr>
              </w:p>
            </w:tc>
            <w:tc>
              <w:tcPr>
                <w:tcW w:w="1154" w:type="pct"/>
                <w:tcBorders>
                  <w:top w:val="single" w:sz="4" w:space="0" w:color="auto"/>
                  <w:left w:val="single" w:sz="4" w:space="0" w:color="auto"/>
                  <w:bottom w:val="single" w:sz="4" w:space="0" w:color="auto"/>
                  <w:right w:val="single" w:sz="4" w:space="0" w:color="auto"/>
                </w:tcBorders>
              </w:tcPr>
              <w:p w:rsidR="00E900CC" w:rsidRPr="00261FF3" w:rsidRDefault="001C5E71">
                <w:pPr>
                  <w:jc w:val="right"/>
                  <w:rPr>
                    <w:sz w:val="21"/>
                    <w:szCs w:val="21"/>
                  </w:rPr>
                </w:pPr>
                <w:r w:rsidRPr="00261FF3">
                  <w:rPr>
                    <w:sz w:val="21"/>
                    <w:szCs w:val="21"/>
                  </w:rPr>
                  <w:t>1,186,866,283.00</w:t>
                </w:r>
              </w:p>
            </w:tc>
          </w:tr>
        </w:tbl>
        <w:p w:rsidR="00E900CC" w:rsidRPr="00261FF3" w:rsidRDefault="00A70B32" w:rsidP="002614CE">
          <w:pPr>
            <w:spacing w:before="60" w:after="60"/>
            <w:rPr>
              <w:sz w:val="21"/>
              <w:szCs w:val="21"/>
            </w:rPr>
          </w:pPr>
        </w:p>
      </w:sdtContent>
    </w:sdt>
    <w:p w:rsidR="00E900CC" w:rsidRPr="00261FF3" w:rsidRDefault="005B4619">
      <w:pPr>
        <w:pStyle w:val="3"/>
        <w:numPr>
          <w:ilvl w:val="0"/>
          <w:numId w:val="18"/>
        </w:numPr>
        <w:tabs>
          <w:tab w:val="left" w:pos="504"/>
        </w:tabs>
        <w:rPr>
          <w:rFonts w:ascii="宋体" w:hAnsi="宋体"/>
          <w:szCs w:val="21"/>
        </w:rPr>
      </w:pPr>
      <w:r w:rsidRPr="00261FF3">
        <w:rPr>
          <w:rFonts w:ascii="宋体" w:hAnsi="宋体" w:cs="宋体" w:hint="eastAsia"/>
          <w:kern w:val="0"/>
          <w:szCs w:val="21"/>
        </w:rPr>
        <w:t>其</w:t>
      </w:r>
      <w:r w:rsidRPr="00261FF3">
        <w:rPr>
          <w:rFonts w:ascii="宋体" w:hAnsi="宋体" w:hint="eastAsia"/>
          <w:szCs w:val="21"/>
        </w:rPr>
        <w:t>他权益工具</w:t>
      </w:r>
    </w:p>
    <w:sdt>
      <w:sdtPr>
        <w:rPr>
          <w:rFonts w:ascii="宋体" w:hAnsi="宋体" w:cs="宋体" w:hint="eastAsia"/>
          <w:b w:val="0"/>
          <w:bCs w:val="0"/>
          <w:kern w:val="0"/>
          <w:sz w:val="24"/>
          <w:szCs w:val="21"/>
        </w:rPr>
        <w:alias w:val="模块:其他权益工具"/>
        <w:tag w:val="_GBC_4f862512b6914630932c1857df6db6e4"/>
        <w:id w:val="1131740391"/>
        <w:lock w:val="sdtLocked"/>
        <w:placeholder>
          <w:docPart w:val="GBC22222222222222222222222222222"/>
        </w:placeholder>
      </w:sdtPr>
      <w:sdtContent>
        <w:p w:rsidR="00E900CC" w:rsidRPr="00261FF3" w:rsidRDefault="005B4619">
          <w:pPr>
            <w:pStyle w:val="4"/>
            <w:numPr>
              <w:ilvl w:val="0"/>
              <w:numId w:val="82"/>
            </w:numPr>
            <w:rPr>
              <w:rFonts w:ascii="宋体" w:hAnsi="宋体"/>
              <w:szCs w:val="21"/>
            </w:rPr>
          </w:pPr>
          <w:r w:rsidRPr="00261FF3">
            <w:rPr>
              <w:rFonts w:ascii="宋体" w:hAnsi="宋体" w:hint="eastAsia"/>
              <w:szCs w:val="21"/>
            </w:rPr>
            <w:t>期末发行在外的优先股、永续债等其他金融工具基本情况</w:t>
          </w:r>
        </w:p>
        <w:sdt>
          <w:sdtPr>
            <w:rPr>
              <w:sz w:val="21"/>
              <w:szCs w:val="21"/>
            </w:rPr>
            <w:alias w:val="是否适用：期末发行在外的优先股、永续债等其他金融工具基本情况[双击切换]"/>
            <w:tag w:val="_GBC_54d54ac45fe745e1aad9be61a846261f"/>
            <w:id w:val="859707457"/>
            <w:lock w:val="sdtLocked"/>
            <w:placeholder>
              <w:docPart w:val="GBC22222222222222222222222222222"/>
            </w:placeholder>
          </w:sdtPr>
          <w:sdtContent>
            <w:p w:rsidR="00E900CC" w:rsidRPr="00261FF3" w:rsidRDefault="005B4619" w:rsidP="005B6C57">
              <w:pPr>
                <w:rPr>
                  <w:sz w:val="21"/>
                  <w:szCs w:val="21"/>
                </w:rPr>
              </w:pPr>
              <w:r w:rsidRPr="00261FF3">
                <w:rPr>
                  <w:sz w:val="21"/>
                  <w:szCs w:val="21"/>
                </w:rPr>
                <w:fldChar w:fldCharType="begin"/>
              </w:r>
              <w:r w:rsidR="005B6C57"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5B6C57"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E900CC">
          <w:pPr>
            <w:rPr>
              <w:sz w:val="21"/>
              <w:szCs w:val="21"/>
            </w:rPr>
          </w:pPr>
        </w:p>
        <w:p w:rsidR="00E900CC" w:rsidRPr="00261FF3" w:rsidRDefault="005B4619">
          <w:pPr>
            <w:pStyle w:val="4"/>
            <w:numPr>
              <w:ilvl w:val="0"/>
              <w:numId w:val="82"/>
            </w:numPr>
            <w:rPr>
              <w:rFonts w:ascii="宋体" w:hAnsi="宋体"/>
              <w:szCs w:val="21"/>
            </w:rPr>
          </w:pPr>
          <w:r w:rsidRPr="00261FF3">
            <w:rPr>
              <w:rFonts w:ascii="宋体" w:hAnsi="宋体" w:hint="eastAsia"/>
              <w:szCs w:val="21"/>
            </w:rPr>
            <w:t>期末发行在外的优先股、永续债等金融工具变动情况表</w:t>
          </w:r>
        </w:p>
        <w:sdt>
          <w:sdtPr>
            <w:rPr>
              <w:sz w:val="21"/>
              <w:szCs w:val="21"/>
            </w:rPr>
            <w:alias w:val="是否适用：期末发行在外的优先股、永续债等金融工具变动情况表_其他权益工具[双击切换]"/>
            <w:tag w:val="_GBC_e8c53693e19e485cba80f7cd2a15ab4c"/>
            <w:id w:val="-1071811608"/>
            <w:lock w:val="sdtLocked"/>
            <w:placeholder>
              <w:docPart w:val="GBC22222222222222222222222222222"/>
            </w:placeholder>
          </w:sdtPr>
          <w:sdtContent>
            <w:p w:rsidR="00E900CC" w:rsidRPr="00261FF3" w:rsidRDefault="005B4619" w:rsidP="005B6C57">
              <w:pPr>
                <w:rPr>
                  <w:sz w:val="21"/>
                  <w:szCs w:val="21"/>
                </w:rPr>
              </w:pPr>
              <w:r w:rsidRPr="00261FF3">
                <w:rPr>
                  <w:sz w:val="21"/>
                  <w:szCs w:val="21"/>
                </w:rPr>
                <w:fldChar w:fldCharType="begin"/>
              </w:r>
              <w:r w:rsidR="005B6C57"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5B6C57"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rPr>
              <w:sz w:val="21"/>
              <w:szCs w:val="21"/>
            </w:rPr>
          </w:pPr>
          <w:r w:rsidRPr="00261FF3">
            <w:rPr>
              <w:rFonts w:hint="eastAsia"/>
              <w:sz w:val="21"/>
              <w:szCs w:val="21"/>
            </w:rPr>
            <w:t>其他权益工具本期增减变动情况、变动原因说明，以及相关会计处理的依据：</w:t>
          </w:r>
        </w:p>
        <w:sdt>
          <w:sdtPr>
            <w:rPr>
              <w:sz w:val="21"/>
              <w:szCs w:val="21"/>
            </w:rPr>
            <w:alias w:val="是否适用：其他权益工具本期增减变动情况、变动原因说明，以及相关会计处理的依据[双击切换]"/>
            <w:tag w:val="_GBC_6229f0070f0a4c838e1e39f678f8a7bb"/>
            <w:id w:val="-1501882249"/>
            <w:lock w:val="sdtLocked"/>
            <w:placeholder>
              <w:docPart w:val="GBC22222222222222222222222222222"/>
            </w:placeholder>
          </w:sdtPr>
          <w:sdtContent>
            <w:p w:rsidR="00E900CC" w:rsidRPr="00261FF3" w:rsidRDefault="005B4619" w:rsidP="005B6C57">
              <w:pPr>
                <w:rPr>
                  <w:sz w:val="21"/>
                  <w:szCs w:val="21"/>
                </w:rPr>
              </w:pPr>
              <w:r w:rsidRPr="00261FF3">
                <w:rPr>
                  <w:sz w:val="21"/>
                  <w:szCs w:val="21"/>
                </w:rPr>
                <w:fldChar w:fldCharType="begin"/>
              </w:r>
              <w:r w:rsidR="005B6C57"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5B6C57"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E900CC">
          <w:pPr>
            <w:rPr>
              <w:sz w:val="21"/>
              <w:szCs w:val="21"/>
            </w:rPr>
          </w:pPr>
        </w:p>
        <w:p w:rsidR="00E900CC" w:rsidRPr="00261FF3" w:rsidRDefault="005B4619">
          <w:pPr>
            <w:rPr>
              <w:sz w:val="21"/>
              <w:szCs w:val="21"/>
            </w:rPr>
          </w:pPr>
          <w:r w:rsidRPr="00261FF3">
            <w:rPr>
              <w:rFonts w:hint="eastAsia"/>
              <w:sz w:val="21"/>
              <w:szCs w:val="21"/>
            </w:rPr>
            <w:t>其他说明：</w:t>
          </w:r>
        </w:p>
        <w:sdt>
          <w:sdtPr>
            <w:rPr>
              <w:sz w:val="21"/>
              <w:szCs w:val="21"/>
            </w:rPr>
            <w:alias w:val="是否适用：其他权益工具的其他说明[双击切换]"/>
            <w:tag w:val="_GBC_297d299126b041159b18d012f9a18c2e"/>
            <w:id w:val="-1341233180"/>
            <w:lock w:val="sdtLocked"/>
            <w:placeholder>
              <w:docPart w:val="GBC22222222222222222222222222222"/>
            </w:placeholder>
          </w:sdtPr>
          <w:sdtContent>
            <w:p w:rsidR="00E900CC" w:rsidRPr="00261FF3" w:rsidRDefault="005B4619" w:rsidP="005B6C57">
              <w:pPr>
                <w:rPr>
                  <w:sz w:val="21"/>
                  <w:szCs w:val="21"/>
                </w:rPr>
              </w:pPr>
              <w:r w:rsidRPr="00261FF3">
                <w:rPr>
                  <w:sz w:val="21"/>
                  <w:szCs w:val="21"/>
                </w:rPr>
                <w:fldChar w:fldCharType="begin"/>
              </w:r>
              <w:r w:rsidR="005B6C57"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5B6C57"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sdt>
      <w:sdtPr>
        <w:rPr>
          <w:rFonts w:ascii="宋体" w:hAnsi="宋体" w:cs="宋体" w:hint="eastAsia"/>
          <w:b w:val="0"/>
          <w:bCs w:val="0"/>
          <w:kern w:val="0"/>
          <w:sz w:val="24"/>
          <w:szCs w:val="21"/>
        </w:rPr>
        <w:alias w:val="模块:资本公积"/>
        <w:tag w:val="_GBC_23fef1c643714b9f82710e33a1bef935"/>
        <w:id w:val="69015853"/>
        <w:lock w:val="sdtLocked"/>
        <w:placeholder>
          <w:docPart w:val="GBC22222222222222222222222222222"/>
        </w:placeholder>
      </w:sdtPr>
      <w:sdtEndPr>
        <w:rPr>
          <w:rFonts w:cstheme="minorBidi" w:hint="default"/>
          <w:color w:val="000000" w:themeColor="text1"/>
          <w:kern w:val="2"/>
        </w:rPr>
      </w:sdtEnd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资本公积</w:t>
          </w:r>
        </w:p>
        <w:sdt>
          <w:sdtPr>
            <w:rPr>
              <w:sz w:val="21"/>
              <w:szCs w:val="21"/>
            </w:rPr>
            <w:alias w:val="是否适用：资本公积[双击切换]"/>
            <w:tag w:val="_GBC_70f32b67ce344a03adfc93d4ed72949a"/>
            <w:id w:val="251168740"/>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5B6C57"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5B6C57"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资本公积"/>
              <w:tag w:val="_GBC_88633009fdc64f4e8238c38541b33615"/>
              <w:id w:val="1184862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资本公积"/>
              <w:tag w:val="_GBC_636aa96d47cb426abc64fc00b61c9353"/>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2552"/>
            <w:gridCol w:w="709"/>
            <w:gridCol w:w="738"/>
            <w:gridCol w:w="2135"/>
          </w:tblGrid>
          <w:tr w:rsidR="00E900CC" w:rsidRPr="00261FF3" w:rsidTr="005B6C57">
            <w:sdt>
              <w:sdtPr>
                <w:rPr>
                  <w:sz w:val="21"/>
                  <w:szCs w:val="21"/>
                </w:rPr>
                <w:tag w:val="_PLD_177c011500e64862903c4c16dbb2f31f"/>
                <w:id w:val="618717735"/>
                <w:lock w:val="sdtLocked"/>
              </w:sdtPr>
              <w:sdtContent>
                <w:tc>
                  <w:tcPr>
                    <w:tcW w:w="1524" w:type="pct"/>
                    <w:vAlign w:val="center"/>
                  </w:tcPr>
                  <w:p w:rsidR="00E900CC" w:rsidRPr="00261FF3" w:rsidRDefault="005B4619">
                    <w:pPr>
                      <w:autoSpaceDE w:val="0"/>
                      <w:autoSpaceDN w:val="0"/>
                      <w:adjustRightInd w:val="0"/>
                      <w:snapToGrid w:val="0"/>
                      <w:jc w:val="center"/>
                      <w:rPr>
                        <w:sz w:val="21"/>
                        <w:szCs w:val="21"/>
                      </w:rPr>
                    </w:pPr>
                    <w:r w:rsidRPr="00261FF3">
                      <w:rPr>
                        <w:rFonts w:hint="eastAsia"/>
                        <w:sz w:val="21"/>
                        <w:szCs w:val="21"/>
                      </w:rPr>
                      <w:t>项目</w:t>
                    </w:r>
                  </w:p>
                </w:tc>
              </w:sdtContent>
            </w:sdt>
            <w:sdt>
              <w:sdtPr>
                <w:rPr>
                  <w:sz w:val="21"/>
                  <w:szCs w:val="21"/>
                </w:rPr>
                <w:tag w:val="_PLD_1519f0add67f49df9173f37c00215eef"/>
                <w:id w:val="1631671453"/>
                <w:lock w:val="sdtLocked"/>
              </w:sdtPr>
              <w:sdtContent>
                <w:tc>
                  <w:tcPr>
                    <w:tcW w:w="1446" w:type="pct"/>
                    <w:vAlign w:val="center"/>
                  </w:tcPr>
                  <w:p w:rsidR="00E900CC" w:rsidRPr="00261FF3" w:rsidRDefault="005B4619">
                    <w:pPr>
                      <w:autoSpaceDE w:val="0"/>
                      <w:autoSpaceDN w:val="0"/>
                      <w:adjustRightInd w:val="0"/>
                      <w:snapToGrid w:val="0"/>
                      <w:jc w:val="center"/>
                      <w:rPr>
                        <w:sz w:val="21"/>
                        <w:szCs w:val="21"/>
                      </w:rPr>
                    </w:pPr>
                    <w:r w:rsidRPr="00261FF3">
                      <w:rPr>
                        <w:rFonts w:hint="eastAsia"/>
                        <w:sz w:val="21"/>
                        <w:szCs w:val="21"/>
                      </w:rPr>
                      <w:t>期初余额</w:t>
                    </w:r>
                  </w:p>
                </w:tc>
              </w:sdtContent>
            </w:sdt>
            <w:sdt>
              <w:sdtPr>
                <w:rPr>
                  <w:sz w:val="21"/>
                  <w:szCs w:val="21"/>
                </w:rPr>
                <w:tag w:val="_PLD_dcbf1fd9bcaa41fc8ff4def2d0e55143"/>
                <w:id w:val="1763484061"/>
                <w:lock w:val="sdtLocked"/>
              </w:sdtPr>
              <w:sdtContent>
                <w:tc>
                  <w:tcPr>
                    <w:tcW w:w="402" w:type="pct"/>
                    <w:vAlign w:val="center"/>
                  </w:tcPr>
                  <w:p w:rsidR="00E900CC" w:rsidRPr="00261FF3" w:rsidRDefault="005B4619">
                    <w:pPr>
                      <w:autoSpaceDE w:val="0"/>
                      <w:autoSpaceDN w:val="0"/>
                      <w:adjustRightInd w:val="0"/>
                      <w:snapToGrid w:val="0"/>
                      <w:jc w:val="center"/>
                      <w:rPr>
                        <w:sz w:val="21"/>
                        <w:szCs w:val="21"/>
                      </w:rPr>
                    </w:pPr>
                    <w:r w:rsidRPr="00261FF3">
                      <w:rPr>
                        <w:rFonts w:hint="eastAsia"/>
                        <w:sz w:val="21"/>
                        <w:szCs w:val="21"/>
                      </w:rPr>
                      <w:t>本期增加</w:t>
                    </w:r>
                  </w:p>
                </w:tc>
              </w:sdtContent>
            </w:sdt>
            <w:sdt>
              <w:sdtPr>
                <w:rPr>
                  <w:sz w:val="21"/>
                  <w:szCs w:val="21"/>
                </w:rPr>
                <w:tag w:val="_PLD_9d88d0ce99474d389c660c414306497d"/>
                <w:id w:val="1908806667"/>
                <w:lock w:val="sdtLocked"/>
              </w:sdtPr>
              <w:sdtContent>
                <w:tc>
                  <w:tcPr>
                    <w:tcW w:w="418" w:type="pct"/>
                    <w:vAlign w:val="center"/>
                  </w:tcPr>
                  <w:p w:rsidR="00E900CC" w:rsidRPr="00261FF3" w:rsidRDefault="005B4619">
                    <w:pPr>
                      <w:autoSpaceDE w:val="0"/>
                      <w:autoSpaceDN w:val="0"/>
                      <w:adjustRightInd w:val="0"/>
                      <w:snapToGrid w:val="0"/>
                      <w:jc w:val="center"/>
                      <w:rPr>
                        <w:sz w:val="21"/>
                        <w:szCs w:val="21"/>
                      </w:rPr>
                    </w:pPr>
                    <w:r w:rsidRPr="00261FF3">
                      <w:rPr>
                        <w:rFonts w:hint="eastAsia"/>
                        <w:sz w:val="21"/>
                        <w:szCs w:val="21"/>
                      </w:rPr>
                      <w:t>本期减少</w:t>
                    </w:r>
                  </w:p>
                </w:tc>
              </w:sdtContent>
            </w:sdt>
            <w:sdt>
              <w:sdtPr>
                <w:rPr>
                  <w:sz w:val="21"/>
                  <w:szCs w:val="21"/>
                </w:rPr>
                <w:tag w:val="_PLD_4c3f2255a4a24c1cae63eb0cc7781f12"/>
                <w:id w:val="1155805763"/>
                <w:lock w:val="sdtLocked"/>
              </w:sdtPr>
              <w:sdtContent>
                <w:tc>
                  <w:tcPr>
                    <w:tcW w:w="1210" w:type="pct"/>
                    <w:vAlign w:val="center"/>
                  </w:tcPr>
                  <w:p w:rsidR="00E900CC" w:rsidRPr="00261FF3" w:rsidRDefault="005B4619">
                    <w:pPr>
                      <w:autoSpaceDE w:val="0"/>
                      <w:autoSpaceDN w:val="0"/>
                      <w:adjustRightInd w:val="0"/>
                      <w:snapToGrid w:val="0"/>
                      <w:jc w:val="center"/>
                      <w:rPr>
                        <w:sz w:val="21"/>
                        <w:szCs w:val="21"/>
                      </w:rPr>
                    </w:pPr>
                    <w:r w:rsidRPr="00261FF3">
                      <w:rPr>
                        <w:rFonts w:hint="eastAsia"/>
                        <w:sz w:val="21"/>
                        <w:szCs w:val="21"/>
                      </w:rPr>
                      <w:t>期末余额</w:t>
                    </w:r>
                  </w:p>
                </w:tc>
              </w:sdtContent>
            </w:sdt>
          </w:tr>
          <w:tr w:rsidR="005B6C57" w:rsidRPr="00261FF3" w:rsidTr="005B6C57">
            <w:sdt>
              <w:sdtPr>
                <w:rPr>
                  <w:sz w:val="21"/>
                  <w:szCs w:val="21"/>
                </w:rPr>
                <w:tag w:val="_PLD_6f0c6094ea774cff87e6eacd4eb8ba12"/>
                <w:id w:val="-1861726417"/>
                <w:lock w:val="sdtLocked"/>
              </w:sdtPr>
              <w:sdtContent>
                <w:tc>
                  <w:tcPr>
                    <w:tcW w:w="1524" w:type="pct"/>
                    <w:shd w:val="clear" w:color="auto" w:fill="auto"/>
                  </w:tcPr>
                  <w:p w:rsidR="005B6C57" w:rsidRPr="00261FF3" w:rsidRDefault="005B6C57" w:rsidP="005B6C57">
                    <w:pPr>
                      <w:autoSpaceDE w:val="0"/>
                      <w:autoSpaceDN w:val="0"/>
                      <w:adjustRightInd w:val="0"/>
                      <w:snapToGrid w:val="0"/>
                      <w:jc w:val="center"/>
                      <w:rPr>
                        <w:sz w:val="21"/>
                        <w:szCs w:val="21"/>
                      </w:rPr>
                    </w:pPr>
                    <w:r w:rsidRPr="00261FF3">
                      <w:rPr>
                        <w:rFonts w:hint="eastAsia"/>
                        <w:sz w:val="21"/>
                        <w:szCs w:val="21"/>
                      </w:rPr>
                      <w:t>资本溢价（股本溢价）</w:t>
                    </w:r>
                  </w:p>
                </w:tc>
              </w:sdtContent>
            </w:sdt>
            <w:tc>
              <w:tcPr>
                <w:tcW w:w="1446" w:type="pct"/>
                <w:shd w:val="clear" w:color="auto" w:fill="auto"/>
                <w:vAlign w:val="center"/>
              </w:tcPr>
              <w:p w:rsidR="005B6C57" w:rsidRPr="00261FF3" w:rsidRDefault="005B6C57" w:rsidP="005B6C57">
                <w:pPr>
                  <w:jc w:val="right"/>
                  <w:rPr>
                    <w:sz w:val="21"/>
                    <w:szCs w:val="21"/>
                  </w:rPr>
                </w:pPr>
                <w:r w:rsidRPr="00261FF3">
                  <w:rPr>
                    <w:sz w:val="21"/>
                    <w:szCs w:val="21"/>
                  </w:rPr>
                  <w:t>3,224,098,629.60</w:t>
                </w:r>
              </w:p>
            </w:tc>
            <w:tc>
              <w:tcPr>
                <w:tcW w:w="402" w:type="pct"/>
                <w:shd w:val="clear" w:color="auto" w:fill="auto"/>
                <w:vAlign w:val="center"/>
              </w:tcPr>
              <w:p w:rsidR="005B6C57" w:rsidRPr="00261FF3" w:rsidRDefault="005B6C57" w:rsidP="005B6C57">
                <w:pPr>
                  <w:jc w:val="right"/>
                  <w:rPr>
                    <w:sz w:val="21"/>
                    <w:szCs w:val="21"/>
                  </w:rPr>
                </w:pPr>
              </w:p>
            </w:tc>
            <w:tc>
              <w:tcPr>
                <w:tcW w:w="418" w:type="pct"/>
                <w:shd w:val="clear" w:color="auto" w:fill="auto"/>
                <w:vAlign w:val="center"/>
              </w:tcPr>
              <w:p w:rsidR="005B6C57" w:rsidRPr="00261FF3" w:rsidRDefault="005B6C57" w:rsidP="005B6C57">
                <w:pPr>
                  <w:jc w:val="right"/>
                  <w:rPr>
                    <w:rFonts w:ascii="Times New Roman" w:eastAsia="Times New Roman" w:hAnsi="Times New Roman" w:cs="Times New Roman"/>
                    <w:sz w:val="21"/>
                    <w:szCs w:val="21"/>
                  </w:rPr>
                </w:pPr>
              </w:p>
            </w:tc>
            <w:tc>
              <w:tcPr>
                <w:tcW w:w="1210" w:type="pct"/>
                <w:shd w:val="clear" w:color="auto" w:fill="auto"/>
                <w:vAlign w:val="center"/>
              </w:tcPr>
              <w:p w:rsidR="005B6C57" w:rsidRPr="00261FF3" w:rsidRDefault="005B6C57" w:rsidP="005B6C57">
                <w:pPr>
                  <w:jc w:val="right"/>
                  <w:rPr>
                    <w:sz w:val="21"/>
                    <w:szCs w:val="21"/>
                  </w:rPr>
                </w:pPr>
                <w:r w:rsidRPr="00261FF3">
                  <w:rPr>
                    <w:sz w:val="21"/>
                    <w:szCs w:val="21"/>
                  </w:rPr>
                  <w:t>3,224,098,629.60</w:t>
                </w:r>
              </w:p>
            </w:tc>
          </w:tr>
          <w:tr w:rsidR="005B6C57" w:rsidRPr="00261FF3" w:rsidTr="005B6C57">
            <w:sdt>
              <w:sdtPr>
                <w:rPr>
                  <w:sz w:val="21"/>
                  <w:szCs w:val="21"/>
                </w:rPr>
                <w:tag w:val="_PLD_0d65c4a2c84c464d8e7b1cc66155d272"/>
                <w:id w:val="635382014"/>
                <w:lock w:val="sdtLocked"/>
              </w:sdtPr>
              <w:sdtContent>
                <w:tc>
                  <w:tcPr>
                    <w:tcW w:w="1524" w:type="pct"/>
                    <w:shd w:val="clear" w:color="auto" w:fill="auto"/>
                  </w:tcPr>
                  <w:p w:rsidR="005B6C57" w:rsidRPr="00261FF3" w:rsidRDefault="005B6C57" w:rsidP="005B6C57">
                    <w:pPr>
                      <w:autoSpaceDE w:val="0"/>
                      <w:autoSpaceDN w:val="0"/>
                      <w:adjustRightInd w:val="0"/>
                      <w:snapToGrid w:val="0"/>
                      <w:jc w:val="center"/>
                      <w:rPr>
                        <w:sz w:val="21"/>
                        <w:szCs w:val="21"/>
                      </w:rPr>
                    </w:pPr>
                    <w:r w:rsidRPr="00261FF3">
                      <w:rPr>
                        <w:rFonts w:hint="eastAsia"/>
                        <w:sz w:val="21"/>
                        <w:szCs w:val="21"/>
                      </w:rPr>
                      <w:t>其他资本公积</w:t>
                    </w:r>
                  </w:p>
                </w:tc>
              </w:sdtContent>
            </w:sdt>
            <w:tc>
              <w:tcPr>
                <w:tcW w:w="1446" w:type="pct"/>
                <w:shd w:val="clear" w:color="auto" w:fill="auto"/>
                <w:vAlign w:val="center"/>
              </w:tcPr>
              <w:p w:rsidR="005B6C57" w:rsidRPr="00261FF3" w:rsidRDefault="005B6C57" w:rsidP="005B6C57">
                <w:pPr>
                  <w:jc w:val="right"/>
                  <w:rPr>
                    <w:sz w:val="21"/>
                    <w:szCs w:val="21"/>
                  </w:rPr>
                </w:pPr>
                <w:r w:rsidRPr="00261FF3">
                  <w:rPr>
                    <w:sz w:val="21"/>
                    <w:szCs w:val="21"/>
                  </w:rPr>
                  <w:t>70,563,396.26</w:t>
                </w:r>
              </w:p>
            </w:tc>
            <w:tc>
              <w:tcPr>
                <w:tcW w:w="402" w:type="pct"/>
                <w:shd w:val="clear" w:color="auto" w:fill="auto"/>
                <w:vAlign w:val="center"/>
              </w:tcPr>
              <w:p w:rsidR="005B6C57" w:rsidRPr="00261FF3" w:rsidRDefault="005B6C57" w:rsidP="005B6C57">
                <w:pPr>
                  <w:jc w:val="right"/>
                  <w:rPr>
                    <w:sz w:val="21"/>
                    <w:szCs w:val="21"/>
                  </w:rPr>
                </w:pPr>
              </w:p>
            </w:tc>
            <w:tc>
              <w:tcPr>
                <w:tcW w:w="418" w:type="pct"/>
                <w:shd w:val="clear" w:color="auto" w:fill="auto"/>
                <w:vAlign w:val="center"/>
              </w:tcPr>
              <w:p w:rsidR="005B6C57" w:rsidRPr="00261FF3" w:rsidRDefault="005B6C57" w:rsidP="005B6C57">
                <w:pPr>
                  <w:jc w:val="right"/>
                  <w:rPr>
                    <w:rFonts w:ascii="Times New Roman" w:eastAsia="Times New Roman" w:hAnsi="Times New Roman" w:cs="Times New Roman"/>
                    <w:sz w:val="21"/>
                    <w:szCs w:val="21"/>
                  </w:rPr>
                </w:pPr>
              </w:p>
            </w:tc>
            <w:tc>
              <w:tcPr>
                <w:tcW w:w="1210" w:type="pct"/>
                <w:shd w:val="clear" w:color="auto" w:fill="auto"/>
                <w:vAlign w:val="center"/>
              </w:tcPr>
              <w:p w:rsidR="005B6C57" w:rsidRPr="00261FF3" w:rsidRDefault="005B6C57" w:rsidP="005B6C57">
                <w:pPr>
                  <w:jc w:val="right"/>
                  <w:rPr>
                    <w:sz w:val="21"/>
                    <w:szCs w:val="21"/>
                  </w:rPr>
                </w:pPr>
                <w:r w:rsidRPr="00261FF3">
                  <w:rPr>
                    <w:sz w:val="21"/>
                    <w:szCs w:val="21"/>
                  </w:rPr>
                  <w:t>70,563,396.26</w:t>
                </w:r>
              </w:p>
            </w:tc>
          </w:tr>
          <w:tr w:rsidR="005B6C57" w:rsidRPr="00261FF3" w:rsidTr="005B6C57">
            <w:sdt>
              <w:sdtPr>
                <w:rPr>
                  <w:sz w:val="21"/>
                  <w:szCs w:val="21"/>
                </w:rPr>
                <w:tag w:val="_PLD_2d6988ed902d4f2a9c423d885cfc336e"/>
                <w:id w:val="-617613739"/>
                <w:lock w:val="sdtLocked"/>
              </w:sdtPr>
              <w:sdtContent>
                <w:tc>
                  <w:tcPr>
                    <w:tcW w:w="1524" w:type="pct"/>
                    <w:vAlign w:val="center"/>
                  </w:tcPr>
                  <w:p w:rsidR="005B6C57" w:rsidRPr="00261FF3" w:rsidRDefault="005B6C57" w:rsidP="005B6C57">
                    <w:pPr>
                      <w:autoSpaceDE w:val="0"/>
                      <w:autoSpaceDN w:val="0"/>
                      <w:adjustRightInd w:val="0"/>
                      <w:snapToGrid w:val="0"/>
                      <w:jc w:val="center"/>
                      <w:rPr>
                        <w:sz w:val="21"/>
                        <w:szCs w:val="21"/>
                      </w:rPr>
                    </w:pPr>
                    <w:r w:rsidRPr="00261FF3">
                      <w:rPr>
                        <w:rFonts w:hint="eastAsia"/>
                        <w:sz w:val="21"/>
                        <w:szCs w:val="21"/>
                      </w:rPr>
                      <w:t>合计</w:t>
                    </w:r>
                  </w:p>
                </w:tc>
              </w:sdtContent>
            </w:sdt>
            <w:tc>
              <w:tcPr>
                <w:tcW w:w="1446" w:type="pct"/>
              </w:tcPr>
              <w:p w:rsidR="005B6C57" w:rsidRPr="00261FF3" w:rsidRDefault="005B6C57" w:rsidP="005B6C57">
                <w:pPr>
                  <w:autoSpaceDE w:val="0"/>
                  <w:autoSpaceDN w:val="0"/>
                  <w:adjustRightInd w:val="0"/>
                  <w:snapToGrid w:val="0"/>
                  <w:jc w:val="right"/>
                  <w:rPr>
                    <w:sz w:val="21"/>
                    <w:szCs w:val="21"/>
                  </w:rPr>
                </w:pPr>
                <w:r w:rsidRPr="00261FF3">
                  <w:rPr>
                    <w:sz w:val="21"/>
                    <w:szCs w:val="21"/>
                  </w:rPr>
                  <w:t>3,294,662,025.86</w:t>
                </w:r>
              </w:p>
            </w:tc>
            <w:tc>
              <w:tcPr>
                <w:tcW w:w="402" w:type="pct"/>
              </w:tcPr>
              <w:p w:rsidR="005B6C57" w:rsidRPr="00261FF3" w:rsidRDefault="005B6C57" w:rsidP="005B6C57">
                <w:pPr>
                  <w:autoSpaceDE w:val="0"/>
                  <w:autoSpaceDN w:val="0"/>
                  <w:adjustRightInd w:val="0"/>
                  <w:snapToGrid w:val="0"/>
                  <w:jc w:val="right"/>
                  <w:rPr>
                    <w:sz w:val="21"/>
                    <w:szCs w:val="21"/>
                  </w:rPr>
                </w:pPr>
              </w:p>
            </w:tc>
            <w:tc>
              <w:tcPr>
                <w:tcW w:w="418" w:type="pct"/>
              </w:tcPr>
              <w:p w:rsidR="005B6C57" w:rsidRPr="00261FF3" w:rsidRDefault="005B6C57" w:rsidP="005B6C57">
                <w:pPr>
                  <w:autoSpaceDE w:val="0"/>
                  <w:autoSpaceDN w:val="0"/>
                  <w:adjustRightInd w:val="0"/>
                  <w:snapToGrid w:val="0"/>
                  <w:jc w:val="right"/>
                  <w:rPr>
                    <w:sz w:val="21"/>
                    <w:szCs w:val="21"/>
                  </w:rPr>
                </w:pPr>
              </w:p>
            </w:tc>
            <w:tc>
              <w:tcPr>
                <w:tcW w:w="1210" w:type="pct"/>
              </w:tcPr>
              <w:p w:rsidR="005B6C57" w:rsidRPr="00261FF3" w:rsidRDefault="005B6C57" w:rsidP="005B6C57">
                <w:pPr>
                  <w:autoSpaceDE w:val="0"/>
                  <w:autoSpaceDN w:val="0"/>
                  <w:adjustRightInd w:val="0"/>
                  <w:snapToGrid w:val="0"/>
                  <w:jc w:val="right"/>
                  <w:rPr>
                    <w:sz w:val="21"/>
                    <w:szCs w:val="21"/>
                  </w:rPr>
                </w:pPr>
                <w:r w:rsidRPr="00261FF3">
                  <w:rPr>
                    <w:sz w:val="21"/>
                    <w:szCs w:val="21"/>
                  </w:rPr>
                  <w:t>3,294,662,025.86</w:t>
                </w:r>
              </w:p>
            </w:tc>
          </w:tr>
        </w:tbl>
        <w:p w:rsidR="00E900CC" w:rsidRPr="00261FF3" w:rsidRDefault="005B4619">
          <w:pPr>
            <w:rPr>
              <w:sz w:val="21"/>
              <w:szCs w:val="21"/>
            </w:rPr>
          </w:pPr>
          <w:r w:rsidRPr="00261FF3">
            <w:rPr>
              <w:rFonts w:hint="eastAsia"/>
              <w:sz w:val="21"/>
              <w:szCs w:val="21"/>
            </w:rPr>
            <w:t>其他说明，包括本期增减变动情况、变动原因说明：</w:t>
          </w:r>
        </w:p>
        <w:p w:rsidR="00E900CC" w:rsidRPr="00261FF3" w:rsidRDefault="00A70B32">
          <w:pPr>
            <w:rPr>
              <w:sz w:val="21"/>
              <w:szCs w:val="21"/>
            </w:rPr>
          </w:pPr>
          <w:sdt>
            <w:sdtPr>
              <w:rPr>
                <w:sz w:val="21"/>
                <w:szCs w:val="21"/>
              </w:rPr>
              <w:alias w:val="资本公积说明"/>
              <w:tag w:val="_GBC_014f0762b4274266bec2aa5231aa0981"/>
              <w:id w:val="-1127847616"/>
              <w:lock w:val="sdtLocked"/>
              <w:placeholder>
                <w:docPart w:val="GBC22222222222222222222222222222"/>
              </w:placeholder>
            </w:sdtPr>
            <w:sdtContent>
              <w:r w:rsidR="005B6C57" w:rsidRPr="00261FF3">
                <w:rPr>
                  <w:rFonts w:hint="eastAsia"/>
                  <w:sz w:val="21"/>
                  <w:szCs w:val="21"/>
                </w:rPr>
                <w:t>无</w:t>
              </w:r>
            </w:sdtContent>
          </w:sdt>
        </w:p>
      </w:sdtContent>
    </w:sdt>
    <w:p w:rsidR="00E900CC" w:rsidRPr="00261FF3" w:rsidRDefault="00E900CC">
      <w:pPr>
        <w:rPr>
          <w:sz w:val="21"/>
          <w:szCs w:val="21"/>
        </w:rPr>
      </w:pPr>
    </w:p>
    <w:sdt>
      <w:sdtPr>
        <w:rPr>
          <w:rFonts w:ascii="宋体" w:hAnsi="宋体" w:cs="宋体" w:hint="eastAsia"/>
          <w:b w:val="0"/>
          <w:bCs w:val="0"/>
          <w:kern w:val="0"/>
          <w:sz w:val="24"/>
          <w:szCs w:val="21"/>
        </w:rPr>
        <w:alias w:val="模块:库存股"/>
        <w:tag w:val="_GBC_02198eb4b89045c5af2f3bcd240e18af"/>
        <w:id w:val="1110707924"/>
        <w:lock w:val="sdtLocked"/>
        <w:placeholder>
          <w:docPart w:val="GBC22222222222222222222222222222"/>
        </w:placeholder>
      </w:sdtPr>
      <w:sdtEndPr>
        <w:rPr>
          <w:rFonts w:cstheme="minorBidi" w:hint="default"/>
          <w:color w:val="000000" w:themeColor="text1"/>
          <w:kern w:val="2"/>
          <w:szCs w:val="24"/>
        </w:rPr>
      </w:sdtEndPr>
      <w:sdtContent>
        <w:p w:rsidR="00E900CC" w:rsidRDefault="005B4619">
          <w:pPr>
            <w:pStyle w:val="3"/>
            <w:numPr>
              <w:ilvl w:val="0"/>
              <w:numId w:val="18"/>
            </w:numPr>
            <w:tabs>
              <w:tab w:val="left" w:pos="504"/>
            </w:tabs>
            <w:rPr>
              <w:rFonts w:ascii="宋体" w:hAnsi="宋体"/>
              <w:szCs w:val="21"/>
            </w:rPr>
          </w:pPr>
          <w:r>
            <w:rPr>
              <w:rFonts w:ascii="宋体" w:hAnsi="宋体" w:hint="eastAsia"/>
              <w:szCs w:val="21"/>
            </w:rPr>
            <w:t>库存股</w:t>
          </w:r>
        </w:p>
        <w:sdt>
          <w:sdtPr>
            <w:alias w:val="是否适用：库存股[双击切换]"/>
            <w:tag w:val="_GBC_4aa47a6d9b1044aa8a049146d42c3e9c"/>
            <w:id w:val="975188861"/>
            <w:lock w:val="sdtLocked"/>
            <w:placeholder>
              <w:docPart w:val="GBC22222222222222222222222222222"/>
            </w:placeholder>
          </w:sdtPr>
          <w:sdtContent>
            <w:p w:rsidR="005B6C57" w:rsidRDefault="005B4619" w:rsidP="005B6C57">
              <w:r w:rsidRPr="00076B76">
                <w:rPr>
                  <w:sz w:val="21"/>
                </w:rPr>
                <w:fldChar w:fldCharType="begin"/>
              </w:r>
              <w:r w:rsidR="005B6C57" w:rsidRPr="00076B76">
                <w:rPr>
                  <w:sz w:val="21"/>
                </w:rPr>
                <w:instrText xml:space="preserve"> MACROBUTTON  SnrToggleCheckbox □适用 </w:instrText>
              </w:r>
              <w:r w:rsidRPr="00076B76">
                <w:rPr>
                  <w:sz w:val="21"/>
                </w:rPr>
                <w:fldChar w:fldCharType="end"/>
              </w:r>
              <w:r w:rsidRPr="00076B76">
                <w:rPr>
                  <w:sz w:val="21"/>
                </w:rPr>
                <w:fldChar w:fldCharType="begin"/>
              </w:r>
              <w:r w:rsidR="005B6C57" w:rsidRPr="00076B76">
                <w:rPr>
                  <w:sz w:val="21"/>
                </w:rPr>
                <w:instrText xml:space="preserve"> MACROBUTTON  SnrToggleCheckbox √不适用 </w:instrText>
              </w:r>
              <w:r w:rsidRPr="00076B76">
                <w:rPr>
                  <w:sz w:val="21"/>
                </w:rPr>
                <w:fldChar w:fldCharType="end"/>
              </w:r>
            </w:p>
          </w:sdtContent>
        </w:sdt>
        <w:p w:rsidR="00E900CC" w:rsidRDefault="00A70B32">
          <w:pPr>
            <w:rPr>
              <w:b/>
            </w:rPr>
          </w:pPr>
        </w:p>
      </w:sdtContent>
    </w:sdt>
    <w:p w:rsidR="007C0EA7" w:rsidRDefault="007C0EA7">
      <w:pPr>
        <w:sectPr w:rsidR="007C0EA7" w:rsidSect="00770E20">
          <w:pgSz w:w="11906" w:h="16838"/>
          <w:pgMar w:top="1525" w:right="1276" w:bottom="1440" w:left="1797" w:header="856" w:footer="992" w:gutter="0"/>
          <w:cols w:space="425"/>
          <w:docGrid w:linePitch="312"/>
        </w:sectPr>
      </w:pPr>
    </w:p>
    <w:bookmarkStart w:id="196" w:name="_Hlk10537776" w:displacedByCustomXml="next"/>
    <w:sdt>
      <w:sdtPr>
        <w:rPr>
          <w:rFonts w:ascii="宋体" w:hAnsi="宋体" w:cs="宋体" w:hint="eastAsia"/>
          <w:b w:val="0"/>
          <w:bCs w:val="0"/>
          <w:kern w:val="0"/>
          <w:sz w:val="24"/>
          <w:szCs w:val="21"/>
        </w:rPr>
        <w:alias w:val="模块:其他综合收益"/>
        <w:tag w:val="_GBC_de162f89125c4dc8abd2331e6cce7184"/>
        <w:id w:val="-1996951965"/>
        <w:lock w:val="sdtLocked"/>
        <w:placeholder>
          <w:docPart w:val="GBC22222222222222222222222222222"/>
        </w:placeholder>
      </w:sdtPr>
      <w:sdtEndPr>
        <w:rPr>
          <w:sz w:val="21"/>
        </w:rPr>
      </w:sdtEnd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其他综合收益</w:t>
          </w:r>
        </w:p>
        <w:sdt>
          <w:sdtPr>
            <w:rPr>
              <w:sz w:val="21"/>
              <w:szCs w:val="21"/>
            </w:rPr>
            <w:alias w:val="是否适用：其他综合收益[双击切换]"/>
            <w:tag w:val="_GBC_a53cc67f2be24dfbbe3af1b633d9bd6d"/>
            <w:id w:val="-2116127292"/>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5B6C57"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5B6C57"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其他综合收益情况"/>
              <w:tag w:val="_GBC_3fcad98da74248809a759048ca194814"/>
              <w:id w:val="8215489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其他综合收益情况"/>
              <w:tag w:val="_GBC_3909f37aa0cc4eda82ff1503a6abe503"/>
              <w:id w:val="-12507293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62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1986"/>
            <w:gridCol w:w="992"/>
            <w:gridCol w:w="1559"/>
            <w:gridCol w:w="1416"/>
            <w:gridCol w:w="1276"/>
            <w:gridCol w:w="1279"/>
            <w:gridCol w:w="1132"/>
            <w:gridCol w:w="1700"/>
          </w:tblGrid>
          <w:tr w:rsidR="00A37F01" w:rsidRPr="00261FF3" w:rsidTr="00A37F01">
            <w:trPr>
              <w:trHeight w:val="215"/>
            </w:trPr>
            <w:sdt>
              <w:sdtPr>
                <w:rPr>
                  <w:sz w:val="21"/>
                  <w:szCs w:val="21"/>
                </w:rPr>
                <w:tag w:val="_PLD_965475dfd86e41c29d1b9f1fdff70ee0"/>
                <w:id w:val="-510444350"/>
                <w:lock w:val="sdtLocked"/>
              </w:sdtPr>
              <w:sdtContent>
                <w:tc>
                  <w:tcPr>
                    <w:tcW w:w="1364" w:type="pct"/>
                    <w:vMerge w:val="restart"/>
                    <w:shd w:val="clear" w:color="auto" w:fill="auto"/>
                    <w:vAlign w:val="center"/>
                  </w:tcPr>
                  <w:p w:rsidR="000F6F48" w:rsidRPr="00261FF3" w:rsidRDefault="000F6F48" w:rsidP="00587F07">
                    <w:pPr>
                      <w:jc w:val="center"/>
                      <w:rPr>
                        <w:sz w:val="21"/>
                        <w:szCs w:val="21"/>
                      </w:rPr>
                    </w:pPr>
                    <w:r w:rsidRPr="00261FF3">
                      <w:rPr>
                        <w:rFonts w:hint="eastAsia"/>
                        <w:sz w:val="21"/>
                        <w:szCs w:val="21"/>
                      </w:rPr>
                      <w:t>项目</w:t>
                    </w:r>
                  </w:p>
                </w:tc>
              </w:sdtContent>
            </w:sdt>
            <w:sdt>
              <w:sdtPr>
                <w:rPr>
                  <w:sz w:val="21"/>
                  <w:szCs w:val="21"/>
                </w:rPr>
                <w:tag w:val="_PLD_8a675a3cac5041d29cfb92203b87e9a6"/>
                <w:id w:val="1045027919"/>
                <w:lock w:val="sdtLocked"/>
              </w:sdtPr>
              <w:sdtContent>
                <w:tc>
                  <w:tcPr>
                    <w:tcW w:w="637" w:type="pct"/>
                    <w:vMerge w:val="restart"/>
                    <w:shd w:val="clear" w:color="auto" w:fill="auto"/>
                    <w:vAlign w:val="center"/>
                  </w:tcPr>
                  <w:p w:rsidR="000F6F48" w:rsidRPr="00261FF3" w:rsidRDefault="000F6F48" w:rsidP="00587F07">
                    <w:pPr>
                      <w:jc w:val="center"/>
                      <w:rPr>
                        <w:sz w:val="21"/>
                        <w:szCs w:val="21"/>
                      </w:rPr>
                    </w:pPr>
                    <w:r w:rsidRPr="00261FF3">
                      <w:rPr>
                        <w:rFonts w:hint="eastAsia"/>
                        <w:sz w:val="21"/>
                        <w:szCs w:val="21"/>
                      </w:rPr>
                      <w:t>期初</w:t>
                    </w:r>
                  </w:p>
                  <w:p w:rsidR="000F6F48" w:rsidRPr="00261FF3" w:rsidRDefault="000F6F48" w:rsidP="00587F07">
                    <w:pPr>
                      <w:jc w:val="center"/>
                      <w:rPr>
                        <w:sz w:val="21"/>
                        <w:szCs w:val="21"/>
                      </w:rPr>
                    </w:pPr>
                    <w:r w:rsidRPr="00261FF3">
                      <w:rPr>
                        <w:rFonts w:hint="eastAsia"/>
                        <w:sz w:val="21"/>
                        <w:szCs w:val="21"/>
                      </w:rPr>
                      <w:t>余额</w:t>
                    </w:r>
                  </w:p>
                </w:tc>
              </w:sdtContent>
            </w:sdt>
            <w:sdt>
              <w:sdtPr>
                <w:rPr>
                  <w:sz w:val="21"/>
                  <w:szCs w:val="21"/>
                </w:rPr>
                <w:tag w:val="_PLD_5ff455f3c2164019b5e694c1e00e4104"/>
                <w:id w:val="605244506"/>
                <w:lock w:val="sdtLocked"/>
              </w:sdtPr>
              <w:sdtContent>
                <w:tc>
                  <w:tcPr>
                    <w:tcW w:w="2454" w:type="pct"/>
                    <w:gridSpan w:val="6"/>
                    <w:shd w:val="clear" w:color="auto" w:fill="auto"/>
                    <w:vAlign w:val="center"/>
                  </w:tcPr>
                  <w:p w:rsidR="000F6F48" w:rsidRPr="00261FF3" w:rsidRDefault="000F6F48" w:rsidP="00587F07">
                    <w:pPr>
                      <w:jc w:val="center"/>
                      <w:rPr>
                        <w:sz w:val="21"/>
                        <w:szCs w:val="21"/>
                      </w:rPr>
                    </w:pPr>
                    <w:r w:rsidRPr="00261FF3">
                      <w:rPr>
                        <w:rFonts w:hint="eastAsia"/>
                        <w:sz w:val="21"/>
                        <w:szCs w:val="21"/>
                      </w:rPr>
                      <w:t>本期发生金额</w:t>
                    </w:r>
                  </w:p>
                </w:tc>
              </w:sdtContent>
            </w:sdt>
            <w:sdt>
              <w:sdtPr>
                <w:rPr>
                  <w:sz w:val="21"/>
                  <w:szCs w:val="21"/>
                </w:rPr>
                <w:tag w:val="_PLD_e74e1b8e6f7d453b8d88ebfc65c302f4"/>
                <w:id w:val="1830327790"/>
                <w:lock w:val="sdtLocked"/>
              </w:sdtPr>
              <w:sdtContent>
                <w:tc>
                  <w:tcPr>
                    <w:tcW w:w="545" w:type="pct"/>
                    <w:vMerge w:val="restart"/>
                    <w:shd w:val="clear" w:color="auto" w:fill="auto"/>
                    <w:vAlign w:val="center"/>
                  </w:tcPr>
                  <w:p w:rsidR="000F6F48" w:rsidRPr="00261FF3" w:rsidRDefault="000F6F48" w:rsidP="00587F07">
                    <w:pPr>
                      <w:jc w:val="center"/>
                      <w:rPr>
                        <w:sz w:val="21"/>
                        <w:szCs w:val="21"/>
                      </w:rPr>
                    </w:pPr>
                    <w:r w:rsidRPr="00261FF3">
                      <w:rPr>
                        <w:rFonts w:hint="eastAsia"/>
                        <w:sz w:val="21"/>
                        <w:szCs w:val="21"/>
                      </w:rPr>
                      <w:t>期末</w:t>
                    </w:r>
                  </w:p>
                  <w:p w:rsidR="000F6F48" w:rsidRPr="00261FF3" w:rsidRDefault="000F6F48" w:rsidP="00587F07">
                    <w:pPr>
                      <w:jc w:val="center"/>
                      <w:rPr>
                        <w:sz w:val="21"/>
                        <w:szCs w:val="21"/>
                      </w:rPr>
                    </w:pPr>
                    <w:r w:rsidRPr="00261FF3">
                      <w:rPr>
                        <w:rFonts w:hint="eastAsia"/>
                        <w:sz w:val="21"/>
                        <w:szCs w:val="21"/>
                      </w:rPr>
                      <w:t>余额</w:t>
                    </w:r>
                  </w:p>
                </w:tc>
              </w:sdtContent>
            </w:sdt>
          </w:tr>
          <w:tr w:rsidR="00A37F01" w:rsidRPr="00261FF3" w:rsidTr="00A37F01">
            <w:tc>
              <w:tcPr>
                <w:tcW w:w="1364" w:type="pct"/>
                <w:vMerge/>
                <w:shd w:val="clear" w:color="auto" w:fill="auto"/>
              </w:tcPr>
              <w:p w:rsidR="000F6F48" w:rsidRPr="00261FF3" w:rsidRDefault="000F6F48" w:rsidP="00587F07">
                <w:pPr>
                  <w:jc w:val="center"/>
                  <w:rPr>
                    <w:sz w:val="21"/>
                    <w:szCs w:val="21"/>
                  </w:rPr>
                </w:pPr>
              </w:p>
            </w:tc>
            <w:tc>
              <w:tcPr>
                <w:tcW w:w="637" w:type="pct"/>
                <w:vMerge/>
                <w:shd w:val="clear" w:color="auto" w:fill="auto"/>
              </w:tcPr>
              <w:p w:rsidR="000F6F48" w:rsidRPr="00261FF3" w:rsidRDefault="000F6F48" w:rsidP="00587F07">
                <w:pPr>
                  <w:jc w:val="center"/>
                  <w:rPr>
                    <w:sz w:val="21"/>
                    <w:szCs w:val="21"/>
                  </w:rPr>
                </w:pPr>
              </w:p>
            </w:tc>
            <w:sdt>
              <w:sdtPr>
                <w:rPr>
                  <w:sz w:val="21"/>
                  <w:szCs w:val="21"/>
                </w:rPr>
                <w:tag w:val="_PLD_17c016c4311444368218ab16d2bc7a4c"/>
                <w:id w:val="1044019842"/>
                <w:lock w:val="sdtLocked"/>
              </w:sdtPr>
              <w:sdtContent>
                <w:tc>
                  <w:tcPr>
                    <w:tcW w:w="318" w:type="pct"/>
                    <w:shd w:val="clear" w:color="auto" w:fill="auto"/>
                    <w:vAlign w:val="center"/>
                  </w:tcPr>
                  <w:p w:rsidR="000F6F48" w:rsidRPr="00261FF3" w:rsidRDefault="000F6F48" w:rsidP="00587F07">
                    <w:pPr>
                      <w:jc w:val="center"/>
                      <w:rPr>
                        <w:sz w:val="21"/>
                        <w:szCs w:val="21"/>
                      </w:rPr>
                    </w:pPr>
                    <w:r w:rsidRPr="00261FF3">
                      <w:rPr>
                        <w:rFonts w:hint="eastAsia"/>
                        <w:sz w:val="21"/>
                        <w:szCs w:val="21"/>
                      </w:rPr>
                      <w:t>本期所得税前发生额</w:t>
                    </w:r>
                  </w:p>
                </w:tc>
              </w:sdtContent>
            </w:sdt>
            <w:sdt>
              <w:sdtPr>
                <w:rPr>
                  <w:sz w:val="21"/>
                  <w:szCs w:val="21"/>
                </w:rPr>
                <w:tag w:val="_PLD_8f95da21a802457ea1d7d10d5c90efb0"/>
                <w:id w:val="486056012"/>
                <w:lock w:val="sdtLocked"/>
              </w:sdtPr>
              <w:sdtContent>
                <w:tc>
                  <w:tcPr>
                    <w:tcW w:w="500" w:type="pct"/>
                    <w:shd w:val="clear" w:color="auto" w:fill="auto"/>
                    <w:vAlign w:val="center"/>
                  </w:tcPr>
                  <w:p w:rsidR="000F6F48" w:rsidRPr="00261FF3" w:rsidRDefault="000F6F48" w:rsidP="00587F07">
                    <w:pPr>
                      <w:jc w:val="center"/>
                      <w:rPr>
                        <w:sz w:val="21"/>
                        <w:szCs w:val="21"/>
                      </w:rPr>
                    </w:pPr>
                    <w:r w:rsidRPr="00261FF3">
                      <w:rPr>
                        <w:rFonts w:hint="eastAsia"/>
                        <w:sz w:val="21"/>
                        <w:szCs w:val="21"/>
                      </w:rPr>
                      <w:t>减：前期计入其他综合收益当期转入损益</w:t>
                    </w:r>
                  </w:p>
                </w:tc>
              </w:sdtContent>
            </w:sdt>
            <w:tc>
              <w:tcPr>
                <w:tcW w:w="454" w:type="pct"/>
              </w:tcPr>
              <w:sdt>
                <w:sdtPr>
                  <w:rPr>
                    <w:rFonts w:hint="eastAsia"/>
                    <w:sz w:val="21"/>
                    <w:szCs w:val="21"/>
                  </w:rPr>
                  <w:tag w:val="_PLD_7f99e647a5874f909c48e6c0bbc8d50a"/>
                  <w:id w:val="-446925521"/>
                  <w:lock w:val="sdtLocked"/>
                </w:sdtPr>
                <w:sdtContent>
                  <w:p w:rsidR="000F6F48" w:rsidRPr="00261FF3" w:rsidRDefault="000F6F48" w:rsidP="00587F07">
                    <w:pPr>
                      <w:jc w:val="center"/>
                      <w:rPr>
                        <w:sz w:val="21"/>
                        <w:szCs w:val="21"/>
                      </w:rPr>
                    </w:pPr>
                    <w:r w:rsidRPr="00261FF3">
                      <w:rPr>
                        <w:rFonts w:hint="eastAsia"/>
                        <w:sz w:val="21"/>
                        <w:szCs w:val="21"/>
                      </w:rPr>
                      <w:t>减：前期计入其他综合收益当期转入留存收益</w:t>
                    </w:r>
                  </w:p>
                </w:sdtContent>
              </w:sdt>
            </w:tc>
            <w:sdt>
              <w:sdtPr>
                <w:rPr>
                  <w:sz w:val="21"/>
                  <w:szCs w:val="21"/>
                </w:rPr>
                <w:tag w:val="_PLD_6ee499a1144a462687fb064cc4588343"/>
                <w:id w:val="-641501300"/>
                <w:lock w:val="sdtLocked"/>
              </w:sdtPr>
              <w:sdtContent>
                <w:tc>
                  <w:tcPr>
                    <w:tcW w:w="409" w:type="pct"/>
                    <w:shd w:val="clear" w:color="auto" w:fill="auto"/>
                    <w:vAlign w:val="center"/>
                  </w:tcPr>
                  <w:p w:rsidR="000F6F48" w:rsidRPr="00261FF3" w:rsidRDefault="000F6F48" w:rsidP="00587F07">
                    <w:pPr>
                      <w:jc w:val="center"/>
                      <w:rPr>
                        <w:sz w:val="21"/>
                        <w:szCs w:val="21"/>
                      </w:rPr>
                    </w:pPr>
                    <w:r w:rsidRPr="00261FF3">
                      <w:rPr>
                        <w:rFonts w:hint="eastAsia"/>
                        <w:sz w:val="21"/>
                        <w:szCs w:val="21"/>
                      </w:rPr>
                      <w:t>减：所得税费用</w:t>
                    </w:r>
                  </w:p>
                </w:tc>
              </w:sdtContent>
            </w:sdt>
            <w:sdt>
              <w:sdtPr>
                <w:rPr>
                  <w:sz w:val="21"/>
                  <w:szCs w:val="21"/>
                </w:rPr>
                <w:tag w:val="_PLD_97d686c5a0f042d49d097afc52b9ab56"/>
                <w:id w:val="-1618669813"/>
                <w:lock w:val="sdtLocked"/>
              </w:sdtPr>
              <w:sdtContent>
                <w:tc>
                  <w:tcPr>
                    <w:tcW w:w="410" w:type="pct"/>
                    <w:shd w:val="clear" w:color="auto" w:fill="auto"/>
                    <w:vAlign w:val="center"/>
                  </w:tcPr>
                  <w:p w:rsidR="000F6F48" w:rsidRPr="00261FF3" w:rsidRDefault="000F6F48" w:rsidP="00587F07">
                    <w:pPr>
                      <w:jc w:val="center"/>
                      <w:rPr>
                        <w:sz w:val="21"/>
                        <w:szCs w:val="21"/>
                      </w:rPr>
                    </w:pPr>
                    <w:r w:rsidRPr="00261FF3">
                      <w:rPr>
                        <w:rFonts w:hint="eastAsia"/>
                        <w:sz w:val="21"/>
                        <w:szCs w:val="21"/>
                      </w:rPr>
                      <w:t>税后归属于母公司</w:t>
                    </w:r>
                  </w:p>
                </w:tc>
              </w:sdtContent>
            </w:sdt>
            <w:sdt>
              <w:sdtPr>
                <w:rPr>
                  <w:sz w:val="21"/>
                  <w:szCs w:val="21"/>
                </w:rPr>
                <w:tag w:val="_PLD_dc8c642f883f4ca1b1bbacf56198209b"/>
                <w:id w:val="1990363392"/>
                <w:lock w:val="sdtLocked"/>
              </w:sdtPr>
              <w:sdtContent>
                <w:tc>
                  <w:tcPr>
                    <w:tcW w:w="362" w:type="pct"/>
                    <w:shd w:val="clear" w:color="auto" w:fill="auto"/>
                    <w:vAlign w:val="center"/>
                  </w:tcPr>
                  <w:p w:rsidR="000F6F48" w:rsidRPr="00261FF3" w:rsidRDefault="000F6F48" w:rsidP="00587F07">
                    <w:pPr>
                      <w:jc w:val="center"/>
                      <w:rPr>
                        <w:sz w:val="21"/>
                        <w:szCs w:val="21"/>
                      </w:rPr>
                    </w:pPr>
                    <w:r w:rsidRPr="00261FF3">
                      <w:rPr>
                        <w:rFonts w:hint="eastAsia"/>
                        <w:sz w:val="21"/>
                        <w:szCs w:val="21"/>
                      </w:rPr>
                      <w:t>税后归属于少数股东</w:t>
                    </w:r>
                  </w:p>
                </w:tc>
              </w:sdtContent>
            </w:sdt>
            <w:tc>
              <w:tcPr>
                <w:tcW w:w="545" w:type="pct"/>
                <w:vMerge/>
                <w:shd w:val="clear" w:color="auto" w:fill="auto"/>
              </w:tcPr>
              <w:p w:rsidR="000F6F48" w:rsidRPr="00261FF3" w:rsidRDefault="000F6F48" w:rsidP="00587F07">
                <w:pPr>
                  <w:jc w:val="center"/>
                  <w:rPr>
                    <w:sz w:val="21"/>
                    <w:szCs w:val="21"/>
                  </w:rPr>
                </w:pPr>
              </w:p>
            </w:tc>
          </w:tr>
          <w:tr w:rsidR="00A37F01" w:rsidRPr="00261FF3" w:rsidTr="00A37F01">
            <w:sdt>
              <w:sdtPr>
                <w:rPr>
                  <w:sz w:val="21"/>
                  <w:szCs w:val="21"/>
                </w:rPr>
                <w:tag w:val="_PLD_3f00f48c9230468fa9ebc3f871b6cb34"/>
                <w:id w:val="1476727718"/>
                <w:lock w:val="sdtLocked"/>
              </w:sdtPr>
              <w:sdtContent>
                <w:tc>
                  <w:tcPr>
                    <w:tcW w:w="1364" w:type="pct"/>
                    <w:shd w:val="clear" w:color="auto" w:fill="auto"/>
                    <w:vAlign w:val="center"/>
                  </w:tcPr>
                  <w:p w:rsidR="000F6F48" w:rsidRPr="00261FF3" w:rsidRDefault="000F6F48" w:rsidP="00587F07">
                    <w:pPr>
                      <w:rPr>
                        <w:sz w:val="21"/>
                        <w:szCs w:val="21"/>
                      </w:rPr>
                    </w:pPr>
                    <w:r w:rsidRPr="00261FF3">
                      <w:rPr>
                        <w:rFonts w:hint="eastAsia"/>
                        <w:sz w:val="21"/>
                        <w:szCs w:val="21"/>
                      </w:rPr>
                      <w:t>一、不能重分类进损益的其他综合收益</w:t>
                    </w:r>
                  </w:p>
                </w:tc>
              </w:sdtContent>
            </w:sdt>
            <w:tc>
              <w:tcPr>
                <w:tcW w:w="637" w:type="pct"/>
                <w:shd w:val="clear" w:color="auto" w:fill="auto"/>
              </w:tcPr>
              <w:p w:rsidR="000F6F48" w:rsidRPr="00261FF3" w:rsidRDefault="000F6F48" w:rsidP="000F6F48">
                <w:pPr>
                  <w:jc w:val="right"/>
                  <w:rPr>
                    <w:sz w:val="21"/>
                    <w:szCs w:val="21"/>
                  </w:rPr>
                </w:pPr>
                <w:r w:rsidRPr="00261FF3">
                  <w:rPr>
                    <w:sz w:val="21"/>
                    <w:szCs w:val="21"/>
                  </w:rPr>
                  <w:t>-11,917,539.09</w:t>
                </w:r>
              </w:p>
            </w:tc>
            <w:tc>
              <w:tcPr>
                <w:tcW w:w="318" w:type="pct"/>
                <w:shd w:val="clear" w:color="auto" w:fill="auto"/>
              </w:tcPr>
              <w:p w:rsidR="000F6F48" w:rsidRPr="00261FF3" w:rsidRDefault="000F6F48" w:rsidP="000F6F48">
                <w:pPr>
                  <w:jc w:val="right"/>
                  <w:rPr>
                    <w:sz w:val="21"/>
                    <w:szCs w:val="21"/>
                  </w:rPr>
                </w:pPr>
              </w:p>
            </w:tc>
            <w:tc>
              <w:tcPr>
                <w:tcW w:w="500" w:type="pct"/>
                <w:shd w:val="clear" w:color="auto" w:fill="auto"/>
              </w:tcPr>
              <w:p w:rsidR="000F6F48" w:rsidRPr="00261FF3" w:rsidRDefault="000F6F48" w:rsidP="000F6F48">
                <w:pPr>
                  <w:jc w:val="right"/>
                  <w:rPr>
                    <w:sz w:val="21"/>
                    <w:szCs w:val="21"/>
                  </w:rPr>
                </w:pPr>
              </w:p>
            </w:tc>
            <w:tc>
              <w:tcPr>
                <w:tcW w:w="454" w:type="pct"/>
              </w:tcPr>
              <w:p w:rsidR="000F6F48" w:rsidRPr="00261FF3" w:rsidRDefault="000F6F48" w:rsidP="000F6F48">
                <w:pPr>
                  <w:jc w:val="right"/>
                  <w:rPr>
                    <w:sz w:val="21"/>
                    <w:szCs w:val="21"/>
                  </w:rPr>
                </w:pPr>
              </w:p>
            </w:tc>
            <w:tc>
              <w:tcPr>
                <w:tcW w:w="409" w:type="pct"/>
                <w:shd w:val="clear" w:color="auto" w:fill="auto"/>
              </w:tcPr>
              <w:p w:rsidR="000F6F48" w:rsidRPr="00261FF3" w:rsidRDefault="000F6F48" w:rsidP="000F6F48">
                <w:pPr>
                  <w:jc w:val="right"/>
                  <w:rPr>
                    <w:sz w:val="21"/>
                    <w:szCs w:val="21"/>
                  </w:rPr>
                </w:pPr>
              </w:p>
            </w:tc>
            <w:tc>
              <w:tcPr>
                <w:tcW w:w="410" w:type="pct"/>
                <w:shd w:val="clear" w:color="auto" w:fill="auto"/>
              </w:tcPr>
              <w:p w:rsidR="000F6F48" w:rsidRPr="00261FF3" w:rsidRDefault="000F6F48" w:rsidP="000F6F48">
                <w:pPr>
                  <w:jc w:val="right"/>
                  <w:rPr>
                    <w:sz w:val="21"/>
                    <w:szCs w:val="21"/>
                  </w:rPr>
                </w:pPr>
              </w:p>
            </w:tc>
            <w:tc>
              <w:tcPr>
                <w:tcW w:w="362" w:type="pct"/>
                <w:shd w:val="clear" w:color="auto" w:fill="auto"/>
              </w:tcPr>
              <w:p w:rsidR="000F6F48" w:rsidRPr="00261FF3" w:rsidRDefault="000F6F48" w:rsidP="000F6F48">
                <w:pPr>
                  <w:jc w:val="right"/>
                  <w:rPr>
                    <w:sz w:val="21"/>
                    <w:szCs w:val="21"/>
                  </w:rPr>
                </w:pPr>
              </w:p>
            </w:tc>
            <w:tc>
              <w:tcPr>
                <w:tcW w:w="545" w:type="pct"/>
                <w:shd w:val="clear" w:color="auto" w:fill="auto"/>
              </w:tcPr>
              <w:p w:rsidR="000F6F48" w:rsidRPr="00261FF3" w:rsidRDefault="000F6F48" w:rsidP="000F6F48">
                <w:pPr>
                  <w:jc w:val="right"/>
                  <w:rPr>
                    <w:sz w:val="21"/>
                    <w:szCs w:val="21"/>
                  </w:rPr>
                </w:pPr>
                <w:r w:rsidRPr="00261FF3">
                  <w:rPr>
                    <w:sz w:val="21"/>
                    <w:szCs w:val="21"/>
                  </w:rPr>
                  <w:t>-11,917,539.09</w:t>
                </w:r>
              </w:p>
            </w:tc>
          </w:tr>
          <w:tr w:rsidR="00A37F01" w:rsidRPr="00261FF3" w:rsidTr="00A37F01">
            <w:sdt>
              <w:sdtPr>
                <w:rPr>
                  <w:sz w:val="21"/>
                  <w:szCs w:val="21"/>
                </w:rPr>
                <w:tag w:val="_PLD_aad1fbfb983445dfa58a193c37b83e24"/>
                <w:id w:val="307299815"/>
                <w:lock w:val="sdtLocked"/>
              </w:sdtPr>
              <w:sdtContent>
                <w:tc>
                  <w:tcPr>
                    <w:tcW w:w="1364" w:type="pct"/>
                    <w:shd w:val="clear" w:color="auto" w:fill="auto"/>
                    <w:vAlign w:val="center"/>
                  </w:tcPr>
                  <w:p w:rsidR="000F6F48" w:rsidRPr="00261FF3" w:rsidRDefault="000F6F48" w:rsidP="00587F07">
                    <w:pPr>
                      <w:rPr>
                        <w:sz w:val="21"/>
                        <w:szCs w:val="21"/>
                      </w:rPr>
                    </w:pPr>
                    <w:r w:rsidRPr="00261FF3">
                      <w:rPr>
                        <w:rFonts w:hint="eastAsia"/>
                        <w:sz w:val="21"/>
                        <w:szCs w:val="21"/>
                      </w:rPr>
                      <w:t>其中：重新计量设定受益计划变动额</w:t>
                    </w:r>
                  </w:p>
                </w:tc>
              </w:sdtContent>
            </w:sdt>
            <w:tc>
              <w:tcPr>
                <w:tcW w:w="637" w:type="pct"/>
                <w:shd w:val="clear" w:color="auto" w:fill="auto"/>
              </w:tcPr>
              <w:p w:rsidR="000F6F48" w:rsidRPr="00261FF3" w:rsidRDefault="000F6F48" w:rsidP="000F6F48">
                <w:pPr>
                  <w:jc w:val="right"/>
                  <w:rPr>
                    <w:sz w:val="21"/>
                    <w:szCs w:val="21"/>
                  </w:rPr>
                </w:pPr>
                <w:r w:rsidRPr="00261FF3">
                  <w:rPr>
                    <w:sz w:val="21"/>
                    <w:szCs w:val="21"/>
                  </w:rPr>
                  <w:t>-13,064,335.70</w:t>
                </w:r>
              </w:p>
            </w:tc>
            <w:tc>
              <w:tcPr>
                <w:tcW w:w="318" w:type="pct"/>
                <w:shd w:val="clear" w:color="auto" w:fill="auto"/>
              </w:tcPr>
              <w:p w:rsidR="000F6F48" w:rsidRPr="00261FF3" w:rsidRDefault="000F6F48" w:rsidP="000F6F48">
                <w:pPr>
                  <w:jc w:val="right"/>
                  <w:rPr>
                    <w:sz w:val="21"/>
                    <w:szCs w:val="21"/>
                  </w:rPr>
                </w:pPr>
              </w:p>
            </w:tc>
            <w:tc>
              <w:tcPr>
                <w:tcW w:w="500" w:type="pct"/>
                <w:shd w:val="clear" w:color="auto" w:fill="auto"/>
              </w:tcPr>
              <w:p w:rsidR="000F6F48" w:rsidRPr="00261FF3" w:rsidRDefault="000F6F48" w:rsidP="000F6F48">
                <w:pPr>
                  <w:jc w:val="right"/>
                  <w:rPr>
                    <w:sz w:val="21"/>
                    <w:szCs w:val="21"/>
                  </w:rPr>
                </w:pPr>
              </w:p>
            </w:tc>
            <w:tc>
              <w:tcPr>
                <w:tcW w:w="454" w:type="pct"/>
              </w:tcPr>
              <w:p w:rsidR="000F6F48" w:rsidRPr="00261FF3" w:rsidRDefault="000F6F48" w:rsidP="000F6F48">
                <w:pPr>
                  <w:jc w:val="right"/>
                  <w:rPr>
                    <w:sz w:val="21"/>
                    <w:szCs w:val="21"/>
                  </w:rPr>
                </w:pPr>
              </w:p>
            </w:tc>
            <w:tc>
              <w:tcPr>
                <w:tcW w:w="409" w:type="pct"/>
                <w:shd w:val="clear" w:color="auto" w:fill="auto"/>
              </w:tcPr>
              <w:p w:rsidR="000F6F48" w:rsidRPr="00261FF3" w:rsidRDefault="000F6F48" w:rsidP="000F6F48">
                <w:pPr>
                  <w:jc w:val="right"/>
                  <w:rPr>
                    <w:sz w:val="21"/>
                    <w:szCs w:val="21"/>
                  </w:rPr>
                </w:pPr>
              </w:p>
            </w:tc>
            <w:tc>
              <w:tcPr>
                <w:tcW w:w="410" w:type="pct"/>
                <w:shd w:val="clear" w:color="auto" w:fill="auto"/>
              </w:tcPr>
              <w:p w:rsidR="000F6F48" w:rsidRPr="00261FF3" w:rsidRDefault="000F6F48" w:rsidP="000F6F48">
                <w:pPr>
                  <w:jc w:val="right"/>
                  <w:rPr>
                    <w:sz w:val="21"/>
                    <w:szCs w:val="21"/>
                  </w:rPr>
                </w:pPr>
              </w:p>
            </w:tc>
            <w:tc>
              <w:tcPr>
                <w:tcW w:w="362" w:type="pct"/>
                <w:shd w:val="clear" w:color="auto" w:fill="auto"/>
              </w:tcPr>
              <w:p w:rsidR="000F6F48" w:rsidRPr="00261FF3" w:rsidRDefault="000F6F48" w:rsidP="000F6F48">
                <w:pPr>
                  <w:jc w:val="right"/>
                  <w:rPr>
                    <w:sz w:val="21"/>
                    <w:szCs w:val="21"/>
                  </w:rPr>
                </w:pPr>
              </w:p>
            </w:tc>
            <w:tc>
              <w:tcPr>
                <w:tcW w:w="545" w:type="pct"/>
                <w:shd w:val="clear" w:color="auto" w:fill="auto"/>
              </w:tcPr>
              <w:p w:rsidR="000F6F48" w:rsidRPr="00261FF3" w:rsidRDefault="000F6F48" w:rsidP="000F6F48">
                <w:pPr>
                  <w:jc w:val="right"/>
                  <w:rPr>
                    <w:sz w:val="21"/>
                    <w:szCs w:val="21"/>
                  </w:rPr>
                </w:pPr>
                <w:r w:rsidRPr="00261FF3">
                  <w:rPr>
                    <w:sz w:val="21"/>
                    <w:szCs w:val="21"/>
                  </w:rPr>
                  <w:t>-13,064,335.70</w:t>
                </w:r>
              </w:p>
            </w:tc>
          </w:tr>
          <w:tr w:rsidR="00A37F01" w:rsidRPr="00261FF3" w:rsidTr="00A37F01">
            <w:sdt>
              <w:sdtPr>
                <w:rPr>
                  <w:sz w:val="21"/>
                  <w:szCs w:val="21"/>
                </w:rPr>
                <w:tag w:val="_PLD_00edb91bbb194fa5b7655c196b9adc24"/>
                <w:id w:val="-1091235382"/>
                <w:lock w:val="sdtLocked"/>
              </w:sdtPr>
              <w:sdtContent>
                <w:tc>
                  <w:tcPr>
                    <w:tcW w:w="1364" w:type="pct"/>
                    <w:shd w:val="clear" w:color="auto" w:fill="auto"/>
                    <w:vAlign w:val="center"/>
                  </w:tcPr>
                  <w:p w:rsidR="000F6F48" w:rsidRPr="00261FF3" w:rsidRDefault="000F6F48" w:rsidP="00587F07">
                    <w:pPr>
                      <w:rPr>
                        <w:sz w:val="21"/>
                        <w:szCs w:val="21"/>
                      </w:rPr>
                    </w:pPr>
                    <w:r w:rsidRPr="00261FF3">
                      <w:rPr>
                        <w:rFonts w:hint="eastAsia"/>
                        <w:sz w:val="21"/>
                        <w:szCs w:val="21"/>
                      </w:rPr>
                      <w:t xml:space="preserve">  权益法下不能转损益的其他综合收益</w:t>
                    </w:r>
                  </w:p>
                </w:tc>
              </w:sdtContent>
            </w:sdt>
            <w:tc>
              <w:tcPr>
                <w:tcW w:w="637" w:type="pct"/>
                <w:shd w:val="clear" w:color="auto" w:fill="auto"/>
              </w:tcPr>
              <w:p w:rsidR="000F6F48" w:rsidRPr="00261FF3" w:rsidRDefault="000F6F48" w:rsidP="000F6F48">
                <w:pPr>
                  <w:jc w:val="right"/>
                  <w:rPr>
                    <w:sz w:val="21"/>
                    <w:szCs w:val="21"/>
                  </w:rPr>
                </w:pPr>
                <w:r w:rsidRPr="00261FF3">
                  <w:rPr>
                    <w:sz w:val="21"/>
                    <w:szCs w:val="21"/>
                  </w:rPr>
                  <w:t>-5,000.00</w:t>
                </w:r>
              </w:p>
            </w:tc>
            <w:tc>
              <w:tcPr>
                <w:tcW w:w="318" w:type="pct"/>
                <w:shd w:val="clear" w:color="auto" w:fill="auto"/>
              </w:tcPr>
              <w:p w:rsidR="000F6F48" w:rsidRPr="00261FF3" w:rsidRDefault="000F6F48" w:rsidP="000F6F48">
                <w:pPr>
                  <w:jc w:val="right"/>
                  <w:rPr>
                    <w:sz w:val="21"/>
                    <w:szCs w:val="21"/>
                  </w:rPr>
                </w:pPr>
              </w:p>
            </w:tc>
            <w:tc>
              <w:tcPr>
                <w:tcW w:w="500" w:type="pct"/>
                <w:shd w:val="clear" w:color="auto" w:fill="auto"/>
              </w:tcPr>
              <w:p w:rsidR="000F6F48" w:rsidRPr="00261FF3" w:rsidRDefault="000F6F48" w:rsidP="000F6F48">
                <w:pPr>
                  <w:jc w:val="right"/>
                  <w:rPr>
                    <w:sz w:val="21"/>
                    <w:szCs w:val="21"/>
                  </w:rPr>
                </w:pPr>
              </w:p>
            </w:tc>
            <w:tc>
              <w:tcPr>
                <w:tcW w:w="454" w:type="pct"/>
              </w:tcPr>
              <w:p w:rsidR="000F6F48" w:rsidRPr="00261FF3" w:rsidRDefault="000F6F48" w:rsidP="000F6F48">
                <w:pPr>
                  <w:jc w:val="right"/>
                  <w:rPr>
                    <w:sz w:val="21"/>
                    <w:szCs w:val="21"/>
                  </w:rPr>
                </w:pPr>
              </w:p>
            </w:tc>
            <w:tc>
              <w:tcPr>
                <w:tcW w:w="409" w:type="pct"/>
                <w:shd w:val="clear" w:color="auto" w:fill="auto"/>
              </w:tcPr>
              <w:p w:rsidR="000F6F48" w:rsidRPr="00261FF3" w:rsidRDefault="000F6F48" w:rsidP="000F6F48">
                <w:pPr>
                  <w:jc w:val="right"/>
                  <w:rPr>
                    <w:sz w:val="21"/>
                    <w:szCs w:val="21"/>
                  </w:rPr>
                </w:pPr>
              </w:p>
            </w:tc>
            <w:tc>
              <w:tcPr>
                <w:tcW w:w="410" w:type="pct"/>
                <w:shd w:val="clear" w:color="auto" w:fill="auto"/>
              </w:tcPr>
              <w:p w:rsidR="000F6F48" w:rsidRPr="00261FF3" w:rsidRDefault="000F6F48" w:rsidP="000F6F48">
                <w:pPr>
                  <w:jc w:val="right"/>
                  <w:rPr>
                    <w:sz w:val="21"/>
                    <w:szCs w:val="21"/>
                  </w:rPr>
                </w:pPr>
              </w:p>
            </w:tc>
            <w:tc>
              <w:tcPr>
                <w:tcW w:w="362" w:type="pct"/>
                <w:shd w:val="clear" w:color="auto" w:fill="auto"/>
              </w:tcPr>
              <w:p w:rsidR="000F6F48" w:rsidRPr="00261FF3" w:rsidRDefault="000F6F48" w:rsidP="000F6F48">
                <w:pPr>
                  <w:jc w:val="right"/>
                  <w:rPr>
                    <w:sz w:val="21"/>
                    <w:szCs w:val="21"/>
                  </w:rPr>
                </w:pPr>
              </w:p>
            </w:tc>
            <w:tc>
              <w:tcPr>
                <w:tcW w:w="545" w:type="pct"/>
                <w:shd w:val="clear" w:color="auto" w:fill="auto"/>
              </w:tcPr>
              <w:p w:rsidR="000F6F48" w:rsidRPr="00261FF3" w:rsidRDefault="000F6F48" w:rsidP="000F6F48">
                <w:pPr>
                  <w:jc w:val="right"/>
                  <w:rPr>
                    <w:sz w:val="21"/>
                    <w:szCs w:val="21"/>
                  </w:rPr>
                </w:pPr>
                <w:r w:rsidRPr="00261FF3">
                  <w:rPr>
                    <w:sz w:val="21"/>
                    <w:szCs w:val="21"/>
                  </w:rPr>
                  <w:t>-5,000.00</w:t>
                </w:r>
              </w:p>
            </w:tc>
          </w:tr>
          <w:tr w:rsidR="00A37F01" w:rsidRPr="00261FF3" w:rsidTr="00A37F01">
            <w:sdt>
              <w:sdtPr>
                <w:rPr>
                  <w:sz w:val="21"/>
                  <w:szCs w:val="21"/>
                </w:rPr>
                <w:tag w:val="_PLD_296624bab915467fb3ca81e8914cb225"/>
                <w:id w:val="-833530298"/>
                <w:lock w:val="sdtLocked"/>
              </w:sdtPr>
              <w:sdtContent>
                <w:tc>
                  <w:tcPr>
                    <w:tcW w:w="1364" w:type="pct"/>
                    <w:shd w:val="clear" w:color="auto" w:fill="auto"/>
                    <w:vAlign w:val="center"/>
                  </w:tcPr>
                  <w:p w:rsidR="000F6F48" w:rsidRPr="00261FF3" w:rsidRDefault="000F6F48" w:rsidP="00587F07">
                    <w:pPr>
                      <w:ind w:firstLineChars="100" w:firstLine="210"/>
                      <w:rPr>
                        <w:sz w:val="21"/>
                        <w:szCs w:val="21"/>
                      </w:rPr>
                    </w:pPr>
                    <w:r w:rsidRPr="00261FF3">
                      <w:rPr>
                        <w:rFonts w:hint="eastAsia"/>
                        <w:sz w:val="21"/>
                        <w:szCs w:val="21"/>
                      </w:rPr>
                      <w:t>其他权益工具投资公允价值变动</w:t>
                    </w:r>
                  </w:p>
                </w:tc>
              </w:sdtContent>
            </w:sdt>
            <w:tc>
              <w:tcPr>
                <w:tcW w:w="637" w:type="pct"/>
                <w:shd w:val="clear" w:color="auto" w:fill="auto"/>
              </w:tcPr>
              <w:p w:rsidR="000F6F48" w:rsidRPr="00261FF3" w:rsidRDefault="000F6F48" w:rsidP="000F6F48">
                <w:pPr>
                  <w:jc w:val="right"/>
                  <w:rPr>
                    <w:sz w:val="21"/>
                    <w:szCs w:val="21"/>
                  </w:rPr>
                </w:pPr>
                <w:r w:rsidRPr="00261FF3">
                  <w:rPr>
                    <w:sz w:val="21"/>
                    <w:szCs w:val="21"/>
                  </w:rPr>
                  <w:t>1,151,796.61</w:t>
                </w:r>
              </w:p>
            </w:tc>
            <w:tc>
              <w:tcPr>
                <w:tcW w:w="318" w:type="pct"/>
                <w:shd w:val="clear" w:color="auto" w:fill="auto"/>
              </w:tcPr>
              <w:p w:rsidR="000F6F48" w:rsidRPr="00261FF3" w:rsidRDefault="000F6F48" w:rsidP="000F6F48">
                <w:pPr>
                  <w:jc w:val="right"/>
                  <w:rPr>
                    <w:sz w:val="21"/>
                    <w:szCs w:val="21"/>
                  </w:rPr>
                </w:pPr>
              </w:p>
            </w:tc>
            <w:tc>
              <w:tcPr>
                <w:tcW w:w="500" w:type="pct"/>
                <w:shd w:val="clear" w:color="auto" w:fill="auto"/>
              </w:tcPr>
              <w:p w:rsidR="000F6F48" w:rsidRPr="00261FF3" w:rsidRDefault="000F6F48" w:rsidP="000F6F48">
                <w:pPr>
                  <w:jc w:val="right"/>
                  <w:rPr>
                    <w:sz w:val="21"/>
                    <w:szCs w:val="21"/>
                  </w:rPr>
                </w:pPr>
              </w:p>
            </w:tc>
            <w:tc>
              <w:tcPr>
                <w:tcW w:w="454" w:type="pct"/>
              </w:tcPr>
              <w:p w:rsidR="000F6F48" w:rsidRPr="00261FF3" w:rsidRDefault="000F6F48" w:rsidP="000F6F48">
                <w:pPr>
                  <w:jc w:val="right"/>
                  <w:rPr>
                    <w:sz w:val="21"/>
                    <w:szCs w:val="21"/>
                  </w:rPr>
                </w:pPr>
              </w:p>
            </w:tc>
            <w:tc>
              <w:tcPr>
                <w:tcW w:w="409" w:type="pct"/>
                <w:shd w:val="clear" w:color="auto" w:fill="auto"/>
              </w:tcPr>
              <w:p w:rsidR="000F6F48" w:rsidRPr="00261FF3" w:rsidRDefault="000F6F48" w:rsidP="000F6F48">
                <w:pPr>
                  <w:jc w:val="right"/>
                  <w:rPr>
                    <w:sz w:val="21"/>
                    <w:szCs w:val="21"/>
                  </w:rPr>
                </w:pPr>
              </w:p>
            </w:tc>
            <w:tc>
              <w:tcPr>
                <w:tcW w:w="410" w:type="pct"/>
                <w:shd w:val="clear" w:color="auto" w:fill="auto"/>
              </w:tcPr>
              <w:p w:rsidR="000F6F48" w:rsidRPr="00261FF3" w:rsidRDefault="000F6F48" w:rsidP="000F6F48">
                <w:pPr>
                  <w:jc w:val="right"/>
                  <w:rPr>
                    <w:sz w:val="21"/>
                    <w:szCs w:val="21"/>
                  </w:rPr>
                </w:pPr>
              </w:p>
            </w:tc>
            <w:tc>
              <w:tcPr>
                <w:tcW w:w="362" w:type="pct"/>
                <w:shd w:val="clear" w:color="auto" w:fill="auto"/>
              </w:tcPr>
              <w:p w:rsidR="000F6F48" w:rsidRPr="00261FF3" w:rsidRDefault="000F6F48" w:rsidP="000F6F48">
                <w:pPr>
                  <w:jc w:val="right"/>
                  <w:rPr>
                    <w:sz w:val="21"/>
                    <w:szCs w:val="21"/>
                  </w:rPr>
                </w:pPr>
              </w:p>
            </w:tc>
            <w:tc>
              <w:tcPr>
                <w:tcW w:w="545" w:type="pct"/>
                <w:shd w:val="clear" w:color="auto" w:fill="auto"/>
              </w:tcPr>
              <w:p w:rsidR="000F6F48" w:rsidRPr="00261FF3" w:rsidRDefault="000F6F48" w:rsidP="000F6F48">
                <w:pPr>
                  <w:jc w:val="right"/>
                  <w:rPr>
                    <w:sz w:val="21"/>
                    <w:szCs w:val="21"/>
                  </w:rPr>
                </w:pPr>
                <w:r w:rsidRPr="00261FF3">
                  <w:rPr>
                    <w:sz w:val="21"/>
                    <w:szCs w:val="21"/>
                  </w:rPr>
                  <w:t>1,151,796.61</w:t>
                </w:r>
              </w:p>
            </w:tc>
          </w:tr>
          <w:tr w:rsidR="00A37F01" w:rsidRPr="00261FF3" w:rsidTr="00A37F01">
            <w:sdt>
              <w:sdtPr>
                <w:rPr>
                  <w:sz w:val="21"/>
                  <w:szCs w:val="21"/>
                </w:rPr>
                <w:tag w:val="_PLD_1ab24655d3604e7a8b8f0a20c2590d22"/>
                <w:id w:val="219255266"/>
                <w:lock w:val="sdtLocked"/>
              </w:sdtPr>
              <w:sdtContent>
                <w:tc>
                  <w:tcPr>
                    <w:tcW w:w="1364" w:type="pct"/>
                    <w:shd w:val="clear" w:color="auto" w:fill="auto"/>
                    <w:vAlign w:val="center"/>
                  </w:tcPr>
                  <w:p w:rsidR="000F6F48" w:rsidRPr="00261FF3" w:rsidRDefault="000F6F48" w:rsidP="00587F07">
                    <w:pPr>
                      <w:ind w:firstLineChars="100" w:firstLine="210"/>
                      <w:rPr>
                        <w:sz w:val="21"/>
                        <w:szCs w:val="21"/>
                      </w:rPr>
                    </w:pPr>
                    <w:r w:rsidRPr="00261FF3">
                      <w:rPr>
                        <w:rFonts w:hint="eastAsia"/>
                        <w:sz w:val="21"/>
                        <w:szCs w:val="21"/>
                      </w:rPr>
                      <w:t>企业自身信用风险公允价值变动</w:t>
                    </w:r>
                  </w:p>
                </w:tc>
              </w:sdtContent>
            </w:sdt>
            <w:tc>
              <w:tcPr>
                <w:tcW w:w="637" w:type="pct"/>
                <w:shd w:val="clear" w:color="auto" w:fill="auto"/>
              </w:tcPr>
              <w:p w:rsidR="000F6F48" w:rsidRPr="00261FF3" w:rsidRDefault="000F6F48" w:rsidP="000F6F48">
                <w:pPr>
                  <w:jc w:val="right"/>
                  <w:rPr>
                    <w:sz w:val="21"/>
                    <w:szCs w:val="21"/>
                  </w:rPr>
                </w:pPr>
              </w:p>
            </w:tc>
            <w:tc>
              <w:tcPr>
                <w:tcW w:w="318" w:type="pct"/>
                <w:shd w:val="clear" w:color="auto" w:fill="auto"/>
              </w:tcPr>
              <w:p w:rsidR="000F6F48" w:rsidRPr="00261FF3" w:rsidRDefault="000F6F48" w:rsidP="000F6F48">
                <w:pPr>
                  <w:jc w:val="right"/>
                  <w:rPr>
                    <w:sz w:val="21"/>
                    <w:szCs w:val="21"/>
                  </w:rPr>
                </w:pPr>
              </w:p>
            </w:tc>
            <w:tc>
              <w:tcPr>
                <w:tcW w:w="500" w:type="pct"/>
                <w:shd w:val="clear" w:color="auto" w:fill="auto"/>
              </w:tcPr>
              <w:p w:rsidR="000F6F48" w:rsidRPr="00261FF3" w:rsidRDefault="000F6F48" w:rsidP="000F6F48">
                <w:pPr>
                  <w:jc w:val="right"/>
                  <w:rPr>
                    <w:sz w:val="21"/>
                    <w:szCs w:val="21"/>
                  </w:rPr>
                </w:pPr>
              </w:p>
            </w:tc>
            <w:tc>
              <w:tcPr>
                <w:tcW w:w="454" w:type="pct"/>
              </w:tcPr>
              <w:p w:rsidR="000F6F48" w:rsidRPr="00261FF3" w:rsidRDefault="000F6F48" w:rsidP="000F6F48">
                <w:pPr>
                  <w:jc w:val="right"/>
                  <w:rPr>
                    <w:sz w:val="21"/>
                    <w:szCs w:val="21"/>
                  </w:rPr>
                </w:pPr>
              </w:p>
            </w:tc>
            <w:tc>
              <w:tcPr>
                <w:tcW w:w="409" w:type="pct"/>
                <w:shd w:val="clear" w:color="auto" w:fill="auto"/>
              </w:tcPr>
              <w:p w:rsidR="000F6F48" w:rsidRPr="00261FF3" w:rsidRDefault="000F6F48" w:rsidP="000F6F48">
                <w:pPr>
                  <w:jc w:val="right"/>
                  <w:rPr>
                    <w:sz w:val="21"/>
                    <w:szCs w:val="21"/>
                  </w:rPr>
                </w:pPr>
              </w:p>
            </w:tc>
            <w:tc>
              <w:tcPr>
                <w:tcW w:w="410" w:type="pct"/>
                <w:shd w:val="clear" w:color="auto" w:fill="auto"/>
              </w:tcPr>
              <w:p w:rsidR="000F6F48" w:rsidRPr="00261FF3" w:rsidRDefault="000F6F48" w:rsidP="000F6F48">
                <w:pPr>
                  <w:jc w:val="right"/>
                  <w:rPr>
                    <w:sz w:val="21"/>
                    <w:szCs w:val="21"/>
                  </w:rPr>
                </w:pPr>
              </w:p>
            </w:tc>
            <w:tc>
              <w:tcPr>
                <w:tcW w:w="362" w:type="pct"/>
                <w:shd w:val="clear" w:color="auto" w:fill="auto"/>
              </w:tcPr>
              <w:p w:rsidR="000F6F48" w:rsidRPr="00261FF3" w:rsidRDefault="000F6F48" w:rsidP="000F6F48">
                <w:pPr>
                  <w:jc w:val="right"/>
                  <w:rPr>
                    <w:sz w:val="21"/>
                    <w:szCs w:val="21"/>
                  </w:rPr>
                </w:pPr>
              </w:p>
            </w:tc>
            <w:tc>
              <w:tcPr>
                <w:tcW w:w="545" w:type="pct"/>
                <w:shd w:val="clear" w:color="auto" w:fill="auto"/>
              </w:tcPr>
              <w:p w:rsidR="000F6F48" w:rsidRPr="00261FF3" w:rsidRDefault="000F6F48" w:rsidP="000F6F48">
                <w:pPr>
                  <w:jc w:val="right"/>
                  <w:rPr>
                    <w:sz w:val="21"/>
                    <w:szCs w:val="21"/>
                  </w:rPr>
                </w:pPr>
              </w:p>
            </w:tc>
          </w:tr>
          <w:tr w:rsidR="00A37F01" w:rsidRPr="00261FF3" w:rsidTr="00A37F01">
            <w:sdt>
              <w:sdtPr>
                <w:rPr>
                  <w:sz w:val="21"/>
                  <w:szCs w:val="21"/>
                </w:rPr>
                <w:tag w:val="_PLD_4316f8eb3def474d974d5bd228f05848"/>
                <w:id w:val="1640530813"/>
                <w:lock w:val="sdtLocked"/>
              </w:sdtPr>
              <w:sdtContent>
                <w:tc>
                  <w:tcPr>
                    <w:tcW w:w="1364" w:type="pct"/>
                    <w:shd w:val="clear" w:color="auto" w:fill="auto"/>
                  </w:tcPr>
                  <w:p w:rsidR="000F6F48" w:rsidRPr="00261FF3" w:rsidRDefault="000F6F48" w:rsidP="00587F07">
                    <w:pPr>
                      <w:rPr>
                        <w:sz w:val="21"/>
                        <w:szCs w:val="21"/>
                      </w:rPr>
                    </w:pPr>
                    <w:r w:rsidRPr="00261FF3">
                      <w:rPr>
                        <w:rFonts w:hint="eastAsia"/>
                        <w:sz w:val="21"/>
                        <w:szCs w:val="21"/>
                      </w:rPr>
                      <w:t>二、将重分类进损益的其他综合收益</w:t>
                    </w:r>
                  </w:p>
                </w:tc>
              </w:sdtContent>
            </w:sdt>
            <w:tc>
              <w:tcPr>
                <w:tcW w:w="637" w:type="pct"/>
                <w:shd w:val="clear" w:color="auto" w:fill="auto"/>
              </w:tcPr>
              <w:p w:rsidR="000F6F48" w:rsidRPr="00261FF3" w:rsidRDefault="000F6F48" w:rsidP="000F6F48">
                <w:pPr>
                  <w:jc w:val="right"/>
                  <w:rPr>
                    <w:sz w:val="21"/>
                    <w:szCs w:val="21"/>
                  </w:rPr>
                </w:pPr>
              </w:p>
            </w:tc>
            <w:tc>
              <w:tcPr>
                <w:tcW w:w="318" w:type="pct"/>
                <w:shd w:val="clear" w:color="auto" w:fill="auto"/>
              </w:tcPr>
              <w:p w:rsidR="000F6F48" w:rsidRPr="00261FF3" w:rsidRDefault="000F6F48" w:rsidP="000F6F48">
                <w:pPr>
                  <w:jc w:val="right"/>
                  <w:rPr>
                    <w:sz w:val="21"/>
                    <w:szCs w:val="21"/>
                  </w:rPr>
                </w:pPr>
              </w:p>
            </w:tc>
            <w:tc>
              <w:tcPr>
                <w:tcW w:w="500" w:type="pct"/>
                <w:shd w:val="clear" w:color="auto" w:fill="auto"/>
              </w:tcPr>
              <w:p w:rsidR="000F6F48" w:rsidRPr="00261FF3" w:rsidRDefault="000F6F48" w:rsidP="000F6F48">
                <w:pPr>
                  <w:jc w:val="right"/>
                  <w:rPr>
                    <w:sz w:val="21"/>
                    <w:szCs w:val="21"/>
                  </w:rPr>
                </w:pPr>
              </w:p>
            </w:tc>
            <w:tc>
              <w:tcPr>
                <w:tcW w:w="454" w:type="pct"/>
              </w:tcPr>
              <w:p w:rsidR="000F6F48" w:rsidRPr="00261FF3" w:rsidRDefault="000F6F48" w:rsidP="000F6F48">
                <w:pPr>
                  <w:jc w:val="right"/>
                  <w:rPr>
                    <w:sz w:val="21"/>
                    <w:szCs w:val="21"/>
                  </w:rPr>
                </w:pPr>
              </w:p>
            </w:tc>
            <w:tc>
              <w:tcPr>
                <w:tcW w:w="409" w:type="pct"/>
                <w:shd w:val="clear" w:color="auto" w:fill="auto"/>
              </w:tcPr>
              <w:p w:rsidR="000F6F48" w:rsidRPr="00261FF3" w:rsidRDefault="000F6F48" w:rsidP="000F6F48">
                <w:pPr>
                  <w:jc w:val="right"/>
                  <w:rPr>
                    <w:sz w:val="21"/>
                    <w:szCs w:val="21"/>
                  </w:rPr>
                </w:pPr>
              </w:p>
            </w:tc>
            <w:tc>
              <w:tcPr>
                <w:tcW w:w="410" w:type="pct"/>
                <w:shd w:val="clear" w:color="auto" w:fill="auto"/>
              </w:tcPr>
              <w:p w:rsidR="000F6F48" w:rsidRPr="00261FF3" w:rsidRDefault="000F6F48" w:rsidP="000F6F48">
                <w:pPr>
                  <w:jc w:val="right"/>
                  <w:rPr>
                    <w:sz w:val="21"/>
                    <w:szCs w:val="21"/>
                  </w:rPr>
                </w:pPr>
              </w:p>
            </w:tc>
            <w:tc>
              <w:tcPr>
                <w:tcW w:w="362" w:type="pct"/>
                <w:shd w:val="clear" w:color="auto" w:fill="auto"/>
              </w:tcPr>
              <w:p w:rsidR="000F6F48" w:rsidRPr="00261FF3" w:rsidRDefault="000F6F48" w:rsidP="000F6F48">
                <w:pPr>
                  <w:jc w:val="right"/>
                  <w:rPr>
                    <w:sz w:val="21"/>
                    <w:szCs w:val="21"/>
                  </w:rPr>
                </w:pPr>
              </w:p>
            </w:tc>
            <w:tc>
              <w:tcPr>
                <w:tcW w:w="545" w:type="pct"/>
                <w:shd w:val="clear" w:color="auto" w:fill="auto"/>
              </w:tcPr>
              <w:p w:rsidR="000F6F48" w:rsidRPr="00261FF3" w:rsidRDefault="000F6F48" w:rsidP="000F6F48">
                <w:pPr>
                  <w:jc w:val="right"/>
                  <w:rPr>
                    <w:sz w:val="21"/>
                    <w:szCs w:val="21"/>
                  </w:rPr>
                </w:pPr>
              </w:p>
            </w:tc>
          </w:tr>
          <w:tr w:rsidR="00A37F01" w:rsidRPr="00261FF3" w:rsidTr="00A37F01">
            <w:sdt>
              <w:sdtPr>
                <w:rPr>
                  <w:sz w:val="21"/>
                  <w:szCs w:val="21"/>
                </w:rPr>
                <w:tag w:val="_PLD_c943cf2f4cb34d3c9fb95405c1a3062c"/>
                <w:id w:val="-1173497221"/>
                <w:lock w:val="sdtLocked"/>
              </w:sdtPr>
              <w:sdtContent>
                <w:tc>
                  <w:tcPr>
                    <w:tcW w:w="1364" w:type="pct"/>
                    <w:shd w:val="clear" w:color="auto" w:fill="auto"/>
                  </w:tcPr>
                  <w:p w:rsidR="000F6F48" w:rsidRPr="00261FF3" w:rsidRDefault="000F6F48" w:rsidP="00587F07">
                    <w:pPr>
                      <w:rPr>
                        <w:sz w:val="21"/>
                        <w:szCs w:val="21"/>
                      </w:rPr>
                    </w:pPr>
                    <w:r w:rsidRPr="00261FF3">
                      <w:rPr>
                        <w:rFonts w:hint="eastAsia"/>
                        <w:sz w:val="21"/>
                        <w:szCs w:val="21"/>
                      </w:rPr>
                      <w:t>其中：权益法下可转损益的其他综合收益</w:t>
                    </w:r>
                  </w:p>
                </w:tc>
              </w:sdtContent>
            </w:sdt>
            <w:tc>
              <w:tcPr>
                <w:tcW w:w="637" w:type="pct"/>
                <w:shd w:val="clear" w:color="auto" w:fill="auto"/>
              </w:tcPr>
              <w:p w:rsidR="000F6F48" w:rsidRPr="00261FF3" w:rsidRDefault="000F6F48" w:rsidP="000F6F48">
                <w:pPr>
                  <w:jc w:val="right"/>
                  <w:rPr>
                    <w:sz w:val="21"/>
                    <w:szCs w:val="21"/>
                  </w:rPr>
                </w:pPr>
              </w:p>
            </w:tc>
            <w:tc>
              <w:tcPr>
                <w:tcW w:w="318" w:type="pct"/>
                <w:shd w:val="clear" w:color="auto" w:fill="auto"/>
              </w:tcPr>
              <w:p w:rsidR="000F6F48" w:rsidRPr="00261FF3" w:rsidRDefault="000F6F48" w:rsidP="000F6F48">
                <w:pPr>
                  <w:jc w:val="right"/>
                  <w:rPr>
                    <w:sz w:val="21"/>
                    <w:szCs w:val="21"/>
                  </w:rPr>
                </w:pPr>
              </w:p>
            </w:tc>
            <w:tc>
              <w:tcPr>
                <w:tcW w:w="500" w:type="pct"/>
                <w:shd w:val="clear" w:color="auto" w:fill="auto"/>
              </w:tcPr>
              <w:p w:rsidR="000F6F48" w:rsidRPr="00261FF3" w:rsidRDefault="000F6F48" w:rsidP="000F6F48">
                <w:pPr>
                  <w:jc w:val="right"/>
                  <w:rPr>
                    <w:sz w:val="21"/>
                    <w:szCs w:val="21"/>
                  </w:rPr>
                </w:pPr>
              </w:p>
            </w:tc>
            <w:tc>
              <w:tcPr>
                <w:tcW w:w="454" w:type="pct"/>
              </w:tcPr>
              <w:p w:rsidR="000F6F48" w:rsidRPr="00261FF3" w:rsidRDefault="000F6F48" w:rsidP="000F6F48">
                <w:pPr>
                  <w:jc w:val="right"/>
                  <w:rPr>
                    <w:sz w:val="21"/>
                    <w:szCs w:val="21"/>
                  </w:rPr>
                </w:pPr>
              </w:p>
            </w:tc>
            <w:tc>
              <w:tcPr>
                <w:tcW w:w="409" w:type="pct"/>
                <w:shd w:val="clear" w:color="auto" w:fill="auto"/>
              </w:tcPr>
              <w:p w:rsidR="000F6F48" w:rsidRPr="00261FF3" w:rsidRDefault="000F6F48" w:rsidP="000F6F48">
                <w:pPr>
                  <w:jc w:val="right"/>
                  <w:rPr>
                    <w:sz w:val="21"/>
                    <w:szCs w:val="21"/>
                  </w:rPr>
                </w:pPr>
              </w:p>
            </w:tc>
            <w:tc>
              <w:tcPr>
                <w:tcW w:w="410" w:type="pct"/>
                <w:shd w:val="clear" w:color="auto" w:fill="auto"/>
              </w:tcPr>
              <w:p w:rsidR="000F6F48" w:rsidRPr="00261FF3" w:rsidRDefault="000F6F48" w:rsidP="000F6F48">
                <w:pPr>
                  <w:jc w:val="right"/>
                  <w:rPr>
                    <w:sz w:val="21"/>
                    <w:szCs w:val="21"/>
                  </w:rPr>
                </w:pPr>
              </w:p>
            </w:tc>
            <w:tc>
              <w:tcPr>
                <w:tcW w:w="362" w:type="pct"/>
                <w:shd w:val="clear" w:color="auto" w:fill="auto"/>
              </w:tcPr>
              <w:p w:rsidR="000F6F48" w:rsidRPr="00261FF3" w:rsidRDefault="000F6F48" w:rsidP="000F6F48">
                <w:pPr>
                  <w:jc w:val="right"/>
                  <w:rPr>
                    <w:sz w:val="21"/>
                    <w:szCs w:val="21"/>
                  </w:rPr>
                </w:pPr>
              </w:p>
            </w:tc>
            <w:tc>
              <w:tcPr>
                <w:tcW w:w="545" w:type="pct"/>
                <w:shd w:val="clear" w:color="auto" w:fill="auto"/>
              </w:tcPr>
              <w:p w:rsidR="000F6F48" w:rsidRPr="00261FF3" w:rsidRDefault="000F6F48" w:rsidP="000F6F48">
                <w:pPr>
                  <w:jc w:val="right"/>
                  <w:rPr>
                    <w:sz w:val="21"/>
                    <w:szCs w:val="21"/>
                  </w:rPr>
                </w:pPr>
              </w:p>
            </w:tc>
          </w:tr>
          <w:tr w:rsidR="00A37F01" w:rsidRPr="00261FF3" w:rsidTr="00A37F01">
            <w:sdt>
              <w:sdtPr>
                <w:rPr>
                  <w:sz w:val="21"/>
                  <w:szCs w:val="21"/>
                </w:rPr>
                <w:tag w:val="_PLD_05c7e2483e664174af98c56352aea31b"/>
                <w:id w:val="99382209"/>
                <w:lock w:val="sdtLocked"/>
              </w:sdtPr>
              <w:sdtContent>
                <w:tc>
                  <w:tcPr>
                    <w:tcW w:w="1364" w:type="pct"/>
                    <w:shd w:val="clear" w:color="auto" w:fill="auto"/>
                  </w:tcPr>
                  <w:p w:rsidR="000F6F48" w:rsidRPr="00261FF3" w:rsidRDefault="000F6F48" w:rsidP="00587F07">
                    <w:pPr>
                      <w:ind w:firstLineChars="100" w:firstLine="210"/>
                      <w:rPr>
                        <w:sz w:val="21"/>
                        <w:szCs w:val="21"/>
                      </w:rPr>
                    </w:pPr>
                    <w:r w:rsidRPr="00261FF3">
                      <w:rPr>
                        <w:rFonts w:hint="eastAsia"/>
                        <w:sz w:val="21"/>
                        <w:szCs w:val="21"/>
                      </w:rPr>
                      <w:t>其他债权投资公允价值变动</w:t>
                    </w:r>
                  </w:p>
                </w:tc>
              </w:sdtContent>
            </w:sdt>
            <w:tc>
              <w:tcPr>
                <w:tcW w:w="637" w:type="pct"/>
                <w:shd w:val="clear" w:color="auto" w:fill="auto"/>
              </w:tcPr>
              <w:p w:rsidR="000F6F48" w:rsidRPr="00261FF3" w:rsidRDefault="000F6F48" w:rsidP="000F6F48">
                <w:pPr>
                  <w:jc w:val="right"/>
                  <w:rPr>
                    <w:sz w:val="21"/>
                    <w:szCs w:val="21"/>
                  </w:rPr>
                </w:pPr>
              </w:p>
            </w:tc>
            <w:tc>
              <w:tcPr>
                <w:tcW w:w="318" w:type="pct"/>
                <w:shd w:val="clear" w:color="auto" w:fill="auto"/>
              </w:tcPr>
              <w:p w:rsidR="000F6F48" w:rsidRPr="00261FF3" w:rsidRDefault="000F6F48" w:rsidP="000F6F48">
                <w:pPr>
                  <w:jc w:val="right"/>
                  <w:rPr>
                    <w:sz w:val="21"/>
                    <w:szCs w:val="21"/>
                  </w:rPr>
                </w:pPr>
              </w:p>
            </w:tc>
            <w:tc>
              <w:tcPr>
                <w:tcW w:w="500" w:type="pct"/>
                <w:shd w:val="clear" w:color="auto" w:fill="auto"/>
              </w:tcPr>
              <w:p w:rsidR="000F6F48" w:rsidRPr="00261FF3" w:rsidRDefault="000F6F48" w:rsidP="000F6F48">
                <w:pPr>
                  <w:jc w:val="right"/>
                  <w:rPr>
                    <w:sz w:val="21"/>
                    <w:szCs w:val="21"/>
                  </w:rPr>
                </w:pPr>
              </w:p>
            </w:tc>
            <w:tc>
              <w:tcPr>
                <w:tcW w:w="454" w:type="pct"/>
              </w:tcPr>
              <w:p w:rsidR="000F6F48" w:rsidRPr="00261FF3" w:rsidRDefault="000F6F48" w:rsidP="000F6F48">
                <w:pPr>
                  <w:jc w:val="right"/>
                  <w:rPr>
                    <w:sz w:val="21"/>
                    <w:szCs w:val="21"/>
                  </w:rPr>
                </w:pPr>
              </w:p>
            </w:tc>
            <w:tc>
              <w:tcPr>
                <w:tcW w:w="409" w:type="pct"/>
                <w:shd w:val="clear" w:color="auto" w:fill="auto"/>
              </w:tcPr>
              <w:p w:rsidR="000F6F48" w:rsidRPr="00261FF3" w:rsidRDefault="000F6F48" w:rsidP="000F6F48">
                <w:pPr>
                  <w:jc w:val="right"/>
                  <w:rPr>
                    <w:sz w:val="21"/>
                    <w:szCs w:val="21"/>
                  </w:rPr>
                </w:pPr>
              </w:p>
            </w:tc>
            <w:tc>
              <w:tcPr>
                <w:tcW w:w="410" w:type="pct"/>
                <w:shd w:val="clear" w:color="auto" w:fill="auto"/>
              </w:tcPr>
              <w:p w:rsidR="000F6F48" w:rsidRPr="00261FF3" w:rsidRDefault="000F6F48" w:rsidP="000F6F48">
                <w:pPr>
                  <w:jc w:val="right"/>
                  <w:rPr>
                    <w:sz w:val="21"/>
                    <w:szCs w:val="21"/>
                  </w:rPr>
                </w:pPr>
              </w:p>
            </w:tc>
            <w:tc>
              <w:tcPr>
                <w:tcW w:w="362" w:type="pct"/>
                <w:shd w:val="clear" w:color="auto" w:fill="auto"/>
              </w:tcPr>
              <w:p w:rsidR="000F6F48" w:rsidRPr="00261FF3" w:rsidRDefault="000F6F48" w:rsidP="000F6F48">
                <w:pPr>
                  <w:jc w:val="right"/>
                  <w:rPr>
                    <w:sz w:val="21"/>
                    <w:szCs w:val="21"/>
                  </w:rPr>
                </w:pPr>
              </w:p>
            </w:tc>
            <w:tc>
              <w:tcPr>
                <w:tcW w:w="545" w:type="pct"/>
                <w:shd w:val="clear" w:color="auto" w:fill="auto"/>
              </w:tcPr>
              <w:p w:rsidR="000F6F48" w:rsidRPr="00261FF3" w:rsidRDefault="000F6F48" w:rsidP="000F6F48">
                <w:pPr>
                  <w:jc w:val="right"/>
                  <w:rPr>
                    <w:sz w:val="21"/>
                    <w:szCs w:val="21"/>
                  </w:rPr>
                </w:pPr>
              </w:p>
            </w:tc>
          </w:tr>
          <w:tr w:rsidR="00A37F01" w:rsidRPr="00261FF3" w:rsidTr="00A37F01">
            <w:sdt>
              <w:sdtPr>
                <w:rPr>
                  <w:sz w:val="21"/>
                  <w:szCs w:val="21"/>
                </w:rPr>
                <w:tag w:val="_PLD_67d6f101a03d467d995419510214a616"/>
                <w:id w:val="241698645"/>
                <w:lock w:val="sdtLocked"/>
              </w:sdtPr>
              <w:sdtContent>
                <w:tc>
                  <w:tcPr>
                    <w:tcW w:w="1364" w:type="pct"/>
                    <w:shd w:val="clear" w:color="auto" w:fill="auto"/>
                  </w:tcPr>
                  <w:p w:rsidR="000F6F48" w:rsidRPr="00261FF3" w:rsidRDefault="000F6F48" w:rsidP="00587F07">
                    <w:pPr>
                      <w:ind w:firstLineChars="100" w:firstLine="210"/>
                      <w:rPr>
                        <w:sz w:val="21"/>
                        <w:szCs w:val="21"/>
                      </w:rPr>
                    </w:pPr>
                    <w:r w:rsidRPr="00261FF3">
                      <w:rPr>
                        <w:rFonts w:hint="eastAsia"/>
                        <w:sz w:val="21"/>
                        <w:szCs w:val="21"/>
                      </w:rPr>
                      <w:t>金融资产重分类计入其他综合收益的金额</w:t>
                    </w:r>
                  </w:p>
                </w:tc>
              </w:sdtContent>
            </w:sdt>
            <w:tc>
              <w:tcPr>
                <w:tcW w:w="637" w:type="pct"/>
                <w:shd w:val="clear" w:color="auto" w:fill="auto"/>
              </w:tcPr>
              <w:p w:rsidR="000F6F48" w:rsidRPr="00261FF3" w:rsidRDefault="000F6F48" w:rsidP="000F6F48">
                <w:pPr>
                  <w:jc w:val="right"/>
                  <w:rPr>
                    <w:sz w:val="21"/>
                    <w:szCs w:val="21"/>
                  </w:rPr>
                </w:pPr>
              </w:p>
            </w:tc>
            <w:tc>
              <w:tcPr>
                <w:tcW w:w="318" w:type="pct"/>
                <w:shd w:val="clear" w:color="auto" w:fill="auto"/>
              </w:tcPr>
              <w:p w:rsidR="000F6F48" w:rsidRPr="00261FF3" w:rsidRDefault="000F6F48" w:rsidP="000F6F48">
                <w:pPr>
                  <w:jc w:val="right"/>
                  <w:rPr>
                    <w:sz w:val="21"/>
                    <w:szCs w:val="21"/>
                  </w:rPr>
                </w:pPr>
              </w:p>
            </w:tc>
            <w:tc>
              <w:tcPr>
                <w:tcW w:w="500" w:type="pct"/>
                <w:shd w:val="clear" w:color="auto" w:fill="auto"/>
              </w:tcPr>
              <w:p w:rsidR="000F6F48" w:rsidRPr="00261FF3" w:rsidRDefault="000F6F48" w:rsidP="000F6F48">
                <w:pPr>
                  <w:jc w:val="right"/>
                  <w:rPr>
                    <w:sz w:val="21"/>
                    <w:szCs w:val="21"/>
                  </w:rPr>
                </w:pPr>
              </w:p>
            </w:tc>
            <w:tc>
              <w:tcPr>
                <w:tcW w:w="454" w:type="pct"/>
              </w:tcPr>
              <w:p w:rsidR="000F6F48" w:rsidRPr="00261FF3" w:rsidRDefault="000F6F48" w:rsidP="000F6F48">
                <w:pPr>
                  <w:jc w:val="right"/>
                  <w:rPr>
                    <w:sz w:val="21"/>
                    <w:szCs w:val="21"/>
                  </w:rPr>
                </w:pPr>
              </w:p>
            </w:tc>
            <w:tc>
              <w:tcPr>
                <w:tcW w:w="409" w:type="pct"/>
                <w:shd w:val="clear" w:color="auto" w:fill="auto"/>
              </w:tcPr>
              <w:p w:rsidR="000F6F48" w:rsidRPr="00261FF3" w:rsidRDefault="000F6F48" w:rsidP="000F6F48">
                <w:pPr>
                  <w:jc w:val="right"/>
                  <w:rPr>
                    <w:sz w:val="21"/>
                    <w:szCs w:val="21"/>
                  </w:rPr>
                </w:pPr>
              </w:p>
            </w:tc>
            <w:tc>
              <w:tcPr>
                <w:tcW w:w="410" w:type="pct"/>
                <w:shd w:val="clear" w:color="auto" w:fill="auto"/>
              </w:tcPr>
              <w:p w:rsidR="000F6F48" w:rsidRPr="00261FF3" w:rsidRDefault="000F6F48" w:rsidP="000F6F48">
                <w:pPr>
                  <w:jc w:val="right"/>
                  <w:rPr>
                    <w:sz w:val="21"/>
                    <w:szCs w:val="21"/>
                  </w:rPr>
                </w:pPr>
              </w:p>
            </w:tc>
            <w:tc>
              <w:tcPr>
                <w:tcW w:w="362" w:type="pct"/>
                <w:shd w:val="clear" w:color="auto" w:fill="auto"/>
              </w:tcPr>
              <w:p w:rsidR="000F6F48" w:rsidRPr="00261FF3" w:rsidRDefault="000F6F48" w:rsidP="000F6F48">
                <w:pPr>
                  <w:jc w:val="right"/>
                  <w:rPr>
                    <w:sz w:val="21"/>
                    <w:szCs w:val="21"/>
                  </w:rPr>
                </w:pPr>
              </w:p>
            </w:tc>
            <w:tc>
              <w:tcPr>
                <w:tcW w:w="545" w:type="pct"/>
                <w:shd w:val="clear" w:color="auto" w:fill="auto"/>
              </w:tcPr>
              <w:p w:rsidR="000F6F48" w:rsidRPr="00261FF3" w:rsidRDefault="000F6F48" w:rsidP="000F6F48">
                <w:pPr>
                  <w:jc w:val="right"/>
                  <w:rPr>
                    <w:sz w:val="21"/>
                    <w:szCs w:val="21"/>
                  </w:rPr>
                </w:pPr>
              </w:p>
            </w:tc>
          </w:tr>
          <w:tr w:rsidR="00A37F01" w:rsidRPr="00261FF3" w:rsidTr="00A37F01">
            <w:sdt>
              <w:sdtPr>
                <w:rPr>
                  <w:sz w:val="21"/>
                  <w:szCs w:val="21"/>
                </w:rPr>
                <w:tag w:val="_PLD_b7f5af5728364a0f8a18e5ed26751100"/>
                <w:id w:val="-1686425978"/>
                <w:lock w:val="sdtLocked"/>
              </w:sdtPr>
              <w:sdtContent>
                <w:tc>
                  <w:tcPr>
                    <w:tcW w:w="1364" w:type="pct"/>
                    <w:shd w:val="clear" w:color="auto" w:fill="auto"/>
                  </w:tcPr>
                  <w:p w:rsidR="000F6F48" w:rsidRPr="00261FF3" w:rsidRDefault="000F6F48" w:rsidP="00587F07">
                    <w:pPr>
                      <w:ind w:firstLineChars="100" w:firstLine="210"/>
                      <w:rPr>
                        <w:sz w:val="21"/>
                        <w:szCs w:val="21"/>
                      </w:rPr>
                    </w:pPr>
                    <w:r w:rsidRPr="00261FF3">
                      <w:rPr>
                        <w:rFonts w:hint="eastAsia"/>
                        <w:sz w:val="21"/>
                        <w:szCs w:val="21"/>
                      </w:rPr>
                      <w:t>其他债权投资信用减值准备</w:t>
                    </w:r>
                  </w:p>
                </w:tc>
              </w:sdtContent>
            </w:sdt>
            <w:tc>
              <w:tcPr>
                <w:tcW w:w="637" w:type="pct"/>
                <w:shd w:val="clear" w:color="auto" w:fill="auto"/>
              </w:tcPr>
              <w:p w:rsidR="000F6F48" w:rsidRPr="00261FF3" w:rsidRDefault="000F6F48" w:rsidP="000F6F48">
                <w:pPr>
                  <w:jc w:val="right"/>
                  <w:rPr>
                    <w:sz w:val="21"/>
                    <w:szCs w:val="21"/>
                  </w:rPr>
                </w:pPr>
              </w:p>
            </w:tc>
            <w:tc>
              <w:tcPr>
                <w:tcW w:w="318" w:type="pct"/>
                <w:shd w:val="clear" w:color="auto" w:fill="auto"/>
              </w:tcPr>
              <w:p w:rsidR="000F6F48" w:rsidRPr="00261FF3" w:rsidRDefault="000F6F48" w:rsidP="000F6F48">
                <w:pPr>
                  <w:jc w:val="right"/>
                  <w:rPr>
                    <w:sz w:val="21"/>
                    <w:szCs w:val="21"/>
                  </w:rPr>
                </w:pPr>
              </w:p>
            </w:tc>
            <w:tc>
              <w:tcPr>
                <w:tcW w:w="500" w:type="pct"/>
                <w:shd w:val="clear" w:color="auto" w:fill="auto"/>
              </w:tcPr>
              <w:p w:rsidR="000F6F48" w:rsidRPr="00261FF3" w:rsidRDefault="000F6F48" w:rsidP="000F6F48">
                <w:pPr>
                  <w:jc w:val="right"/>
                  <w:rPr>
                    <w:sz w:val="21"/>
                    <w:szCs w:val="21"/>
                  </w:rPr>
                </w:pPr>
              </w:p>
            </w:tc>
            <w:tc>
              <w:tcPr>
                <w:tcW w:w="454" w:type="pct"/>
              </w:tcPr>
              <w:p w:rsidR="000F6F48" w:rsidRPr="00261FF3" w:rsidRDefault="000F6F48" w:rsidP="000F6F48">
                <w:pPr>
                  <w:jc w:val="right"/>
                  <w:rPr>
                    <w:sz w:val="21"/>
                    <w:szCs w:val="21"/>
                  </w:rPr>
                </w:pPr>
              </w:p>
            </w:tc>
            <w:tc>
              <w:tcPr>
                <w:tcW w:w="409" w:type="pct"/>
                <w:shd w:val="clear" w:color="auto" w:fill="auto"/>
              </w:tcPr>
              <w:p w:rsidR="000F6F48" w:rsidRPr="00261FF3" w:rsidRDefault="000F6F48" w:rsidP="000F6F48">
                <w:pPr>
                  <w:jc w:val="right"/>
                  <w:rPr>
                    <w:sz w:val="21"/>
                    <w:szCs w:val="21"/>
                  </w:rPr>
                </w:pPr>
              </w:p>
            </w:tc>
            <w:tc>
              <w:tcPr>
                <w:tcW w:w="410" w:type="pct"/>
                <w:shd w:val="clear" w:color="auto" w:fill="auto"/>
              </w:tcPr>
              <w:p w:rsidR="000F6F48" w:rsidRPr="00261FF3" w:rsidRDefault="000F6F48" w:rsidP="000F6F48">
                <w:pPr>
                  <w:jc w:val="right"/>
                  <w:rPr>
                    <w:sz w:val="21"/>
                    <w:szCs w:val="21"/>
                  </w:rPr>
                </w:pPr>
              </w:p>
            </w:tc>
            <w:tc>
              <w:tcPr>
                <w:tcW w:w="362" w:type="pct"/>
                <w:shd w:val="clear" w:color="auto" w:fill="auto"/>
              </w:tcPr>
              <w:p w:rsidR="000F6F48" w:rsidRPr="00261FF3" w:rsidRDefault="000F6F48" w:rsidP="000F6F48">
                <w:pPr>
                  <w:jc w:val="right"/>
                  <w:rPr>
                    <w:sz w:val="21"/>
                    <w:szCs w:val="21"/>
                  </w:rPr>
                </w:pPr>
              </w:p>
            </w:tc>
            <w:tc>
              <w:tcPr>
                <w:tcW w:w="545" w:type="pct"/>
                <w:shd w:val="clear" w:color="auto" w:fill="auto"/>
              </w:tcPr>
              <w:p w:rsidR="000F6F48" w:rsidRPr="00261FF3" w:rsidRDefault="000F6F48" w:rsidP="000F6F48">
                <w:pPr>
                  <w:jc w:val="right"/>
                  <w:rPr>
                    <w:sz w:val="21"/>
                    <w:szCs w:val="21"/>
                  </w:rPr>
                </w:pPr>
              </w:p>
            </w:tc>
          </w:tr>
          <w:tr w:rsidR="00A37F01" w:rsidRPr="00261FF3" w:rsidTr="00A37F01">
            <w:sdt>
              <w:sdtPr>
                <w:rPr>
                  <w:sz w:val="21"/>
                  <w:szCs w:val="21"/>
                </w:rPr>
                <w:tag w:val="_PLD_87be35a6f331456eb4e213fe998f1437"/>
                <w:id w:val="570699981"/>
                <w:lock w:val="sdtLocked"/>
              </w:sdtPr>
              <w:sdtContent>
                <w:tc>
                  <w:tcPr>
                    <w:tcW w:w="1364" w:type="pct"/>
                    <w:shd w:val="clear" w:color="auto" w:fill="auto"/>
                  </w:tcPr>
                  <w:p w:rsidR="000F6F48" w:rsidRPr="00261FF3" w:rsidRDefault="000F6F48" w:rsidP="00587F07">
                    <w:pPr>
                      <w:rPr>
                        <w:sz w:val="21"/>
                        <w:szCs w:val="21"/>
                      </w:rPr>
                    </w:pPr>
                    <w:r w:rsidRPr="00261FF3">
                      <w:rPr>
                        <w:rFonts w:hint="eastAsia"/>
                        <w:sz w:val="21"/>
                        <w:szCs w:val="21"/>
                      </w:rPr>
                      <w:t xml:space="preserve">  </w:t>
                    </w:r>
                    <w:r w:rsidRPr="00261FF3">
                      <w:rPr>
                        <w:sz w:val="21"/>
                        <w:szCs w:val="21"/>
                      </w:rPr>
                      <w:t>现金流量套期储备</w:t>
                    </w:r>
                  </w:p>
                </w:tc>
              </w:sdtContent>
            </w:sdt>
            <w:tc>
              <w:tcPr>
                <w:tcW w:w="637" w:type="pct"/>
                <w:shd w:val="clear" w:color="auto" w:fill="auto"/>
              </w:tcPr>
              <w:p w:rsidR="000F6F48" w:rsidRPr="00261FF3" w:rsidRDefault="000F6F48" w:rsidP="000F6F48">
                <w:pPr>
                  <w:jc w:val="right"/>
                  <w:rPr>
                    <w:sz w:val="21"/>
                    <w:szCs w:val="21"/>
                  </w:rPr>
                </w:pPr>
              </w:p>
            </w:tc>
            <w:tc>
              <w:tcPr>
                <w:tcW w:w="318" w:type="pct"/>
                <w:shd w:val="clear" w:color="auto" w:fill="auto"/>
              </w:tcPr>
              <w:p w:rsidR="000F6F48" w:rsidRPr="00261FF3" w:rsidRDefault="000F6F48" w:rsidP="000F6F48">
                <w:pPr>
                  <w:jc w:val="right"/>
                  <w:rPr>
                    <w:sz w:val="21"/>
                    <w:szCs w:val="21"/>
                  </w:rPr>
                </w:pPr>
              </w:p>
            </w:tc>
            <w:tc>
              <w:tcPr>
                <w:tcW w:w="500" w:type="pct"/>
                <w:shd w:val="clear" w:color="auto" w:fill="auto"/>
              </w:tcPr>
              <w:p w:rsidR="000F6F48" w:rsidRPr="00261FF3" w:rsidRDefault="000F6F48" w:rsidP="000F6F48">
                <w:pPr>
                  <w:jc w:val="right"/>
                  <w:rPr>
                    <w:sz w:val="21"/>
                    <w:szCs w:val="21"/>
                  </w:rPr>
                </w:pPr>
              </w:p>
            </w:tc>
            <w:tc>
              <w:tcPr>
                <w:tcW w:w="454" w:type="pct"/>
              </w:tcPr>
              <w:p w:rsidR="000F6F48" w:rsidRPr="00261FF3" w:rsidRDefault="000F6F48" w:rsidP="000F6F48">
                <w:pPr>
                  <w:jc w:val="right"/>
                  <w:rPr>
                    <w:sz w:val="21"/>
                    <w:szCs w:val="21"/>
                  </w:rPr>
                </w:pPr>
              </w:p>
            </w:tc>
            <w:tc>
              <w:tcPr>
                <w:tcW w:w="409" w:type="pct"/>
                <w:shd w:val="clear" w:color="auto" w:fill="auto"/>
              </w:tcPr>
              <w:p w:rsidR="000F6F48" w:rsidRPr="00261FF3" w:rsidRDefault="000F6F48" w:rsidP="000F6F48">
                <w:pPr>
                  <w:jc w:val="right"/>
                  <w:rPr>
                    <w:sz w:val="21"/>
                    <w:szCs w:val="21"/>
                  </w:rPr>
                </w:pPr>
              </w:p>
            </w:tc>
            <w:tc>
              <w:tcPr>
                <w:tcW w:w="410" w:type="pct"/>
                <w:shd w:val="clear" w:color="auto" w:fill="auto"/>
              </w:tcPr>
              <w:p w:rsidR="000F6F48" w:rsidRPr="00261FF3" w:rsidRDefault="000F6F48" w:rsidP="000F6F48">
                <w:pPr>
                  <w:jc w:val="right"/>
                  <w:rPr>
                    <w:sz w:val="21"/>
                    <w:szCs w:val="21"/>
                  </w:rPr>
                </w:pPr>
              </w:p>
            </w:tc>
            <w:tc>
              <w:tcPr>
                <w:tcW w:w="362" w:type="pct"/>
                <w:shd w:val="clear" w:color="auto" w:fill="auto"/>
              </w:tcPr>
              <w:p w:rsidR="000F6F48" w:rsidRPr="00261FF3" w:rsidRDefault="000F6F48" w:rsidP="000F6F48">
                <w:pPr>
                  <w:jc w:val="right"/>
                  <w:rPr>
                    <w:sz w:val="21"/>
                    <w:szCs w:val="21"/>
                  </w:rPr>
                </w:pPr>
              </w:p>
            </w:tc>
            <w:tc>
              <w:tcPr>
                <w:tcW w:w="545" w:type="pct"/>
                <w:shd w:val="clear" w:color="auto" w:fill="auto"/>
              </w:tcPr>
              <w:p w:rsidR="000F6F48" w:rsidRPr="00261FF3" w:rsidRDefault="000F6F48" w:rsidP="000F6F48">
                <w:pPr>
                  <w:jc w:val="right"/>
                  <w:rPr>
                    <w:sz w:val="21"/>
                    <w:szCs w:val="21"/>
                  </w:rPr>
                </w:pPr>
              </w:p>
            </w:tc>
          </w:tr>
          <w:tr w:rsidR="00A37F01" w:rsidRPr="00261FF3" w:rsidTr="00A37F01">
            <w:sdt>
              <w:sdtPr>
                <w:rPr>
                  <w:sz w:val="21"/>
                  <w:szCs w:val="21"/>
                </w:rPr>
                <w:tag w:val="_PLD_7096ad729dde4fc1a4c67915bc5f19df"/>
                <w:id w:val="1993134817"/>
                <w:lock w:val="sdtLocked"/>
              </w:sdtPr>
              <w:sdtContent>
                <w:tc>
                  <w:tcPr>
                    <w:tcW w:w="1364" w:type="pct"/>
                    <w:shd w:val="clear" w:color="auto" w:fill="auto"/>
                  </w:tcPr>
                  <w:p w:rsidR="000F6F48" w:rsidRPr="00261FF3" w:rsidRDefault="000F6F48" w:rsidP="00587F07">
                    <w:pPr>
                      <w:rPr>
                        <w:sz w:val="21"/>
                        <w:szCs w:val="21"/>
                      </w:rPr>
                    </w:pPr>
                    <w:r w:rsidRPr="00261FF3">
                      <w:rPr>
                        <w:rFonts w:hint="eastAsia"/>
                        <w:sz w:val="21"/>
                        <w:szCs w:val="21"/>
                      </w:rPr>
                      <w:t xml:space="preserve">  外币财务报表折算差额</w:t>
                    </w:r>
                  </w:p>
                </w:tc>
              </w:sdtContent>
            </w:sdt>
            <w:tc>
              <w:tcPr>
                <w:tcW w:w="637" w:type="pct"/>
                <w:shd w:val="clear" w:color="auto" w:fill="auto"/>
              </w:tcPr>
              <w:p w:rsidR="000F6F48" w:rsidRPr="00261FF3" w:rsidRDefault="000F6F48" w:rsidP="000F6F48">
                <w:pPr>
                  <w:jc w:val="right"/>
                  <w:rPr>
                    <w:sz w:val="21"/>
                    <w:szCs w:val="21"/>
                  </w:rPr>
                </w:pPr>
              </w:p>
            </w:tc>
            <w:tc>
              <w:tcPr>
                <w:tcW w:w="318" w:type="pct"/>
                <w:shd w:val="clear" w:color="auto" w:fill="auto"/>
              </w:tcPr>
              <w:p w:rsidR="000F6F48" w:rsidRPr="00261FF3" w:rsidRDefault="000F6F48" w:rsidP="000F6F48">
                <w:pPr>
                  <w:jc w:val="right"/>
                  <w:rPr>
                    <w:sz w:val="21"/>
                    <w:szCs w:val="21"/>
                  </w:rPr>
                </w:pPr>
              </w:p>
            </w:tc>
            <w:tc>
              <w:tcPr>
                <w:tcW w:w="500" w:type="pct"/>
                <w:shd w:val="clear" w:color="auto" w:fill="auto"/>
              </w:tcPr>
              <w:p w:rsidR="000F6F48" w:rsidRPr="00261FF3" w:rsidRDefault="000F6F48" w:rsidP="000F6F48">
                <w:pPr>
                  <w:jc w:val="right"/>
                  <w:rPr>
                    <w:sz w:val="21"/>
                    <w:szCs w:val="21"/>
                  </w:rPr>
                </w:pPr>
              </w:p>
            </w:tc>
            <w:tc>
              <w:tcPr>
                <w:tcW w:w="454" w:type="pct"/>
              </w:tcPr>
              <w:p w:rsidR="000F6F48" w:rsidRPr="00261FF3" w:rsidRDefault="000F6F48" w:rsidP="000F6F48">
                <w:pPr>
                  <w:jc w:val="right"/>
                  <w:rPr>
                    <w:sz w:val="21"/>
                    <w:szCs w:val="21"/>
                  </w:rPr>
                </w:pPr>
              </w:p>
            </w:tc>
            <w:tc>
              <w:tcPr>
                <w:tcW w:w="409" w:type="pct"/>
                <w:shd w:val="clear" w:color="auto" w:fill="auto"/>
              </w:tcPr>
              <w:p w:rsidR="000F6F48" w:rsidRPr="00261FF3" w:rsidRDefault="000F6F48" w:rsidP="000F6F48">
                <w:pPr>
                  <w:jc w:val="right"/>
                  <w:rPr>
                    <w:sz w:val="21"/>
                    <w:szCs w:val="21"/>
                  </w:rPr>
                </w:pPr>
              </w:p>
            </w:tc>
            <w:tc>
              <w:tcPr>
                <w:tcW w:w="410" w:type="pct"/>
                <w:shd w:val="clear" w:color="auto" w:fill="auto"/>
              </w:tcPr>
              <w:p w:rsidR="000F6F48" w:rsidRPr="00261FF3" w:rsidRDefault="000F6F48" w:rsidP="000F6F48">
                <w:pPr>
                  <w:jc w:val="right"/>
                  <w:rPr>
                    <w:sz w:val="21"/>
                    <w:szCs w:val="21"/>
                  </w:rPr>
                </w:pPr>
              </w:p>
            </w:tc>
            <w:tc>
              <w:tcPr>
                <w:tcW w:w="362" w:type="pct"/>
                <w:shd w:val="clear" w:color="auto" w:fill="auto"/>
              </w:tcPr>
              <w:p w:rsidR="000F6F48" w:rsidRPr="00261FF3" w:rsidRDefault="000F6F48" w:rsidP="000F6F48">
                <w:pPr>
                  <w:jc w:val="right"/>
                  <w:rPr>
                    <w:sz w:val="21"/>
                    <w:szCs w:val="21"/>
                  </w:rPr>
                </w:pPr>
              </w:p>
            </w:tc>
            <w:tc>
              <w:tcPr>
                <w:tcW w:w="545" w:type="pct"/>
                <w:shd w:val="clear" w:color="auto" w:fill="auto"/>
              </w:tcPr>
              <w:p w:rsidR="000F6F48" w:rsidRPr="00261FF3" w:rsidRDefault="000F6F48" w:rsidP="000F6F48">
                <w:pPr>
                  <w:jc w:val="right"/>
                  <w:rPr>
                    <w:sz w:val="21"/>
                    <w:szCs w:val="21"/>
                  </w:rPr>
                </w:pPr>
              </w:p>
            </w:tc>
          </w:tr>
          <w:tr w:rsidR="00A37F01" w:rsidRPr="00261FF3" w:rsidTr="00A37F01">
            <w:sdt>
              <w:sdtPr>
                <w:rPr>
                  <w:sz w:val="21"/>
                  <w:szCs w:val="21"/>
                </w:rPr>
                <w:tag w:val="_PLD_da397a12577f4c5f8c92faa7b167ad8e"/>
                <w:id w:val="1248617369"/>
                <w:lock w:val="sdtLocked"/>
              </w:sdtPr>
              <w:sdtContent>
                <w:tc>
                  <w:tcPr>
                    <w:tcW w:w="1364" w:type="pct"/>
                    <w:shd w:val="clear" w:color="auto" w:fill="auto"/>
                    <w:vAlign w:val="center"/>
                  </w:tcPr>
                  <w:p w:rsidR="000F6F48" w:rsidRPr="00261FF3" w:rsidRDefault="000F6F48" w:rsidP="00587F07">
                    <w:pPr>
                      <w:rPr>
                        <w:sz w:val="21"/>
                        <w:szCs w:val="21"/>
                      </w:rPr>
                    </w:pPr>
                    <w:r w:rsidRPr="00261FF3">
                      <w:rPr>
                        <w:rFonts w:hint="eastAsia"/>
                        <w:sz w:val="21"/>
                        <w:szCs w:val="21"/>
                      </w:rPr>
                      <w:t>其他综合收益合计</w:t>
                    </w:r>
                  </w:p>
                </w:tc>
              </w:sdtContent>
            </w:sdt>
            <w:tc>
              <w:tcPr>
                <w:tcW w:w="637" w:type="pct"/>
                <w:shd w:val="clear" w:color="auto" w:fill="auto"/>
              </w:tcPr>
              <w:p w:rsidR="000F6F48" w:rsidRPr="00261FF3" w:rsidRDefault="000F6F48" w:rsidP="000F6F48">
                <w:pPr>
                  <w:jc w:val="right"/>
                  <w:rPr>
                    <w:sz w:val="21"/>
                    <w:szCs w:val="21"/>
                  </w:rPr>
                </w:pPr>
                <w:r w:rsidRPr="00261FF3">
                  <w:rPr>
                    <w:sz w:val="21"/>
                    <w:szCs w:val="21"/>
                  </w:rPr>
                  <w:t>-11,917,539.09</w:t>
                </w:r>
              </w:p>
            </w:tc>
            <w:tc>
              <w:tcPr>
                <w:tcW w:w="318" w:type="pct"/>
                <w:shd w:val="clear" w:color="auto" w:fill="auto"/>
              </w:tcPr>
              <w:p w:rsidR="000F6F48" w:rsidRPr="00261FF3" w:rsidRDefault="000F6F48" w:rsidP="000F6F48">
                <w:pPr>
                  <w:jc w:val="right"/>
                  <w:rPr>
                    <w:sz w:val="21"/>
                    <w:szCs w:val="21"/>
                  </w:rPr>
                </w:pPr>
              </w:p>
            </w:tc>
            <w:tc>
              <w:tcPr>
                <w:tcW w:w="500" w:type="pct"/>
                <w:shd w:val="clear" w:color="auto" w:fill="auto"/>
              </w:tcPr>
              <w:p w:rsidR="000F6F48" w:rsidRPr="00261FF3" w:rsidRDefault="000F6F48" w:rsidP="000F6F48">
                <w:pPr>
                  <w:jc w:val="right"/>
                  <w:rPr>
                    <w:sz w:val="21"/>
                    <w:szCs w:val="21"/>
                  </w:rPr>
                </w:pPr>
              </w:p>
            </w:tc>
            <w:tc>
              <w:tcPr>
                <w:tcW w:w="454" w:type="pct"/>
              </w:tcPr>
              <w:p w:rsidR="000F6F48" w:rsidRPr="00261FF3" w:rsidRDefault="000F6F48" w:rsidP="000F6F48">
                <w:pPr>
                  <w:jc w:val="right"/>
                  <w:rPr>
                    <w:sz w:val="21"/>
                    <w:szCs w:val="21"/>
                  </w:rPr>
                </w:pPr>
              </w:p>
            </w:tc>
            <w:tc>
              <w:tcPr>
                <w:tcW w:w="409" w:type="pct"/>
                <w:shd w:val="clear" w:color="auto" w:fill="auto"/>
              </w:tcPr>
              <w:p w:rsidR="000F6F48" w:rsidRPr="00261FF3" w:rsidRDefault="000F6F48" w:rsidP="000F6F48">
                <w:pPr>
                  <w:jc w:val="right"/>
                  <w:rPr>
                    <w:sz w:val="21"/>
                    <w:szCs w:val="21"/>
                  </w:rPr>
                </w:pPr>
              </w:p>
            </w:tc>
            <w:tc>
              <w:tcPr>
                <w:tcW w:w="410" w:type="pct"/>
                <w:shd w:val="clear" w:color="auto" w:fill="auto"/>
              </w:tcPr>
              <w:p w:rsidR="000F6F48" w:rsidRPr="00261FF3" w:rsidRDefault="000F6F48" w:rsidP="000F6F48">
                <w:pPr>
                  <w:jc w:val="right"/>
                  <w:rPr>
                    <w:sz w:val="21"/>
                    <w:szCs w:val="21"/>
                  </w:rPr>
                </w:pPr>
              </w:p>
            </w:tc>
            <w:tc>
              <w:tcPr>
                <w:tcW w:w="362" w:type="pct"/>
                <w:shd w:val="clear" w:color="auto" w:fill="auto"/>
              </w:tcPr>
              <w:p w:rsidR="000F6F48" w:rsidRPr="00261FF3" w:rsidRDefault="000F6F48" w:rsidP="000F6F48">
                <w:pPr>
                  <w:jc w:val="right"/>
                  <w:rPr>
                    <w:sz w:val="21"/>
                    <w:szCs w:val="21"/>
                  </w:rPr>
                </w:pPr>
              </w:p>
            </w:tc>
            <w:tc>
              <w:tcPr>
                <w:tcW w:w="545" w:type="pct"/>
                <w:shd w:val="clear" w:color="auto" w:fill="auto"/>
              </w:tcPr>
              <w:p w:rsidR="000F6F48" w:rsidRPr="00261FF3" w:rsidRDefault="000F6F48" w:rsidP="000F6F48">
                <w:pPr>
                  <w:jc w:val="right"/>
                  <w:rPr>
                    <w:sz w:val="21"/>
                    <w:szCs w:val="21"/>
                  </w:rPr>
                </w:pPr>
                <w:r w:rsidRPr="00261FF3">
                  <w:rPr>
                    <w:sz w:val="21"/>
                    <w:szCs w:val="21"/>
                  </w:rPr>
                  <w:t>-11,917,539.09</w:t>
                </w:r>
              </w:p>
            </w:tc>
          </w:tr>
        </w:tbl>
        <w:p w:rsidR="00E900CC" w:rsidRPr="00261FF3" w:rsidRDefault="005B4619">
          <w:pPr>
            <w:spacing w:before="60" w:after="60"/>
            <w:rPr>
              <w:b/>
              <w:sz w:val="21"/>
              <w:szCs w:val="21"/>
            </w:rPr>
          </w:pPr>
          <w:r w:rsidRPr="00261FF3">
            <w:rPr>
              <w:rFonts w:hint="eastAsia"/>
              <w:sz w:val="21"/>
              <w:szCs w:val="21"/>
            </w:rPr>
            <w:t>其他说明，包括对现金流量套期损益的有效部分转为被套</w:t>
          </w:r>
          <w:proofErr w:type="gramStart"/>
          <w:r w:rsidRPr="00261FF3">
            <w:rPr>
              <w:rFonts w:hint="eastAsia"/>
              <w:sz w:val="21"/>
              <w:szCs w:val="21"/>
            </w:rPr>
            <w:t>期项目</w:t>
          </w:r>
          <w:proofErr w:type="gramEnd"/>
          <w:r w:rsidRPr="00261FF3">
            <w:rPr>
              <w:rFonts w:hint="eastAsia"/>
              <w:sz w:val="21"/>
              <w:szCs w:val="21"/>
            </w:rPr>
            <w:t>初始确认金额调整：</w:t>
          </w:r>
        </w:p>
        <w:sdt>
          <w:sdtPr>
            <w:rPr>
              <w:rFonts w:hint="eastAsia"/>
              <w:sz w:val="21"/>
              <w:szCs w:val="21"/>
            </w:rPr>
            <w:alias w:val="综合收益情况"/>
            <w:tag w:val="_GBC_c389c92b3ef04746a88c157ed2e05698"/>
            <w:id w:val="692812567"/>
            <w:lock w:val="sdtLocked"/>
            <w:placeholder>
              <w:docPart w:val="GBC22222222222222222222222222222"/>
            </w:placeholder>
          </w:sdtPr>
          <w:sdtContent>
            <w:p w:rsidR="00E900CC" w:rsidRPr="00261FF3" w:rsidRDefault="000F6F48">
              <w:pPr>
                <w:rPr>
                  <w:sz w:val="21"/>
                  <w:szCs w:val="21"/>
                </w:rPr>
              </w:pPr>
              <w:r w:rsidRPr="00261FF3">
                <w:rPr>
                  <w:rFonts w:hint="eastAsia"/>
                  <w:sz w:val="21"/>
                  <w:szCs w:val="21"/>
                </w:rPr>
                <w:t>无</w:t>
              </w:r>
            </w:p>
          </w:sdtContent>
        </w:sdt>
      </w:sdtContent>
    </w:sdt>
    <w:bookmarkEnd w:id="196" w:displacedByCustomXml="prev"/>
    <w:p w:rsidR="007C0EA7" w:rsidRPr="00261FF3" w:rsidRDefault="007C0EA7">
      <w:pPr>
        <w:rPr>
          <w:sz w:val="21"/>
          <w:szCs w:val="21"/>
        </w:rPr>
        <w:sectPr w:rsidR="007C0EA7" w:rsidRPr="00261FF3" w:rsidSect="007C0EA7">
          <w:pgSz w:w="16838" w:h="11906" w:orient="landscape"/>
          <w:pgMar w:top="1797" w:right="1525" w:bottom="1276" w:left="1440" w:header="856" w:footer="992" w:gutter="0"/>
          <w:cols w:space="425"/>
          <w:docGrid w:linePitch="326"/>
        </w:sectPr>
      </w:pPr>
    </w:p>
    <w:p w:rsidR="00E900CC" w:rsidRDefault="00E900CC"/>
    <w:sdt>
      <w:sdtPr>
        <w:rPr>
          <w:rFonts w:ascii="宋体" w:hAnsi="宋体" w:cs="宋体" w:hint="eastAsia"/>
          <w:b w:val="0"/>
          <w:bCs w:val="0"/>
          <w:kern w:val="0"/>
          <w:sz w:val="24"/>
          <w:szCs w:val="21"/>
        </w:rPr>
        <w:alias w:val="模块:专项储备"/>
        <w:tag w:val="_GBC_8a08fa7a416e4e52a104ea9b06479f9e"/>
        <w:id w:val="517283442"/>
        <w:lock w:val="sdtLocked"/>
        <w:placeholder>
          <w:docPart w:val="GBC22222222222222222222222222222"/>
        </w:placeholder>
      </w:sdtPr>
      <w:sdtEndPr>
        <w:rPr>
          <w:rFonts w:cstheme="minorBidi" w:hint="default"/>
          <w:color w:val="000000" w:themeColor="text1"/>
        </w:rPr>
      </w:sdtEnd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专项储备</w:t>
          </w:r>
        </w:p>
        <w:sdt>
          <w:sdtPr>
            <w:rPr>
              <w:sz w:val="21"/>
              <w:szCs w:val="21"/>
            </w:rPr>
            <w:alias w:val="是否适用：专项储备[双击切换]"/>
            <w:tag w:val="_GBC_291ec3c1c38144a3ac0bde67edb318cc"/>
            <w:id w:val="-853722819"/>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9C148A"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9C148A"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pStyle w:val="a9"/>
            <w:ind w:firstLineChars="0" w:firstLine="0"/>
            <w:jc w:val="right"/>
            <w:rPr>
              <w:rFonts w:ascii="宋体" w:hAnsi="宋体"/>
              <w:szCs w:val="21"/>
            </w:rPr>
          </w:pPr>
          <w:r w:rsidRPr="00261FF3">
            <w:rPr>
              <w:rFonts w:ascii="宋体" w:hAnsi="宋体" w:hint="eastAsia"/>
              <w:szCs w:val="21"/>
            </w:rPr>
            <w:t>单位：</w:t>
          </w:r>
          <w:sdt>
            <w:sdtPr>
              <w:rPr>
                <w:rFonts w:ascii="宋体" w:hAnsi="宋体" w:hint="eastAsia"/>
                <w:szCs w:val="21"/>
              </w:rPr>
              <w:alias w:val="单位：财务附注：专项储备"/>
              <w:tag w:val="_GBC_98a0a00169d7461b91b431ef8a517eb1"/>
              <w:id w:val="-9758349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ascii="宋体" w:hAnsi="宋体" w:hint="eastAsia"/>
                  <w:szCs w:val="21"/>
                </w:rPr>
                <w:t>元</w:t>
              </w:r>
            </w:sdtContent>
          </w:sdt>
          <w:r w:rsidRPr="00261FF3">
            <w:rPr>
              <w:rFonts w:ascii="宋体" w:hAnsi="宋体" w:hint="eastAsia"/>
              <w:szCs w:val="21"/>
            </w:rPr>
            <w:t xml:space="preserve">  币种：</w:t>
          </w:r>
          <w:sdt>
            <w:sdtPr>
              <w:rPr>
                <w:rFonts w:ascii="宋体" w:hAnsi="宋体" w:hint="eastAsia"/>
                <w:szCs w:val="21"/>
              </w:rPr>
              <w:alias w:val="币种：财务附注：专项储备"/>
              <w:tag w:val="_GBC_95059903151b47a0a2c8b7569f80df5e"/>
              <w:id w:val="9315532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775"/>
            <w:gridCol w:w="1775"/>
            <w:gridCol w:w="1816"/>
            <w:gridCol w:w="1789"/>
          </w:tblGrid>
          <w:tr w:rsidR="00E900CC" w:rsidRPr="00261FF3" w:rsidTr="00944C2C">
            <w:sdt>
              <w:sdtPr>
                <w:rPr>
                  <w:sz w:val="21"/>
                  <w:szCs w:val="21"/>
                </w:rPr>
                <w:tag w:val="_PLD_10185f3f00484e34ab2fc5b633938a01"/>
                <w:id w:val="1905491610"/>
                <w:lock w:val="sdtLocked"/>
              </w:sdtPr>
              <w:sdtContent>
                <w:tc>
                  <w:tcPr>
                    <w:tcW w:w="945" w:type="pct"/>
                    <w:shd w:val="clear" w:color="auto" w:fill="auto"/>
                    <w:vAlign w:val="center"/>
                  </w:tcPr>
                  <w:p w:rsidR="00E900CC" w:rsidRPr="00261FF3" w:rsidRDefault="005B4619">
                    <w:pPr>
                      <w:jc w:val="center"/>
                      <w:rPr>
                        <w:sz w:val="21"/>
                        <w:szCs w:val="21"/>
                      </w:rPr>
                    </w:pPr>
                    <w:r w:rsidRPr="00261FF3">
                      <w:rPr>
                        <w:rFonts w:hint="eastAsia"/>
                        <w:sz w:val="21"/>
                        <w:szCs w:val="21"/>
                      </w:rPr>
                      <w:t>项目</w:t>
                    </w:r>
                  </w:p>
                </w:tc>
              </w:sdtContent>
            </w:sdt>
            <w:sdt>
              <w:sdtPr>
                <w:rPr>
                  <w:sz w:val="21"/>
                  <w:szCs w:val="21"/>
                </w:rPr>
                <w:tag w:val="_PLD_3a7d7c052d7c403a8ae004d68db8fa4c"/>
                <w:id w:val="1218009194"/>
                <w:lock w:val="sdtLocked"/>
              </w:sdtPr>
              <w:sdtContent>
                <w:tc>
                  <w:tcPr>
                    <w:tcW w:w="1006" w:type="pct"/>
                    <w:shd w:val="clear" w:color="auto" w:fill="auto"/>
                    <w:vAlign w:val="center"/>
                  </w:tcPr>
                  <w:p w:rsidR="00E900CC" w:rsidRPr="00261FF3" w:rsidRDefault="005B4619">
                    <w:pPr>
                      <w:jc w:val="center"/>
                      <w:rPr>
                        <w:sz w:val="21"/>
                        <w:szCs w:val="21"/>
                      </w:rPr>
                    </w:pPr>
                    <w:r w:rsidRPr="00261FF3">
                      <w:rPr>
                        <w:rFonts w:hint="eastAsia"/>
                        <w:sz w:val="21"/>
                        <w:szCs w:val="21"/>
                      </w:rPr>
                      <w:t>期初余额</w:t>
                    </w:r>
                  </w:p>
                </w:tc>
              </w:sdtContent>
            </w:sdt>
            <w:sdt>
              <w:sdtPr>
                <w:rPr>
                  <w:sz w:val="21"/>
                  <w:szCs w:val="21"/>
                </w:rPr>
                <w:tag w:val="_PLD_e06fab4ca3b8451eb31df81e9b4922ec"/>
                <w:id w:val="869955211"/>
                <w:lock w:val="sdtLocked"/>
              </w:sdtPr>
              <w:sdtContent>
                <w:tc>
                  <w:tcPr>
                    <w:tcW w:w="1006" w:type="pct"/>
                    <w:shd w:val="clear" w:color="auto" w:fill="auto"/>
                    <w:vAlign w:val="center"/>
                  </w:tcPr>
                  <w:p w:rsidR="00E900CC" w:rsidRPr="00261FF3" w:rsidRDefault="005B4619">
                    <w:pPr>
                      <w:jc w:val="center"/>
                      <w:rPr>
                        <w:sz w:val="21"/>
                        <w:szCs w:val="21"/>
                      </w:rPr>
                    </w:pPr>
                    <w:r w:rsidRPr="00261FF3">
                      <w:rPr>
                        <w:rFonts w:hint="eastAsia"/>
                        <w:sz w:val="21"/>
                        <w:szCs w:val="21"/>
                      </w:rPr>
                      <w:t>本期增加</w:t>
                    </w:r>
                  </w:p>
                </w:tc>
              </w:sdtContent>
            </w:sdt>
            <w:sdt>
              <w:sdtPr>
                <w:rPr>
                  <w:sz w:val="21"/>
                  <w:szCs w:val="21"/>
                </w:rPr>
                <w:tag w:val="_PLD_2900f17d2ba041e9a7331e5ca367f7b9"/>
                <w:id w:val="28927199"/>
                <w:lock w:val="sdtLocked"/>
              </w:sdtPr>
              <w:sdtContent>
                <w:tc>
                  <w:tcPr>
                    <w:tcW w:w="1029" w:type="pct"/>
                    <w:shd w:val="clear" w:color="auto" w:fill="auto"/>
                    <w:vAlign w:val="center"/>
                  </w:tcPr>
                  <w:p w:rsidR="00E900CC" w:rsidRPr="00261FF3" w:rsidRDefault="005B4619">
                    <w:pPr>
                      <w:jc w:val="center"/>
                      <w:rPr>
                        <w:sz w:val="21"/>
                        <w:szCs w:val="21"/>
                      </w:rPr>
                    </w:pPr>
                    <w:r w:rsidRPr="00261FF3">
                      <w:rPr>
                        <w:rFonts w:hint="eastAsia"/>
                        <w:sz w:val="21"/>
                        <w:szCs w:val="21"/>
                      </w:rPr>
                      <w:t>本期减少</w:t>
                    </w:r>
                  </w:p>
                </w:tc>
              </w:sdtContent>
            </w:sdt>
            <w:sdt>
              <w:sdtPr>
                <w:rPr>
                  <w:sz w:val="21"/>
                  <w:szCs w:val="21"/>
                </w:rPr>
                <w:tag w:val="_PLD_7fcbcb783b95484a87e1a335f06dfcc3"/>
                <w:id w:val="473022464"/>
                <w:lock w:val="sdtLocked"/>
              </w:sdtPr>
              <w:sdtContent>
                <w:tc>
                  <w:tcPr>
                    <w:tcW w:w="1014" w:type="pct"/>
                    <w:shd w:val="clear" w:color="auto" w:fill="auto"/>
                    <w:vAlign w:val="center"/>
                  </w:tcPr>
                  <w:p w:rsidR="00E900CC" w:rsidRPr="00261FF3" w:rsidRDefault="005B4619">
                    <w:pPr>
                      <w:jc w:val="center"/>
                      <w:rPr>
                        <w:sz w:val="21"/>
                        <w:szCs w:val="21"/>
                      </w:rPr>
                    </w:pPr>
                    <w:r w:rsidRPr="00261FF3">
                      <w:rPr>
                        <w:rFonts w:hint="eastAsia"/>
                        <w:sz w:val="21"/>
                        <w:szCs w:val="21"/>
                      </w:rPr>
                      <w:t>期末余额</w:t>
                    </w:r>
                  </w:p>
                </w:tc>
              </w:sdtContent>
            </w:sdt>
          </w:tr>
          <w:tr w:rsidR="009C148A" w:rsidRPr="00261FF3" w:rsidTr="00587F07">
            <w:tc>
              <w:tcPr>
                <w:tcW w:w="945" w:type="pct"/>
                <w:shd w:val="clear" w:color="auto" w:fill="auto"/>
              </w:tcPr>
              <w:p w:rsidR="009C148A" w:rsidRPr="00261FF3" w:rsidRDefault="009C148A" w:rsidP="009C148A">
                <w:pPr>
                  <w:rPr>
                    <w:sz w:val="21"/>
                    <w:szCs w:val="21"/>
                  </w:rPr>
                </w:pPr>
                <w:r w:rsidRPr="00261FF3">
                  <w:rPr>
                    <w:rFonts w:hint="eastAsia"/>
                    <w:sz w:val="21"/>
                    <w:szCs w:val="21"/>
                  </w:rPr>
                  <w:t>安全生产费</w:t>
                </w:r>
              </w:p>
            </w:tc>
            <w:tc>
              <w:tcPr>
                <w:tcW w:w="1006" w:type="pct"/>
                <w:shd w:val="clear" w:color="auto" w:fill="auto"/>
                <w:vAlign w:val="center"/>
              </w:tcPr>
              <w:p w:rsidR="009C148A" w:rsidRPr="00261FF3" w:rsidRDefault="009C148A" w:rsidP="009C148A">
                <w:pPr>
                  <w:jc w:val="right"/>
                  <w:rPr>
                    <w:sz w:val="21"/>
                    <w:szCs w:val="21"/>
                  </w:rPr>
                </w:pPr>
                <w:r w:rsidRPr="00261FF3">
                  <w:rPr>
                    <w:sz w:val="21"/>
                    <w:szCs w:val="21"/>
                  </w:rPr>
                  <w:t>45,308,580.63</w:t>
                </w:r>
              </w:p>
            </w:tc>
            <w:tc>
              <w:tcPr>
                <w:tcW w:w="1006" w:type="pct"/>
                <w:shd w:val="clear" w:color="auto" w:fill="auto"/>
              </w:tcPr>
              <w:p w:rsidR="009C148A" w:rsidRPr="00261FF3" w:rsidRDefault="009C148A" w:rsidP="009C148A">
                <w:pPr>
                  <w:jc w:val="right"/>
                  <w:rPr>
                    <w:sz w:val="21"/>
                    <w:szCs w:val="21"/>
                  </w:rPr>
                </w:pPr>
                <w:r w:rsidRPr="00261FF3">
                  <w:rPr>
                    <w:sz w:val="21"/>
                    <w:szCs w:val="21"/>
                  </w:rPr>
                  <w:t>6,191,969.59</w:t>
                </w:r>
              </w:p>
            </w:tc>
            <w:tc>
              <w:tcPr>
                <w:tcW w:w="1029" w:type="pct"/>
                <w:shd w:val="clear" w:color="auto" w:fill="auto"/>
              </w:tcPr>
              <w:p w:rsidR="009C148A" w:rsidRPr="00261FF3" w:rsidRDefault="009C148A" w:rsidP="009C148A">
                <w:pPr>
                  <w:jc w:val="right"/>
                  <w:rPr>
                    <w:sz w:val="21"/>
                    <w:szCs w:val="21"/>
                  </w:rPr>
                </w:pPr>
                <w:r w:rsidRPr="00261FF3">
                  <w:rPr>
                    <w:sz w:val="21"/>
                    <w:szCs w:val="21"/>
                  </w:rPr>
                  <w:t>4,595,184.54</w:t>
                </w:r>
              </w:p>
            </w:tc>
            <w:tc>
              <w:tcPr>
                <w:tcW w:w="1014" w:type="pct"/>
                <w:shd w:val="clear" w:color="auto" w:fill="auto"/>
              </w:tcPr>
              <w:p w:rsidR="009C148A" w:rsidRPr="00261FF3" w:rsidRDefault="009C148A" w:rsidP="009C148A">
                <w:pPr>
                  <w:jc w:val="right"/>
                  <w:rPr>
                    <w:sz w:val="21"/>
                    <w:szCs w:val="21"/>
                  </w:rPr>
                </w:pPr>
                <w:r w:rsidRPr="00261FF3">
                  <w:rPr>
                    <w:sz w:val="21"/>
                    <w:szCs w:val="21"/>
                  </w:rPr>
                  <w:t>46,905,365.68</w:t>
                </w:r>
              </w:p>
            </w:tc>
          </w:tr>
          <w:tr w:rsidR="009C148A" w:rsidRPr="00261FF3" w:rsidTr="00587F07">
            <w:tc>
              <w:tcPr>
                <w:tcW w:w="945" w:type="pct"/>
                <w:shd w:val="clear" w:color="auto" w:fill="auto"/>
                <w:vAlign w:val="center"/>
              </w:tcPr>
              <w:p w:rsidR="009C148A" w:rsidRPr="00261FF3" w:rsidRDefault="009C148A" w:rsidP="009C148A">
                <w:pPr>
                  <w:jc w:val="center"/>
                  <w:rPr>
                    <w:sz w:val="21"/>
                    <w:szCs w:val="21"/>
                  </w:rPr>
                </w:pPr>
                <w:r w:rsidRPr="00261FF3">
                  <w:rPr>
                    <w:rFonts w:hint="eastAsia"/>
                    <w:sz w:val="21"/>
                    <w:szCs w:val="21"/>
                  </w:rPr>
                  <w:t>合计</w:t>
                </w:r>
              </w:p>
            </w:tc>
            <w:tc>
              <w:tcPr>
                <w:tcW w:w="1006" w:type="pct"/>
                <w:shd w:val="clear" w:color="auto" w:fill="auto"/>
                <w:vAlign w:val="center"/>
              </w:tcPr>
              <w:p w:rsidR="009C148A" w:rsidRPr="00261FF3" w:rsidRDefault="009C148A" w:rsidP="009C148A">
                <w:pPr>
                  <w:jc w:val="right"/>
                  <w:rPr>
                    <w:sz w:val="21"/>
                    <w:szCs w:val="21"/>
                  </w:rPr>
                </w:pPr>
                <w:r w:rsidRPr="00261FF3">
                  <w:rPr>
                    <w:sz w:val="21"/>
                    <w:szCs w:val="21"/>
                  </w:rPr>
                  <w:t>45,308,580.63</w:t>
                </w:r>
              </w:p>
            </w:tc>
            <w:tc>
              <w:tcPr>
                <w:tcW w:w="1006" w:type="pct"/>
                <w:shd w:val="clear" w:color="auto" w:fill="auto"/>
                <w:vAlign w:val="center"/>
              </w:tcPr>
              <w:p w:rsidR="009C148A" w:rsidRPr="00261FF3" w:rsidRDefault="009C148A" w:rsidP="009C148A">
                <w:pPr>
                  <w:jc w:val="right"/>
                  <w:rPr>
                    <w:sz w:val="21"/>
                    <w:szCs w:val="21"/>
                  </w:rPr>
                </w:pPr>
                <w:r w:rsidRPr="00261FF3">
                  <w:rPr>
                    <w:sz w:val="21"/>
                    <w:szCs w:val="21"/>
                  </w:rPr>
                  <w:t>6,191,969.59</w:t>
                </w:r>
              </w:p>
            </w:tc>
            <w:tc>
              <w:tcPr>
                <w:tcW w:w="1029" w:type="pct"/>
                <w:shd w:val="clear" w:color="auto" w:fill="auto"/>
                <w:vAlign w:val="center"/>
              </w:tcPr>
              <w:p w:rsidR="009C148A" w:rsidRPr="00261FF3" w:rsidRDefault="009C148A" w:rsidP="009C148A">
                <w:pPr>
                  <w:jc w:val="right"/>
                  <w:rPr>
                    <w:sz w:val="21"/>
                    <w:szCs w:val="21"/>
                  </w:rPr>
                </w:pPr>
                <w:r w:rsidRPr="00261FF3">
                  <w:rPr>
                    <w:sz w:val="21"/>
                    <w:szCs w:val="21"/>
                  </w:rPr>
                  <w:t>4,595,184.54</w:t>
                </w:r>
              </w:p>
            </w:tc>
            <w:tc>
              <w:tcPr>
                <w:tcW w:w="1014" w:type="pct"/>
                <w:shd w:val="clear" w:color="auto" w:fill="auto"/>
                <w:vAlign w:val="center"/>
              </w:tcPr>
              <w:p w:rsidR="009C148A" w:rsidRPr="00261FF3" w:rsidRDefault="009C148A" w:rsidP="009C148A">
                <w:pPr>
                  <w:jc w:val="right"/>
                  <w:rPr>
                    <w:sz w:val="21"/>
                    <w:szCs w:val="21"/>
                  </w:rPr>
                </w:pPr>
                <w:r w:rsidRPr="00261FF3">
                  <w:rPr>
                    <w:sz w:val="21"/>
                    <w:szCs w:val="21"/>
                  </w:rPr>
                  <w:t>46,905,365.68</w:t>
                </w:r>
              </w:p>
            </w:tc>
          </w:tr>
        </w:tbl>
        <w:p w:rsidR="00E900CC" w:rsidRPr="00261FF3" w:rsidRDefault="005B4619">
          <w:pPr>
            <w:rPr>
              <w:sz w:val="21"/>
              <w:szCs w:val="21"/>
            </w:rPr>
          </w:pPr>
          <w:r w:rsidRPr="00261FF3">
            <w:rPr>
              <w:rFonts w:hint="eastAsia"/>
              <w:sz w:val="21"/>
              <w:szCs w:val="21"/>
            </w:rPr>
            <w:t>其他说明，包括本期增减变动情况、变动原因说明：</w:t>
          </w:r>
        </w:p>
        <w:p w:rsidR="00E900CC" w:rsidRPr="00261FF3" w:rsidRDefault="00A70B32">
          <w:pPr>
            <w:rPr>
              <w:sz w:val="21"/>
              <w:szCs w:val="21"/>
            </w:rPr>
          </w:pPr>
          <w:sdt>
            <w:sdtPr>
              <w:rPr>
                <w:sz w:val="21"/>
                <w:szCs w:val="21"/>
              </w:rPr>
              <w:alias w:val="专项储备情况说明"/>
              <w:tag w:val="_GBC_758f99495b434b96aea70b74014caac7"/>
              <w:id w:val="-13388504"/>
              <w:lock w:val="sdtLocked"/>
              <w:placeholder>
                <w:docPart w:val="GBC22222222222222222222222222222"/>
              </w:placeholder>
            </w:sdtPr>
            <w:sdtContent>
              <w:r w:rsidR="00B50AC1" w:rsidRPr="00261FF3">
                <w:rPr>
                  <w:rFonts w:hint="eastAsia"/>
                  <w:sz w:val="21"/>
                  <w:szCs w:val="21"/>
                </w:rPr>
                <w:t>无</w:t>
              </w:r>
            </w:sdtContent>
          </w:sdt>
        </w:p>
      </w:sdtContent>
    </w:sdt>
    <w:p w:rsidR="00E900CC" w:rsidRPr="00261FF3" w:rsidRDefault="00E900CC">
      <w:pPr>
        <w:rPr>
          <w:sz w:val="21"/>
          <w:szCs w:val="21"/>
        </w:rPr>
      </w:pPr>
    </w:p>
    <w:sdt>
      <w:sdtPr>
        <w:rPr>
          <w:rFonts w:ascii="宋体" w:hAnsi="宋体" w:cs="宋体" w:hint="eastAsia"/>
          <w:b w:val="0"/>
          <w:bCs w:val="0"/>
          <w:kern w:val="0"/>
          <w:sz w:val="24"/>
          <w:szCs w:val="21"/>
        </w:rPr>
        <w:alias w:val="模块:盈余公积"/>
        <w:tag w:val="_GBC_fc97b66d150f4d31ba9096ec58341715"/>
        <w:id w:val="-1319104925"/>
        <w:lock w:val="sdtLocked"/>
        <w:placeholder>
          <w:docPart w:val="GBC22222222222222222222222222222"/>
        </w:placeholder>
      </w:sdtPr>
      <w:sdtEndPr>
        <w:rPr>
          <w:rFonts w:cstheme="minorBidi" w:hint="default"/>
          <w:kern w:val="2"/>
        </w:rPr>
      </w:sdtEnd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盈余公积</w:t>
          </w:r>
        </w:p>
        <w:sdt>
          <w:sdtPr>
            <w:rPr>
              <w:sz w:val="21"/>
              <w:szCs w:val="21"/>
            </w:rPr>
            <w:alias w:val="是否适用：盈余公积[双击切换]"/>
            <w:tag w:val="_GBC_52b9917fb423490bb32a9d6648a07db9"/>
            <w:id w:val="1695653388"/>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4210ED"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4210ED"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盈余公积"/>
              <w:tag w:val="_GBC_ea3204141ce3498eaccd14c833f64973"/>
              <w:id w:val="1229657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盈余公积"/>
              <w:tag w:val="_GBC_f5c6664d47b9454d919a38095dd3c48d"/>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59"/>
            <w:gridCol w:w="1784"/>
            <w:gridCol w:w="1789"/>
            <w:gridCol w:w="1802"/>
            <w:gridCol w:w="1789"/>
          </w:tblGrid>
          <w:tr w:rsidR="00E900CC" w:rsidRPr="00261FF3" w:rsidTr="00474A51">
            <w:sdt>
              <w:sdtPr>
                <w:rPr>
                  <w:sz w:val="21"/>
                  <w:szCs w:val="21"/>
                </w:rPr>
                <w:tag w:val="_PLD_70f0cea3df9b4646bf8f9454719b4599"/>
                <w:id w:val="-2039647795"/>
                <w:lock w:val="sdtLocked"/>
              </w:sdtPr>
              <w:sdtContent>
                <w:tc>
                  <w:tcPr>
                    <w:tcW w:w="940" w:type="pct"/>
                  </w:tcPr>
                  <w:p w:rsidR="00E900CC" w:rsidRPr="00261FF3" w:rsidRDefault="005B4619">
                    <w:pPr>
                      <w:autoSpaceDE w:val="0"/>
                      <w:autoSpaceDN w:val="0"/>
                      <w:adjustRightInd w:val="0"/>
                      <w:snapToGrid w:val="0"/>
                      <w:jc w:val="center"/>
                      <w:rPr>
                        <w:sz w:val="21"/>
                        <w:szCs w:val="21"/>
                      </w:rPr>
                    </w:pPr>
                    <w:r w:rsidRPr="00261FF3">
                      <w:rPr>
                        <w:rFonts w:hint="eastAsia"/>
                        <w:sz w:val="21"/>
                        <w:szCs w:val="21"/>
                      </w:rPr>
                      <w:t>项目</w:t>
                    </w:r>
                  </w:p>
                </w:tc>
              </w:sdtContent>
            </w:sdt>
            <w:sdt>
              <w:sdtPr>
                <w:rPr>
                  <w:sz w:val="21"/>
                  <w:szCs w:val="21"/>
                </w:rPr>
                <w:tag w:val="_PLD_5466d5e3c2b64aeb9abc2e1a21f2e6c0"/>
                <w:id w:val="765035909"/>
                <w:lock w:val="sdtLocked"/>
              </w:sdtPr>
              <w:sdtContent>
                <w:tc>
                  <w:tcPr>
                    <w:tcW w:w="1011" w:type="pct"/>
                  </w:tcPr>
                  <w:p w:rsidR="00E900CC" w:rsidRPr="00261FF3" w:rsidRDefault="005B4619">
                    <w:pPr>
                      <w:autoSpaceDE w:val="0"/>
                      <w:autoSpaceDN w:val="0"/>
                      <w:adjustRightInd w:val="0"/>
                      <w:snapToGrid w:val="0"/>
                      <w:jc w:val="center"/>
                      <w:rPr>
                        <w:sz w:val="21"/>
                        <w:szCs w:val="21"/>
                      </w:rPr>
                    </w:pPr>
                    <w:r w:rsidRPr="00261FF3">
                      <w:rPr>
                        <w:rFonts w:hint="eastAsia"/>
                        <w:sz w:val="21"/>
                        <w:szCs w:val="21"/>
                      </w:rPr>
                      <w:t>期初余额</w:t>
                    </w:r>
                  </w:p>
                </w:tc>
              </w:sdtContent>
            </w:sdt>
            <w:sdt>
              <w:sdtPr>
                <w:rPr>
                  <w:sz w:val="21"/>
                  <w:szCs w:val="21"/>
                </w:rPr>
                <w:tag w:val="_PLD_44b0c825c55949b98cff671f8777dd39"/>
                <w:id w:val="-1692985531"/>
                <w:lock w:val="sdtLocked"/>
              </w:sdtPr>
              <w:sdtContent>
                <w:tc>
                  <w:tcPr>
                    <w:tcW w:w="1014" w:type="pct"/>
                  </w:tcPr>
                  <w:p w:rsidR="00E900CC" w:rsidRPr="00261FF3" w:rsidRDefault="005B4619">
                    <w:pPr>
                      <w:autoSpaceDE w:val="0"/>
                      <w:autoSpaceDN w:val="0"/>
                      <w:adjustRightInd w:val="0"/>
                      <w:snapToGrid w:val="0"/>
                      <w:jc w:val="center"/>
                      <w:rPr>
                        <w:sz w:val="21"/>
                        <w:szCs w:val="21"/>
                      </w:rPr>
                    </w:pPr>
                    <w:r w:rsidRPr="00261FF3">
                      <w:rPr>
                        <w:rFonts w:hint="eastAsia"/>
                        <w:sz w:val="21"/>
                        <w:szCs w:val="21"/>
                      </w:rPr>
                      <w:t>本期增加</w:t>
                    </w:r>
                  </w:p>
                </w:tc>
              </w:sdtContent>
            </w:sdt>
            <w:sdt>
              <w:sdtPr>
                <w:rPr>
                  <w:sz w:val="21"/>
                  <w:szCs w:val="21"/>
                </w:rPr>
                <w:tag w:val="_PLD_111b02bee52f4f1a879468aa2243106f"/>
                <w:id w:val="273065637"/>
                <w:lock w:val="sdtLocked"/>
              </w:sdtPr>
              <w:sdtContent>
                <w:tc>
                  <w:tcPr>
                    <w:tcW w:w="1021" w:type="pct"/>
                  </w:tcPr>
                  <w:p w:rsidR="00E900CC" w:rsidRPr="00261FF3" w:rsidRDefault="005B4619">
                    <w:pPr>
                      <w:autoSpaceDE w:val="0"/>
                      <w:autoSpaceDN w:val="0"/>
                      <w:adjustRightInd w:val="0"/>
                      <w:snapToGrid w:val="0"/>
                      <w:jc w:val="center"/>
                      <w:rPr>
                        <w:sz w:val="21"/>
                        <w:szCs w:val="21"/>
                      </w:rPr>
                    </w:pPr>
                    <w:r w:rsidRPr="00261FF3">
                      <w:rPr>
                        <w:rFonts w:hint="eastAsia"/>
                        <w:sz w:val="21"/>
                        <w:szCs w:val="21"/>
                      </w:rPr>
                      <w:t>本期减少</w:t>
                    </w:r>
                  </w:p>
                </w:tc>
              </w:sdtContent>
            </w:sdt>
            <w:sdt>
              <w:sdtPr>
                <w:rPr>
                  <w:sz w:val="21"/>
                  <w:szCs w:val="21"/>
                </w:rPr>
                <w:tag w:val="_PLD_e6d9dff1341d44c99d9c3f51d8fd2c2f"/>
                <w:id w:val="1750080473"/>
                <w:lock w:val="sdtLocked"/>
              </w:sdtPr>
              <w:sdtContent>
                <w:tc>
                  <w:tcPr>
                    <w:tcW w:w="1014" w:type="pct"/>
                  </w:tcPr>
                  <w:p w:rsidR="00E900CC" w:rsidRPr="00261FF3" w:rsidRDefault="005B4619">
                    <w:pPr>
                      <w:autoSpaceDE w:val="0"/>
                      <w:autoSpaceDN w:val="0"/>
                      <w:adjustRightInd w:val="0"/>
                      <w:snapToGrid w:val="0"/>
                      <w:jc w:val="center"/>
                      <w:rPr>
                        <w:sz w:val="21"/>
                        <w:szCs w:val="21"/>
                      </w:rPr>
                    </w:pPr>
                    <w:r w:rsidRPr="00261FF3">
                      <w:rPr>
                        <w:rFonts w:hint="eastAsia"/>
                        <w:sz w:val="21"/>
                        <w:szCs w:val="21"/>
                      </w:rPr>
                      <w:t>期末余额</w:t>
                    </w:r>
                  </w:p>
                </w:tc>
              </w:sdtContent>
            </w:sdt>
          </w:tr>
          <w:tr w:rsidR="004210ED" w:rsidRPr="00261FF3" w:rsidTr="00587F07">
            <w:sdt>
              <w:sdtPr>
                <w:rPr>
                  <w:sz w:val="21"/>
                  <w:szCs w:val="21"/>
                </w:rPr>
                <w:tag w:val="_PLD_fc05a7682db944fc88b1d5bf0888fab6"/>
                <w:id w:val="-1652669173"/>
                <w:lock w:val="sdtLocked"/>
              </w:sdtPr>
              <w:sdtContent>
                <w:tc>
                  <w:tcPr>
                    <w:tcW w:w="940" w:type="pct"/>
                    <w:shd w:val="clear" w:color="auto" w:fill="auto"/>
                    <w:vAlign w:val="center"/>
                  </w:tcPr>
                  <w:p w:rsidR="004210ED" w:rsidRPr="00261FF3" w:rsidRDefault="004210ED" w:rsidP="004210ED">
                    <w:pPr>
                      <w:autoSpaceDE w:val="0"/>
                      <w:autoSpaceDN w:val="0"/>
                      <w:adjustRightInd w:val="0"/>
                      <w:snapToGrid w:val="0"/>
                      <w:jc w:val="both"/>
                      <w:rPr>
                        <w:sz w:val="21"/>
                        <w:szCs w:val="21"/>
                      </w:rPr>
                    </w:pPr>
                    <w:r w:rsidRPr="00261FF3">
                      <w:rPr>
                        <w:rFonts w:hint="eastAsia"/>
                        <w:sz w:val="21"/>
                        <w:szCs w:val="21"/>
                      </w:rPr>
                      <w:t>法定盈余公积</w:t>
                    </w:r>
                  </w:p>
                </w:tc>
              </w:sdtContent>
            </w:sdt>
            <w:tc>
              <w:tcPr>
                <w:tcW w:w="1011" w:type="pct"/>
                <w:shd w:val="clear" w:color="auto" w:fill="auto"/>
                <w:vAlign w:val="center"/>
              </w:tcPr>
              <w:p w:rsidR="004210ED" w:rsidRPr="00261FF3" w:rsidRDefault="004210ED" w:rsidP="004210ED">
                <w:pPr>
                  <w:jc w:val="right"/>
                  <w:rPr>
                    <w:sz w:val="21"/>
                    <w:szCs w:val="21"/>
                  </w:rPr>
                </w:pPr>
                <w:r w:rsidRPr="00261FF3">
                  <w:rPr>
                    <w:sz w:val="21"/>
                    <w:szCs w:val="21"/>
                  </w:rPr>
                  <w:t>135,183,369.95</w:t>
                </w:r>
              </w:p>
            </w:tc>
            <w:tc>
              <w:tcPr>
                <w:tcW w:w="1014" w:type="pct"/>
                <w:shd w:val="clear" w:color="auto" w:fill="auto"/>
              </w:tcPr>
              <w:p w:rsidR="004210ED" w:rsidRPr="00261FF3" w:rsidRDefault="004210ED" w:rsidP="004210ED">
                <w:pPr>
                  <w:autoSpaceDE w:val="0"/>
                  <w:autoSpaceDN w:val="0"/>
                  <w:adjustRightInd w:val="0"/>
                  <w:snapToGrid w:val="0"/>
                  <w:ind w:right="180"/>
                  <w:jc w:val="right"/>
                  <w:rPr>
                    <w:sz w:val="21"/>
                    <w:szCs w:val="21"/>
                  </w:rPr>
                </w:pPr>
              </w:p>
            </w:tc>
            <w:tc>
              <w:tcPr>
                <w:tcW w:w="1021" w:type="pct"/>
                <w:shd w:val="clear" w:color="auto" w:fill="auto"/>
              </w:tcPr>
              <w:p w:rsidR="004210ED" w:rsidRPr="00261FF3" w:rsidRDefault="004210ED" w:rsidP="004210ED">
                <w:pPr>
                  <w:autoSpaceDE w:val="0"/>
                  <w:autoSpaceDN w:val="0"/>
                  <w:adjustRightInd w:val="0"/>
                  <w:snapToGrid w:val="0"/>
                  <w:ind w:right="180"/>
                  <w:jc w:val="right"/>
                  <w:rPr>
                    <w:sz w:val="21"/>
                    <w:szCs w:val="21"/>
                  </w:rPr>
                </w:pPr>
              </w:p>
            </w:tc>
            <w:tc>
              <w:tcPr>
                <w:tcW w:w="1014" w:type="pct"/>
                <w:shd w:val="clear" w:color="auto" w:fill="auto"/>
                <w:vAlign w:val="center"/>
              </w:tcPr>
              <w:p w:rsidR="004210ED" w:rsidRPr="00261FF3" w:rsidRDefault="004210ED" w:rsidP="004210ED">
                <w:pPr>
                  <w:jc w:val="right"/>
                  <w:rPr>
                    <w:sz w:val="21"/>
                    <w:szCs w:val="21"/>
                  </w:rPr>
                </w:pPr>
                <w:r w:rsidRPr="00261FF3">
                  <w:rPr>
                    <w:sz w:val="21"/>
                    <w:szCs w:val="21"/>
                  </w:rPr>
                  <w:t>135,183,369.95</w:t>
                </w:r>
              </w:p>
            </w:tc>
          </w:tr>
          <w:tr w:rsidR="004210ED" w:rsidRPr="00261FF3" w:rsidTr="00587F07">
            <w:sdt>
              <w:sdtPr>
                <w:rPr>
                  <w:sz w:val="21"/>
                  <w:szCs w:val="21"/>
                </w:rPr>
                <w:tag w:val="_PLD_d129220e9acf4011b78a05d75624a2b7"/>
                <w:id w:val="191269995"/>
                <w:lock w:val="sdtLocked"/>
              </w:sdtPr>
              <w:sdtContent>
                <w:tc>
                  <w:tcPr>
                    <w:tcW w:w="940" w:type="pct"/>
                    <w:shd w:val="clear" w:color="auto" w:fill="auto"/>
                    <w:vAlign w:val="center"/>
                  </w:tcPr>
                  <w:p w:rsidR="004210ED" w:rsidRPr="00261FF3" w:rsidRDefault="004210ED" w:rsidP="004210ED">
                    <w:pPr>
                      <w:autoSpaceDE w:val="0"/>
                      <w:autoSpaceDN w:val="0"/>
                      <w:adjustRightInd w:val="0"/>
                      <w:snapToGrid w:val="0"/>
                      <w:jc w:val="both"/>
                      <w:rPr>
                        <w:sz w:val="21"/>
                        <w:szCs w:val="21"/>
                      </w:rPr>
                    </w:pPr>
                    <w:r w:rsidRPr="00261FF3">
                      <w:rPr>
                        <w:rFonts w:hint="eastAsia"/>
                        <w:sz w:val="21"/>
                        <w:szCs w:val="21"/>
                      </w:rPr>
                      <w:t>任意盈余公积</w:t>
                    </w:r>
                  </w:p>
                </w:tc>
              </w:sdtContent>
            </w:sdt>
            <w:tc>
              <w:tcPr>
                <w:tcW w:w="1011" w:type="pct"/>
                <w:shd w:val="clear" w:color="auto" w:fill="auto"/>
                <w:vAlign w:val="center"/>
              </w:tcPr>
              <w:p w:rsidR="004210ED" w:rsidRPr="00261FF3" w:rsidRDefault="004210ED" w:rsidP="004210ED">
                <w:pPr>
                  <w:jc w:val="right"/>
                  <w:rPr>
                    <w:sz w:val="21"/>
                    <w:szCs w:val="21"/>
                  </w:rPr>
                </w:pPr>
                <w:r w:rsidRPr="00261FF3">
                  <w:rPr>
                    <w:sz w:val="21"/>
                    <w:szCs w:val="21"/>
                  </w:rPr>
                  <w:t>28,660,157.04</w:t>
                </w:r>
              </w:p>
            </w:tc>
            <w:tc>
              <w:tcPr>
                <w:tcW w:w="1014" w:type="pct"/>
                <w:shd w:val="clear" w:color="auto" w:fill="auto"/>
              </w:tcPr>
              <w:p w:rsidR="004210ED" w:rsidRPr="00261FF3" w:rsidRDefault="004210ED" w:rsidP="004210ED">
                <w:pPr>
                  <w:autoSpaceDE w:val="0"/>
                  <w:autoSpaceDN w:val="0"/>
                  <w:adjustRightInd w:val="0"/>
                  <w:snapToGrid w:val="0"/>
                  <w:ind w:right="180"/>
                  <w:jc w:val="right"/>
                  <w:rPr>
                    <w:sz w:val="21"/>
                    <w:szCs w:val="21"/>
                  </w:rPr>
                </w:pPr>
              </w:p>
            </w:tc>
            <w:tc>
              <w:tcPr>
                <w:tcW w:w="1021" w:type="pct"/>
                <w:shd w:val="clear" w:color="auto" w:fill="auto"/>
              </w:tcPr>
              <w:p w:rsidR="004210ED" w:rsidRPr="00261FF3" w:rsidRDefault="004210ED" w:rsidP="004210ED">
                <w:pPr>
                  <w:autoSpaceDE w:val="0"/>
                  <w:autoSpaceDN w:val="0"/>
                  <w:adjustRightInd w:val="0"/>
                  <w:snapToGrid w:val="0"/>
                  <w:ind w:right="180"/>
                  <w:jc w:val="right"/>
                  <w:rPr>
                    <w:sz w:val="21"/>
                    <w:szCs w:val="21"/>
                  </w:rPr>
                </w:pPr>
              </w:p>
            </w:tc>
            <w:tc>
              <w:tcPr>
                <w:tcW w:w="1014" w:type="pct"/>
                <w:shd w:val="clear" w:color="auto" w:fill="auto"/>
                <w:vAlign w:val="center"/>
              </w:tcPr>
              <w:p w:rsidR="004210ED" w:rsidRPr="00261FF3" w:rsidRDefault="004210ED" w:rsidP="004210ED">
                <w:pPr>
                  <w:jc w:val="right"/>
                  <w:rPr>
                    <w:sz w:val="21"/>
                    <w:szCs w:val="21"/>
                  </w:rPr>
                </w:pPr>
                <w:r w:rsidRPr="00261FF3">
                  <w:rPr>
                    <w:sz w:val="21"/>
                    <w:szCs w:val="21"/>
                  </w:rPr>
                  <w:t>28,660,157.04</w:t>
                </w:r>
              </w:p>
            </w:tc>
          </w:tr>
          <w:tr w:rsidR="004210ED" w:rsidRPr="00261FF3" w:rsidTr="00587F07">
            <w:sdt>
              <w:sdtPr>
                <w:rPr>
                  <w:sz w:val="21"/>
                  <w:szCs w:val="21"/>
                </w:rPr>
                <w:tag w:val="_PLD_ec6472288a1e40028c081a6dc314eaf7"/>
                <w:id w:val="959918825"/>
                <w:lock w:val="sdtLocked"/>
              </w:sdtPr>
              <w:sdtContent>
                <w:tc>
                  <w:tcPr>
                    <w:tcW w:w="940" w:type="pct"/>
                    <w:shd w:val="clear" w:color="auto" w:fill="auto"/>
                    <w:vAlign w:val="center"/>
                  </w:tcPr>
                  <w:p w:rsidR="004210ED" w:rsidRPr="00261FF3" w:rsidRDefault="004210ED" w:rsidP="004210ED">
                    <w:pPr>
                      <w:autoSpaceDE w:val="0"/>
                      <w:autoSpaceDN w:val="0"/>
                      <w:adjustRightInd w:val="0"/>
                      <w:snapToGrid w:val="0"/>
                      <w:jc w:val="both"/>
                      <w:rPr>
                        <w:sz w:val="21"/>
                        <w:szCs w:val="21"/>
                      </w:rPr>
                    </w:pPr>
                    <w:r w:rsidRPr="00261FF3">
                      <w:rPr>
                        <w:rFonts w:hint="eastAsia"/>
                        <w:sz w:val="21"/>
                        <w:szCs w:val="21"/>
                      </w:rPr>
                      <w:t>储备基金</w:t>
                    </w:r>
                  </w:p>
                </w:tc>
              </w:sdtContent>
            </w:sdt>
            <w:tc>
              <w:tcPr>
                <w:tcW w:w="1011" w:type="pct"/>
                <w:shd w:val="clear" w:color="auto" w:fill="auto"/>
                <w:vAlign w:val="center"/>
              </w:tcPr>
              <w:p w:rsidR="004210ED" w:rsidRPr="00261FF3" w:rsidRDefault="004210ED" w:rsidP="004210ED">
                <w:pPr>
                  <w:jc w:val="right"/>
                  <w:rPr>
                    <w:sz w:val="21"/>
                    <w:szCs w:val="21"/>
                  </w:rPr>
                </w:pPr>
              </w:p>
            </w:tc>
            <w:tc>
              <w:tcPr>
                <w:tcW w:w="1014" w:type="pct"/>
                <w:shd w:val="clear" w:color="auto" w:fill="auto"/>
              </w:tcPr>
              <w:p w:rsidR="004210ED" w:rsidRPr="00261FF3" w:rsidRDefault="004210ED" w:rsidP="004210ED">
                <w:pPr>
                  <w:autoSpaceDE w:val="0"/>
                  <w:autoSpaceDN w:val="0"/>
                  <w:adjustRightInd w:val="0"/>
                  <w:snapToGrid w:val="0"/>
                  <w:ind w:right="180"/>
                  <w:jc w:val="right"/>
                  <w:rPr>
                    <w:sz w:val="21"/>
                    <w:szCs w:val="21"/>
                  </w:rPr>
                </w:pPr>
              </w:p>
            </w:tc>
            <w:tc>
              <w:tcPr>
                <w:tcW w:w="1021" w:type="pct"/>
                <w:shd w:val="clear" w:color="auto" w:fill="auto"/>
              </w:tcPr>
              <w:p w:rsidR="004210ED" w:rsidRPr="00261FF3" w:rsidRDefault="004210ED" w:rsidP="004210ED">
                <w:pPr>
                  <w:autoSpaceDE w:val="0"/>
                  <w:autoSpaceDN w:val="0"/>
                  <w:adjustRightInd w:val="0"/>
                  <w:snapToGrid w:val="0"/>
                  <w:ind w:right="180"/>
                  <w:jc w:val="right"/>
                  <w:rPr>
                    <w:sz w:val="21"/>
                    <w:szCs w:val="21"/>
                  </w:rPr>
                </w:pPr>
              </w:p>
            </w:tc>
            <w:tc>
              <w:tcPr>
                <w:tcW w:w="1014" w:type="pct"/>
                <w:shd w:val="clear" w:color="auto" w:fill="auto"/>
                <w:vAlign w:val="center"/>
              </w:tcPr>
              <w:p w:rsidR="004210ED" w:rsidRPr="00261FF3" w:rsidRDefault="004210ED" w:rsidP="004210ED">
                <w:pPr>
                  <w:jc w:val="right"/>
                  <w:rPr>
                    <w:sz w:val="21"/>
                    <w:szCs w:val="21"/>
                  </w:rPr>
                </w:pPr>
              </w:p>
            </w:tc>
          </w:tr>
          <w:tr w:rsidR="004210ED" w:rsidRPr="00261FF3" w:rsidTr="00587F07">
            <w:sdt>
              <w:sdtPr>
                <w:rPr>
                  <w:sz w:val="21"/>
                  <w:szCs w:val="21"/>
                </w:rPr>
                <w:tag w:val="_PLD_52c035d80b984cfb905e017b1d87986d"/>
                <w:id w:val="1497219396"/>
                <w:lock w:val="sdtLocked"/>
              </w:sdtPr>
              <w:sdtContent>
                <w:tc>
                  <w:tcPr>
                    <w:tcW w:w="940" w:type="pct"/>
                    <w:shd w:val="clear" w:color="auto" w:fill="auto"/>
                    <w:vAlign w:val="center"/>
                  </w:tcPr>
                  <w:p w:rsidR="004210ED" w:rsidRPr="00261FF3" w:rsidRDefault="004210ED" w:rsidP="004210ED">
                    <w:pPr>
                      <w:autoSpaceDE w:val="0"/>
                      <w:autoSpaceDN w:val="0"/>
                      <w:adjustRightInd w:val="0"/>
                      <w:snapToGrid w:val="0"/>
                      <w:jc w:val="both"/>
                      <w:rPr>
                        <w:sz w:val="21"/>
                        <w:szCs w:val="21"/>
                      </w:rPr>
                    </w:pPr>
                    <w:r w:rsidRPr="00261FF3">
                      <w:rPr>
                        <w:rFonts w:hint="eastAsia"/>
                        <w:sz w:val="21"/>
                        <w:szCs w:val="21"/>
                      </w:rPr>
                      <w:t>企业发展基金</w:t>
                    </w:r>
                  </w:p>
                </w:tc>
              </w:sdtContent>
            </w:sdt>
            <w:tc>
              <w:tcPr>
                <w:tcW w:w="1011" w:type="pct"/>
                <w:shd w:val="clear" w:color="auto" w:fill="auto"/>
                <w:vAlign w:val="center"/>
              </w:tcPr>
              <w:p w:rsidR="004210ED" w:rsidRPr="00261FF3" w:rsidRDefault="004210ED" w:rsidP="004210ED">
                <w:pPr>
                  <w:jc w:val="right"/>
                  <w:rPr>
                    <w:rFonts w:ascii="Times New Roman" w:eastAsia="Times New Roman" w:hAnsi="Times New Roman" w:cs="Times New Roman"/>
                    <w:sz w:val="21"/>
                    <w:szCs w:val="21"/>
                  </w:rPr>
                </w:pPr>
              </w:p>
            </w:tc>
            <w:tc>
              <w:tcPr>
                <w:tcW w:w="1014" w:type="pct"/>
                <w:shd w:val="clear" w:color="auto" w:fill="auto"/>
              </w:tcPr>
              <w:p w:rsidR="004210ED" w:rsidRPr="00261FF3" w:rsidRDefault="004210ED" w:rsidP="004210ED">
                <w:pPr>
                  <w:autoSpaceDE w:val="0"/>
                  <w:autoSpaceDN w:val="0"/>
                  <w:adjustRightInd w:val="0"/>
                  <w:snapToGrid w:val="0"/>
                  <w:ind w:right="180"/>
                  <w:jc w:val="right"/>
                  <w:rPr>
                    <w:sz w:val="21"/>
                    <w:szCs w:val="21"/>
                  </w:rPr>
                </w:pPr>
              </w:p>
            </w:tc>
            <w:tc>
              <w:tcPr>
                <w:tcW w:w="1021" w:type="pct"/>
                <w:shd w:val="clear" w:color="auto" w:fill="auto"/>
              </w:tcPr>
              <w:p w:rsidR="004210ED" w:rsidRPr="00261FF3" w:rsidRDefault="004210ED" w:rsidP="004210ED">
                <w:pPr>
                  <w:autoSpaceDE w:val="0"/>
                  <w:autoSpaceDN w:val="0"/>
                  <w:adjustRightInd w:val="0"/>
                  <w:snapToGrid w:val="0"/>
                  <w:ind w:right="180"/>
                  <w:jc w:val="right"/>
                  <w:rPr>
                    <w:sz w:val="21"/>
                    <w:szCs w:val="21"/>
                  </w:rPr>
                </w:pPr>
              </w:p>
            </w:tc>
            <w:tc>
              <w:tcPr>
                <w:tcW w:w="1014" w:type="pct"/>
                <w:shd w:val="clear" w:color="auto" w:fill="auto"/>
                <w:vAlign w:val="center"/>
              </w:tcPr>
              <w:p w:rsidR="004210ED" w:rsidRPr="00261FF3" w:rsidRDefault="004210ED" w:rsidP="004210ED">
                <w:pPr>
                  <w:jc w:val="right"/>
                  <w:rPr>
                    <w:rFonts w:ascii="Times New Roman" w:eastAsia="Times New Roman" w:hAnsi="Times New Roman" w:cs="Times New Roman"/>
                    <w:sz w:val="21"/>
                    <w:szCs w:val="21"/>
                  </w:rPr>
                </w:pPr>
              </w:p>
            </w:tc>
          </w:tr>
          <w:tr w:rsidR="004210ED" w:rsidRPr="00261FF3" w:rsidTr="00587F07">
            <w:sdt>
              <w:sdtPr>
                <w:rPr>
                  <w:sz w:val="21"/>
                  <w:szCs w:val="21"/>
                </w:rPr>
                <w:tag w:val="_PLD_cad42018de8f4c088028eed7649f24a3"/>
                <w:id w:val="-974830588"/>
                <w:lock w:val="sdtLocked"/>
              </w:sdtPr>
              <w:sdtContent>
                <w:tc>
                  <w:tcPr>
                    <w:tcW w:w="940" w:type="pct"/>
                    <w:shd w:val="clear" w:color="auto" w:fill="auto"/>
                    <w:vAlign w:val="center"/>
                  </w:tcPr>
                  <w:p w:rsidR="004210ED" w:rsidRPr="00261FF3" w:rsidRDefault="004210ED" w:rsidP="004210ED">
                    <w:pPr>
                      <w:autoSpaceDE w:val="0"/>
                      <w:autoSpaceDN w:val="0"/>
                      <w:adjustRightInd w:val="0"/>
                      <w:snapToGrid w:val="0"/>
                      <w:jc w:val="both"/>
                      <w:rPr>
                        <w:sz w:val="21"/>
                        <w:szCs w:val="21"/>
                      </w:rPr>
                    </w:pPr>
                    <w:r w:rsidRPr="00261FF3">
                      <w:rPr>
                        <w:rFonts w:hint="eastAsia"/>
                        <w:sz w:val="21"/>
                        <w:szCs w:val="21"/>
                      </w:rPr>
                      <w:t>其他</w:t>
                    </w:r>
                  </w:p>
                </w:tc>
              </w:sdtContent>
            </w:sdt>
            <w:tc>
              <w:tcPr>
                <w:tcW w:w="1011" w:type="pct"/>
                <w:shd w:val="clear" w:color="auto" w:fill="auto"/>
                <w:vAlign w:val="center"/>
              </w:tcPr>
              <w:p w:rsidR="004210ED" w:rsidRPr="00261FF3" w:rsidRDefault="004210ED" w:rsidP="004210ED">
                <w:pPr>
                  <w:jc w:val="right"/>
                  <w:rPr>
                    <w:rFonts w:ascii="Times New Roman" w:eastAsia="Times New Roman" w:hAnsi="Times New Roman" w:cs="Times New Roman"/>
                    <w:sz w:val="21"/>
                    <w:szCs w:val="21"/>
                  </w:rPr>
                </w:pPr>
              </w:p>
            </w:tc>
            <w:tc>
              <w:tcPr>
                <w:tcW w:w="1014" w:type="pct"/>
                <w:shd w:val="clear" w:color="auto" w:fill="auto"/>
              </w:tcPr>
              <w:p w:rsidR="004210ED" w:rsidRPr="00261FF3" w:rsidRDefault="004210ED" w:rsidP="004210ED">
                <w:pPr>
                  <w:autoSpaceDE w:val="0"/>
                  <w:autoSpaceDN w:val="0"/>
                  <w:adjustRightInd w:val="0"/>
                  <w:snapToGrid w:val="0"/>
                  <w:ind w:right="180"/>
                  <w:jc w:val="right"/>
                  <w:rPr>
                    <w:sz w:val="21"/>
                    <w:szCs w:val="21"/>
                  </w:rPr>
                </w:pPr>
              </w:p>
            </w:tc>
            <w:tc>
              <w:tcPr>
                <w:tcW w:w="1021" w:type="pct"/>
                <w:shd w:val="clear" w:color="auto" w:fill="auto"/>
              </w:tcPr>
              <w:p w:rsidR="004210ED" w:rsidRPr="00261FF3" w:rsidRDefault="004210ED" w:rsidP="004210ED">
                <w:pPr>
                  <w:autoSpaceDE w:val="0"/>
                  <w:autoSpaceDN w:val="0"/>
                  <w:adjustRightInd w:val="0"/>
                  <w:snapToGrid w:val="0"/>
                  <w:ind w:right="180"/>
                  <w:jc w:val="right"/>
                  <w:rPr>
                    <w:sz w:val="21"/>
                    <w:szCs w:val="21"/>
                  </w:rPr>
                </w:pPr>
              </w:p>
            </w:tc>
            <w:tc>
              <w:tcPr>
                <w:tcW w:w="1014" w:type="pct"/>
                <w:shd w:val="clear" w:color="auto" w:fill="auto"/>
                <w:vAlign w:val="center"/>
              </w:tcPr>
              <w:p w:rsidR="004210ED" w:rsidRPr="00261FF3" w:rsidRDefault="004210ED" w:rsidP="004210ED">
                <w:pPr>
                  <w:jc w:val="right"/>
                  <w:rPr>
                    <w:rFonts w:ascii="Times New Roman" w:eastAsia="Times New Roman" w:hAnsi="Times New Roman" w:cs="Times New Roman"/>
                    <w:sz w:val="21"/>
                    <w:szCs w:val="21"/>
                  </w:rPr>
                </w:pPr>
              </w:p>
            </w:tc>
          </w:tr>
          <w:tr w:rsidR="004210ED" w:rsidRPr="00261FF3" w:rsidTr="00587F07">
            <w:sdt>
              <w:sdtPr>
                <w:rPr>
                  <w:sz w:val="21"/>
                  <w:szCs w:val="21"/>
                </w:rPr>
                <w:tag w:val="_PLD_f8e1917adbcf4318b4ab05bf11aaef0c"/>
                <w:id w:val="-1834370789"/>
                <w:lock w:val="sdtLocked"/>
              </w:sdtPr>
              <w:sdtContent>
                <w:tc>
                  <w:tcPr>
                    <w:tcW w:w="940" w:type="pct"/>
                  </w:tcPr>
                  <w:p w:rsidR="004210ED" w:rsidRPr="00261FF3" w:rsidRDefault="004210ED" w:rsidP="004210ED">
                    <w:pPr>
                      <w:autoSpaceDE w:val="0"/>
                      <w:autoSpaceDN w:val="0"/>
                      <w:adjustRightInd w:val="0"/>
                      <w:snapToGrid w:val="0"/>
                      <w:jc w:val="center"/>
                      <w:rPr>
                        <w:sz w:val="21"/>
                        <w:szCs w:val="21"/>
                      </w:rPr>
                    </w:pPr>
                    <w:r w:rsidRPr="00261FF3">
                      <w:rPr>
                        <w:rFonts w:hint="eastAsia"/>
                        <w:sz w:val="21"/>
                        <w:szCs w:val="21"/>
                      </w:rPr>
                      <w:t>合计</w:t>
                    </w:r>
                  </w:p>
                </w:tc>
              </w:sdtContent>
            </w:sdt>
            <w:tc>
              <w:tcPr>
                <w:tcW w:w="1011" w:type="pct"/>
                <w:vAlign w:val="center"/>
              </w:tcPr>
              <w:p w:rsidR="004210ED" w:rsidRPr="00261FF3" w:rsidRDefault="004210ED" w:rsidP="004210ED">
                <w:pPr>
                  <w:jc w:val="right"/>
                  <w:rPr>
                    <w:sz w:val="21"/>
                    <w:szCs w:val="21"/>
                  </w:rPr>
                </w:pPr>
                <w:r w:rsidRPr="00261FF3">
                  <w:rPr>
                    <w:sz w:val="21"/>
                    <w:szCs w:val="21"/>
                  </w:rPr>
                  <w:t>163,843,526.99</w:t>
                </w:r>
              </w:p>
            </w:tc>
            <w:tc>
              <w:tcPr>
                <w:tcW w:w="1014" w:type="pct"/>
              </w:tcPr>
              <w:p w:rsidR="004210ED" w:rsidRPr="00261FF3" w:rsidRDefault="004210ED" w:rsidP="004210ED">
                <w:pPr>
                  <w:autoSpaceDE w:val="0"/>
                  <w:autoSpaceDN w:val="0"/>
                  <w:adjustRightInd w:val="0"/>
                  <w:snapToGrid w:val="0"/>
                  <w:ind w:right="180"/>
                  <w:jc w:val="right"/>
                  <w:rPr>
                    <w:sz w:val="21"/>
                    <w:szCs w:val="21"/>
                  </w:rPr>
                </w:pPr>
              </w:p>
            </w:tc>
            <w:tc>
              <w:tcPr>
                <w:tcW w:w="1021" w:type="pct"/>
              </w:tcPr>
              <w:p w:rsidR="004210ED" w:rsidRPr="00261FF3" w:rsidRDefault="004210ED" w:rsidP="004210ED">
                <w:pPr>
                  <w:autoSpaceDE w:val="0"/>
                  <w:autoSpaceDN w:val="0"/>
                  <w:adjustRightInd w:val="0"/>
                  <w:snapToGrid w:val="0"/>
                  <w:ind w:right="180"/>
                  <w:jc w:val="right"/>
                  <w:rPr>
                    <w:sz w:val="21"/>
                    <w:szCs w:val="21"/>
                  </w:rPr>
                </w:pPr>
              </w:p>
            </w:tc>
            <w:tc>
              <w:tcPr>
                <w:tcW w:w="1014" w:type="pct"/>
                <w:vAlign w:val="center"/>
              </w:tcPr>
              <w:p w:rsidR="004210ED" w:rsidRPr="00261FF3" w:rsidRDefault="004210ED" w:rsidP="004210ED">
                <w:pPr>
                  <w:jc w:val="right"/>
                  <w:rPr>
                    <w:sz w:val="21"/>
                    <w:szCs w:val="21"/>
                  </w:rPr>
                </w:pPr>
                <w:r w:rsidRPr="00261FF3">
                  <w:rPr>
                    <w:sz w:val="21"/>
                    <w:szCs w:val="21"/>
                  </w:rPr>
                  <w:t>163,843,526.99</w:t>
                </w:r>
              </w:p>
            </w:tc>
          </w:tr>
        </w:tbl>
        <w:p w:rsidR="00E900CC" w:rsidRPr="00261FF3" w:rsidRDefault="005B4619">
          <w:pPr>
            <w:spacing w:before="60" w:after="60"/>
            <w:rPr>
              <w:sz w:val="21"/>
              <w:szCs w:val="21"/>
            </w:rPr>
          </w:pPr>
          <w:r w:rsidRPr="00261FF3">
            <w:rPr>
              <w:rFonts w:hint="eastAsia"/>
              <w:sz w:val="21"/>
              <w:szCs w:val="21"/>
            </w:rPr>
            <w:t>盈余公积说明，包括本期增减变动情况、变动原因说明：</w:t>
          </w:r>
        </w:p>
        <w:sdt>
          <w:sdtPr>
            <w:rPr>
              <w:sz w:val="21"/>
              <w:szCs w:val="21"/>
            </w:rPr>
            <w:alias w:val="盈余公积说明"/>
            <w:tag w:val="_GBC_33c5d1ed862f4b36950b5ea2188f5b09"/>
            <w:id w:val="1025215718"/>
            <w:lock w:val="sdtLocked"/>
            <w:placeholder>
              <w:docPart w:val="GBC22222222222222222222222222222"/>
            </w:placeholder>
          </w:sdtPr>
          <w:sdtContent>
            <w:p w:rsidR="00E900CC" w:rsidRPr="00261FF3" w:rsidRDefault="00C75572">
              <w:pPr>
                <w:autoSpaceDE w:val="0"/>
                <w:autoSpaceDN w:val="0"/>
                <w:adjustRightInd w:val="0"/>
                <w:rPr>
                  <w:color w:val="000000" w:themeColor="text1"/>
                  <w:sz w:val="21"/>
                  <w:szCs w:val="21"/>
                </w:rPr>
              </w:pPr>
              <w:r w:rsidRPr="00261FF3">
                <w:rPr>
                  <w:rFonts w:hint="eastAsia"/>
                  <w:sz w:val="21"/>
                  <w:szCs w:val="21"/>
                </w:rPr>
                <w:t>无</w:t>
              </w:r>
            </w:p>
          </w:sdtContent>
        </w:sdt>
      </w:sdtContent>
    </w:sd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未分配利润</w:t>
      </w:r>
    </w:p>
    <w:p w:rsidR="00E900CC" w:rsidRPr="00261FF3" w:rsidRDefault="00A70B32">
      <w:pPr>
        <w:rPr>
          <w:sz w:val="21"/>
          <w:szCs w:val="21"/>
        </w:rPr>
      </w:pPr>
      <w:sdt>
        <w:sdtPr>
          <w:rPr>
            <w:sz w:val="21"/>
            <w:szCs w:val="21"/>
          </w:rPr>
          <w:alias w:val="是否适用：未分配利润[双击切换]"/>
          <w:tag w:val="_GBC_32c558bdbb77445cabeee783e5ff910e"/>
          <w:id w:val="-532813409"/>
          <w:lock w:val="sdtLocked"/>
          <w:placeholder>
            <w:docPart w:val="GBC22222222222222222222222222222"/>
          </w:placeholder>
        </w:sdtPr>
        <w:sdtContent>
          <w:r w:rsidR="005B4619" w:rsidRPr="00261FF3">
            <w:rPr>
              <w:sz w:val="21"/>
              <w:szCs w:val="21"/>
            </w:rPr>
            <w:fldChar w:fldCharType="begin"/>
          </w:r>
          <w:r w:rsidR="00BB0D6E" w:rsidRPr="00261FF3">
            <w:rPr>
              <w:sz w:val="21"/>
              <w:szCs w:val="21"/>
            </w:rPr>
            <w:instrText xml:space="preserve"> MACROBUTTON  SnrToggleCheckbox √适用 </w:instrText>
          </w:r>
          <w:r w:rsidR="005B4619" w:rsidRPr="00261FF3">
            <w:rPr>
              <w:sz w:val="21"/>
              <w:szCs w:val="21"/>
            </w:rPr>
            <w:fldChar w:fldCharType="end"/>
          </w:r>
          <w:r w:rsidR="005B4619" w:rsidRPr="00261FF3">
            <w:rPr>
              <w:sz w:val="21"/>
              <w:szCs w:val="21"/>
            </w:rPr>
            <w:fldChar w:fldCharType="begin"/>
          </w:r>
          <w:r w:rsidR="00BB0D6E" w:rsidRPr="00261FF3">
            <w:rPr>
              <w:sz w:val="21"/>
              <w:szCs w:val="21"/>
            </w:rPr>
            <w:instrText xml:space="preserve"> MACROBUTTON  SnrToggleCheckbox □不适用 </w:instrText>
          </w:r>
          <w:r w:rsidR="005B4619" w:rsidRPr="00261FF3">
            <w:rPr>
              <w:sz w:val="21"/>
              <w:szCs w:val="21"/>
            </w:rPr>
            <w:fldChar w:fldCharType="end"/>
          </w:r>
        </w:sdtContent>
      </w:sdt>
    </w:p>
    <w:sdt>
      <w:sdtPr>
        <w:rPr>
          <w:rFonts w:hint="eastAsia"/>
          <w:b/>
          <w:bCs/>
          <w:sz w:val="21"/>
          <w:szCs w:val="21"/>
        </w:rPr>
        <w:alias w:val="模块:未分配利润"/>
        <w:tag w:val="_GBC_2cdd2861806d471aa767f92841b30fbf"/>
        <w:id w:val="145403850"/>
        <w:lock w:val="sdtLocked"/>
        <w:placeholder>
          <w:docPart w:val="GBC22222222222222222222222222222"/>
        </w:placeholder>
      </w:sdtPr>
      <w:sdtEndPr>
        <w:rPr>
          <w:b w:val="0"/>
          <w:bCs w:val="0"/>
        </w:rPr>
      </w:sdtEndPr>
      <w:sdtConten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未分配利润"/>
              <w:tag w:val="_GBC_cfb07ff3eded4b49916cfc42d821bab6"/>
              <w:id w:val="7242603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未分配利润"/>
              <w:tag w:val="_GBC_55c70fe731be4b84be72ea88afd989b8"/>
              <w:id w:val="10407864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2126"/>
            <w:gridCol w:w="1740"/>
          </w:tblGrid>
          <w:tr w:rsidR="004D6B6E" w:rsidRPr="00261FF3" w:rsidTr="00346266">
            <w:trPr>
              <w:cantSplit/>
            </w:trPr>
            <w:sdt>
              <w:sdtPr>
                <w:rPr>
                  <w:sz w:val="21"/>
                  <w:szCs w:val="21"/>
                </w:rPr>
                <w:tag w:val="_PLD_b6dc2bd7eebb4e6d9f1ccea8d86e6f47"/>
                <w:id w:val="-1665844145"/>
                <w:lock w:val="sdtLocked"/>
              </w:sdtPr>
              <w:sdtContent>
                <w:tc>
                  <w:tcPr>
                    <w:tcW w:w="2809" w:type="pct"/>
                    <w:vAlign w:val="center"/>
                  </w:tcPr>
                  <w:p w:rsidR="004D6B6E" w:rsidRPr="00261FF3" w:rsidRDefault="004D6B6E" w:rsidP="00587F07">
                    <w:pPr>
                      <w:jc w:val="center"/>
                      <w:rPr>
                        <w:sz w:val="21"/>
                        <w:szCs w:val="21"/>
                      </w:rPr>
                    </w:pPr>
                    <w:r w:rsidRPr="00261FF3">
                      <w:rPr>
                        <w:rFonts w:hint="eastAsia"/>
                        <w:sz w:val="21"/>
                        <w:szCs w:val="21"/>
                      </w:rPr>
                      <w:t>项目</w:t>
                    </w:r>
                  </w:p>
                </w:tc>
              </w:sdtContent>
            </w:sdt>
            <w:sdt>
              <w:sdtPr>
                <w:rPr>
                  <w:sz w:val="21"/>
                  <w:szCs w:val="21"/>
                </w:rPr>
                <w:tag w:val="_PLD_6e60054e3c3747d1a0ffc87edacae2b6"/>
                <w:id w:val="-486324867"/>
                <w:lock w:val="sdtLocked"/>
              </w:sdtPr>
              <w:sdtContent>
                <w:tc>
                  <w:tcPr>
                    <w:tcW w:w="1205" w:type="pct"/>
                    <w:vAlign w:val="center"/>
                  </w:tcPr>
                  <w:p w:rsidR="004D6B6E" w:rsidRPr="00261FF3" w:rsidRDefault="004D6B6E" w:rsidP="00587F07">
                    <w:pPr>
                      <w:jc w:val="center"/>
                      <w:rPr>
                        <w:sz w:val="21"/>
                        <w:szCs w:val="21"/>
                      </w:rPr>
                    </w:pPr>
                    <w:r w:rsidRPr="00261FF3">
                      <w:rPr>
                        <w:rFonts w:hint="eastAsia"/>
                        <w:sz w:val="21"/>
                        <w:szCs w:val="21"/>
                      </w:rPr>
                      <w:t>本期</w:t>
                    </w:r>
                  </w:p>
                </w:tc>
              </w:sdtContent>
            </w:sdt>
            <w:sdt>
              <w:sdtPr>
                <w:rPr>
                  <w:sz w:val="21"/>
                  <w:szCs w:val="21"/>
                </w:rPr>
                <w:tag w:val="_PLD_9afd54e9959d4b22b00bfe92596a2a16"/>
                <w:id w:val="715244410"/>
                <w:lock w:val="sdtLocked"/>
              </w:sdtPr>
              <w:sdtContent>
                <w:tc>
                  <w:tcPr>
                    <w:tcW w:w="986" w:type="pct"/>
                    <w:vAlign w:val="center"/>
                  </w:tcPr>
                  <w:p w:rsidR="004D6B6E" w:rsidRPr="00261FF3" w:rsidRDefault="004D6B6E" w:rsidP="00587F07">
                    <w:pPr>
                      <w:jc w:val="center"/>
                      <w:rPr>
                        <w:sz w:val="21"/>
                        <w:szCs w:val="21"/>
                      </w:rPr>
                    </w:pPr>
                    <w:r w:rsidRPr="00261FF3">
                      <w:rPr>
                        <w:rFonts w:hint="eastAsia"/>
                        <w:sz w:val="21"/>
                        <w:szCs w:val="21"/>
                      </w:rPr>
                      <w:t>上年度</w:t>
                    </w:r>
                  </w:p>
                </w:tc>
              </w:sdtContent>
            </w:sdt>
          </w:tr>
          <w:tr w:rsidR="008D2520" w:rsidRPr="00261FF3" w:rsidTr="00346266">
            <w:trPr>
              <w:cantSplit/>
            </w:trPr>
            <w:sdt>
              <w:sdtPr>
                <w:rPr>
                  <w:sz w:val="21"/>
                  <w:szCs w:val="21"/>
                </w:rPr>
                <w:tag w:val="_PLD_3790b8d7d129484381d1c2fa2fa8d23c"/>
                <w:id w:val="1963611997"/>
                <w:lock w:val="sdtLocked"/>
              </w:sdtPr>
              <w:sdtContent>
                <w:tc>
                  <w:tcPr>
                    <w:tcW w:w="2809" w:type="pct"/>
                  </w:tcPr>
                  <w:p w:rsidR="008D2520" w:rsidRPr="00261FF3" w:rsidRDefault="008D2520" w:rsidP="008D2520">
                    <w:pPr>
                      <w:rPr>
                        <w:sz w:val="21"/>
                        <w:szCs w:val="21"/>
                      </w:rPr>
                    </w:pPr>
                    <w:r w:rsidRPr="00261FF3">
                      <w:rPr>
                        <w:rFonts w:hint="eastAsia"/>
                        <w:sz w:val="21"/>
                        <w:szCs w:val="21"/>
                      </w:rPr>
                      <w:t>调整前上期末未分配利润</w:t>
                    </w:r>
                  </w:p>
                </w:tc>
              </w:sdtContent>
            </w:sdt>
            <w:tc>
              <w:tcPr>
                <w:tcW w:w="1205" w:type="pct"/>
                <w:vAlign w:val="center"/>
              </w:tcPr>
              <w:p w:rsidR="008D2520" w:rsidRPr="00261FF3" w:rsidRDefault="008D2520" w:rsidP="008D2520">
                <w:pPr>
                  <w:jc w:val="right"/>
                  <w:rPr>
                    <w:sz w:val="21"/>
                    <w:szCs w:val="21"/>
                  </w:rPr>
                </w:pPr>
                <w:r w:rsidRPr="00261FF3">
                  <w:rPr>
                    <w:sz w:val="21"/>
                    <w:szCs w:val="21"/>
                  </w:rPr>
                  <w:t>878,139,965.62</w:t>
                </w:r>
              </w:p>
            </w:tc>
            <w:tc>
              <w:tcPr>
                <w:tcW w:w="986" w:type="pct"/>
              </w:tcPr>
              <w:p w:rsidR="008D2520" w:rsidRPr="00261FF3" w:rsidRDefault="008D2520" w:rsidP="008D2520">
                <w:pPr>
                  <w:jc w:val="right"/>
                  <w:rPr>
                    <w:sz w:val="21"/>
                    <w:szCs w:val="21"/>
                  </w:rPr>
                </w:pPr>
                <w:r w:rsidRPr="00261FF3">
                  <w:rPr>
                    <w:sz w:val="21"/>
                    <w:szCs w:val="21"/>
                  </w:rPr>
                  <w:t>840,516,416.11</w:t>
                </w:r>
              </w:p>
            </w:tc>
          </w:tr>
          <w:tr w:rsidR="008D2520" w:rsidRPr="00261FF3" w:rsidTr="00346266">
            <w:trPr>
              <w:cantSplit/>
            </w:trPr>
            <w:sdt>
              <w:sdtPr>
                <w:rPr>
                  <w:sz w:val="21"/>
                  <w:szCs w:val="21"/>
                </w:rPr>
                <w:tag w:val="_PLD_99b1e9805f3e4b93aa362504b83793b1"/>
                <w:id w:val="-703870110"/>
                <w:lock w:val="sdtLocked"/>
              </w:sdtPr>
              <w:sdtContent>
                <w:tc>
                  <w:tcPr>
                    <w:tcW w:w="2809" w:type="pct"/>
                  </w:tcPr>
                  <w:p w:rsidR="008D2520" w:rsidRPr="00261FF3" w:rsidRDefault="008D2520" w:rsidP="008D2520">
                    <w:pPr>
                      <w:rPr>
                        <w:sz w:val="21"/>
                        <w:szCs w:val="21"/>
                      </w:rPr>
                    </w:pPr>
                    <w:r w:rsidRPr="00261FF3">
                      <w:rPr>
                        <w:rFonts w:hint="eastAsia"/>
                        <w:sz w:val="21"/>
                        <w:szCs w:val="21"/>
                      </w:rPr>
                      <w:t>调整期初未分配利润合计数（调增</w:t>
                    </w:r>
                    <w:r w:rsidRPr="00261FF3">
                      <w:rPr>
                        <w:sz w:val="21"/>
                        <w:szCs w:val="21"/>
                      </w:rPr>
                      <w:t>+</w:t>
                    </w:r>
                    <w:r w:rsidRPr="00261FF3">
                      <w:rPr>
                        <w:rFonts w:hint="eastAsia"/>
                        <w:sz w:val="21"/>
                        <w:szCs w:val="21"/>
                      </w:rPr>
                      <w:t>，调减－）</w:t>
                    </w:r>
                  </w:p>
                </w:tc>
              </w:sdtContent>
            </w:sdt>
            <w:tc>
              <w:tcPr>
                <w:tcW w:w="1205" w:type="pct"/>
                <w:vAlign w:val="center"/>
              </w:tcPr>
              <w:p w:rsidR="008D2520" w:rsidRPr="00261FF3" w:rsidRDefault="008D2520" w:rsidP="008D2520">
                <w:pPr>
                  <w:jc w:val="right"/>
                  <w:rPr>
                    <w:sz w:val="21"/>
                    <w:szCs w:val="21"/>
                  </w:rPr>
                </w:pPr>
              </w:p>
            </w:tc>
            <w:tc>
              <w:tcPr>
                <w:tcW w:w="986" w:type="pct"/>
              </w:tcPr>
              <w:p w:rsidR="008D2520" w:rsidRPr="00261FF3" w:rsidRDefault="008D2520" w:rsidP="008D2520">
                <w:pPr>
                  <w:ind w:right="6"/>
                  <w:jc w:val="right"/>
                  <w:rPr>
                    <w:sz w:val="21"/>
                    <w:szCs w:val="21"/>
                  </w:rPr>
                </w:pPr>
              </w:p>
            </w:tc>
          </w:tr>
          <w:tr w:rsidR="008D2520" w:rsidRPr="00261FF3" w:rsidTr="00346266">
            <w:trPr>
              <w:cantSplit/>
            </w:trPr>
            <w:sdt>
              <w:sdtPr>
                <w:rPr>
                  <w:sz w:val="21"/>
                  <w:szCs w:val="21"/>
                </w:rPr>
                <w:tag w:val="_PLD_7a98e2bc7c1b48d785851921473e7f5f"/>
                <w:id w:val="-555080284"/>
                <w:lock w:val="sdtLocked"/>
              </w:sdtPr>
              <w:sdtContent>
                <w:tc>
                  <w:tcPr>
                    <w:tcW w:w="2809" w:type="pct"/>
                  </w:tcPr>
                  <w:p w:rsidR="008D2520" w:rsidRPr="00261FF3" w:rsidRDefault="008D2520" w:rsidP="008D2520">
                    <w:pPr>
                      <w:rPr>
                        <w:sz w:val="21"/>
                        <w:szCs w:val="21"/>
                      </w:rPr>
                    </w:pPr>
                    <w:r w:rsidRPr="00261FF3">
                      <w:rPr>
                        <w:rFonts w:hint="eastAsia"/>
                        <w:sz w:val="21"/>
                        <w:szCs w:val="21"/>
                      </w:rPr>
                      <w:t>调整后期初未分配利润</w:t>
                    </w:r>
                  </w:p>
                </w:tc>
              </w:sdtContent>
            </w:sdt>
            <w:tc>
              <w:tcPr>
                <w:tcW w:w="1205" w:type="pct"/>
                <w:vAlign w:val="center"/>
              </w:tcPr>
              <w:p w:rsidR="008D2520" w:rsidRPr="00261FF3" w:rsidRDefault="008D2520" w:rsidP="008D2520">
                <w:pPr>
                  <w:jc w:val="right"/>
                  <w:rPr>
                    <w:sz w:val="21"/>
                    <w:szCs w:val="21"/>
                  </w:rPr>
                </w:pPr>
                <w:r w:rsidRPr="00261FF3">
                  <w:rPr>
                    <w:sz w:val="21"/>
                    <w:szCs w:val="21"/>
                  </w:rPr>
                  <w:t>878,139,965.62</w:t>
                </w:r>
              </w:p>
            </w:tc>
            <w:tc>
              <w:tcPr>
                <w:tcW w:w="986" w:type="pct"/>
              </w:tcPr>
              <w:p w:rsidR="008D2520" w:rsidRPr="00261FF3" w:rsidRDefault="008D2520" w:rsidP="008D2520">
                <w:pPr>
                  <w:ind w:right="6"/>
                  <w:jc w:val="right"/>
                  <w:rPr>
                    <w:sz w:val="21"/>
                    <w:szCs w:val="21"/>
                  </w:rPr>
                </w:pPr>
                <w:r w:rsidRPr="00261FF3">
                  <w:rPr>
                    <w:sz w:val="21"/>
                    <w:szCs w:val="21"/>
                  </w:rPr>
                  <w:t>840,516,416.11</w:t>
                </w:r>
              </w:p>
            </w:tc>
          </w:tr>
          <w:tr w:rsidR="008D2520" w:rsidRPr="00261FF3" w:rsidTr="00346266">
            <w:trPr>
              <w:cantSplit/>
            </w:trPr>
            <w:sdt>
              <w:sdtPr>
                <w:rPr>
                  <w:sz w:val="21"/>
                  <w:szCs w:val="21"/>
                </w:rPr>
                <w:tag w:val="_PLD_2a8ba0dc26a946cbb60b0ff473f157c1"/>
                <w:id w:val="1563753625"/>
                <w:lock w:val="sdtLocked"/>
              </w:sdtPr>
              <w:sdtContent>
                <w:tc>
                  <w:tcPr>
                    <w:tcW w:w="2809" w:type="pct"/>
                  </w:tcPr>
                  <w:p w:rsidR="008D2520" w:rsidRPr="00261FF3" w:rsidRDefault="008D2520" w:rsidP="008D2520">
                    <w:pPr>
                      <w:ind w:right="6"/>
                      <w:rPr>
                        <w:sz w:val="21"/>
                        <w:szCs w:val="21"/>
                      </w:rPr>
                    </w:pPr>
                    <w:r w:rsidRPr="00261FF3">
                      <w:rPr>
                        <w:rFonts w:hint="eastAsia"/>
                        <w:sz w:val="21"/>
                        <w:szCs w:val="21"/>
                      </w:rPr>
                      <w:t>加：本期归属于母公司所有者的净利润</w:t>
                    </w:r>
                  </w:p>
                </w:tc>
              </w:sdtContent>
            </w:sdt>
            <w:tc>
              <w:tcPr>
                <w:tcW w:w="1205" w:type="pct"/>
                <w:vAlign w:val="center"/>
              </w:tcPr>
              <w:p w:rsidR="008D2520" w:rsidRPr="00261FF3" w:rsidRDefault="008D2520" w:rsidP="008D2520">
                <w:pPr>
                  <w:jc w:val="right"/>
                  <w:rPr>
                    <w:sz w:val="21"/>
                    <w:szCs w:val="21"/>
                  </w:rPr>
                </w:pPr>
                <w:r w:rsidRPr="00261FF3">
                  <w:rPr>
                    <w:sz w:val="21"/>
                    <w:szCs w:val="21"/>
                  </w:rPr>
                  <w:t>7,263,134.09</w:t>
                </w:r>
              </w:p>
            </w:tc>
            <w:tc>
              <w:tcPr>
                <w:tcW w:w="986" w:type="pct"/>
              </w:tcPr>
              <w:p w:rsidR="008D2520" w:rsidRPr="00261FF3" w:rsidRDefault="008D2520" w:rsidP="008D2520">
                <w:pPr>
                  <w:ind w:right="6"/>
                  <w:jc w:val="right"/>
                  <w:rPr>
                    <w:sz w:val="21"/>
                    <w:szCs w:val="21"/>
                  </w:rPr>
                </w:pPr>
                <w:r w:rsidRPr="00261FF3">
                  <w:rPr>
                    <w:sz w:val="21"/>
                    <w:szCs w:val="21"/>
                  </w:rPr>
                  <w:t>67,315,606.59</w:t>
                </w:r>
              </w:p>
            </w:tc>
          </w:tr>
          <w:tr w:rsidR="008D2520" w:rsidRPr="00261FF3" w:rsidTr="00346266">
            <w:trPr>
              <w:cantSplit/>
            </w:trPr>
            <w:sdt>
              <w:sdtPr>
                <w:rPr>
                  <w:sz w:val="21"/>
                  <w:szCs w:val="21"/>
                </w:rPr>
                <w:tag w:val="_PLD_97aab68ad9b74921a7946fa4d2999e51"/>
                <w:id w:val="-316347529"/>
                <w:lock w:val="sdtLocked"/>
              </w:sdtPr>
              <w:sdtContent>
                <w:tc>
                  <w:tcPr>
                    <w:tcW w:w="2809" w:type="pct"/>
                  </w:tcPr>
                  <w:p w:rsidR="008D2520" w:rsidRPr="00261FF3" w:rsidRDefault="008D2520" w:rsidP="008D2520">
                    <w:pPr>
                      <w:autoSpaceDE w:val="0"/>
                      <w:autoSpaceDN w:val="0"/>
                      <w:adjustRightInd w:val="0"/>
                      <w:rPr>
                        <w:sz w:val="21"/>
                        <w:szCs w:val="21"/>
                      </w:rPr>
                    </w:pPr>
                    <w:r w:rsidRPr="00261FF3">
                      <w:rPr>
                        <w:rFonts w:hint="eastAsia"/>
                        <w:sz w:val="21"/>
                        <w:szCs w:val="21"/>
                      </w:rPr>
                      <w:t>减：提取法定盈余公积</w:t>
                    </w:r>
                  </w:p>
                </w:tc>
              </w:sdtContent>
            </w:sdt>
            <w:tc>
              <w:tcPr>
                <w:tcW w:w="1205" w:type="pct"/>
                <w:vAlign w:val="center"/>
              </w:tcPr>
              <w:p w:rsidR="008D2520" w:rsidRPr="00261FF3" w:rsidRDefault="008D2520" w:rsidP="008D2520">
                <w:pPr>
                  <w:jc w:val="right"/>
                  <w:rPr>
                    <w:sz w:val="21"/>
                    <w:szCs w:val="21"/>
                  </w:rPr>
                </w:pPr>
              </w:p>
            </w:tc>
            <w:tc>
              <w:tcPr>
                <w:tcW w:w="986" w:type="pct"/>
              </w:tcPr>
              <w:p w:rsidR="008D2520" w:rsidRPr="00261FF3" w:rsidRDefault="008D2520" w:rsidP="008D2520">
                <w:pPr>
                  <w:ind w:right="6"/>
                  <w:jc w:val="right"/>
                  <w:rPr>
                    <w:sz w:val="21"/>
                    <w:szCs w:val="21"/>
                  </w:rPr>
                </w:pPr>
              </w:p>
            </w:tc>
          </w:tr>
          <w:tr w:rsidR="008D2520" w:rsidRPr="00261FF3" w:rsidTr="00346266">
            <w:trPr>
              <w:cantSplit/>
            </w:trPr>
            <w:sdt>
              <w:sdtPr>
                <w:rPr>
                  <w:sz w:val="21"/>
                  <w:szCs w:val="21"/>
                </w:rPr>
                <w:tag w:val="_PLD_76ebcf558d244f77a28b1f8b843a2b3a"/>
                <w:id w:val="-1767922802"/>
                <w:lock w:val="sdtLocked"/>
              </w:sdtPr>
              <w:sdtContent>
                <w:tc>
                  <w:tcPr>
                    <w:tcW w:w="2809" w:type="pct"/>
                  </w:tcPr>
                  <w:p w:rsidR="008D2520" w:rsidRPr="00261FF3" w:rsidRDefault="008D2520" w:rsidP="008D2520">
                    <w:pPr>
                      <w:autoSpaceDE w:val="0"/>
                      <w:autoSpaceDN w:val="0"/>
                      <w:adjustRightInd w:val="0"/>
                      <w:ind w:firstLine="420"/>
                      <w:rPr>
                        <w:sz w:val="21"/>
                        <w:szCs w:val="21"/>
                      </w:rPr>
                    </w:pPr>
                    <w:r w:rsidRPr="00261FF3">
                      <w:rPr>
                        <w:rFonts w:hint="eastAsia"/>
                        <w:sz w:val="21"/>
                        <w:szCs w:val="21"/>
                      </w:rPr>
                      <w:t>提取任意盈余公积</w:t>
                    </w:r>
                  </w:p>
                </w:tc>
              </w:sdtContent>
            </w:sdt>
            <w:tc>
              <w:tcPr>
                <w:tcW w:w="1205" w:type="pct"/>
                <w:vAlign w:val="center"/>
              </w:tcPr>
              <w:p w:rsidR="008D2520" w:rsidRPr="00261FF3" w:rsidRDefault="008D2520" w:rsidP="008D2520">
                <w:pPr>
                  <w:jc w:val="right"/>
                  <w:rPr>
                    <w:rFonts w:ascii="Times New Roman" w:eastAsia="Times New Roman" w:hAnsi="Times New Roman" w:cs="Times New Roman"/>
                    <w:sz w:val="21"/>
                    <w:szCs w:val="21"/>
                  </w:rPr>
                </w:pPr>
              </w:p>
            </w:tc>
            <w:tc>
              <w:tcPr>
                <w:tcW w:w="986" w:type="pct"/>
              </w:tcPr>
              <w:p w:rsidR="008D2520" w:rsidRPr="00261FF3" w:rsidRDefault="008D2520" w:rsidP="008D2520">
                <w:pPr>
                  <w:ind w:right="6"/>
                  <w:jc w:val="right"/>
                  <w:rPr>
                    <w:sz w:val="21"/>
                    <w:szCs w:val="21"/>
                  </w:rPr>
                </w:pPr>
              </w:p>
            </w:tc>
          </w:tr>
          <w:tr w:rsidR="008D2520" w:rsidRPr="00261FF3" w:rsidTr="00346266">
            <w:trPr>
              <w:cantSplit/>
            </w:trPr>
            <w:sdt>
              <w:sdtPr>
                <w:rPr>
                  <w:sz w:val="21"/>
                  <w:szCs w:val="21"/>
                </w:rPr>
                <w:tag w:val="_PLD_c773909db1b34f04acac84ec73864a3f"/>
                <w:id w:val="-526336760"/>
                <w:lock w:val="sdtLocked"/>
              </w:sdtPr>
              <w:sdtContent>
                <w:tc>
                  <w:tcPr>
                    <w:tcW w:w="2809" w:type="pct"/>
                  </w:tcPr>
                  <w:p w:rsidR="008D2520" w:rsidRPr="00261FF3" w:rsidRDefault="008D2520" w:rsidP="008D2520">
                    <w:pPr>
                      <w:autoSpaceDE w:val="0"/>
                      <w:autoSpaceDN w:val="0"/>
                      <w:adjustRightInd w:val="0"/>
                      <w:ind w:firstLine="420"/>
                      <w:rPr>
                        <w:sz w:val="21"/>
                        <w:szCs w:val="21"/>
                      </w:rPr>
                    </w:pPr>
                    <w:r w:rsidRPr="00261FF3">
                      <w:rPr>
                        <w:rFonts w:hint="eastAsia"/>
                        <w:sz w:val="21"/>
                        <w:szCs w:val="21"/>
                      </w:rPr>
                      <w:t>提取一般风险准备</w:t>
                    </w:r>
                  </w:p>
                </w:tc>
              </w:sdtContent>
            </w:sdt>
            <w:tc>
              <w:tcPr>
                <w:tcW w:w="1205" w:type="pct"/>
                <w:vAlign w:val="center"/>
              </w:tcPr>
              <w:p w:rsidR="008D2520" w:rsidRPr="00261FF3" w:rsidRDefault="008D2520" w:rsidP="008D2520">
                <w:pPr>
                  <w:jc w:val="right"/>
                  <w:rPr>
                    <w:rFonts w:ascii="Times New Roman" w:eastAsia="Times New Roman" w:hAnsi="Times New Roman" w:cs="Times New Roman"/>
                    <w:sz w:val="21"/>
                    <w:szCs w:val="21"/>
                  </w:rPr>
                </w:pPr>
              </w:p>
            </w:tc>
            <w:tc>
              <w:tcPr>
                <w:tcW w:w="986" w:type="pct"/>
              </w:tcPr>
              <w:p w:rsidR="008D2520" w:rsidRPr="00261FF3" w:rsidRDefault="008D2520" w:rsidP="008D2520">
                <w:pPr>
                  <w:ind w:right="6"/>
                  <w:jc w:val="right"/>
                  <w:rPr>
                    <w:sz w:val="21"/>
                    <w:szCs w:val="21"/>
                  </w:rPr>
                </w:pPr>
              </w:p>
            </w:tc>
          </w:tr>
          <w:tr w:rsidR="008D2520" w:rsidRPr="00261FF3" w:rsidTr="00346266">
            <w:trPr>
              <w:cantSplit/>
            </w:trPr>
            <w:sdt>
              <w:sdtPr>
                <w:rPr>
                  <w:sz w:val="21"/>
                  <w:szCs w:val="21"/>
                </w:rPr>
                <w:tag w:val="_PLD_d2ba40ebcadd4931bdef6468fc324069"/>
                <w:id w:val="922914046"/>
                <w:lock w:val="sdtLocked"/>
              </w:sdtPr>
              <w:sdtContent>
                <w:tc>
                  <w:tcPr>
                    <w:tcW w:w="2809" w:type="pct"/>
                  </w:tcPr>
                  <w:p w:rsidR="008D2520" w:rsidRPr="00261FF3" w:rsidRDefault="008D2520" w:rsidP="008D2520">
                    <w:pPr>
                      <w:autoSpaceDE w:val="0"/>
                      <w:autoSpaceDN w:val="0"/>
                      <w:adjustRightInd w:val="0"/>
                      <w:ind w:firstLine="420"/>
                      <w:rPr>
                        <w:sz w:val="21"/>
                        <w:szCs w:val="21"/>
                      </w:rPr>
                    </w:pPr>
                    <w:r w:rsidRPr="00261FF3">
                      <w:rPr>
                        <w:rFonts w:hint="eastAsia"/>
                        <w:sz w:val="21"/>
                        <w:szCs w:val="21"/>
                      </w:rPr>
                      <w:t>应付普通股股利</w:t>
                    </w:r>
                  </w:p>
                </w:tc>
              </w:sdtContent>
            </w:sdt>
            <w:tc>
              <w:tcPr>
                <w:tcW w:w="1205" w:type="pct"/>
                <w:vAlign w:val="center"/>
              </w:tcPr>
              <w:p w:rsidR="008D2520" w:rsidRPr="00261FF3" w:rsidRDefault="008D2520" w:rsidP="008D2520">
                <w:pPr>
                  <w:jc w:val="right"/>
                  <w:rPr>
                    <w:sz w:val="21"/>
                    <w:szCs w:val="21"/>
                  </w:rPr>
                </w:pPr>
                <w:r w:rsidRPr="00261FF3">
                  <w:rPr>
                    <w:sz w:val="21"/>
                    <w:szCs w:val="21"/>
                  </w:rPr>
                  <w:t>23,737,325.66</w:t>
                </w:r>
              </w:p>
            </w:tc>
            <w:tc>
              <w:tcPr>
                <w:tcW w:w="986" w:type="pct"/>
              </w:tcPr>
              <w:p w:rsidR="008D2520" w:rsidRPr="00261FF3" w:rsidRDefault="008D2520" w:rsidP="008D2520">
                <w:pPr>
                  <w:ind w:right="6"/>
                  <w:jc w:val="right"/>
                  <w:rPr>
                    <w:sz w:val="21"/>
                    <w:szCs w:val="21"/>
                  </w:rPr>
                </w:pPr>
                <w:r w:rsidRPr="00261FF3">
                  <w:rPr>
                    <w:sz w:val="21"/>
                    <w:szCs w:val="21"/>
                  </w:rPr>
                  <w:t>29,671,657.08</w:t>
                </w:r>
              </w:p>
            </w:tc>
          </w:tr>
          <w:tr w:rsidR="008D2520" w:rsidRPr="00261FF3" w:rsidTr="00346266">
            <w:trPr>
              <w:cantSplit/>
            </w:trPr>
            <w:sdt>
              <w:sdtPr>
                <w:rPr>
                  <w:sz w:val="21"/>
                  <w:szCs w:val="21"/>
                </w:rPr>
                <w:tag w:val="_PLD_d8041f36a4744fe893cd617b9149d704"/>
                <w:id w:val="1166127684"/>
                <w:lock w:val="sdtLocked"/>
              </w:sdtPr>
              <w:sdtContent>
                <w:tc>
                  <w:tcPr>
                    <w:tcW w:w="2809" w:type="pct"/>
                  </w:tcPr>
                  <w:p w:rsidR="008D2520" w:rsidRPr="00261FF3" w:rsidRDefault="008D2520" w:rsidP="008D2520">
                    <w:pPr>
                      <w:autoSpaceDE w:val="0"/>
                      <w:autoSpaceDN w:val="0"/>
                      <w:adjustRightInd w:val="0"/>
                      <w:ind w:firstLine="420"/>
                      <w:rPr>
                        <w:sz w:val="21"/>
                        <w:szCs w:val="21"/>
                      </w:rPr>
                    </w:pPr>
                    <w:r w:rsidRPr="00261FF3">
                      <w:rPr>
                        <w:rFonts w:hint="eastAsia"/>
                        <w:sz w:val="21"/>
                        <w:szCs w:val="21"/>
                      </w:rPr>
                      <w:t>转作股本的普通股股利</w:t>
                    </w:r>
                  </w:p>
                </w:tc>
              </w:sdtContent>
            </w:sdt>
            <w:tc>
              <w:tcPr>
                <w:tcW w:w="1205" w:type="pct"/>
                <w:vAlign w:val="center"/>
              </w:tcPr>
              <w:p w:rsidR="008D2520" w:rsidRPr="00261FF3" w:rsidRDefault="008D2520" w:rsidP="008D2520">
                <w:pPr>
                  <w:rPr>
                    <w:sz w:val="21"/>
                    <w:szCs w:val="21"/>
                  </w:rPr>
                </w:pPr>
              </w:p>
            </w:tc>
            <w:tc>
              <w:tcPr>
                <w:tcW w:w="986" w:type="pct"/>
              </w:tcPr>
              <w:p w:rsidR="008D2520" w:rsidRPr="00261FF3" w:rsidRDefault="008D2520" w:rsidP="008D2520">
                <w:pPr>
                  <w:ind w:right="6"/>
                  <w:jc w:val="right"/>
                  <w:rPr>
                    <w:sz w:val="21"/>
                    <w:szCs w:val="21"/>
                  </w:rPr>
                </w:pPr>
              </w:p>
            </w:tc>
          </w:tr>
          <w:sdt>
            <w:sdtPr>
              <w:rPr>
                <w:rFonts w:hint="eastAsia"/>
                <w:sz w:val="21"/>
                <w:szCs w:val="21"/>
              </w:rPr>
              <w:alias w:val="本期其他利润分配"/>
              <w:tag w:val="_GBC_7def170558744ebdb1f4975e27e4042b"/>
              <w:id w:val="826711938"/>
              <w:lock w:val="sdtLocked"/>
              <w:placeholder>
                <w:docPart w:val="CF3D0280795F4E2799143837677D9A28"/>
              </w:placeholder>
            </w:sdtPr>
            <w:sdtContent>
              <w:tr w:rsidR="008D2520" w:rsidRPr="00261FF3" w:rsidTr="00346266">
                <w:trPr>
                  <w:cantSplit/>
                </w:trPr>
                <w:tc>
                  <w:tcPr>
                    <w:tcW w:w="2809" w:type="pct"/>
                  </w:tcPr>
                  <w:p w:rsidR="008D2520" w:rsidRPr="00261FF3" w:rsidRDefault="008D2520" w:rsidP="008D2520">
                    <w:pPr>
                      <w:autoSpaceDE w:val="0"/>
                      <w:autoSpaceDN w:val="0"/>
                      <w:adjustRightInd w:val="0"/>
                      <w:rPr>
                        <w:sz w:val="21"/>
                        <w:szCs w:val="21"/>
                      </w:rPr>
                    </w:pPr>
                    <w:r w:rsidRPr="00261FF3">
                      <w:rPr>
                        <w:rFonts w:hint="eastAsia"/>
                        <w:sz w:val="21"/>
                        <w:szCs w:val="21"/>
                      </w:rPr>
                      <w:t>其他</w:t>
                    </w:r>
                  </w:p>
                </w:tc>
                <w:tc>
                  <w:tcPr>
                    <w:tcW w:w="1205" w:type="pct"/>
                    <w:vAlign w:val="center"/>
                  </w:tcPr>
                  <w:p w:rsidR="008D2520" w:rsidRPr="00261FF3" w:rsidRDefault="008D2520" w:rsidP="008D2520">
                    <w:pPr>
                      <w:rPr>
                        <w:rFonts w:ascii="Times New Roman" w:eastAsia="Times New Roman" w:hAnsi="Times New Roman" w:cs="Times New Roman"/>
                        <w:sz w:val="21"/>
                        <w:szCs w:val="21"/>
                      </w:rPr>
                    </w:pPr>
                  </w:p>
                </w:tc>
                <w:tc>
                  <w:tcPr>
                    <w:tcW w:w="986" w:type="pct"/>
                  </w:tcPr>
                  <w:p w:rsidR="008D2520" w:rsidRPr="00261FF3" w:rsidRDefault="008D2520" w:rsidP="008D2520">
                    <w:pPr>
                      <w:ind w:right="6"/>
                      <w:jc w:val="right"/>
                      <w:rPr>
                        <w:sz w:val="21"/>
                        <w:szCs w:val="21"/>
                      </w:rPr>
                    </w:pPr>
                    <w:r w:rsidRPr="00261FF3">
                      <w:rPr>
                        <w:sz w:val="21"/>
                        <w:szCs w:val="21"/>
                      </w:rPr>
                      <w:t>20,400.00</w:t>
                    </w:r>
                  </w:p>
                </w:tc>
              </w:tr>
            </w:sdtContent>
          </w:sdt>
          <w:tr w:rsidR="008D2520" w:rsidRPr="00261FF3" w:rsidTr="00346266">
            <w:trPr>
              <w:cantSplit/>
            </w:trPr>
            <w:sdt>
              <w:sdtPr>
                <w:rPr>
                  <w:sz w:val="21"/>
                  <w:szCs w:val="21"/>
                </w:rPr>
                <w:tag w:val="_PLD_0654c3e21e6d4aa0a63a12e93a24988a"/>
                <w:id w:val="589205724"/>
                <w:lock w:val="sdtLocked"/>
              </w:sdtPr>
              <w:sdtContent>
                <w:tc>
                  <w:tcPr>
                    <w:tcW w:w="2809" w:type="pct"/>
                  </w:tcPr>
                  <w:p w:rsidR="008D2520" w:rsidRPr="00261FF3" w:rsidRDefault="008D2520" w:rsidP="008D2520">
                    <w:pPr>
                      <w:autoSpaceDE w:val="0"/>
                      <w:autoSpaceDN w:val="0"/>
                      <w:adjustRightInd w:val="0"/>
                      <w:rPr>
                        <w:sz w:val="21"/>
                        <w:szCs w:val="21"/>
                      </w:rPr>
                    </w:pPr>
                    <w:r w:rsidRPr="00261FF3">
                      <w:rPr>
                        <w:rFonts w:hint="eastAsia"/>
                        <w:sz w:val="21"/>
                        <w:szCs w:val="21"/>
                      </w:rPr>
                      <w:t>期末未分配利润</w:t>
                    </w:r>
                  </w:p>
                </w:tc>
              </w:sdtContent>
            </w:sdt>
            <w:tc>
              <w:tcPr>
                <w:tcW w:w="1205" w:type="pct"/>
                <w:vAlign w:val="center"/>
              </w:tcPr>
              <w:p w:rsidR="008D2520" w:rsidRPr="00261FF3" w:rsidRDefault="008D2520" w:rsidP="008D2520">
                <w:pPr>
                  <w:jc w:val="right"/>
                  <w:rPr>
                    <w:sz w:val="21"/>
                    <w:szCs w:val="21"/>
                  </w:rPr>
                </w:pPr>
                <w:r w:rsidRPr="00261FF3">
                  <w:rPr>
                    <w:sz w:val="21"/>
                    <w:szCs w:val="21"/>
                  </w:rPr>
                  <w:t>861,665,774.05</w:t>
                </w:r>
              </w:p>
            </w:tc>
            <w:tc>
              <w:tcPr>
                <w:tcW w:w="986" w:type="pct"/>
              </w:tcPr>
              <w:p w:rsidR="008D2520" w:rsidRPr="00261FF3" w:rsidRDefault="008D2520" w:rsidP="008D2520">
                <w:pPr>
                  <w:ind w:right="6"/>
                  <w:jc w:val="right"/>
                  <w:rPr>
                    <w:sz w:val="21"/>
                    <w:szCs w:val="21"/>
                  </w:rPr>
                </w:pPr>
                <w:r w:rsidRPr="00261FF3">
                  <w:rPr>
                    <w:sz w:val="21"/>
                    <w:szCs w:val="21"/>
                  </w:rPr>
                  <w:t>878,139,965.62</w:t>
                </w:r>
              </w:p>
            </w:tc>
          </w:tr>
        </w:tbl>
        <w:p w:rsidR="004D6B6E" w:rsidRPr="00261FF3" w:rsidRDefault="004D6B6E">
          <w:pPr>
            <w:rPr>
              <w:sz w:val="21"/>
              <w:szCs w:val="21"/>
            </w:rPr>
          </w:pPr>
        </w:p>
        <w:p w:rsidR="00E900CC" w:rsidRPr="00261FF3" w:rsidRDefault="005B4619">
          <w:pPr>
            <w:spacing w:before="60" w:after="60"/>
            <w:rPr>
              <w:color w:val="000000" w:themeColor="text1"/>
              <w:sz w:val="21"/>
              <w:szCs w:val="21"/>
            </w:rPr>
          </w:pPr>
          <w:r w:rsidRPr="00261FF3">
            <w:rPr>
              <w:rFonts w:hint="eastAsia"/>
              <w:color w:val="000000" w:themeColor="text1"/>
              <w:sz w:val="21"/>
              <w:szCs w:val="21"/>
            </w:rPr>
            <w:t>调整期初未分配利润明细：</w:t>
          </w:r>
        </w:p>
        <w:p w:rsidR="00E900CC" w:rsidRPr="00261FF3" w:rsidRDefault="005B4619">
          <w:pPr>
            <w:rPr>
              <w:sz w:val="21"/>
              <w:szCs w:val="21"/>
            </w:rPr>
          </w:pPr>
          <w:r w:rsidRPr="00261FF3">
            <w:rPr>
              <w:rFonts w:hint="eastAsia"/>
              <w:sz w:val="21"/>
              <w:szCs w:val="21"/>
            </w:rPr>
            <w:t>1、由于《企业会计准则》及其相关新规定进行追溯调整，影响期初未分配利润</w:t>
          </w:r>
          <w:sdt>
            <w:sdtPr>
              <w:rPr>
                <w:rFonts w:hint="eastAsia"/>
                <w:sz w:val="21"/>
                <w:szCs w:val="21"/>
              </w:rPr>
              <w:alias w:val="依据《企业会计准则》及其相关规定进行追溯调整影响年初未分配利润合计"/>
              <w:tag w:val="_GBC_a54a245e74754754a6239606b5ebbb06"/>
              <w:id w:val="563301963"/>
              <w:lock w:val="sdtLocked"/>
              <w:placeholder>
                <w:docPart w:val="GBC22222222222222222222222222222"/>
              </w:placeholder>
            </w:sdtPr>
            <w:sdtContent>
              <w:r w:rsidR="00F8655F" w:rsidRPr="00261FF3">
                <w:rPr>
                  <w:sz w:val="21"/>
                  <w:szCs w:val="21"/>
                </w:rPr>
                <w:t>0</w:t>
              </w:r>
            </w:sdtContent>
          </w:sdt>
          <w:r w:rsidRPr="00261FF3">
            <w:rPr>
              <w:rFonts w:hint="eastAsia"/>
              <w:sz w:val="21"/>
              <w:szCs w:val="21"/>
            </w:rPr>
            <w:t xml:space="preserve"> 元。</w:t>
          </w:r>
        </w:p>
        <w:p w:rsidR="00E900CC" w:rsidRPr="00261FF3" w:rsidRDefault="005B4619">
          <w:pPr>
            <w:rPr>
              <w:sz w:val="21"/>
              <w:szCs w:val="21"/>
            </w:rPr>
          </w:pPr>
          <w:r w:rsidRPr="00261FF3">
            <w:rPr>
              <w:rFonts w:hint="eastAsia"/>
              <w:sz w:val="21"/>
              <w:szCs w:val="21"/>
            </w:rPr>
            <w:t>2、由于会计政策变更，影响期初未分配利润</w:t>
          </w:r>
          <w:sdt>
            <w:sdtPr>
              <w:rPr>
                <w:rFonts w:hint="eastAsia"/>
                <w:sz w:val="21"/>
                <w:szCs w:val="21"/>
              </w:rPr>
              <w:alias w:val="由于会计政策变更影响年初未分配利润"/>
              <w:tag w:val="_GBC_8295d6891c8842f58b58e4223b4e1700"/>
              <w:id w:val="-120852117"/>
              <w:lock w:val="sdtLocked"/>
              <w:placeholder>
                <w:docPart w:val="GBC22222222222222222222222222222"/>
              </w:placeholder>
            </w:sdtPr>
            <w:sdtContent>
              <w:r w:rsidR="00F8655F" w:rsidRPr="00261FF3">
                <w:rPr>
                  <w:sz w:val="21"/>
                  <w:szCs w:val="21"/>
                </w:rPr>
                <w:t>0</w:t>
              </w:r>
            </w:sdtContent>
          </w:sdt>
          <w:r w:rsidRPr="00261FF3">
            <w:rPr>
              <w:rFonts w:hint="eastAsia"/>
              <w:sz w:val="21"/>
              <w:szCs w:val="21"/>
            </w:rPr>
            <w:t xml:space="preserve"> 元。</w:t>
          </w:r>
        </w:p>
        <w:p w:rsidR="00E900CC" w:rsidRPr="00261FF3" w:rsidRDefault="005B4619">
          <w:pPr>
            <w:rPr>
              <w:sz w:val="21"/>
              <w:szCs w:val="21"/>
            </w:rPr>
          </w:pPr>
          <w:r w:rsidRPr="00261FF3">
            <w:rPr>
              <w:rFonts w:hint="eastAsia"/>
              <w:sz w:val="21"/>
              <w:szCs w:val="21"/>
            </w:rPr>
            <w:t>3、由于重大会计差错更正，影响期初未分配利润</w:t>
          </w:r>
          <w:sdt>
            <w:sdtPr>
              <w:rPr>
                <w:rFonts w:hint="eastAsia"/>
                <w:sz w:val="21"/>
                <w:szCs w:val="21"/>
              </w:rPr>
              <w:alias w:val="由于重大会计差错更正影响年初未分配利润"/>
              <w:tag w:val="_GBC_34728ea6faff41218abab9b8fede268c"/>
              <w:id w:val="-45064409"/>
              <w:lock w:val="sdtLocked"/>
              <w:placeholder>
                <w:docPart w:val="GBC22222222222222222222222222222"/>
              </w:placeholder>
            </w:sdtPr>
            <w:sdtContent>
              <w:r w:rsidR="00F8655F" w:rsidRPr="00261FF3">
                <w:rPr>
                  <w:sz w:val="21"/>
                  <w:szCs w:val="21"/>
                </w:rPr>
                <w:t>0</w:t>
              </w:r>
            </w:sdtContent>
          </w:sdt>
          <w:r w:rsidRPr="00261FF3">
            <w:rPr>
              <w:rFonts w:hint="eastAsia"/>
              <w:sz w:val="21"/>
              <w:szCs w:val="21"/>
            </w:rPr>
            <w:t xml:space="preserve"> 元。</w:t>
          </w:r>
        </w:p>
        <w:p w:rsidR="00E900CC" w:rsidRPr="00261FF3" w:rsidRDefault="005B4619">
          <w:pPr>
            <w:rPr>
              <w:sz w:val="21"/>
              <w:szCs w:val="21"/>
            </w:rPr>
          </w:pPr>
          <w:r w:rsidRPr="00261FF3">
            <w:rPr>
              <w:rFonts w:hint="eastAsia"/>
              <w:sz w:val="21"/>
              <w:szCs w:val="21"/>
            </w:rPr>
            <w:t>4、由于同</w:t>
          </w:r>
          <w:proofErr w:type="gramStart"/>
          <w:r w:rsidRPr="00261FF3">
            <w:rPr>
              <w:rFonts w:hint="eastAsia"/>
              <w:sz w:val="21"/>
              <w:szCs w:val="21"/>
            </w:rPr>
            <w:t>一控制</w:t>
          </w:r>
          <w:proofErr w:type="gramEnd"/>
          <w:r w:rsidRPr="00261FF3">
            <w:rPr>
              <w:rFonts w:hint="eastAsia"/>
              <w:sz w:val="21"/>
              <w:szCs w:val="21"/>
            </w:rPr>
            <w:t>导致的合并范围变更，影响期初未分配利润</w:t>
          </w:r>
          <w:sdt>
            <w:sdtPr>
              <w:rPr>
                <w:rFonts w:hint="eastAsia"/>
                <w:sz w:val="21"/>
                <w:szCs w:val="21"/>
              </w:rPr>
              <w:alias w:val="同一控制导致的合并范围变更影响年初未分配利润"/>
              <w:tag w:val="_GBC_4d9b7a873cb94aba9044210a45f81108"/>
              <w:id w:val="-1107656467"/>
              <w:lock w:val="sdtLocked"/>
              <w:placeholder>
                <w:docPart w:val="GBC22222222222222222222222222222"/>
              </w:placeholder>
            </w:sdtPr>
            <w:sdtContent>
              <w:r w:rsidR="00F8655F" w:rsidRPr="00261FF3">
                <w:rPr>
                  <w:sz w:val="21"/>
                  <w:szCs w:val="21"/>
                </w:rPr>
                <w:t>0</w:t>
              </w:r>
            </w:sdtContent>
          </w:sdt>
          <w:r w:rsidRPr="00261FF3">
            <w:rPr>
              <w:rFonts w:hint="eastAsia"/>
              <w:sz w:val="21"/>
              <w:szCs w:val="21"/>
            </w:rPr>
            <w:t xml:space="preserve"> 元。</w:t>
          </w:r>
        </w:p>
        <w:p w:rsidR="00E900CC" w:rsidRPr="00261FF3" w:rsidRDefault="005B4619">
          <w:pPr>
            <w:rPr>
              <w:sz w:val="21"/>
              <w:szCs w:val="21"/>
            </w:rPr>
          </w:pPr>
          <w:r w:rsidRPr="00261FF3">
            <w:rPr>
              <w:rFonts w:hint="eastAsia"/>
              <w:sz w:val="21"/>
              <w:szCs w:val="21"/>
            </w:rPr>
            <w:t>5、其他调整合计影响期初未分配利润</w:t>
          </w:r>
          <w:sdt>
            <w:sdtPr>
              <w:rPr>
                <w:rFonts w:hint="eastAsia"/>
                <w:sz w:val="21"/>
                <w:szCs w:val="21"/>
              </w:rPr>
              <w:alias w:val="其他调整合计影响年初未分配利润"/>
              <w:tag w:val="_GBC_ccd86b3788e04a70a2e6a2167027d7cb"/>
              <w:id w:val="1796636555"/>
              <w:lock w:val="sdtLocked"/>
              <w:placeholder>
                <w:docPart w:val="GBC22222222222222222222222222222"/>
              </w:placeholder>
            </w:sdtPr>
            <w:sdtContent>
              <w:r w:rsidR="00F8655F" w:rsidRPr="00261FF3">
                <w:rPr>
                  <w:sz w:val="21"/>
                  <w:szCs w:val="21"/>
                </w:rPr>
                <w:t>0</w:t>
              </w:r>
            </w:sdtContent>
          </w:sdt>
          <w:r w:rsidRPr="00261FF3">
            <w:rPr>
              <w:rFonts w:hint="eastAsia"/>
              <w:sz w:val="21"/>
              <w:szCs w:val="21"/>
            </w:rPr>
            <w:t xml:space="preserve"> 元。</w:t>
          </w:r>
        </w:p>
      </w:sdtContent>
    </w:sdt>
    <w:p w:rsidR="00E900CC" w:rsidRPr="00261FF3" w:rsidRDefault="00E900CC">
      <w:pPr>
        <w:rPr>
          <w:sz w:val="21"/>
          <w:szCs w:val="21"/>
        </w:rPr>
      </w:pPr>
    </w:p>
    <w:sdt>
      <w:sdtPr>
        <w:rPr>
          <w:rFonts w:ascii="宋体" w:hAnsi="宋体" w:cs="宋体" w:hint="eastAsia"/>
          <w:b w:val="0"/>
          <w:bCs w:val="0"/>
          <w:kern w:val="0"/>
          <w:sz w:val="24"/>
          <w:szCs w:val="21"/>
        </w:rPr>
        <w:alias w:val="模块:营业收入和营业成本"/>
        <w:tag w:val="_GBC_a3a22662ec3d4fb69e12845051ced996"/>
        <w:id w:val="-2130847931"/>
        <w:lock w:val="sdtLocked"/>
        <w:placeholder>
          <w:docPart w:val="GBC22222222222222222222222222222"/>
        </w:placeholder>
      </w:sdtPr>
      <w:sdtEndPr>
        <w:rPr>
          <w:rFonts w:hint="default"/>
          <w:szCs w:val="24"/>
        </w:rPr>
      </w:sdtEnd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szCs w:val="21"/>
            </w:rPr>
            <w:t>营业收入和营业成本</w:t>
          </w:r>
        </w:p>
        <w:p w:rsidR="00E900CC" w:rsidRPr="00261FF3" w:rsidRDefault="005B4619">
          <w:pPr>
            <w:pStyle w:val="4"/>
            <w:numPr>
              <w:ilvl w:val="0"/>
              <w:numId w:val="102"/>
            </w:numPr>
            <w:ind w:left="426" w:hanging="426"/>
            <w:rPr>
              <w:rFonts w:ascii="宋体" w:hAnsi="宋体"/>
              <w:szCs w:val="21"/>
            </w:rPr>
          </w:pPr>
          <w:r w:rsidRPr="00261FF3">
            <w:rPr>
              <w:rFonts w:ascii="宋体" w:hAnsi="宋体" w:hint="eastAsia"/>
              <w:szCs w:val="21"/>
            </w:rPr>
            <w:t>营业收入和营业成本情况</w:t>
          </w:r>
        </w:p>
        <w:sdt>
          <w:sdtPr>
            <w:rPr>
              <w:sz w:val="21"/>
              <w:szCs w:val="21"/>
            </w:rPr>
            <w:alias w:val="是否适用：营业收入和营业成本[双击切换]"/>
            <w:tag w:val="_GBC_876680c4ba6b433896b625efff84d599"/>
            <w:id w:val="1026757802"/>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F309C8"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309C8"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bCs/>
                <w:sz w:val="21"/>
                <w:szCs w:val="21"/>
              </w:rPr>
              <w:alias w:val="单位：财务附注：营业收入"/>
              <w:tag w:val="_GBC_611ed6dd25a247cf86a0fb98cd86e68f"/>
              <w:id w:val="1317838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bCs/>
                  <w:sz w:val="21"/>
                  <w:szCs w:val="21"/>
                </w:rPr>
                <w:t>元</w:t>
              </w:r>
            </w:sdtContent>
          </w:sdt>
          <w:r w:rsidRPr="00261FF3">
            <w:rPr>
              <w:rFonts w:hint="eastAsia"/>
              <w:sz w:val="21"/>
              <w:szCs w:val="21"/>
            </w:rPr>
            <w:t xml:space="preserve">  币种：</w:t>
          </w:r>
          <w:sdt>
            <w:sdtPr>
              <w:rPr>
                <w:rFonts w:hint="eastAsia"/>
                <w:bCs/>
                <w:sz w:val="21"/>
                <w:szCs w:val="21"/>
              </w:rPr>
              <w:alias w:val="币种：财务附注：营业收入"/>
              <w:tag w:val="_GBC_ba5cd3776b804cc291ae4c216c605f02"/>
              <w:id w:val="-122991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bCs/>
                  <w:sz w:val="21"/>
                  <w:szCs w:val="21"/>
                </w:rPr>
                <w:t>人民币</w:t>
              </w:r>
            </w:sdtContent>
          </w:sdt>
        </w:p>
        <w:tbl>
          <w:tblPr>
            <w:tblW w:w="5000"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9"/>
            <w:gridCol w:w="1896"/>
            <w:gridCol w:w="1896"/>
            <w:gridCol w:w="1896"/>
            <w:gridCol w:w="1896"/>
          </w:tblGrid>
          <w:tr w:rsidR="00E900CC" w:rsidTr="00E2366E">
            <w:sdt>
              <w:sdtPr>
                <w:rPr>
                  <w:sz w:val="21"/>
                  <w:szCs w:val="21"/>
                </w:rPr>
                <w:tag w:val="_PLD_d41752618c6a4ee08ca01f5944b34b81"/>
                <w:id w:val="-1001187330"/>
                <w:lock w:val="sdtLocked"/>
              </w:sdtPr>
              <w:sdtContent>
                <w:tc>
                  <w:tcPr>
                    <w:tcW w:w="1133" w:type="pct"/>
                    <w:vMerge w:val="restart"/>
                    <w:tcBorders>
                      <w:top w:val="single" w:sz="4" w:space="0" w:color="auto"/>
                      <w:left w:val="single" w:sz="4" w:space="0" w:color="auto"/>
                      <w:right w:val="single" w:sz="4"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项目</w:t>
                    </w:r>
                  </w:p>
                </w:tc>
              </w:sdtContent>
            </w:sdt>
            <w:sdt>
              <w:sdtPr>
                <w:rPr>
                  <w:sz w:val="21"/>
                  <w:szCs w:val="21"/>
                </w:rPr>
                <w:tag w:val="_PLD_f88658ae6cb94ea390736e112b0d5ffc"/>
                <w:id w:val="-1111201739"/>
                <w:lock w:val="sdtLocked"/>
              </w:sdtPr>
              <w:sdtContent>
                <w:tc>
                  <w:tcPr>
                    <w:tcW w:w="19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本期发生额</w:t>
                    </w:r>
                  </w:p>
                </w:tc>
              </w:sdtContent>
            </w:sdt>
            <w:sdt>
              <w:sdtPr>
                <w:rPr>
                  <w:sz w:val="21"/>
                  <w:szCs w:val="21"/>
                </w:rPr>
                <w:tag w:val="_PLD_0840d72efce94f22bdf4d566046b2e87"/>
                <w:id w:val="78952240"/>
                <w:lock w:val="sdtLocked"/>
              </w:sdtPr>
              <w:sdtContent>
                <w:tc>
                  <w:tcPr>
                    <w:tcW w:w="19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上期发生额</w:t>
                    </w:r>
                  </w:p>
                </w:tc>
              </w:sdtContent>
            </w:sdt>
          </w:tr>
          <w:tr w:rsidR="00E900CC" w:rsidTr="00F309C8">
            <w:tc>
              <w:tcPr>
                <w:tcW w:w="1133" w:type="pct"/>
                <w:vMerge/>
                <w:tcBorders>
                  <w:left w:val="single" w:sz="4" w:space="0" w:color="auto"/>
                  <w:bottom w:val="single" w:sz="4" w:space="0" w:color="auto"/>
                  <w:right w:val="single" w:sz="4" w:space="0" w:color="auto"/>
                </w:tcBorders>
                <w:shd w:val="clear" w:color="auto" w:fill="auto"/>
              </w:tcPr>
              <w:p w:rsidR="00E900CC" w:rsidRPr="00261FF3" w:rsidRDefault="00E900CC">
                <w:pPr>
                  <w:jc w:val="center"/>
                  <w:rPr>
                    <w:sz w:val="21"/>
                    <w:szCs w:val="21"/>
                  </w:rPr>
                </w:pPr>
              </w:p>
            </w:tc>
            <w:sdt>
              <w:sdtPr>
                <w:rPr>
                  <w:sz w:val="21"/>
                  <w:szCs w:val="21"/>
                </w:rPr>
                <w:tag w:val="_PLD_39942ac1f2654fa6bda80d7116d83859"/>
                <w:id w:val="165522460"/>
                <w:lock w:val="sdtLocked"/>
              </w:sdtPr>
              <w:sdtContent>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收入</w:t>
                    </w:r>
                  </w:p>
                </w:tc>
              </w:sdtContent>
            </w:sdt>
            <w:sdt>
              <w:sdtPr>
                <w:rPr>
                  <w:sz w:val="21"/>
                  <w:szCs w:val="21"/>
                </w:rPr>
                <w:tag w:val="_PLD_5075262c52564bf09f90a67ee6a84b17"/>
                <w:id w:val="-2978691"/>
                <w:lock w:val="sdtLocked"/>
              </w:sdtPr>
              <w:sdtContent>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成本</w:t>
                    </w:r>
                  </w:p>
                </w:tc>
              </w:sdtContent>
            </w:sdt>
            <w:sdt>
              <w:sdtPr>
                <w:rPr>
                  <w:sz w:val="21"/>
                  <w:szCs w:val="21"/>
                </w:rPr>
                <w:tag w:val="_PLD_33a1015c666d49cba108bce6aafea1f7"/>
                <w:id w:val="20435873"/>
                <w:lock w:val="sdtLocked"/>
              </w:sdtPr>
              <w:sdtContent>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收入</w:t>
                    </w:r>
                  </w:p>
                </w:tc>
              </w:sdtContent>
            </w:sdt>
            <w:sdt>
              <w:sdtPr>
                <w:rPr>
                  <w:sz w:val="21"/>
                  <w:szCs w:val="21"/>
                </w:rPr>
                <w:tag w:val="_PLD_d09deaa2e4d443459a3584a1d7e92203"/>
                <w:id w:val="498314315"/>
                <w:lock w:val="sdtLocked"/>
              </w:sdtPr>
              <w:sdtContent>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成本</w:t>
                    </w:r>
                  </w:p>
                </w:tc>
              </w:sdtContent>
            </w:sdt>
          </w:tr>
          <w:tr w:rsidR="00E2366E" w:rsidTr="00F309C8">
            <w:sdt>
              <w:sdtPr>
                <w:rPr>
                  <w:sz w:val="21"/>
                  <w:szCs w:val="21"/>
                </w:rPr>
                <w:tag w:val="_PLD_b7bfcd00fb124eaf81fd672b23a24a00"/>
                <w:id w:val="336276950"/>
                <w:lock w:val="sdtLocked"/>
              </w:sdtPr>
              <w:sdtContent>
                <w:tc>
                  <w:tcPr>
                    <w:tcW w:w="1133" w:type="pct"/>
                    <w:tcBorders>
                      <w:top w:val="single" w:sz="4" w:space="0" w:color="auto"/>
                      <w:left w:val="single" w:sz="4" w:space="0" w:color="auto"/>
                      <w:bottom w:val="single" w:sz="4" w:space="0" w:color="auto"/>
                      <w:right w:val="single" w:sz="4" w:space="0" w:color="auto"/>
                    </w:tcBorders>
                    <w:shd w:val="clear" w:color="auto" w:fill="auto"/>
                  </w:tcPr>
                  <w:p w:rsidR="00E2366E" w:rsidRPr="00261FF3" w:rsidRDefault="00E2366E" w:rsidP="00E2366E">
                    <w:pPr>
                      <w:jc w:val="center"/>
                      <w:rPr>
                        <w:sz w:val="21"/>
                        <w:szCs w:val="21"/>
                      </w:rPr>
                    </w:pPr>
                    <w:r w:rsidRPr="00261FF3">
                      <w:rPr>
                        <w:rFonts w:hint="eastAsia"/>
                        <w:sz w:val="21"/>
                        <w:szCs w:val="21"/>
                      </w:rPr>
                      <w:t>主营业务</w:t>
                    </w:r>
                  </w:p>
                </w:tc>
              </w:sdtContent>
            </w:sdt>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E2366E" w:rsidRPr="00E2366E" w:rsidRDefault="00E2366E" w:rsidP="00E2366E">
                <w:pPr>
                  <w:jc w:val="right"/>
                  <w:rPr>
                    <w:sz w:val="21"/>
                    <w:szCs w:val="21"/>
                  </w:rPr>
                </w:pPr>
                <w:r w:rsidRPr="00E2366E">
                  <w:rPr>
                    <w:sz w:val="21"/>
                    <w:szCs w:val="21"/>
                  </w:rPr>
                  <w:t>2,559,246,447.93</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E2366E" w:rsidRPr="00E2366E" w:rsidRDefault="00E2366E" w:rsidP="00E2366E">
                <w:pPr>
                  <w:jc w:val="right"/>
                  <w:rPr>
                    <w:sz w:val="21"/>
                    <w:szCs w:val="21"/>
                  </w:rPr>
                </w:pPr>
                <w:r w:rsidRPr="00E2366E">
                  <w:rPr>
                    <w:sz w:val="21"/>
                    <w:szCs w:val="21"/>
                  </w:rPr>
                  <w:t>2,371,346,122.48</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E2366E" w:rsidRPr="00E2366E" w:rsidRDefault="00E2366E" w:rsidP="00E2366E">
                <w:pPr>
                  <w:jc w:val="right"/>
                  <w:rPr>
                    <w:sz w:val="21"/>
                    <w:szCs w:val="21"/>
                  </w:rPr>
                </w:pPr>
                <w:r w:rsidRPr="00E2366E">
                  <w:rPr>
                    <w:sz w:val="21"/>
                    <w:szCs w:val="21"/>
                  </w:rPr>
                  <w:t>2,955,589,603.84</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E2366E" w:rsidRPr="00E2366E" w:rsidRDefault="00E2366E" w:rsidP="00E2366E">
                <w:pPr>
                  <w:jc w:val="right"/>
                  <w:rPr>
                    <w:sz w:val="21"/>
                    <w:szCs w:val="21"/>
                  </w:rPr>
                </w:pPr>
                <w:r w:rsidRPr="00E2366E">
                  <w:rPr>
                    <w:sz w:val="21"/>
                    <w:szCs w:val="21"/>
                  </w:rPr>
                  <w:t>2,769,137,345.98</w:t>
                </w:r>
              </w:p>
            </w:tc>
          </w:tr>
          <w:tr w:rsidR="00E2366E" w:rsidTr="00F309C8">
            <w:sdt>
              <w:sdtPr>
                <w:rPr>
                  <w:sz w:val="21"/>
                  <w:szCs w:val="21"/>
                </w:rPr>
                <w:tag w:val="_PLD_a17f3dcab1c140c8a4254ddfe38c4d7d"/>
                <w:id w:val="-1366357179"/>
                <w:lock w:val="sdtLocked"/>
              </w:sdtPr>
              <w:sdtContent>
                <w:tc>
                  <w:tcPr>
                    <w:tcW w:w="1133" w:type="pct"/>
                    <w:tcBorders>
                      <w:top w:val="single" w:sz="4" w:space="0" w:color="auto"/>
                      <w:left w:val="single" w:sz="4" w:space="0" w:color="auto"/>
                      <w:bottom w:val="single" w:sz="4" w:space="0" w:color="auto"/>
                      <w:right w:val="single" w:sz="4" w:space="0" w:color="auto"/>
                    </w:tcBorders>
                    <w:shd w:val="clear" w:color="auto" w:fill="auto"/>
                  </w:tcPr>
                  <w:p w:rsidR="00E2366E" w:rsidRPr="00261FF3" w:rsidRDefault="00E2366E" w:rsidP="00E2366E">
                    <w:pPr>
                      <w:jc w:val="center"/>
                      <w:rPr>
                        <w:sz w:val="21"/>
                        <w:szCs w:val="21"/>
                      </w:rPr>
                    </w:pPr>
                    <w:r w:rsidRPr="00261FF3">
                      <w:rPr>
                        <w:rFonts w:hint="eastAsia"/>
                        <w:sz w:val="21"/>
                        <w:szCs w:val="21"/>
                      </w:rPr>
                      <w:t>其他业务</w:t>
                    </w:r>
                  </w:p>
                </w:tc>
              </w:sdtContent>
            </w:sdt>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E2366E" w:rsidRPr="00E2366E" w:rsidRDefault="00E2366E" w:rsidP="00E2366E">
                <w:pPr>
                  <w:jc w:val="right"/>
                  <w:rPr>
                    <w:sz w:val="21"/>
                    <w:szCs w:val="21"/>
                  </w:rPr>
                </w:pPr>
                <w:r w:rsidRPr="00E2366E">
                  <w:rPr>
                    <w:sz w:val="21"/>
                    <w:szCs w:val="21"/>
                  </w:rPr>
                  <w:t>18,178,126.76</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E2366E" w:rsidRPr="00E2366E" w:rsidRDefault="00E2366E" w:rsidP="00E2366E">
                <w:pPr>
                  <w:jc w:val="right"/>
                  <w:rPr>
                    <w:sz w:val="21"/>
                    <w:szCs w:val="21"/>
                  </w:rPr>
                </w:pPr>
                <w:r w:rsidRPr="00E2366E">
                  <w:rPr>
                    <w:sz w:val="21"/>
                    <w:szCs w:val="21"/>
                  </w:rPr>
                  <w:t>3,492,005.37</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E2366E" w:rsidRPr="00E2366E" w:rsidRDefault="00E2366E" w:rsidP="00E2366E">
                <w:pPr>
                  <w:jc w:val="right"/>
                  <w:rPr>
                    <w:sz w:val="21"/>
                    <w:szCs w:val="21"/>
                  </w:rPr>
                </w:pPr>
                <w:r w:rsidRPr="00E2366E">
                  <w:rPr>
                    <w:sz w:val="21"/>
                    <w:szCs w:val="21"/>
                  </w:rPr>
                  <w:t>16,958,381.07</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E2366E" w:rsidRPr="00E2366E" w:rsidRDefault="00E2366E" w:rsidP="00E2366E">
                <w:pPr>
                  <w:jc w:val="right"/>
                  <w:rPr>
                    <w:sz w:val="21"/>
                    <w:szCs w:val="21"/>
                  </w:rPr>
                </w:pPr>
                <w:r w:rsidRPr="00E2366E">
                  <w:rPr>
                    <w:sz w:val="21"/>
                    <w:szCs w:val="21"/>
                  </w:rPr>
                  <w:t>2,113,810.23</w:t>
                </w:r>
              </w:p>
            </w:tc>
          </w:tr>
          <w:tr w:rsidR="00E2366E" w:rsidTr="00F309C8">
            <w:sdt>
              <w:sdtPr>
                <w:rPr>
                  <w:sz w:val="21"/>
                  <w:szCs w:val="21"/>
                </w:rPr>
                <w:tag w:val="_PLD_d6cf597d82bf4ed089aa5592301f1642"/>
                <w:id w:val="-1755515738"/>
                <w:lock w:val="sdtLocked"/>
              </w:sdtPr>
              <w:sdtContent>
                <w:tc>
                  <w:tcPr>
                    <w:tcW w:w="1133" w:type="pct"/>
                    <w:tcBorders>
                      <w:top w:val="single" w:sz="4" w:space="0" w:color="auto"/>
                      <w:left w:val="single" w:sz="4" w:space="0" w:color="auto"/>
                      <w:bottom w:val="single" w:sz="4" w:space="0" w:color="auto"/>
                      <w:right w:val="single" w:sz="4" w:space="0" w:color="auto"/>
                    </w:tcBorders>
                    <w:shd w:val="clear" w:color="auto" w:fill="auto"/>
                    <w:vAlign w:val="center"/>
                  </w:tcPr>
                  <w:p w:rsidR="00E2366E" w:rsidRPr="00261FF3" w:rsidRDefault="00E2366E" w:rsidP="00E2366E">
                    <w:pPr>
                      <w:jc w:val="center"/>
                      <w:rPr>
                        <w:sz w:val="21"/>
                        <w:szCs w:val="21"/>
                      </w:rPr>
                    </w:pPr>
                    <w:r w:rsidRPr="00261FF3">
                      <w:rPr>
                        <w:rFonts w:hint="eastAsia"/>
                        <w:sz w:val="21"/>
                        <w:szCs w:val="21"/>
                      </w:rPr>
                      <w:t>合计</w:t>
                    </w:r>
                  </w:p>
                </w:tc>
              </w:sdtContent>
            </w:sdt>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E2366E" w:rsidRPr="00E2366E" w:rsidRDefault="00E2366E" w:rsidP="00E2366E">
                <w:pPr>
                  <w:jc w:val="right"/>
                  <w:rPr>
                    <w:sz w:val="21"/>
                    <w:szCs w:val="21"/>
                  </w:rPr>
                </w:pPr>
                <w:r w:rsidRPr="00E2366E">
                  <w:rPr>
                    <w:sz w:val="21"/>
                    <w:szCs w:val="21"/>
                  </w:rPr>
                  <w:t>2,577,424,574.69</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E2366E" w:rsidRPr="00E2366E" w:rsidRDefault="00E2366E" w:rsidP="00E2366E">
                <w:pPr>
                  <w:jc w:val="right"/>
                  <w:rPr>
                    <w:sz w:val="21"/>
                    <w:szCs w:val="21"/>
                  </w:rPr>
                </w:pPr>
                <w:r w:rsidRPr="00E2366E">
                  <w:rPr>
                    <w:sz w:val="21"/>
                    <w:szCs w:val="21"/>
                  </w:rPr>
                  <w:t>2,374,838,127.85</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E2366E" w:rsidRPr="00E2366E" w:rsidRDefault="00E2366E" w:rsidP="00E2366E">
                <w:pPr>
                  <w:jc w:val="right"/>
                  <w:rPr>
                    <w:sz w:val="21"/>
                    <w:szCs w:val="21"/>
                  </w:rPr>
                </w:pPr>
                <w:r w:rsidRPr="00E2366E">
                  <w:rPr>
                    <w:sz w:val="21"/>
                    <w:szCs w:val="21"/>
                  </w:rPr>
                  <w:t>2,972,547,984.91</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E2366E" w:rsidRPr="00E2366E" w:rsidRDefault="00E2366E" w:rsidP="00E2366E">
                <w:pPr>
                  <w:jc w:val="right"/>
                  <w:rPr>
                    <w:sz w:val="21"/>
                    <w:szCs w:val="21"/>
                  </w:rPr>
                </w:pPr>
                <w:r w:rsidRPr="00E2366E">
                  <w:rPr>
                    <w:sz w:val="21"/>
                    <w:szCs w:val="21"/>
                  </w:rPr>
                  <w:t>2,771,251,156.21</w:t>
                </w:r>
              </w:p>
            </w:tc>
          </w:tr>
        </w:tbl>
        <w:p w:rsidR="00E900CC" w:rsidRDefault="00A70B32"/>
      </w:sdtContent>
    </w:sdt>
    <w:bookmarkStart w:id="197" w:name="_Hlk10538044" w:displacedByCustomXml="next"/>
    <w:bookmarkStart w:id="198" w:name="_Hlk10538056" w:displacedByCustomXml="next"/>
    <w:sdt>
      <w:sdtPr>
        <w:rPr>
          <w:rFonts w:ascii="宋体" w:hAnsi="宋体" w:cs="宋体" w:hint="eastAsia"/>
          <w:b w:val="0"/>
          <w:bCs w:val="0"/>
          <w:kern w:val="0"/>
          <w:sz w:val="24"/>
          <w:szCs w:val="21"/>
        </w:rPr>
        <w:alias w:val="模块:合同产生的收入的情况"/>
        <w:tag w:val="_SEC_a8e15093e1ef4b64a05aa66b1647502c"/>
        <w:id w:val="1197351997"/>
        <w:lock w:val="sdtLocked"/>
        <w:placeholder>
          <w:docPart w:val="GBC22222222222222222222222222222"/>
        </w:placeholder>
      </w:sdtPr>
      <w:sdtEndPr>
        <w:rPr>
          <w:rFonts w:hint="default"/>
        </w:rPr>
      </w:sdtEndPr>
      <w:sdtContent>
        <w:p w:rsidR="00E900CC" w:rsidRPr="00261FF3" w:rsidRDefault="005B4619">
          <w:pPr>
            <w:pStyle w:val="4"/>
            <w:numPr>
              <w:ilvl w:val="0"/>
              <w:numId w:val="102"/>
            </w:numPr>
            <w:ind w:left="426" w:hanging="426"/>
            <w:rPr>
              <w:rFonts w:ascii="宋体" w:hAnsi="宋体"/>
              <w:szCs w:val="21"/>
            </w:rPr>
          </w:pPr>
          <w:r w:rsidRPr="00261FF3">
            <w:rPr>
              <w:rFonts w:ascii="宋体" w:hAnsi="宋体" w:hint="eastAsia"/>
              <w:szCs w:val="21"/>
            </w:rPr>
            <w:t>合同产生的收入的情况</w:t>
          </w:r>
          <w:bookmarkEnd w:id="197"/>
        </w:p>
        <w:sdt>
          <w:sdtPr>
            <w:rPr>
              <w:rFonts w:ascii="宋体" w:hAnsi="宋体"/>
              <w:szCs w:val="21"/>
            </w:rPr>
            <w:alias w:val="是否适用：合同产生的收入[双击切换]"/>
            <w:tag w:val="_GBC_c21770085a2f4dd3922bd8eb4c58558c"/>
            <w:id w:val="1041626697"/>
            <w:lock w:val="sdtLocked"/>
            <w:placeholder>
              <w:docPart w:val="GBC22222222222222222222222222222"/>
            </w:placeholder>
          </w:sdtPr>
          <w:sdtContent>
            <w:p w:rsidR="009046DB" w:rsidRPr="00261FF3" w:rsidRDefault="005B4619" w:rsidP="009046DB">
              <w:pPr>
                <w:pStyle w:val="a9"/>
                <w:ind w:firstLineChars="0" w:firstLine="0"/>
                <w:jc w:val="left"/>
                <w:rPr>
                  <w:szCs w:val="21"/>
                </w:rPr>
              </w:pPr>
              <w:r w:rsidRPr="00261FF3">
                <w:rPr>
                  <w:rFonts w:ascii="宋体" w:hAnsi="宋体"/>
                  <w:szCs w:val="21"/>
                </w:rPr>
                <w:fldChar w:fldCharType="begin"/>
              </w:r>
              <w:r w:rsidR="009046DB" w:rsidRPr="00261FF3">
                <w:rPr>
                  <w:rFonts w:ascii="宋体" w:hAnsi="宋体"/>
                  <w:szCs w:val="21"/>
                </w:rPr>
                <w:instrText xml:space="preserve"> MACROBUTTON  SnrToggleCheckbox □适用 </w:instrText>
              </w:r>
              <w:r w:rsidRPr="00261FF3">
                <w:rPr>
                  <w:rFonts w:ascii="宋体" w:hAnsi="宋体"/>
                  <w:szCs w:val="21"/>
                </w:rPr>
                <w:fldChar w:fldCharType="end"/>
              </w:r>
              <w:r w:rsidRPr="00261FF3">
                <w:rPr>
                  <w:rFonts w:ascii="宋体" w:hAnsi="宋体"/>
                  <w:szCs w:val="21"/>
                </w:rPr>
                <w:fldChar w:fldCharType="begin"/>
              </w:r>
              <w:r w:rsidR="009046DB" w:rsidRPr="00261FF3">
                <w:rPr>
                  <w:rFonts w:ascii="宋体" w:hAnsi="宋体"/>
                  <w:szCs w:val="21"/>
                </w:rPr>
                <w:instrText xml:space="preserve"> MACROBUTTON  SnrToggleCheckbox √不适用 </w:instrText>
              </w:r>
              <w:r w:rsidRPr="00261FF3">
                <w:rPr>
                  <w:rFonts w:ascii="宋体" w:hAnsi="宋体"/>
                  <w:szCs w:val="21"/>
                </w:rPr>
                <w:fldChar w:fldCharType="end"/>
              </w:r>
            </w:p>
          </w:sdtContent>
        </w:sdt>
        <w:p w:rsidR="00E900CC" w:rsidRPr="00261FF3" w:rsidRDefault="00A70B32">
          <w:pPr>
            <w:rPr>
              <w:sz w:val="21"/>
              <w:szCs w:val="21"/>
            </w:rPr>
          </w:pPr>
        </w:p>
      </w:sdtContent>
    </w:sdt>
    <w:bookmarkEnd w:id="198" w:displacedByCustomXml="prev"/>
    <w:bookmarkStart w:id="199" w:name="_Hlk10538083" w:displacedByCustomXml="next"/>
    <w:bookmarkStart w:id="200" w:name="_Hlk10538092" w:displacedByCustomXml="next"/>
    <w:sdt>
      <w:sdtPr>
        <w:rPr>
          <w:rFonts w:ascii="宋体" w:hAnsi="宋体" w:cs="宋体" w:hint="eastAsia"/>
          <w:b w:val="0"/>
          <w:bCs w:val="0"/>
          <w:kern w:val="0"/>
          <w:sz w:val="24"/>
          <w:szCs w:val="21"/>
        </w:rPr>
        <w:alias w:val="模块:履约义务的说明"/>
        <w:tag w:val="_SEC_c2d2612c37d449d6b1ff5194855fc52c"/>
        <w:id w:val="-686599875"/>
        <w:lock w:val="sdtLocked"/>
        <w:placeholder>
          <w:docPart w:val="GBC22222222222222222222222222222"/>
        </w:placeholder>
      </w:sdtPr>
      <w:sdtEndPr>
        <w:rPr>
          <w:rFonts w:hint="default"/>
        </w:rPr>
      </w:sdtEndPr>
      <w:sdtContent>
        <w:p w:rsidR="00E900CC" w:rsidRPr="00261FF3" w:rsidRDefault="005B4619">
          <w:pPr>
            <w:pStyle w:val="4"/>
            <w:numPr>
              <w:ilvl w:val="0"/>
              <w:numId w:val="102"/>
            </w:numPr>
            <w:ind w:left="426" w:hanging="426"/>
            <w:rPr>
              <w:rFonts w:ascii="宋体" w:hAnsi="宋体"/>
              <w:szCs w:val="21"/>
            </w:rPr>
          </w:pPr>
          <w:r w:rsidRPr="00261FF3">
            <w:rPr>
              <w:rFonts w:ascii="宋体" w:hAnsi="宋体" w:hint="eastAsia"/>
              <w:szCs w:val="21"/>
            </w:rPr>
            <w:t>履约义务的说明</w:t>
          </w:r>
          <w:bookmarkEnd w:id="199"/>
        </w:p>
        <w:sdt>
          <w:sdtPr>
            <w:rPr>
              <w:sz w:val="21"/>
              <w:szCs w:val="21"/>
            </w:rPr>
            <w:alias w:val="是否适用：履约义务的说明[双击切换]"/>
            <w:tag w:val="_GBC_cb7f024e61b74dffae341dc41978348f"/>
            <w:id w:val="-1100791837"/>
            <w:lock w:val="sdtLocked"/>
            <w:placeholder>
              <w:docPart w:val="GBC22222222222222222222222222222"/>
            </w:placeholder>
          </w:sdtPr>
          <w:sdtContent>
            <w:p w:rsidR="00E900CC" w:rsidRPr="00261FF3" w:rsidRDefault="005B4619" w:rsidP="009046DB">
              <w:pPr>
                <w:rPr>
                  <w:sz w:val="21"/>
                  <w:szCs w:val="21"/>
                </w:rPr>
              </w:pPr>
              <w:r w:rsidRPr="00261FF3">
                <w:rPr>
                  <w:sz w:val="21"/>
                  <w:szCs w:val="21"/>
                </w:rPr>
                <w:fldChar w:fldCharType="begin"/>
              </w:r>
              <w:r w:rsidR="009046D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9046DB"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bookmarkEnd w:id="200" w:displacedByCustomXml="prev"/>
    <w:bookmarkStart w:id="201" w:name="_Hlk10538107" w:displacedByCustomXml="next"/>
    <w:bookmarkStart w:id="202" w:name="_Hlk10538117" w:displacedByCustomXml="next"/>
    <w:sdt>
      <w:sdtPr>
        <w:rPr>
          <w:rFonts w:ascii="宋体" w:hAnsi="宋体" w:cs="宋体" w:hint="eastAsia"/>
          <w:b w:val="0"/>
          <w:bCs w:val="0"/>
          <w:kern w:val="0"/>
          <w:sz w:val="24"/>
          <w:szCs w:val="21"/>
        </w:rPr>
        <w:alias w:val="模块:分摊至剩余履约义务的说明"/>
        <w:tag w:val="_SEC_52c497559d5c4501875a7b175ab4b1eb"/>
        <w:id w:val="-704020476"/>
        <w:lock w:val="sdtLocked"/>
        <w:placeholder>
          <w:docPart w:val="GBC22222222222222222222222222222"/>
        </w:placeholder>
      </w:sdtPr>
      <w:sdtEndPr>
        <w:rPr>
          <w:rFonts w:hint="default"/>
        </w:rPr>
      </w:sdtEndPr>
      <w:sdtContent>
        <w:p w:rsidR="00E900CC" w:rsidRPr="00261FF3" w:rsidRDefault="005B4619">
          <w:pPr>
            <w:pStyle w:val="4"/>
            <w:numPr>
              <w:ilvl w:val="0"/>
              <w:numId w:val="102"/>
            </w:numPr>
            <w:ind w:left="426" w:hanging="426"/>
            <w:rPr>
              <w:rFonts w:ascii="宋体" w:hAnsi="宋体"/>
              <w:szCs w:val="21"/>
            </w:rPr>
          </w:pPr>
          <w:r w:rsidRPr="00261FF3">
            <w:rPr>
              <w:rFonts w:ascii="宋体" w:hAnsi="宋体" w:hint="eastAsia"/>
              <w:szCs w:val="21"/>
            </w:rPr>
            <w:t>分摊至剩余履约义务的说明</w:t>
          </w:r>
          <w:bookmarkEnd w:id="201"/>
        </w:p>
        <w:sdt>
          <w:sdtPr>
            <w:rPr>
              <w:sz w:val="21"/>
              <w:szCs w:val="21"/>
            </w:rPr>
            <w:alias w:val="是否适用：分摊至剩余履约义务的说明[双击切换]"/>
            <w:tag w:val="_GBC_3e12eb65fc9e4c7b80815a7392be58f2"/>
            <w:id w:val="-1305074149"/>
            <w:lock w:val="sdtLocked"/>
            <w:placeholder>
              <w:docPart w:val="GBC22222222222222222222222222222"/>
            </w:placeholder>
          </w:sdtPr>
          <w:sdtContent>
            <w:p w:rsidR="009046DB" w:rsidRPr="00261FF3" w:rsidRDefault="005B4619" w:rsidP="009046DB">
              <w:pPr>
                <w:rPr>
                  <w:sz w:val="21"/>
                  <w:szCs w:val="21"/>
                </w:rPr>
              </w:pPr>
              <w:r w:rsidRPr="00261FF3">
                <w:rPr>
                  <w:sz w:val="21"/>
                  <w:szCs w:val="21"/>
                </w:rPr>
                <w:fldChar w:fldCharType="begin"/>
              </w:r>
              <w:r w:rsidR="009046D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9046DB"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bookmarkEnd w:id="202" w:displacedByCustomXml="prev"/>
    <w:bookmarkStart w:id="203" w:name="_Hlk41487523" w:displacedByCustomXml="next"/>
    <w:sdt>
      <w:sdtPr>
        <w:rPr>
          <w:rFonts w:hint="eastAsia"/>
          <w:sz w:val="21"/>
          <w:szCs w:val="21"/>
        </w:rPr>
        <w:alias w:val="模块:营业收入和营业成本的说明"/>
        <w:tag w:val="_SEC_530aa03318f04819b92848bd4d1e0874"/>
        <w:id w:val="-15620482"/>
        <w:lock w:val="sdtLocked"/>
        <w:placeholder>
          <w:docPart w:val="GBC22222222222222222222222222222"/>
        </w:placeholder>
      </w:sdtPr>
      <w:sdtContent>
        <w:bookmarkStart w:id="204" w:name="_Hlk26364697" w:displacedByCustomXml="prev"/>
        <w:p w:rsidR="00E900CC" w:rsidRPr="00261FF3" w:rsidRDefault="005B4619">
          <w:pPr>
            <w:spacing w:before="60" w:after="60"/>
            <w:rPr>
              <w:sz w:val="21"/>
              <w:szCs w:val="21"/>
            </w:rPr>
          </w:pPr>
          <w:r w:rsidRPr="00261FF3">
            <w:rPr>
              <w:rFonts w:hint="eastAsia"/>
              <w:sz w:val="21"/>
              <w:szCs w:val="21"/>
            </w:rPr>
            <w:t>其他说明：</w:t>
          </w:r>
        </w:p>
        <w:p w:rsidR="00E900CC" w:rsidRPr="00261FF3" w:rsidRDefault="00A70B32">
          <w:pPr>
            <w:rPr>
              <w:sz w:val="21"/>
              <w:szCs w:val="21"/>
            </w:rPr>
          </w:pPr>
          <w:sdt>
            <w:sdtPr>
              <w:rPr>
                <w:sz w:val="21"/>
                <w:szCs w:val="21"/>
              </w:rPr>
              <w:alias w:val="主营业务说明"/>
              <w:tag w:val="_GBC_72a96250960e4e188d2fa1097869655e"/>
              <w:id w:val="-698929541"/>
              <w:lock w:val="sdtLocked"/>
              <w:placeholder>
                <w:docPart w:val="GBC22222222222222222222222222222"/>
              </w:placeholder>
            </w:sdtPr>
            <w:sdtContent>
              <w:r w:rsidR="009046DB" w:rsidRPr="00261FF3">
                <w:rPr>
                  <w:rFonts w:hint="eastAsia"/>
                  <w:sz w:val="21"/>
                  <w:szCs w:val="21"/>
                </w:rPr>
                <w:t>无</w:t>
              </w:r>
            </w:sdtContent>
          </w:sdt>
        </w:p>
        <w:bookmarkEnd w:id="204" w:displacedByCustomXml="next"/>
      </w:sdtContent>
    </w:sdt>
    <w:bookmarkEnd w:id="203" w:displacedByCustomXml="prev"/>
    <w:sdt>
      <w:sdtPr>
        <w:rPr>
          <w:rFonts w:ascii="宋体" w:hAnsi="宋体" w:cs="宋体" w:hint="eastAsia"/>
          <w:b w:val="0"/>
          <w:bCs w:val="0"/>
          <w:kern w:val="0"/>
          <w:sz w:val="24"/>
          <w:szCs w:val="21"/>
        </w:rPr>
        <w:alias w:val="模块:税金及附加"/>
        <w:tag w:val="_GBC_38185835049143dd873ff3e7d0941647"/>
        <w:id w:val="-1226909270"/>
        <w:lock w:val="sdtLocked"/>
        <w:placeholder>
          <w:docPart w:val="GBC22222222222222222222222222222"/>
        </w:placeholder>
      </w:sdtPr>
      <w:sdtEndPr>
        <w:rPr>
          <w:rFonts w:cstheme="minorBidi"/>
          <w:kern w:val="2"/>
        </w:rPr>
      </w:sdtEnd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税金及附加</w:t>
          </w:r>
        </w:p>
        <w:sdt>
          <w:sdtPr>
            <w:rPr>
              <w:sz w:val="21"/>
              <w:szCs w:val="21"/>
            </w:rPr>
            <w:alias w:val="是否适用：税金及附加[双击切换]"/>
            <w:tag w:val="_GBC_e6e37ca7fd2a435e8e042586945bb4d2"/>
            <w:id w:val="-1505350136"/>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9046D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9046DB"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b/>
              <w:sz w:val="21"/>
              <w:szCs w:val="21"/>
            </w:rPr>
          </w:pPr>
          <w:r w:rsidRPr="00261FF3">
            <w:rPr>
              <w:rFonts w:hint="eastAsia"/>
              <w:sz w:val="21"/>
              <w:szCs w:val="21"/>
            </w:rPr>
            <w:t>单位：</w:t>
          </w:r>
          <w:sdt>
            <w:sdtPr>
              <w:rPr>
                <w:rFonts w:hint="eastAsia"/>
                <w:sz w:val="21"/>
                <w:szCs w:val="21"/>
              </w:rPr>
              <w:alias w:val="单位：财务附注：税金及附加"/>
              <w:tag w:val="_GBC_bdd382ceb0b74413bcc8ce354afae4a8"/>
              <w:id w:val="636771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税金及附加"/>
              <w:tag w:val="_GBC_ecf8b53c11ec4336b91007df3f6b5f78"/>
              <w:id w:val="-1166007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34"/>
            <w:gridCol w:w="2992"/>
            <w:gridCol w:w="2991"/>
          </w:tblGrid>
          <w:tr w:rsidR="003D57B3" w:rsidRPr="00261FF3" w:rsidTr="003D57B3">
            <w:sdt>
              <w:sdtPr>
                <w:rPr>
                  <w:sz w:val="21"/>
                  <w:szCs w:val="21"/>
                </w:rPr>
                <w:tag w:val="_PLD_444bcf5500dc4f7f9041afd20c147408"/>
                <w:id w:val="119425605"/>
                <w:lock w:val="sdtLocked"/>
              </w:sdtPr>
              <w:sdtContent>
                <w:tc>
                  <w:tcPr>
                    <w:tcW w:w="160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587F07">
                    <w:pPr>
                      <w:autoSpaceDE w:val="0"/>
                      <w:autoSpaceDN w:val="0"/>
                      <w:adjustRightInd w:val="0"/>
                      <w:snapToGrid w:val="0"/>
                      <w:spacing w:line="240" w:lineRule="atLeast"/>
                      <w:jc w:val="center"/>
                      <w:rPr>
                        <w:sz w:val="21"/>
                        <w:szCs w:val="21"/>
                      </w:rPr>
                    </w:pPr>
                    <w:r w:rsidRPr="00261FF3">
                      <w:rPr>
                        <w:rFonts w:hint="eastAsia"/>
                        <w:sz w:val="21"/>
                        <w:szCs w:val="21"/>
                      </w:rPr>
                      <w:t>项目</w:t>
                    </w:r>
                  </w:p>
                </w:tc>
              </w:sdtContent>
            </w:sdt>
            <w:sdt>
              <w:sdtPr>
                <w:rPr>
                  <w:sz w:val="21"/>
                  <w:szCs w:val="21"/>
                </w:rPr>
                <w:tag w:val="_PLD_986496e04f5841889074687e953bf8a9"/>
                <w:id w:val="-1650203240"/>
                <w:lock w:val="sdtLocked"/>
              </w:sdtPr>
              <w:sdtContent>
                <w:tc>
                  <w:tcPr>
                    <w:tcW w:w="1697" w:type="pct"/>
                    <w:tcBorders>
                      <w:top w:val="single" w:sz="6" w:space="0" w:color="auto"/>
                      <w:left w:val="single" w:sz="6" w:space="0" w:color="auto"/>
                      <w:bottom w:val="single" w:sz="6" w:space="0" w:color="auto"/>
                      <w:right w:val="single" w:sz="6" w:space="0" w:color="auto"/>
                    </w:tcBorders>
                  </w:tcPr>
                  <w:p w:rsidR="003D57B3" w:rsidRPr="00261FF3" w:rsidRDefault="003D57B3" w:rsidP="00587F07">
                    <w:pPr>
                      <w:jc w:val="center"/>
                      <w:rPr>
                        <w:sz w:val="21"/>
                        <w:szCs w:val="21"/>
                      </w:rPr>
                    </w:pPr>
                    <w:r w:rsidRPr="00261FF3">
                      <w:rPr>
                        <w:rFonts w:hint="eastAsia"/>
                        <w:sz w:val="21"/>
                        <w:szCs w:val="21"/>
                      </w:rPr>
                      <w:t>本期发生额</w:t>
                    </w:r>
                  </w:p>
                </w:tc>
              </w:sdtContent>
            </w:sdt>
            <w:sdt>
              <w:sdtPr>
                <w:rPr>
                  <w:sz w:val="21"/>
                  <w:szCs w:val="21"/>
                </w:rPr>
                <w:tag w:val="_PLD_4ab1376344dc484195a5459c78069a64"/>
                <w:id w:val="1715696250"/>
                <w:lock w:val="sdtLocked"/>
              </w:sdtPr>
              <w:sdtContent>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587F07">
                    <w:pPr>
                      <w:jc w:val="center"/>
                      <w:rPr>
                        <w:sz w:val="21"/>
                        <w:szCs w:val="21"/>
                      </w:rPr>
                    </w:pPr>
                    <w:r w:rsidRPr="00261FF3">
                      <w:rPr>
                        <w:rFonts w:hint="eastAsia"/>
                        <w:sz w:val="21"/>
                        <w:szCs w:val="21"/>
                      </w:rPr>
                      <w:t>上期发生额</w:t>
                    </w:r>
                  </w:p>
                </w:tc>
              </w:sdtContent>
            </w:sdt>
          </w:tr>
          <w:tr w:rsidR="003D57B3" w:rsidRPr="00261FF3" w:rsidTr="003D57B3">
            <w:tc>
              <w:tcPr>
                <w:tcW w:w="160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autoSpaceDE w:val="0"/>
                  <w:autoSpaceDN w:val="0"/>
                  <w:adjustRightInd w:val="0"/>
                  <w:snapToGrid w:val="0"/>
                  <w:spacing w:line="240" w:lineRule="atLeast"/>
                  <w:rPr>
                    <w:sz w:val="21"/>
                    <w:szCs w:val="21"/>
                  </w:rPr>
                </w:pPr>
                <w:r w:rsidRPr="00261FF3">
                  <w:rPr>
                    <w:rFonts w:hint="eastAsia"/>
                    <w:sz w:val="21"/>
                    <w:szCs w:val="21"/>
                  </w:rPr>
                  <w:t>消费税</w:t>
                </w: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sz w:val="21"/>
                    <w:szCs w:val="21"/>
                  </w:rPr>
                </w:pP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rFonts w:ascii="Times New Roman" w:eastAsia="Times New Roman" w:hAnsi="Times New Roman" w:cs="Times New Roman"/>
                    <w:sz w:val="21"/>
                    <w:szCs w:val="21"/>
                  </w:rPr>
                </w:pPr>
              </w:p>
            </w:tc>
          </w:tr>
          <w:tr w:rsidR="003D57B3" w:rsidRPr="00261FF3" w:rsidTr="003D57B3">
            <w:tc>
              <w:tcPr>
                <w:tcW w:w="160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autoSpaceDE w:val="0"/>
                  <w:autoSpaceDN w:val="0"/>
                  <w:adjustRightInd w:val="0"/>
                  <w:snapToGrid w:val="0"/>
                  <w:spacing w:line="240" w:lineRule="atLeast"/>
                  <w:rPr>
                    <w:sz w:val="21"/>
                    <w:szCs w:val="21"/>
                  </w:rPr>
                </w:pPr>
                <w:r w:rsidRPr="00261FF3">
                  <w:rPr>
                    <w:rFonts w:hint="eastAsia"/>
                    <w:sz w:val="21"/>
                    <w:szCs w:val="21"/>
                  </w:rPr>
                  <w:t>营业税</w:t>
                </w: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rFonts w:ascii="Times New Roman" w:eastAsia="Times New Roman" w:hAnsi="Times New Roman" w:cs="Times New Roman"/>
                    <w:sz w:val="21"/>
                    <w:szCs w:val="21"/>
                  </w:rPr>
                </w:pP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rFonts w:ascii="Times New Roman" w:eastAsia="Times New Roman" w:hAnsi="Times New Roman" w:cs="Times New Roman"/>
                    <w:sz w:val="21"/>
                    <w:szCs w:val="21"/>
                  </w:rPr>
                </w:pPr>
              </w:p>
            </w:tc>
          </w:tr>
          <w:tr w:rsidR="003D57B3" w:rsidRPr="00261FF3" w:rsidTr="003D57B3">
            <w:tc>
              <w:tcPr>
                <w:tcW w:w="160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autoSpaceDE w:val="0"/>
                  <w:autoSpaceDN w:val="0"/>
                  <w:adjustRightInd w:val="0"/>
                  <w:snapToGrid w:val="0"/>
                  <w:spacing w:line="240" w:lineRule="atLeast"/>
                  <w:rPr>
                    <w:sz w:val="21"/>
                    <w:szCs w:val="21"/>
                  </w:rPr>
                </w:pPr>
                <w:r w:rsidRPr="00261FF3">
                  <w:rPr>
                    <w:rFonts w:hint="eastAsia"/>
                    <w:sz w:val="21"/>
                    <w:szCs w:val="21"/>
                  </w:rPr>
                  <w:t>城市维护建设税</w:t>
                </w: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sz w:val="21"/>
                    <w:szCs w:val="21"/>
                  </w:rPr>
                </w:pPr>
                <w:r w:rsidRPr="00261FF3">
                  <w:rPr>
                    <w:sz w:val="21"/>
                    <w:szCs w:val="21"/>
                  </w:rPr>
                  <w:t>1,127,222.50</w:t>
                </w: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sz w:val="21"/>
                    <w:szCs w:val="21"/>
                  </w:rPr>
                </w:pPr>
                <w:r w:rsidRPr="00261FF3">
                  <w:rPr>
                    <w:sz w:val="21"/>
                    <w:szCs w:val="21"/>
                  </w:rPr>
                  <w:t>1,412,414.35</w:t>
                </w:r>
              </w:p>
            </w:tc>
          </w:tr>
          <w:tr w:rsidR="003D57B3" w:rsidRPr="00261FF3" w:rsidTr="003D57B3">
            <w:tc>
              <w:tcPr>
                <w:tcW w:w="160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autoSpaceDE w:val="0"/>
                  <w:autoSpaceDN w:val="0"/>
                  <w:adjustRightInd w:val="0"/>
                  <w:snapToGrid w:val="0"/>
                  <w:spacing w:line="240" w:lineRule="atLeast"/>
                  <w:rPr>
                    <w:sz w:val="21"/>
                    <w:szCs w:val="21"/>
                  </w:rPr>
                </w:pPr>
                <w:r w:rsidRPr="00261FF3">
                  <w:rPr>
                    <w:rFonts w:hint="eastAsia"/>
                    <w:sz w:val="21"/>
                    <w:szCs w:val="21"/>
                  </w:rPr>
                  <w:t>教育费附加</w:t>
                </w: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sz w:val="21"/>
                    <w:szCs w:val="21"/>
                  </w:rPr>
                </w:pPr>
                <w:r w:rsidRPr="00261FF3">
                  <w:rPr>
                    <w:sz w:val="21"/>
                    <w:szCs w:val="21"/>
                  </w:rPr>
                  <w:t>862,737.60</w:t>
                </w: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sz w:val="21"/>
                    <w:szCs w:val="21"/>
                  </w:rPr>
                </w:pPr>
                <w:r w:rsidRPr="00261FF3">
                  <w:rPr>
                    <w:sz w:val="21"/>
                    <w:szCs w:val="21"/>
                  </w:rPr>
                  <w:t>1,008,056.41</w:t>
                </w:r>
              </w:p>
            </w:tc>
          </w:tr>
          <w:tr w:rsidR="003D57B3" w:rsidRPr="00261FF3" w:rsidTr="003D57B3">
            <w:tc>
              <w:tcPr>
                <w:tcW w:w="160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autoSpaceDE w:val="0"/>
                  <w:autoSpaceDN w:val="0"/>
                  <w:adjustRightInd w:val="0"/>
                  <w:snapToGrid w:val="0"/>
                  <w:spacing w:line="240" w:lineRule="atLeast"/>
                  <w:rPr>
                    <w:sz w:val="21"/>
                    <w:szCs w:val="21"/>
                  </w:rPr>
                </w:pPr>
                <w:r w:rsidRPr="00261FF3">
                  <w:rPr>
                    <w:rFonts w:hint="eastAsia"/>
                    <w:sz w:val="21"/>
                    <w:szCs w:val="21"/>
                  </w:rPr>
                  <w:t>资源税</w:t>
                </w: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sz w:val="21"/>
                    <w:szCs w:val="21"/>
                  </w:rPr>
                </w:pP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rFonts w:ascii="Times New Roman" w:eastAsia="Times New Roman" w:hAnsi="Times New Roman" w:cs="Times New Roman"/>
                    <w:sz w:val="21"/>
                    <w:szCs w:val="21"/>
                  </w:rPr>
                </w:pPr>
              </w:p>
            </w:tc>
          </w:tr>
          <w:tr w:rsidR="003D57B3" w:rsidRPr="00261FF3" w:rsidTr="003D57B3">
            <w:tc>
              <w:tcPr>
                <w:tcW w:w="160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autoSpaceDE w:val="0"/>
                  <w:autoSpaceDN w:val="0"/>
                  <w:adjustRightInd w:val="0"/>
                  <w:snapToGrid w:val="0"/>
                  <w:spacing w:line="240" w:lineRule="atLeast"/>
                  <w:rPr>
                    <w:sz w:val="21"/>
                    <w:szCs w:val="21"/>
                  </w:rPr>
                </w:pPr>
                <w:r w:rsidRPr="00261FF3">
                  <w:rPr>
                    <w:sz w:val="21"/>
                    <w:szCs w:val="21"/>
                  </w:rPr>
                  <w:t>房产税</w:t>
                </w: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sz w:val="21"/>
                    <w:szCs w:val="21"/>
                  </w:rPr>
                </w:pPr>
                <w:r w:rsidRPr="00261FF3">
                  <w:rPr>
                    <w:sz w:val="21"/>
                    <w:szCs w:val="21"/>
                  </w:rPr>
                  <w:t>1,596,279.49</w:t>
                </w: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sz w:val="21"/>
                    <w:szCs w:val="21"/>
                  </w:rPr>
                </w:pPr>
                <w:r w:rsidRPr="00261FF3">
                  <w:rPr>
                    <w:sz w:val="21"/>
                    <w:szCs w:val="21"/>
                  </w:rPr>
                  <w:t>1,687,731.94</w:t>
                </w:r>
              </w:p>
            </w:tc>
          </w:tr>
          <w:tr w:rsidR="003D57B3" w:rsidRPr="00261FF3" w:rsidTr="003D57B3">
            <w:tc>
              <w:tcPr>
                <w:tcW w:w="160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autoSpaceDE w:val="0"/>
                  <w:autoSpaceDN w:val="0"/>
                  <w:adjustRightInd w:val="0"/>
                  <w:snapToGrid w:val="0"/>
                  <w:spacing w:line="240" w:lineRule="atLeast"/>
                  <w:rPr>
                    <w:sz w:val="21"/>
                    <w:szCs w:val="21"/>
                  </w:rPr>
                </w:pPr>
                <w:r w:rsidRPr="00261FF3">
                  <w:rPr>
                    <w:sz w:val="21"/>
                    <w:szCs w:val="21"/>
                  </w:rPr>
                  <w:t>土地使用税</w:t>
                </w: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sz w:val="21"/>
                    <w:szCs w:val="21"/>
                  </w:rPr>
                </w:pPr>
                <w:r w:rsidRPr="00261FF3">
                  <w:rPr>
                    <w:sz w:val="21"/>
                    <w:szCs w:val="21"/>
                  </w:rPr>
                  <w:t>6,508,010.14</w:t>
                </w: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sz w:val="21"/>
                    <w:szCs w:val="21"/>
                  </w:rPr>
                </w:pPr>
                <w:r w:rsidRPr="00261FF3">
                  <w:rPr>
                    <w:sz w:val="21"/>
                    <w:szCs w:val="21"/>
                  </w:rPr>
                  <w:t>5,860,710.89</w:t>
                </w:r>
              </w:p>
            </w:tc>
          </w:tr>
          <w:tr w:rsidR="003D57B3" w:rsidRPr="00261FF3" w:rsidTr="003D57B3">
            <w:tc>
              <w:tcPr>
                <w:tcW w:w="160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autoSpaceDE w:val="0"/>
                  <w:autoSpaceDN w:val="0"/>
                  <w:adjustRightInd w:val="0"/>
                  <w:snapToGrid w:val="0"/>
                  <w:spacing w:line="240" w:lineRule="atLeast"/>
                  <w:rPr>
                    <w:sz w:val="21"/>
                    <w:szCs w:val="21"/>
                  </w:rPr>
                </w:pPr>
                <w:r w:rsidRPr="00261FF3">
                  <w:rPr>
                    <w:sz w:val="21"/>
                    <w:szCs w:val="21"/>
                  </w:rPr>
                  <w:t>车船使用税</w:t>
                </w: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sz w:val="21"/>
                    <w:szCs w:val="21"/>
                  </w:rPr>
                </w:pPr>
                <w:r w:rsidRPr="00261FF3">
                  <w:rPr>
                    <w:sz w:val="21"/>
                    <w:szCs w:val="21"/>
                  </w:rPr>
                  <w:t>22,654.00</w:t>
                </w: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sz w:val="21"/>
                    <w:szCs w:val="21"/>
                  </w:rPr>
                </w:pPr>
                <w:r w:rsidRPr="00261FF3">
                  <w:rPr>
                    <w:sz w:val="21"/>
                    <w:szCs w:val="21"/>
                  </w:rPr>
                  <w:t>25,604.70</w:t>
                </w:r>
              </w:p>
            </w:tc>
          </w:tr>
          <w:tr w:rsidR="003D57B3" w:rsidRPr="00261FF3" w:rsidTr="003D57B3">
            <w:tc>
              <w:tcPr>
                <w:tcW w:w="160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autoSpaceDE w:val="0"/>
                  <w:autoSpaceDN w:val="0"/>
                  <w:adjustRightInd w:val="0"/>
                  <w:snapToGrid w:val="0"/>
                  <w:spacing w:line="240" w:lineRule="atLeast"/>
                  <w:rPr>
                    <w:sz w:val="21"/>
                    <w:szCs w:val="21"/>
                  </w:rPr>
                </w:pPr>
                <w:r w:rsidRPr="00261FF3">
                  <w:rPr>
                    <w:sz w:val="21"/>
                    <w:szCs w:val="21"/>
                  </w:rPr>
                  <w:t>印花税</w:t>
                </w: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sz w:val="21"/>
                    <w:szCs w:val="21"/>
                  </w:rPr>
                </w:pPr>
                <w:r w:rsidRPr="00261FF3">
                  <w:rPr>
                    <w:sz w:val="21"/>
                    <w:szCs w:val="21"/>
                  </w:rPr>
                  <w:t>1,538,426.34</w:t>
                </w: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sz w:val="21"/>
                    <w:szCs w:val="21"/>
                  </w:rPr>
                </w:pPr>
                <w:r w:rsidRPr="00261FF3">
                  <w:rPr>
                    <w:sz w:val="21"/>
                    <w:szCs w:val="21"/>
                  </w:rPr>
                  <w:t>1,541,407.80</w:t>
                </w:r>
              </w:p>
            </w:tc>
          </w:tr>
          <w:tr w:rsidR="003D57B3" w:rsidRPr="00261FF3" w:rsidTr="003D57B3">
            <w:tc>
              <w:tcPr>
                <w:tcW w:w="160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autoSpaceDE w:val="0"/>
                  <w:autoSpaceDN w:val="0"/>
                  <w:adjustRightInd w:val="0"/>
                  <w:snapToGrid w:val="0"/>
                  <w:spacing w:line="240" w:lineRule="atLeast"/>
                  <w:rPr>
                    <w:sz w:val="21"/>
                    <w:szCs w:val="21"/>
                  </w:rPr>
                </w:pPr>
                <w:r w:rsidRPr="00261FF3">
                  <w:rPr>
                    <w:sz w:val="21"/>
                    <w:szCs w:val="21"/>
                  </w:rPr>
                  <w:t>环境保护税</w:t>
                </w: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sz w:val="21"/>
                    <w:szCs w:val="21"/>
                  </w:rPr>
                </w:pPr>
                <w:r w:rsidRPr="00261FF3">
                  <w:rPr>
                    <w:sz w:val="21"/>
                    <w:szCs w:val="21"/>
                  </w:rPr>
                  <w:t>109,776.36</w:t>
                </w: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sz w:val="21"/>
                    <w:szCs w:val="21"/>
                  </w:rPr>
                </w:pPr>
                <w:r w:rsidRPr="00261FF3">
                  <w:rPr>
                    <w:sz w:val="21"/>
                    <w:szCs w:val="21"/>
                  </w:rPr>
                  <w:t>111,061.52</w:t>
                </w:r>
              </w:p>
            </w:tc>
          </w:tr>
          <w:tr w:rsidR="003D57B3" w:rsidRPr="00261FF3" w:rsidTr="003D57B3">
            <w:tc>
              <w:tcPr>
                <w:tcW w:w="160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autoSpaceDE w:val="0"/>
                  <w:autoSpaceDN w:val="0"/>
                  <w:adjustRightInd w:val="0"/>
                  <w:snapToGrid w:val="0"/>
                  <w:spacing w:line="240" w:lineRule="atLeast"/>
                  <w:rPr>
                    <w:sz w:val="21"/>
                    <w:szCs w:val="21"/>
                  </w:rPr>
                </w:pPr>
                <w:r w:rsidRPr="00261FF3">
                  <w:rPr>
                    <w:sz w:val="21"/>
                    <w:szCs w:val="21"/>
                  </w:rPr>
                  <w:t>其他</w:t>
                </w: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sz w:val="21"/>
                    <w:szCs w:val="21"/>
                  </w:rPr>
                </w:pPr>
                <w:r w:rsidRPr="00261FF3">
                  <w:rPr>
                    <w:sz w:val="21"/>
                    <w:szCs w:val="21"/>
                  </w:rPr>
                  <w:t>2,328.07</w:t>
                </w: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sz w:val="21"/>
                    <w:szCs w:val="21"/>
                  </w:rPr>
                </w:pPr>
                <w:r w:rsidRPr="00261FF3">
                  <w:rPr>
                    <w:sz w:val="21"/>
                    <w:szCs w:val="21"/>
                  </w:rPr>
                  <w:t>16,517.26</w:t>
                </w:r>
              </w:p>
            </w:tc>
          </w:tr>
          <w:tr w:rsidR="003D57B3" w:rsidRPr="00261FF3" w:rsidTr="003D57B3">
            <w:tc>
              <w:tcPr>
                <w:tcW w:w="160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autoSpaceDE w:val="0"/>
                  <w:autoSpaceDN w:val="0"/>
                  <w:adjustRightInd w:val="0"/>
                  <w:snapToGrid w:val="0"/>
                  <w:spacing w:line="240" w:lineRule="atLeast"/>
                  <w:jc w:val="center"/>
                  <w:rPr>
                    <w:sz w:val="21"/>
                    <w:szCs w:val="21"/>
                  </w:rPr>
                </w:pPr>
                <w:r w:rsidRPr="00261FF3">
                  <w:rPr>
                    <w:rFonts w:hint="eastAsia"/>
                    <w:sz w:val="21"/>
                    <w:szCs w:val="21"/>
                  </w:rPr>
                  <w:t>合计</w:t>
                </w: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sz w:val="21"/>
                    <w:szCs w:val="21"/>
                  </w:rPr>
                </w:pPr>
                <w:r w:rsidRPr="00261FF3">
                  <w:rPr>
                    <w:sz w:val="21"/>
                    <w:szCs w:val="21"/>
                  </w:rPr>
                  <w:t>11,767,434.50</w:t>
                </w:r>
              </w:p>
            </w:tc>
            <w:tc>
              <w:tcPr>
                <w:tcW w:w="1697" w:type="pct"/>
                <w:tcBorders>
                  <w:top w:val="single" w:sz="6" w:space="0" w:color="auto"/>
                  <w:left w:val="single" w:sz="6" w:space="0" w:color="auto"/>
                  <w:bottom w:val="single" w:sz="6" w:space="0" w:color="auto"/>
                  <w:right w:val="single" w:sz="6" w:space="0" w:color="auto"/>
                </w:tcBorders>
                <w:vAlign w:val="center"/>
              </w:tcPr>
              <w:p w:rsidR="003D57B3" w:rsidRPr="00261FF3" w:rsidRDefault="003D57B3" w:rsidP="003D57B3">
                <w:pPr>
                  <w:jc w:val="right"/>
                  <w:rPr>
                    <w:sz w:val="21"/>
                    <w:szCs w:val="21"/>
                  </w:rPr>
                </w:pPr>
                <w:r w:rsidRPr="00261FF3">
                  <w:rPr>
                    <w:sz w:val="21"/>
                    <w:szCs w:val="21"/>
                  </w:rPr>
                  <w:t>11,663,504.87</w:t>
                </w:r>
              </w:p>
            </w:tc>
          </w:tr>
        </w:tbl>
        <w:p w:rsidR="00E900CC" w:rsidRPr="00261FF3" w:rsidRDefault="005B4619">
          <w:pPr>
            <w:spacing w:before="60" w:after="60"/>
            <w:rPr>
              <w:sz w:val="21"/>
              <w:szCs w:val="21"/>
            </w:rPr>
          </w:pPr>
          <w:r w:rsidRPr="00261FF3">
            <w:rPr>
              <w:rFonts w:hint="eastAsia"/>
              <w:sz w:val="21"/>
              <w:szCs w:val="21"/>
            </w:rPr>
            <w:t>其他说明：</w:t>
          </w:r>
        </w:p>
        <w:sdt>
          <w:sdtPr>
            <w:rPr>
              <w:rFonts w:hint="eastAsia"/>
              <w:sz w:val="21"/>
              <w:szCs w:val="21"/>
            </w:rPr>
            <w:alias w:val="税金及附加说明"/>
            <w:tag w:val="_GBC_f78e413320ad4d20a3dab91dff935491"/>
            <w:id w:val="-1441982132"/>
            <w:lock w:val="sdtLocked"/>
            <w:placeholder>
              <w:docPart w:val="GBC22222222222222222222222222222"/>
            </w:placeholder>
          </w:sdtPr>
          <w:sdtContent>
            <w:p w:rsidR="00E900CC" w:rsidRPr="00261FF3" w:rsidRDefault="0094602F">
              <w:pPr>
                <w:rPr>
                  <w:sz w:val="21"/>
                  <w:szCs w:val="21"/>
                </w:rPr>
              </w:pPr>
              <w:r w:rsidRPr="00261FF3">
                <w:rPr>
                  <w:rFonts w:hint="eastAsia"/>
                  <w:sz w:val="21"/>
                  <w:szCs w:val="21"/>
                </w:rPr>
                <w:t>无</w:t>
              </w:r>
            </w:p>
          </w:sdtContent>
        </w:sdt>
      </w:sdtContent>
    </w:sdt>
    <w:p w:rsidR="00E900CC" w:rsidRPr="00261FF3" w:rsidRDefault="00E900CC">
      <w:pPr>
        <w:rPr>
          <w:sz w:val="21"/>
          <w:szCs w:val="21"/>
        </w:rPr>
      </w:pPr>
    </w:p>
    <w:sdt>
      <w:sdtPr>
        <w:rPr>
          <w:rFonts w:ascii="宋体" w:hAnsi="宋体" w:cs="宋体" w:hint="eastAsia"/>
          <w:b w:val="0"/>
          <w:bCs w:val="0"/>
          <w:kern w:val="0"/>
          <w:sz w:val="24"/>
          <w:szCs w:val="21"/>
        </w:rPr>
        <w:alias w:val="模块:成本费用"/>
        <w:tag w:val="_GBC_3faa14b862dd44e8a54b6137b70adace"/>
        <w:id w:val="-513540159"/>
        <w:lock w:val="sdtLocked"/>
        <w:placeholder>
          <w:docPart w:val="GBC22222222222222222222222222222"/>
        </w:placeholder>
      </w:sdtPr>
      <w:sdtEndPr>
        <w:rPr>
          <w:rFonts w:cstheme="minorBidi"/>
          <w:kern w:val="2"/>
        </w:rPr>
      </w:sdtEndPr>
      <w:sdtContent>
        <w:p w:rsidR="00E900CC" w:rsidRPr="00261FF3" w:rsidRDefault="005B4619">
          <w:pPr>
            <w:pStyle w:val="3"/>
            <w:numPr>
              <w:ilvl w:val="0"/>
              <w:numId w:val="18"/>
            </w:numPr>
            <w:tabs>
              <w:tab w:val="left" w:pos="504"/>
            </w:tabs>
            <w:rPr>
              <w:rFonts w:ascii="宋体" w:hAnsi="宋体" w:cs="宋体"/>
              <w:bCs w:val="0"/>
              <w:kern w:val="0"/>
              <w:szCs w:val="21"/>
            </w:rPr>
          </w:pPr>
          <w:r w:rsidRPr="00261FF3">
            <w:rPr>
              <w:rFonts w:ascii="宋体" w:hAnsi="宋体" w:cs="宋体" w:hint="eastAsia"/>
              <w:kern w:val="0"/>
              <w:szCs w:val="21"/>
            </w:rPr>
            <w:t>销售费用</w:t>
          </w:r>
        </w:p>
        <w:sdt>
          <w:sdtPr>
            <w:rPr>
              <w:sz w:val="21"/>
              <w:szCs w:val="21"/>
            </w:rPr>
            <w:alias w:val="是否适用：销售费用[双击切换]"/>
            <w:tag w:val="_GBC_5302d6af48674660a2279c7c8a87bb8c"/>
            <w:id w:val="-142816869"/>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94602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94602F"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pStyle w:val="a9"/>
            <w:ind w:firstLineChars="0" w:firstLine="0"/>
            <w:jc w:val="right"/>
            <w:rPr>
              <w:rFonts w:ascii="宋体" w:hAnsi="宋体"/>
              <w:szCs w:val="21"/>
            </w:rPr>
          </w:pPr>
          <w:r w:rsidRPr="00261FF3">
            <w:rPr>
              <w:rFonts w:ascii="宋体" w:hAnsi="宋体" w:hint="eastAsia"/>
              <w:szCs w:val="21"/>
            </w:rPr>
            <w:t>单位：</w:t>
          </w:r>
          <w:sdt>
            <w:sdtPr>
              <w:rPr>
                <w:rFonts w:ascii="宋体" w:hAnsi="宋体" w:hint="eastAsia"/>
                <w:szCs w:val="21"/>
              </w:rPr>
              <w:alias w:val="单位：销售费用"/>
              <w:tag w:val="_GBC_893203a5a3df44649aef388407d22c68"/>
              <w:id w:val="-9867849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ascii="宋体" w:hAnsi="宋体" w:hint="eastAsia"/>
                  <w:szCs w:val="21"/>
                </w:rPr>
                <w:t>元</w:t>
              </w:r>
            </w:sdtContent>
          </w:sdt>
          <w:r w:rsidRPr="00261FF3">
            <w:rPr>
              <w:rFonts w:ascii="宋体" w:hAnsi="宋体" w:hint="eastAsia"/>
              <w:szCs w:val="21"/>
            </w:rPr>
            <w:t xml:space="preserve">  币种：</w:t>
          </w:r>
          <w:sdt>
            <w:sdtPr>
              <w:rPr>
                <w:rFonts w:ascii="宋体" w:hAnsi="宋体" w:hint="eastAsia"/>
                <w:szCs w:val="21"/>
              </w:rPr>
              <w:alias w:val="币种：销售费用"/>
              <w:tag w:val="_GBC_4954a9fca98d4f279270fb28f987aa6f"/>
              <w:id w:val="-890268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2626"/>
            <w:gridCol w:w="2359"/>
          </w:tblGrid>
          <w:tr w:rsidR="000E7636" w:rsidRPr="00261FF3" w:rsidTr="00587F07">
            <w:sdt>
              <w:sdtPr>
                <w:rPr>
                  <w:sz w:val="21"/>
                  <w:szCs w:val="21"/>
                </w:rPr>
                <w:tag w:val="_PLD_16c47970a3b145c98f438f3cb34ff636"/>
                <w:id w:val="-615902363"/>
                <w:lock w:val="sdtLocked"/>
              </w:sdt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0E7636" w:rsidRPr="00261FF3" w:rsidRDefault="000E7636" w:rsidP="00587F07">
                    <w:pPr>
                      <w:jc w:val="center"/>
                      <w:rPr>
                        <w:sz w:val="21"/>
                        <w:szCs w:val="21"/>
                      </w:rPr>
                    </w:pPr>
                    <w:r w:rsidRPr="00261FF3">
                      <w:rPr>
                        <w:rFonts w:hint="eastAsia"/>
                        <w:sz w:val="21"/>
                        <w:szCs w:val="21"/>
                      </w:rPr>
                      <w:t>项目</w:t>
                    </w:r>
                  </w:p>
                </w:tc>
              </w:sdtContent>
            </w:sdt>
            <w:sdt>
              <w:sdtPr>
                <w:rPr>
                  <w:sz w:val="21"/>
                  <w:szCs w:val="21"/>
                </w:rPr>
                <w:tag w:val="_PLD_b3ce435531054240b373e649bc9ae7a1"/>
                <w:id w:val="1319924168"/>
                <w:lock w:val="sdtLocked"/>
              </w:sdt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0E7636" w:rsidRPr="00261FF3" w:rsidRDefault="000E7636" w:rsidP="00587F07">
                    <w:pPr>
                      <w:jc w:val="center"/>
                      <w:rPr>
                        <w:sz w:val="21"/>
                        <w:szCs w:val="21"/>
                      </w:rPr>
                    </w:pPr>
                    <w:r w:rsidRPr="00261FF3">
                      <w:rPr>
                        <w:rFonts w:hint="eastAsia"/>
                        <w:sz w:val="21"/>
                        <w:szCs w:val="21"/>
                      </w:rPr>
                      <w:t>本期发生额</w:t>
                    </w:r>
                  </w:p>
                </w:tc>
              </w:sdtContent>
            </w:sdt>
            <w:sdt>
              <w:sdtPr>
                <w:rPr>
                  <w:sz w:val="21"/>
                  <w:szCs w:val="21"/>
                </w:rPr>
                <w:tag w:val="_PLD_9480cd5806624557b975b5d0ce06575b"/>
                <w:id w:val="1650014041"/>
                <w:lock w:val="sdtLocked"/>
              </w:sdt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0E7636" w:rsidRPr="00261FF3" w:rsidRDefault="000E7636" w:rsidP="00587F07">
                    <w:pPr>
                      <w:jc w:val="center"/>
                      <w:rPr>
                        <w:sz w:val="21"/>
                        <w:szCs w:val="21"/>
                      </w:rPr>
                    </w:pPr>
                    <w:r w:rsidRPr="00261FF3">
                      <w:rPr>
                        <w:rFonts w:hint="eastAsia"/>
                        <w:sz w:val="21"/>
                        <w:szCs w:val="21"/>
                      </w:rPr>
                      <w:t>上期发生额</w:t>
                    </w:r>
                  </w:p>
                </w:tc>
              </w:sdtContent>
            </w:sdt>
          </w:tr>
          <w:sdt>
            <w:sdtPr>
              <w:rPr>
                <w:sz w:val="21"/>
                <w:szCs w:val="21"/>
              </w:rPr>
              <w:alias w:val="销售费用明细"/>
              <w:tag w:val="_GBC_8b0e6f0534ed42879aaed18b46dbec7d"/>
              <w:id w:val="-1793043305"/>
              <w:lock w:val="sdtLocked"/>
              <w:placeholder>
                <w:docPart w:val="770D820AE9524FB08605699065B2428B"/>
              </w:placeholder>
            </w:sdtPr>
            <w:sdtContent>
              <w:tr w:rsidR="000E7636" w:rsidRPr="00261FF3" w:rsidTr="00587F07">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0E7636" w:rsidRPr="00261FF3" w:rsidRDefault="000E7636" w:rsidP="00587F07">
                    <w:pPr>
                      <w:rPr>
                        <w:sz w:val="21"/>
                        <w:szCs w:val="21"/>
                      </w:rPr>
                    </w:pPr>
                    <w:r w:rsidRPr="00261FF3">
                      <w:rPr>
                        <w:sz w:val="21"/>
                        <w:szCs w:val="21"/>
                      </w:rPr>
                      <w:t>工资及附加</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0E7636" w:rsidRPr="00261FF3" w:rsidRDefault="000E7636" w:rsidP="00587F07">
                    <w:pPr>
                      <w:jc w:val="right"/>
                      <w:rPr>
                        <w:sz w:val="21"/>
                        <w:szCs w:val="21"/>
                      </w:rPr>
                    </w:pPr>
                    <w:r w:rsidRPr="00261FF3">
                      <w:rPr>
                        <w:sz w:val="21"/>
                        <w:szCs w:val="21"/>
                      </w:rPr>
                      <w:t>7,626,931.69</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0E7636" w:rsidRPr="00261FF3" w:rsidRDefault="000E7636" w:rsidP="00587F07">
                    <w:pPr>
                      <w:jc w:val="right"/>
                      <w:rPr>
                        <w:sz w:val="21"/>
                        <w:szCs w:val="21"/>
                      </w:rPr>
                    </w:pPr>
                    <w:r w:rsidRPr="00261FF3">
                      <w:rPr>
                        <w:sz w:val="21"/>
                        <w:szCs w:val="21"/>
                      </w:rPr>
                      <w:t>7,620,537.93</w:t>
                    </w:r>
                  </w:p>
                </w:tc>
              </w:tr>
            </w:sdtContent>
          </w:sdt>
          <w:sdt>
            <w:sdtPr>
              <w:rPr>
                <w:sz w:val="21"/>
                <w:szCs w:val="21"/>
              </w:rPr>
              <w:alias w:val="销售费用明细"/>
              <w:tag w:val="_GBC_8b0e6f0534ed42879aaed18b46dbec7d"/>
              <w:id w:val="2085032414"/>
              <w:lock w:val="sdtLocked"/>
              <w:placeholder>
                <w:docPart w:val="770D820AE9524FB08605699065B2428B"/>
              </w:placeholder>
            </w:sdtPr>
            <w:sdtContent>
              <w:tr w:rsidR="000E7636" w:rsidRPr="00261FF3" w:rsidTr="00587F07">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0E7636" w:rsidRPr="00261FF3" w:rsidRDefault="000E7636" w:rsidP="00587F07">
                    <w:pPr>
                      <w:rPr>
                        <w:sz w:val="21"/>
                        <w:szCs w:val="21"/>
                      </w:rPr>
                    </w:pPr>
                    <w:r w:rsidRPr="00261FF3">
                      <w:rPr>
                        <w:sz w:val="21"/>
                        <w:szCs w:val="21"/>
                      </w:rPr>
                      <w:t>其他</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0E7636" w:rsidRPr="00261FF3" w:rsidRDefault="000E7636" w:rsidP="00587F07">
                    <w:pPr>
                      <w:jc w:val="right"/>
                      <w:rPr>
                        <w:sz w:val="21"/>
                        <w:szCs w:val="21"/>
                      </w:rPr>
                    </w:pPr>
                    <w:r w:rsidRPr="00261FF3">
                      <w:rPr>
                        <w:sz w:val="21"/>
                        <w:szCs w:val="21"/>
                      </w:rPr>
                      <w:t>2,949,242.47</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0E7636" w:rsidRPr="00261FF3" w:rsidRDefault="000E7636" w:rsidP="00587F07">
                    <w:pPr>
                      <w:jc w:val="right"/>
                      <w:rPr>
                        <w:sz w:val="21"/>
                        <w:szCs w:val="21"/>
                      </w:rPr>
                    </w:pPr>
                    <w:r w:rsidRPr="00261FF3">
                      <w:rPr>
                        <w:sz w:val="21"/>
                        <w:szCs w:val="21"/>
                      </w:rPr>
                      <w:t>2,155,420.43</w:t>
                    </w:r>
                  </w:p>
                </w:tc>
              </w:tr>
            </w:sdtContent>
          </w:sdt>
          <w:tr w:rsidR="000E7636" w:rsidRPr="00261FF3" w:rsidTr="00587F07">
            <w:sdt>
              <w:sdtPr>
                <w:rPr>
                  <w:sz w:val="21"/>
                  <w:szCs w:val="21"/>
                </w:rPr>
                <w:tag w:val="_PLD_bb83cc20a1fb4ed7973343e471dad9ef"/>
                <w:id w:val="-1154138256"/>
                <w:lock w:val="sdtLocked"/>
              </w:sdt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0E7636" w:rsidRPr="00261FF3" w:rsidRDefault="000E7636" w:rsidP="00587F07">
                    <w:pPr>
                      <w:jc w:val="center"/>
                      <w:rPr>
                        <w:sz w:val="21"/>
                        <w:szCs w:val="21"/>
                      </w:rPr>
                    </w:pPr>
                    <w:r w:rsidRPr="00261FF3">
                      <w:rPr>
                        <w:rFonts w:hint="eastAsia"/>
                        <w:sz w:val="21"/>
                        <w:szCs w:val="21"/>
                      </w:rPr>
                      <w:t>合计</w:t>
                    </w:r>
                  </w:p>
                </w:tc>
              </w:sdtContent>
            </w:sdt>
            <w:tc>
              <w:tcPr>
                <w:tcW w:w="1488" w:type="pct"/>
                <w:tcBorders>
                  <w:top w:val="single" w:sz="4" w:space="0" w:color="auto"/>
                  <w:left w:val="single" w:sz="4" w:space="0" w:color="auto"/>
                  <w:bottom w:val="single" w:sz="4" w:space="0" w:color="auto"/>
                  <w:right w:val="single" w:sz="4" w:space="0" w:color="auto"/>
                </w:tcBorders>
                <w:shd w:val="clear" w:color="auto" w:fill="auto"/>
              </w:tcPr>
              <w:p w:rsidR="000E7636" w:rsidRPr="00261FF3" w:rsidRDefault="000E7636" w:rsidP="00587F07">
                <w:pPr>
                  <w:jc w:val="right"/>
                  <w:rPr>
                    <w:sz w:val="21"/>
                    <w:szCs w:val="21"/>
                  </w:rPr>
                </w:pPr>
                <w:r w:rsidRPr="00261FF3">
                  <w:rPr>
                    <w:sz w:val="21"/>
                    <w:szCs w:val="21"/>
                  </w:rPr>
                  <w:t>10,576,174.16</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0E7636" w:rsidRPr="00261FF3" w:rsidRDefault="000E7636" w:rsidP="00587F07">
                <w:pPr>
                  <w:jc w:val="right"/>
                  <w:rPr>
                    <w:sz w:val="21"/>
                    <w:szCs w:val="21"/>
                  </w:rPr>
                </w:pPr>
                <w:r w:rsidRPr="00261FF3">
                  <w:rPr>
                    <w:sz w:val="21"/>
                    <w:szCs w:val="21"/>
                  </w:rPr>
                  <w:t>9,775,958.36</w:t>
                </w:r>
              </w:p>
            </w:tc>
          </w:tr>
        </w:tbl>
        <w:p w:rsidR="00E900CC" w:rsidRPr="00261FF3" w:rsidRDefault="005B4619">
          <w:pPr>
            <w:spacing w:before="60" w:after="60"/>
            <w:rPr>
              <w:sz w:val="21"/>
              <w:szCs w:val="21"/>
            </w:rPr>
          </w:pPr>
          <w:r w:rsidRPr="00261FF3">
            <w:rPr>
              <w:rFonts w:hint="eastAsia"/>
              <w:sz w:val="21"/>
              <w:szCs w:val="21"/>
            </w:rPr>
            <w:t>其他说明：</w:t>
          </w:r>
        </w:p>
        <w:sdt>
          <w:sdtPr>
            <w:rPr>
              <w:sz w:val="21"/>
              <w:szCs w:val="21"/>
            </w:rPr>
            <w:alias w:val="销售费用的其他说明事项"/>
            <w:tag w:val="_GBC_42921bca5478449e9dd3932a8303975a"/>
            <w:id w:val="-1766449331"/>
            <w:lock w:val="sdtLocked"/>
            <w:placeholder>
              <w:docPart w:val="GBC22222222222222222222222222222"/>
            </w:placeholder>
          </w:sdtPr>
          <w:sdtContent>
            <w:p w:rsidR="00E900CC" w:rsidRPr="00261FF3" w:rsidRDefault="000E7636">
              <w:pPr>
                <w:rPr>
                  <w:sz w:val="21"/>
                  <w:szCs w:val="21"/>
                </w:rPr>
              </w:pPr>
              <w:r w:rsidRPr="00261FF3">
                <w:rPr>
                  <w:rFonts w:hint="eastAsia"/>
                  <w:sz w:val="21"/>
                  <w:szCs w:val="21"/>
                </w:rPr>
                <w:t>无</w:t>
              </w:r>
            </w:p>
          </w:sdtContent>
        </w:sdt>
      </w:sdtContent>
    </w:sdt>
    <w:p w:rsidR="00E900CC" w:rsidRPr="00261FF3" w:rsidRDefault="00E900CC">
      <w:pPr>
        <w:rPr>
          <w:sz w:val="21"/>
          <w:szCs w:val="21"/>
        </w:rPr>
      </w:pPr>
    </w:p>
    <w:sdt>
      <w:sdtPr>
        <w:rPr>
          <w:rFonts w:ascii="宋体" w:hAnsi="宋体" w:cs="宋体" w:hint="eastAsia"/>
          <w:b w:val="0"/>
          <w:bCs w:val="0"/>
          <w:kern w:val="0"/>
          <w:sz w:val="24"/>
          <w:szCs w:val="21"/>
        </w:rPr>
        <w:alias w:val="模块:管理费用"/>
        <w:tag w:val="_GBC_d5a6283bdea64513980a0cc618e2ec60"/>
        <w:id w:val="-1153914214"/>
        <w:lock w:val="sdtLocked"/>
        <w:placeholder>
          <w:docPart w:val="GBC22222222222222222222222222222"/>
        </w:placeholder>
      </w:sdt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管理费用</w:t>
          </w:r>
        </w:p>
        <w:sdt>
          <w:sdtPr>
            <w:rPr>
              <w:sz w:val="21"/>
              <w:szCs w:val="21"/>
            </w:rPr>
            <w:alias w:val="是否适用：管理费用[双击切换]"/>
            <w:tag w:val="_GBC_864c9dd9adce435698261f1da02ab8fb"/>
            <w:id w:val="-602886496"/>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8A6C48"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8A6C48"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管理费用"/>
              <w:tag w:val="_GBC_b8198aec3f7748d28785c1eebbf02df7"/>
              <w:id w:val="-2093382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管理费用"/>
              <w:tag w:val="_GBC_f92af61f8b3b45ba9ec818ede9725428"/>
              <w:id w:val="1293253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8A6C48" w:rsidRPr="00261FF3" w:rsidTr="00587F07">
            <w:sdt>
              <w:sdtPr>
                <w:rPr>
                  <w:sz w:val="21"/>
                  <w:szCs w:val="21"/>
                </w:rPr>
                <w:tag w:val="_PLD_249fd0c096ba421285089a0fada9d43a"/>
                <w:id w:val="762571682"/>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A6C48" w:rsidP="00587F07">
                    <w:pPr>
                      <w:jc w:val="center"/>
                      <w:rPr>
                        <w:sz w:val="21"/>
                        <w:szCs w:val="21"/>
                      </w:rPr>
                    </w:pPr>
                    <w:r w:rsidRPr="00261FF3">
                      <w:rPr>
                        <w:rFonts w:hint="eastAsia"/>
                        <w:sz w:val="21"/>
                        <w:szCs w:val="21"/>
                      </w:rPr>
                      <w:t>项目</w:t>
                    </w:r>
                  </w:p>
                </w:tc>
              </w:sdtContent>
            </w:sdt>
            <w:sdt>
              <w:sdtPr>
                <w:rPr>
                  <w:sz w:val="21"/>
                  <w:szCs w:val="21"/>
                </w:rPr>
                <w:tag w:val="_PLD_acf5bcbf929244268be56ad5d0f3ea18"/>
                <w:id w:val="399950321"/>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A6C48" w:rsidP="00587F07">
                    <w:pPr>
                      <w:jc w:val="center"/>
                      <w:rPr>
                        <w:sz w:val="21"/>
                        <w:szCs w:val="21"/>
                      </w:rPr>
                    </w:pPr>
                    <w:r w:rsidRPr="00261FF3">
                      <w:rPr>
                        <w:rFonts w:hint="eastAsia"/>
                        <w:sz w:val="21"/>
                        <w:szCs w:val="21"/>
                      </w:rPr>
                      <w:t>本期发生额</w:t>
                    </w:r>
                  </w:p>
                </w:tc>
              </w:sdtContent>
            </w:sdt>
            <w:sdt>
              <w:sdtPr>
                <w:rPr>
                  <w:sz w:val="21"/>
                  <w:szCs w:val="21"/>
                </w:rPr>
                <w:tag w:val="_PLD_d37d8a59d4d74c26ac22dc33983efa29"/>
                <w:id w:val="-1556158075"/>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A6C48" w:rsidP="00587F07">
                    <w:pPr>
                      <w:jc w:val="center"/>
                      <w:rPr>
                        <w:sz w:val="21"/>
                        <w:szCs w:val="21"/>
                      </w:rPr>
                    </w:pPr>
                    <w:r w:rsidRPr="00261FF3">
                      <w:rPr>
                        <w:rFonts w:hint="eastAsia"/>
                        <w:sz w:val="21"/>
                        <w:szCs w:val="21"/>
                      </w:rPr>
                      <w:t>上期发生额</w:t>
                    </w:r>
                  </w:p>
                </w:tc>
              </w:sdtContent>
            </w:sdt>
          </w:tr>
          <w:sdt>
            <w:sdtPr>
              <w:rPr>
                <w:rFonts w:hint="eastAsia"/>
                <w:sz w:val="21"/>
                <w:szCs w:val="21"/>
              </w:rPr>
              <w:alias w:val="管理费用明细"/>
              <w:tag w:val="_GBC_1330575ab4a44e46920401d3d7599402"/>
              <w:id w:val="284855050"/>
              <w:lock w:val="sdtLocked"/>
              <w:placeholder>
                <w:docPart w:val="77E97095F27B48D39E80066A8C0E4766"/>
              </w:placeholder>
            </w:sdtPr>
            <w:sdtContent>
              <w:tr w:rsidR="008A6C48" w:rsidRPr="00261FF3" w:rsidTr="00587F0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A6C48" w:rsidRPr="00261FF3" w:rsidRDefault="008A6C48" w:rsidP="00587F07">
                    <w:pPr>
                      <w:rPr>
                        <w:sz w:val="21"/>
                        <w:szCs w:val="21"/>
                      </w:rPr>
                    </w:pPr>
                    <w:r w:rsidRPr="00261FF3">
                      <w:rPr>
                        <w:sz w:val="21"/>
                        <w:szCs w:val="21"/>
                      </w:rPr>
                      <w:t>工资薪酬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A6C48" w:rsidP="008A6C48">
                    <w:pPr>
                      <w:jc w:val="right"/>
                      <w:rPr>
                        <w:sz w:val="21"/>
                        <w:szCs w:val="21"/>
                      </w:rPr>
                    </w:pPr>
                    <w:r w:rsidRPr="00261FF3">
                      <w:rPr>
                        <w:sz w:val="21"/>
                        <w:szCs w:val="21"/>
                      </w:rPr>
                      <w:t>71,349,299.78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A6C48" w:rsidP="008A6C48">
                    <w:pPr>
                      <w:jc w:val="right"/>
                      <w:rPr>
                        <w:sz w:val="21"/>
                        <w:szCs w:val="21"/>
                      </w:rPr>
                    </w:pPr>
                    <w:r w:rsidRPr="00261FF3">
                      <w:rPr>
                        <w:sz w:val="21"/>
                        <w:szCs w:val="21"/>
                      </w:rPr>
                      <w:t>69,998,670.77</w:t>
                    </w:r>
                  </w:p>
                </w:tc>
              </w:tr>
            </w:sdtContent>
          </w:sdt>
          <w:sdt>
            <w:sdtPr>
              <w:rPr>
                <w:rFonts w:hint="eastAsia"/>
                <w:sz w:val="21"/>
                <w:szCs w:val="21"/>
              </w:rPr>
              <w:alias w:val="管理费用明细"/>
              <w:tag w:val="_GBC_1330575ab4a44e46920401d3d7599402"/>
              <w:id w:val="1420375417"/>
              <w:lock w:val="sdtLocked"/>
              <w:placeholder>
                <w:docPart w:val="E5446741164448B7B92B61212CE40447"/>
              </w:placeholder>
            </w:sdtPr>
            <w:sdtContent>
              <w:tr w:rsidR="008A6C48" w:rsidRPr="00261FF3" w:rsidTr="00587F0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A6C48" w:rsidRPr="00261FF3" w:rsidRDefault="008A6C48" w:rsidP="00587F07">
                    <w:pPr>
                      <w:rPr>
                        <w:sz w:val="21"/>
                        <w:szCs w:val="21"/>
                      </w:rPr>
                    </w:pPr>
                    <w:r w:rsidRPr="00261FF3">
                      <w:rPr>
                        <w:sz w:val="21"/>
                        <w:szCs w:val="21"/>
                      </w:rPr>
                      <w:t>无形资产摊销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10706" w:rsidP="008A6C48">
                    <w:pPr>
                      <w:jc w:val="right"/>
                      <w:rPr>
                        <w:sz w:val="21"/>
                        <w:szCs w:val="21"/>
                      </w:rPr>
                    </w:pPr>
                    <w:r w:rsidRPr="00261FF3">
                      <w:rPr>
                        <w:sz w:val="21"/>
                        <w:szCs w:val="21"/>
                      </w:rPr>
                      <w:t>13,563,464.02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A6C48" w:rsidP="008A6C48">
                    <w:pPr>
                      <w:jc w:val="right"/>
                      <w:rPr>
                        <w:sz w:val="21"/>
                        <w:szCs w:val="21"/>
                      </w:rPr>
                    </w:pPr>
                    <w:r w:rsidRPr="00261FF3">
                      <w:rPr>
                        <w:sz w:val="21"/>
                        <w:szCs w:val="21"/>
                      </w:rPr>
                      <w:t>14,170,698.78</w:t>
                    </w:r>
                  </w:p>
                </w:tc>
              </w:tr>
            </w:sdtContent>
          </w:sdt>
          <w:sdt>
            <w:sdtPr>
              <w:rPr>
                <w:rFonts w:hint="eastAsia"/>
                <w:sz w:val="21"/>
                <w:szCs w:val="21"/>
              </w:rPr>
              <w:alias w:val="管理费用明细"/>
              <w:tag w:val="_GBC_1330575ab4a44e46920401d3d7599402"/>
              <w:id w:val="-1007982247"/>
              <w:lock w:val="sdtLocked"/>
              <w:placeholder>
                <w:docPart w:val="E5446741164448B7B92B61212CE40447"/>
              </w:placeholder>
            </w:sdtPr>
            <w:sdtContent>
              <w:tr w:rsidR="008A6C48" w:rsidRPr="00261FF3" w:rsidTr="00587F0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A6C48" w:rsidRPr="00261FF3" w:rsidRDefault="008A6C48" w:rsidP="00587F07">
                    <w:pPr>
                      <w:rPr>
                        <w:sz w:val="21"/>
                        <w:szCs w:val="21"/>
                      </w:rPr>
                    </w:pPr>
                    <w:r w:rsidRPr="00261FF3">
                      <w:rPr>
                        <w:sz w:val="21"/>
                        <w:szCs w:val="21"/>
                      </w:rPr>
                      <w:t>租赁费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A6C48" w:rsidP="008A6C48">
                    <w:pPr>
                      <w:jc w:val="right"/>
                      <w:rPr>
                        <w:sz w:val="21"/>
                        <w:szCs w:val="21"/>
                      </w:rPr>
                    </w:pPr>
                    <w:r w:rsidRPr="00261FF3">
                      <w:rPr>
                        <w:sz w:val="21"/>
                        <w:szCs w:val="21"/>
                      </w:rPr>
                      <w:t>4,372,219.88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A6C48" w:rsidP="008A6C48">
                    <w:pPr>
                      <w:jc w:val="right"/>
                      <w:rPr>
                        <w:sz w:val="21"/>
                        <w:szCs w:val="21"/>
                      </w:rPr>
                    </w:pPr>
                    <w:r w:rsidRPr="00261FF3">
                      <w:rPr>
                        <w:sz w:val="21"/>
                        <w:szCs w:val="21"/>
                      </w:rPr>
                      <w:t>4,727,598.38</w:t>
                    </w:r>
                  </w:p>
                </w:tc>
              </w:tr>
            </w:sdtContent>
          </w:sdt>
          <w:sdt>
            <w:sdtPr>
              <w:rPr>
                <w:rFonts w:hint="eastAsia"/>
                <w:sz w:val="21"/>
                <w:szCs w:val="21"/>
              </w:rPr>
              <w:alias w:val="管理费用明细"/>
              <w:tag w:val="_GBC_1330575ab4a44e46920401d3d7599402"/>
              <w:id w:val="-870219119"/>
              <w:lock w:val="sdtLocked"/>
              <w:placeholder>
                <w:docPart w:val="E5446741164448B7B92B61212CE40447"/>
              </w:placeholder>
            </w:sdtPr>
            <w:sdtContent>
              <w:tr w:rsidR="008A6C48" w:rsidRPr="00261FF3" w:rsidTr="00587F0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A6C48" w:rsidRPr="00261FF3" w:rsidRDefault="008A6C48" w:rsidP="00587F07">
                    <w:pPr>
                      <w:rPr>
                        <w:sz w:val="21"/>
                        <w:szCs w:val="21"/>
                      </w:rPr>
                    </w:pPr>
                    <w:r w:rsidRPr="00261FF3">
                      <w:rPr>
                        <w:sz w:val="21"/>
                        <w:szCs w:val="21"/>
                      </w:rPr>
                      <w:t>折旧费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A6C48" w:rsidP="008A6C48">
                    <w:pPr>
                      <w:jc w:val="right"/>
                      <w:rPr>
                        <w:sz w:val="21"/>
                        <w:szCs w:val="21"/>
                      </w:rPr>
                    </w:pPr>
                    <w:r w:rsidRPr="00261FF3">
                      <w:rPr>
                        <w:sz w:val="21"/>
                        <w:szCs w:val="21"/>
                      </w:rPr>
                      <w:t>7,711,019.32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A6C48" w:rsidP="008A6C48">
                    <w:pPr>
                      <w:jc w:val="right"/>
                      <w:rPr>
                        <w:sz w:val="21"/>
                        <w:szCs w:val="21"/>
                      </w:rPr>
                    </w:pPr>
                    <w:r w:rsidRPr="00261FF3">
                      <w:rPr>
                        <w:sz w:val="21"/>
                        <w:szCs w:val="21"/>
                      </w:rPr>
                      <w:t>4,501,138.64</w:t>
                    </w:r>
                  </w:p>
                </w:tc>
              </w:tr>
            </w:sdtContent>
          </w:sdt>
          <w:sdt>
            <w:sdtPr>
              <w:rPr>
                <w:rFonts w:hint="eastAsia"/>
                <w:sz w:val="21"/>
                <w:szCs w:val="21"/>
              </w:rPr>
              <w:alias w:val="管理费用明细"/>
              <w:tag w:val="_GBC_1330575ab4a44e46920401d3d7599402"/>
              <w:id w:val="1498158979"/>
              <w:lock w:val="sdtLocked"/>
              <w:placeholder>
                <w:docPart w:val="E5446741164448B7B92B61212CE40447"/>
              </w:placeholder>
            </w:sdtPr>
            <w:sdtContent>
              <w:tr w:rsidR="008A6C48" w:rsidRPr="00261FF3" w:rsidTr="00587F0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A6C48" w:rsidRPr="00261FF3" w:rsidRDefault="008A6C48" w:rsidP="00587F07">
                    <w:pPr>
                      <w:rPr>
                        <w:sz w:val="21"/>
                        <w:szCs w:val="21"/>
                      </w:rPr>
                    </w:pPr>
                    <w:r w:rsidRPr="00261FF3">
                      <w:rPr>
                        <w:sz w:val="21"/>
                        <w:szCs w:val="21"/>
                      </w:rP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A6C48" w:rsidP="008A6C48">
                    <w:pPr>
                      <w:jc w:val="right"/>
                      <w:rPr>
                        <w:sz w:val="21"/>
                        <w:szCs w:val="21"/>
                      </w:rPr>
                    </w:pPr>
                    <w:r w:rsidRPr="00261FF3">
                      <w:rPr>
                        <w:sz w:val="21"/>
                        <w:szCs w:val="21"/>
                      </w:rPr>
                      <w:t>1,358,548.94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A6C48" w:rsidP="008A6C48">
                    <w:pPr>
                      <w:jc w:val="right"/>
                      <w:rPr>
                        <w:sz w:val="21"/>
                        <w:szCs w:val="21"/>
                      </w:rPr>
                    </w:pPr>
                    <w:r w:rsidRPr="00261FF3">
                      <w:rPr>
                        <w:sz w:val="21"/>
                        <w:szCs w:val="21"/>
                      </w:rPr>
                      <w:t>1,579,653.60</w:t>
                    </w:r>
                  </w:p>
                </w:tc>
              </w:tr>
            </w:sdtContent>
          </w:sdt>
          <w:sdt>
            <w:sdtPr>
              <w:rPr>
                <w:rFonts w:hint="eastAsia"/>
                <w:sz w:val="21"/>
                <w:szCs w:val="21"/>
              </w:rPr>
              <w:alias w:val="管理费用明细"/>
              <w:tag w:val="_GBC_1330575ab4a44e46920401d3d7599402"/>
              <w:id w:val="1018972998"/>
              <w:lock w:val="sdtLocked"/>
              <w:placeholder>
                <w:docPart w:val="E5446741164448B7B92B61212CE40447"/>
              </w:placeholder>
            </w:sdtPr>
            <w:sdtContent>
              <w:tr w:rsidR="008A6C48" w:rsidRPr="00261FF3" w:rsidTr="00587F0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A6C48" w:rsidRPr="00261FF3" w:rsidRDefault="008A6C48" w:rsidP="00587F07">
                    <w:pPr>
                      <w:rPr>
                        <w:sz w:val="21"/>
                        <w:szCs w:val="21"/>
                      </w:rPr>
                    </w:pPr>
                    <w:r w:rsidRPr="00261FF3">
                      <w:rPr>
                        <w:sz w:val="21"/>
                        <w:szCs w:val="21"/>
                      </w:rPr>
                      <w:t>汽车费用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A6C48" w:rsidP="008A6C48">
                    <w:pPr>
                      <w:jc w:val="right"/>
                      <w:rPr>
                        <w:sz w:val="21"/>
                        <w:szCs w:val="21"/>
                      </w:rPr>
                    </w:pPr>
                    <w:r w:rsidRPr="00261FF3">
                      <w:rPr>
                        <w:sz w:val="21"/>
                        <w:szCs w:val="21"/>
                      </w:rPr>
                      <w:t>783,710.39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A6C48" w:rsidP="008A6C48">
                    <w:pPr>
                      <w:jc w:val="right"/>
                      <w:rPr>
                        <w:sz w:val="21"/>
                        <w:szCs w:val="21"/>
                      </w:rPr>
                    </w:pPr>
                    <w:r w:rsidRPr="00261FF3">
                      <w:rPr>
                        <w:sz w:val="21"/>
                        <w:szCs w:val="21"/>
                      </w:rPr>
                      <w:t>773,175.80</w:t>
                    </w:r>
                  </w:p>
                </w:tc>
              </w:tr>
            </w:sdtContent>
          </w:sdt>
          <w:sdt>
            <w:sdtPr>
              <w:rPr>
                <w:rFonts w:hint="eastAsia"/>
                <w:sz w:val="21"/>
                <w:szCs w:val="21"/>
              </w:rPr>
              <w:alias w:val="管理费用明细"/>
              <w:tag w:val="_GBC_1330575ab4a44e46920401d3d7599402"/>
              <w:id w:val="187646578"/>
              <w:lock w:val="sdtLocked"/>
              <w:placeholder>
                <w:docPart w:val="E5446741164448B7B92B61212CE40447"/>
              </w:placeholder>
            </w:sdtPr>
            <w:sdtContent>
              <w:tr w:rsidR="008A6C48" w:rsidRPr="00261FF3" w:rsidTr="00587F0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A6C48" w:rsidRPr="00261FF3" w:rsidRDefault="008A6C48" w:rsidP="00587F07">
                    <w:pPr>
                      <w:rPr>
                        <w:sz w:val="21"/>
                        <w:szCs w:val="21"/>
                      </w:rPr>
                    </w:pPr>
                    <w:r w:rsidRPr="00261FF3">
                      <w:rPr>
                        <w:sz w:val="21"/>
                        <w:szCs w:val="21"/>
                      </w:rPr>
                      <w:t>会务费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A6C48" w:rsidP="008A6C48">
                    <w:pPr>
                      <w:jc w:val="right"/>
                      <w:rPr>
                        <w:sz w:val="21"/>
                        <w:szCs w:val="21"/>
                      </w:rPr>
                    </w:pPr>
                    <w:r w:rsidRPr="00261FF3">
                      <w:rPr>
                        <w:sz w:val="21"/>
                        <w:szCs w:val="21"/>
                      </w:rPr>
                      <w:t>101,407.46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A6C48" w:rsidP="008A6C48">
                    <w:pPr>
                      <w:jc w:val="right"/>
                      <w:rPr>
                        <w:sz w:val="21"/>
                        <w:szCs w:val="21"/>
                      </w:rPr>
                    </w:pPr>
                    <w:r w:rsidRPr="00261FF3">
                      <w:rPr>
                        <w:sz w:val="21"/>
                        <w:szCs w:val="21"/>
                      </w:rPr>
                      <w:t>83,797.91</w:t>
                    </w:r>
                  </w:p>
                </w:tc>
              </w:tr>
            </w:sdtContent>
          </w:sdt>
          <w:sdt>
            <w:sdtPr>
              <w:rPr>
                <w:rFonts w:hint="eastAsia"/>
                <w:sz w:val="21"/>
                <w:szCs w:val="21"/>
              </w:rPr>
              <w:alias w:val="管理费用明细"/>
              <w:tag w:val="_GBC_1330575ab4a44e46920401d3d7599402"/>
              <w:id w:val="1885212472"/>
              <w:lock w:val="sdtLocked"/>
              <w:placeholder>
                <w:docPart w:val="E5446741164448B7B92B61212CE40447"/>
              </w:placeholder>
            </w:sdtPr>
            <w:sdtContent>
              <w:tr w:rsidR="008A6C48" w:rsidRPr="00261FF3" w:rsidTr="00587F0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A6C48" w:rsidRPr="00261FF3" w:rsidRDefault="008A6C48" w:rsidP="00587F07">
                    <w:pPr>
                      <w:rPr>
                        <w:sz w:val="21"/>
                        <w:szCs w:val="21"/>
                      </w:rPr>
                    </w:pPr>
                    <w:r w:rsidRPr="00261FF3">
                      <w:rPr>
                        <w:sz w:val="21"/>
                        <w:szCs w:val="21"/>
                      </w:rPr>
                      <w:t>通讯费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A6C48" w:rsidP="008A6C48">
                    <w:pPr>
                      <w:jc w:val="right"/>
                      <w:rPr>
                        <w:sz w:val="21"/>
                        <w:szCs w:val="21"/>
                      </w:rPr>
                    </w:pPr>
                    <w:r w:rsidRPr="00261FF3">
                      <w:rPr>
                        <w:sz w:val="21"/>
                        <w:szCs w:val="21"/>
                      </w:rPr>
                      <w:t>1,600,455.95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A6C48" w:rsidP="008A6C48">
                    <w:pPr>
                      <w:jc w:val="right"/>
                      <w:rPr>
                        <w:sz w:val="21"/>
                        <w:szCs w:val="21"/>
                      </w:rPr>
                    </w:pPr>
                    <w:r w:rsidRPr="00261FF3">
                      <w:rPr>
                        <w:sz w:val="21"/>
                        <w:szCs w:val="21"/>
                      </w:rPr>
                      <w:t>1,697,606.11</w:t>
                    </w:r>
                  </w:p>
                </w:tc>
              </w:tr>
            </w:sdtContent>
          </w:sdt>
          <w:sdt>
            <w:sdtPr>
              <w:rPr>
                <w:rFonts w:hint="eastAsia"/>
                <w:sz w:val="21"/>
                <w:szCs w:val="21"/>
              </w:rPr>
              <w:alias w:val="管理费用明细"/>
              <w:tag w:val="_GBC_1330575ab4a44e46920401d3d7599402"/>
              <w:id w:val="517583994"/>
              <w:lock w:val="sdtLocked"/>
              <w:placeholder>
                <w:docPart w:val="E5446741164448B7B92B61212CE40447"/>
              </w:placeholder>
            </w:sdtPr>
            <w:sdtContent>
              <w:tr w:rsidR="008A6C48" w:rsidRPr="00261FF3" w:rsidTr="00587F0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A6C48" w:rsidRPr="00261FF3" w:rsidRDefault="008A6C48" w:rsidP="00587F07">
                    <w:pPr>
                      <w:rPr>
                        <w:sz w:val="21"/>
                        <w:szCs w:val="21"/>
                      </w:rPr>
                    </w:pPr>
                    <w:r w:rsidRPr="00261FF3">
                      <w:rPr>
                        <w:sz w:val="21"/>
                        <w:szCs w:val="21"/>
                      </w:rP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A6C48" w:rsidP="008A6C48">
                    <w:pPr>
                      <w:jc w:val="right"/>
                      <w:rPr>
                        <w:sz w:val="21"/>
                        <w:szCs w:val="21"/>
                      </w:rPr>
                    </w:pPr>
                    <w:r w:rsidRPr="00261FF3">
                      <w:rPr>
                        <w:sz w:val="21"/>
                        <w:szCs w:val="21"/>
                      </w:rPr>
                      <w:t>243,858.69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A6C48" w:rsidP="008A6C48">
                    <w:pPr>
                      <w:jc w:val="right"/>
                      <w:rPr>
                        <w:sz w:val="21"/>
                        <w:szCs w:val="21"/>
                      </w:rPr>
                    </w:pPr>
                    <w:r w:rsidRPr="00261FF3">
                      <w:rPr>
                        <w:sz w:val="21"/>
                        <w:szCs w:val="21"/>
                      </w:rPr>
                      <w:t>449,606.91</w:t>
                    </w:r>
                  </w:p>
                </w:tc>
              </w:tr>
            </w:sdtContent>
          </w:sdt>
          <w:sdt>
            <w:sdtPr>
              <w:rPr>
                <w:rFonts w:hint="eastAsia"/>
                <w:sz w:val="21"/>
                <w:szCs w:val="21"/>
              </w:rPr>
              <w:alias w:val="管理费用明细"/>
              <w:tag w:val="_GBC_1330575ab4a44e46920401d3d7599402"/>
              <w:id w:val="10429745"/>
              <w:lock w:val="sdtLocked"/>
              <w:placeholder>
                <w:docPart w:val="E5446741164448B7B92B61212CE40447"/>
              </w:placeholder>
            </w:sdtPr>
            <w:sdtContent>
              <w:tr w:rsidR="008A6C48" w:rsidRPr="00261FF3" w:rsidTr="00587F0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A6C48" w:rsidRPr="00261FF3" w:rsidRDefault="008A6C48" w:rsidP="00587F07">
                    <w:pPr>
                      <w:rPr>
                        <w:sz w:val="21"/>
                        <w:szCs w:val="21"/>
                      </w:rPr>
                    </w:pPr>
                    <w:r w:rsidRPr="00261FF3">
                      <w:rPr>
                        <w:sz w:val="21"/>
                        <w:szCs w:val="21"/>
                      </w:rPr>
                      <w:t>办公费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A6C48" w:rsidP="008A6C48">
                    <w:pPr>
                      <w:jc w:val="right"/>
                      <w:rPr>
                        <w:sz w:val="21"/>
                        <w:szCs w:val="21"/>
                      </w:rPr>
                    </w:pPr>
                    <w:r w:rsidRPr="00261FF3">
                      <w:rPr>
                        <w:sz w:val="21"/>
                        <w:szCs w:val="21"/>
                      </w:rPr>
                      <w:t>892,214.06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A6C48" w:rsidRPr="00261FF3" w:rsidRDefault="008A6C48" w:rsidP="008A6C48">
                    <w:pPr>
                      <w:jc w:val="right"/>
                      <w:rPr>
                        <w:sz w:val="21"/>
                        <w:szCs w:val="21"/>
                      </w:rPr>
                    </w:pPr>
                    <w:r w:rsidRPr="00261FF3">
                      <w:rPr>
                        <w:sz w:val="21"/>
                        <w:szCs w:val="21"/>
                      </w:rPr>
                      <w:t>654,520.05</w:t>
                    </w:r>
                  </w:p>
                </w:tc>
              </w:tr>
            </w:sdtContent>
          </w:sdt>
          <w:sdt>
            <w:sdtPr>
              <w:rPr>
                <w:rFonts w:hint="eastAsia"/>
                <w:sz w:val="21"/>
                <w:szCs w:val="21"/>
              </w:rPr>
              <w:alias w:val="管理费用明细"/>
              <w:tag w:val="_GBC_1330575ab4a44e46920401d3d7599402"/>
              <w:id w:val="352543694"/>
              <w:lock w:val="sdtLocked"/>
              <w:placeholder>
                <w:docPart w:val="CDC493D2DAC04BD8AEC772CB992A1D52"/>
              </w:placeholder>
            </w:sdtPr>
            <w:sdtContent>
              <w:tr w:rsidR="00895E33" w:rsidRPr="00261FF3" w:rsidTr="009A420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95E33" w:rsidRPr="00261FF3" w:rsidRDefault="00895E33" w:rsidP="00895E33">
                    <w:pPr>
                      <w:rPr>
                        <w:sz w:val="21"/>
                        <w:szCs w:val="21"/>
                      </w:rPr>
                    </w:pPr>
                    <w:r w:rsidRPr="00261FF3">
                      <w:rPr>
                        <w:sz w:val="21"/>
                        <w:szCs w:val="21"/>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895E33" w:rsidRPr="00895E33" w:rsidRDefault="00895E33" w:rsidP="00895E33">
                    <w:pPr>
                      <w:jc w:val="right"/>
                      <w:rPr>
                        <w:sz w:val="21"/>
                        <w:szCs w:val="21"/>
                      </w:rPr>
                    </w:pPr>
                    <w:r w:rsidRPr="00895E33">
                      <w:rPr>
                        <w:sz w:val="21"/>
                        <w:szCs w:val="21"/>
                      </w:rPr>
                      <w:t>13,675,592.54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95E33" w:rsidRPr="00261FF3" w:rsidRDefault="00895E33" w:rsidP="00895E33">
                    <w:pPr>
                      <w:jc w:val="right"/>
                      <w:rPr>
                        <w:sz w:val="21"/>
                        <w:szCs w:val="21"/>
                      </w:rPr>
                    </w:pPr>
                    <w:r w:rsidRPr="00261FF3">
                      <w:rPr>
                        <w:sz w:val="21"/>
                        <w:szCs w:val="21"/>
                      </w:rPr>
                      <w:t>14,353,665.86</w:t>
                    </w:r>
                  </w:p>
                </w:tc>
              </w:tr>
            </w:sdtContent>
          </w:sdt>
          <w:tr w:rsidR="00895E33" w:rsidRPr="00261FF3" w:rsidTr="00587F07">
            <w:sdt>
              <w:sdtPr>
                <w:rPr>
                  <w:sz w:val="21"/>
                  <w:szCs w:val="21"/>
                </w:rPr>
                <w:tag w:val="_PLD_a1574943c0c74f868555494c72b6afa6"/>
                <w:id w:val="-101659466"/>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895E33" w:rsidRPr="00261FF3" w:rsidRDefault="00895E33" w:rsidP="00895E33">
                    <w:pPr>
                      <w:jc w:val="center"/>
                      <w:rPr>
                        <w:sz w:val="21"/>
                        <w:szCs w:val="21"/>
                      </w:rPr>
                    </w:pPr>
                    <w:r w:rsidRPr="00261FF3">
                      <w:rPr>
                        <w:rFonts w:hint="eastAsia"/>
                        <w:sz w:val="21"/>
                        <w:szCs w:val="21"/>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895E33" w:rsidRPr="00895E33" w:rsidRDefault="00895E33" w:rsidP="00895E33">
                <w:pPr>
                  <w:jc w:val="right"/>
                  <w:rPr>
                    <w:sz w:val="21"/>
                    <w:szCs w:val="21"/>
                  </w:rPr>
                </w:pPr>
                <w:r w:rsidRPr="00895E33">
                  <w:rPr>
                    <w:sz w:val="21"/>
                    <w:szCs w:val="21"/>
                  </w:rPr>
                  <w:t>115,651,791.03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895E33" w:rsidRPr="00261FF3" w:rsidRDefault="00895E33" w:rsidP="00895E33">
                <w:pPr>
                  <w:jc w:val="right"/>
                  <w:rPr>
                    <w:sz w:val="21"/>
                    <w:szCs w:val="21"/>
                  </w:rPr>
                </w:pPr>
                <w:r w:rsidRPr="00261FF3">
                  <w:rPr>
                    <w:sz w:val="21"/>
                    <w:szCs w:val="21"/>
                  </w:rPr>
                  <w:t>112,990,132.81</w:t>
                </w:r>
              </w:p>
            </w:tc>
          </w:tr>
        </w:tbl>
        <w:p w:rsidR="00E900CC" w:rsidRPr="00261FF3" w:rsidRDefault="00A70B32">
          <w:pPr>
            <w:rPr>
              <w:sz w:val="21"/>
              <w:szCs w:val="21"/>
            </w:rPr>
          </w:pPr>
        </w:p>
      </w:sdtContent>
    </w:sdt>
    <w:bookmarkStart w:id="205" w:name="_Hlk10538261" w:displacedByCustomXml="next"/>
    <w:sdt>
      <w:sdtPr>
        <w:rPr>
          <w:rFonts w:ascii="宋体" w:hAnsi="宋体" w:cs="宋体" w:hint="eastAsia"/>
          <w:b w:val="0"/>
          <w:bCs w:val="0"/>
          <w:kern w:val="0"/>
          <w:sz w:val="24"/>
          <w:szCs w:val="21"/>
        </w:rPr>
        <w:alias w:val="模块:研发费用"/>
        <w:tag w:val="_SEC_5070ecc0a0324b189a4ec7d6e218c5d7"/>
        <w:id w:val="1485280042"/>
        <w:lock w:val="sdtLocked"/>
        <w:placeholder>
          <w:docPart w:val="GBC22222222222222222222222222222"/>
        </w:placeholder>
      </w:sdtPr>
      <w:sdtEndPr>
        <w:rPr>
          <w:rFonts w:hint="default"/>
        </w:rPr>
      </w:sdtEnd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研发费用</w:t>
          </w:r>
        </w:p>
        <w:sdt>
          <w:sdtPr>
            <w:rPr>
              <w:sz w:val="21"/>
              <w:szCs w:val="21"/>
            </w:rPr>
            <w:alias w:val="是否适用：研发费用[双击切换]"/>
            <w:tag w:val="_GBC_48b4a6beb6f54c3ba7c01af3727337bb"/>
            <w:id w:val="1376120347"/>
            <w:lock w:val="sdtLocked"/>
            <w:placeholder>
              <w:docPart w:val="GBC22222222222222222222222222222"/>
            </w:placeholder>
          </w:sdtPr>
          <w:sdtContent>
            <w:p w:rsidR="00FF7F69" w:rsidRPr="00261FF3" w:rsidRDefault="005B4619" w:rsidP="00FF7F69">
              <w:pPr>
                <w:rPr>
                  <w:sz w:val="21"/>
                  <w:szCs w:val="21"/>
                </w:rPr>
              </w:pPr>
              <w:r w:rsidRPr="00261FF3">
                <w:rPr>
                  <w:sz w:val="21"/>
                  <w:szCs w:val="21"/>
                </w:rPr>
                <w:fldChar w:fldCharType="begin"/>
              </w:r>
              <w:r w:rsidR="00FF7F69"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F7F69"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bookmarkEnd w:id="205" w:displacedByCustomXml="prev"/>
    <w:sdt>
      <w:sdtPr>
        <w:rPr>
          <w:rFonts w:ascii="宋体" w:hAnsi="宋体" w:cs="宋体" w:hint="eastAsia"/>
          <w:b w:val="0"/>
          <w:bCs w:val="0"/>
          <w:kern w:val="0"/>
          <w:sz w:val="24"/>
          <w:szCs w:val="21"/>
        </w:rPr>
        <w:alias w:val="模块:财务费用"/>
        <w:tag w:val="_GBC_aeeadad5456b4097a79668e5a1cadb17"/>
        <w:id w:val="859163563"/>
        <w:lock w:val="sdtLocked"/>
        <w:placeholder>
          <w:docPart w:val="GBC22222222222222222222222222222"/>
        </w:placeholder>
      </w:sdt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财务费用</w:t>
          </w:r>
        </w:p>
        <w:sdt>
          <w:sdtPr>
            <w:rPr>
              <w:sz w:val="21"/>
              <w:szCs w:val="21"/>
            </w:rPr>
            <w:alias w:val="是否适用：财务费用[双击切换]"/>
            <w:tag w:val="_GBC_699d8bdb2f1f4504a0ea4ccbc8889cfa"/>
            <w:id w:val="56518006"/>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FF7F69"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F7F69"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费用"/>
              <w:tag w:val="_GBC_eb9e02dce68144759561a3427fb3099a"/>
              <w:id w:val="1909032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费用"/>
              <w:tag w:val="_GBC_8e992a76854b4bd0a3f5cd49b31a4604"/>
              <w:id w:val="595981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FF7F69" w:rsidRPr="00261FF3" w:rsidTr="00587F07">
            <w:sdt>
              <w:sdtPr>
                <w:rPr>
                  <w:sz w:val="21"/>
                  <w:szCs w:val="21"/>
                </w:rPr>
                <w:tag w:val="_PLD_c57c227174f044c4bfa2c0fda1e37156"/>
                <w:id w:val="1984660057"/>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FF7F69" w:rsidRPr="00261FF3" w:rsidRDefault="00FF7F69" w:rsidP="00587F07">
                    <w:pPr>
                      <w:jc w:val="center"/>
                      <w:rPr>
                        <w:sz w:val="21"/>
                        <w:szCs w:val="21"/>
                      </w:rPr>
                    </w:pPr>
                    <w:r w:rsidRPr="00261FF3">
                      <w:rPr>
                        <w:rFonts w:hint="eastAsia"/>
                        <w:sz w:val="21"/>
                        <w:szCs w:val="21"/>
                      </w:rPr>
                      <w:t>项目</w:t>
                    </w:r>
                  </w:p>
                </w:tc>
              </w:sdtContent>
            </w:sdt>
            <w:sdt>
              <w:sdtPr>
                <w:rPr>
                  <w:sz w:val="21"/>
                  <w:szCs w:val="21"/>
                </w:rPr>
                <w:tag w:val="_PLD_d7b23aa0bcb6433894875c858270ab7f"/>
                <w:id w:val="-214890549"/>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FF7F69" w:rsidRPr="00261FF3" w:rsidRDefault="00FF7F69" w:rsidP="00587F07">
                    <w:pPr>
                      <w:jc w:val="center"/>
                      <w:rPr>
                        <w:sz w:val="21"/>
                        <w:szCs w:val="21"/>
                      </w:rPr>
                    </w:pPr>
                    <w:r w:rsidRPr="00261FF3">
                      <w:rPr>
                        <w:rFonts w:hint="eastAsia"/>
                        <w:sz w:val="21"/>
                        <w:szCs w:val="21"/>
                      </w:rPr>
                      <w:t>本期发生额</w:t>
                    </w:r>
                  </w:p>
                </w:tc>
              </w:sdtContent>
            </w:sdt>
            <w:sdt>
              <w:sdtPr>
                <w:rPr>
                  <w:sz w:val="21"/>
                  <w:szCs w:val="21"/>
                </w:rPr>
                <w:tag w:val="_PLD_d79245f93e3d475b953b3e44bb1c6425"/>
                <w:id w:val="1223335169"/>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FF7F69" w:rsidRPr="00261FF3" w:rsidRDefault="00FF7F69" w:rsidP="00587F07">
                    <w:pPr>
                      <w:jc w:val="center"/>
                      <w:rPr>
                        <w:sz w:val="21"/>
                        <w:szCs w:val="21"/>
                      </w:rPr>
                    </w:pPr>
                    <w:r w:rsidRPr="00261FF3">
                      <w:rPr>
                        <w:rFonts w:hint="eastAsia"/>
                        <w:sz w:val="21"/>
                        <w:szCs w:val="21"/>
                      </w:rPr>
                      <w:t>上期发生额</w:t>
                    </w:r>
                  </w:p>
                </w:tc>
              </w:sdtContent>
            </w:sdt>
          </w:tr>
          <w:sdt>
            <w:sdtPr>
              <w:rPr>
                <w:rFonts w:hint="eastAsia"/>
                <w:sz w:val="21"/>
                <w:szCs w:val="21"/>
              </w:rPr>
              <w:alias w:val="财务费用明细"/>
              <w:tag w:val="_GBC_6315cf92135646dfa5694359777c36b0"/>
              <w:id w:val="-1701696918"/>
              <w:lock w:val="sdtLocked"/>
              <w:placeholder>
                <w:docPart w:val="456CAA45AA054DD9AA02B4AE55BF45AA"/>
              </w:placeholder>
            </w:sdtPr>
            <w:sdtContent>
              <w:tr w:rsidR="00D828C8" w:rsidRPr="00261FF3" w:rsidTr="00B23FD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D828C8" w:rsidRPr="00261FF3" w:rsidRDefault="00D828C8" w:rsidP="00D828C8">
                    <w:pPr>
                      <w:rPr>
                        <w:sz w:val="21"/>
                        <w:szCs w:val="21"/>
                      </w:rPr>
                    </w:pPr>
                    <w:r w:rsidRPr="00261FF3">
                      <w:rPr>
                        <w:sz w:val="21"/>
                        <w:szCs w:val="21"/>
                      </w:rP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D828C8" w:rsidRPr="00261FF3" w:rsidRDefault="00D828C8" w:rsidP="00D828C8">
                    <w:pPr>
                      <w:jc w:val="right"/>
                      <w:rPr>
                        <w:sz w:val="21"/>
                        <w:szCs w:val="21"/>
                      </w:rPr>
                    </w:pPr>
                    <w:r w:rsidRPr="00261FF3">
                      <w:rPr>
                        <w:sz w:val="21"/>
                        <w:szCs w:val="21"/>
                      </w:rPr>
                      <w:t>74,807,478.05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D828C8" w:rsidRPr="00261FF3" w:rsidRDefault="00D828C8" w:rsidP="00D828C8">
                    <w:pPr>
                      <w:jc w:val="right"/>
                      <w:rPr>
                        <w:sz w:val="21"/>
                        <w:szCs w:val="21"/>
                      </w:rPr>
                    </w:pPr>
                    <w:r w:rsidRPr="00261FF3">
                      <w:rPr>
                        <w:sz w:val="21"/>
                        <w:szCs w:val="21"/>
                      </w:rPr>
                      <w:t>69,308,303.26</w:t>
                    </w:r>
                  </w:p>
                </w:tc>
              </w:tr>
            </w:sdtContent>
          </w:sdt>
          <w:sdt>
            <w:sdtPr>
              <w:rPr>
                <w:rFonts w:hint="eastAsia"/>
                <w:sz w:val="21"/>
                <w:szCs w:val="21"/>
              </w:rPr>
              <w:alias w:val="财务费用明细"/>
              <w:tag w:val="_GBC_6315cf92135646dfa5694359777c36b0"/>
              <w:id w:val="2049411000"/>
              <w:lock w:val="sdtLocked"/>
              <w:placeholder>
                <w:docPart w:val="456CAA45AA054DD9AA02B4AE55BF45AA"/>
              </w:placeholder>
            </w:sdtPr>
            <w:sdtContent>
              <w:tr w:rsidR="00D828C8" w:rsidRPr="00261FF3" w:rsidTr="00B23FD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D828C8" w:rsidRPr="00261FF3" w:rsidRDefault="00D828C8" w:rsidP="00D828C8">
                    <w:pPr>
                      <w:rPr>
                        <w:sz w:val="21"/>
                        <w:szCs w:val="21"/>
                      </w:rPr>
                    </w:pPr>
                    <w:r w:rsidRPr="00261FF3">
                      <w:rPr>
                        <w:sz w:val="21"/>
                        <w:szCs w:val="21"/>
                      </w:rPr>
                      <w:t>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D828C8" w:rsidRPr="00261FF3" w:rsidRDefault="00D828C8" w:rsidP="00D828C8">
                    <w:pPr>
                      <w:jc w:val="right"/>
                      <w:rPr>
                        <w:sz w:val="21"/>
                        <w:szCs w:val="21"/>
                      </w:rPr>
                    </w:pPr>
                    <w:r w:rsidRPr="00261FF3">
                      <w:rPr>
                        <w:sz w:val="21"/>
                        <w:szCs w:val="21"/>
                      </w:rPr>
                      <w:t>-10,015,076.64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D828C8" w:rsidRPr="00261FF3" w:rsidRDefault="00D828C8" w:rsidP="00D828C8">
                    <w:pPr>
                      <w:jc w:val="right"/>
                      <w:rPr>
                        <w:sz w:val="21"/>
                        <w:szCs w:val="21"/>
                      </w:rPr>
                    </w:pPr>
                    <w:r w:rsidRPr="00261FF3">
                      <w:rPr>
                        <w:sz w:val="21"/>
                        <w:szCs w:val="21"/>
                      </w:rPr>
                      <w:t>-7,830,443.69</w:t>
                    </w:r>
                  </w:p>
                </w:tc>
              </w:tr>
            </w:sdtContent>
          </w:sdt>
          <w:sdt>
            <w:sdtPr>
              <w:rPr>
                <w:rFonts w:hint="eastAsia"/>
                <w:sz w:val="21"/>
                <w:szCs w:val="21"/>
              </w:rPr>
              <w:alias w:val="财务费用明细"/>
              <w:tag w:val="_GBC_6315cf92135646dfa5694359777c36b0"/>
              <w:id w:val="-392435921"/>
              <w:lock w:val="sdtLocked"/>
              <w:placeholder>
                <w:docPart w:val="560D1A7F9A034E4D922978C2A3D80D60"/>
              </w:placeholder>
            </w:sdtPr>
            <w:sdtContent>
              <w:tr w:rsidR="00D828C8" w:rsidRPr="00261FF3" w:rsidTr="00B23FD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D828C8" w:rsidRPr="00261FF3" w:rsidRDefault="00D828C8" w:rsidP="00D828C8">
                    <w:pPr>
                      <w:rPr>
                        <w:sz w:val="21"/>
                        <w:szCs w:val="21"/>
                      </w:rPr>
                    </w:pPr>
                    <w:r w:rsidRPr="00261FF3">
                      <w:rPr>
                        <w:sz w:val="21"/>
                        <w:szCs w:val="21"/>
                      </w:rPr>
                      <w:t>手续费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D828C8" w:rsidRPr="00261FF3" w:rsidRDefault="00D828C8" w:rsidP="00D828C8">
                    <w:pPr>
                      <w:jc w:val="right"/>
                      <w:rPr>
                        <w:sz w:val="21"/>
                        <w:szCs w:val="21"/>
                      </w:rPr>
                    </w:pPr>
                    <w:r w:rsidRPr="00261FF3">
                      <w:rPr>
                        <w:sz w:val="21"/>
                        <w:szCs w:val="21"/>
                      </w:rPr>
                      <w:t>362,537.32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D828C8" w:rsidRPr="00261FF3" w:rsidRDefault="00D828C8" w:rsidP="00D828C8">
                    <w:pPr>
                      <w:jc w:val="right"/>
                      <w:rPr>
                        <w:sz w:val="21"/>
                        <w:szCs w:val="21"/>
                      </w:rPr>
                    </w:pPr>
                    <w:r w:rsidRPr="00261FF3">
                      <w:rPr>
                        <w:sz w:val="21"/>
                        <w:szCs w:val="21"/>
                      </w:rPr>
                      <w:t>828,797.59</w:t>
                    </w:r>
                  </w:p>
                </w:tc>
              </w:tr>
            </w:sdtContent>
          </w:sdt>
          <w:tr w:rsidR="00D828C8" w:rsidRPr="00261FF3" w:rsidTr="00587F07">
            <w:sdt>
              <w:sdtPr>
                <w:rPr>
                  <w:sz w:val="21"/>
                  <w:szCs w:val="21"/>
                </w:rPr>
                <w:tag w:val="_PLD_27965316bcaf4972b01a6dd60323d7f4"/>
                <w:id w:val="1598372545"/>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D828C8" w:rsidRPr="00261FF3" w:rsidRDefault="00D828C8" w:rsidP="00D828C8">
                    <w:pPr>
                      <w:jc w:val="center"/>
                      <w:rPr>
                        <w:sz w:val="21"/>
                        <w:szCs w:val="21"/>
                      </w:rPr>
                    </w:pPr>
                    <w:r w:rsidRPr="00261FF3">
                      <w:rPr>
                        <w:rFonts w:hint="eastAsia"/>
                        <w:sz w:val="21"/>
                        <w:szCs w:val="21"/>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D828C8" w:rsidRPr="00261FF3" w:rsidRDefault="00D828C8" w:rsidP="00D828C8">
                <w:pPr>
                  <w:jc w:val="right"/>
                  <w:rPr>
                    <w:sz w:val="21"/>
                    <w:szCs w:val="21"/>
                  </w:rPr>
                </w:pPr>
                <w:r w:rsidRPr="00261FF3">
                  <w:rPr>
                    <w:sz w:val="21"/>
                    <w:szCs w:val="21"/>
                  </w:rPr>
                  <w:t>65,154,938.73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D828C8" w:rsidRPr="00261FF3" w:rsidRDefault="00D828C8" w:rsidP="00D828C8">
                <w:pPr>
                  <w:jc w:val="right"/>
                  <w:rPr>
                    <w:sz w:val="21"/>
                    <w:szCs w:val="21"/>
                  </w:rPr>
                </w:pPr>
                <w:r w:rsidRPr="00261FF3">
                  <w:rPr>
                    <w:sz w:val="21"/>
                    <w:szCs w:val="21"/>
                  </w:rPr>
                  <w:t>62,306,657.16</w:t>
                </w:r>
              </w:p>
            </w:tc>
          </w:tr>
        </w:tbl>
        <w:p w:rsidR="00E900CC" w:rsidRPr="00261FF3" w:rsidRDefault="00A70B32">
          <w:pPr>
            <w:rPr>
              <w:sz w:val="21"/>
              <w:szCs w:val="21"/>
            </w:rPr>
          </w:pPr>
        </w:p>
      </w:sdtContent>
    </w:sdt>
    <w:sdt>
      <w:sdtPr>
        <w:rPr>
          <w:rFonts w:ascii="宋体" w:hAnsi="宋体" w:cs="宋体" w:hint="eastAsia"/>
          <w:b w:val="0"/>
          <w:bCs w:val="0"/>
          <w:kern w:val="0"/>
          <w:sz w:val="24"/>
          <w:szCs w:val="21"/>
        </w:rPr>
        <w:alias w:val="模块:其他收益"/>
        <w:tag w:val="_SEC_b7dd1353107541ffa3a1d66fbb85a037"/>
        <w:id w:val="-1639944819"/>
        <w:lock w:val="sdtLocked"/>
        <w:placeholder>
          <w:docPart w:val="GBC22222222222222222222222222222"/>
        </w:placeholder>
      </w:sdtPr>
      <w:sdtEndPr>
        <w:rPr>
          <w:rFonts w:hint="default"/>
        </w:rPr>
      </w:sdtEnd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其他收益</w:t>
          </w:r>
        </w:p>
        <w:sdt>
          <w:sdtPr>
            <w:rPr>
              <w:sz w:val="21"/>
              <w:szCs w:val="21"/>
            </w:rPr>
            <w:alias w:val="是否适用：财务报表其他收益[双击切换]"/>
            <w:tag w:val="_GBC_86fde94b0d4e4b1f997adc6f063babf7"/>
            <w:id w:val="-75980066"/>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053C5E"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053C5E"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rFonts w:cstheme="minorBidi"/>
              <w:bCs/>
              <w:sz w:val="21"/>
              <w:szCs w:val="21"/>
            </w:rPr>
          </w:pPr>
          <w:r w:rsidRPr="00261FF3">
            <w:rPr>
              <w:rFonts w:cstheme="minorBidi"/>
              <w:sz w:val="21"/>
              <w:szCs w:val="21"/>
            </w:rPr>
            <w:t>单位：</w:t>
          </w:r>
          <w:sdt>
            <w:sdtPr>
              <w:rPr>
                <w:rFonts w:cstheme="minorBidi"/>
                <w:bCs/>
                <w:sz w:val="21"/>
                <w:szCs w:val="21"/>
              </w:rPr>
              <w:alias w:val="单位：财务报表其他收益明细"/>
              <w:tag w:val="_GBC_12755937dc3b48a489abda6cc5cda8d6"/>
              <w:id w:val="-184037379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00149E" w:rsidRPr="00261FF3">
                <w:rPr>
                  <w:rFonts w:cstheme="minorBidi" w:hint="eastAsia"/>
                  <w:bCs/>
                  <w:sz w:val="21"/>
                  <w:szCs w:val="21"/>
                </w:rPr>
                <w:t>元</w:t>
              </w:r>
            </w:sdtContent>
          </w:sdt>
          <w:r w:rsidRPr="00261FF3">
            <w:rPr>
              <w:rFonts w:cstheme="minorBidi"/>
              <w:sz w:val="21"/>
              <w:szCs w:val="21"/>
            </w:rPr>
            <w:t xml:space="preserve">  币种：</w:t>
          </w:r>
          <w:sdt>
            <w:sdtPr>
              <w:rPr>
                <w:rFonts w:cstheme="minorBidi"/>
                <w:bCs/>
                <w:sz w:val="21"/>
                <w:szCs w:val="21"/>
              </w:rPr>
              <w:alias w:val="币种：财务报表其他收益明细"/>
              <w:tag w:val="_GBC_3daaaf66c73e4201b067378f3d17e13f"/>
              <w:id w:val="-2993000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cstheme="minorBidi" w:hint="eastAsia"/>
                  <w:bCs/>
                  <w:sz w:val="21"/>
                  <w:szCs w:val="21"/>
                </w:rPr>
                <w:t>人民币</w:t>
              </w:r>
            </w:sdtContent>
          </w:sdt>
        </w:p>
        <w:tbl>
          <w:tblPr>
            <w:tblStyle w:val="a6"/>
            <w:tblW w:w="0" w:type="auto"/>
            <w:tblLook w:val="04A0" w:firstRow="1" w:lastRow="0" w:firstColumn="1" w:lastColumn="0" w:noHBand="0" w:noVBand="1"/>
          </w:tblPr>
          <w:tblGrid>
            <w:gridCol w:w="3925"/>
            <w:gridCol w:w="2512"/>
            <w:gridCol w:w="2386"/>
          </w:tblGrid>
          <w:tr w:rsidR="00053C5E" w:rsidRPr="00261FF3" w:rsidTr="00053C5E">
            <w:tc>
              <w:tcPr>
                <w:tcW w:w="3925" w:type="dxa"/>
              </w:tcPr>
              <w:sdt>
                <w:sdtPr>
                  <w:rPr>
                    <w:rFonts w:hint="eastAsia"/>
                    <w:sz w:val="21"/>
                    <w:szCs w:val="21"/>
                  </w:rPr>
                  <w:tag w:val="_PLD_92b33ced889140b7b84894c5f486f4e6"/>
                  <w:id w:val="-612909336"/>
                  <w:lock w:val="sdtLocked"/>
                </w:sdtPr>
                <w:sdtContent>
                  <w:p w:rsidR="00053C5E" w:rsidRPr="00261FF3" w:rsidRDefault="00053C5E" w:rsidP="00587F07">
                    <w:pPr>
                      <w:jc w:val="center"/>
                      <w:rPr>
                        <w:sz w:val="21"/>
                        <w:szCs w:val="21"/>
                      </w:rPr>
                    </w:pPr>
                    <w:r w:rsidRPr="00261FF3">
                      <w:rPr>
                        <w:rFonts w:hint="eastAsia"/>
                        <w:sz w:val="21"/>
                        <w:szCs w:val="21"/>
                      </w:rPr>
                      <w:t>项目</w:t>
                    </w:r>
                  </w:p>
                </w:sdtContent>
              </w:sdt>
            </w:tc>
            <w:tc>
              <w:tcPr>
                <w:tcW w:w="2512" w:type="dxa"/>
              </w:tcPr>
              <w:sdt>
                <w:sdtPr>
                  <w:rPr>
                    <w:rFonts w:hint="eastAsia"/>
                    <w:sz w:val="21"/>
                    <w:szCs w:val="21"/>
                  </w:rPr>
                  <w:tag w:val="_PLD_73b3023fbaed423bbb8ca1ec42a2eaf9"/>
                  <w:id w:val="552744817"/>
                  <w:lock w:val="sdtLocked"/>
                </w:sdtPr>
                <w:sdtContent>
                  <w:p w:rsidR="00053C5E" w:rsidRPr="00261FF3" w:rsidRDefault="00053C5E" w:rsidP="00587F07">
                    <w:pPr>
                      <w:jc w:val="center"/>
                      <w:rPr>
                        <w:sz w:val="21"/>
                        <w:szCs w:val="21"/>
                      </w:rPr>
                    </w:pPr>
                    <w:r w:rsidRPr="00261FF3">
                      <w:rPr>
                        <w:rFonts w:hint="eastAsia"/>
                        <w:sz w:val="21"/>
                        <w:szCs w:val="21"/>
                      </w:rPr>
                      <w:t>本期发生额</w:t>
                    </w:r>
                  </w:p>
                </w:sdtContent>
              </w:sdt>
            </w:tc>
            <w:tc>
              <w:tcPr>
                <w:tcW w:w="2386" w:type="dxa"/>
              </w:tcPr>
              <w:sdt>
                <w:sdtPr>
                  <w:rPr>
                    <w:rFonts w:hint="eastAsia"/>
                    <w:sz w:val="21"/>
                    <w:szCs w:val="21"/>
                  </w:rPr>
                  <w:tag w:val="_PLD_9f39351a333c497da22a0955aff07b4c"/>
                  <w:id w:val="864334434"/>
                  <w:lock w:val="sdtLocked"/>
                </w:sdtPr>
                <w:sdtContent>
                  <w:p w:rsidR="00053C5E" w:rsidRPr="00261FF3" w:rsidRDefault="00053C5E" w:rsidP="00587F07">
                    <w:pPr>
                      <w:jc w:val="center"/>
                      <w:rPr>
                        <w:sz w:val="21"/>
                        <w:szCs w:val="21"/>
                      </w:rPr>
                    </w:pPr>
                    <w:r w:rsidRPr="00261FF3">
                      <w:rPr>
                        <w:rFonts w:hint="eastAsia"/>
                        <w:sz w:val="21"/>
                        <w:szCs w:val="21"/>
                      </w:rPr>
                      <w:t>上期发生额</w:t>
                    </w:r>
                  </w:p>
                </w:sdtContent>
              </w:sdt>
            </w:tc>
          </w:tr>
          <w:sdt>
            <w:sdtPr>
              <w:rPr>
                <w:rFonts w:ascii="宋体" w:eastAsiaTheme="minorEastAsia" w:hAnsi="宋体" w:cstheme="minorBidi"/>
                <w:kern w:val="2"/>
                <w:sz w:val="21"/>
                <w:szCs w:val="21"/>
              </w:rPr>
              <w:alias w:val="财务报表其他收益明细"/>
              <w:tag w:val="_TUP_6fbc2b9298bf4c818dfcc7c62d7fcd6c"/>
              <w:id w:val="-965351286"/>
              <w:lock w:val="sdtLocked"/>
              <w:placeholder>
                <w:docPart w:val="D8E95864F10B491C8FED079E1B746EB3"/>
              </w:placeholder>
            </w:sdtPr>
            <w:sdtContent>
              <w:tr w:rsidR="00053C5E" w:rsidRPr="00261FF3" w:rsidTr="00053C5E">
                <w:tc>
                  <w:tcPr>
                    <w:tcW w:w="3925" w:type="dxa"/>
                  </w:tcPr>
                  <w:p w:rsidR="00053C5E" w:rsidRPr="00261FF3" w:rsidRDefault="00053C5E" w:rsidP="00551196">
                    <w:pPr>
                      <w:jc w:val="center"/>
                      <w:rPr>
                        <w:sz w:val="21"/>
                        <w:szCs w:val="21"/>
                      </w:rPr>
                    </w:pPr>
                    <w:r w:rsidRPr="00261FF3">
                      <w:rPr>
                        <w:sz w:val="21"/>
                        <w:szCs w:val="21"/>
                      </w:rPr>
                      <w:t>政府补助</w:t>
                    </w:r>
                  </w:p>
                </w:tc>
                <w:tc>
                  <w:tcPr>
                    <w:tcW w:w="2512" w:type="dxa"/>
                  </w:tcPr>
                  <w:p w:rsidR="00053C5E" w:rsidRPr="00261FF3" w:rsidRDefault="0063425A" w:rsidP="00053C5E">
                    <w:pPr>
                      <w:jc w:val="right"/>
                      <w:rPr>
                        <w:sz w:val="21"/>
                        <w:szCs w:val="21"/>
                      </w:rPr>
                    </w:pPr>
                    <w:r w:rsidRPr="00261FF3">
                      <w:rPr>
                        <w:sz w:val="21"/>
                        <w:szCs w:val="21"/>
                      </w:rPr>
                      <w:t>27,440,135.43</w:t>
                    </w:r>
                  </w:p>
                </w:tc>
                <w:tc>
                  <w:tcPr>
                    <w:tcW w:w="2386" w:type="dxa"/>
                  </w:tcPr>
                  <w:p w:rsidR="00053C5E" w:rsidRPr="00261FF3" w:rsidRDefault="00053C5E" w:rsidP="00053C5E">
                    <w:pPr>
                      <w:jc w:val="right"/>
                      <w:rPr>
                        <w:sz w:val="21"/>
                        <w:szCs w:val="21"/>
                      </w:rPr>
                    </w:pPr>
                    <w:r w:rsidRPr="00261FF3">
                      <w:rPr>
                        <w:sz w:val="21"/>
                        <w:szCs w:val="21"/>
                      </w:rPr>
                      <w:t>19,796,546.26</w:t>
                    </w:r>
                  </w:p>
                </w:tc>
              </w:tr>
            </w:sdtContent>
          </w:sdt>
          <w:tr w:rsidR="00053C5E" w:rsidRPr="00261FF3" w:rsidTr="00053C5E">
            <w:tc>
              <w:tcPr>
                <w:tcW w:w="3925" w:type="dxa"/>
              </w:tcPr>
              <w:sdt>
                <w:sdtPr>
                  <w:rPr>
                    <w:rFonts w:hint="eastAsia"/>
                    <w:sz w:val="21"/>
                    <w:szCs w:val="21"/>
                  </w:rPr>
                  <w:tag w:val="_PLD_895bf64d897b4d94b2d45a7ce9849ec7"/>
                  <w:id w:val="1172685838"/>
                  <w:lock w:val="sdtLocked"/>
                </w:sdtPr>
                <w:sdtContent>
                  <w:p w:rsidR="00053C5E" w:rsidRPr="00261FF3" w:rsidRDefault="00053C5E" w:rsidP="00053C5E">
                    <w:pPr>
                      <w:jc w:val="center"/>
                      <w:rPr>
                        <w:sz w:val="21"/>
                        <w:szCs w:val="21"/>
                      </w:rPr>
                    </w:pPr>
                    <w:r w:rsidRPr="00261FF3">
                      <w:rPr>
                        <w:rFonts w:hint="eastAsia"/>
                        <w:sz w:val="21"/>
                        <w:szCs w:val="21"/>
                      </w:rPr>
                      <w:t>合计</w:t>
                    </w:r>
                  </w:p>
                </w:sdtContent>
              </w:sdt>
            </w:tc>
            <w:tc>
              <w:tcPr>
                <w:tcW w:w="2512" w:type="dxa"/>
                <w:vAlign w:val="center"/>
              </w:tcPr>
              <w:p w:rsidR="00053C5E" w:rsidRPr="00261FF3" w:rsidRDefault="0063425A" w:rsidP="00053C5E">
                <w:pPr>
                  <w:jc w:val="right"/>
                  <w:rPr>
                    <w:sz w:val="21"/>
                    <w:szCs w:val="21"/>
                  </w:rPr>
                </w:pPr>
                <w:r w:rsidRPr="00261FF3">
                  <w:rPr>
                    <w:sz w:val="21"/>
                    <w:szCs w:val="21"/>
                  </w:rPr>
                  <w:t>27,440,135.43</w:t>
                </w:r>
              </w:p>
            </w:tc>
            <w:tc>
              <w:tcPr>
                <w:tcW w:w="2386" w:type="dxa"/>
                <w:vAlign w:val="center"/>
              </w:tcPr>
              <w:p w:rsidR="00053C5E" w:rsidRPr="00261FF3" w:rsidRDefault="00053C5E" w:rsidP="00053C5E">
                <w:pPr>
                  <w:jc w:val="right"/>
                  <w:rPr>
                    <w:sz w:val="21"/>
                    <w:szCs w:val="21"/>
                  </w:rPr>
                </w:pPr>
                <w:r w:rsidRPr="00261FF3">
                  <w:rPr>
                    <w:sz w:val="21"/>
                    <w:szCs w:val="21"/>
                  </w:rPr>
                  <w:t>19,796,546.26</w:t>
                </w:r>
              </w:p>
            </w:tc>
          </w:tr>
        </w:tbl>
        <w:p w:rsidR="00E900CC" w:rsidRPr="00261FF3" w:rsidRDefault="005B4619">
          <w:pPr>
            <w:rPr>
              <w:sz w:val="21"/>
              <w:szCs w:val="21"/>
            </w:rPr>
          </w:pPr>
          <w:r w:rsidRPr="00261FF3">
            <w:rPr>
              <w:rFonts w:hint="eastAsia"/>
              <w:sz w:val="21"/>
              <w:szCs w:val="21"/>
            </w:rPr>
            <w:t>其他</w:t>
          </w:r>
          <w:r w:rsidRPr="00261FF3">
            <w:rPr>
              <w:sz w:val="21"/>
              <w:szCs w:val="21"/>
            </w:rPr>
            <w:t>说明：</w:t>
          </w:r>
        </w:p>
        <w:sdt>
          <w:sdtPr>
            <w:rPr>
              <w:sz w:val="21"/>
              <w:szCs w:val="21"/>
            </w:rPr>
            <w:alias w:val="财务报表其他收益其他说明"/>
            <w:tag w:val="_GBC_9489a93c45754a9ea78d3a872093a735"/>
            <w:id w:val="-549764684"/>
            <w:lock w:val="sdtLocked"/>
            <w:placeholder>
              <w:docPart w:val="GBC22222222222222222222222222222"/>
            </w:placeholder>
          </w:sdtPr>
          <w:sdtContent>
            <w:p w:rsidR="00E900CC" w:rsidRPr="00261FF3" w:rsidRDefault="007F2C48">
              <w:pPr>
                <w:rPr>
                  <w:sz w:val="21"/>
                  <w:szCs w:val="21"/>
                </w:rPr>
              </w:pPr>
              <w:r w:rsidRPr="00261FF3">
                <w:rPr>
                  <w:rFonts w:hint="eastAsia"/>
                  <w:sz w:val="21"/>
                  <w:szCs w:val="21"/>
                </w:rPr>
                <w:t>无</w:t>
              </w:r>
            </w:p>
          </w:sdtContent>
        </w:sdt>
      </w:sdtContent>
    </w:sdt>
    <w:p w:rsidR="00E900CC" w:rsidRPr="00261FF3" w:rsidRDefault="00E900CC">
      <w:pPr>
        <w:rPr>
          <w:sz w:val="21"/>
          <w:szCs w:val="21"/>
        </w:rPr>
      </w:pPr>
    </w:p>
    <w:bookmarkStart w:id="206" w:name="_Hlk11857276" w:displacedByCustomXml="next"/>
    <w:sdt>
      <w:sdtPr>
        <w:rPr>
          <w:rFonts w:ascii="宋体" w:hAnsi="宋体" w:cs="宋体" w:hint="eastAsia"/>
          <w:b w:val="0"/>
          <w:bCs w:val="0"/>
          <w:kern w:val="0"/>
          <w:sz w:val="24"/>
          <w:szCs w:val="21"/>
        </w:rPr>
        <w:alias w:val="模块:投资收益   单位：元币种：人民币项目本期发生额上期发..."/>
        <w:tag w:val="_SEC_56e74a133dff4dcebe7ed76c1a92a2e5"/>
        <w:id w:val="578252655"/>
        <w:lock w:val="sdtLocked"/>
        <w:placeholder>
          <w:docPart w:val="GBC22222222222222222222222222222"/>
        </w:placeholder>
      </w:sdt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投资收益</w:t>
          </w:r>
        </w:p>
        <w:sdt>
          <w:sdtPr>
            <w:rPr>
              <w:sz w:val="21"/>
              <w:szCs w:val="21"/>
            </w:rPr>
            <w:alias w:val="是否适用：投资收益[双击切换]"/>
            <w:tag w:val="_GBC_39356fd9dd9e4f5497d61d781210b2fe"/>
            <w:id w:val="-83233704"/>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2D30B2"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2D30B2"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b/>
              <w:sz w:val="21"/>
              <w:szCs w:val="21"/>
            </w:rPr>
          </w:pPr>
          <w:bookmarkStart w:id="207" w:name="_Hlk10538462"/>
          <w:r w:rsidRPr="00261FF3">
            <w:rPr>
              <w:sz w:val="21"/>
              <w:szCs w:val="21"/>
            </w:rPr>
            <w:t>单位</w:t>
          </w:r>
          <w:r w:rsidRPr="00261FF3">
            <w:rPr>
              <w:rFonts w:hint="eastAsia"/>
              <w:sz w:val="21"/>
              <w:szCs w:val="21"/>
            </w:rPr>
            <w:t>：</w:t>
          </w:r>
          <w:sdt>
            <w:sdtPr>
              <w:rPr>
                <w:rFonts w:hint="eastAsia"/>
                <w:sz w:val="21"/>
                <w:szCs w:val="21"/>
              </w:rPr>
              <w:alias w:val="单位：财务附注：会计报表中的投资收益项目增加"/>
              <w:tag w:val="_GBC_8785b82a02ca4b0db1de3227128775b4"/>
              <w:id w:val="576632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sz w:val="21"/>
              <w:szCs w:val="21"/>
            </w:rPr>
            <w:t xml:space="preserve">  币种</w:t>
          </w:r>
          <w:r w:rsidRPr="00261FF3">
            <w:rPr>
              <w:rFonts w:hint="eastAsia"/>
              <w:sz w:val="21"/>
              <w:szCs w:val="21"/>
            </w:rPr>
            <w:t>：</w:t>
          </w:r>
          <w:sdt>
            <w:sdtPr>
              <w:rPr>
                <w:rFonts w:hint="eastAsia"/>
                <w:sz w:val="21"/>
                <w:szCs w:val="21"/>
              </w:rPr>
              <w:alias w:val="币种：财务附注：会计报表中的投资收益项目增加"/>
              <w:tag w:val="_GBC_c4394dc445a94e9a8a4b83889c79fcb1"/>
              <w:id w:val="-12005402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4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2410"/>
            <w:gridCol w:w="2446"/>
          </w:tblGrid>
          <w:tr w:rsidR="00E900CC" w:rsidRPr="00261FF3" w:rsidTr="00346266">
            <w:sdt>
              <w:sdtPr>
                <w:rPr>
                  <w:sz w:val="21"/>
                  <w:szCs w:val="21"/>
                </w:rPr>
                <w:tag w:val="_PLD_2fef67a5db2c453288257a2dfe03fd6e"/>
                <w:id w:val="-1294901043"/>
                <w:lock w:val="sdtLocked"/>
              </w:sdtPr>
              <w:sdtContent>
                <w:tc>
                  <w:tcPr>
                    <w:tcW w:w="2453" w:type="pct"/>
                    <w:vAlign w:val="center"/>
                  </w:tcPr>
                  <w:p w:rsidR="00E900CC" w:rsidRPr="00261FF3" w:rsidRDefault="005B4619">
                    <w:pPr>
                      <w:ind w:left="420" w:hanging="420"/>
                      <w:jc w:val="center"/>
                      <w:rPr>
                        <w:sz w:val="21"/>
                        <w:szCs w:val="21"/>
                      </w:rPr>
                    </w:pPr>
                    <w:r w:rsidRPr="00261FF3">
                      <w:rPr>
                        <w:rFonts w:hint="eastAsia"/>
                        <w:sz w:val="21"/>
                        <w:szCs w:val="21"/>
                      </w:rPr>
                      <w:t>项目</w:t>
                    </w:r>
                  </w:p>
                </w:tc>
              </w:sdtContent>
            </w:sdt>
            <w:sdt>
              <w:sdtPr>
                <w:rPr>
                  <w:sz w:val="21"/>
                  <w:szCs w:val="21"/>
                </w:rPr>
                <w:tag w:val="_PLD_3f927d0ff25c47abb0f9b18794554af6"/>
                <w:id w:val="-425200645"/>
                <w:lock w:val="sdtLocked"/>
              </w:sdtPr>
              <w:sdtContent>
                <w:tc>
                  <w:tcPr>
                    <w:tcW w:w="1264" w:type="pct"/>
                    <w:vAlign w:val="center"/>
                  </w:tcPr>
                  <w:p w:rsidR="00E900CC" w:rsidRPr="00261FF3" w:rsidRDefault="005B4619">
                    <w:pPr>
                      <w:jc w:val="center"/>
                      <w:rPr>
                        <w:sz w:val="21"/>
                        <w:szCs w:val="21"/>
                      </w:rPr>
                    </w:pPr>
                    <w:r w:rsidRPr="00261FF3">
                      <w:rPr>
                        <w:rFonts w:hint="eastAsia"/>
                        <w:sz w:val="21"/>
                        <w:szCs w:val="21"/>
                      </w:rPr>
                      <w:t>本期发生额</w:t>
                    </w:r>
                  </w:p>
                </w:tc>
              </w:sdtContent>
            </w:sdt>
            <w:sdt>
              <w:sdtPr>
                <w:rPr>
                  <w:sz w:val="21"/>
                  <w:szCs w:val="21"/>
                </w:rPr>
                <w:tag w:val="_PLD_a6cbfed1438f48b7947079a5821a9eba"/>
                <w:id w:val="1461922847"/>
                <w:lock w:val="sdtLocked"/>
              </w:sdtPr>
              <w:sdtContent>
                <w:tc>
                  <w:tcPr>
                    <w:tcW w:w="1283" w:type="pct"/>
                    <w:vAlign w:val="center"/>
                  </w:tcPr>
                  <w:p w:rsidR="00E900CC" w:rsidRPr="00261FF3" w:rsidRDefault="005B4619">
                    <w:pPr>
                      <w:jc w:val="center"/>
                      <w:rPr>
                        <w:sz w:val="21"/>
                        <w:szCs w:val="21"/>
                      </w:rPr>
                    </w:pPr>
                    <w:r w:rsidRPr="00261FF3">
                      <w:rPr>
                        <w:rFonts w:hint="eastAsia"/>
                        <w:sz w:val="21"/>
                        <w:szCs w:val="21"/>
                      </w:rPr>
                      <w:t>上期发生额</w:t>
                    </w:r>
                  </w:p>
                </w:tc>
              </w:sdtContent>
            </w:sdt>
          </w:tr>
          <w:tr w:rsidR="00E900CC" w:rsidRPr="00261FF3" w:rsidTr="00346266">
            <w:sdt>
              <w:sdtPr>
                <w:rPr>
                  <w:sz w:val="21"/>
                  <w:szCs w:val="21"/>
                </w:rPr>
                <w:tag w:val="_PLD_095c5821555f4f22a6901c43ff8cf9ed"/>
                <w:id w:val="-104039645"/>
                <w:lock w:val="sdtLocked"/>
              </w:sdtPr>
              <w:sdtContent>
                <w:tc>
                  <w:tcPr>
                    <w:tcW w:w="2453" w:type="pct"/>
                  </w:tcPr>
                  <w:p w:rsidR="00E900CC" w:rsidRPr="00261FF3" w:rsidRDefault="005B4619">
                    <w:pPr>
                      <w:rPr>
                        <w:sz w:val="21"/>
                        <w:szCs w:val="21"/>
                      </w:rPr>
                    </w:pPr>
                    <w:r w:rsidRPr="00261FF3">
                      <w:rPr>
                        <w:rFonts w:hint="eastAsia"/>
                        <w:sz w:val="21"/>
                        <w:szCs w:val="21"/>
                      </w:rPr>
                      <w:t>权益法核算的长期股权投资收益</w:t>
                    </w:r>
                  </w:p>
                </w:tc>
              </w:sdtContent>
            </w:sdt>
            <w:tc>
              <w:tcPr>
                <w:tcW w:w="1264" w:type="pct"/>
              </w:tcPr>
              <w:p w:rsidR="00E900CC" w:rsidRPr="00261FF3" w:rsidRDefault="006F3FBB">
                <w:pPr>
                  <w:jc w:val="right"/>
                  <w:rPr>
                    <w:sz w:val="21"/>
                    <w:szCs w:val="21"/>
                  </w:rPr>
                </w:pPr>
                <w:r w:rsidRPr="00261FF3">
                  <w:rPr>
                    <w:sz w:val="21"/>
                    <w:szCs w:val="21"/>
                  </w:rPr>
                  <w:t>16,346,930.93</w:t>
                </w:r>
              </w:p>
            </w:tc>
            <w:tc>
              <w:tcPr>
                <w:tcW w:w="1283" w:type="pct"/>
              </w:tcPr>
              <w:p w:rsidR="00E900CC" w:rsidRPr="00261FF3" w:rsidRDefault="002D30B2">
                <w:pPr>
                  <w:jc w:val="right"/>
                  <w:rPr>
                    <w:sz w:val="21"/>
                    <w:szCs w:val="21"/>
                  </w:rPr>
                </w:pPr>
                <w:r w:rsidRPr="00261FF3">
                  <w:rPr>
                    <w:sz w:val="21"/>
                    <w:szCs w:val="21"/>
                  </w:rPr>
                  <w:t>4,066,074.13</w:t>
                </w:r>
              </w:p>
            </w:tc>
          </w:tr>
          <w:tr w:rsidR="00E900CC" w:rsidRPr="00261FF3" w:rsidTr="00346266">
            <w:sdt>
              <w:sdtPr>
                <w:rPr>
                  <w:sz w:val="21"/>
                  <w:szCs w:val="21"/>
                </w:rPr>
                <w:tag w:val="_PLD_bf1f8f83597a458db5a601500b855dc3"/>
                <w:id w:val="948980785"/>
                <w:lock w:val="sdtLocked"/>
              </w:sdtPr>
              <w:sdtContent>
                <w:tc>
                  <w:tcPr>
                    <w:tcW w:w="2453" w:type="pct"/>
                  </w:tcPr>
                  <w:p w:rsidR="00E900CC" w:rsidRPr="00261FF3" w:rsidRDefault="005B4619">
                    <w:pPr>
                      <w:rPr>
                        <w:sz w:val="21"/>
                        <w:szCs w:val="21"/>
                      </w:rPr>
                    </w:pPr>
                    <w:r w:rsidRPr="00261FF3">
                      <w:rPr>
                        <w:rFonts w:hint="eastAsia"/>
                        <w:sz w:val="21"/>
                        <w:szCs w:val="21"/>
                      </w:rPr>
                      <w:t>处置长期股权投资产生的投资收益</w:t>
                    </w:r>
                  </w:p>
                </w:tc>
              </w:sdtContent>
            </w:sdt>
            <w:tc>
              <w:tcPr>
                <w:tcW w:w="1264" w:type="pct"/>
              </w:tcPr>
              <w:p w:rsidR="00E900CC" w:rsidRPr="00261FF3" w:rsidRDefault="00E900CC">
                <w:pPr>
                  <w:jc w:val="right"/>
                  <w:rPr>
                    <w:sz w:val="21"/>
                    <w:szCs w:val="21"/>
                  </w:rPr>
                </w:pPr>
              </w:p>
            </w:tc>
            <w:tc>
              <w:tcPr>
                <w:tcW w:w="1283" w:type="pct"/>
              </w:tcPr>
              <w:p w:rsidR="00E900CC" w:rsidRPr="00261FF3" w:rsidRDefault="00E900CC">
                <w:pPr>
                  <w:jc w:val="right"/>
                  <w:rPr>
                    <w:sz w:val="21"/>
                    <w:szCs w:val="21"/>
                  </w:rPr>
                </w:pPr>
              </w:p>
            </w:tc>
          </w:tr>
          <w:tr w:rsidR="00E900CC" w:rsidRPr="00261FF3" w:rsidTr="00346266">
            <w:tc>
              <w:tcPr>
                <w:tcW w:w="2453" w:type="pct"/>
              </w:tcPr>
              <w:sdt>
                <w:sdtPr>
                  <w:rPr>
                    <w:rFonts w:hint="eastAsia"/>
                    <w:sz w:val="21"/>
                    <w:szCs w:val="21"/>
                  </w:rPr>
                  <w:tag w:val="_PLD_6531b310ca654e5892cc88bec130b5fa"/>
                  <w:id w:val="-1574124598"/>
                  <w:lock w:val="sdtLocked"/>
                </w:sdtPr>
                <w:sdtContent>
                  <w:p w:rsidR="00E900CC" w:rsidRPr="00261FF3" w:rsidRDefault="005B4619">
                    <w:pPr>
                      <w:rPr>
                        <w:sz w:val="21"/>
                        <w:szCs w:val="21"/>
                      </w:rPr>
                    </w:pPr>
                    <w:r w:rsidRPr="00261FF3">
                      <w:rPr>
                        <w:rFonts w:hint="eastAsia"/>
                        <w:sz w:val="21"/>
                        <w:szCs w:val="21"/>
                      </w:rPr>
                      <w:t>交易性金融资产在持有期间的投资收益</w:t>
                    </w:r>
                  </w:p>
                </w:sdtContent>
              </w:sdt>
            </w:tc>
            <w:tc>
              <w:tcPr>
                <w:tcW w:w="1264" w:type="pct"/>
              </w:tcPr>
              <w:p w:rsidR="00E900CC" w:rsidRPr="00261FF3" w:rsidRDefault="00E900CC">
                <w:pPr>
                  <w:jc w:val="right"/>
                  <w:rPr>
                    <w:sz w:val="21"/>
                    <w:szCs w:val="21"/>
                  </w:rPr>
                </w:pPr>
              </w:p>
            </w:tc>
            <w:tc>
              <w:tcPr>
                <w:tcW w:w="1283" w:type="pct"/>
              </w:tcPr>
              <w:p w:rsidR="00E900CC" w:rsidRPr="00261FF3" w:rsidRDefault="00E900CC">
                <w:pPr>
                  <w:jc w:val="right"/>
                  <w:rPr>
                    <w:sz w:val="21"/>
                    <w:szCs w:val="21"/>
                  </w:rPr>
                </w:pPr>
              </w:p>
            </w:tc>
          </w:tr>
          <w:tr w:rsidR="00E900CC" w:rsidRPr="00261FF3" w:rsidTr="00346266">
            <w:tc>
              <w:tcPr>
                <w:tcW w:w="2453" w:type="pct"/>
              </w:tcPr>
              <w:sdt>
                <w:sdtPr>
                  <w:rPr>
                    <w:rFonts w:hint="eastAsia"/>
                    <w:sz w:val="21"/>
                    <w:szCs w:val="21"/>
                  </w:rPr>
                  <w:tag w:val="_PLD_28dcbb5f7e914848bb4a21be0e982758"/>
                  <w:id w:val="-1913151727"/>
                  <w:lock w:val="sdtLocked"/>
                </w:sdtPr>
                <w:sdtContent>
                  <w:p w:rsidR="00E900CC" w:rsidRPr="00261FF3" w:rsidRDefault="005B4619">
                    <w:pPr>
                      <w:rPr>
                        <w:sz w:val="21"/>
                        <w:szCs w:val="21"/>
                      </w:rPr>
                    </w:pPr>
                    <w:r w:rsidRPr="00261FF3">
                      <w:rPr>
                        <w:rFonts w:hint="eastAsia"/>
                        <w:sz w:val="21"/>
                        <w:szCs w:val="21"/>
                      </w:rPr>
                      <w:t>其他权益工具投资在持有期间取得的股利收入</w:t>
                    </w:r>
                  </w:p>
                </w:sdtContent>
              </w:sdt>
            </w:tc>
            <w:tc>
              <w:tcPr>
                <w:tcW w:w="1264" w:type="pct"/>
              </w:tcPr>
              <w:p w:rsidR="00E900CC" w:rsidRPr="00261FF3" w:rsidRDefault="00E900CC">
                <w:pPr>
                  <w:jc w:val="right"/>
                  <w:rPr>
                    <w:sz w:val="21"/>
                    <w:szCs w:val="21"/>
                  </w:rPr>
                </w:pPr>
              </w:p>
            </w:tc>
            <w:tc>
              <w:tcPr>
                <w:tcW w:w="1283" w:type="pct"/>
              </w:tcPr>
              <w:p w:rsidR="00E900CC" w:rsidRPr="00261FF3" w:rsidRDefault="00E900CC">
                <w:pPr>
                  <w:jc w:val="right"/>
                  <w:rPr>
                    <w:sz w:val="21"/>
                    <w:szCs w:val="21"/>
                  </w:rPr>
                </w:pPr>
              </w:p>
            </w:tc>
          </w:tr>
          <w:tr w:rsidR="00E900CC" w:rsidRPr="00261FF3" w:rsidTr="00346266">
            <w:tc>
              <w:tcPr>
                <w:tcW w:w="2453" w:type="pct"/>
              </w:tcPr>
              <w:sdt>
                <w:sdtPr>
                  <w:rPr>
                    <w:rFonts w:hint="eastAsia"/>
                    <w:sz w:val="21"/>
                    <w:szCs w:val="21"/>
                  </w:rPr>
                  <w:tag w:val="_PLD_b254e5b9458e464aa9729f2f2c372a99"/>
                  <w:id w:val="-1735848767"/>
                  <w:lock w:val="sdtLocked"/>
                </w:sdtPr>
                <w:sdtContent>
                  <w:p w:rsidR="00E900CC" w:rsidRPr="00261FF3" w:rsidRDefault="005B4619">
                    <w:pPr>
                      <w:rPr>
                        <w:sz w:val="21"/>
                        <w:szCs w:val="21"/>
                      </w:rPr>
                    </w:pPr>
                    <w:r w:rsidRPr="00261FF3">
                      <w:rPr>
                        <w:rFonts w:hint="eastAsia"/>
                        <w:sz w:val="21"/>
                        <w:szCs w:val="21"/>
                      </w:rPr>
                      <w:t>债权投资在持有期间取得的利息收入</w:t>
                    </w:r>
                  </w:p>
                </w:sdtContent>
              </w:sdt>
            </w:tc>
            <w:tc>
              <w:tcPr>
                <w:tcW w:w="1264" w:type="pct"/>
              </w:tcPr>
              <w:p w:rsidR="00E900CC" w:rsidRPr="00261FF3" w:rsidRDefault="00E900CC">
                <w:pPr>
                  <w:jc w:val="right"/>
                  <w:rPr>
                    <w:sz w:val="21"/>
                    <w:szCs w:val="21"/>
                  </w:rPr>
                </w:pPr>
              </w:p>
            </w:tc>
            <w:tc>
              <w:tcPr>
                <w:tcW w:w="1283" w:type="pct"/>
              </w:tcPr>
              <w:p w:rsidR="00E900CC" w:rsidRPr="00261FF3" w:rsidRDefault="00E900CC">
                <w:pPr>
                  <w:jc w:val="right"/>
                  <w:rPr>
                    <w:sz w:val="21"/>
                    <w:szCs w:val="21"/>
                  </w:rPr>
                </w:pPr>
              </w:p>
            </w:tc>
          </w:tr>
          <w:tr w:rsidR="00E900CC" w:rsidRPr="00261FF3" w:rsidTr="00346266">
            <w:tc>
              <w:tcPr>
                <w:tcW w:w="2453" w:type="pct"/>
              </w:tcPr>
              <w:sdt>
                <w:sdtPr>
                  <w:rPr>
                    <w:rFonts w:hint="eastAsia"/>
                    <w:sz w:val="21"/>
                    <w:szCs w:val="21"/>
                  </w:rPr>
                  <w:tag w:val="_PLD_ded52f1fb6684e51b89c9ed12a41c791"/>
                  <w:id w:val="-1776928143"/>
                  <w:lock w:val="sdtLocked"/>
                </w:sdtPr>
                <w:sdtContent>
                  <w:p w:rsidR="00E900CC" w:rsidRPr="00261FF3" w:rsidRDefault="005B4619">
                    <w:pPr>
                      <w:rPr>
                        <w:sz w:val="21"/>
                        <w:szCs w:val="21"/>
                      </w:rPr>
                    </w:pPr>
                    <w:r w:rsidRPr="00261FF3">
                      <w:rPr>
                        <w:rFonts w:hint="eastAsia"/>
                        <w:sz w:val="21"/>
                        <w:szCs w:val="21"/>
                      </w:rPr>
                      <w:t>其他债权投资在持有期间取得的利息收入</w:t>
                    </w:r>
                  </w:p>
                </w:sdtContent>
              </w:sdt>
            </w:tc>
            <w:tc>
              <w:tcPr>
                <w:tcW w:w="1264" w:type="pct"/>
              </w:tcPr>
              <w:p w:rsidR="00E900CC" w:rsidRPr="00261FF3" w:rsidRDefault="00E900CC">
                <w:pPr>
                  <w:jc w:val="right"/>
                  <w:rPr>
                    <w:sz w:val="21"/>
                    <w:szCs w:val="21"/>
                  </w:rPr>
                </w:pPr>
              </w:p>
            </w:tc>
            <w:tc>
              <w:tcPr>
                <w:tcW w:w="1283" w:type="pct"/>
              </w:tcPr>
              <w:p w:rsidR="00E900CC" w:rsidRPr="00261FF3" w:rsidRDefault="00E900CC">
                <w:pPr>
                  <w:jc w:val="right"/>
                  <w:rPr>
                    <w:sz w:val="21"/>
                    <w:szCs w:val="21"/>
                  </w:rPr>
                </w:pPr>
              </w:p>
            </w:tc>
          </w:tr>
          <w:tr w:rsidR="00E900CC" w:rsidRPr="00261FF3" w:rsidTr="00346266">
            <w:tc>
              <w:tcPr>
                <w:tcW w:w="2453" w:type="pct"/>
              </w:tcPr>
              <w:sdt>
                <w:sdtPr>
                  <w:rPr>
                    <w:rFonts w:hint="eastAsia"/>
                    <w:sz w:val="21"/>
                    <w:szCs w:val="21"/>
                  </w:rPr>
                  <w:tag w:val="_PLD_3fb066cc533f4905803faa53dcf2b7bb"/>
                  <w:id w:val="758647907"/>
                  <w:lock w:val="sdtLocked"/>
                </w:sdtPr>
                <w:sdtContent>
                  <w:p w:rsidR="00E900CC" w:rsidRPr="00261FF3" w:rsidRDefault="005B4619">
                    <w:pPr>
                      <w:rPr>
                        <w:sz w:val="21"/>
                        <w:szCs w:val="21"/>
                      </w:rPr>
                    </w:pPr>
                    <w:r w:rsidRPr="00261FF3">
                      <w:rPr>
                        <w:rFonts w:hint="eastAsia"/>
                        <w:sz w:val="21"/>
                        <w:szCs w:val="21"/>
                      </w:rPr>
                      <w:t>处置交易性金融资产取得的投资收益</w:t>
                    </w:r>
                  </w:p>
                </w:sdtContent>
              </w:sdt>
            </w:tc>
            <w:tc>
              <w:tcPr>
                <w:tcW w:w="1264" w:type="pct"/>
              </w:tcPr>
              <w:p w:rsidR="00E900CC" w:rsidRPr="00261FF3" w:rsidRDefault="00E900CC">
                <w:pPr>
                  <w:jc w:val="right"/>
                  <w:rPr>
                    <w:sz w:val="21"/>
                    <w:szCs w:val="21"/>
                  </w:rPr>
                </w:pPr>
              </w:p>
            </w:tc>
            <w:tc>
              <w:tcPr>
                <w:tcW w:w="1283" w:type="pct"/>
              </w:tcPr>
              <w:p w:rsidR="00E900CC" w:rsidRPr="00261FF3" w:rsidRDefault="00E900CC">
                <w:pPr>
                  <w:jc w:val="right"/>
                  <w:rPr>
                    <w:sz w:val="21"/>
                    <w:szCs w:val="21"/>
                  </w:rPr>
                </w:pPr>
              </w:p>
            </w:tc>
          </w:tr>
          <w:tr w:rsidR="00E900CC" w:rsidRPr="00261FF3" w:rsidTr="00346266">
            <w:tc>
              <w:tcPr>
                <w:tcW w:w="2453" w:type="pct"/>
              </w:tcPr>
              <w:sdt>
                <w:sdtPr>
                  <w:rPr>
                    <w:rFonts w:hint="eastAsia"/>
                    <w:sz w:val="21"/>
                    <w:szCs w:val="21"/>
                  </w:rPr>
                  <w:tag w:val="_PLD_dcb9706cbed545dd9e65917962412de7"/>
                  <w:id w:val="-689752105"/>
                  <w:lock w:val="sdtLocked"/>
                </w:sdtPr>
                <w:sdtContent>
                  <w:p w:rsidR="00E900CC" w:rsidRPr="00261FF3" w:rsidRDefault="005B4619">
                    <w:pPr>
                      <w:rPr>
                        <w:sz w:val="21"/>
                        <w:szCs w:val="21"/>
                      </w:rPr>
                    </w:pPr>
                    <w:r w:rsidRPr="00261FF3">
                      <w:rPr>
                        <w:rFonts w:hint="eastAsia"/>
                        <w:sz w:val="21"/>
                        <w:szCs w:val="21"/>
                      </w:rPr>
                      <w:t>处置其他权益工具投资取得的投资收益</w:t>
                    </w:r>
                  </w:p>
                </w:sdtContent>
              </w:sdt>
            </w:tc>
            <w:tc>
              <w:tcPr>
                <w:tcW w:w="1264" w:type="pct"/>
              </w:tcPr>
              <w:p w:rsidR="00E900CC" w:rsidRPr="00261FF3" w:rsidRDefault="00E900CC">
                <w:pPr>
                  <w:jc w:val="right"/>
                  <w:rPr>
                    <w:sz w:val="21"/>
                    <w:szCs w:val="21"/>
                  </w:rPr>
                </w:pPr>
              </w:p>
            </w:tc>
            <w:tc>
              <w:tcPr>
                <w:tcW w:w="1283" w:type="pct"/>
              </w:tcPr>
              <w:p w:rsidR="00E900CC" w:rsidRPr="00261FF3" w:rsidRDefault="00E900CC">
                <w:pPr>
                  <w:jc w:val="right"/>
                  <w:rPr>
                    <w:sz w:val="21"/>
                    <w:szCs w:val="21"/>
                  </w:rPr>
                </w:pPr>
              </w:p>
            </w:tc>
          </w:tr>
          <w:tr w:rsidR="00E900CC" w:rsidRPr="00261FF3" w:rsidTr="00346266">
            <w:tc>
              <w:tcPr>
                <w:tcW w:w="2453" w:type="pct"/>
              </w:tcPr>
              <w:sdt>
                <w:sdtPr>
                  <w:rPr>
                    <w:rFonts w:hint="eastAsia"/>
                    <w:sz w:val="21"/>
                    <w:szCs w:val="21"/>
                  </w:rPr>
                  <w:tag w:val="_PLD_edb592df302047c68b5387ad8d561632"/>
                  <w:id w:val="-1517764946"/>
                  <w:lock w:val="sdtLocked"/>
                </w:sdtPr>
                <w:sdtContent>
                  <w:p w:rsidR="00E900CC" w:rsidRPr="00261FF3" w:rsidRDefault="005B4619">
                    <w:pPr>
                      <w:rPr>
                        <w:sz w:val="21"/>
                        <w:szCs w:val="21"/>
                      </w:rPr>
                    </w:pPr>
                    <w:r w:rsidRPr="00261FF3">
                      <w:rPr>
                        <w:rFonts w:hint="eastAsia"/>
                        <w:sz w:val="21"/>
                        <w:szCs w:val="21"/>
                      </w:rPr>
                      <w:t>处置债权投资取得的投资收益</w:t>
                    </w:r>
                  </w:p>
                </w:sdtContent>
              </w:sdt>
            </w:tc>
            <w:tc>
              <w:tcPr>
                <w:tcW w:w="1264" w:type="pct"/>
              </w:tcPr>
              <w:p w:rsidR="00E900CC" w:rsidRPr="00261FF3" w:rsidRDefault="00E900CC">
                <w:pPr>
                  <w:jc w:val="right"/>
                  <w:rPr>
                    <w:sz w:val="21"/>
                    <w:szCs w:val="21"/>
                  </w:rPr>
                </w:pPr>
              </w:p>
            </w:tc>
            <w:tc>
              <w:tcPr>
                <w:tcW w:w="1283" w:type="pct"/>
              </w:tcPr>
              <w:p w:rsidR="00E900CC" w:rsidRPr="00261FF3" w:rsidRDefault="00E900CC">
                <w:pPr>
                  <w:jc w:val="right"/>
                  <w:rPr>
                    <w:sz w:val="21"/>
                    <w:szCs w:val="21"/>
                  </w:rPr>
                </w:pPr>
              </w:p>
            </w:tc>
          </w:tr>
          <w:tr w:rsidR="00E900CC" w:rsidRPr="00261FF3" w:rsidTr="00346266">
            <w:tc>
              <w:tcPr>
                <w:tcW w:w="2453" w:type="pct"/>
              </w:tcPr>
              <w:sdt>
                <w:sdtPr>
                  <w:rPr>
                    <w:rFonts w:hint="eastAsia"/>
                    <w:sz w:val="21"/>
                    <w:szCs w:val="21"/>
                  </w:rPr>
                  <w:tag w:val="_PLD_dc0f3709523f48178820977d785b7da6"/>
                  <w:id w:val="1927533785"/>
                  <w:lock w:val="sdtLocked"/>
                </w:sdtPr>
                <w:sdtContent>
                  <w:p w:rsidR="00E900CC" w:rsidRPr="00261FF3" w:rsidRDefault="005B4619">
                    <w:pPr>
                      <w:rPr>
                        <w:sz w:val="21"/>
                        <w:szCs w:val="21"/>
                      </w:rPr>
                    </w:pPr>
                    <w:r w:rsidRPr="00261FF3">
                      <w:rPr>
                        <w:rFonts w:hint="eastAsia"/>
                        <w:sz w:val="21"/>
                        <w:szCs w:val="21"/>
                      </w:rPr>
                      <w:t>处置其他债权投资取得的投资收益</w:t>
                    </w:r>
                  </w:p>
                </w:sdtContent>
              </w:sdt>
            </w:tc>
            <w:tc>
              <w:tcPr>
                <w:tcW w:w="1264" w:type="pct"/>
              </w:tcPr>
              <w:p w:rsidR="00E900CC" w:rsidRPr="00261FF3" w:rsidRDefault="00E900CC">
                <w:pPr>
                  <w:jc w:val="right"/>
                  <w:rPr>
                    <w:sz w:val="21"/>
                    <w:szCs w:val="21"/>
                  </w:rPr>
                </w:pPr>
              </w:p>
            </w:tc>
            <w:tc>
              <w:tcPr>
                <w:tcW w:w="1283" w:type="pct"/>
              </w:tcPr>
              <w:p w:rsidR="00E900CC" w:rsidRPr="00261FF3" w:rsidRDefault="00E900CC">
                <w:pPr>
                  <w:jc w:val="right"/>
                  <w:rPr>
                    <w:sz w:val="21"/>
                    <w:szCs w:val="21"/>
                  </w:rPr>
                </w:pPr>
              </w:p>
            </w:tc>
          </w:tr>
          <w:tr w:rsidR="00E900CC" w:rsidRPr="00261FF3" w:rsidTr="00346266">
            <w:tc>
              <w:tcPr>
                <w:tcW w:w="2453" w:type="pct"/>
              </w:tcPr>
              <w:sdt>
                <w:sdtPr>
                  <w:rPr>
                    <w:rFonts w:hint="eastAsia"/>
                    <w:sz w:val="21"/>
                    <w:szCs w:val="21"/>
                  </w:rPr>
                  <w:tag w:val="_PLD_18b10b9b403845379f03997fe0958d79"/>
                  <w:id w:val="-1684194538"/>
                  <w:lock w:val="sdtLocked"/>
                </w:sdtPr>
                <w:sdtContent>
                  <w:p w:rsidR="00E900CC" w:rsidRPr="00261FF3" w:rsidRDefault="005B4619">
                    <w:pPr>
                      <w:rPr>
                        <w:sz w:val="21"/>
                        <w:szCs w:val="21"/>
                      </w:rPr>
                    </w:pPr>
                    <w:r w:rsidRPr="00261FF3">
                      <w:rPr>
                        <w:rFonts w:hint="eastAsia"/>
                        <w:sz w:val="21"/>
                        <w:szCs w:val="21"/>
                      </w:rPr>
                      <w:t>债务重组收益</w:t>
                    </w:r>
                  </w:p>
                </w:sdtContent>
              </w:sdt>
            </w:tc>
            <w:tc>
              <w:tcPr>
                <w:tcW w:w="1264" w:type="pct"/>
              </w:tcPr>
              <w:p w:rsidR="00E900CC" w:rsidRPr="00261FF3" w:rsidRDefault="00E900CC">
                <w:pPr>
                  <w:jc w:val="right"/>
                  <w:rPr>
                    <w:sz w:val="21"/>
                    <w:szCs w:val="21"/>
                  </w:rPr>
                </w:pPr>
              </w:p>
            </w:tc>
            <w:tc>
              <w:tcPr>
                <w:tcW w:w="1283" w:type="pct"/>
              </w:tcPr>
              <w:p w:rsidR="00E900CC" w:rsidRPr="00261FF3" w:rsidRDefault="00E900CC">
                <w:pPr>
                  <w:jc w:val="right"/>
                  <w:rPr>
                    <w:sz w:val="21"/>
                    <w:szCs w:val="21"/>
                  </w:rPr>
                </w:pPr>
              </w:p>
            </w:tc>
          </w:tr>
          <w:sdt>
            <w:sdtPr>
              <w:rPr>
                <w:rFonts w:hint="eastAsia"/>
                <w:sz w:val="21"/>
                <w:szCs w:val="21"/>
              </w:rPr>
              <w:alias w:val="其他投资收益"/>
              <w:tag w:val="_TUP_1e4670059c8948749cda0c0baf7948f3"/>
              <w:id w:val="-1520392378"/>
              <w:lock w:val="sdtLocked"/>
              <w:placeholder>
                <w:docPart w:val="GBC11111111111111111111111111111"/>
              </w:placeholder>
            </w:sdtPr>
            <w:sdtEndPr>
              <w:rPr>
                <w:rFonts w:hint="default"/>
              </w:rPr>
            </w:sdtEndPr>
            <w:sdtContent>
              <w:tr w:rsidR="00E900CC" w:rsidRPr="00261FF3" w:rsidTr="00346266">
                <w:tc>
                  <w:tcPr>
                    <w:tcW w:w="2453" w:type="pct"/>
                  </w:tcPr>
                  <w:p w:rsidR="00E900CC" w:rsidRPr="00261FF3" w:rsidRDefault="00D736AA">
                    <w:pPr>
                      <w:rPr>
                        <w:sz w:val="21"/>
                        <w:szCs w:val="21"/>
                      </w:rPr>
                    </w:pPr>
                    <w:r w:rsidRPr="00261FF3">
                      <w:rPr>
                        <w:rFonts w:hint="eastAsia"/>
                        <w:sz w:val="21"/>
                        <w:szCs w:val="21"/>
                      </w:rPr>
                      <w:t>其他</w:t>
                    </w:r>
                  </w:p>
                </w:tc>
                <w:tc>
                  <w:tcPr>
                    <w:tcW w:w="1264" w:type="pct"/>
                  </w:tcPr>
                  <w:p w:rsidR="00E900CC" w:rsidRPr="00261FF3" w:rsidRDefault="006F3FBB">
                    <w:pPr>
                      <w:jc w:val="right"/>
                      <w:rPr>
                        <w:sz w:val="21"/>
                        <w:szCs w:val="21"/>
                      </w:rPr>
                    </w:pPr>
                    <w:r w:rsidRPr="00261FF3">
                      <w:rPr>
                        <w:sz w:val="21"/>
                        <w:szCs w:val="21"/>
                      </w:rPr>
                      <w:t>691,333.12</w:t>
                    </w:r>
                  </w:p>
                </w:tc>
                <w:tc>
                  <w:tcPr>
                    <w:tcW w:w="1283" w:type="pct"/>
                  </w:tcPr>
                  <w:p w:rsidR="00E900CC" w:rsidRPr="00261FF3" w:rsidRDefault="00D736AA">
                    <w:pPr>
                      <w:jc w:val="right"/>
                      <w:rPr>
                        <w:sz w:val="21"/>
                        <w:szCs w:val="21"/>
                      </w:rPr>
                    </w:pPr>
                    <w:r w:rsidRPr="00261FF3">
                      <w:rPr>
                        <w:sz w:val="21"/>
                        <w:szCs w:val="21"/>
                      </w:rPr>
                      <w:t>658,171.25</w:t>
                    </w:r>
                  </w:p>
                </w:tc>
              </w:tr>
            </w:sdtContent>
          </w:sdt>
          <w:tr w:rsidR="00E900CC" w:rsidRPr="00261FF3" w:rsidTr="00346266">
            <w:sdt>
              <w:sdtPr>
                <w:rPr>
                  <w:sz w:val="21"/>
                  <w:szCs w:val="21"/>
                </w:rPr>
                <w:tag w:val="_PLD_11e45f17edee4a0fa17110849cf94fad"/>
                <w:id w:val="1573009404"/>
                <w:lock w:val="sdtLocked"/>
              </w:sdtPr>
              <w:sdtContent>
                <w:tc>
                  <w:tcPr>
                    <w:tcW w:w="2453" w:type="pct"/>
                    <w:vAlign w:val="center"/>
                  </w:tcPr>
                  <w:p w:rsidR="00E900CC" w:rsidRPr="00261FF3" w:rsidRDefault="005B4619">
                    <w:pPr>
                      <w:jc w:val="center"/>
                      <w:rPr>
                        <w:sz w:val="21"/>
                        <w:szCs w:val="21"/>
                      </w:rPr>
                    </w:pPr>
                    <w:r w:rsidRPr="00261FF3">
                      <w:rPr>
                        <w:rFonts w:hint="eastAsia"/>
                        <w:sz w:val="21"/>
                        <w:szCs w:val="21"/>
                      </w:rPr>
                      <w:t>合计</w:t>
                    </w:r>
                  </w:p>
                </w:tc>
              </w:sdtContent>
            </w:sdt>
            <w:tc>
              <w:tcPr>
                <w:tcW w:w="1264" w:type="pct"/>
              </w:tcPr>
              <w:p w:rsidR="00E900CC" w:rsidRPr="00261FF3" w:rsidRDefault="006F3FBB">
                <w:pPr>
                  <w:jc w:val="right"/>
                  <w:rPr>
                    <w:sz w:val="21"/>
                    <w:szCs w:val="21"/>
                  </w:rPr>
                </w:pPr>
                <w:r w:rsidRPr="00261FF3">
                  <w:rPr>
                    <w:sz w:val="21"/>
                    <w:szCs w:val="21"/>
                  </w:rPr>
                  <w:t>17,038,264.05</w:t>
                </w:r>
              </w:p>
            </w:tc>
            <w:tc>
              <w:tcPr>
                <w:tcW w:w="1283" w:type="pct"/>
              </w:tcPr>
              <w:p w:rsidR="00E900CC" w:rsidRPr="00261FF3" w:rsidRDefault="00D736AA">
                <w:pPr>
                  <w:jc w:val="right"/>
                  <w:rPr>
                    <w:sz w:val="21"/>
                    <w:szCs w:val="21"/>
                  </w:rPr>
                </w:pPr>
                <w:r w:rsidRPr="00261FF3">
                  <w:rPr>
                    <w:sz w:val="21"/>
                    <w:szCs w:val="21"/>
                  </w:rPr>
                  <w:t>4,724,245.38</w:t>
                </w:r>
              </w:p>
            </w:tc>
          </w:tr>
        </w:tbl>
        <w:bookmarkEnd w:id="207"/>
        <w:p w:rsidR="00E900CC" w:rsidRPr="00261FF3" w:rsidRDefault="005B4619">
          <w:pPr>
            <w:spacing w:before="60" w:after="60" w:line="360" w:lineRule="exact"/>
            <w:rPr>
              <w:sz w:val="21"/>
              <w:szCs w:val="21"/>
            </w:rPr>
          </w:pPr>
          <w:r w:rsidRPr="00261FF3">
            <w:rPr>
              <w:rFonts w:hint="eastAsia"/>
              <w:sz w:val="21"/>
              <w:szCs w:val="21"/>
            </w:rPr>
            <w:t>其他说明：</w:t>
          </w:r>
        </w:p>
        <w:sdt>
          <w:sdtPr>
            <w:rPr>
              <w:rFonts w:hint="eastAsia"/>
              <w:sz w:val="21"/>
              <w:szCs w:val="21"/>
            </w:rPr>
            <w:alias w:val="投资收益说明"/>
            <w:tag w:val="_GBC_911712f239a14e98b4c6c89180ceef27"/>
            <w:id w:val="-894497575"/>
            <w:lock w:val="sdtLocked"/>
            <w:placeholder>
              <w:docPart w:val="GBC22222222222222222222222222222"/>
            </w:placeholder>
          </w:sdtPr>
          <w:sdtContent>
            <w:p w:rsidR="00E900CC" w:rsidRPr="00261FF3" w:rsidRDefault="008B4A97">
              <w:pPr>
                <w:autoSpaceDE w:val="0"/>
                <w:autoSpaceDN w:val="0"/>
                <w:adjustRightInd w:val="0"/>
                <w:rPr>
                  <w:sz w:val="21"/>
                  <w:szCs w:val="21"/>
                </w:rPr>
              </w:pPr>
              <w:r w:rsidRPr="00261FF3">
                <w:rPr>
                  <w:rFonts w:hint="eastAsia"/>
                  <w:sz w:val="21"/>
                  <w:szCs w:val="21"/>
                </w:rPr>
                <w:t>无</w:t>
              </w:r>
            </w:p>
          </w:sdtContent>
        </w:sdt>
      </w:sdtContent>
    </w:sdt>
    <w:bookmarkEnd w:id="206" w:displacedByCustomXml="prev"/>
    <w:p w:rsidR="00E900CC" w:rsidRDefault="00E900CC">
      <w:pPr>
        <w:autoSpaceDE w:val="0"/>
        <w:autoSpaceDN w:val="0"/>
        <w:adjustRightInd w:val="0"/>
      </w:pPr>
    </w:p>
    <w:bookmarkStart w:id="208" w:name="_Hlk10538831" w:displacedByCustomXml="next"/>
    <w:sdt>
      <w:sdtPr>
        <w:rPr>
          <w:rFonts w:ascii="宋体" w:hAnsi="宋体" w:cs="宋体" w:hint="eastAsia"/>
          <w:b w:val="0"/>
          <w:bCs w:val="0"/>
          <w:kern w:val="0"/>
          <w:sz w:val="24"/>
          <w:szCs w:val="21"/>
        </w:rPr>
        <w:alias w:val="模块:净敞口套期收益"/>
        <w:tag w:val="_SEC_cbd8186e9cf3452cab63fa24a69149bc"/>
        <w:id w:val="578023489"/>
        <w:lock w:val="sdtLocked"/>
        <w:placeholder>
          <w:docPart w:val="GBC22222222222222222222222222222"/>
        </w:placeholder>
      </w:sdtPr>
      <w:sdtEndPr>
        <w:rPr>
          <w:rFonts w:hint="default"/>
        </w:rPr>
      </w:sdtEnd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净敞口套期收益</w:t>
          </w:r>
        </w:p>
        <w:sdt>
          <w:sdtPr>
            <w:rPr>
              <w:sz w:val="21"/>
              <w:szCs w:val="21"/>
            </w:rPr>
            <w:alias w:val="是否适用：净敞口套期收益[双击切换]"/>
            <w:tag w:val="_GBC_33e106b71ec640cd9126570421557bda"/>
            <w:id w:val="709383776"/>
            <w:lock w:val="sdtLocked"/>
            <w:placeholder>
              <w:docPart w:val="GBC22222222222222222222222222222"/>
            </w:placeholder>
          </w:sdtPr>
          <w:sdtContent>
            <w:p w:rsidR="000078E2" w:rsidRPr="00261FF3" w:rsidRDefault="005B4619" w:rsidP="000078E2">
              <w:pPr>
                <w:rPr>
                  <w:sz w:val="21"/>
                  <w:szCs w:val="21"/>
                </w:rPr>
              </w:pPr>
              <w:r w:rsidRPr="00261FF3">
                <w:rPr>
                  <w:sz w:val="21"/>
                  <w:szCs w:val="21"/>
                </w:rPr>
                <w:fldChar w:fldCharType="begin"/>
              </w:r>
              <w:r w:rsidR="000078E2"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0078E2"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rsidP="00C15E8C">
          <w:pPr>
            <w:autoSpaceDE w:val="0"/>
            <w:autoSpaceDN w:val="0"/>
            <w:adjustRightInd w:val="0"/>
            <w:rPr>
              <w:sz w:val="21"/>
              <w:szCs w:val="21"/>
            </w:rPr>
          </w:pPr>
        </w:p>
      </w:sdtContent>
    </w:sdt>
    <w:bookmarkEnd w:id="208" w:displacedByCustomXml="prev"/>
    <w:bookmarkStart w:id="209" w:name="_Hlk10538896" w:displacedByCustomXml="next"/>
    <w:sdt>
      <w:sdtPr>
        <w:rPr>
          <w:rFonts w:ascii="宋体" w:hAnsi="宋体" w:cs="宋体" w:hint="eastAsia"/>
          <w:b w:val="0"/>
          <w:bCs w:val="0"/>
          <w:kern w:val="0"/>
          <w:sz w:val="24"/>
          <w:szCs w:val="21"/>
        </w:rPr>
        <w:alias w:val="模块:公允价值变动收益"/>
        <w:tag w:val="_GBC_66e6cb51ec7740408a31ff233ae3330d"/>
        <w:id w:val="1118647509"/>
        <w:lock w:val="sdtLocked"/>
        <w:placeholder>
          <w:docPart w:val="GBC22222222222222222222222222222"/>
        </w:placeholder>
      </w:sdtPr>
      <w:sdtEndPr>
        <w:rPr>
          <w:rFonts w:cstheme="minorBidi"/>
          <w:kern w:val="2"/>
        </w:rPr>
      </w:sdtEnd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公允价值变动收益</w:t>
          </w:r>
        </w:p>
        <w:sdt>
          <w:sdtPr>
            <w:rPr>
              <w:sz w:val="21"/>
              <w:szCs w:val="21"/>
            </w:rPr>
            <w:alias w:val="是否适用：公允价值变动收益[双击切换]"/>
            <w:tag w:val="_GBC_21669fdeb74c4273a55facece1a56109"/>
            <w:id w:val="-682823639"/>
            <w:lock w:val="sdtLocked"/>
            <w:placeholder>
              <w:docPart w:val="GBC22222222222222222222222222222"/>
            </w:placeholder>
          </w:sdtPr>
          <w:sdtContent>
            <w:p w:rsidR="000078E2" w:rsidRPr="00261FF3" w:rsidRDefault="005B4619" w:rsidP="000078E2">
              <w:pPr>
                <w:rPr>
                  <w:sz w:val="21"/>
                  <w:szCs w:val="21"/>
                </w:rPr>
              </w:pPr>
              <w:r w:rsidRPr="00261FF3">
                <w:rPr>
                  <w:sz w:val="21"/>
                  <w:szCs w:val="21"/>
                </w:rPr>
                <w:fldChar w:fldCharType="begin"/>
              </w:r>
              <w:r w:rsidR="000078E2"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0078E2"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bookmarkEnd w:id="209" w:displacedByCustomXml="prev"/>
    <w:bookmarkStart w:id="210" w:name="_Hlk72829754" w:displacedByCustomXml="next"/>
    <w:sdt>
      <w:sdtPr>
        <w:rPr>
          <w:rFonts w:ascii="宋体" w:hAnsi="宋体" w:cs="宋体"/>
          <w:b w:val="0"/>
          <w:bCs w:val="0"/>
          <w:kern w:val="0"/>
          <w:sz w:val="24"/>
          <w:szCs w:val="21"/>
        </w:rPr>
        <w:alias w:val="模块:"/>
        <w:tag w:val="_SEC_87edd713957c4f11900f8738aeba1216"/>
        <w:id w:val="-804312261"/>
        <w:lock w:val="sdtLocked"/>
        <w:placeholder>
          <w:docPart w:val="GBC22222222222222222222222222222"/>
        </w:placeholder>
      </w:sdt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信用减值损失</w:t>
          </w:r>
        </w:p>
        <w:sdt>
          <w:sdtPr>
            <w:rPr>
              <w:sz w:val="21"/>
              <w:szCs w:val="21"/>
            </w:rPr>
            <w:alias w:val="是否适用：信用减值损失[双击切换]"/>
            <w:tag w:val="_GBC_091d631028b64a0dbabe3c252fdf5712"/>
            <w:id w:val="339051823"/>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5E060C"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5E060C"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pStyle w:val="a9"/>
            <w:ind w:left="420" w:firstLineChars="0" w:firstLine="0"/>
            <w:jc w:val="right"/>
            <w:rPr>
              <w:rFonts w:ascii="宋体" w:hAnsi="宋体"/>
              <w:szCs w:val="21"/>
            </w:rPr>
          </w:pPr>
          <w:r w:rsidRPr="00261FF3">
            <w:rPr>
              <w:rFonts w:ascii="宋体" w:hAnsi="宋体" w:hint="eastAsia"/>
              <w:szCs w:val="21"/>
            </w:rPr>
            <w:t>单位：</w:t>
          </w:r>
          <w:sdt>
            <w:sdtPr>
              <w:rPr>
                <w:rFonts w:ascii="宋体" w:hAnsi="宋体" w:hint="eastAsia"/>
                <w:szCs w:val="21"/>
              </w:rPr>
              <w:alias w:val="单位：信用减值损失"/>
              <w:tag w:val="_GBC_be6f29e88d6d4a459d7640ec9d687c98"/>
              <w:id w:val="4188322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ascii="宋体" w:hAnsi="宋体" w:hint="eastAsia"/>
                  <w:szCs w:val="21"/>
                </w:rPr>
                <w:t>元</w:t>
              </w:r>
            </w:sdtContent>
          </w:sdt>
          <w:r w:rsidRPr="00261FF3">
            <w:rPr>
              <w:rFonts w:ascii="宋体" w:hAnsi="宋体" w:hint="eastAsia"/>
              <w:szCs w:val="21"/>
            </w:rPr>
            <w:t xml:space="preserve">  币种：</w:t>
          </w:r>
          <w:sdt>
            <w:sdtPr>
              <w:rPr>
                <w:rFonts w:ascii="宋体" w:hAnsi="宋体" w:hint="eastAsia"/>
                <w:szCs w:val="21"/>
              </w:rPr>
              <w:alias w:val="币种：信用减值损失"/>
              <w:tag w:val="_GBC_7bb1c4130f5c47cdbfa091247dbf05dc"/>
              <w:id w:val="2531781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60"/>
            <w:gridCol w:w="2620"/>
            <w:gridCol w:w="2643"/>
          </w:tblGrid>
          <w:tr w:rsidR="00E900CC" w:rsidRPr="00261FF3" w:rsidTr="005B4619">
            <w:sdt>
              <w:sdtPr>
                <w:rPr>
                  <w:sz w:val="21"/>
                  <w:szCs w:val="21"/>
                </w:rPr>
                <w:tag w:val="_PLD_64ee29c5c67448b288248caa86e974a6"/>
                <w:id w:val="-1333447783"/>
                <w:lock w:val="sdtLocked"/>
              </w:sdtPr>
              <w:sdtContent>
                <w:tc>
                  <w:tcPr>
                    <w:tcW w:w="2017" w:type="pct"/>
                    <w:shd w:val="clear" w:color="auto" w:fill="auto"/>
                    <w:vAlign w:val="center"/>
                  </w:tcPr>
                  <w:p w:rsidR="00E900CC" w:rsidRPr="00261FF3" w:rsidRDefault="005B4619">
                    <w:pPr>
                      <w:jc w:val="center"/>
                      <w:rPr>
                        <w:sz w:val="21"/>
                        <w:szCs w:val="21"/>
                      </w:rPr>
                    </w:pPr>
                    <w:r w:rsidRPr="00261FF3">
                      <w:rPr>
                        <w:rFonts w:hint="eastAsia"/>
                        <w:sz w:val="21"/>
                        <w:szCs w:val="21"/>
                      </w:rPr>
                      <w:t>项目</w:t>
                    </w:r>
                  </w:p>
                </w:tc>
              </w:sdtContent>
            </w:sdt>
            <w:sdt>
              <w:sdtPr>
                <w:rPr>
                  <w:sz w:val="21"/>
                  <w:szCs w:val="21"/>
                </w:rPr>
                <w:tag w:val="_PLD_560d3fc458c74be7aaa6d31bdfb4da69"/>
                <w:id w:val="-797450037"/>
                <w:lock w:val="sdtLocked"/>
              </w:sdtPr>
              <w:sdtContent>
                <w:tc>
                  <w:tcPr>
                    <w:tcW w:w="1485" w:type="pct"/>
                    <w:tcBorders>
                      <w:bottom w:val="single" w:sz="6"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本期发生额</w:t>
                    </w:r>
                  </w:p>
                </w:tc>
              </w:sdtContent>
            </w:sdt>
            <w:sdt>
              <w:sdtPr>
                <w:rPr>
                  <w:sz w:val="21"/>
                  <w:szCs w:val="21"/>
                </w:rPr>
                <w:tag w:val="_PLD_4dbd931f6768425793e565db22a0fbd4"/>
                <w:id w:val="1172536351"/>
                <w:lock w:val="sdtLocked"/>
              </w:sdtPr>
              <w:sdtContent>
                <w:tc>
                  <w:tcPr>
                    <w:tcW w:w="1498" w:type="pct"/>
                    <w:shd w:val="clear" w:color="auto" w:fill="auto"/>
                    <w:vAlign w:val="center"/>
                  </w:tcPr>
                  <w:p w:rsidR="00E900CC" w:rsidRPr="00261FF3" w:rsidRDefault="005B4619">
                    <w:pPr>
                      <w:jc w:val="center"/>
                      <w:rPr>
                        <w:sz w:val="21"/>
                        <w:szCs w:val="21"/>
                      </w:rPr>
                    </w:pPr>
                    <w:r w:rsidRPr="00261FF3">
                      <w:rPr>
                        <w:rFonts w:hint="eastAsia"/>
                        <w:sz w:val="21"/>
                        <w:szCs w:val="21"/>
                      </w:rPr>
                      <w:t>上期发生额</w:t>
                    </w:r>
                  </w:p>
                </w:tc>
              </w:sdtContent>
            </w:sdt>
          </w:tr>
          <w:tr w:rsidR="00E900CC" w:rsidRPr="00261FF3" w:rsidTr="005B4619">
            <w:tc>
              <w:tcPr>
                <w:tcW w:w="2017" w:type="pct"/>
                <w:shd w:val="clear" w:color="auto" w:fill="auto"/>
                <w:vAlign w:val="center"/>
              </w:tcPr>
              <w:sdt>
                <w:sdtPr>
                  <w:rPr>
                    <w:rFonts w:hint="eastAsia"/>
                    <w:sz w:val="21"/>
                    <w:szCs w:val="21"/>
                  </w:rPr>
                  <w:tag w:val="_PLD_ef2c9737ec214e14a40a6f09e2459ccb"/>
                  <w:id w:val="-1786877566"/>
                  <w:lock w:val="sdtLocked"/>
                </w:sdtPr>
                <w:sdtContent>
                  <w:p w:rsidR="00E900CC" w:rsidRPr="00261FF3" w:rsidRDefault="005B4619">
                    <w:pPr>
                      <w:rPr>
                        <w:sz w:val="21"/>
                        <w:szCs w:val="21"/>
                      </w:rPr>
                    </w:pPr>
                    <w:r w:rsidRPr="00261FF3">
                      <w:rPr>
                        <w:rFonts w:hint="eastAsia"/>
                        <w:sz w:val="21"/>
                        <w:szCs w:val="21"/>
                      </w:rPr>
                      <w:t>应收票据坏账损失</w:t>
                    </w:r>
                  </w:p>
                </w:sdtContent>
              </w:sdt>
            </w:tc>
            <w:tc>
              <w:tcPr>
                <w:tcW w:w="1485" w:type="pct"/>
                <w:tcBorders>
                  <w:top w:val="single" w:sz="6" w:space="0" w:color="auto"/>
                  <w:bottom w:val="single" w:sz="6" w:space="0" w:color="auto"/>
                </w:tcBorders>
                <w:shd w:val="clear" w:color="auto" w:fill="auto"/>
              </w:tcPr>
              <w:p w:rsidR="00E900CC" w:rsidRPr="00261FF3" w:rsidRDefault="00E900CC">
                <w:pPr>
                  <w:jc w:val="right"/>
                  <w:rPr>
                    <w:sz w:val="21"/>
                    <w:szCs w:val="21"/>
                  </w:rPr>
                </w:pPr>
              </w:p>
            </w:tc>
            <w:tc>
              <w:tcPr>
                <w:tcW w:w="1498" w:type="pct"/>
                <w:shd w:val="clear" w:color="auto" w:fill="auto"/>
              </w:tcPr>
              <w:p w:rsidR="00E900CC" w:rsidRPr="00261FF3" w:rsidRDefault="00E900CC">
                <w:pPr>
                  <w:jc w:val="right"/>
                  <w:rPr>
                    <w:sz w:val="21"/>
                    <w:szCs w:val="21"/>
                  </w:rPr>
                </w:pPr>
              </w:p>
            </w:tc>
          </w:tr>
          <w:tr w:rsidR="00003DB4" w:rsidRPr="00261FF3" w:rsidTr="001E6E25">
            <w:tc>
              <w:tcPr>
                <w:tcW w:w="2017" w:type="pct"/>
                <w:shd w:val="clear" w:color="auto" w:fill="auto"/>
                <w:vAlign w:val="center"/>
              </w:tcPr>
              <w:sdt>
                <w:sdtPr>
                  <w:rPr>
                    <w:rFonts w:hint="eastAsia"/>
                    <w:sz w:val="21"/>
                    <w:szCs w:val="21"/>
                  </w:rPr>
                  <w:tag w:val="_PLD_18ea6a1502d94e719ef09009f3e7b0cc"/>
                  <w:id w:val="-618300094"/>
                  <w:lock w:val="sdtLocked"/>
                </w:sdtPr>
                <w:sdtContent>
                  <w:p w:rsidR="00003DB4" w:rsidRPr="00261FF3" w:rsidRDefault="00003DB4" w:rsidP="00003DB4">
                    <w:pPr>
                      <w:rPr>
                        <w:sz w:val="21"/>
                        <w:szCs w:val="21"/>
                      </w:rPr>
                    </w:pPr>
                    <w:r w:rsidRPr="00261FF3">
                      <w:rPr>
                        <w:rFonts w:hint="eastAsia"/>
                        <w:sz w:val="21"/>
                        <w:szCs w:val="21"/>
                      </w:rPr>
                      <w:t>应收账款坏账损失</w:t>
                    </w:r>
                  </w:p>
                </w:sdtContent>
              </w:sdt>
            </w:tc>
            <w:tc>
              <w:tcPr>
                <w:tcW w:w="1485" w:type="pct"/>
                <w:tcBorders>
                  <w:top w:val="single" w:sz="6" w:space="0" w:color="auto"/>
                  <w:bottom w:val="single" w:sz="6" w:space="0" w:color="auto"/>
                </w:tcBorders>
                <w:shd w:val="clear" w:color="auto" w:fill="auto"/>
                <w:vAlign w:val="center"/>
              </w:tcPr>
              <w:p w:rsidR="00003DB4" w:rsidRPr="00261FF3" w:rsidRDefault="00003DB4" w:rsidP="00003DB4">
                <w:pPr>
                  <w:jc w:val="right"/>
                  <w:rPr>
                    <w:sz w:val="21"/>
                    <w:szCs w:val="21"/>
                  </w:rPr>
                </w:pPr>
                <w:r w:rsidRPr="00261FF3">
                  <w:rPr>
                    <w:sz w:val="21"/>
                    <w:szCs w:val="21"/>
                  </w:rPr>
                  <w:t>-1,178,898.84</w:t>
                </w:r>
              </w:p>
            </w:tc>
            <w:tc>
              <w:tcPr>
                <w:tcW w:w="1498" w:type="pct"/>
                <w:shd w:val="clear" w:color="auto" w:fill="auto"/>
                <w:vAlign w:val="center"/>
              </w:tcPr>
              <w:p w:rsidR="00003DB4" w:rsidRPr="00261FF3" w:rsidRDefault="00003DB4" w:rsidP="00003DB4">
                <w:pPr>
                  <w:jc w:val="right"/>
                  <w:rPr>
                    <w:sz w:val="21"/>
                    <w:szCs w:val="21"/>
                  </w:rPr>
                </w:pPr>
                <w:r w:rsidRPr="00261FF3">
                  <w:rPr>
                    <w:sz w:val="21"/>
                    <w:szCs w:val="21"/>
                  </w:rPr>
                  <w:t>-2,183,640.10</w:t>
                </w:r>
              </w:p>
            </w:tc>
          </w:tr>
          <w:tr w:rsidR="00003DB4" w:rsidRPr="00261FF3" w:rsidTr="001E6E25">
            <w:tc>
              <w:tcPr>
                <w:tcW w:w="2017" w:type="pct"/>
                <w:shd w:val="clear" w:color="auto" w:fill="auto"/>
                <w:vAlign w:val="center"/>
              </w:tcPr>
              <w:sdt>
                <w:sdtPr>
                  <w:rPr>
                    <w:rFonts w:hint="eastAsia"/>
                    <w:sz w:val="21"/>
                    <w:szCs w:val="21"/>
                  </w:rPr>
                  <w:tag w:val="_PLD_183b461709384c1dad0a5ada5156e0c2"/>
                  <w:id w:val="-293835235"/>
                  <w:lock w:val="sdtLocked"/>
                </w:sdtPr>
                <w:sdtContent>
                  <w:p w:rsidR="00003DB4" w:rsidRPr="00261FF3" w:rsidRDefault="00003DB4" w:rsidP="00003DB4">
                    <w:pPr>
                      <w:rPr>
                        <w:sz w:val="21"/>
                        <w:szCs w:val="21"/>
                      </w:rPr>
                    </w:pPr>
                    <w:r w:rsidRPr="00261FF3">
                      <w:rPr>
                        <w:rFonts w:hint="eastAsia"/>
                        <w:sz w:val="21"/>
                        <w:szCs w:val="21"/>
                      </w:rPr>
                      <w:t>其他应收款坏账损失</w:t>
                    </w:r>
                  </w:p>
                </w:sdtContent>
              </w:sdt>
            </w:tc>
            <w:tc>
              <w:tcPr>
                <w:tcW w:w="1485" w:type="pct"/>
                <w:tcBorders>
                  <w:top w:val="single" w:sz="6" w:space="0" w:color="auto"/>
                  <w:bottom w:val="single" w:sz="6" w:space="0" w:color="auto"/>
                </w:tcBorders>
                <w:shd w:val="clear" w:color="auto" w:fill="auto"/>
                <w:vAlign w:val="center"/>
              </w:tcPr>
              <w:p w:rsidR="00003DB4" w:rsidRPr="00261FF3" w:rsidRDefault="00003DB4" w:rsidP="00003DB4">
                <w:pPr>
                  <w:jc w:val="right"/>
                  <w:rPr>
                    <w:sz w:val="21"/>
                    <w:szCs w:val="21"/>
                  </w:rPr>
                </w:pPr>
                <w:r w:rsidRPr="00261FF3">
                  <w:rPr>
                    <w:sz w:val="21"/>
                    <w:szCs w:val="21"/>
                  </w:rPr>
                  <w:t>-1,848,000.14</w:t>
                </w:r>
              </w:p>
            </w:tc>
            <w:tc>
              <w:tcPr>
                <w:tcW w:w="1498" w:type="pct"/>
                <w:shd w:val="clear" w:color="auto" w:fill="auto"/>
                <w:vAlign w:val="center"/>
              </w:tcPr>
              <w:p w:rsidR="00003DB4" w:rsidRPr="00261FF3" w:rsidRDefault="00003DB4" w:rsidP="00003DB4">
                <w:pPr>
                  <w:jc w:val="right"/>
                  <w:rPr>
                    <w:sz w:val="21"/>
                    <w:szCs w:val="21"/>
                  </w:rPr>
                </w:pPr>
                <w:r w:rsidRPr="00261FF3">
                  <w:rPr>
                    <w:sz w:val="21"/>
                    <w:szCs w:val="21"/>
                  </w:rPr>
                  <w:t>-80,159.33</w:t>
                </w:r>
              </w:p>
            </w:tc>
          </w:tr>
          <w:tr w:rsidR="00003DB4" w:rsidRPr="00261FF3" w:rsidTr="001E6E25">
            <w:tc>
              <w:tcPr>
                <w:tcW w:w="2017" w:type="pct"/>
                <w:shd w:val="clear" w:color="auto" w:fill="auto"/>
                <w:vAlign w:val="center"/>
              </w:tcPr>
              <w:sdt>
                <w:sdtPr>
                  <w:rPr>
                    <w:rFonts w:hint="eastAsia"/>
                    <w:sz w:val="21"/>
                    <w:szCs w:val="21"/>
                  </w:rPr>
                  <w:tag w:val="_PLD_ac8555873eee4a0b8a88028018d33862"/>
                  <w:id w:val="-1319873418"/>
                  <w:lock w:val="sdtLocked"/>
                </w:sdtPr>
                <w:sdtContent>
                  <w:p w:rsidR="00003DB4" w:rsidRPr="00261FF3" w:rsidRDefault="00003DB4" w:rsidP="00003DB4">
                    <w:pPr>
                      <w:rPr>
                        <w:sz w:val="21"/>
                        <w:szCs w:val="21"/>
                      </w:rPr>
                    </w:pPr>
                    <w:r w:rsidRPr="00261FF3">
                      <w:rPr>
                        <w:rFonts w:hint="eastAsia"/>
                        <w:sz w:val="21"/>
                        <w:szCs w:val="21"/>
                      </w:rPr>
                      <w:t>债权投资减值损失</w:t>
                    </w:r>
                  </w:p>
                </w:sdtContent>
              </w:sdt>
            </w:tc>
            <w:tc>
              <w:tcPr>
                <w:tcW w:w="1485" w:type="pct"/>
                <w:tcBorders>
                  <w:top w:val="single" w:sz="6" w:space="0" w:color="auto"/>
                  <w:bottom w:val="single" w:sz="6" w:space="0" w:color="auto"/>
                </w:tcBorders>
                <w:shd w:val="clear" w:color="auto" w:fill="auto"/>
                <w:vAlign w:val="center"/>
              </w:tcPr>
              <w:p w:rsidR="00003DB4" w:rsidRPr="00261FF3" w:rsidRDefault="00003DB4" w:rsidP="00003DB4">
                <w:pPr>
                  <w:jc w:val="right"/>
                  <w:rPr>
                    <w:sz w:val="21"/>
                    <w:szCs w:val="21"/>
                  </w:rPr>
                </w:pPr>
              </w:p>
            </w:tc>
            <w:tc>
              <w:tcPr>
                <w:tcW w:w="1498" w:type="pct"/>
                <w:shd w:val="clear" w:color="auto" w:fill="auto"/>
                <w:vAlign w:val="center"/>
              </w:tcPr>
              <w:p w:rsidR="00003DB4" w:rsidRPr="00261FF3" w:rsidRDefault="00003DB4" w:rsidP="00003DB4">
                <w:pPr>
                  <w:jc w:val="right"/>
                  <w:rPr>
                    <w:rFonts w:ascii="Times New Roman" w:eastAsia="Times New Roman" w:hAnsi="Times New Roman" w:cs="Times New Roman"/>
                    <w:sz w:val="21"/>
                    <w:szCs w:val="21"/>
                  </w:rPr>
                </w:pPr>
              </w:p>
            </w:tc>
          </w:tr>
          <w:tr w:rsidR="00003DB4" w:rsidRPr="00261FF3" w:rsidTr="001E6E25">
            <w:tc>
              <w:tcPr>
                <w:tcW w:w="2017" w:type="pct"/>
                <w:shd w:val="clear" w:color="auto" w:fill="auto"/>
                <w:vAlign w:val="center"/>
              </w:tcPr>
              <w:sdt>
                <w:sdtPr>
                  <w:rPr>
                    <w:rFonts w:hint="eastAsia"/>
                    <w:sz w:val="21"/>
                    <w:szCs w:val="21"/>
                  </w:rPr>
                  <w:tag w:val="_PLD_bc847f600d3e4663b17f47f68007ad6e"/>
                  <w:id w:val="2060896993"/>
                  <w:lock w:val="sdtLocked"/>
                </w:sdtPr>
                <w:sdtContent>
                  <w:p w:rsidR="00003DB4" w:rsidRPr="00261FF3" w:rsidRDefault="00003DB4" w:rsidP="00003DB4">
                    <w:pPr>
                      <w:rPr>
                        <w:sz w:val="21"/>
                        <w:szCs w:val="21"/>
                      </w:rPr>
                    </w:pPr>
                    <w:r w:rsidRPr="00261FF3">
                      <w:rPr>
                        <w:rFonts w:hint="eastAsia"/>
                        <w:sz w:val="21"/>
                        <w:szCs w:val="21"/>
                      </w:rPr>
                      <w:t>其他债权投资减值损失</w:t>
                    </w:r>
                  </w:p>
                </w:sdtContent>
              </w:sdt>
            </w:tc>
            <w:tc>
              <w:tcPr>
                <w:tcW w:w="1485" w:type="pct"/>
                <w:tcBorders>
                  <w:top w:val="single" w:sz="6" w:space="0" w:color="auto"/>
                  <w:bottom w:val="single" w:sz="6" w:space="0" w:color="auto"/>
                </w:tcBorders>
                <w:shd w:val="clear" w:color="auto" w:fill="auto"/>
                <w:vAlign w:val="center"/>
              </w:tcPr>
              <w:p w:rsidR="00003DB4" w:rsidRPr="00261FF3" w:rsidRDefault="00003DB4" w:rsidP="00003DB4">
                <w:pPr>
                  <w:jc w:val="right"/>
                  <w:rPr>
                    <w:rFonts w:ascii="Times New Roman" w:eastAsia="Times New Roman" w:hAnsi="Times New Roman" w:cs="Times New Roman"/>
                    <w:sz w:val="21"/>
                    <w:szCs w:val="21"/>
                  </w:rPr>
                </w:pPr>
              </w:p>
            </w:tc>
            <w:tc>
              <w:tcPr>
                <w:tcW w:w="1498" w:type="pct"/>
                <w:shd w:val="clear" w:color="auto" w:fill="auto"/>
                <w:vAlign w:val="center"/>
              </w:tcPr>
              <w:p w:rsidR="00003DB4" w:rsidRPr="00261FF3" w:rsidRDefault="00003DB4" w:rsidP="00003DB4">
                <w:pPr>
                  <w:jc w:val="right"/>
                  <w:rPr>
                    <w:rFonts w:ascii="Times New Roman" w:eastAsia="Times New Roman" w:hAnsi="Times New Roman" w:cs="Times New Roman"/>
                    <w:sz w:val="21"/>
                    <w:szCs w:val="21"/>
                  </w:rPr>
                </w:pPr>
              </w:p>
            </w:tc>
          </w:tr>
          <w:tr w:rsidR="00003DB4" w:rsidRPr="00261FF3" w:rsidTr="001E6E25">
            <w:tc>
              <w:tcPr>
                <w:tcW w:w="2017" w:type="pct"/>
                <w:shd w:val="clear" w:color="auto" w:fill="auto"/>
                <w:vAlign w:val="center"/>
              </w:tcPr>
              <w:sdt>
                <w:sdtPr>
                  <w:rPr>
                    <w:rFonts w:hint="eastAsia"/>
                    <w:sz w:val="21"/>
                    <w:szCs w:val="21"/>
                  </w:rPr>
                  <w:tag w:val="_PLD_2cfae99c64b44f6089efa40a283c1bfc"/>
                  <w:id w:val="1865249646"/>
                  <w:lock w:val="sdtLocked"/>
                </w:sdtPr>
                <w:sdtContent>
                  <w:p w:rsidR="00003DB4" w:rsidRPr="00261FF3" w:rsidRDefault="00003DB4" w:rsidP="00003DB4">
                    <w:pPr>
                      <w:rPr>
                        <w:sz w:val="21"/>
                        <w:szCs w:val="21"/>
                      </w:rPr>
                    </w:pPr>
                    <w:r w:rsidRPr="00261FF3">
                      <w:rPr>
                        <w:rFonts w:hint="eastAsia"/>
                        <w:sz w:val="21"/>
                        <w:szCs w:val="21"/>
                      </w:rPr>
                      <w:t>长期应收款坏账损失</w:t>
                    </w:r>
                  </w:p>
                </w:sdtContent>
              </w:sdt>
            </w:tc>
            <w:tc>
              <w:tcPr>
                <w:tcW w:w="1485" w:type="pct"/>
                <w:tcBorders>
                  <w:top w:val="single" w:sz="6" w:space="0" w:color="auto"/>
                  <w:bottom w:val="single" w:sz="6" w:space="0" w:color="auto"/>
                </w:tcBorders>
                <w:shd w:val="clear" w:color="auto" w:fill="auto"/>
                <w:vAlign w:val="center"/>
              </w:tcPr>
              <w:p w:rsidR="00003DB4" w:rsidRPr="00261FF3" w:rsidRDefault="00003DB4" w:rsidP="00003DB4">
                <w:pPr>
                  <w:jc w:val="right"/>
                  <w:rPr>
                    <w:rFonts w:ascii="Times New Roman" w:eastAsia="Times New Roman" w:hAnsi="Times New Roman" w:cs="Times New Roman"/>
                    <w:sz w:val="21"/>
                    <w:szCs w:val="21"/>
                  </w:rPr>
                </w:pPr>
              </w:p>
            </w:tc>
            <w:tc>
              <w:tcPr>
                <w:tcW w:w="1498" w:type="pct"/>
                <w:shd w:val="clear" w:color="auto" w:fill="auto"/>
                <w:vAlign w:val="center"/>
              </w:tcPr>
              <w:p w:rsidR="00003DB4" w:rsidRPr="00261FF3" w:rsidRDefault="00003DB4" w:rsidP="00003DB4">
                <w:pPr>
                  <w:jc w:val="right"/>
                  <w:rPr>
                    <w:rFonts w:ascii="Times New Roman" w:eastAsia="Times New Roman" w:hAnsi="Times New Roman" w:cs="Times New Roman"/>
                    <w:sz w:val="21"/>
                    <w:szCs w:val="21"/>
                  </w:rPr>
                </w:pPr>
              </w:p>
            </w:tc>
          </w:tr>
          <w:tr w:rsidR="00003DB4" w:rsidRPr="00261FF3" w:rsidTr="001E6E25">
            <w:tc>
              <w:tcPr>
                <w:tcW w:w="2017" w:type="pct"/>
                <w:shd w:val="clear" w:color="auto" w:fill="auto"/>
                <w:vAlign w:val="center"/>
              </w:tcPr>
              <w:sdt>
                <w:sdtPr>
                  <w:rPr>
                    <w:rFonts w:hint="eastAsia"/>
                    <w:sz w:val="21"/>
                    <w:szCs w:val="21"/>
                  </w:rPr>
                  <w:tag w:val="_PLD_c9ebf2faffa4479588376e81b1db922b"/>
                  <w:id w:val="-1419240950"/>
                  <w:lock w:val="sdtLocked"/>
                </w:sdtPr>
                <w:sdtContent>
                  <w:p w:rsidR="00003DB4" w:rsidRPr="00261FF3" w:rsidRDefault="00003DB4" w:rsidP="00003DB4">
                    <w:pPr>
                      <w:rPr>
                        <w:sz w:val="21"/>
                        <w:szCs w:val="21"/>
                      </w:rPr>
                    </w:pPr>
                    <w:r w:rsidRPr="00261FF3">
                      <w:rPr>
                        <w:rFonts w:hint="eastAsia"/>
                        <w:sz w:val="21"/>
                        <w:szCs w:val="21"/>
                      </w:rPr>
                      <w:t>合同资产减值损失</w:t>
                    </w:r>
                  </w:p>
                </w:sdtContent>
              </w:sdt>
            </w:tc>
            <w:tc>
              <w:tcPr>
                <w:tcW w:w="1485" w:type="pct"/>
                <w:tcBorders>
                  <w:top w:val="single" w:sz="6" w:space="0" w:color="auto"/>
                  <w:bottom w:val="single" w:sz="6" w:space="0" w:color="auto"/>
                </w:tcBorders>
                <w:shd w:val="clear" w:color="auto" w:fill="auto"/>
                <w:vAlign w:val="center"/>
              </w:tcPr>
              <w:p w:rsidR="00003DB4" w:rsidRPr="00261FF3" w:rsidRDefault="00003DB4" w:rsidP="00003DB4">
                <w:pPr>
                  <w:jc w:val="right"/>
                  <w:rPr>
                    <w:rFonts w:ascii="Times New Roman" w:eastAsia="Times New Roman" w:hAnsi="Times New Roman" w:cs="Times New Roman"/>
                    <w:sz w:val="21"/>
                    <w:szCs w:val="21"/>
                  </w:rPr>
                </w:pPr>
              </w:p>
            </w:tc>
            <w:tc>
              <w:tcPr>
                <w:tcW w:w="1498" w:type="pct"/>
                <w:shd w:val="clear" w:color="auto" w:fill="auto"/>
                <w:vAlign w:val="center"/>
              </w:tcPr>
              <w:p w:rsidR="00003DB4" w:rsidRPr="00261FF3" w:rsidRDefault="00003DB4" w:rsidP="00003DB4">
                <w:pPr>
                  <w:jc w:val="right"/>
                  <w:rPr>
                    <w:rFonts w:ascii="Times New Roman" w:eastAsia="Times New Roman" w:hAnsi="Times New Roman" w:cs="Times New Roman"/>
                    <w:sz w:val="21"/>
                    <w:szCs w:val="21"/>
                  </w:rPr>
                </w:pPr>
              </w:p>
            </w:tc>
          </w:tr>
          <w:tr w:rsidR="00003DB4" w:rsidRPr="00261FF3" w:rsidTr="001E6E25">
            <w:sdt>
              <w:sdtPr>
                <w:rPr>
                  <w:sz w:val="21"/>
                  <w:szCs w:val="21"/>
                </w:rPr>
                <w:tag w:val="_PLD_a280344d67cd4d1392e8972abbb82e72"/>
                <w:id w:val="8423916"/>
                <w:lock w:val="sdtLocked"/>
              </w:sdtPr>
              <w:sdtContent>
                <w:tc>
                  <w:tcPr>
                    <w:tcW w:w="2017" w:type="pct"/>
                    <w:shd w:val="clear" w:color="auto" w:fill="auto"/>
                    <w:vAlign w:val="center"/>
                  </w:tcPr>
                  <w:p w:rsidR="00003DB4" w:rsidRPr="00261FF3" w:rsidRDefault="00003DB4" w:rsidP="00003DB4">
                    <w:pPr>
                      <w:jc w:val="center"/>
                      <w:rPr>
                        <w:sz w:val="21"/>
                        <w:szCs w:val="21"/>
                      </w:rPr>
                    </w:pPr>
                    <w:r w:rsidRPr="00261FF3">
                      <w:rPr>
                        <w:rFonts w:hint="eastAsia"/>
                        <w:sz w:val="21"/>
                        <w:szCs w:val="21"/>
                      </w:rPr>
                      <w:t>合计</w:t>
                    </w:r>
                  </w:p>
                </w:tc>
              </w:sdtContent>
            </w:sdt>
            <w:tc>
              <w:tcPr>
                <w:tcW w:w="1485" w:type="pct"/>
                <w:tcBorders>
                  <w:top w:val="single" w:sz="6" w:space="0" w:color="auto"/>
                  <w:bottom w:val="single" w:sz="4" w:space="0" w:color="auto"/>
                </w:tcBorders>
                <w:shd w:val="clear" w:color="auto" w:fill="auto"/>
                <w:vAlign w:val="center"/>
              </w:tcPr>
              <w:p w:rsidR="00003DB4" w:rsidRPr="00261FF3" w:rsidRDefault="00003DB4" w:rsidP="00003DB4">
                <w:pPr>
                  <w:jc w:val="right"/>
                  <w:rPr>
                    <w:sz w:val="21"/>
                    <w:szCs w:val="21"/>
                  </w:rPr>
                </w:pPr>
                <w:r w:rsidRPr="00261FF3">
                  <w:rPr>
                    <w:sz w:val="21"/>
                    <w:szCs w:val="21"/>
                  </w:rPr>
                  <w:t>-3,026,898.98</w:t>
                </w:r>
              </w:p>
            </w:tc>
            <w:tc>
              <w:tcPr>
                <w:tcW w:w="1498" w:type="pct"/>
                <w:shd w:val="clear" w:color="auto" w:fill="auto"/>
                <w:vAlign w:val="center"/>
              </w:tcPr>
              <w:p w:rsidR="00003DB4" w:rsidRPr="00261FF3" w:rsidRDefault="00003DB4" w:rsidP="00003DB4">
                <w:pPr>
                  <w:jc w:val="right"/>
                  <w:rPr>
                    <w:sz w:val="21"/>
                    <w:szCs w:val="21"/>
                  </w:rPr>
                </w:pPr>
                <w:r w:rsidRPr="00261FF3">
                  <w:rPr>
                    <w:sz w:val="21"/>
                    <w:szCs w:val="21"/>
                  </w:rPr>
                  <w:t>-2,263,799.43</w:t>
                </w:r>
              </w:p>
            </w:tc>
          </w:tr>
        </w:tbl>
        <w:p w:rsidR="00E900CC" w:rsidRPr="00261FF3" w:rsidRDefault="00A70B32">
          <w:pPr>
            <w:rPr>
              <w:sz w:val="21"/>
              <w:szCs w:val="21"/>
            </w:rPr>
          </w:pPr>
        </w:p>
      </w:sdtContent>
    </w:sdt>
    <w:bookmarkEnd w:id="210" w:displacedByCustomXml="prev"/>
    <w:sdt>
      <w:sdtPr>
        <w:rPr>
          <w:rFonts w:ascii="宋体" w:hAnsi="宋体" w:cs="宋体" w:hint="eastAsia"/>
          <w:b w:val="0"/>
          <w:bCs w:val="0"/>
          <w:kern w:val="0"/>
          <w:sz w:val="24"/>
          <w:szCs w:val="21"/>
        </w:rPr>
        <w:alias w:val="模块:资产减值损失"/>
        <w:tag w:val="_GBC_e0187e33fb024605af673daabe2f7861"/>
        <w:id w:val="-1528399160"/>
        <w:lock w:val="sdtLocked"/>
        <w:placeholder>
          <w:docPart w:val="GBC22222222222222222222222222222"/>
        </w:placeholder>
      </w:sdtPr>
      <w:sdtEndPr>
        <w:rPr>
          <w:rFonts w:hint="default"/>
        </w:rPr>
      </w:sdtEnd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资产减值损失</w:t>
          </w:r>
        </w:p>
        <w:sdt>
          <w:sdtPr>
            <w:rPr>
              <w:sz w:val="21"/>
              <w:szCs w:val="21"/>
            </w:rPr>
            <w:alias w:val="是否适用：资产减值损失[双击切换]"/>
            <w:tag w:val="_GBC_7fdc5881d69a48d59383942dbd2c2a3e"/>
            <w:id w:val="466549004"/>
            <w:lock w:val="sdtLocked"/>
            <w:placeholder>
              <w:docPart w:val="GBC22222222222222222222222222222"/>
            </w:placeholder>
          </w:sdtPr>
          <w:sdtContent>
            <w:p w:rsidR="0078272D" w:rsidRPr="00261FF3" w:rsidRDefault="005B4619" w:rsidP="0078272D">
              <w:pPr>
                <w:rPr>
                  <w:sz w:val="21"/>
                  <w:szCs w:val="21"/>
                </w:rPr>
              </w:pPr>
              <w:r w:rsidRPr="00261FF3">
                <w:rPr>
                  <w:sz w:val="21"/>
                  <w:szCs w:val="21"/>
                </w:rPr>
                <w:fldChar w:fldCharType="begin"/>
              </w:r>
              <w:r w:rsidR="0078272D">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78272D">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sdt>
      <w:sdtPr>
        <w:rPr>
          <w:rFonts w:ascii="宋体" w:hAnsi="宋体" w:cs="宋体" w:hint="eastAsia"/>
          <w:b w:val="0"/>
          <w:bCs w:val="0"/>
          <w:kern w:val="0"/>
          <w:sz w:val="24"/>
          <w:szCs w:val="21"/>
        </w:rPr>
        <w:alias w:val="模块:资产处置收益"/>
        <w:tag w:val="_SEC_32e84127ca0a46b8896ad8e149c91048"/>
        <w:id w:val="1093827694"/>
        <w:lock w:val="sdtLocked"/>
        <w:placeholder>
          <w:docPart w:val="GBC22222222222222222222222222222"/>
        </w:placeholder>
      </w:sdtPr>
      <w:sdtEndPr>
        <w:rPr>
          <w:rFonts w:hint="default"/>
        </w:rPr>
      </w:sdtEnd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资产处置收益</w:t>
          </w:r>
        </w:p>
        <w:sdt>
          <w:sdtPr>
            <w:rPr>
              <w:rFonts w:hint="eastAsia"/>
              <w:sz w:val="21"/>
              <w:szCs w:val="21"/>
            </w:rPr>
            <w:alias w:val="是否适用：资产处置收益[双击切换]"/>
            <w:tag w:val="_GBC_9e584d6f46c648d195946caa434a4619"/>
            <w:id w:val="1248841997"/>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0078E2"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0078E2"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bCs/>
              <w:sz w:val="21"/>
              <w:szCs w:val="21"/>
            </w:rPr>
          </w:pPr>
          <w:r w:rsidRPr="00261FF3">
            <w:rPr>
              <w:sz w:val="21"/>
              <w:szCs w:val="21"/>
            </w:rPr>
            <w:t>单位：</w:t>
          </w:r>
          <w:sdt>
            <w:sdtPr>
              <w:rPr>
                <w:bCs/>
                <w:sz w:val="21"/>
                <w:szCs w:val="21"/>
              </w:rPr>
              <w:alias w:val="单位：资产处置收益明细"/>
              <w:tag w:val="_GBC_72dc168499e249b988d6753a6df1ce44"/>
              <w:id w:val="129308640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00149E" w:rsidRPr="00261FF3">
                <w:rPr>
                  <w:rFonts w:hint="eastAsia"/>
                  <w:bCs/>
                  <w:sz w:val="21"/>
                  <w:szCs w:val="21"/>
                </w:rPr>
                <w:t>元</w:t>
              </w:r>
            </w:sdtContent>
          </w:sdt>
          <w:r w:rsidRPr="00261FF3">
            <w:rPr>
              <w:sz w:val="21"/>
              <w:szCs w:val="21"/>
            </w:rPr>
            <w:t xml:space="preserve">  币种：</w:t>
          </w:r>
          <w:sdt>
            <w:sdtPr>
              <w:rPr>
                <w:bCs/>
                <w:sz w:val="21"/>
                <w:szCs w:val="21"/>
              </w:rPr>
              <w:alias w:val="币种：资产处置收益明细"/>
              <w:tag w:val="_GBC_d68880ec5b074fdc8846b703ead631e2"/>
              <w:id w:val="-713497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bCs/>
                  <w:sz w:val="21"/>
                  <w:szCs w:val="21"/>
                </w:rPr>
                <w:t>人民币</w:t>
              </w:r>
            </w:sdtContent>
          </w:sdt>
        </w:p>
        <w:tbl>
          <w:tblPr>
            <w:tblStyle w:val="a6"/>
            <w:tblW w:w="0" w:type="auto"/>
            <w:tblLook w:val="04A0" w:firstRow="1" w:lastRow="0" w:firstColumn="1" w:lastColumn="0" w:noHBand="0" w:noVBand="1"/>
          </w:tblPr>
          <w:tblGrid>
            <w:gridCol w:w="2917"/>
            <w:gridCol w:w="2949"/>
            <w:gridCol w:w="2957"/>
          </w:tblGrid>
          <w:tr w:rsidR="000078E2" w:rsidRPr="00261FF3" w:rsidTr="000078E2">
            <w:tc>
              <w:tcPr>
                <w:tcW w:w="2917" w:type="dxa"/>
              </w:tcPr>
              <w:sdt>
                <w:sdtPr>
                  <w:rPr>
                    <w:rFonts w:hint="eastAsia"/>
                    <w:sz w:val="21"/>
                    <w:szCs w:val="21"/>
                  </w:rPr>
                  <w:tag w:val="_PLD_5ae5d7d7d48342e7bc1da8d90a245459"/>
                  <w:id w:val="-791821433"/>
                  <w:lock w:val="sdtLocked"/>
                </w:sdtPr>
                <w:sdtContent>
                  <w:p w:rsidR="000078E2" w:rsidRPr="00261FF3" w:rsidRDefault="000078E2" w:rsidP="00587F07">
                    <w:pPr>
                      <w:jc w:val="center"/>
                      <w:rPr>
                        <w:sz w:val="21"/>
                        <w:szCs w:val="21"/>
                      </w:rPr>
                    </w:pPr>
                    <w:r w:rsidRPr="00261FF3">
                      <w:rPr>
                        <w:rFonts w:hint="eastAsia"/>
                        <w:sz w:val="21"/>
                        <w:szCs w:val="21"/>
                      </w:rPr>
                      <w:t>项目</w:t>
                    </w:r>
                  </w:p>
                </w:sdtContent>
              </w:sdt>
            </w:tc>
            <w:tc>
              <w:tcPr>
                <w:tcW w:w="2949" w:type="dxa"/>
              </w:tcPr>
              <w:sdt>
                <w:sdtPr>
                  <w:rPr>
                    <w:rFonts w:hint="eastAsia"/>
                    <w:sz w:val="21"/>
                    <w:szCs w:val="21"/>
                  </w:rPr>
                  <w:tag w:val="_PLD_879cf215b86c45c790218e646c831e7d"/>
                  <w:id w:val="2011717106"/>
                  <w:lock w:val="sdtLocked"/>
                </w:sdtPr>
                <w:sdtContent>
                  <w:p w:rsidR="000078E2" w:rsidRPr="00261FF3" w:rsidRDefault="000078E2" w:rsidP="00587F07">
                    <w:pPr>
                      <w:jc w:val="center"/>
                      <w:rPr>
                        <w:sz w:val="21"/>
                        <w:szCs w:val="21"/>
                      </w:rPr>
                    </w:pPr>
                    <w:r w:rsidRPr="00261FF3">
                      <w:rPr>
                        <w:rFonts w:hint="eastAsia"/>
                        <w:sz w:val="21"/>
                        <w:szCs w:val="21"/>
                      </w:rPr>
                      <w:t>本期发生额</w:t>
                    </w:r>
                  </w:p>
                </w:sdtContent>
              </w:sdt>
            </w:tc>
            <w:tc>
              <w:tcPr>
                <w:tcW w:w="2957" w:type="dxa"/>
              </w:tcPr>
              <w:sdt>
                <w:sdtPr>
                  <w:rPr>
                    <w:rFonts w:hint="eastAsia"/>
                    <w:sz w:val="21"/>
                    <w:szCs w:val="21"/>
                  </w:rPr>
                  <w:tag w:val="_PLD_8860a002ccc44e14bf36aa3e10fb5d70"/>
                  <w:id w:val="1868258286"/>
                  <w:lock w:val="sdtLocked"/>
                </w:sdtPr>
                <w:sdtContent>
                  <w:p w:rsidR="000078E2" w:rsidRPr="00261FF3" w:rsidRDefault="000078E2" w:rsidP="00587F07">
                    <w:pPr>
                      <w:jc w:val="center"/>
                      <w:rPr>
                        <w:sz w:val="21"/>
                        <w:szCs w:val="21"/>
                      </w:rPr>
                    </w:pPr>
                    <w:r w:rsidRPr="00261FF3">
                      <w:rPr>
                        <w:rFonts w:hint="eastAsia"/>
                        <w:sz w:val="21"/>
                        <w:szCs w:val="21"/>
                      </w:rPr>
                      <w:t>上期发生额</w:t>
                    </w:r>
                  </w:p>
                </w:sdtContent>
              </w:sdt>
            </w:tc>
          </w:tr>
          <w:sdt>
            <w:sdtPr>
              <w:rPr>
                <w:rFonts w:ascii="宋体" w:eastAsiaTheme="minorEastAsia" w:hAnsi="宋体" w:cstheme="minorBidi"/>
                <w:kern w:val="2"/>
                <w:sz w:val="21"/>
                <w:szCs w:val="21"/>
              </w:rPr>
              <w:alias w:val="资产处置收益明细"/>
              <w:tag w:val="_TUP_4fb92e1c2e6d48c3ba0fd0e082ed3be0"/>
              <w:id w:val="563156290"/>
              <w:lock w:val="sdtLocked"/>
              <w:placeholder>
                <w:docPart w:val="AFA2E7E891E446A0A9E1DAA6D2F3B7B4"/>
              </w:placeholder>
            </w:sdtPr>
            <w:sdtContent>
              <w:tr w:rsidR="000078E2" w:rsidRPr="00261FF3" w:rsidTr="000078E2">
                <w:tc>
                  <w:tcPr>
                    <w:tcW w:w="2917" w:type="dxa"/>
                  </w:tcPr>
                  <w:p w:rsidR="000078E2" w:rsidRPr="00261FF3" w:rsidRDefault="000078E2" w:rsidP="00587F07">
                    <w:pPr>
                      <w:rPr>
                        <w:sz w:val="21"/>
                        <w:szCs w:val="21"/>
                      </w:rPr>
                    </w:pPr>
                    <w:r w:rsidRPr="00261FF3">
                      <w:rPr>
                        <w:rFonts w:ascii="宋体" w:hAnsi="宋体" w:hint="eastAsia"/>
                        <w:sz w:val="21"/>
                        <w:szCs w:val="21"/>
                      </w:rPr>
                      <w:t>固定资产处置收益</w:t>
                    </w:r>
                  </w:p>
                </w:tc>
                <w:tc>
                  <w:tcPr>
                    <w:tcW w:w="2949" w:type="dxa"/>
                  </w:tcPr>
                  <w:p w:rsidR="000078E2" w:rsidRPr="00261FF3" w:rsidRDefault="000078E2" w:rsidP="000078E2">
                    <w:pPr>
                      <w:jc w:val="right"/>
                      <w:rPr>
                        <w:sz w:val="21"/>
                        <w:szCs w:val="21"/>
                      </w:rPr>
                    </w:pPr>
                    <w:r w:rsidRPr="00261FF3">
                      <w:rPr>
                        <w:sz w:val="21"/>
                        <w:szCs w:val="21"/>
                      </w:rPr>
                      <w:t>-142,374.80</w:t>
                    </w:r>
                  </w:p>
                </w:tc>
                <w:tc>
                  <w:tcPr>
                    <w:tcW w:w="2957" w:type="dxa"/>
                  </w:tcPr>
                  <w:p w:rsidR="000078E2" w:rsidRPr="00261FF3" w:rsidRDefault="000078E2" w:rsidP="000078E2">
                    <w:pPr>
                      <w:jc w:val="right"/>
                      <w:rPr>
                        <w:sz w:val="21"/>
                        <w:szCs w:val="21"/>
                      </w:rPr>
                    </w:pPr>
                    <w:r w:rsidRPr="00261FF3">
                      <w:rPr>
                        <w:sz w:val="21"/>
                        <w:szCs w:val="21"/>
                      </w:rPr>
                      <w:t>-1,059,838.77</w:t>
                    </w:r>
                  </w:p>
                </w:tc>
              </w:tr>
            </w:sdtContent>
          </w:sdt>
          <w:tr w:rsidR="000078E2" w:rsidRPr="00261FF3" w:rsidTr="000078E2">
            <w:tc>
              <w:tcPr>
                <w:tcW w:w="2917" w:type="dxa"/>
              </w:tcPr>
              <w:sdt>
                <w:sdtPr>
                  <w:rPr>
                    <w:rFonts w:hint="eastAsia"/>
                    <w:sz w:val="21"/>
                    <w:szCs w:val="21"/>
                  </w:rPr>
                  <w:tag w:val="_PLD_8313ddfe5809449c9ba5acf78ad5340a"/>
                  <w:id w:val="1718083082"/>
                  <w:lock w:val="sdtLocked"/>
                </w:sdtPr>
                <w:sdtContent>
                  <w:p w:rsidR="000078E2" w:rsidRPr="00261FF3" w:rsidRDefault="000078E2" w:rsidP="000078E2">
                    <w:pPr>
                      <w:jc w:val="center"/>
                      <w:rPr>
                        <w:sz w:val="21"/>
                        <w:szCs w:val="21"/>
                      </w:rPr>
                    </w:pPr>
                    <w:r w:rsidRPr="00261FF3">
                      <w:rPr>
                        <w:rFonts w:hint="eastAsia"/>
                        <w:sz w:val="21"/>
                        <w:szCs w:val="21"/>
                      </w:rPr>
                      <w:t>合计</w:t>
                    </w:r>
                  </w:p>
                </w:sdtContent>
              </w:sdt>
            </w:tc>
            <w:tc>
              <w:tcPr>
                <w:tcW w:w="2949" w:type="dxa"/>
                <w:vAlign w:val="center"/>
              </w:tcPr>
              <w:p w:rsidR="000078E2" w:rsidRPr="00261FF3" w:rsidRDefault="000078E2" w:rsidP="000078E2">
                <w:pPr>
                  <w:jc w:val="right"/>
                  <w:rPr>
                    <w:sz w:val="21"/>
                    <w:szCs w:val="21"/>
                  </w:rPr>
                </w:pPr>
                <w:r w:rsidRPr="00261FF3">
                  <w:rPr>
                    <w:sz w:val="21"/>
                    <w:szCs w:val="21"/>
                  </w:rPr>
                  <w:t>-142,374.80</w:t>
                </w:r>
              </w:p>
            </w:tc>
            <w:tc>
              <w:tcPr>
                <w:tcW w:w="2957" w:type="dxa"/>
                <w:vAlign w:val="center"/>
              </w:tcPr>
              <w:p w:rsidR="000078E2" w:rsidRPr="00261FF3" w:rsidRDefault="000078E2" w:rsidP="000078E2">
                <w:pPr>
                  <w:jc w:val="right"/>
                  <w:rPr>
                    <w:sz w:val="21"/>
                    <w:szCs w:val="21"/>
                  </w:rPr>
                </w:pPr>
                <w:r w:rsidRPr="00261FF3">
                  <w:rPr>
                    <w:sz w:val="21"/>
                    <w:szCs w:val="21"/>
                  </w:rPr>
                  <w:t>-1,059,838.77</w:t>
                </w:r>
              </w:p>
            </w:tc>
          </w:tr>
        </w:tbl>
        <w:p w:rsidR="00E900CC" w:rsidRPr="00261FF3" w:rsidRDefault="005B4619">
          <w:pPr>
            <w:rPr>
              <w:sz w:val="21"/>
              <w:szCs w:val="21"/>
            </w:rPr>
          </w:pPr>
          <w:r w:rsidRPr="00261FF3">
            <w:rPr>
              <w:rFonts w:hint="eastAsia"/>
              <w:sz w:val="21"/>
              <w:szCs w:val="21"/>
            </w:rPr>
            <w:t>其他</w:t>
          </w:r>
          <w:r w:rsidRPr="00261FF3">
            <w:rPr>
              <w:sz w:val="21"/>
              <w:szCs w:val="21"/>
            </w:rPr>
            <w:t>说明：</w:t>
          </w:r>
        </w:p>
        <w:sdt>
          <w:sdtPr>
            <w:rPr>
              <w:rFonts w:hint="eastAsia"/>
              <w:sz w:val="21"/>
              <w:szCs w:val="21"/>
            </w:rPr>
            <w:alias w:val="是否适用：资产处置收益其他说明[双击切换]"/>
            <w:tag w:val="_GBC_15965d17bc0a4e6788b5c6faf8c51b58"/>
            <w:id w:val="1494602570"/>
            <w:lock w:val="sdtLocked"/>
            <w:placeholder>
              <w:docPart w:val="GBC22222222222222222222222222222"/>
            </w:placeholder>
          </w:sdtPr>
          <w:sdtContent>
            <w:p w:rsidR="00E900CC" w:rsidRPr="00261FF3" w:rsidRDefault="005B4619" w:rsidP="000078E2">
              <w:pPr>
                <w:rPr>
                  <w:sz w:val="21"/>
                  <w:szCs w:val="21"/>
                </w:rPr>
              </w:pPr>
              <w:r w:rsidRPr="00261FF3">
                <w:rPr>
                  <w:sz w:val="21"/>
                  <w:szCs w:val="21"/>
                </w:rPr>
                <w:fldChar w:fldCharType="begin"/>
              </w:r>
              <w:r w:rsidR="000078E2"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0078E2"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lastRenderedPageBreak/>
        <w:t>营业外收入</w:t>
      </w:r>
    </w:p>
    <w:sdt>
      <w:sdtPr>
        <w:rPr>
          <w:rFonts w:cstheme="minorBidi" w:hint="eastAsia"/>
          <w:bCs/>
          <w:sz w:val="21"/>
          <w:szCs w:val="21"/>
        </w:rPr>
        <w:alias w:val="是否适用：营业外收入情况 [双击切换]"/>
        <w:tag w:val="_GBC_b6e9df1124844122abb2dde58392c605"/>
        <w:id w:val="796572129"/>
        <w:lock w:val="sdtLocked"/>
        <w:placeholder>
          <w:docPart w:val="GBC22222222222222222222222222222"/>
        </w:placeholder>
      </w:sdtPr>
      <w:sdtContent>
        <w:p w:rsidR="00E900CC" w:rsidRPr="00261FF3" w:rsidRDefault="005B4619">
          <w:pPr>
            <w:rPr>
              <w:rFonts w:cstheme="minorBidi"/>
              <w:bCs/>
              <w:sz w:val="21"/>
              <w:szCs w:val="21"/>
            </w:rPr>
          </w:pPr>
          <w:r w:rsidRPr="00261FF3">
            <w:rPr>
              <w:rFonts w:cstheme="minorBidi"/>
              <w:bCs/>
              <w:sz w:val="21"/>
              <w:szCs w:val="21"/>
            </w:rPr>
            <w:fldChar w:fldCharType="begin"/>
          </w:r>
          <w:r w:rsidR="00587F07" w:rsidRPr="00261FF3">
            <w:rPr>
              <w:rFonts w:cstheme="minorBidi"/>
              <w:sz w:val="21"/>
              <w:szCs w:val="21"/>
            </w:rPr>
            <w:instrText xml:space="preserve"> MACROBUTTON  SnrToggleCheckbox √适用 </w:instrText>
          </w:r>
          <w:r w:rsidRPr="00261FF3">
            <w:rPr>
              <w:rFonts w:cstheme="minorBidi"/>
              <w:bCs/>
              <w:sz w:val="21"/>
              <w:szCs w:val="21"/>
            </w:rPr>
            <w:fldChar w:fldCharType="end"/>
          </w:r>
          <w:r w:rsidRPr="00261FF3">
            <w:rPr>
              <w:rFonts w:cstheme="minorBidi"/>
              <w:bCs/>
              <w:sz w:val="21"/>
              <w:szCs w:val="21"/>
            </w:rPr>
            <w:fldChar w:fldCharType="begin"/>
          </w:r>
          <w:r w:rsidR="00587F07" w:rsidRPr="00261FF3">
            <w:rPr>
              <w:rFonts w:cstheme="minorBidi"/>
              <w:sz w:val="21"/>
              <w:szCs w:val="21"/>
            </w:rPr>
            <w:instrText xml:space="preserve"> MACROBUTTON  SnrToggleCheckbox □不适用 </w:instrText>
          </w:r>
          <w:r w:rsidRPr="00261FF3">
            <w:rPr>
              <w:rFonts w:cstheme="minorBidi"/>
              <w:bCs/>
              <w:sz w:val="21"/>
              <w:szCs w:val="21"/>
            </w:rPr>
            <w:fldChar w:fldCharType="end"/>
          </w:r>
        </w:p>
      </w:sdtContent>
    </w:sdt>
    <w:sdt>
      <w:sdtPr>
        <w:rPr>
          <w:rFonts w:hint="eastAsia"/>
          <w:sz w:val="21"/>
          <w:szCs w:val="21"/>
        </w:rPr>
        <w:alias w:val="模块:单位：元 币种：人民币项目本期发生额上期发生额计入当期非经..."/>
        <w:tag w:val="_SEC_62e5cfd7609742dd8d0ae51a88918288"/>
        <w:id w:val="-1875301497"/>
        <w:lock w:val="sdtLocked"/>
        <w:placeholder>
          <w:docPart w:val="GBC22222222222222222222222222222"/>
        </w:placeholder>
      </w:sdtPr>
      <w:sdtEndPr>
        <w:rPr>
          <w:rFonts w:hint="default"/>
        </w:rPr>
      </w:sdtEndPr>
      <w:sdtConten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营业外收入"/>
              <w:tag w:val="_GBC_dd93a692e0c045038f9ddf46f86e7289"/>
              <w:id w:val="-17915864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营业外收入"/>
              <w:tag w:val="_GBC_598cac7504eb4ef39ddc19fb969bdd53"/>
              <w:id w:val="-15967874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3"/>
            <w:gridCol w:w="1656"/>
            <w:gridCol w:w="1655"/>
            <w:gridCol w:w="2259"/>
          </w:tblGrid>
          <w:tr w:rsidR="00125BC4" w:rsidRPr="00261FF3" w:rsidTr="00125BC4">
            <w:sdt>
              <w:sdtPr>
                <w:rPr>
                  <w:sz w:val="21"/>
                  <w:szCs w:val="21"/>
                </w:rPr>
                <w:tag w:val="_PLD_d649e0d07dd047a497e69591bf3e322c"/>
                <w:id w:val="1153876051"/>
                <w:lock w:val="sdtLocked"/>
              </w:sdtPr>
              <w:sdtContent>
                <w:tc>
                  <w:tcPr>
                    <w:tcW w:w="1843" w:type="pct"/>
                    <w:tcBorders>
                      <w:top w:val="single" w:sz="4" w:space="0" w:color="auto"/>
                      <w:left w:val="single" w:sz="4" w:space="0" w:color="auto"/>
                      <w:bottom w:val="single" w:sz="4" w:space="0" w:color="auto"/>
                      <w:right w:val="single" w:sz="4" w:space="0" w:color="auto"/>
                    </w:tcBorders>
                    <w:vAlign w:val="center"/>
                  </w:tcPr>
                  <w:p w:rsidR="00125BC4" w:rsidRPr="00261FF3" w:rsidRDefault="00125BC4" w:rsidP="002C0EDB">
                    <w:pPr>
                      <w:autoSpaceDE w:val="0"/>
                      <w:autoSpaceDN w:val="0"/>
                      <w:adjustRightInd w:val="0"/>
                      <w:jc w:val="center"/>
                      <w:rPr>
                        <w:sz w:val="21"/>
                        <w:szCs w:val="21"/>
                      </w:rPr>
                    </w:pPr>
                    <w:r w:rsidRPr="00261FF3">
                      <w:rPr>
                        <w:rFonts w:hint="eastAsia"/>
                        <w:sz w:val="21"/>
                        <w:szCs w:val="21"/>
                      </w:rPr>
                      <w:t>项目</w:t>
                    </w:r>
                  </w:p>
                </w:tc>
              </w:sdtContent>
            </w:sdt>
            <w:sdt>
              <w:sdtPr>
                <w:rPr>
                  <w:sz w:val="21"/>
                  <w:szCs w:val="21"/>
                </w:rPr>
                <w:tag w:val="_PLD_eabf358cb2c947a9b4e7bacb394074db"/>
                <w:id w:val="-1581521151"/>
                <w:lock w:val="sdtLocked"/>
              </w:sdtPr>
              <w:sdtContent>
                <w:tc>
                  <w:tcPr>
                    <w:tcW w:w="938" w:type="pct"/>
                    <w:tcBorders>
                      <w:top w:val="single" w:sz="4" w:space="0" w:color="auto"/>
                      <w:left w:val="single" w:sz="4" w:space="0" w:color="auto"/>
                      <w:bottom w:val="single" w:sz="4" w:space="0" w:color="auto"/>
                      <w:right w:val="single" w:sz="4" w:space="0" w:color="auto"/>
                    </w:tcBorders>
                    <w:vAlign w:val="center"/>
                  </w:tcPr>
                  <w:p w:rsidR="00125BC4" w:rsidRPr="00261FF3" w:rsidRDefault="00125BC4" w:rsidP="002C0EDB">
                    <w:pPr>
                      <w:autoSpaceDE w:val="0"/>
                      <w:autoSpaceDN w:val="0"/>
                      <w:adjustRightInd w:val="0"/>
                      <w:jc w:val="center"/>
                      <w:rPr>
                        <w:sz w:val="21"/>
                        <w:szCs w:val="21"/>
                      </w:rPr>
                    </w:pPr>
                    <w:r w:rsidRPr="00261FF3">
                      <w:rPr>
                        <w:rFonts w:hint="eastAsia"/>
                        <w:sz w:val="21"/>
                        <w:szCs w:val="21"/>
                      </w:rPr>
                      <w:t>本期发生额</w:t>
                    </w:r>
                  </w:p>
                </w:tc>
              </w:sdtContent>
            </w:sdt>
            <w:sdt>
              <w:sdtPr>
                <w:rPr>
                  <w:sz w:val="21"/>
                  <w:szCs w:val="21"/>
                </w:rPr>
                <w:tag w:val="_PLD_0469d808d7334ff0ab3460273b0c8f8f"/>
                <w:id w:val="2101754600"/>
                <w:lock w:val="sdtLocked"/>
              </w:sdtPr>
              <w:sdtContent>
                <w:tc>
                  <w:tcPr>
                    <w:tcW w:w="938" w:type="pct"/>
                    <w:tcBorders>
                      <w:top w:val="single" w:sz="4" w:space="0" w:color="auto"/>
                      <w:left w:val="single" w:sz="4" w:space="0" w:color="auto"/>
                      <w:bottom w:val="single" w:sz="4" w:space="0" w:color="auto"/>
                      <w:right w:val="single" w:sz="4" w:space="0" w:color="auto"/>
                    </w:tcBorders>
                    <w:vAlign w:val="center"/>
                  </w:tcPr>
                  <w:p w:rsidR="00125BC4" w:rsidRPr="00261FF3" w:rsidRDefault="00125BC4" w:rsidP="002C0EDB">
                    <w:pPr>
                      <w:autoSpaceDE w:val="0"/>
                      <w:autoSpaceDN w:val="0"/>
                      <w:adjustRightInd w:val="0"/>
                      <w:jc w:val="center"/>
                      <w:rPr>
                        <w:sz w:val="21"/>
                        <w:szCs w:val="21"/>
                      </w:rPr>
                    </w:pPr>
                    <w:r w:rsidRPr="00261FF3">
                      <w:rPr>
                        <w:rFonts w:hint="eastAsia"/>
                        <w:sz w:val="21"/>
                        <w:szCs w:val="21"/>
                      </w:rPr>
                      <w:t>上期发生额</w:t>
                    </w:r>
                  </w:p>
                </w:tc>
              </w:sdtContent>
            </w:sdt>
            <w:sdt>
              <w:sdtPr>
                <w:rPr>
                  <w:sz w:val="21"/>
                  <w:szCs w:val="21"/>
                </w:rPr>
                <w:tag w:val="_PLD_121bda757dda46918753fabf9329298f"/>
                <w:id w:val="866492925"/>
                <w:lock w:val="sdtLocked"/>
              </w:sdtPr>
              <w:sdtContent>
                <w:tc>
                  <w:tcPr>
                    <w:tcW w:w="1280" w:type="pct"/>
                    <w:tcBorders>
                      <w:top w:val="single" w:sz="4" w:space="0" w:color="auto"/>
                      <w:left w:val="single" w:sz="4" w:space="0" w:color="auto"/>
                      <w:bottom w:val="single" w:sz="4" w:space="0" w:color="auto"/>
                      <w:right w:val="single" w:sz="4" w:space="0" w:color="auto"/>
                    </w:tcBorders>
                    <w:vAlign w:val="center"/>
                  </w:tcPr>
                  <w:p w:rsidR="00125BC4" w:rsidRPr="00261FF3" w:rsidRDefault="00125BC4" w:rsidP="002C0EDB">
                    <w:pPr>
                      <w:autoSpaceDE w:val="0"/>
                      <w:autoSpaceDN w:val="0"/>
                      <w:adjustRightInd w:val="0"/>
                      <w:jc w:val="center"/>
                      <w:rPr>
                        <w:color w:val="FF0000"/>
                        <w:sz w:val="21"/>
                        <w:szCs w:val="21"/>
                      </w:rPr>
                    </w:pPr>
                    <w:r w:rsidRPr="00261FF3">
                      <w:rPr>
                        <w:rFonts w:hint="eastAsia"/>
                        <w:sz w:val="21"/>
                        <w:szCs w:val="21"/>
                      </w:rPr>
                      <w:t>计入当期非经常性损益的金额</w:t>
                    </w:r>
                  </w:p>
                </w:tc>
              </w:sdtContent>
            </w:sdt>
          </w:tr>
          <w:tr w:rsidR="00125BC4" w:rsidRPr="00261FF3" w:rsidTr="00125BC4">
            <w:sdt>
              <w:sdtPr>
                <w:rPr>
                  <w:sz w:val="21"/>
                  <w:szCs w:val="21"/>
                </w:rPr>
                <w:tag w:val="_PLD_cb24834fdd0f46c3836c51084196565f"/>
                <w:id w:val="-653907903"/>
                <w:lock w:val="sdtLocked"/>
              </w:sdtPr>
              <w:sdtContent>
                <w:tc>
                  <w:tcPr>
                    <w:tcW w:w="1843"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autoSpaceDE w:val="0"/>
                      <w:autoSpaceDN w:val="0"/>
                      <w:adjustRightInd w:val="0"/>
                      <w:rPr>
                        <w:sz w:val="21"/>
                        <w:szCs w:val="21"/>
                      </w:rPr>
                    </w:pPr>
                    <w:r w:rsidRPr="00261FF3">
                      <w:rPr>
                        <w:rFonts w:hint="eastAsia"/>
                        <w:sz w:val="21"/>
                        <w:szCs w:val="21"/>
                      </w:rPr>
                      <w:t>非流动资产处置利得合计</w:t>
                    </w:r>
                  </w:p>
                </w:tc>
              </w:sdtContent>
            </w:sdt>
            <w:tc>
              <w:tcPr>
                <w:tcW w:w="938"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jc w:val="right"/>
                  <w:rPr>
                    <w:sz w:val="21"/>
                    <w:szCs w:val="21"/>
                  </w:rPr>
                </w:pPr>
                <w:r w:rsidRPr="00261FF3">
                  <w:rPr>
                    <w:sz w:val="21"/>
                    <w:szCs w:val="21"/>
                  </w:rPr>
                  <w:t>503,165.36</w:t>
                </w:r>
              </w:p>
            </w:tc>
            <w:tc>
              <w:tcPr>
                <w:tcW w:w="938"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jc w:val="right"/>
                  <w:rPr>
                    <w:sz w:val="21"/>
                    <w:szCs w:val="21"/>
                  </w:rPr>
                </w:pPr>
                <w:r w:rsidRPr="00261FF3">
                  <w:rPr>
                    <w:sz w:val="21"/>
                    <w:szCs w:val="21"/>
                  </w:rPr>
                  <w:t>6,000.00</w:t>
                </w:r>
              </w:p>
            </w:tc>
            <w:tc>
              <w:tcPr>
                <w:tcW w:w="1280"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autoSpaceDE w:val="0"/>
                  <w:autoSpaceDN w:val="0"/>
                  <w:adjustRightInd w:val="0"/>
                  <w:jc w:val="right"/>
                  <w:rPr>
                    <w:sz w:val="21"/>
                    <w:szCs w:val="21"/>
                  </w:rPr>
                </w:pPr>
                <w:r w:rsidRPr="00261FF3">
                  <w:rPr>
                    <w:sz w:val="21"/>
                    <w:szCs w:val="21"/>
                  </w:rPr>
                  <w:t>503,165.36</w:t>
                </w:r>
              </w:p>
            </w:tc>
          </w:tr>
          <w:tr w:rsidR="00125BC4" w:rsidRPr="00261FF3" w:rsidTr="00125BC4">
            <w:sdt>
              <w:sdtPr>
                <w:rPr>
                  <w:sz w:val="21"/>
                  <w:szCs w:val="21"/>
                </w:rPr>
                <w:tag w:val="_PLD_51e6628966d84807a93193ac3fd8a88e"/>
                <w:id w:val="-1552450537"/>
                <w:lock w:val="sdtLocked"/>
              </w:sdtPr>
              <w:sdtContent>
                <w:tc>
                  <w:tcPr>
                    <w:tcW w:w="1843"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autoSpaceDE w:val="0"/>
                      <w:autoSpaceDN w:val="0"/>
                      <w:adjustRightInd w:val="0"/>
                      <w:rPr>
                        <w:sz w:val="21"/>
                        <w:szCs w:val="21"/>
                      </w:rPr>
                    </w:pPr>
                    <w:r w:rsidRPr="00261FF3">
                      <w:rPr>
                        <w:rFonts w:hint="eastAsia"/>
                        <w:sz w:val="21"/>
                        <w:szCs w:val="21"/>
                      </w:rPr>
                      <w:t>其中：固定资产处置利得</w:t>
                    </w:r>
                  </w:p>
                </w:tc>
              </w:sdtContent>
            </w:sdt>
            <w:tc>
              <w:tcPr>
                <w:tcW w:w="938"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jc w:val="right"/>
                  <w:rPr>
                    <w:sz w:val="21"/>
                    <w:szCs w:val="21"/>
                  </w:rPr>
                </w:pPr>
                <w:r w:rsidRPr="00261FF3">
                  <w:rPr>
                    <w:sz w:val="21"/>
                    <w:szCs w:val="21"/>
                  </w:rPr>
                  <w:t>503,165.36</w:t>
                </w:r>
              </w:p>
            </w:tc>
            <w:tc>
              <w:tcPr>
                <w:tcW w:w="938"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jc w:val="right"/>
                  <w:rPr>
                    <w:sz w:val="21"/>
                    <w:szCs w:val="21"/>
                  </w:rPr>
                </w:pPr>
                <w:r w:rsidRPr="00261FF3">
                  <w:rPr>
                    <w:sz w:val="21"/>
                    <w:szCs w:val="21"/>
                  </w:rPr>
                  <w:t>6,000.00</w:t>
                </w:r>
              </w:p>
            </w:tc>
            <w:tc>
              <w:tcPr>
                <w:tcW w:w="1280"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autoSpaceDE w:val="0"/>
                  <w:autoSpaceDN w:val="0"/>
                  <w:adjustRightInd w:val="0"/>
                  <w:jc w:val="right"/>
                  <w:rPr>
                    <w:sz w:val="21"/>
                    <w:szCs w:val="21"/>
                  </w:rPr>
                </w:pPr>
                <w:r w:rsidRPr="00261FF3">
                  <w:rPr>
                    <w:sz w:val="21"/>
                    <w:szCs w:val="21"/>
                  </w:rPr>
                  <w:t>503,165.36</w:t>
                </w:r>
              </w:p>
            </w:tc>
          </w:tr>
          <w:tr w:rsidR="00125BC4" w:rsidRPr="00261FF3" w:rsidTr="00125BC4">
            <w:sdt>
              <w:sdtPr>
                <w:rPr>
                  <w:sz w:val="21"/>
                  <w:szCs w:val="21"/>
                </w:rPr>
                <w:tag w:val="_PLD_7f803529327b4f529b4acbc8b4633c6e"/>
                <w:id w:val="-688991578"/>
                <w:lock w:val="sdtLocked"/>
              </w:sdtPr>
              <w:sdtContent>
                <w:tc>
                  <w:tcPr>
                    <w:tcW w:w="1843"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autoSpaceDE w:val="0"/>
                      <w:autoSpaceDN w:val="0"/>
                      <w:adjustRightInd w:val="0"/>
                      <w:ind w:firstLineChars="300" w:firstLine="630"/>
                      <w:rPr>
                        <w:sz w:val="21"/>
                        <w:szCs w:val="21"/>
                      </w:rPr>
                    </w:pPr>
                    <w:r w:rsidRPr="00261FF3">
                      <w:rPr>
                        <w:rFonts w:hint="eastAsia"/>
                        <w:sz w:val="21"/>
                        <w:szCs w:val="21"/>
                      </w:rPr>
                      <w:t>无形资产处置利得</w:t>
                    </w:r>
                  </w:p>
                </w:tc>
              </w:sdtContent>
            </w:sdt>
            <w:tc>
              <w:tcPr>
                <w:tcW w:w="938"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jc w:val="right"/>
                  <w:rPr>
                    <w:sz w:val="21"/>
                    <w:szCs w:val="21"/>
                  </w:rPr>
                </w:pPr>
              </w:p>
            </w:tc>
            <w:tc>
              <w:tcPr>
                <w:tcW w:w="938"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jc w:val="right"/>
                  <w:rPr>
                    <w:sz w:val="21"/>
                    <w:szCs w:val="21"/>
                  </w:rPr>
                </w:pPr>
              </w:p>
            </w:tc>
            <w:tc>
              <w:tcPr>
                <w:tcW w:w="1280"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autoSpaceDE w:val="0"/>
                  <w:autoSpaceDN w:val="0"/>
                  <w:adjustRightInd w:val="0"/>
                  <w:jc w:val="right"/>
                  <w:rPr>
                    <w:sz w:val="21"/>
                    <w:szCs w:val="21"/>
                  </w:rPr>
                </w:pPr>
              </w:p>
            </w:tc>
          </w:tr>
          <w:tr w:rsidR="00125BC4" w:rsidRPr="00261FF3" w:rsidTr="00125BC4">
            <w:sdt>
              <w:sdtPr>
                <w:rPr>
                  <w:sz w:val="21"/>
                  <w:szCs w:val="21"/>
                </w:rPr>
                <w:tag w:val="_PLD_d78c2dfb458d4a20adeaa192d260fc6a"/>
                <w:id w:val="-1729216679"/>
                <w:lock w:val="sdtLocked"/>
              </w:sdtPr>
              <w:sdtContent>
                <w:tc>
                  <w:tcPr>
                    <w:tcW w:w="1843"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autoSpaceDE w:val="0"/>
                      <w:autoSpaceDN w:val="0"/>
                      <w:adjustRightInd w:val="0"/>
                      <w:rPr>
                        <w:sz w:val="21"/>
                        <w:szCs w:val="21"/>
                      </w:rPr>
                    </w:pPr>
                    <w:r w:rsidRPr="00261FF3">
                      <w:rPr>
                        <w:rFonts w:hint="eastAsia"/>
                        <w:sz w:val="21"/>
                        <w:szCs w:val="21"/>
                      </w:rPr>
                      <w:t>债务重组利得</w:t>
                    </w:r>
                  </w:p>
                </w:tc>
              </w:sdtContent>
            </w:sdt>
            <w:tc>
              <w:tcPr>
                <w:tcW w:w="938"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jc w:val="right"/>
                  <w:rPr>
                    <w:sz w:val="21"/>
                    <w:szCs w:val="21"/>
                  </w:rPr>
                </w:pPr>
              </w:p>
            </w:tc>
            <w:tc>
              <w:tcPr>
                <w:tcW w:w="938"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jc w:val="right"/>
                  <w:rPr>
                    <w:sz w:val="21"/>
                    <w:szCs w:val="21"/>
                  </w:rPr>
                </w:pPr>
              </w:p>
            </w:tc>
            <w:tc>
              <w:tcPr>
                <w:tcW w:w="1280"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autoSpaceDE w:val="0"/>
                  <w:autoSpaceDN w:val="0"/>
                  <w:adjustRightInd w:val="0"/>
                  <w:jc w:val="right"/>
                  <w:rPr>
                    <w:sz w:val="21"/>
                    <w:szCs w:val="21"/>
                  </w:rPr>
                </w:pPr>
              </w:p>
            </w:tc>
          </w:tr>
          <w:tr w:rsidR="00125BC4" w:rsidRPr="00261FF3" w:rsidTr="00125BC4">
            <w:sdt>
              <w:sdtPr>
                <w:rPr>
                  <w:sz w:val="21"/>
                  <w:szCs w:val="21"/>
                </w:rPr>
                <w:tag w:val="_PLD_addf757476b14e0a866d589088e59325"/>
                <w:id w:val="2081009305"/>
                <w:lock w:val="sdtLocked"/>
              </w:sdtPr>
              <w:sdtContent>
                <w:tc>
                  <w:tcPr>
                    <w:tcW w:w="1843"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autoSpaceDE w:val="0"/>
                      <w:autoSpaceDN w:val="0"/>
                      <w:adjustRightInd w:val="0"/>
                      <w:rPr>
                        <w:sz w:val="21"/>
                        <w:szCs w:val="21"/>
                      </w:rPr>
                    </w:pPr>
                    <w:r w:rsidRPr="00261FF3">
                      <w:rPr>
                        <w:rFonts w:hint="eastAsia"/>
                        <w:sz w:val="21"/>
                        <w:szCs w:val="21"/>
                      </w:rPr>
                      <w:t>非货币性资产交换利得</w:t>
                    </w:r>
                  </w:p>
                </w:tc>
              </w:sdtContent>
            </w:sdt>
            <w:tc>
              <w:tcPr>
                <w:tcW w:w="938"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jc w:val="right"/>
                  <w:rPr>
                    <w:sz w:val="21"/>
                    <w:szCs w:val="21"/>
                  </w:rPr>
                </w:pPr>
              </w:p>
            </w:tc>
            <w:tc>
              <w:tcPr>
                <w:tcW w:w="938"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jc w:val="right"/>
                  <w:rPr>
                    <w:sz w:val="21"/>
                    <w:szCs w:val="21"/>
                  </w:rPr>
                </w:pPr>
              </w:p>
            </w:tc>
            <w:tc>
              <w:tcPr>
                <w:tcW w:w="1280"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autoSpaceDE w:val="0"/>
                  <w:autoSpaceDN w:val="0"/>
                  <w:adjustRightInd w:val="0"/>
                  <w:jc w:val="right"/>
                  <w:rPr>
                    <w:sz w:val="21"/>
                    <w:szCs w:val="21"/>
                  </w:rPr>
                </w:pPr>
              </w:p>
            </w:tc>
          </w:tr>
          <w:tr w:rsidR="00125BC4" w:rsidRPr="00261FF3" w:rsidTr="00125BC4">
            <w:sdt>
              <w:sdtPr>
                <w:rPr>
                  <w:sz w:val="21"/>
                  <w:szCs w:val="21"/>
                </w:rPr>
                <w:tag w:val="_PLD_2039c4d9907c4ef7bb8a71fc4f7dd7fa"/>
                <w:id w:val="2019346263"/>
                <w:lock w:val="sdtLocked"/>
              </w:sdtPr>
              <w:sdtContent>
                <w:tc>
                  <w:tcPr>
                    <w:tcW w:w="1843"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autoSpaceDE w:val="0"/>
                      <w:autoSpaceDN w:val="0"/>
                      <w:adjustRightInd w:val="0"/>
                      <w:rPr>
                        <w:sz w:val="21"/>
                        <w:szCs w:val="21"/>
                      </w:rPr>
                    </w:pPr>
                    <w:r w:rsidRPr="00261FF3">
                      <w:rPr>
                        <w:rFonts w:hint="eastAsia"/>
                        <w:sz w:val="21"/>
                        <w:szCs w:val="21"/>
                      </w:rPr>
                      <w:t>接受捐赠</w:t>
                    </w:r>
                  </w:p>
                </w:tc>
              </w:sdtContent>
            </w:sdt>
            <w:tc>
              <w:tcPr>
                <w:tcW w:w="938"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jc w:val="right"/>
                  <w:rPr>
                    <w:sz w:val="21"/>
                    <w:szCs w:val="21"/>
                  </w:rPr>
                </w:pPr>
              </w:p>
            </w:tc>
            <w:tc>
              <w:tcPr>
                <w:tcW w:w="938"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jc w:val="right"/>
                  <w:rPr>
                    <w:sz w:val="21"/>
                    <w:szCs w:val="21"/>
                  </w:rPr>
                </w:pPr>
              </w:p>
            </w:tc>
            <w:tc>
              <w:tcPr>
                <w:tcW w:w="1280"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autoSpaceDE w:val="0"/>
                  <w:autoSpaceDN w:val="0"/>
                  <w:adjustRightInd w:val="0"/>
                  <w:jc w:val="right"/>
                  <w:rPr>
                    <w:sz w:val="21"/>
                    <w:szCs w:val="21"/>
                  </w:rPr>
                </w:pPr>
              </w:p>
            </w:tc>
          </w:tr>
          <w:tr w:rsidR="00125BC4" w:rsidRPr="00261FF3" w:rsidTr="00125BC4">
            <w:sdt>
              <w:sdtPr>
                <w:rPr>
                  <w:sz w:val="21"/>
                  <w:szCs w:val="21"/>
                </w:rPr>
                <w:tag w:val="_PLD_b627183426d3462198209d98f8e60215"/>
                <w:id w:val="-1431659220"/>
                <w:lock w:val="sdtLocked"/>
              </w:sdtPr>
              <w:sdtContent>
                <w:tc>
                  <w:tcPr>
                    <w:tcW w:w="1843"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ind w:right="6"/>
                      <w:rPr>
                        <w:bCs/>
                        <w:sz w:val="21"/>
                        <w:szCs w:val="21"/>
                      </w:rPr>
                    </w:pPr>
                    <w:r w:rsidRPr="00261FF3">
                      <w:rPr>
                        <w:rFonts w:hint="eastAsia"/>
                        <w:sz w:val="21"/>
                        <w:szCs w:val="21"/>
                      </w:rPr>
                      <w:t>政府补助</w:t>
                    </w:r>
                  </w:p>
                </w:tc>
              </w:sdtContent>
            </w:sdt>
            <w:tc>
              <w:tcPr>
                <w:tcW w:w="938"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jc w:val="right"/>
                  <w:rPr>
                    <w:sz w:val="21"/>
                    <w:szCs w:val="21"/>
                  </w:rPr>
                </w:pPr>
                <w:r w:rsidRPr="00261FF3">
                  <w:rPr>
                    <w:sz w:val="21"/>
                    <w:szCs w:val="21"/>
                  </w:rPr>
                  <w:t>177,541.51</w:t>
                </w:r>
              </w:p>
            </w:tc>
            <w:tc>
              <w:tcPr>
                <w:tcW w:w="938"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jc w:val="right"/>
                  <w:rPr>
                    <w:sz w:val="21"/>
                    <w:szCs w:val="21"/>
                  </w:rPr>
                </w:pPr>
                <w:r w:rsidRPr="00261FF3">
                  <w:rPr>
                    <w:sz w:val="21"/>
                    <w:szCs w:val="21"/>
                  </w:rPr>
                  <w:t>438,264.39</w:t>
                </w:r>
              </w:p>
            </w:tc>
            <w:tc>
              <w:tcPr>
                <w:tcW w:w="1280"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autoSpaceDE w:val="0"/>
                  <w:autoSpaceDN w:val="0"/>
                  <w:adjustRightInd w:val="0"/>
                  <w:jc w:val="right"/>
                  <w:rPr>
                    <w:sz w:val="21"/>
                    <w:szCs w:val="21"/>
                  </w:rPr>
                </w:pPr>
                <w:r w:rsidRPr="00261FF3">
                  <w:rPr>
                    <w:sz w:val="21"/>
                    <w:szCs w:val="21"/>
                  </w:rPr>
                  <w:t>177,541.51</w:t>
                </w:r>
              </w:p>
            </w:tc>
          </w:tr>
          <w:sdt>
            <w:sdtPr>
              <w:rPr>
                <w:rFonts w:hint="eastAsia"/>
                <w:sz w:val="21"/>
                <w:szCs w:val="21"/>
              </w:rPr>
              <w:alias w:val="营业外收入明细"/>
              <w:tag w:val="_GBC_fd02acc867064481b957560afa744c85"/>
              <w:id w:val="220566958"/>
              <w:lock w:val="sdtLocked"/>
              <w:placeholder>
                <w:docPart w:val="11BD9718F6834797B30BB4F5C4F32BD6"/>
              </w:placeholder>
            </w:sdtPr>
            <w:sdtContent>
              <w:tr w:rsidR="00125BC4" w:rsidRPr="00261FF3" w:rsidTr="00125BC4">
                <w:tc>
                  <w:tcPr>
                    <w:tcW w:w="1843"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rPr>
                        <w:sz w:val="21"/>
                        <w:szCs w:val="21"/>
                      </w:rPr>
                    </w:pPr>
                    <w:r w:rsidRPr="00261FF3">
                      <w:rPr>
                        <w:rFonts w:hint="eastAsia"/>
                        <w:color w:val="000000"/>
                        <w:sz w:val="21"/>
                        <w:szCs w:val="21"/>
                      </w:rPr>
                      <w:t>其他</w:t>
                    </w:r>
                  </w:p>
                </w:tc>
                <w:tc>
                  <w:tcPr>
                    <w:tcW w:w="938"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jc w:val="right"/>
                      <w:rPr>
                        <w:sz w:val="21"/>
                        <w:szCs w:val="21"/>
                      </w:rPr>
                    </w:pPr>
                    <w:r w:rsidRPr="00261FF3">
                      <w:rPr>
                        <w:sz w:val="21"/>
                        <w:szCs w:val="21"/>
                      </w:rPr>
                      <w:t>746,167.49</w:t>
                    </w:r>
                  </w:p>
                </w:tc>
                <w:tc>
                  <w:tcPr>
                    <w:tcW w:w="938"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jc w:val="right"/>
                      <w:rPr>
                        <w:sz w:val="21"/>
                        <w:szCs w:val="21"/>
                      </w:rPr>
                    </w:pPr>
                    <w:r w:rsidRPr="00261FF3">
                      <w:rPr>
                        <w:sz w:val="21"/>
                        <w:szCs w:val="21"/>
                      </w:rPr>
                      <w:t>6,428,322.76</w:t>
                    </w:r>
                  </w:p>
                </w:tc>
                <w:tc>
                  <w:tcPr>
                    <w:tcW w:w="1280"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jc w:val="right"/>
                      <w:rPr>
                        <w:sz w:val="21"/>
                        <w:szCs w:val="21"/>
                      </w:rPr>
                    </w:pPr>
                    <w:r w:rsidRPr="00261FF3">
                      <w:rPr>
                        <w:sz w:val="21"/>
                        <w:szCs w:val="21"/>
                      </w:rPr>
                      <w:t>746,167.49</w:t>
                    </w:r>
                  </w:p>
                </w:tc>
              </w:tr>
            </w:sdtContent>
          </w:sdt>
          <w:tr w:rsidR="00125BC4" w:rsidRPr="00261FF3" w:rsidTr="00125BC4">
            <w:sdt>
              <w:sdtPr>
                <w:rPr>
                  <w:sz w:val="21"/>
                  <w:szCs w:val="21"/>
                </w:rPr>
                <w:tag w:val="_PLD_25918db321f1404aaddb2a14d0bd05fc"/>
                <w:id w:val="-1896414432"/>
                <w:lock w:val="sdtLocked"/>
              </w:sdtPr>
              <w:sdtContent>
                <w:tc>
                  <w:tcPr>
                    <w:tcW w:w="1843" w:type="pct"/>
                    <w:tcBorders>
                      <w:top w:val="single" w:sz="4" w:space="0" w:color="auto"/>
                      <w:left w:val="single" w:sz="4" w:space="0" w:color="auto"/>
                      <w:bottom w:val="single" w:sz="4" w:space="0" w:color="auto"/>
                      <w:right w:val="single" w:sz="4" w:space="0" w:color="auto"/>
                    </w:tcBorders>
                    <w:vAlign w:val="center"/>
                  </w:tcPr>
                  <w:p w:rsidR="00125BC4" w:rsidRPr="00261FF3" w:rsidRDefault="00125BC4" w:rsidP="002C0EDB">
                    <w:pPr>
                      <w:jc w:val="center"/>
                      <w:rPr>
                        <w:sz w:val="21"/>
                        <w:szCs w:val="21"/>
                      </w:rPr>
                    </w:pPr>
                    <w:r w:rsidRPr="00261FF3">
                      <w:rPr>
                        <w:rFonts w:hint="eastAsia"/>
                        <w:sz w:val="21"/>
                        <w:szCs w:val="21"/>
                      </w:rPr>
                      <w:t>合计</w:t>
                    </w:r>
                  </w:p>
                </w:tc>
              </w:sdtContent>
            </w:sdt>
            <w:tc>
              <w:tcPr>
                <w:tcW w:w="938"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jc w:val="right"/>
                  <w:rPr>
                    <w:sz w:val="21"/>
                    <w:szCs w:val="21"/>
                  </w:rPr>
                </w:pPr>
                <w:r w:rsidRPr="00261FF3">
                  <w:rPr>
                    <w:sz w:val="21"/>
                    <w:szCs w:val="21"/>
                  </w:rPr>
                  <w:t>1,426,874.36</w:t>
                </w:r>
              </w:p>
            </w:tc>
            <w:tc>
              <w:tcPr>
                <w:tcW w:w="938"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jc w:val="right"/>
                  <w:rPr>
                    <w:sz w:val="21"/>
                    <w:szCs w:val="21"/>
                  </w:rPr>
                </w:pPr>
                <w:r w:rsidRPr="00261FF3">
                  <w:rPr>
                    <w:sz w:val="21"/>
                    <w:szCs w:val="21"/>
                  </w:rPr>
                  <w:t>6,872,587.15</w:t>
                </w:r>
              </w:p>
            </w:tc>
            <w:tc>
              <w:tcPr>
                <w:tcW w:w="1280"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autoSpaceDE w:val="0"/>
                  <w:autoSpaceDN w:val="0"/>
                  <w:adjustRightInd w:val="0"/>
                  <w:jc w:val="right"/>
                  <w:rPr>
                    <w:sz w:val="21"/>
                    <w:szCs w:val="21"/>
                  </w:rPr>
                </w:pPr>
                <w:r w:rsidRPr="00261FF3">
                  <w:rPr>
                    <w:sz w:val="21"/>
                    <w:szCs w:val="21"/>
                  </w:rPr>
                  <w:t>1,426,874.36</w:t>
                </w:r>
              </w:p>
            </w:tc>
          </w:tr>
        </w:tbl>
        <w:p w:rsidR="00E900CC" w:rsidRPr="00261FF3" w:rsidRDefault="00A70B32">
          <w:pPr>
            <w:rPr>
              <w:sz w:val="21"/>
              <w:szCs w:val="21"/>
            </w:rPr>
          </w:pPr>
        </w:p>
      </w:sdtContent>
    </w:sdt>
    <w:sdt>
      <w:sdtPr>
        <w:rPr>
          <w:rFonts w:hint="eastAsia"/>
          <w:b/>
          <w:sz w:val="21"/>
          <w:szCs w:val="21"/>
        </w:rPr>
        <w:alias w:val="模块:计入当期损益的政府补助"/>
        <w:tag w:val="_GBC_941e4c9023f94b758b05afb87d550363"/>
        <w:id w:val="-2031326077"/>
        <w:lock w:val="sdtLocked"/>
        <w:placeholder>
          <w:docPart w:val="GBC22222222222222222222222222222"/>
        </w:placeholder>
      </w:sdtPr>
      <w:sdtEndPr>
        <w:rPr>
          <w:rFonts w:hint="default"/>
          <w:b w:val="0"/>
        </w:rPr>
      </w:sdtEndPr>
      <w:sdtContent>
        <w:p w:rsidR="00E900CC" w:rsidRPr="00261FF3" w:rsidRDefault="005B4619">
          <w:pPr>
            <w:rPr>
              <w:rStyle w:val="4Char2"/>
              <w:rFonts w:ascii="宋体" w:hAnsi="宋体"/>
              <w:b w:val="0"/>
              <w:szCs w:val="21"/>
            </w:rPr>
          </w:pPr>
          <w:r w:rsidRPr="00261FF3">
            <w:rPr>
              <w:rStyle w:val="4Char2"/>
              <w:rFonts w:ascii="宋体" w:hAnsi="宋体" w:hint="eastAsia"/>
              <w:b w:val="0"/>
              <w:szCs w:val="21"/>
            </w:rPr>
            <w:t>计入当期</w:t>
          </w:r>
          <w:r w:rsidRPr="00261FF3">
            <w:rPr>
              <w:rFonts w:hint="eastAsia"/>
              <w:sz w:val="21"/>
              <w:szCs w:val="21"/>
            </w:rPr>
            <w:t>损益</w:t>
          </w:r>
          <w:r w:rsidRPr="00261FF3">
            <w:rPr>
              <w:rStyle w:val="4Char2"/>
              <w:rFonts w:ascii="宋体" w:hAnsi="宋体" w:hint="eastAsia"/>
              <w:b w:val="0"/>
              <w:szCs w:val="21"/>
            </w:rPr>
            <w:t>的政府补助</w:t>
          </w:r>
        </w:p>
        <w:sdt>
          <w:sdtPr>
            <w:rPr>
              <w:rStyle w:val="4Char2"/>
              <w:rFonts w:ascii="宋体" w:hAnsi="宋体"/>
              <w:b w:val="0"/>
              <w:szCs w:val="21"/>
            </w:rPr>
            <w:alias w:val="是否适用：计入当期损益的政府补助[双击切换]"/>
            <w:tag w:val="_GBC_c8882fe165a24797aca3c402f799f006"/>
            <w:id w:val="-1364509767"/>
            <w:lock w:val="sdtLocked"/>
            <w:placeholder>
              <w:docPart w:val="GBC22222222222222222222222222222"/>
            </w:placeholder>
          </w:sdtPr>
          <w:sdtContent>
            <w:p w:rsidR="00E900CC" w:rsidRPr="00261FF3" w:rsidRDefault="005B4619">
              <w:pPr>
                <w:rPr>
                  <w:rStyle w:val="4Char2"/>
                  <w:rFonts w:ascii="宋体" w:hAnsi="宋体"/>
                  <w:b w:val="0"/>
                  <w:szCs w:val="21"/>
                </w:rPr>
              </w:pPr>
              <w:r w:rsidRPr="00261FF3">
                <w:rPr>
                  <w:rStyle w:val="4Char2"/>
                  <w:rFonts w:ascii="宋体" w:hAnsi="宋体"/>
                  <w:b w:val="0"/>
                  <w:szCs w:val="21"/>
                </w:rPr>
                <w:fldChar w:fldCharType="begin"/>
              </w:r>
              <w:r w:rsidR="00125BC4" w:rsidRPr="00261FF3">
                <w:rPr>
                  <w:rStyle w:val="4Char2"/>
                  <w:rFonts w:ascii="宋体" w:hAnsi="宋体"/>
                  <w:b w:val="0"/>
                  <w:szCs w:val="21"/>
                </w:rPr>
                <w:instrText xml:space="preserve"> MACROBUTTON  SnrToggleCheckbox √适用 </w:instrText>
              </w:r>
              <w:r w:rsidRPr="00261FF3">
                <w:rPr>
                  <w:rStyle w:val="4Char2"/>
                  <w:rFonts w:ascii="宋体" w:hAnsi="宋体"/>
                  <w:b w:val="0"/>
                  <w:szCs w:val="21"/>
                </w:rPr>
                <w:fldChar w:fldCharType="end"/>
              </w:r>
              <w:r w:rsidRPr="00261FF3">
                <w:rPr>
                  <w:rStyle w:val="4Char2"/>
                  <w:rFonts w:ascii="宋体" w:hAnsi="宋体"/>
                  <w:b w:val="0"/>
                  <w:szCs w:val="21"/>
                </w:rPr>
                <w:fldChar w:fldCharType="begin"/>
              </w:r>
              <w:r w:rsidR="00125BC4" w:rsidRPr="00261FF3">
                <w:rPr>
                  <w:rStyle w:val="4Char2"/>
                  <w:rFonts w:ascii="宋体" w:hAnsi="宋体"/>
                  <w:b w:val="0"/>
                  <w:szCs w:val="21"/>
                </w:rPr>
                <w:instrText xml:space="preserve"> MACROBUTTON  SnrToggleCheckbox □不适用 </w:instrText>
              </w:r>
              <w:r w:rsidRPr="00261FF3">
                <w:rPr>
                  <w:rStyle w:val="4Char2"/>
                  <w:rFonts w:ascii="宋体" w:hAnsi="宋体"/>
                  <w:b w:val="0"/>
                  <w:szCs w:val="21"/>
                </w:rPr>
                <w:fldChar w:fldCharType="end"/>
              </w:r>
            </w:p>
          </w:sdtContent>
        </w:sdt>
        <w:p w:rsidR="00E900CC" w:rsidRPr="00261FF3" w:rsidRDefault="005B4619">
          <w:pPr>
            <w:jc w:val="right"/>
            <w:rPr>
              <w:sz w:val="21"/>
              <w:szCs w:val="21"/>
            </w:rPr>
          </w:pPr>
          <w:r w:rsidRPr="00261FF3">
            <w:rPr>
              <w:rFonts w:hint="eastAsia"/>
              <w:sz w:val="21"/>
              <w:szCs w:val="21"/>
            </w:rPr>
            <w:t xml:space="preserve"> 单位：</w:t>
          </w:r>
          <w:sdt>
            <w:sdtPr>
              <w:rPr>
                <w:rFonts w:hint="eastAsia"/>
                <w:sz w:val="21"/>
                <w:szCs w:val="21"/>
              </w:rPr>
              <w:alias w:val="单位：财务附注：计入当期损益的政府补助"/>
              <w:tag w:val="_GBC_bd00bad38c644e6fa63419d4034ebfd1"/>
              <w:id w:val="-7080294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计入当期损益的政府补助"/>
              <w:tag w:val="_GBC_23bf9a9e0ac34ffd9e7e1d78597a87d0"/>
              <w:id w:val="8742778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5"/>
            <w:gridCol w:w="1703"/>
            <w:gridCol w:w="1556"/>
            <w:gridCol w:w="2449"/>
          </w:tblGrid>
          <w:tr w:rsidR="00125BC4" w:rsidRPr="00261FF3" w:rsidTr="00346266">
            <w:trPr>
              <w:trHeight w:val="556"/>
              <w:jc w:val="center"/>
            </w:trPr>
            <w:sdt>
              <w:sdtPr>
                <w:rPr>
                  <w:sz w:val="21"/>
                  <w:szCs w:val="21"/>
                </w:rPr>
                <w:tag w:val="_PLD_921b2aed22db42759d12f127db945afe"/>
                <w:id w:val="430236725"/>
                <w:lock w:val="sdtLocked"/>
              </w:sdtPr>
              <w:sdtContent>
                <w:tc>
                  <w:tcPr>
                    <w:tcW w:w="1765" w:type="pct"/>
                    <w:tcBorders>
                      <w:top w:val="single" w:sz="4" w:space="0" w:color="auto"/>
                      <w:left w:val="single" w:sz="4" w:space="0" w:color="auto"/>
                      <w:bottom w:val="single" w:sz="4" w:space="0" w:color="auto"/>
                      <w:right w:val="single" w:sz="4" w:space="0" w:color="auto"/>
                    </w:tcBorders>
                    <w:vAlign w:val="center"/>
                  </w:tcPr>
                  <w:p w:rsidR="00125BC4" w:rsidRPr="00261FF3" w:rsidRDefault="00125BC4" w:rsidP="002C0EDB">
                    <w:pPr>
                      <w:jc w:val="center"/>
                      <w:rPr>
                        <w:sz w:val="21"/>
                        <w:szCs w:val="21"/>
                      </w:rPr>
                    </w:pPr>
                    <w:r w:rsidRPr="00261FF3">
                      <w:rPr>
                        <w:sz w:val="21"/>
                        <w:szCs w:val="21"/>
                      </w:rPr>
                      <w:t>补助项目</w:t>
                    </w:r>
                  </w:p>
                </w:tc>
              </w:sdtContent>
            </w:sdt>
            <w:sdt>
              <w:sdtPr>
                <w:rPr>
                  <w:sz w:val="21"/>
                  <w:szCs w:val="21"/>
                </w:rPr>
                <w:tag w:val="_PLD_b153949e35ca47018467de6ef3800cf5"/>
                <w:id w:val="645853062"/>
                <w:lock w:val="sdtLocked"/>
              </w:sdtPr>
              <w:sdtContent>
                <w:tc>
                  <w:tcPr>
                    <w:tcW w:w="965" w:type="pct"/>
                    <w:tcBorders>
                      <w:top w:val="single" w:sz="4" w:space="0" w:color="auto"/>
                      <w:left w:val="single" w:sz="4" w:space="0" w:color="auto"/>
                      <w:bottom w:val="single" w:sz="4" w:space="0" w:color="auto"/>
                      <w:right w:val="single" w:sz="4" w:space="0" w:color="auto"/>
                    </w:tcBorders>
                    <w:vAlign w:val="center"/>
                  </w:tcPr>
                  <w:p w:rsidR="00125BC4" w:rsidRPr="00261FF3" w:rsidRDefault="00125BC4" w:rsidP="002C0EDB">
                    <w:pPr>
                      <w:jc w:val="center"/>
                      <w:rPr>
                        <w:sz w:val="21"/>
                        <w:szCs w:val="21"/>
                      </w:rPr>
                    </w:pPr>
                    <w:r w:rsidRPr="00261FF3">
                      <w:rPr>
                        <w:sz w:val="21"/>
                        <w:szCs w:val="21"/>
                      </w:rPr>
                      <w:t>本期发生</w:t>
                    </w:r>
                    <w:r w:rsidRPr="00261FF3">
                      <w:rPr>
                        <w:rFonts w:hint="eastAsia"/>
                        <w:sz w:val="21"/>
                        <w:szCs w:val="21"/>
                      </w:rPr>
                      <w:t>金</w:t>
                    </w:r>
                    <w:r w:rsidRPr="00261FF3">
                      <w:rPr>
                        <w:sz w:val="21"/>
                        <w:szCs w:val="21"/>
                      </w:rPr>
                      <w:t>额</w:t>
                    </w:r>
                  </w:p>
                </w:tc>
              </w:sdtContent>
            </w:sdt>
            <w:sdt>
              <w:sdtPr>
                <w:rPr>
                  <w:sz w:val="21"/>
                  <w:szCs w:val="21"/>
                </w:rPr>
                <w:tag w:val="_PLD_bf693dd17f244c38afd88855e4186d7d"/>
                <w:id w:val="1224252984"/>
                <w:lock w:val="sdtLocked"/>
              </w:sdtPr>
              <w:sdtContent>
                <w:tc>
                  <w:tcPr>
                    <w:tcW w:w="882" w:type="pct"/>
                    <w:tcBorders>
                      <w:top w:val="single" w:sz="4" w:space="0" w:color="auto"/>
                      <w:left w:val="single" w:sz="4" w:space="0" w:color="auto"/>
                      <w:bottom w:val="single" w:sz="4" w:space="0" w:color="auto"/>
                      <w:right w:val="single" w:sz="4" w:space="0" w:color="auto"/>
                    </w:tcBorders>
                    <w:vAlign w:val="center"/>
                  </w:tcPr>
                  <w:p w:rsidR="00125BC4" w:rsidRPr="00261FF3" w:rsidRDefault="00125BC4" w:rsidP="002C0EDB">
                    <w:pPr>
                      <w:jc w:val="center"/>
                      <w:rPr>
                        <w:sz w:val="21"/>
                        <w:szCs w:val="21"/>
                      </w:rPr>
                    </w:pPr>
                    <w:r w:rsidRPr="00261FF3">
                      <w:rPr>
                        <w:sz w:val="21"/>
                        <w:szCs w:val="21"/>
                      </w:rPr>
                      <w:t>上期发生</w:t>
                    </w:r>
                    <w:r w:rsidRPr="00261FF3">
                      <w:rPr>
                        <w:rFonts w:hint="eastAsia"/>
                        <w:sz w:val="21"/>
                        <w:szCs w:val="21"/>
                      </w:rPr>
                      <w:t>金</w:t>
                    </w:r>
                    <w:r w:rsidRPr="00261FF3">
                      <w:rPr>
                        <w:sz w:val="21"/>
                        <w:szCs w:val="21"/>
                      </w:rPr>
                      <w:t>额</w:t>
                    </w:r>
                  </w:p>
                </w:tc>
              </w:sdtContent>
            </w:sdt>
            <w:sdt>
              <w:sdtPr>
                <w:rPr>
                  <w:sz w:val="21"/>
                  <w:szCs w:val="21"/>
                </w:rPr>
                <w:tag w:val="_PLD_532c78ae9a7849fe9994cace73120659"/>
                <w:id w:val="895942825"/>
                <w:lock w:val="sdtLocked"/>
              </w:sdtPr>
              <w:sdtContent>
                <w:tc>
                  <w:tcPr>
                    <w:tcW w:w="1388" w:type="pct"/>
                    <w:tcBorders>
                      <w:top w:val="single" w:sz="4" w:space="0" w:color="auto"/>
                      <w:left w:val="single" w:sz="4" w:space="0" w:color="auto"/>
                      <w:bottom w:val="single" w:sz="4" w:space="0" w:color="auto"/>
                      <w:right w:val="single" w:sz="4" w:space="0" w:color="auto"/>
                    </w:tcBorders>
                    <w:vAlign w:val="center"/>
                  </w:tcPr>
                  <w:p w:rsidR="00125BC4" w:rsidRPr="00261FF3" w:rsidRDefault="00125BC4" w:rsidP="002C0EDB">
                    <w:pPr>
                      <w:jc w:val="center"/>
                      <w:rPr>
                        <w:sz w:val="21"/>
                        <w:szCs w:val="21"/>
                      </w:rPr>
                    </w:pPr>
                    <w:r w:rsidRPr="00261FF3">
                      <w:rPr>
                        <w:sz w:val="21"/>
                        <w:szCs w:val="21"/>
                      </w:rPr>
                      <w:t>与资产相关/与收益相关</w:t>
                    </w:r>
                  </w:p>
                </w:tc>
              </w:sdtContent>
            </w:sdt>
          </w:tr>
          <w:sdt>
            <w:sdtPr>
              <w:rPr>
                <w:sz w:val="21"/>
                <w:szCs w:val="21"/>
              </w:rPr>
              <w:alias w:val="计入当期损益的政府补助明细"/>
              <w:tag w:val="_GBC_8d8ea3026a664e94a38609c0bcec2101"/>
              <w:id w:val="-1356802852"/>
              <w:lock w:val="sdtLocked"/>
              <w:placeholder>
                <w:docPart w:val="7161447D794042D4A5C6F77F833CD066"/>
              </w:placeholder>
            </w:sdtPr>
            <w:sdtContent>
              <w:tr w:rsidR="00125BC4" w:rsidRPr="00261FF3" w:rsidTr="00346266">
                <w:trPr>
                  <w:jc w:val="center"/>
                </w:trPr>
                <w:tc>
                  <w:tcPr>
                    <w:tcW w:w="1765" w:type="pct"/>
                    <w:tcBorders>
                      <w:top w:val="single" w:sz="4" w:space="0" w:color="auto"/>
                      <w:left w:val="single" w:sz="4" w:space="0" w:color="auto"/>
                      <w:bottom w:val="single" w:sz="4" w:space="0" w:color="auto"/>
                      <w:right w:val="single" w:sz="4" w:space="0" w:color="auto"/>
                    </w:tcBorders>
                    <w:vAlign w:val="center"/>
                  </w:tcPr>
                  <w:p w:rsidR="00125BC4" w:rsidRPr="00261FF3" w:rsidRDefault="00125BC4" w:rsidP="00125BC4">
                    <w:pPr>
                      <w:jc w:val="center"/>
                      <w:rPr>
                        <w:sz w:val="21"/>
                        <w:szCs w:val="21"/>
                      </w:rPr>
                    </w:pPr>
                    <w:r w:rsidRPr="00261FF3">
                      <w:rPr>
                        <w:sz w:val="21"/>
                        <w:szCs w:val="21"/>
                      </w:rPr>
                      <w:t>粮食码头技改补贴</w:t>
                    </w:r>
                  </w:p>
                </w:tc>
                <w:tc>
                  <w:tcPr>
                    <w:tcW w:w="965" w:type="pct"/>
                    <w:tcBorders>
                      <w:top w:val="single" w:sz="4" w:space="0" w:color="auto"/>
                      <w:left w:val="single" w:sz="4" w:space="0" w:color="auto"/>
                      <w:bottom w:val="single" w:sz="4" w:space="0" w:color="auto"/>
                      <w:right w:val="single" w:sz="4" w:space="0" w:color="auto"/>
                    </w:tcBorders>
                  </w:tcPr>
                  <w:p w:rsidR="00125BC4" w:rsidRPr="00261FF3" w:rsidRDefault="00125BC4" w:rsidP="00125BC4">
                    <w:pPr>
                      <w:jc w:val="right"/>
                      <w:rPr>
                        <w:sz w:val="21"/>
                        <w:szCs w:val="21"/>
                      </w:rPr>
                    </w:pPr>
                    <w:r w:rsidRPr="00261FF3">
                      <w:rPr>
                        <w:sz w:val="21"/>
                        <w:szCs w:val="21"/>
                      </w:rPr>
                      <w:t>164,285.71</w:t>
                    </w:r>
                  </w:p>
                </w:tc>
                <w:tc>
                  <w:tcPr>
                    <w:tcW w:w="882" w:type="pct"/>
                    <w:tcBorders>
                      <w:top w:val="single" w:sz="4" w:space="0" w:color="auto"/>
                      <w:left w:val="single" w:sz="4" w:space="0" w:color="auto"/>
                      <w:bottom w:val="single" w:sz="4" w:space="0" w:color="auto"/>
                      <w:right w:val="single" w:sz="4" w:space="0" w:color="auto"/>
                    </w:tcBorders>
                  </w:tcPr>
                  <w:p w:rsidR="00125BC4" w:rsidRPr="00261FF3" w:rsidRDefault="00125BC4" w:rsidP="00125BC4">
                    <w:pPr>
                      <w:jc w:val="right"/>
                      <w:rPr>
                        <w:sz w:val="21"/>
                        <w:szCs w:val="21"/>
                      </w:rPr>
                    </w:pPr>
                    <w:r w:rsidRPr="00261FF3">
                      <w:rPr>
                        <w:sz w:val="21"/>
                        <w:szCs w:val="21"/>
                      </w:rPr>
                      <w:t>71,176.47</w:t>
                    </w:r>
                  </w:p>
                </w:tc>
                <w:tc>
                  <w:tcPr>
                    <w:tcW w:w="1388" w:type="pct"/>
                    <w:tcBorders>
                      <w:top w:val="single" w:sz="4" w:space="0" w:color="auto"/>
                      <w:left w:val="single" w:sz="4" w:space="0" w:color="auto"/>
                      <w:bottom w:val="single" w:sz="4" w:space="0" w:color="auto"/>
                      <w:right w:val="single" w:sz="4" w:space="0" w:color="auto"/>
                    </w:tcBorders>
                  </w:tcPr>
                  <w:p w:rsidR="00125BC4" w:rsidRPr="00261FF3" w:rsidRDefault="00125BC4" w:rsidP="00125BC4">
                    <w:pPr>
                      <w:jc w:val="center"/>
                      <w:rPr>
                        <w:sz w:val="21"/>
                        <w:szCs w:val="21"/>
                      </w:rPr>
                    </w:pPr>
                    <w:r w:rsidRPr="00261FF3">
                      <w:rPr>
                        <w:sz w:val="21"/>
                        <w:szCs w:val="21"/>
                      </w:rPr>
                      <w:t>与资产相关</w:t>
                    </w:r>
                  </w:p>
                </w:tc>
              </w:tr>
            </w:sdtContent>
          </w:sdt>
          <w:sdt>
            <w:sdtPr>
              <w:rPr>
                <w:sz w:val="21"/>
                <w:szCs w:val="21"/>
              </w:rPr>
              <w:alias w:val="计入当期损益的政府补助明细"/>
              <w:tag w:val="_GBC_8d8ea3026a664e94a38609c0bcec2101"/>
              <w:id w:val="1854379552"/>
              <w:lock w:val="sdtLocked"/>
              <w:placeholder>
                <w:docPart w:val="7161447D794042D4A5C6F77F833CD066"/>
              </w:placeholder>
            </w:sdtPr>
            <w:sdtContent>
              <w:tr w:rsidR="00125BC4" w:rsidRPr="00261FF3" w:rsidTr="00346266">
                <w:trPr>
                  <w:jc w:val="center"/>
                </w:trPr>
                <w:tc>
                  <w:tcPr>
                    <w:tcW w:w="1765" w:type="pct"/>
                    <w:tcBorders>
                      <w:top w:val="single" w:sz="4" w:space="0" w:color="auto"/>
                      <w:left w:val="single" w:sz="4" w:space="0" w:color="auto"/>
                      <w:bottom w:val="single" w:sz="4" w:space="0" w:color="auto"/>
                      <w:right w:val="single" w:sz="4" w:space="0" w:color="auto"/>
                    </w:tcBorders>
                    <w:vAlign w:val="center"/>
                  </w:tcPr>
                  <w:p w:rsidR="00125BC4" w:rsidRPr="00261FF3" w:rsidRDefault="00125BC4" w:rsidP="00125BC4">
                    <w:pPr>
                      <w:jc w:val="center"/>
                      <w:rPr>
                        <w:sz w:val="21"/>
                        <w:szCs w:val="21"/>
                      </w:rPr>
                    </w:pPr>
                    <w:r w:rsidRPr="00261FF3">
                      <w:rPr>
                        <w:sz w:val="21"/>
                        <w:szCs w:val="21"/>
                      </w:rPr>
                      <w:t>靠港船舶使用岸电补助</w:t>
                    </w:r>
                  </w:p>
                </w:tc>
                <w:tc>
                  <w:tcPr>
                    <w:tcW w:w="965" w:type="pct"/>
                    <w:tcBorders>
                      <w:top w:val="single" w:sz="4" w:space="0" w:color="auto"/>
                      <w:left w:val="single" w:sz="4" w:space="0" w:color="auto"/>
                      <w:bottom w:val="single" w:sz="4" w:space="0" w:color="auto"/>
                      <w:right w:val="single" w:sz="4" w:space="0" w:color="auto"/>
                    </w:tcBorders>
                  </w:tcPr>
                  <w:p w:rsidR="00125BC4" w:rsidRPr="00261FF3" w:rsidRDefault="00125BC4" w:rsidP="00125BC4">
                    <w:pPr>
                      <w:jc w:val="right"/>
                      <w:rPr>
                        <w:sz w:val="21"/>
                        <w:szCs w:val="21"/>
                      </w:rPr>
                    </w:pPr>
                    <w:r w:rsidRPr="00261FF3">
                      <w:rPr>
                        <w:sz w:val="21"/>
                        <w:szCs w:val="21"/>
                      </w:rPr>
                      <w:t>13,555.80</w:t>
                    </w:r>
                  </w:p>
                </w:tc>
                <w:tc>
                  <w:tcPr>
                    <w:tcW w:w="882" w:type="pct"/>
                    <w:tcBorders>
                      <w:top w:val="single" w:sz="4" w:space="0" w:color="auto"/>
                      <w:left w:val="single" w:sz="4" w:space="0" w:color="auto"/>
                      <w:bottom w:val="single" w:sz="4" w:space="0" w:color="auto"/>
                      <w:right w:val="single" w:sz="4" w:space="0" w:color="auto"/>
                    </w:tcBorders>
                  </w:tcPr>
                  <w:p w:rsidR="00125BC4" w:rsidRPr="00261FF3" w:rsidRDefault="00125BC4" w:rsidP="00125BC4">
                    <w:pPr>
                      <w:jc w:val="right"/>
                      <w:rPr>
                        <w:sz w:val="21"/>
                        <w:szCs w:val="21"/>
                      </w:rPr>
                    </w:pPr>
                    <w:r w:rsidRPr="00261FF3">
                      <w:rPr>
                        <w:sz w:val="21"/>
                        <w:szCs w:val="21"/>
                      </w:rPr>
                      <w:t>13,555.80</w:t>
                    </w:r>
                  </w:p>
                </w:tc>
                <w:tc>
                  <w:tcPr>
                    <w:tcW w:w="1388" w:type="pct"/>
                    <w:tcBorders>
                      <w:top w:val="single" w:sz="4" w:space="0" w:color="auto"/>
                      <w:left w:val="single" w:sz="4" w:space="0" w:color="auto"/>
                      <w:bottom w:val="single" w:sz="4" w:space="0" w:color="auto"/>
                      <w:right w:val="single" w:sz="4" w:space="0" w:color="auto"/>
                    </w:tcBorders>
                  </w:tcPr>
                  <w:p w:rsidR="00125BC4" w:rsidRPr="00261FF3" w:rsidRDefault="00125BC4" w:rsidP="00125BC4">
                    <w:pPr>
                      <w:jc w:val="center"/>
                      <w:rPr>
                        <w:sz w:val="21"/>
                        <w:szCs w:val="21"/>
                      </w:rPr>
                    </w:pPr>
                    <w:r w:rsidRPr="00261FF3">
                      <w:rPr>
                        <w:sz w:val="21"/>
                        <w:szCs w:val="21"/>
                      </w:rPr>
                      <w:t>与资产相关</w:t>
                    </w:r>
                  </w:p>
                </w:tc>
              </w:tr>
            </w:sdtContent>
          </w:sdt>
          <w:sdt>
            <w:sdtPr>
              <w:rPr>
                <w:sz w:val="21"/>
                <w:szCs w:val="21"/>
              </w:rPr>
              <w:alias w:val="计入当期损益的政府补助明细"/>
              <w:tag w:val="_GBC_8d8ea3026a664e94a38609c0bcec2101"/>
              <w:id w:val="-1237864953"/>
              <w:lock w:val="sdtLocked"/>
              <w:placeholder>
                <w:docPart w:val="7161447D794042D4A5C6F77F833CD066"/>
              </w:placeholder>
            </w:sdtPr>
            <w:sdtContent>
              <w:tr w:rsidR="00125BC4" w:rsidRPr="00261FF3" w:rsidTr="00346266">
                <w:trPr>
                  <w:jc w:val="center"/>
                </w:trPr>
                <w:tc>
                  <w:tcPr>
                    <w:tcW w:w="1765" w:type="pct"/>
                    <w:tcBorders>
                      <w:top w:val="single" w:sz="4" w:space="0" w:color="auto"/>
                      <w:left w:val="single" w:sz="4" w:space="0" w:color="auto"/>
                      <w:bottom w:val="single" w:sz="4" w:space="0" w:color="auto"/>
                      <w:right w:val="single" w:sz="4" w:space="0" w:color="auto"/>
                    </w:tcBorders>
                    <w:vAlign w:val="center"/>
                  </w:tcPr>
                  <w:p w:rsidR="00125BC4" w:rsidRPr="00261FF3" w:rsidRDefault="00125BC4" w:rsidP="00125BC4">
                    <w:pPr>
                      <w:jc w:val="center"/>
                      <w:rPr>
                        <w:sz w:val="21"/>
                        <w:szCs w:val="21"/>
                      </w:rPr>
                    </w:pPr>
                    <w:r w:rsidRPr="00261FF3">
                      <w:rPr>
                        <w:sz w:val="21"/>
                        <w:szCs w:val="21"/>
                      </w:rPr>
                      <w:t>寸滩水果市场补助</w:t>
                    </w:r>
                  </w:p>
                </w:tc>
                <w:tc>
                  <w:tcPr>
                    <w:tcW w:w="965" w:type="pct"/>
                    <w:tcBorders>
                      <w:top w:val="single" w:sz="4" w:space="0" w:color="auto"/>
                      <w:left w:val="single" w:sz="4" w:space="0" w:color="auto"/>
                      <w:bottom w:val="single" w:sz="4" w:space="0" w:color="auto"/>
                      <w:right w:val="single" w:sz="4" w:space="0" w:color="auto"/>
                    </w:tcBorders>
                  </w:tcPr>
                  <w:p w:rsidR="00125BC4" w:rsidRPr="00261FF3" w:rsidRDefault="00125BC4" w:rsidP="00125BC4">
                    <w:pPr>
                      <w:jc w:val="right"/>
                      <w:rPr>
                        <w:sz w:val="21"/>
                        <w:szCs w:val="21"/>
                      </w:rPr>
                    </w:pPr>
                  </w:p>
                </w:tc>
                <w:tc>
                  <w:tcPr>
                    <w:tcW w:w="882" w:type="pct"/>
                    <w:tcBorders>
                      <w:top w:val="single" w:sz="4" w:space="0" w:color="auto"/>
                      <w:left w:val="single" w:sz="4" w:space="0" w:color="auto"/>
                      <w:bottom w:val="single" w:sz="4" w:space="0" w:color="auto"/>
                      <w:right w:val="single" w:sz="4" w:space="0" w:color="auto"/>
                    </w:tcBorders>
                  </w:tcPr>
                  <w:p w:rsidR="00125BC4" w:rsidRPr="00261FF3" w:rsidRDefault="00125BC4" w:rsidP="00125BC4">
                    <w:pPr>
                      <w:jc w:val="right"/>
                      <w:rPr>
                        <w:sz w:val="21"/>
                        <w:szCs w:val="21"/>
                      </w:rPr>
                    </w:pPr>
                    <w:r w:rsidRPr="00261FF3">
                      <w:rPr>
                        <w:sz w:val="21"/>
                        <w:szCs w:val="21"/>
                      </w:rPr>
                      <w:t>353,532.12</w:t>
                    </w:r>
                  </w:p>
                </w:tc>
                <w:tc>
                  <w:tcPr>
                    <w:tcW w:w="1388" w:type="pct"/>
                    <w:tcBorders>
                      <w:top w:val="single" w:sz="4" w:space="0" w:color="auto"/>
                      <w:left w:val="single" w:sz="4" w:space="0" w:color="auto"/>
                      <w:bottom w:val="single" w:sz="4" w:space="0" w:color="auto"/>
                      <w:right w:val="single" w:sz="4" w:space="0" w:color="auto"/>
                    </w:tcBorders>
                  </w:tcPr>
                  <w:p w:rsidR="00125BC4" w:rsidRPr="00261FF3" w:rsidRDefault="00125BC4" w:rsidP="00125BC4">
                    <w:pPr>
                      <w:jc w:val="center"/>
                      <w:rPr>
                        <w:sz w:val="21"/>
                        <w:szCs w:val="21"/>
                      </w:rPr>
                    </w:pPr>
                    <w:r w:rsidRPr="00261FF3">
                      <w:rPr>
                        <w:sz w:val="21"/>
                        <w:szCs w:val="21"/>
                      </w:rPr>
                      <w:t>与资产相关</w:t>
                    </w:r>
                  </w:p>
                </w:tc>
              </w:tr>
            </w:sdtContent>
          </w:sdt>
          <w:sdt>
            <w:sdtPr>
              <w:rPr>
                <w:sz w:val="21"/>
                <w:szCs w:val="21"/>
              </w:rPr>
              <w:alias w:val="计入当期损益的政府补助明细"/>
              <w:tag w:val="_GBC_8d8ea3026a664e94a38609c0bcec2101"/>
              <w:id w:val="-1749798126"/>
              <w:lock w:val="sdtLocked"/>
              <w:placeholder>
                <w:docPart w:val="7161447D794042D4A5C6F77F833CD066"/>
              </w:placeholder>
            </w:sdtPr>
            <w:sdtContent>
              <w:tr w:rsidR="00125BC4" w:rsidRPr="00261FF3" w:rsidTr="00346266">
                <w:trPr>
                  <w:jc w:val="center"/>
                </w:trPr>
                <w:tc>
                  <w:tcPr>
                    <w:tcW w:w="1765" w:type="pct"/>
                    <w:tcBorders>
                      <w:top w:val="single" w:sz="4" w:space="0" w:color="auto"/>
                      <w:left w:val="single" w:sz="4" w:space="0" w:color="auto"/>
                      <w:bottom w:val="single" w:sz="4" w:space="0" w:color="auto"/>
                      <w:right w:val="single" w:sz="4" w:space="0" w:color="auto"/>
                    </w:tcBorders>
                    <w:vAlign w:val="center"/>
                  </w:tcPr>
                  <w:p w:rsidR="00125BC4" w:rsidRPr="00261FF3" w:rsidRDefault="00125BC4" w:rsidP="00125BC4">
                    <w:pPr>
                      <w:jc w:val="center"/>
                      <w:rPr>
                        <w:sz w:val="21"/>
                        <w:szCs w:val="21"/>
                      </w:rPr>
                    </w:pPr>
                    <w:r w:rsidRPr="00261FF3">
                      <w:rPr>
                        <w:sz w:val="21"/>
                        <w:szCs w:val="21"/>
                      </w:rPr>
                      <w:t>合计</w:t>
                    </w:r>
                  </w:p>
                </w:tc>
                <w:tc>
                  <w:tcPr>
                    <w:tcW w:w="965" w:type="pct"/>
                    <w:tcBorders>
                      <w:top w:val="single" w:sz="4" w:space="0" w:color="auto"/>
                      <w:left w:val="single" w:sz="4" w:space="0" w:color="auto"/>
                      <w:bottom w:val="single" w:sz="4" w:space="0" w:color="auto"/>
                      <w:right w:val="single" w:sz="4" w:space="0" w:color="auto"/>
                    </w:tcBorders>
                  </w:tcPr>
                  <w:p w:rsidR="00125BC4" w:rsidRPr="00261FF3" w:rsidRDefault="00125BC4" w:rsidP="00125BC4">
                    <w:pPr>
                      <w:jc w:val="right"/>
                      <w:rPr>
                        <w:sz w:val="21"/>
                        <w:szCs w:val="21"/>
                      </w:rPr>
                    </w:pPr>
                    <w:r w:rsidRPr="00261FF3">
                      <w:rPr>
                        <w:sz w:val="21"/>
                        <w:szCs w:val="21"/>
                      </w:rPr>
                      <w:t>177,841.51</w:t>
                    </w:r>
                  </w:p>
                </w:tc>
                <w:tc>
                  <w:tcPr>
                    <w:tcW w:w="882" w:type="pct"/>
                    <w:tcBorders>
                      <w:top w:val="single" w:sz="4" w:space="0" w:color="auto"/>
                      <w:left w:val="single" w:sz="4" w:space="0" w:color="auto"/>
                      <w:bottom w:val="single" w:sz="4" w:space="0" w:color="auto"/>
                      <w:right w:val="single" w:sz="4" w:space="0" w:color="auto"/>
                    </w:tcBorders>
                  </w:tcPr>
                  <w:p w:rsidR="00125BC4" w:rsidRPr="00261FF3" w:rsidRDefault="00125BC4" w:rsidP="00125BC4">
                    <w:pPr>
                      <w:jc w:val="right"/>
                      <w:rPr>
                        <w:sz w:val="21"/>
                        <w:szCs w:val="21"/>
                      </w:rPr>
                    </w:pPr>
                    <w:r w:rsidRPr="00261FF3">
                      <w:rPr>
                        <w:sz w:val="21"/>
                        <w:szCs w:val="21"/>
                      </w:rPr>
                      <w:t>438,264.39</w:t>
                    </w:r>
                  </w:p>
                </w:tc>
                <w:tc>
                  <w:tcPr>
                    <w:tcW w:w="1388" w:type="pct"/>
                    <w:tcBorders>
                      <w:top w:val="single" w:sz="4" w:space="0" w:color="auto"/>
                      <w:left w:val="single" w:sz="4" w:space="0" w:color="auto"/>
                      <w:bottom w:val="single" w:sz="4" w:space="0" w:color="auto"/>
                      <w:right w:val="single" w:sz="4" w:space="0" w:color="auto"/>
                    </w:tcBorders>
                  </w:tcPr>
                  <w:p w:rsidR="00125BC4" w:rsidRPr="00261FF3" w:rsidRDefault="00125BC4" w:rsidP="002C0EDB">
                    <w:pPr>
                      <w:rPr>
                        <w:sz w:val="21"/>
                        <w:szCs w:val="21"/>
                      </w:rPr>
                    </w:pPr>
                  </w:p>
                </w:tc>
              </w:tr>
            </w:sdtContent>
          </w:sdt>
        </w:tbl>
        <w:p w:rsidR="00E900CC" w:rsidRPr="00261FF3" w:rsidRDefault="00A70B32">
          <w:pPr>
            <w:rPr>
              <w:sz w:val="21"/>
              <w:szCs w:val="21"/>
            </w:rPr>
          </w:pPr>
        </w:p>
      </w:sdtContent>
    </w:sdt>
    <w:sdt>
      <w:sdtPr>
        <w:rPr>
          <w:rFonts w:hint="eastAsia"/>
          <w:sz w:val="21"/>
          <w:szCs w:val="21"/>
        </w:rPr>
        <w:alias w:val="模块:营业外收入说明"/>
        <w:tag w:val="_GBC_613f834d57f34b828d1fb937ee139a13"/>
        <w:id w:val="-635945947"/>
        <w:lock w:val="sdtLocked"/>
        <w:placeholder>
          <w:docPart w:val="GBC22222222222222222222222222222"/>
        </w:placeholder>
      </w:sdtPr>
      <w:sdtContent>
        <w:p w:rsidR="00E900CC" w:rsidRPr="00261FF3" w:rsidRDefault="005B4619">
          <w:pPr>
            <w:spacing w:line="360" w:lineRule="exact"/>
            <w:rPr>
              <w:sz w:val="21"/>
              <w:szCs w:val="21"/>
            </w:rPr>
          </w:pPr>
          <w:r w:rsidRPr="00261FF3">
            <w:rPr>
              <w:rFonts w:hint="eastAsia"/>
              <w:sz w:val="21"/>
              <w:szCs w:val="21"/>
            </w:rPr>
            <w:t>其他说明：</w:t>
          </w:r>
        </w:p>
        <w:sdt>
          <w:sdtPr>
            <w:rPr>
              <w:sz w:val="21"/>
              <w:szCs w:val="21"/>
            </w:rPr>
            <w:alias w:val="是否适用：营业外收入说明[双击切换]"/>
            <w:tag w:val="_GBC_9bd4fc9f0fcc4e85bee85b3ce60c8b2c"/>
            <w:id w:val="-755056229"/>
            <w:lock w:val="sdtLocked"/>
            <w:placeholder>
              <w:docPart w:val="GBC22222222222222222222222222222"/>
            </w:placeholder>
          </w:sdtPr>
          <w:sdtContent>
            <w:p w:rsidR="00E900CC" w:rsidRPr="00261FF3" w:rsidRDefault="005B4619" w:rsidP="00B15246">
              <w:pPr>
                <w:rPr>
                  <w:sz w:val="21"/>
                  <w:szCs w:val="21"/>
                </w:rPr>
              </w:pPr>
              <w:r w:rsidRPr="00261FF3">
                <w:rPr>
                  <w:sz w:val="21"/>
                  <w:szCs w:val="21"/>
                </w:rPr>
                <w:fldChar w:fldCharType="begin"/>
              </w:r>
              <w:r w:rsidR="00B15246"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B15246"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sdt>
      <w:sdtPr>
        <w:rPr>
          <w:rFonts w:ascii="宋体" w:hAnsi="宋体" w:cs="宋体" w:hint="eastAsia"/>
          <w:b w:val="0"/>
          <w:bCs w:val="0"/>
          <w:kern w:val="0"/>
          <w:sz w:val="24"/>
          <w:szCs w:val="21"/>
        </w:rPr>
        <w:alias w:val="模块:营业外支出"/>
        <w:tag w:val="_GBC_7c51aa70be1f405d954dc316ed26b5b4"/>
        <w:id w:val="-654222460"/>
        <w:lock w:val="sdtLocked"/>
        <w:placeholder>
          <w:docPart w:val="GBC22222222222222222222222222222"/>
        </w:placeholder>
      </w:sdtPr>
      <w:sdtEndPr>
        <w:rPr>
          <w:rFonts w:cstheme="minorBidi"/>
        </w:rPr>
      </w:sdtEnd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营业外支出</w:t>
          </w:r>
        </w:p>
        <w:sdt>
          <w:sdtPr>
            <w:rPr>
              <w:sz w:val="21"/>
              <w:szCs w:val="21"/>
            </w:rPr>
            <w:alias w:val="是否适用：营业外支出[双击切换]"/>
            <w:tag w:val="_GBC_6d4b8ac674ce425b8c798e92aa1fe455"/>
            <w:id w:val="-1703479497"/>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B15246"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B15246"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营业外支出"/>
              <w:tag w:val="_GBC_f8678a9a1bbf4b0697744c5d21146839"/>
              <w:id w:val="-12433258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营业外支出"/>
              <w:tag w:val="_GBC_61e3e82ad5404a9987623525ac03d95e"/>
              <w:id w:val="18391866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1702"/>
            <w:gridCol w:w="1558"/>
            <w:gridCol w:w="1740"/>
          </w:tblGrid>
          <w:tr w:rsidR="00B15246" w:rsidRPr="00261FF3" w:rsidTr="00346266">
            <w:sdt>
              <w:sdtPr>
                <w:rPr>
                  <w:sz w:val="21"/>
                  <w:szCs w:val="21"/>
                </w:rPr>
                <w:tag w:val="_PLD_6abf292cb0a7463788e39d1bdabb85fc"/>
                <w:id w:val="551735613"/>
                <w:lock w:val="sdtLocked"/>
              </w:sdtPr>
              <w:sdtContent>
                <w:tc>
                  <w:tcPr>
                    <w:tcW w:w="2166" w:type="pct"/>
                    <w:tcBorders>
                      <w:top w:val="single" w:sz="4" w:space="0" w:color="auto"/>
                      <w:left w:val="single" w:sz="4" w:space="0" w:color="auto"/>
                      <w:bottom w:val="single" w:sz="4" w:space="0" w:color="auto"/>
                      <w:right w:val="single" w:sz="4" w:space="0" w:color="auto"/>
                    </w:tcBorders>
                    <w:vAlign w:val="center"/>
                  </w:tcPr>
                  <w:p w:rsidR="00B15246" w:rsidRPr="00261FF3" w:rsidRDefault="00B15246" w:rsidP="002C0EDB">
                    <w:pPr>
                      <w:autoSpaceDE w:val="0"/>
                      <w:autoSpaceDN w:val="0"/>
                      <w:adjustRightInd w:val="0"/>
                      <w:jc w:val="center"/>
                      <w:rPr>
                        <w:sz w:val="21"/>
                        <w:szCs w:val="21"/>
                      </w:rPr>
                    </w:pPr>
                    <w:r w:rsidRPr="00261FF3">
                      <w:rPr>
                        <w:rFonts w:hint="eastAsia"/>
                        <w:sz w:val="21"/>
                        <w:szCs w:val="21"/>
                      </w:rPr>
                      <w:t>项目</w:t>
                    </w:r>
                  </w:p>
                </w:tc>
              </w:sdtContent>
            </w:sdt>
            <w:sdt>
              <w:sdtPr>
                <w:rPr>
                  <w:sz w:val="21"/>
                  <w:szCs w:val="21"/>
                </w:rPr>
                <w:tag w:val="_PLD_36a30142728e41bb9c215b73cfe3204c"/>
                <w:id w:val="-2005887593"/>
                <w:lock w:val="sdtLocked"/>
              </w:sdtPr>
              <w:sdtContent>
                <w:tc>
                  <w:tcPr>
                    <w:tcW w:w="964" w:type="pct"/>
                    <w:tcBorders>
                      <w:top w:val="single" w:sz="4" w:space="0" w:color="auto"/>
                      <w:left w:val="single" w:sz="4" w:space="0" w:color="auto"/>
                      <w:bottom w:val="single" w:sz="4" w:space="0" w:color="auto"/>
                      <w:right w:val="single" w:sz="4" w:space="0" w:color="auto"/>
                    </w:tcBorders>
                    <w:vAlign w:val="center"/>
                  </w:tcPr>
                  <w:p w:rsidR="00B15246" w:rsidRPr="00261FF3" w:rsidRDefault="00B15246" w:rsidP="002C0EDB">
                    <w:pPr>
                      <w:autoSpaceDE w:val="0"/>
                      <w:autoSpaceDN w:val="0"/>
                      <w:adjustRightInd w:val="0"/>
                      <w:jc w:val="center"/>
                      <w:rPr>
                        <w:sz w:val="21"/>
                        <w:szCs w:val="21"/>
                      </w:rPr>
                    </w:pPr>
                    <w:r w:rsidRPr="00261FF3">
                      <w:rPr>
                        <w:rFonts w:hint="eastAsia"/>
                        <w:sz w:val="21"/>
                        <w:szCs w:val="21"/>
                      </w:rPr>
                      <w:t>本期发生额</w:t>
                    </w:r>
                  </w:p>
                </w:tc>
              </w:sdtContent>
            </w:sdt>
            <w:sdt>
              <w:sdtPr>
                <w:rPr>
                  <w:sz w:val="21"/>
                  <w:szCs w:val="21"/>
                </w:rPr>
                <w:tag w:val="_PLD_16b0936bf8024bdf99cf883b1827419f"/>
                <w:id w:val="-235010004"/>
                <w:lock w:val="sdtLocked"/>
              </w:sdtPr>
              <w:sdtContent>
                <w:tc>
                  <w:tcPr>
                    <w:tcW w:w="883" w:type="pct"/>
                    <w:tcBorders>
                      <w:top w:val="single" w:sz="4" w:space="0" w:color="auto"/>
                      <w:left w:val="single" w:sz="4" w:space="0" w:color="auto"/>
                      <w:bottom w:val="single" w:sz="4" w:space="0" w:color="auto"/>
                      <w:right w:val="single" w:sz="4" w:space="0" w:color="auto"/>
                    </w:tcBorders>
                    <w:vAlign w:val="center"/>
                  </w:tcPr>
                  <w:p w:rsidR="00B15246" w:rsidRPr="00261FF3" w:rsidRDefault="00B15246" w:rsidP="002C0EDB">
                    <w:pPr>
                      <w:autoSpaceDE w:val="0"/>
                      <w:autoSpaceDN w:val="0"/>
                      <w:adjustRightInd w:val="0"/>
                      <w:jc w:val="center"/>
                      <w:rPr>
                        <w:sz w:val="21"/>
                        <w:szCs w:val="21"/>
                      </w:rPr>
                    </w:pPr>
                    <w:r w:rsidRPr="00261FF3">
                      <w:rPr>
                        <w:rFonts w:hint="eastAsia"/>
                        <w:sz w:val="21"/>
                        <w:szCs w:val="21"/>
                      </w:rPr>
                      <w:t>上期发生额</w:t>
                    </w:r>
                  </w:p>
                </w:tc>
              </w:sdtContent>
            </w:sdt>
            <w:sdt>
              <w:sdtPr>
                <w:rPr>
                  <w:sz w:val="21"/>
                  <w:szCs w:val="21"/>
                </w:rPr>
                <w:tag w:val="_PLD_92014506c2824f6fbe79731f91aa61bc"/>
                <w:id w:val="-594870775"/>
                <w:lock w:val="sdtLocked"/>
              </w:sdtPr>
              <w:sdtContent>
                <w:tc>
                  <w:tcPr>
                    <w:tcW w:w="986" w:type="pct"/>
                    <w:tcBorders>
                      <w:top w:val="single" w:sz="4" w:space="0" w:color="auto"/>
                      <w:left w:val="single" w:sz="4" w:space="0" w:color="auto"/>
                      <w:bottom w:val="single" w:sz="4" w:space="0" w:color="auto"/>
                      <w:right w:val="single" w:sz="4" w:space="0" w:color="auto"/>
                    </w:tcBorders>
                    <w:vAlign w:val="center"/>
                  </w:tcPr>
                  <w:p w:rsidR="00B15246" w:rsidRPr="00261FF3" w:rsidRDefault="00B15246" w:rsidP="002C0EDB">
                    <w:pPr>
                      <w:autoSpaceDE w:val="0"/>
                      <w:autoSpaceDN w:val="0"/>
                      <w:adjustRightInd w:val="0"/>
                      <w:jc w:val="center"/>
                      <w:rPr>
                        <w:sz w:val="21"/>
                        <w:szCs w:val="21"/>
                      </w:rPr>
                    </w:pPr>
                    <w:r w:rsidRPr="00261FF3">
                      <w:rPr>
                        <w:rFonts w:hint="eastAsia"/>
                        <w:sz w:val="21"/>
                        <w:szCs w:val="21"/>
                      </w:rPr>
                      <w:t>计入当期非经常性损益的金额</w:t>
                    </w:r>
                  </w:p>
                </w:tc>
              </w:sdtContent>
            </w:sdt>
          </w:tr>
          <w:tr w:rsidR="00B15246" w:rsidRPr="00261FF3" w:rsidTr="00346266">
            <w:sdt>
              <w:sdtPr>
                <w:rPr>
                  <w:sz w:val="21"/>
                  <w:szCs w:val="21"/>
                </w:rPr>
                <w:tag w:val="_PLD_062273c2b8444b53b1d55cd4655089a0"/>
                <w:id w:val="229042260"/>
                <w:lock w:val="sdtLocked"/>
              </w:sdtPr>
              <w:sdtContent>
                <w:tc>
                  <w:tcPr>
                    <w:tcW w:w="2166" w:type="pct"/>
                    <w:tcBorders>
                      <w:top w:val="single" w:sz="4" w:space="0" w:color="auto"/>
                      <w:left w:val="single" w:sz="4" w:space="0" w:color="auto"/>
                      <w:bottom w:val="single" w:sz="4" w:space="0" w:color="auto"/>
                      <w:right w:val="single" w:sz="4" w:space="0" w:color="auto"/>
                    </w:tcBorders>
                  </w:tcPr>
                  <w:p w:rsidR="00B15246" w:rsidRPr="00261FF3" w:rsidRDefault="00B15246" w:rsidP="002C0EDB">
                    <w:pPr>
                      <w:autoSpaceDE w:val="0"/>
                      <w:autoSpaceDN w:val="0"/>
                      <w:adjustRightInd w:val="0"/>
                      <w:rPr>
                        <w:sz w:val="21"/>
                        <w:szCs w:val="21"/>
                      </w:rPr>
                    </w:pPr>
                    <w:r w:rsidRPr="00261FF3">
                      <w:rPr>
                        <w:rFonts w:hint="eastAsia"/>
                        <w:sz w:val="21"/>
                        <w:szCs w:val="21"/>
                      </w:rPr>
                      <w:t>非流动资产处置损失合计</w:t>
                    </w:r>
                  </w:p>
                </w:tc>
              </w:sdtContent>
            </w:sdt>
            <w:tc>
              <w:tcPr>
                <w:tcW w:w="964" w:type="pct"/>
                <w:tcBorders>
                  <w:top w:val="single" w:sz="4" w:space="0" w:color="auto"/>
                  <w:left w:val="single" w:sz="4" w:space="0" w:color="auto"/>
                  <w:bottom w:val="single" w:sz="4" w:space="0" w:color="auto"/>
                  <w:right w:val="single" w:sz="4" w:space="0" w:color="auto"/>
                </w:tcBorders>
                <w:vAlign w:val="center"/>
              </w:tcPr>
              <w:p w:rsidR="00B15246" w:rsidRPr="00261FF3" w:rsidRDefault="00B15246" w:rsidP="00B15246">
                <w:pPr>
                  <w:jc w:val="right"/>
                  <w:rPr>
                    <w:sz w:val="21"/>
                    <w:szCs w:val="21"/>
                  </w:rPr>
                </w:pPr>
                <w:r w:rsidRPr="00261FF3">
                  <w:rPr>
                    <w:sz w:val="21"/>
                    <w:szCs w:val="21"/>
                  </w:rPr>
                  <w:t>177,675.80</w:t>
                </w:r>
              </w:p>
            </w:tc>
            <w:tc>
              <w:tcPr>
                <w:tcW w:w="883" w:type="pct"/>
                <w:tcBorders>
                  <w:top w:val="single" w:sz="4" w:space="0" w:color="auto"/>
                  <w:left w:val="single" w:sz="4" w:space="0" w:color="auto"/>
                  <w:bottom w:val="single" w:sz="4" w:space="0" w:color="auto"/>
                  <w:right w:val="single" w:sz="4" w:space="0" w:color="auto"/>
                </w:tcBorders>
                <w:vAlign w:val="center"/>
              </w:tcPr>
              <w:p w:rsidR="00B15246" w:rsidRPr="00261FF3" w:rsidRDefault="00B15246" w:rsidP="00B15246">
                <w:pPr>
                  <w:jc w:val="right"/>
                  <w:rPr>
                    <w:sz w:val="21"/>
                    <w:szCs w:val="21"/>
                  </w:rPr>
                </w:pPr>
                <w:r w:rsidRPr="00261FF3">
                  <w:rPr>
                    <w:sz w:val="21"/>
                    <w:szCs w:val="21"/>
                  </w:rPr>
                  <w:t>48,725.23</w:t>
                </w:r>
              </w:p>
            </w:tc>
            <w:tc>
              <w:tcPr>
                <w:tcW w:w="986" w:type="pct"/>
                <w:tcBorders>
                  <w:top w:val="single" w:sz="4" w:space="0" w:color="auto"/>
                  <w:left w:val="single" w:sz="4" w:space="0" w:color="auto"/>
                  <w:bottom w:val="single" w:sz="4" w:space="0" w:color="auto"/>
                  <w:right w:val="single" w:sz="4" w:space="0" w:color="auto"/>
                </w:tcBorders>
              </w:tcPr>
              <w:p w:rsidR="00B15246" w:rsidRPr="00261FF3" w:rsidRDefault="00B15246" w:rsidP="00B15246">
                <w:pPr>
                  <w:autoSpaceDE w:val="0"/>
                  <w:autoSpaceDN w:val="0"/>
                  <w:adjustRightInd w:val="0"/>
                  <w:jc w:val="right"/>
                  <w:rPr>
                    <w:sz w:val="21"/>
                    <w:szCs w:val="21"/>
                  </w:rPr>
                </w:pPr>
                <w:r w:rsidRPr="00261FF3">
                  <w:rPr>
                    <w:sz w:val="21"/>
                    <w:szCs w:val="21"/>
                  </w:rPr>
                  <w:t>177,675.80</w:t>
                </w:r>
              </w:p>
            </w:tc>
          </w:tr>
          <w:tr w:rsidR="00B15246" w:rsidRPr="00261FF3" w:rsidTr="00346266">
            <w:sdt>
              <w:sdtPr>
                <w:rPr>
                  <w:sz w:val="21"/>
                  <w:szCs w:val="21"/>
                </w:rPr>
                <w:tag w:val="_PLD_0af592ee0cc24d8e8fa527035897eeb0"/>
                <w:id w:val="1433851787"/>
                <w:lock w:val="sdtLocked"/>
              </w:sdtPr>
              <w:sdtContent>
                <w:tc>
                  <w:tcPr>
                    <w:tcW w:w="2166" w:type="pct"/>
                    <w:tcBorders>
                      <w:top w:val="single" w:sz="4" w:space="0" w:color="auto"/>
                      <w:left w:val="single" w:sz="4" w:space="0" w:color="auto"/>
                      <w:bottom w:val="single" w:sz="4" w:space="0" w:color="auto"/>
                      <w:right w:val="single" w:sz="4" w:space="0" w:color="auto"/>
                    </w:tcBorders>
                  </w:tcPr>
                  <w:p w:rsidR="00B15246" w:rsidRPr="00261FF3" w:rsidRDefault="00B15246" w:rsidP="002C0EDB">
                    <w:pPr>
                      <w:autoSpaceDE w:val="0"/>
                      <w:autoSpaceDN w:val="0"/>
                      <w:adjustRightInd w:val="0"/>
                      <w:rPr>
                        <w:sz w:val="21"/>
                        <w:szCs w:val="21"/>
                      </w:rPr>
                    </w:pPr>
                    <w:r w:rsidRPr="00261FF3">
                      <w:rPr>
                        <w:rFonts w:hint="eastAsia"/>
                        <w:sz w:val="21"/>
                        <w:szCs w:val="21"/>
                      </w:rPr>
                      <w:t>其中：固定资产处置损失</w:t>
                    </w:r>
                  </w:p>
                </w:tc>
              </w:sdtContent>
            </w:sdt>
            <w:tc>
              <w:tcPr>
                <w:tcW w:w="964" w:type="pct"/>
                <w:tcBorders>
                  <w:top w:val="single" w:sz="4" w:space="0" w:color="auto"/>
                  <w:left w:val="single" w:sz="4" w:space="0" w:color="auto"/>
                  <w:bottom w:val="single" w:sz="4" w:space="0" w:color="auto"/>
                  <w:right w:val="single" w:sz="4" w:space="0" w:color="auto"/>
                </w:tcBorders>
                <w:vAlign w:val="center"/>
              </w:tcPr>
              <w:p w:rsidR="00B15246" w:rsidRPr="00261FF3" w:rsidRDefault="00B15246" w:rsidP="00B15246">
                <w:pPr>
                  <w:jc w:val="right"/>
                  <w:rPr>
                    <w:sz w:val="21"/>
                    <w:szCs w:val="21"/>
                  </w:rPr>
                </w:pPr>
                <w:r w:rsidRPr="00261FF3">
                  <w:rPr>
                    <w:sz w:val="21"/>
                    <w:szCs w:val="21"/>
                  </w:rPr>
                  <w:t>177,675.80</w:t>
                </w:r>
              </w:p>
            </w:tc>
            <w:tc>
              <w:tcPr>
                <w:tcW w:w="883" w:type="pct"/>
                <w:tcBorders>
                  <w:top w:val="single" w:sz="4" w:space="0" w:color="auto"/>
                  <w:left w:val="single" w:sz="4" w:space="0" w:color="auto"/>
                  <w:bottom w:val="single" w:sz="4" w:space="0" w:color="auto"/>
                  <w:right w:val="single" w:sz="4" w:space="0" w:color="auto"/>
                </w:tcBorders>
                <w:vAlign w:val="center"/>
              </w:tcPr>
              <w:p w:rsidR="00B15246" w:rsidRPr="00261FF3" w:rsidRDefault="00B15246" w:rsidP="00B15246">
                <w:pPr>
                  <w:jc w:val="right"/>
                  <w:rPr>
                    <w:sz w:val="21"/>
                    <w:szCs w:val="21"/>
                  </w:rPr>
                </w:pPr>
                <w:r w:rsidRPr="00261FF3">
                  <w:rPr>
                    <w:sz w:val="21"/>
                    <w:szCs w:val="21"/>
                  </w:rPr>
                  <w:t>48,725.23</w:t>
                </w:r>
              </w:p>
            </w:tc>
            <w:tc>
              <w:tcPr>
                <w:tcW w:w="986" w:type="pct"/>
                <w:tcBorders>
                  <w:top w:val="single" w:sz="4" w:space="0" w:color="auto"/>
                  <w:left w:val="single" w:sz="4" w:space="0" w:color="auto"/>
                  <w:bottom w:val="single" w:sz="4" w:space="0" w:color="auto"/>
                  <w:right w:val="single" w:sz="4" w:space="0" w:color="auto"/>
                </w:tcBorders>
              </w:tcPr>
              <w:p w:rsidR="00B15246" w:rsidRPr="00261FF3" w:rsidRDefault="00B15246" w:rsidP="00B15246">
                <w:pPr>
                  <w:autoSpaceDE w:val="0"/>
                  <w:autoSpaceDN w:val="0"/>
                  <w:adjustRightInd w:val="0"/>
                  <w:jc w:val="right"/>
                  <w:rPr>
                    <w:sz w:val="21"/>
                    <w:szCs w:val="21"/>
                  </w:rPr>
                </w:pPr>
                <w:r w:rsidRPr="00261FF3">
                  <w:rPr>
                    <w:sz w:val="21"/>
                    <w:szCs w:val="21"/>
                  </w:rPr>
                  <w:t>177,675.80</w:t>
                </w:r>
              </w:p>
            </w:tc>
          </w:tr>
          <w:tr w:rsidR="00B15246" w:rsidRPr="00261FF3" w:rsidTr="00346266">
            <w:sdt>
              <w:sdtPr>
                <w:rPr>
                  <w:sz w:val="21"/>
                  <w:szCs w:val="21"/>
                </w:rPr>
                <w:tag w:val="_PLD_043b2a1cd6f242659d5a5fd4529789d4"/>
                <w:id w:val="1379823515"/>
                <w:lock w:val="sdtLocked"/>
              </w:sdtPr>
              <w:sdtContent>
                <w:tc>
                  <w:tcPr>
                    <w:tcW w:w="2166" w:type="pct"/>
                    <w:tcBorders>
                      <w:top w:val="single" w:sz="4" w:space="0" w:color="auto"/>
                      <w:left w:val="single" w:sz="4" w:space="0" w:color="auto"/>
                      <w:bottom w:val="single" w:sz="4" w:space="0" w:color="auto"/>
                      <w:right w:val="single" w:sz="4" w:space="0" w:color="auto"/>
                    </w:tcBorders>
                  </w:tcPr>
                  <w:p w:rsidR="00B15246" w:rsidRPr="00261FF3" w:rsidRDefault="00B15246" w:rsidP="002C0EDB">
                    <w:pPr>
                      <w:autoSpaceDE w:val="0"/>
                      <w:autoSpaceDN w:val="0"/>
                      <w:adjustRightInd w:val="0"/>
                      <w:ind w:firstLineChars="300" w:firstLine="630"/>
                      <w:rPr>
                        <w:sz w:val="21"/>
                        <w:szCs w:val="21"/>
                      </w:rPr>
                    </w:pPr>
                    <w:r w:rsidRPr="00261FF3">
                      <w:rPr>
                        <w:rFonts w:hint="eastAsia"/>
                        <w:sz w:val="21"/>
                        <w:szCs w:val="21"/>
                      </w:rPr>
                      <w:t>无形资产处置损失</w:t>
                    </w:r>
                  </w:p>
                </w:tc>
              </w:sdtContent>
            </w:sdt>
            <w:tc>
              <w:tcPr>
                <w:tcW w:w="964" w:type="pct"/>
                <w:tcBorders>
                  <w:top w:val="single" w:sz="4" w:space="0" w:color="auto"/>
                  <w:left w:val="single" w:sz="4" w:space="0" w:color="auto"/>
                  <w:bottom w:val="single" w:sz="4" w:space="0" w:color="auto"/>
                  <w:right w:val="single" w:sz="4" w:space="0" w:color="auto"/>
                </w:tcBorders>
                <w:vAlign w:val="center"/>
              </w:tcPr>
              <w:p w:rsidR="00B15246" w:rsidRPr="00261FF3" w:rsidRDefault="00B15246" w:rsidP="00B15246">
                <w:pPr>
                  <w:jc w:val="right"/>
                  <w:rPr>
                    <w:sz w:val="21"/>
                    <w:szCs w:val="21"/>
                  </w:rPr>
                </w:pPr>
              </w:p>
            </w:tc>
            <w:tc>
              <w:tcPr>
                <w:tcW w:w="883" w:type="pct"/>
                <w:tcBorders>
                  <w:top w:val="single" w:sz="4" w:space="0" w:color="auto"/>
                  <w:left w:val="single" w:sz="4" w:space="0" w:color="auto"/>
                  <w:bottom w:val="single" w:sz="4" w:space="0" w:color="auto"/>
                  <w:right w:val="single" w:sz="4" w:space="0" w:color="auto"/>
                </w:tcBorders>
                <w:vAlign w:val="center"/>
              </w:tcPr>
              <w:p w:rsidR="00B15246" w:rsidRPr="00261FF3" w:rsidRDefault="00B15246" w:rsidP="00B15246">
                <w:pPr>
                  <w:jc w:val="right"/>
                  <w:rPr>
                    <w:rFonts w:ascii="Times New Roman" w:eastAsia="Times New Roman" w:hAnsi="Times New Roman" w:cs="Times New Roman"/>
                    <w:sz w:val="21"/>
                    <w:szCs w:val="21"/>
                  </w:rPr>
                </w:pPr>
              </w:p>
            </w:tc>
            <w:tc>
              <w:tcPr>
                <w:tcW w:w="986" w:type="pct"/>
                <w:tcBorders>
                  <w:top w:val="single" w:sz="4" w:space="0" w:color="auto"/>
                  <w:left w:val="single" w:sz="4" w:space="0" w:color="auto"/>
                  <w:bottom w:val="single" w:sz="4" w:space="0" w:color="auto"/>
                  <w:right w:val="single" w:sz="4" w:space="0" w:color="auto"/>
                </w:tcBorders>
              </w:tcPr>
              <w:p w:rsidR="00B15246" w:rsidRPr="00261FF3" w:rsidRDefault="00B15246" w:rsidP="00B15246">
                <w:pPr>
                  <w:autoSpaceDE w:val="0"/>
                  <w:autoSpaceDN w:val="0"/>
                  <w:adjustRightInd w:val="0"/>
                  <w:jc w:val="right"/>
                  <w:rPr>
                    <w:sz w:val="21"/>
                    <w:szCs w:val="21"/>
                  </w:rPr>
                </w:pPr>
              </w:p>
            </w:tc>
          </w:tr>
          <w:tr w:rsidR="00B15246" w:rsidRPr="00261FF3" w:rsidTr="00346266">
            <w:sdt>
              <w:sdtPr>
                <w:rPr>
                  <w:sz w:val="21"/>
                  <w:szCs w:val="21"/>
                </w:rPr>
                <w:tag w:val="_PLD_0f53d1ad8d2b4caaa20b1148cb431ce5"/>
                <w:id w:val="-107507550"/>
                <w:lock w:val="sdtLocked"/>
              </w:sdtPr>
              <w:sdtContent>
                <w:tc>
                  <w:tcPr>
                    <w:tcW w:w="2166" w:type="pct"/>
                    <w:tcBorders>
                      <w:top w:val="single" w:sz="4" w:space="0" w:color="auto"/>
                      <w:left w:val="single" w:sz="4" w:space="0" w:color="auto"/>
                      <w:bottom w:val="single" w:sz="4" w:space="0" w:color="auto"/>
                      <w:right w:val="single" w:sz="4" w:space="0" w:color="auto"/>
                    </w:tcBorders>
                  </w:tcPr>
                  <w:p w:rsidR="00B15246" w:rsidRPr="00261FF3" w:rsidRDefault="00B15246" w:rsidP="002C0EDB">
                    <w:pPr>
                      <w:autoSpaceDE w:val="0"/>
                      <w:autoSpaceDN w:val="0"/>
                      <w:adjustRightInd w:val="0"/>
                      <w:rPr>
                        <w:sz w:val="21"/>
                        <w:szCs w:val="21"/>
                      </w:rPr>
                    </w:pPr>
                    <w:r w:rsidRPr="00261FF3">
                      <w:rPr>
                        <w:rFonts w:hint="eastAsia"/>
                        <w:sz w:val="21"/>
                        <w:szCs w:val="21"/>
                      </w:rPr>
                      <w:t>债务重组损失</w:t>
                    </w:r>
                  </w:p>
                </w:tc>
              </w:sdtContent>
            </w:sdt>
            <w:tc>
              <w:tcPr>
                <w:tcW w:w="964" w:type="pct"/>
                <w:tcBorders>
                  <w:top w:val="single" w:sz="4" w:space="0" w:color="auto"/>
                  <w:left w:val="single" w:sz="4" w:space="0" w:color="auto"/>
                  <w:bottom w:val="single" w:sz="4" w:space="0" w:color="auto"/>
                  <w:right w:val="single" w:sz="4" w:space="0" w:color="auto"/>
                </w:tcBorders>
                <w:vAlign w:val="center"/>
              </w:tcPr>
              <w:p w:rsidR="00B15246" w:rsidRPr="00261FF3" w:rsidRDefault="00B15246" w:rsidP="00B15246">
                <w:pPr>
                  <w:jc w:val="right"/>
                  <w:rPr>
                    <w:rFonts w:ascii="Times New Roman" w:eastAsia="Times New Roman" w:hAnsi="Times New Roman" w:cs="Times New Roman"/>
                    <w:sz w:val="21"/>
                    <w:szCs w:val="21"/>
                  </w:rPr>
                </w:pPr>
              </w:p>
            </w:tc>
            <w:tc>
              <w:tcPr>
                <w:tcW w:w="883" w:type="pct"/>
                <w:tcBorders>
                  <w:top w:val="single" w:sz="4" w:space="0" w:color="auto"/>
                  <w:left w:val="single" w:sz="4" w:space="0" w:color="auto"/>
                  <w:bottom w:val="single" w:sz="4" w:space="0" w:color="auto"/>
                  <w:right w:val="single" w:sz="4" w:space="0" w:color="auto"/>
                </w:tcBorders>
                <w:vAlign w:val="center"/>
              </w:tcPr>
              <w:p w:rsidR="00B15246" w:rsidRPr="00261FF3" w:rsidRDefault="00B15246" w:rsidP="00B15246">
                <w:pPr>
                  <w:jc w:val="right"/>
                  <w:rPr>
                    <w:rFonts w:ascii="Times New Roman" w:eastAsia="Times New Roman" w:hAnsi="Times New Roman" w:cs="Times New Roman"/>
                    <w:sz w:val="21"/>
                    <w:szCs w:val="21"/>
                  </w:rPr>
                </w:pPr>
              </w:p>
            </w:tc>
            <w:tc>
              <w:tcPr>
                <w:tcW w:w="986" w:type="pct"/>
                <w:tcBorders>
                  <w:top w:val="single" w:sz="4" w:space="0" w:color="auto"/>
                  <w:left w:val="single" w:sz="4" w:space="0" w:color="auto"/>
                  <w:bottom w:val="single" w:sz="4" w:space="0" w:color="auto"/>
                  <w:right w:val="single" w:sz="4" w:space="0" w:color="auto"/>
                </w:tcBorders>
              </w:tcPr>
              <w:p w:rsidR="00B15246" w:rsidRPr="00261FF3" w:rsidRDefault="00B15246" w:rsidP="00B15246">
                <w:pPr>
                  <w:autoSpaceDE w:val="0"/>
                  <w:autoSpaceDN w:val="0"/>
                  <w:adjustRightInd w:val="0"/>
                  <w:jc w:val="right"/>
                  <w:rPr>
                    <w:sz w:val="21"/>
                    <w:szCs w:val="21"/>
                  </w:rPr>
                </w:pPr>
              </w:p>
            </w:tc>
          </w:tr>
          <w:tr w:rsidR="00B15246" w:rsidRPr="00261FF3" w:rsidTr="00346266">
            <w:sdt>
              <w:sdtPr>
                <w:rPr>
                  <w:sz w:val="21"/>
                  <w:szCs w:val="21"/>
                </w:rPr>
                <w:tag w:val="_PLD_ff6c8e36ebb64fad860979a13314fa7a"/>
                <w:id w:val="-321739119"/>
                <w:lock w:val="sdtLocked"/>
              </w:sdtPr>
              <w:sdtContent>
                <w:tc>
                  <w:tcPr>
                    <w:tcW w:w="2166" w:type="pct"/>
                    <w:tcBorders>
                      <w:top w:val="single" w:sz="4" w:space="0" w:color="auto"/>
                      <w:left w:val="single" w:sz="4" w:space="0" w:color="auto"/>
                      <w:bottom w:val="single" w:sz="4" w:space="0" w:color="auto"/>
                      <w:right w:val="single" w:sz="4" w:space="0" w:color="auto"/>
                    </w:tcBorders>
                  </w:tcPr>
                  <w:p w:rsidR="00B15246" w:rsidRPr="00261FF3" w:rsidRDefault="00B15246" w:rsidP="002C0EDB">
                    <w:pPr>
                      <w:autoSpaceDE w:val="0"/>
                      <w:autoSpaceDN w:val="0"/>
                      <w:adjustRightInd w:val="0"/>
                      <w:rPr>
                        <w:sz w:val="21"/>
                        <w:szCs w:val="21"/>
                      </w:rPr>
                    </w:pPr>
                    <w:r w:rsidRPr="00261FF3">
                      <w:rPr>
                        <w:rFonts w:hint="eastAsia"/>
                        <w:sz w:val="21"/>
                        <w:szCs w:val="21"/>
                      </w:rPr>
                      <w:t>非货币性资产交换损失</w:t>
                    </w:r>
                  </w:p>
                </w:tc>
              </w:sdtContent>
            </w:sdt>
            <w:tc>
              <w:tcPr>
                <w:tcW w:w="964" w:type="pct"/>
                <w:tcBorders>
                  <w:top w:val="single" w:sz="4" w:space="0" w:color="auto"/>
                  <w:left w:val="single" w:sz="4" w:space="0" w:color="auto"/>
                  <w:bottom w:val="single" w:sz="4" w:space="0" w:color="auto"/>
                  <w:right w:val="single" w:sz="4" w:space="0" w:color="auto"/>
                </w:tcBorders>
                <w:vAlign w:val="center"/>
              </w:tcPr>
              <w:p w:rsidR="00B15246" w:rsidRPr="00261FF3" w:rsidRDefault="00B15246" w:rsidP="00B15246">
                <w:pPr>
                  <w:jc w:val="right"/>
                  <w:rPr>
                    <w:rFonts w:ascii="Times New Roman" w:eastAsia="Times New Roman" w:hAnsi="Times New Roman" w:cs="Times New Roman"/>
                    <w:sz w:val="21"/>
                    <w:szCs w:val="21"/>
                  </w:rPr>
                </w:pPr>
              </w:p>
            </w:tc>
            <w:tc>
              <w:tcPr>
                <w:tcW w:w="883" w:type="pct"/>
                <w:tcBorders>
                  <w:top w:val="single" w:sz="4" w:space="0" w:color="auto"/>
                  <w:left w:val="single" w:sz="4" w:space="0" w:color="auto"/>
                  <w:bottom w:val="single" w:sz="4" w:space="0" w:color="auto"/>
                  <w:right w:val="single" w:sz="4" w:space="0" w:color="auto"/>
                </w:tcBorders>
                <w:vAlign w:val="center"/>
              </w:tcPr>
              <w:p w:rsidR="00B15246" w:rsidRPr="00261FF3" w:rsidRDefault="00B15246" w:rsidP="00B15246">
                <w:pPr>
                  <w:jc w:val="right"/>
                  <w:rPr>
                    <w:rFonts w:ascii="Times New Roman" w:eastAsia="Times New Roman" w:hAnsi="Times New Roman" w:cs="Times New Roman"/>
                    <w:sz w:val="21"/>
                    <w:szCs w:val="21"/>
                  </w:rPr>
                </w:pPr>
              </w:p>
            </w:tc>
            <w:tc>
              <w:tcPr>
                <w:tcW w:w="986" w:type="pct"/>
                <w:tcBorders>
                  <w:top w:val="single" w:sz="4" w:space="0" w:color="auto"/>
                  <w:left w:val="single" w:sz="4" w:space="0" w:color="auto"/>
                  <w:bottom w:val="single" w:sz="4" w:space="0" w:color="auto"/>
                  <w:right w:val="single" w:sz="4" w:space="0" w:color="auto"/>
                </w:tcBorders>
              </w:tcPr>
              <w:p w:rsidR="00B15246" w:rsidRPr="00261FF3" w:rsidRDefault="00B15246" w:rsidP="00B15246">
                <w:pPr>
                  <w:autoSpaceDE w:val="0"/>
                  <w:autoSpaceDN w:val="0"/>
                  <w:adjustRightInd w:val="0"/>
                  <w:jc w:val="right"/>
                  <w:rPr>
                    <w:sz w:val="21"/>
                    <w:szCs w:val="21"/>
                  </w:rPr>
                </w:pPr>
              </w:p>
            </w:tc>
          </w:tr>
          <w:tr w:rsidR="00B15246" w:rsidRPr="00261FF3" w:rsidTr="00346266">
            <w:sdt>
              <w:sdtPr>
                <w:rPr>
                  <w:sz w:val="21"/>
                  <w:szCs w:val="21"/>
                </w:rPr>
                <w:tag w:val="_PLD_e707af1f17d74e7e8797d89b47050da8"/>
                <w:id w:val="1921060725"/>
                <w:lock w:val="sdtLocked"/>
              </w:sdtPr>
              <w:sdtContent>
                <w:tc>
                  <w:tcPr>
                    <w:tcW w:w="2166" w:type="pct"/>
                    <w:tcBorders>
                      <w:top w:val="single" w:sz="4" w:space="0" w:color="auto"/>
                      <w:left w:val="single" w:sz="4" w:space="0" w:color="auto"/>
                      <w:bottom w:val="single" w:sz="4" w:space="0" w:color="auto"/>
                      <w:right w:val="single" w:sz="4" w:space="0" w:color="auto"/>
                    </w:tcBorders>
                  </w:tcPr>
                  <w:p w:rsidR="00B15246" w:rsidRPr="00261FF3" w:rsidRDefault="00B15246" w:rsidP="002C0EDB">
                    <w:pPr>
                      <w:autoSpaceDE w:val="0"/>
                      <w:autoSpaceDN w:val="0"/>
                      <w:adjustRightInd w:val="0"/>
                      <w:rPr>
                        <w:sz w:val="21"/>
                        <w:szCs w:val="21"/>
                      </w:rPr>
                    </w:pPr>
                    <w:r w:rsidRPr="00261FF3">
                      <w:rPr>
                        <w:rFonts w:hint="eastAsia"/>
                        <w:sz w:val="21"/>
                        <w:szCs w:val="21"/>
                      </w:rPr>
                      <w:t>对外捐赠</w:t>
                    </w:r>
                  </w:p>
                </w:tc>
              </w:sdtContent>
            </w:sdt>
            <w:tc>
              <w:tcPr>
                <w:tcW w:w="964" w:type="pct"/>
                <w:tcBorders>
                  <w:top w:val="single" w:sz="4" w:space="0" w:color="auto"/>
                  <w:left w:val="single" w:sz="4" w:space="0" w:color="auto"/>
                  <w:bottom w:val="single" w:sz="4" w:space="0" w:color="auto"/>
                  <w:right w:val="single" w:sz="4" w:space="0" w:color="auto"/>
                </w:tcBorders>
                <w:vAlign w:val="center"/>
              </w:tcPr>
              <w:p w:rsidR="00B15246" w:rsidRPr="00261FF3" w:rsidRDefault="00B15246" w:rsidP="00B15246">
                <w:pPr>
                  <w:jc w:val="right"/>
                  <w:rPr>
                    <w:rFonts w:ascii="Times New Roman" w:eastAsia="Times New Roman" w:hAnsi="Times New Roman" w:cs="Times New Roman"/>
                    <w:sz w:val="21"/>
                    <w:szCs w:val="21"/>
                  </w:rPr>
                </w:pPr>
              </w:p>
            </w:tc>
            <w:tc>
              <w:tcPr>
                <w:tcW w:w="883" w:type="pct"/>
                <w:tcBorders>
                  <w:top w:val="single" w:sz="4" w:space="0" w:color="auto"/>
                  <w:left w:val="single" w:sz="4" w:space="0" w:color="auto"/>
                  <w:bottom w:val="single" w:sz="4" w:space="0" w:color="auto"/>
                  <w:right w:val="single" w:sz="4" w:space="0" w:color="auto"/>
                </w:tcBorders>
                <w:vAlign w:val="center"/>
              </w:tcPr>
              <w:p w:rsidR="00B15246" w:rsidRPr="00261FF3" w:rsidRDefault="00B15246" w:rsidP="00B15246">
                <w:pPr>
                  <w:jc w:val="right"/>
                  <w:rPr>
                    <w:rFonts w:ascii="Times New Roman" w:eastAsia="Times New Roman" w:hAnsi="Times New Roman" w:cs="Times New Roman"/>
                    <w:sz w:val="21"/>
                    <w:szCs w:val="21"/>
                  </w:rPr>
                </w:pPr>
              </w:p>
            </w:tc>
            <w:tc>
              <w:tcPr>
                <w:tcW w:w="986" w:type="pct"/>
                <w:tcBorders>
                  <w:top w:val="single" w:sz="4" w:space="0" w:color="auto"/>
                  <w:left w:val="single" w:sz="4" w:space="0" w:color="auto"/>
                  <w:bottom w:val="single" w:sz="4" w:space="0" w:color="auto"/>
                  <w:right w:val="single" w:sz="4" w:space="0" w:color="auto"/>
                </w:tcBorders>
              </w:tcPr>
              <w:p w:rsidR="00B15246" w:rsidRPr="00261FF3" w:rsidRDefault="00B15246" w:rsidP="00B15246">
                <w:pPr>
                  <w:autoSpaceDE w:val="0"/>
                  <w:autoSpaceDN w:val="0"/>
                  <w:adjustRightInd w:val="0"/>
                  <w:jc w:val="right"/>
                  <w:rPr>
                    <w:sz w:val="21"/>
                    <w:szCs w:val="21"/>
                  </w:rPr>
                </w:pPr>
              </w:p>
            </w:tc>
          </w:tr>
          <w:sdt>
            <w:sdtPr>
              <w:rPr>
                <w:rFonts w:hint="eastAsia"/>
                <w:sz w:val="21"/>
                <w:szCs w:val="21"/>
              </w:rPr>
              <w:alias w:val="营业外支出明细"/>
              <w:tag w:val="_GBC_5b9df89383994b599a7029fc70bb3881"/>
              <w:id w:val="1092130097"/>
              <w:lock w:val="sdtLocked"/>
              <w:placeholder>
                <w:docPart w:val="60DD4EB27E284EEFB22FE179E02218FC"/>
              </w:placeholder>
            </w:sdtPr>
            <w:sdtContent>
              <w:tr w:rsidR="00B15246" w:rsidRPr="00261FF3" w:rsidTr="00346266">
                <w:tc>
                  <w:tcPr>
                    <w:tcW w:w="2166" w:type="pct"/>
                    <w:tcBorders>
                      <w:top w:val="single" w:sz="4" w:space="0" w:color="auto"/>
                      <w:left w:val="single" w:sz="4" w:space="0" w:color="auto"/>
                      <w:bottom w:val="single" w:sz="4" w:space="0" w:color="auto"/>
                      <w:right w:val="single" w:sz="4" w:space="0" w:color="auto"/>
                    </w:tcBorders>
                  </w:tcPr>
                  <w:p w:rsidR="00B15246" w:rsidRPr="00261FF3" w:rsidRDefault="00B15246" w:rsidP="002C0EDB">
                    <w:pPr>
                      <w:rPr>
                        <w:sz w:val="21"/>
                        <w:szCs w:val="21"/>
                      </w:rPr>
                    </w:pPr>
                    <w:r w:rsidRPr="00261FF3">
                      <w:rPr>
                        <w:rFonts w:hint="eastAsia"/>
                        <w:sz w:val="21"/>
                        <w:szCs w:val="21"/>
                      </w:rPr>
                      <w:t>其他</w:t>
                    </w:r>
                  </w:p>
                </w:tc>
                <w:tc>
                  <w:tcPr>
                    <w:tcW w:w="964" w:type="pct"/>
                    <w:tcBorders>
                      <w:top w:val="single" w:sz="4" w:space="0" w:color="auto"/>
                      <w:left w:val="single" w:sz="4" w:space="0" w:color="auto"/>
                      <w:bottom w:val="single" w:sz="4" w:space="0" w:color="auto"/>
                      <w:right w:val="single" w:sz="4" w:space="0" w:color="auto"/>
                    </w:tcBorders>
                    <w:vAlign w:val="center"/>
                  </w:tcPr>
                  <w:p w:rsidR="00B15246" w:rsidRPr="00261FF3" w:rsidRDefault="00B15246" w:rsidP="00B15246">
                    <w:pPr>
                      <w:jc w:val="right"/>
                      <w:rPr>
                        <w:sz w:val="21"/>
                        <w:szCs w:val="21"/>
                      </w:rPr>
                    </w:pPr>
                    <w:r w:rsidRPr="00261FF3">
                      <w:rPr>
                        <w:sz w:val="21"/>
                        <w:szCs w:val="21"/>
                      </w:rPr>
                      <w:t>71,966.62</w:t>
                    </w:r>
                  </w:p>
                </w:tc>
                <w:tc>
                  <w:tcPr>
                    <w:tcW w:w="883" w:type="pct"/>
                    <w:tcBorders>
                      <w:top w:val="single" w:sz="4" w:space="0" w:color="auto"/>
                      <w:left w:val="single" w:sz="4" w:space="0" w:color="auto"/>
                      <w:bottom w:val="single" w:sz="4" w:space="0" w:color="auto"/>
                      <w:right w:val="single" w:sz="4" w:space="0" w:color="auto"/>
                    </w:tcBorders>
                    <w:vAlign w:val="center"/>
                  </w:tcPr>
                  <w:p w:rsidR="00B15246" w:rsidRPr="00261FF3" w:rsidRDefault="00B15246" w:rsidP="00B15246">
                    <w:pPr>
                      <w:jc w:val="right"/>
                      <w:rPr>
                        <w:sz w:val="21"/>
                        <w:szCs w:val="21"/>
                      </w:rPr>
                    </w:pPr>
                    <w:r w:rsidRPr="00261FF3">
                      <w:rPr>
                        <w:sz w:val="21"/>
                        <w:szCs w:val="21"/>
                      </w:rPr>
                      <w:t>314,907.81</w:t>
                    </w:r>
                  </w:p>
                </w:tc>
                <w:tc>
                  <w:tcPr>
                    <w:tcW w:w="986" w:type="pct"/>
                    <w:tcBorders>
                      <w:top w:val="single" w:sz="4" w:space="0" w:color="auto"/>
                      <w:left w:val="single" w:sz="4" w:space="0" w:color="auto"/>
                      <w:bottom w:val="single" w:sz="4" w:space="0" w:color="auto"/>
                      <w:right w:val="single" w:sz="4" w:space="0" w:color="auto"/>
                    </w:tcBorders>
                  </w:tcPr>
                  <w:p w:rsidR="00B15246" w:rsidRPr="00261FF3" w:rsidRDefault="00B15246" w:rsidP="00B15246">
                    <w:pPr>
                      <w:jc w:val="right"/>
                      <w:rPr>
                        <w:sz w:val="21"/>
                        <w:szCs w:val="21"/>
                      </w:rPr>
                    </w:pPr>
                    <w:r w:rsidRPr="00261FF3">
                      <w:rPr>
                        <w:sz w:val="21"/>
                        <w:szCs w:val="21"/>
                      </w:rPr>
                      <w:t>71,966.62</w:t>
                    </w:r>
                  </w:p>
                </w:tc>
              </w:tr>
            </w:sdtContent>
          </w:sdt>
          <w:tr w:rsidR="00B15246" w:rsidRPr="00261FF3" w:rsidTr="00346266">
            <w:sdt>
              <w:sdtPr>
                <w:rPr>
                  <w:sz w:val="21"/>
                  <w:szCs w:val="21"/>
                </w:rPr>
                <w:tag w:val="_PLD_c2b9d5e76f4549198980f8ca24fe3112"/>
                <w:id w:val="796346226"/>
                <w:lock w:val="sdtLocked"/>
              </w:sdtPr>
              <w:sdtContent>
                <w:tc>
                  <w:tcPr>
                    <w:tcW w:w="2166" w:type="pct"/>
                    <w:tcBorders>
                      <w:top w:val="single" w:sz="4" w:space="0" w:color="auto"/>
                      <w:left w:val="single" w:sz="4" w:space="0" w:color="auto"/>
                      <w:bottom w:val="single" w:sz="4" w:space="0" w:color="auto"/>
                      <w:right w:val="single" w:sz="4" w:space="0" w:color="auto"/>
                    </w:tcBorders>
                  </w:tcPr>
                  <w:p w:rsidR="00B15246" w:rsidRPr="00261FF3" w:rsidRDefault="00B15246" w:rsidP="002C0EDB">
                    <w:pPr>
                      <w:ind w:right="6"/>
                      <w:jc w:val="center"/>
                      <w:rPr>
                        <w:sz w:val="21"/>
                        <w:szCs w:val="21"/>
                      </w:rPr>
                    </w:pPr>
                    <w:r w:rsidRPr="00261FF3">
                      <w:rPr>
                        <w:rFonts w:hint="eastAsia"/>
                        <w:sz w:val="21"/>
                        <w:szCs w:val="21"/>
                      </w:rPr>
                      <w:t>合计</w:t>
                    </w:r>
                  </w:p>
                </w:tc>
              </w:sdtContent>
            </w:sdt>
            <w:tc>
              <w:tcPr>
                <w:tcW w:w="964" w:type="pct"/>
                <w:tcBorders>
                  <w:top w:val="single" w:sz="4" w:space="0" w:color="auto"/>
                  <w:left w:val="single" w:sz="4" w:space="0" w:color="auto"/>
                  <w:bottom w:val="single" w:sz="4" w:space="0" w:color="auto"/>
                  <w:right w:val="single" w:sz="4" w:space="0" w:color="auto"/>
                </w:tcBorders>
                <w:vAlign w:val="center"/>
              </w:tcPr>
              <w:p w:rsidR="00B15246" w:rsidRPr="00261FF3" w:rsidRDefault="00B15246" w:rsidP="00B15246">
                <w:pPr>
                  <w:jc w:val="right"/>
                  <w:rPr>
                    <w:sz w:val="21"/>
                    <w:szCs w:val="21"/>
                  </w:rPr>
                </w:pPr>
                <w:r w:rsidRPr="00261FF3">
                  <w:rPr>
                    <w:sz w:val="21"/>
                    <w:szCs w:val="21"/>
                  </w:rPr>
                  <w:t>249,642.42</w:t>
                </w:r>
              </w:p>
            </w:tc>
            <w:tc>
              <w:tcPr>
                <w:tcW w:w="883" w:type="pct"/>
                <w:tcBorders>
                  <w:top w:val="single" w:sz="4" w:space="0" w:color="auto"/>
                  <w:left w:val="single" w:sz="4" w:space="0" w:color="auto"/>
                  <w:bottom w:val="single" w:sz="4" w:space="0" w:color="auto"/>
                  <w:right w:val="single" w:sz="4" w:space="0" w:color="auto"/>
                </w:tcBorders>
                <w:vAlign w:val="center"/>
              </w:tcPr>
              <w:p w:rsidR="00B15246" w:rsidRPr="00261FF3" w:rsidRDefault="00B15246" w:rsidP="00B15246">
                <w:pPr>
                  <w:jc w:val="right"/>
                  <w:rPr>
                    <w:sz w:val="21"/>
                    <w:szCs w:val="21"/>
                  </w:rPr>
                </w:pPr>
                <w:r w:rsidRPr="00261FF3">
                  <w:rPr>
                    <w:sz w:val="21"/>
                    <w:szCs w:val="21"/>
                  </w:rPr>
                  <w:t>363,633.04</w:t>
                </w:r>
              </w:p>
            </w:tc>
            <w:tc>
              <w:tcPr>
                <w:tcW w:w="986" w:type="pct"/>
                <w:tcBorders>
                  <w:top w:val="single" w:sz="4" w:space="0" w:color="auto"/>
                  <w:left w:val="single" w:sz="4" w:space="0" w:color="auto"/>
                  <w:bottom w:val="single" w:sz="4" w:space="0" w:color="auto"/>
                  <w:right w:val="single" w:sz="4" w:space="0" w:color="auto"/>
                </w:tcBorders>
              </w:tcPr>
              <w:p w:rsidR="00B15246" w:rsidRPr="00261FF3" w:rsidRDefault="00B15246" w:rsidP="00B15246">
                <w:pPr>
                  <w:autoSpaceDE w:val="0"/>
                  <w:autoSpaceDN w:val="0"/>
                  <w:adjustRightInd w:val="0"/>
                  <w:jc w:val="right"/>
                  <w:rPr>
                    <w:sz w:val="21"/>
                    <w:szCs w:val="21"/>
                  </w:rPr>
                </w:pPr>
                <w:r w:rsidRPr="00261FF3">
                  <w:rPr>
                    <w:sz w:val="21"/>
                    <w:szCs w:val="21"/>
                  </w:rPr>
                  <w:t>249,642.42</w:t>
                </w:r>
              </w:p>
            </w:tc>
          </w:tr>
        </w:tbl>
        <w:p w:rsidR="00E900CC" w:rsidRPr="00261FF3" w:rsidRDefault="005B4619">
          <w:pPr>
            <w:spacing w:before="60" w:after="60"/>
            <w:rPr>
              <w:sz w:val="21"/>
              <w:szCs w:val="21"/>
            </w:rPr>
          </w:pPr>
          <w:r w:rsidRPr="00261FF3">
            <w:rPr>
              <w:rFonts w:hint="eastAsia"/>
              <w:sz w:val="21"/>
              <w:szCs w:val="21"/>
            </w:rPr>
            <w:t>其他说明：</w:t>
          </w:r>
        </w:p>
        <w:sdt>
          <w:sdtPr>
            <w:rPr>
              <w:rFonts w:hint="eastAsia"/>
              <w:sz w:val="21"/>
              <w:szCs w:val="21"/>
            </w:rPr>
            <w:alias w:val="营业外支出说明"/>
            <w:tag w:val="_GBC_948d4d2c5cfc43b999d968de3476bc75"/>
            <w:id w:val="-716517637"/>
            <w:lock w:val="sdtLocked"/>
            <w:placeholder>
              <w:docPart w:val="GBC22222222222222222222222222222"/>
            </w:placeholder>
          </w:sdtPr>
          <w:sdtContent>
            <w:p w:rsidR="00E900CC" w:rsidRPr="00261FF3" w:rsidRDefault="00B15246">
              <w:pPr>
                <w:rPr>
                  <w:sz w:val="21"/>
                  <w:szCs w:val="21"/>
                </w:rPr>
              </w:pPr>
              <w:r w:rsidRPr="00261FF3">
                <w:rPr>
                  <w:rFonts w:hint="eastAsia"/>
                  <w:sz w:val="21"/>
                  <w:szCs w:val="21"/>
                </w:rPr>
                <w:t>无</w:t>
              </w:r>
            </w:p>
          </w:sdtContent>
        </w:sdt>
      </w:sdtContent>
    </w:sdt>
    <w:p w:rsidR="00E900CC" w:rsidRPr="00261FF3" w:rsidRDefault="00E900CC">
      <w:pPr>
        <w:rPr>
          <w:sz w:val="21"/>
          <w:szCs w:val="21"/>
        </w:rPr>
      </w:pPr>
    </w:p>
    <w:sdt>
      <w:sdtPr>
        <w:rPr>
          <w:rFonts w:ascii="宋体" w:hAnsi="宋体" w:cs="宋体" w:hint="eastAsia"/>
          <w:b w:val="0"/>
          <w:bCs w:val="0"/>
          <w:kern w:val="0"/>
          <w:sz w:val="24"/>
          <w:szCs w:val="21"/>
        </w:rPr>
        <w:alias w:val="模块:所得税费用"/>
        <w:tag w:val="_GBC_c8eb4731730a4ca395e992a85b3eafe1"/>
        <w:id w:val="-1437056408"/>
        <w:lock w:val="sdtLocked"/>
        <w:placeholder>
          <w:docPart w:val="GBC22222222222222222222222222222"/>
        </w:placeholder>
      </w:sdtPr>
      <w:sdtEndPr>
        <w:rPr>
          <w:rFonts w:cstheme="minorBidi" w:hint="default"/>
        </w:rPr>
      </w:sdtEnd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所得税费用</w:t>
          </w:r>
        </w:p>
        <w:p w:rsidR="00E900CC" w:rsidRPr="00261FF3" w:rsidRDefault="005B4619">
          <w:pPr>
            <w:pStyle w:val="4"/>
            <w:numPr>
              <w:ilvl w:val="0"/>
              <w:numId w:val="83"/>
            </w:numPr>
            <w:rPr>
              <w:rFonts w:ascii="宋体" w:hAnsi="宋体"/>
              <w:szCs w:val="21"/>
            </w:rPr>
          </w:pPr>
          <w:r w:rsidRPr="00261FF3">
            <w:rPr>
              <w:rFonts w:ascii="宋体" w:hAnsi="宋体" w:hint="eastAsia"/>
              <w:szCs w:val="21"/>
            </w:rPr>
            <w:t>所得税费用表</w:t>
          </w:r>
        </w:p>
        <w:sdt>
          <w:sdtPr>
            <w:rPr>
              <w:sz w:val="21"/>
              <w:szCs w:val="21"/>
            </w:rPr>
            <w:alias w:val="是否适用：所得税费用表[双击切换]"/>
            <w:tag w:val="_GBC_61ff35087b014685a6e03347957ab922"/>
            <w:id w:val="416595842"/>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0F07ED"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0F07ED"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wordWrap w:val="0"/>
            <w:jc w:val="right"/>
            <w:rPr>
              <w:sz w:val="21"/>
              <w:szCs w:val="21"/>
            </w:rPr>
          </w:pPr>
          <w:r w:rsidRPr="00261FF3">
            <w:rPr>
              <w:rFonts w:hint="eastAsia"/>
              <w:sz w:val="21"/>
              <w:szCs w:val="21"/>
            </w:rPr>
            <w:lastRenderedPageBreak/>
            <w:t>单位：</w:t>
          </w:r>
          <w:sdt>
            <w:sdtPr>
              <w:rPr>
                <w:rFonts w:hint="eastAsia"/>
                <w:sz w:val="21"/>
                <w:szCs w:val="21"/>
              </w:rPr>
              <w:alias w:val="单位：财务附注：所得税费用"/>
              <w:tag w:val="_GBC_18ed8ed511fe4791a90ee25fc956bd2b"/>
              <w:id w:val="10717695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所得税费用"/>
              <w:tag w:val="_GBC_ecc6df02f1744ff084d6c0d30045219a"/>
              <w:id w:val="5903632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31"/>
            <w:gridCol w:w="2854"/>
            <w:gridCol w:w="2838"/>
          </w:tblGrid>
          <w:tr w:rsidR="00E900CC" w:rsidRPr="00261FF3" w:rsidTr="00534515">
            <w:trPr>
              <w:trHeight w:val="87"/>
            </w:trPr>
            <w:sdt>
              <w:sdtPr>
                <w:rPr>
                  <w:sz w:val="21"/>
                  <w:szCs w:val="21"/>
                </w:rPr>
                <w:tag w:val="_PLD_951f380ec376457cb80126c7d6018f65"/>
                <w:id w:val="-2079500933"/>
                <w:lock w:val="sdtLocked"/>
              </w:sdtPr>
              <w:sdtContent>
                <w:tc>
                  <w:tcPr>
                    <w:tcW w:w="1774" w:type="pct"/>
                    <w:vAlign w:val="center"/>
                  </w:tcPr>
                  <w:p w:rsidR="00E900CC" w:rsidRPr="00261FF3" w:rsidRDefault="005B4619">
                    <w:pPr>
                      <w:ind w:right="6"/>
                      <w:jc w:val="center"/>
                      <w:rPr>
                        <w:sz w:val="21"/>
                        <w:szCs w:val="21"/>
                      </w:rPr>
                    </w:pPr>
                    <w:r w:rsidRPr="00261FF3">
                      <w:rPr>
                        <w:rFonts w:hint="eastAsia"/>
                        <w:sz w:val="21"/>
                        <w:szCs w:val="21"/>
                      </w:rPr>
                      <w:t>项目</w:t>
                    </w:r>
                  </w:p>
                </w:tc>
              </w:sdtContent>
            </w:sdt>
            <w:sdt>
              <w:sdtPr>
                <w:rPr>
                  <w:sz w:val="21"/>
                  <w:szCs w:val="21"/>
                </w:rPr>
                <w:tag w:val="_PLD_1e59791ce9d340b7b60e63b833f13708"/>
                <w:id w:val="-1568637982"/>
                <w:lock w:val="sdtLocked"/>
              </w:sdtPr>
              <w:sdtContent>
                <w:tc>
                  <w:tcPr>
                    <w:tcW w:w="1617" w:type="pct"/>
                    <w:vAlign w:val="center"/>
                  </w:tcPr>
                  <w:p w:rsidR="00E900CC" w:rsidRPr="00261FF3" w:rsidRDefault="005B4619">
                    <w:pPr>
                      <w:ind w:right="6"/>
                      <w:jc w:val="center"/>
                      <w:rPr>
                        <w:sz w:val="21"/>
                        <w:szCs w:val="21"/>
                      </w:rPr>
                    </w:pPr>
                    <w:r w:rsidRPr="00261FF3">
                      <w:rPr>
                        <w:rFonts w:hint="eastAsia"/>
                        <w:sz w:val="21"/>
                        <w:szCs w:val="21"/>
                      </w:rPr>
                      <w:t>本期发生额</w:t>
                    </w:r>
                  </w:p>
                </w:tc>
              </w:sdtContent>
            </w:sdt>
            <w:sdt>
              <w:sdtPr>
                <w:rPr>
                  <w:sz w:val="21"/>
                  <w:szCs w:val="21"/>
                </w:rPr>
                <w:tag w:val="_PLD_23c0825dcbc74481a17a7811dee40e02"/>
                <w:id w:val="-101657084"/>
                <w:lock w:val="sdtLocked"/>
              </w:sdtPr>
              <w:sdtContent>
                <w:tc>
                  <w:tcPr>
                    <w:tcW w:w="1608" w:type="pct"/>
                    <w:vAlign w:val="center"/>
                  </w:tcPr>
                  <w:p w:rsidR="00E900CC" w:rsidRPr="00261FF3" w:rsidRDefault="005B4619">
                    <w:pPr>
                      <w:ind w:right="6"/>
                      <w:jc w:val="center"/>
                      <w:rPr>
                        <w:sz w:val="21"/>
                        <w:szCs w:val="21"/>
                      </w:rPr>
                    </w:pPr>
                    <w:r w:rsidRPr="00261FF3">
                      <w:rPr>
                        <w:rFonts w:hint="eastAsia"/>
                        <w:sz w:val="21"/>
                        <w:szCs w:val="21"/>
                      </w:rPr>
                      <w:t>上期发生额</w:t>
                    </w:r>
                  </w:p>
                </w:tc>
              </w:sdtContent>
            </w:sdt>
          </w:tr>
          <w:tr w:rsidR="005B3F52" w:rsidRPr="00261FF3" w:rsidTr="002C0EDB">
            <w:sdt>
              <w:sdtPr>
                <w:rPr>
                  <w:sz w:val="21"/>
                  <w:szCs w:val="21"/>
                </w:rPr>
                <w:tag w:val="_PLD_b39e72286fda4bb1bc103f3a09099c07"/>
                <w:id w:val="-953471892"/>
                <w:lock w:val="sdtLocked"/>
              </w:sdtPr>
              <w:sdtContent>
                <w:tc>
                  <w:tcPr>
                    <w:tcW w:w="1774" w:type="pct"/>
                  </w:tcPr>
                  <w:p w:rsidR="005B3F52" w:rsidRPr="00261FF3" w:rsidRDefault="005B3F52" w:rsidP="005B3F52">
                    <w:pPr>
                      <w:ind w:right="6"/>
                      <w:rPr>
                        <w:b/>
                        <w:bCs/>
                        <w:sz w:val="21"/>
                        <w:szCs w:val="21"/>
                      </w:rPr>
                    </w:pPr>
                    <w:r w:rsidRPr="00261FF3">
                      <w:rPr>
                        <w:rFonts w:hint="eastAsia"/>
                        <w:sz w:val="21"/>
                        <w:szCs w:val="21"/>
                      </w:rPr>
                      <w:t>当期所得税费用</w:t>
                    </w:r>
                  </w:p>
                </w:tc>
              </w:sdtContent>
            </w:sdt>
            <w:tc>
              <w:tcPr>
                <w:tcW w:w="1617" w:type="pct"/>
                <w:vAlign w:val="center"/>
              </w:tcPr>
              <w:p w:rsidR="005B3F52" w:rsidRPr="00261FF3" w:rsidRDefault="005B3F52" w:rsidP="005B3F52">
                <w:pPr>
                  <w:jc w:val="right"/>
                  <w:rPr>
                    <w:sz w:val="21"/>
                    <w:szCs w:val="21"/>
                  </w:rPr>
                </w:pPr>
                <w:r w:rsidRPr="00261FF3">
                  <w:rPr>
                    <w:sz w:val="21"/>
                    <w:szCs w:val="21"/>
                  </w:rPr>
                  <w:t>18,142,909.38</w:t>
                </w:r>
              </w:p>
            </w:tc>
            <w:tc>
              <w:tcPr>
                <w:tcW w:w="1608" w:type="pct"/>
                <w:vAlign w:val="center"/>
              </w:tcPr>
              <w:p w:rsidR="005B3F52" w:rsidRPr="00261FF3" w:rsidRDefault="005B3F52" w:rsidP="005B3F52">
                <w:pPr>
                  <w:jc w:val="right"/>
                  <w:rPr>
                    <w:sz w:val="21"/>
                    <w:szCs w:val="21"/>
                  </w:rPr>
                </w:pPr>
                <w:r w:rsidRPr="00261FF3">
                  <w:rPr>
                    <w:sz w:val="21"/>
                    <w:szCs w:val="21"/>
                  </w:rPr>
                  <w:t>12,622,185.55</w:t>
                </w:r>
              </w:p>
            </w:tc>
          </w:tr>
          <w:tr w:rsidR="005B3F52" w:rsidRPr="00261FF3" w:rsidTr="002C0EDB">
            <w:sdt>
              <w:sdtPr>
                <w:rPr>
                  <w:sz w:val="21"/>
                  <w:szCs w:val="21"/>
                </w:rPr>
                <w:tag w:val="_PLD_50b3fec6faac445b9c252906a5bcf507"/>
                <w:id w:val="1906801715"/>
                <w:lock w:val="sdtLocked"/>
              </w:sdtPr>
              <w:sdtContent>
                <w:tc>
                  <w:tcPr>
                    <w:tcW w:w="1774" w:type="pct"/>
                  </w:tcPr>
                  <w:p w:rsidR="005B3F52" w:rsidRPr="00261FF3" w:rsidRDefault="005B3F52" w:rsidP="005B3F52">
                    <w:pPr>
                      <w:ind w:right="6"/>
                      <w:rPr>
                        <w:sz w:val="21"/>
                        <w:szCs w:val="21"/>
                      </w:rPr>
                    </w:pPr>
                    <w:r w:rsidRPr="00261FF3">
                      <w:rPr>
                        <w:rFonts w:hint="eastAsia"/>
                        <w:sz w:val="21"/>
                        <w:szCs w:val="21"/>
                      </w:rPr>
                      <w:t>递延所得税费用</w:t>
                    </w:r>
                  </w:p>
                </w:tc>
              </w:sdtContent>
            </w:sdt>
            <w:tc>
              <w:tcPr>
                <w:tcW w:w="1617" w:type="pct"/>
                <w:vAlign w:val="center"/>
              </w:tcPr>
              <w:p w:rsidR="005B3F52" w:rsidRPr="00261FF3" w:rsidRDefault="005B3F52" w:rsidP="005B3F52">
                <w:pPr>
                  <w:jc w:val="right"/>
                  <w:rPr>
                    <w:sz w:val="21"/>
                    <w:szCs w:val="21"/>
                  </w:rPr>
                </w:pPr>
                <w:r w:rsidRPr="00261FF3">
                  <w:rPr>
                    <w:sz w:val="21"/>
                    <w:szCs w:val="21"/>
                  </w:rPr>
                  <w:t>18,556.20</w:t>
                </w:r>
              </w:p>
            </w:tc>
            <w:tc>
              <w:tcPr>
                <w:tcW w:w="1608" w:type="pct"/>
                <w:vAlign w:val="center"/>
              </w:tcPr>
              <w:p w:rsidR="005B3F52" w:rsidRPr="00261FF3" w:rsidRDefault="005B3F52" w:rsidP="005B3F52">
                <w:pPr>
                  <w:jc w:val="right"/>
                  <w:rPr>
                    <w:sz w:val="21"/>
                    <w:szCs w:val="21"/>
                  </w:rPr>
                </w:pPr>
                <w:r w:rsidRPr="00261FF3">
                  <w:rPr>
                    <w:sz w:val="21"/>
                    <w:szCs w:val="21"/>
                  </w:rPr>
                  <w:t>750,534.52</w:t>
                </w:r>
              </w:p>
            </w:tc>
          </w:tr>
          <w:tr w:rsidR="005B3F52" w:rsidRPr="00261FF3" w:rsidTr="002C0EDB">
            <w:sdt>
              <w:sdtPr>
                <w:rPr>
                  <w:sz w:val="21"/>
                  <w:szCs w:val="21"/>
                </w:rPr>
                <w:tag w:val="_PLD_10ad171e28bb4cf3957eba2cca611ce8"/>
                <w:id w:val="362328577"/>
                <w:lock w:val="sdtLocked"/>
              </w:sdtPr>
              <w:sdtContent>
                <w:tc>
                  <w:tcPr>
                    <w:tcW w:w="1774" w:type="pct"/>
                  </w:tcPr>
                  <w:p w:rsidR="005B3F52" w:rsidRPr="00261FF3" w:rsidRDefault="005B3F52" w:rsidP="005B3F52">
                    <w:pPr>
                      <w:ind w:right="6"/>
                      <w:jc w:val="center"/>
                      <w:rPr>
                        <w:sz w:val="21"/>
                        <w:szCs w:val="21"/>
                      </w:rPr>
                    </w:pPr>
                    <w:r w:rsidRPr="00261FF3">
                      <w:rPr>
                        <w:rFonts w:hint="eastAsia"/>
                        <w:sz w:val="21"/>
                        <w:szCs w:val="21"/>
                      </w:rPr>
                      <w:t>合计</w:t>
                    </w:r>
                  </w:p>
                </w:tc>
              </w:sdtContent>
            </w:sdt>
            <w:tc>
              <w:tcPr>
                <w:tcW w:w="1617" w:type="pct"/>
                <w:vAlign w:val="center"/>
              </w:tcPr>
              <w:p w:rsidR="005B3F52" w:rsidRPr="00261FF3" w:rsidRDefault="005B3F52" w:rsidP="005B3F52">
                <w:pPr>
                  <w:jc w:val="right"/>
                  <w:rPr>
                    <w:sz w:val="21"/>
                    <w:szCs w:val="21"/>
                  </w:rPr>
                </w:pPr>
                <w:r w:rsidRPr="00261FF3">
                  <w:rPr>
                    <w:sz w:val="21"/>
                    <w:szCs w:val="21"/>
                  </w:rPr>
                  <w:t>18,161,465.58</w:t>
                </w:r>
              </w:p>
            </w:tc>
            <w:tc>
              <w:tcPr>
                <w:tcW w:w="1608" w:type="pct"/>
                <w:vAlign w:val="center"/>
              </w:tcPr>
              <w:p w:rsidR="005B3F52" w:rsidRPr="00261FF3" w:rsidRDefault="005B3F52" w:rsidP="005B3F52">
                <w:pPr>
                  <w:jc w:val="right"/>
                  <w:rPr>
                    <w:sz w:val="21"/>
                    <w:szCs w:val="21"/>
                  </w:rPr>
                </w:pPr>
                <w:r w:rsidRPr="00261FF3">
                  <w:rPr>
                    <w:sz w:val="21"/>
                    <w:szCs w:val="21"/>
                  </w:rPr>
                  <w:t>13,372,720.07</w:t>
                </w:r>
              </w:p>
            </w:tc>
          </w:tr>
        </w:tbl>
        <w:p w:rsidR="00E900CC" w:rsidRPr="00261FF3" w:rsidRDefault="00E900CC">
          <w:pPr>
            <w:rPr>
              <w:sz w:val="21"/>
              <w:szCs w:val="21"/>
            </w:rPr>
          </w:pPr>
        </w:p>
        <w:p w:rsidR="00E900CC" w:rsidRPr="00261FF3" w:rsidRDefault="005B4619">
          <w:pPr>
            <w:pStyle w:val="4"/>
            <w:numPr>
              <w:ilvl w:val="0"/>
              <w:numId w:val="83"/>
            </w:numPr>
            <w:rPr>
              <w:rFonts w:ascii="宋体" w:hAnsi="宋体"/>
              <w:szCs w:val="21"/>
            </w:rPr>
          </w:pPr>
          <w:r w:rsidRPr="00261FF3">
            <w:rPr>
              <w:rFonts w:ascii="宋体" w:hAnsi="宋体" w:hint="eastAsia"/>
              <w:szCs w:val="21"/>
            </w:rPr>
            <w:t>会计利润与所得税费用调整过程</w:t>
          </w:r>
        </w:p>
        <w:sdt>
          <w:sdtPr>
            <w:rPr>
              <w:sz w:val="21"/>
              <w:szCs w:val="21"/>
            </w:rPr>
            <w:alias w:val="是否适用：会计利润与所得税费用调整过程[双击切换]"/>
            <w:tag w:val="_GBC_92a49ce6320645cc9101c809f426c9db"/>
            <w:id w:val="-2044894684"/>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602AD9"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602AD9"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会计利润与所得税费用调整过程"/>
              <w:tag w:val="_GBC_8b3d0d6296b944dcbc6077158d5eb7ca"/>
              <w:id w:val="-12649151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会计利润与所得税费用调整过程"/>
              <w:tag w:val="_GBC_f07b399def8f4b49bdebcbb56994fb61"/>
              <w:id w:val="-808547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6938"/>
            <w:gridCol w:w="1878"/>
          </w:tblGrid>
          <w:tr w:rsidR="00602AD9" w:rsidRPr="00261FF3" w:rsidTr="00496BC5">
            <w:sdt>
              <w:sdtPr>
                <w:rPr>
                  <w:sz w:val="21"/>
                  <w:szCs w:val="21"/>
                </w:rPr>
                <w:tag w:val="_PLD_762c770e68ab4734ab4b1455db567f92"/>
                <w:id w:val="-1486853051"/>
                <w:lock w:val="sdtLocked"/>
              </w:sdtPr>
              <w:sdtContent>
                <w:tc>
                  <w:tcPr>
                    <w:tcW w:w="3935" w:type="pct"/>
                    <w:tcBorders>
                      <w:top w:val="single" w:sz="4" w:space="0" w:color="auto"/>
                      <w:left w:val="single" w:sz="4" w:space="0" w:color="auto"/>
                      <w:bottom w:val="single" w:sz="4" w:space="0" w:color="auto"/>
                      <w:right w:val="single" w:sz="4" w:space="0" w:color="auto"/>
                    </w:tcBorders>
                    <w:shd w:val="clear" w:color="auto" w:fill="auto"/>
                    <w:hideMark/>
                  </w:tcPr>
                  <w:p w:rsidR="00602AD9" w:rsidRPr="00261FF3" w:rsidRDefault="00602AD9" w:rsidP="002C0EDB">
                    <w:pPr>
                      <w:jc w:val="center"/>
                      <w:rPr>
                        <w:sz w:val="21"/>
                        <w:szCs w:val="21"/>
                      </w:rPr>
                    </w:pPr>
                    <w:r w:rsidRPr="00261FF3">
                      <w:rPr>
                        <w:rFonts w:hint="eastAsia"/>
                        <w:sz w:val="21"/>
                        <w:szCs w:val="21"/>
                      </w:rPr>
                      <w:t>项目</w:t>
                    </w:r>
                  </w:p>
                </w:tc>
              </w:sdtContent>
            </w:sdt>
            <w:sdt>
              <w:sdtPr>
                <w:rPr>
                  <w:sz w:val="21"/>
                  <w:szCs w:val="21"/>
                </w:rPr>
                <w:tag w:val="_PLD_dbffde77b3344828a64e53b9962d0e3a"/>
                <w:id w:val="-607187649"/>
                <w:lock w:val="sdtLocked"/>
              </w:sdtPr>
              <w:sdtContent>
                <w:tc>
                  <w:tcPr>
                    <w:tcW w:w="1065" w:type="pct"/>
                    <w:tcBorders>
                      <w:top w:val="single" w:sz="4" w:space="0" w:color="auto"/>
                      <w:left w:val="single" w:sz="4" w:space="0" w:color="auto"/>
                      <w:bottom w:val="single" w:sz="4" w:space="0" w:color="auto"/>
                      <w:right w:val="single" w:sz="4" w:space="0" w:color="auto"/>
                    </w:tcBorders>
                    <w:shd w:val="clear" w:color="auto" w:fill="auto"/>
                    <w:hideMark/>
                  </w:tcPr>
                  <w:p w:rsidR="00602AD9" w:rsidRPr="00261FF3" w:rsidRDefault="00602AD9" w:rsidP="002C0EDB">
                    <w:pPr>
                      <w:jc w:val="center"/>
                      <w:rPr>
                        <w:sz w:val="21"/>
                        <w:szCs w:val="21"/>
                      </w:rPr>
                    </w:pPr>
                    <w:r w:rsidRPr="00261FF3">
                      <w:rPr>
                        <w:rFonts w:hint="eastAsia"/>
                        <w:sz w:val="21"/>
                        <w:szCs w:val="21"/>
                      </w:rPr>
                      <w:t>本期发生额</w:t>
                    </w:r>
                  </w:p>
                </w:tc>
              </w:sdtContent>
            </w:sdt>
          </w:tr>
          <w:tr w:rsidR="00B1542E" w:rsidRPr="00261FF3" w:rsidTr="004C07E3">
            <w:sdt>
              <w:sdtPr>
                <w:rPr>
                  <w:sz w:val="21"/>
                  <w:szCs w:val="21"/>
                </w:rPr>
                <w:tag w:val="_PLD_e49aa9df3fa0441889c07b63b32585c5"/>
                <w:id w:val="-2031941151"/>
                <w:lock w:val="sdtLocked"/>
              </w:sdtPr>
              <w:sdtContent>
                <w:tc>
                  <w:tcPr>
                    <w:tcW w:w="3935" w:type="pct"/>
                    <w:tcBorders>
                      <w:top w:val="single" w:sz="4" w:space="0" w:color="auto"/>
                      <w:left w:val="single" w:sz="4" w:space="0" w:color="auto"/>
                      <w:bottom w:val="single" w:sz="4" w:space="0" w:color="auto"/>
                      <w:right w:val="single" w:sz="4" w:space="0" w:color="auto"/>
                    </w:tcBorders>
                    <w:shd w:val="clear" w:color="auto" w:fill="auto"/>
                    <w:hideMark/>
                  </w:tcPr>
                  <w:p w:rsidR="00B1542E" w:rsidRPr="00261FF3" w:rsidRDefault="00B1542E" w:rsidP="00B1542E">
                    <w:pPr>
                      <w:ind w:right="6"/>
                      <w:rPr>
                        <w:b/>
                        <w:bCs/>
                        <w:sz w:val="21"/>
                        <w:szCs w:val="21"/>
                      </w:rPr>
                    </w:pPr>
                    <w:r w:rsidRPr="00261FF3">
                      <w:rPr>
                        <w:rFonts w:hint="eastAsia"/>
                        <w:sz w:val="21"/>
                        <w:szCs w:val="21"/>
                      </w:rPr>
                      <w:t>利润总额</w:t>
                    </w:r>
                  </w:p>
                </w:tc>
              </w:sdtContent>
            </w:sdt>
            <w:tc>
              <w:tcPr>
                <w:tcW w:w="1065" w:type="pct"/>
                <w:tcBorders>
                  <w:top w:val="single" w:sz="4" w:space="0" w:color="auto"/>
                  <w:left w:val="single" w:sz="4" w:space="0" w:color="auto"/>
                  <w:bottom w:val="single" w:sz="6" w:space="0" w:color="auto"/>
                  <w:right w:val="single" w:sz="6" w:space="0" w:color="auto"/>
                </w:tcBorders>
                <w:shd w:val="clear" w:color="auto" w:fill="auto"/>
                <w:vAlign w:val="center"/>
              </w:tcPr>
              <w:p w:rsidR="00B1542E" w:rsidRPr="00261FF3" w:rsidRDefault="00B1542E" w:rsidP="00B1542E">
                <w:pPr>
                  <w:jc w:val="right"/>
                  <w:rPr>
                    <w:sz w:val="21"/>
                    <w:szCs w:val="21"/>
                  </w:rPr>
                </w:pPr>
                <w:r w:rsidRPr="00261FF3">
                  <w:rPr>
                    <w:sz w:val="21"/>
                    <w:szCs w:val="21"/>
                  </w:rPr>
                  <w:t>41,922,466.06</w:t>
                </w:r>
              </w:p>
            </w:tc>
          </w:tr>
          <w:tr w:rsidR="00B1542E" w:rsidRPr="00261FF3" w:rsidTr="00B23FD4">
            <w:sdt>
              <w:sdtPr>
                <w:rPr>
                  <w:sz w:val="21"/>
                  <w:szCs w:val="21"/>
                </w:rPr>
                <w:tag w:val="_PLD_bcfd0d413e444c6f881fc95e048d73ce"/>
                <w:id w:val="1345668457"/>
                <w:lock w:val="sdtLocked"/>
              </w:sdtPr>
              <w:sdtContent>
                <w:tc>
                  <w:tcPr>
                    <w:tcW w:w="3935" w:type="pct"/>
                    <w:tcBorders>
                      <w:top w:val="single" w:sz="4" w:space="0" w:color="auto"/>
                      <w:left w:val="single" w:sz="4" w:space="0" w:color="auto"/>
                      <w:bottom w:val="single" w:sz="4" w:space="0" w:color="auto"/>
                      <w:right w:val="single" w:sz="4" w:space="0" w:color="auto"/>
                    </w:tcBorders>
                    <w:shd w:val="clear" w:color="auto" w:fill="auto"/>
                    <w:hideMark/>
                  </w:tcPr>
                  <w:p w:rsidR="00B1542E" w:rsidRPr="00261FF3" w:rsidRDefault="00B1542E" w:rsidP="00B1542E">
                    <w:pPr>
                      <w:ind w:right="6"/>
                      <w:rPr>
                        <w:sz w:val="21"/>
                        <w:szCs w:val="21"/>
                      </w:rPr>
                    </w:pPr>
                    <w:r w:rsidRPr="00261FF3">
                      <w:rPr>
                        <w:rFonts w:hint="eastAsia"/>
                        <w:sz w:val="21"/>
                        <w:szCs w:val="21"/>
                      </w:rPr>
                      <w:t>按法定</w:t>
                    </w:r>
                    <w:r w:rsidRPr="00261FF3">
                      <w:rPr>
                        <w:sz w:val="21"/>
                        <w:szCs w:val="21"/>
                      </w:rPr>
                      <w:t>/</w:t>
                    </w:r>
                    <w:r w:rsidRPr="00261FF3">
                      <w:rPr>
                        <w:rFonts w:hint="eastAsia"/>
                        <w:sz w:val="21"/>
                        <w:szCs w:val="21"/>
                      </w:rPr>
                      <w:t>适用税率计算的所得税费用</w:t>
                    </w:r>
                  </w:p>
                </w:tc>
              </w:sdtContent>
            </w:sdt>
            <w:tc>
              <w:tcPr>
                <w:tcW w:w="1065" w:type="pct"/>
                <w:tcBorders>
                  <w:top w:val="single" w:sz="6" w:space="0" w:color="auto"/>
                  <w:left w:val="single" w:sz="4" w:space="0" w:color="auto"/>
                  <w:bottom w:val="single" w:sz="6" w:space="0" w:color="auto"/>
                  <w:right w:val="single" w:sz="6" w:space="0" w:color="auto"/>
                </w:tcBorders>
                <w:shd w:val="clear" w:color="auto" w:fill="auto"/>
                <w:vAlign w:val="center"/>
              </w:tcPr>
              <w:p w:rsidR="00B1542E" w:rsidRPr="00261FF3" w:rsidRDefault="00B1542E" w:rsidP="00B1542E">
                <w:pPr>
                  <w:jc w:val="right"/>
                  <w:rPr>
                    <w:sz w:val="21"/>
                    <w:szCs w:val="21"/>
                  </w:rPr>
                </w:pPr>
                <w:r w:rsidRPr="00261FF3">
                  <w:rPr>
                    <w:sz w:val="21"/>
                    <w:szCs w:val="21"/>
                  </w:rPr>
                  <w:t>6,288,369.91</w:t>
                </w:r>
              </w:p>
            </w:tc>
          </w:tr>
          <w:tr w:rsidR="00B1542E" w:rsidRPr="00261FF3" w:rsidTr="00B23FD4">
            <w:trPr>
              <w:trHeight w:val="139"/>
            </w:trPr>
            <w:sdt>
              <w:sdtPr>
                <w:rPr>
                  <w:sz w:val="21"/>
                  <w:szCs w:val="21"/>
                </w:rPr>
                <w:tag w:val="_PLD_dc5f6e856113456cb1312b5cf234201d"/>
                <w:id w:val="415285840"/>
                <w:lock w:val="sdtLocked"/>
              </w:sdtPr>
              <w:sdtContent>
                <w:tc>
                  <w:tcPr>
                    <w:tcW w:w="3935" w:type="pct"/>
                    <w:tcBorders>
                      <w:top w:val="single" w:sz="4" w:space="0" w:color="auto"/>
                      <w:left w:val="single" w:sz="4" w:space="0" w:color="auto"/>
                      <w:bottom w:val="single" w:sz="4" w:space="0" w:color="auto"/>
                      <w:right w:val="single" w:sz="4" w:space="0" w:color="auto"/>
                    </w:tcBorders>
                    <w:shd w:val="clear" w:color="auto" w:fill="auto"/>
                    <w:hideMark/>
                  </w:tcPr>
                  <w:p w:rsidR="00B1542E" w:rsidRPr="00261FF3" w:rsidRDefault="00B1542E" w:rsidP="00B1542E">
                    <w:pPr>
                      <w:ind w:right="6"/>
                      <w:rPr>
                        <w:sz w:val="21"/>
                        <w:szCs w:val="21"/>
                      </w:rPr>
                    </w:pPr>
                    <w:r w:rsidRPr="00261FF3">
                      <w:rPr>
                        <w:rFonts w:hint="eastAsia"/>
                        <w:sz w:val="21"/>
                        <w:szCs w:val="21"/>
                      </w:rPr>
                      <w:t>子公司适用不同税率的影响</w:t>
                    </w:r>
                  </w:p>
                </w:tc>
              </w:sdtContent>
            </w:sdt>
            <w:tc>
              <w:tcPr>
                <w:tcW w:w="1065" w:type="pct"/>
                <w:tcBorders>
                  <w:top w:val="single" w:sz="6" w:space="0" w:color="auto"/>
                  <w:left w:val="single" w:sz="4" w:space="0" w:color="auto"/>
                  <w:bottom w:val="single" w:sz="6" w:space="0" w:color="auto"/>
                  <w:right w:val="single" w:sz="6" w:space="0" w:color="auto"/>
                </w:tcBorders>
                <w:shd w:val="clear" w:color="auto" w:fill="auto"/>
                <w:vAlign w:val="center"/>
              </w:tcPr>
              <w:p w:rsidR="00B1542E" w:rsidRPr="00261FF3" w:rsidRDefault="00B1542E" w:rsidP="00B1542E">
                <w:pPr>
                  <w:jc w:val="right"/>
                  <w:rPr>
                    <w:sz w:val="21"/>
                    <w:szCs w:val="21"/>
                  </w:rPr>
                </w:pPr>
                <w:r w:rsidRPr="00261FF3">
                  <w:rPr>
                    <w:sz w:val="21"/>
                    <w:szCs w:val="21"/>
                  </w:rPr>
                  <w:t>1,412,417.95</w:t>
                </w:r>
              </w:p>
            </w:tc>
          </w:tr>
          <w:tr w:rsidR="00B1542E" w:rsidRPr="00261FF3" w:rsidTr="00B23FD4">
            <w:sdt>
              <w:sdtPr>
                <w:rPr>
                  <w:sz w:val="21"/>
                  <w:szCs w:val="21"/>
                </w:rPr>
                <w:tag w:val="_PLD_a18b0f1e64674563b277a2e43b991ab6"/>
                <w:id w:val="-443229691"/>
                <w:lock w:val="sdtLocked"/>
              </w:sdtPr>
              <w:sdtContent>
                <w:tc>
                  <w:tcPr>
                    <w:tcW w:w="3935" w:type="pct"/>
                    <w:tcBorders>
                      <w:top w:val="single" w:sz="4" w:space="0" w:color="auto"/>
                      <w:left w:val="single" w:sz="4" w:space="0" w:color="auto"/>
                      <w:bottom w:val="single" w:sz="4" w:space="0" w:color="auto"/>
                      <w:right w:val="single" w:sz="4" w:space="0" w:color="auto"/>
                    </w:tcBorders>
                    <w:shd w:val="clear" w:color="auto" w:fill="auto"/>
                    <w:hideMark/>
                  </w:tcPr>
                  <w:p w:rsidR="00B1542E" w:rsidRPr="00261FF3" w:rsidRDefault="00B1542E" w:rsidP="00B1542E">
                    <w:pPr>
                      <w:ind w:right="6"/>
                      <w:rPr>
                        <w:sz w:val="21"/>
                        <w:szCs w:val="21"/>
                      </w:rPr>
                    </w:pPr>
                    <w:r w:rsidRPr="00261FF3">
                      <w:rPr>
                        <w:rFonts w:hint="eastAsia"/>
                        <w:sz w:val="21"/>
                        <w:szCs w:val="21"/>
                      </w:rPr>
                      <w:t>调整以前期间所得税的影响</w:t>
                    </w:r>
                  </w:p>
                </w:tc>
              </w:sdtContent>
            </w:sdt>
            <w:tc>
              <w:tcPr>
                <w:tcW w:w="1065" w:type="pct"/>
                <w:tcBorders>
                  <w:top w:val="single" w:sz="6" w:space="0" w:color="auto"/>
                  <w:left w:val="single" w:sz="4" w:space="0" w:color="auto"/>
                  <w:bottom w:val="single" w:sz="6" w:space="0" w:color="auto"/>
                  <w:right w:val="single" w:sz="6" w:space="0" w:color="auto"/>
                </w:tcBorders>
                <w:shd w:val="clear" w:color="auto" w:fill="auto"/>
                <w:vAlign w:val="center"/>
              </w:tcPr>
              <w:p w:rsidR="00B1542E" w:rsidRPr="00261FF3" w:rsidRDefault="00B1542E" w:rsidP="00B1542E">
                <w:pPr>
                  <w:jc w:val="right"/>
                  <w:rPr>
                    <w:sz w:val="21"/>
                    <w:szCs w:val="21"/>
                  </w:rPr>
                </w:pPr>
                <w:r w:rsidRPr="00261FF3">
                  <w:rPr>
                    <w:sz w:val="21"/>
                    <w:szCs w:val="21"/>
                  </w:rPr>
                  <w:t>1,191,781.47</w:t>
                </w:r>
              </w:p>
            </w:tc>
          </w:tr>
          <w:tr w:rsidR="00B1542E" w:rsidRPr="00261FF3" w:rsidTr="00B23FD4">
            <w:sdt>
              <w:sdtPr>
                <w:rPr>
                  <w:sz w:val="21"/>
                  <w:szCs w:val="21"/>
                </w:rPr>
                <w:tag w:val="_PLD_451dd13012144866aaf62c35812344d7"/>
                <w:id w:val="1499930411"/>
                <w:lock w:val="sdtLocked"/>
              </w:sdtPr>
              <w:sdtContent>
                <w:tc>
                  <w:tcPr>
                    <w:tcW w:w="3935" w:type="pct"/>
                    <w:tcBorders>
                      <w:top w:val="single" w:sz="4" w:space="0" w:color="auto"/>
                      <w:left w:val="single" w:sz="4" w:space="0" w:color="auto"/>
                      <w:bottom w:val="single" w:sz="4" w:space="0" w:color="auto"/>
                      <w:right w:val="single" w:sz="4" w:space="0" w:color="auto"/>
                    </w:tcBorders>
                    <w:shd w:val="clear" w:color="auto" w:fill="auto"/>
                    <w:hideMark/>
                  </w:tcPr>
                  <w:p w:rsidR="00B1542E" w:rsidRPr="00261FF3" w:rsidRDefault="00B1542E" w:rsidP="00B1542E">
                    <w:pPr>
                      <w:ind w:right="6"/>
                      <w:rPr>
                        <w:sz w:val="21"/>
                        <w:szCs w:val="21"/>
                      </w:rPr>
                    </w:pPr>
                    <w:r w:rsidRPr="00261FF3">
                      <w:rPr>
                        <w:rFonts w:hint="eastAsia"/>
                        <w:sz w:val="21"/>
                        <w:szCs w:val="21"/>
                      </w:rPr>
                      <w:t>非应税收入的影响</w:t>
                    </w:r>
                  </w:p>
                </w:tc>
              </w:sdtContent>
            </w:sdt>
            <w:tc>
              <w:tcPr>
                <w:tcW w:w="1065" w:type="pct"/>
                <w:tcBorders>
                  <w:top w:val="single" w:sz="6" w:space="0" w:color="auto"/>
                  <w:left w:val="single" w:sz="4" w:space="0" w:color="auto"/>
                  <w:bottom w:val="single" w:sz="6" w:space="0" w:color="auto"/>
                  <w:right w:val="single" w:sz="6" w:space="0" w:color="auto"/>
                </w:tcBorders>
                <w:shd w:val="clear" w:color="auto" w:fill="auto"/>
                <w:vAlign w:val="center"/>
              </w:tcPr>
              <w:p w:rsidR="00B1542E" w:rsidRPr="00261FF3" w:rsidRDefault="00B1542E" w:rsidP="00B1542E">
                <w:pPr>
                  <w:jc w:val="right"/>
                  <w:rPr>
                    <w:sz w:val="21"/>
                    <w:szCs w:val="21"/>
                  </w:rPr>
                </w:pPr>
                <w:r w:rsidRPr="00261FF3">
                  <w:rPr>
                    <w:sz w:val="21"/>
                    <w:szCs w:val="21"/>
                  </w:rPr>
                  <w:t>-2,452,039.64</w:t>
                </w:r>
              </w:p>
            </w:tc>
          </w:tr>
          <w:tr w:rsidR="00B1542E" w:rsidRPr="00261FF3" w:rsidTr="00B23FD4">
            <w:sdt>
              <w:sdtPr>
                <w:rPr>
                  <w:sz w:val="21"/>
                  <w:szCs w:val="21"/>
                </w:rPr>
                <w:tag w:val="_PLD_0906044dc7ff47d6ba8d4be46514c623"/>
                <w:id w:val="73411336"/>
                <w:lock w:val="sdtLocked"/>
              </w:sdtPr>
              <w:sdtContent>
                <w:tc>
                  <w:tcPr>
                    <w:tcW w:w="3935" w:type="pct"/>
                    <w:tcBorders>
                      <w:top w:val="single" w:sz="4" w:space="0" w:color="auto"/>
                      <w:left w:val="single" w:sz="4" w:space="0" w:color="auto"/>
                      <w:bottom w:val="single" w:sz="4" w:space="0" w:color="auto"/>
                      <w:right w:val="single" w:sz="4" w:space="0" w:color="auto"/>
                    </w:tcBorders>
                    <w:shd w:val="clear" w:color="auto" w:fill="auto"/>
                    <w:hideMark/>
                  </w:tcPr>
                  <w:p w:rsidR="00B1542E" w:rsidRPr="00261FF3" w:rsidRDefault="00B1542E" w:rsidP="00B1542E">
                    <w:pPr>
                      <w:ind w:right="6"/>
                      <w:rPr>
                        <w:sz w:val="21"/>
                        <w:szCs w:val="21"/>
                      </w:rPr>
                    </w:pPr>
                    <w:r w:rsidRPr="00261FF3">
                      <w:rPr>
                        <w:rFonts w:hint="eastAsia"/>
                        <w:sz w:val="21"/>
                        <w:szCs w:val="21"/>
                      </w:rPr>
                      <w:t>不可抵扣的成本、费用和损失的影响</w:t>
                    </w:r>
                  </w:p>
                </w:tc>
              </w:sdtContent>
            </w:sdt>
            <w:tc>
              <w:tcPr>
                <w:tcW w:w="1065" w:type="pct"/>
                <w:tcBorders>
                  <w:top w:val="single" w:sz="6" w:space="0" w:color="auto"/>
                  <w:left w:val="single" w:sz="4" w:space="0" w:color="auto"/>
                  <w:bottom w:val="single" w:sz="6" w:space="0" w:color="auto"/>
                  <w:right w:val="single" w:sz="6" w:space="0" w:color="auto"/>
                </w:tcBorders>
                <w:shd w:val="clear" w:color="auto" w:fill="auto"/>
                <w:vAlign w:val="center"/>
              </w:tcPr>
              <w:p w:rsidR="00B1542E" w:rsidRPr="00261FF3" w:rsidRDefault="00B1542E" w:rsidP="00B1542E">
                <w:pPr>
                  <w:jc w:val="right"/>
                  <w:rPr>
                    <w:sz w:val="21"/>
                    <w:szCs w:val="21"/>
                  </w:rPr>
                </w:pPr>
                <w:r w:rsidRPr="00261FF3">
                  <w:rPr>
                    <w:sz w:val="21"/>
                    <w:szCs w:val="21"/>
                  </w:rPr>
                  <w:t>88,272.90</w:t>
                </w:r>
              </w:p>
            </w:tc>
          </w:tr>
          <w:tr w:rsidR="00B1542E" w:rsidRPr="00261FF3" w:rsidTr="00B23FD4">
            <w:sdt>
              <w:sdtPr>
                <w:rPr>
                  <w:sz w:val="21"/>
                  <w:szCs w:val="21"/>
                </w:rPr>
                <w:tag w:val="_PLD_958280e6456341698f323fb9f71bf973"/>
                <w:id w:val="464017865"/>
                <w:lock w:val="sdtLocked"/>
              </w:sdtPr>
              <w:sdtContent>
                <w:tc>
                  <w:tcPr>
                    <w:tcW w:w="3935" w:type="pct"/>
                    <w:tcBorders>
                      <w:top w:val="single" w:sz="4" w:space="0" w:color="auto"/>
                      <w:left w:val="single" w:sz="4" w:space="0" w:color="auto"/>
                      <w:bottom w:val="single" w:sz="4" w:space="0" w:color="auto"/>
                      <w:right w:val="single" w:sz="4" w:space="0" w:color="auto"/>
                    </w:tcBorders>
                    <w:shd w:val="clear" w:color="auto" w:fill="auto"/>
                    <w:hideMark/>
                  </w:tcPr>
                  <w:p w:rsidR="00B1542E" w:rsidRPr="00261FF3" w:rsidRDefault="00B1542E" w:rsidP="00B1542E">
                    <w:pPr>
                      <w:ind w:right="6"/>
                      <w:rPr>
                        <w:sz w:val="21"/>
                        <w:szCs w:val="21"/>
                      </w:rPr>
                    </w:pPr>
                    <w:r w:rsidRPr="00261FF3">
                      <w:rPr>
                        <w:rFonts w:hint="eastAsia"/>
                        <w:sz w:val="21"/>
                        <w:szCs w:val="21"/>
                      </w:rPr>
                      <w:t>使用前期未确认递延所得税资产的可抵扣亏损的影响</w:t>
                    </w:r>
                  </w:p>
                </w:tc>
              </w:sdtContent>
            </w:sdt>
            <w:tc>
              <w:tcPr>
                <w:tcW w:w="1065" w:type="pct"/>
                <w:tcBorders>
                  <w:top w:val="single" w:sz="6" w:space="0" w:color="auto"/>
                  <w:left w:val="single" w:sz="4" w:space="0" w:color="auto"/>
                  <w:bottom w:val="single" w:sz="6" w:space="0" w:color="auto"/>
                  <w:right w:val="single" w:sz="6" w:space="0" w:color="auto"/>
                </w:tcBorders>
                <w:shd w:val="clear" w:color="auto" w:fill="auto"/>
                <w:vAlign w:val="center"/>
              </w:tcPr>
              <w:p w:rsidR="00B1542E" w:rsidRPr="00261FF3" w:rsidRDefault="00B1542E" w:rsidP="00B1542E">
                <w:pPr>
                  <w:jc w:val="right"/>
                  <w:rPr>
                    <w:sz w:val="21"/>
                    <w:szCs w:val="21"/>
                  </w:rPr>
                </w:pPr>
              </w:p>
            </w:tc>
          </w:tr>
          <w:tr w:rsidR="00B1542E" w:rsidRPr="00261FF3" w:rsidTr="00B23FD4">
            <w:sdt>
              <w:sdtPr>
                <w:rPr>
                  <w:sz w:val="21"/>
                  <w:szCs w:val="21"/>
                </w:rPr>
                <w:tag w:val="_PLD_ba3d89f087964402b8cb1b2a58f5d0ba"/>
                <w:id w:val="-1044989624"/>
                <w:lock w:val="sdtLocked"/>
              </w:sdtPr>
              <w:sdtContent>
                <w:tc>
                  <w:tcPr>
                    <w:tcW w:w="3935" w:type="pct"/>
                    <w:tcBorders>
                      <w:top w:val="single" w:sz="4" w:space="0" w:color="auto"/>
                      <w:left w:val="single" w:sz="4" w:space="0" w:color="auto"/>
                      <w:bottom w:val="single" w:sz="4" w:space="0" w:color="auto"/>
                      <w:right w:val="single" w:sz="4" w:space="0" w:color="auto"/>
                    </w:tcBorders>
                    <w:shd w:val="clear" w:color="auto" w:fill="auto"/>
                    <w:hideMark/>
                  </w:tcPr>
                  <w:p w:rsidR="00B1542E" w:rsidRPr="00261FF3" w:rsidRDefault="00B1542E" w:rsidP="00B1542E">
                    <w:pPr>
                      <w:ind w:right="6"/>
                      <w:rPr>
                        <w:sz w:val="21"/>
                        <w:szCs w:val="21"/>
                      </w:rPr>
                    </w:pPr>
                    <w:proofErr w:type="gramStart"/>
                    <w:r w:rsidRPr="00261FF3">
                      <w:rPr>
                        <w:rFonts w:hint="eastAsia"/>
                        <w:sz w:val="21"/>
                        <w:szCs w:val="21"/>
                      </w:rPr>
                      <w:t>本期未</w:t>
                    </w:r>
                    <w:proofErr w:type="gramEnd"/>
                    <w:r w:rsidRPr="00261FF3">
                      <w:rPr>
                        <w:rFonts w:hint="eastAsia"/>
                        <w:sz w:val="21"/>
                        <w:szCs w:val="21"/>
                      </w:rPr>
                      <w:t>确认递延所得税资产的可抵扣暂时性差异或可抵扣亏损的影响</w:t>
                    </w:r>
                  </w:p>
                </w:tc>
              </w:sdtContent>
            </w:sdt>
            <w:tc>
              <w:tcPr>
                <w:tcW w:w="1065" w:type="pct"/>
                <w:tcBorders>
                  <w:top w:val="single" w:sz="6" w:space="0" w:color="auto"/>
                  <w:left w:val="single" w:sz="4" w:space="0" w:color="auto"/>
                  <w:bottom w:val="single" w:sz="6" w:space="0" w:color="auto"/>
                  <w:right w:val="single" w:sz="6" w:space="0" w:color="auto"/>
                </w:tcBorders>
                <w:shd w:val="clear" w:color="auto" w:fill="auto"/>
                <w:vAlign w:val="center"/>
              </w:tcPr>
              <w:p w:rsidR="00B1542E" w:rsidRPr="00261FF3" w:rsidRDefault="00B1542E" w:rsidP="00B1542E">
                <w:pPr>
                  <w:jc w:val="right"/>
                  <w:rPr>
                    <w:sz w:val="21"/>
                    <w:szCs w:val="21"/>
                  </w:rPr>
                </w:pPr>
                <w:r w:rsidRPr="00261FF3">
                  <w:rPr>
                    <w:sz w:val="21"/>
                    <w:szCs w:val="21"/>
                  </w:rPr>
                  <w:t>11,632,663.00</w:t>
                </w:r>
              </w:p>
            </w:tc>
          </w:tr>
          <w:tr w:rsidR="00B1542E" w:rsidRPr="00261FF3" w:rsidTr="004C07E3">
            <w:sdt>
              <w:sdtPr>
                <w:rPr>
                  <w:sz w:val="21"/>
                  <w:szCs w:val="21"/>
                </w:rPr>
                <w:tag w:val="_PLD_2fe3b63863164c92a5502c41abff42f1"/>
                <w:id w:val="333653475"/>
                <w:lock w:val="sdtLocked"/>
              </w:sdtPr>
              <w:sdtContent>
                <w:tc>
                  <w:tcPr>
                    <w:tcW w:w="3935" w:type="pct"/>
                    <w:tcBorders>
                      <w:top w:val="single" w:sz="4" w:space="0" w:color="auto"/>
                      <w:left w:val="single" w:sz="4" w:space="0" w:color="auto"/>
                      <w:bottom w:val="single" w:sz="4" w:space="0" w:color="auto"/>
                      <w:right w:val="single" w:sz="4" w:space="0" w:color="auto"/>
                    </w:tcBorders>
                    <w:shd w:val="clear" w:color="auto" w:fill="auto"/>
                    <w:hideMark/>
                  </w:tcPr>
                  <w:p w:rsidR="00B1542E" w:rsidRPr="00261FF3" w:rsidRDefault="00B1542E" w:rsidP="00B1542E">
                    <w:pPr>
                      <w:rPr>
                        <w:sz w:val="21"/>
                        <w:szCs w:val="21"/>
                      </w:rPr>
                    </w:pPr>
                    <w:r w:rsidRPr="00261FF3">
                      <w:rPr>
                        <w:rFonts w:hint="eastAsia"/>
                        <w:sz w:val="21"/>
                        <w:szCs w:val="21"/>
                      </w:rPr>
                      <w:t>所得税费用</w:t>
                    </w:r>
                  </w:p>
                </w:tc>
              </w:sdtContent>
            </w:sdt>
            <w:tc>
              <w:tcPr>
                <w:tcW w:w="1065" w:type="pct"/>
                <w:tcBorders>
                  <w:top w:val="single" w:sz="6" w:space="0" w:color="auto"/>
                  <w:left w:val="single" w:sz="4" w:space="0" w:color="auto"/>
                  <w:bottom w:val="single" w:sz="6" w:space="0" w:color="auto"/>
                  <w:right w:val="single" w:sz="6" w:space="0" w:color="auto"/>
                </w:tcBorders>
                <w:shd w:val="clear" w:color="auto" w:fill="auto"/>
                <w:vAlign w:val="center"/>
              </w:tcPr>
              <w:p w:rsidR="00B1542E" w:rsidRPr="00261FF3" w:rsidRDefault="00B1542E" w:rsidP="00B1542E">
                <w:pPr>
                  <w:jc w:val="right"/>
                  <w:rPr>
                    <w:sz w:val="21"/>
                    <w:szCs w:val="21"/>
                  </w:rPr>
                </w:pPr>
                <w:r w:rsidRPr="00261FF3">
                  <w:rPr>
                    <w:sz w:val="21"/>
                    <w:szCs w:val="21"/>
                  </w:rPr>
                  <w:t>18,161,465.58</w:t>
                </w:r>
              </w:p>
            </w:tc>
          </w:tr>
        </w:tbl>
        <w:p w:rsidR="00E900CC" w:rsidRPr="00261FF3" w:rsidRDefault="005B4619">
          <w:pPr>
            <w:spacing w:before="60" w:after="60"/>
            <w:rPr>
              <w:sz w:val="21"/>
              <w:szCs w:val="21"/>
            </w:rPr>
          </w:pPr>
          <w:r w:rsidRPr="00261FF3">
            <w:rPr>
              <w:rFonts w:hint="eastAsia"/>
              <w:sz w:val="21"/>
              <w:szCs w:val="21"/>
            </w:rPr>
            <w:t>其他说明：</w:t>
          </w:r>
        </w:p>
        <w:sdt>
          <w:sdtPr>
            <w:rPr>
              <w:sz w:val="21"/>
              <w:szCs w:val="21"/>
            </w:rPr>
            <w:alias w:val="是否适用：所得税费用的说明[双击切换]"/>
            <w:tag w:val="_GBC_0363d79a647b4d96aa5d7b72c93b1e45"/>
            <w:id w:val="358933930"/>
            <w:lock w:val="sdtLocked"/>
            <w:placeholder>
              <w:docPart w:val="GBC22222222222222222222222222222"/>
            </w:placeholder>
          </w:sdtPr>
          <w:sdtContent>
            <w:p w:rsidR="00E900CC" w:rsidRPr="00261FF3" w:rsidRDefault="005B4619" w:rsidP="00496BC5">
              <w:pPr>
                <w:spacing w:before="60" w:after="60"/>
                <w:rPr>
                  <w:sz w:val="21"/>
                  <w:szCs w:val="21"/>
                </w:rPr>
              </w:pPr>
              <w:r w:rsidRPr="00261FF3">
                <w:rPr>
                  <w:sz w:val="21"/>
                  <w:szCs w:val="21"/>
                </w:rPr>
                <w:fldChar w:fldCharType="begin"/>
              </w:r>
              <w:r w:rsidR="00496BC5"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496BC5"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b/>
          <w:sz w:val="21"/>
          <w:szCs w:val="21"/>
        </w:rPr>
      </w:pPr>
    </w:p>
    <w:sdt>
      <w:sdtPr>
        <w:rPr>
          <w:rFonts w:ascii="宋体" w:hAnsi="宋体" w:cs="宋体" w:hint="eastAsia"/>
          <w:b w:val="0"/>
          <w:bCs w:val="0"/>
          <w:kern w:val="0"/>
          <w:sz w:val="24"/>
          <w:szCs w:val="21"/>
        </w:rPr>
        <w:alias w:val="模块:其他综合收益"/>
        <w:tag w:val="_GBC_a490950b62a146d9901e0aeb01787f97"/>
        <w:id w:val="943272853"/>
        <w:lock w:val="sdtLocked"/>
        <w:placeholder>
          <w:docPart w:val="GBC22222222222222222222222222222"/>
        </w:placeholder>
      </w:sdt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其他综合收益</w:t>
          </w:r>
        </w:p>
        <w:sdt>
          <w:sdtPr>
            <w:rPr>
              <w:sz w:val="21"/>
              <w:szCs w:val="21"/>
            </w:rPr>
            <w:alias w:val="是否适用：其他综合收益[双击切换]"/>
            <w:tag w:val="_GBC_bef6c47936994e5e94c77d5dd812be30"/>
            <w:id w:val="-1530871677"/>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496BC5"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496BC5" w:rsidRPr="00261FF3">
                <w:rPr>
                  <w:sz w:val="21"/>
                  <w:szCs w:val="21"/>
                </w:rPr>
                <w:instrText xml:space="preserve"> MACROBUTTON  SnrToggleCheckbox □不适用 </w:instrText>
              </w:r>
              <w:r w:rsidRPr="00261FF3">
                <w:rPr>
                  <w:sz w:val="21"/>
                  <w:szCs w:val="21"/>
                </w:rPr>
                <w:fldChar w:fldCharType="end"/>
              </w:r>
            </w:p>
          </w:sdtContent>
        </w:sdt>
        <w:p w:rsidR="00E900CC" w:rsidRPr="00581FB3" w:rsidRDefault="00A70B32">
          <w:pPr>
            <w:rPr>
              <w:sz w:val="21"/>
              <w:szCs w:val="21"/>
            </w:rPr>
          </w:pPr>
          <w:sdt>
            <w:sdtPr>
              <w:rPr>
                <w:rFonts w:hint="eastAsia"/>
                <w:sz w:val="21"/>
                <w:szCs w:val="21"/>
              </w:rPr>
              <w:alias w:val="其他综合收益详见附注"/>
              <w:tag w:val="_GBC_6f59ae7e2b78472ea4fa736cbb8f062d"/>
              <w:id w:val="-1173106265"/>
              <w:lock w:val="sdtLocked"/>
              <w:placeholder>
                <w:docPart w:val="GBC22222222222222222222222222222"/>
              </w:placeholder>
            </w:sdtPr>
            <w:sdtContent>
              <w:r w:rsidR="005B4619" w:rsidRPr="00581FB3">
                <w:rPr>
                  <w:rFonts w:hint="eastAsia"/>
                  <w:sz w:val="21"/>
                  <w:szCs w:val="21"/>
                </w:rPr>
                <w:t>详见附注</w:t>
              </w:r>
              <w:r w:rsidR="00496BC5" w:rsidRPr="00581FB3">
                <w:rPr>
                  <w:rFonts w:hint="eastAsia"/>
                  <w:sz w:val="21"/>
                  <w:szCs w:val="21"/>
                </w:rPr>
                <w:t>七</w:t>
              </w:r>
              <w:r w:rsidR="00496BC5" w:rsidRPr="00581FB3">
                <w:rPr>
                  <w:sz w:val="21"/>
                  <w:szCs w:val="21"/>
                </w:rPr>
                <w:t>、</w:t>
              </w:r>
              <w:r w:rsidR="00496BC5" w:rsidRPr="00581FB3">
                <w:rPr>
                  <w:rFonts w:hint="eastAsia"/>
                  <w:sz w:val="21"/>
                  <w:szCs w:val="21"/>
                </w:rPr>
                <w:t>57</w:t>
              </w:r>
            </w:sdtContent>
          </w:sdt>
        </w:p>
      </w:sdtContent>
    </w:sdt>
    <w:p w:rsidR="00E900CC" w:rsidRPr="00261FF3" w:rsidRDefault="00E900CC">
      <w:pPr>
        <w:rPr>
          <w:sz w:val="21"/>
          <w:szCs w:val="21"/>
        </w:rPr>
      </w:pPr>
    </w:p>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现金流量表项目</w:t>
      </w:r>
    </w:p>
    <w:sdt>
      <w:sdtPr>
        <w:rPr>
          <w:rFonts w:ascii="宋体" w:hAnsi="宋体" w:cs="宋体" w:hint="eastAsia"/>
          <w:b w:val="0"/>
          <w:bCs w:val="0"/>
          <w:kern w:val="0"/>
          <w:sz w:val="24"/>
          <w:szCs w:val="21"/>
        </w:rPr>
        <w:alias w:val="模块:收到的其他与经营活动有关的现金"/>
        <w:tag w:val="_GBC_aebbed0d25f14d50b64339a751dec4bd"/>
        <w:id w:val="-1314865732"/>
        <w:lock w:val="sdtLocked"/>
        <w:placeholder>
          <w:docPart w:val="GBC22222222222222222222222222222"/>
        </w:placeholder>
      </w:sdtPr>
      <w:sdtEndPr>
        <w:rPr>
          <w:rFonts w:cstheme="minorBidi" w:hint="default"/>
          <w:kern w:val="2"/>
        </w:rPr>
      </w:sdtEndPr>
      <w:sdtContent>
        <w:p w:rsidR="00E900CC" w:rsidRPr="00261FF3" w:rsidRDefault="005B4619">
          <w:pPr>
            <w:pStyle w:val="4"/>
            <w:numPr>
              <w:ilvl w:val="0"/>
              <w:numId w:val="57"/>
            </w:numPr>
            <w:tabs>
              <w:tab w:val="left" w:pos="700"/>
            </w:tabs>
            <w:rPr>
              <w:rFonts w:ascii="宋体" w:hAnsi="宋体"/>
              <w:szCs w:val="21"/>
            </w:rPr>
          </w:pPr>
          <w:r w:rsidRPr="00261FF3">
            <w:rPr>
              <w:rFonts w:ascii="宋体" w:hAnsi="宋体" w:hint="eastAsia"/>
              <w:szCs w:val="21"/>
            </w:rPr>
            <w:t>收到的其他与经营活动有关的现金</w:t>
          </w:r>
        </w:p>
        <w:sdt>
          <w:sdtPr>
            <w:rPr>
              <w:sz w:val="21"/>
              <w:szCs w:val="21"/>
            </w:rPr>
            <w:alias w:val="是否适用：收到的其他与经营活动有关的现金[双击切换]"/>
            <w:tag w:val="_GBC_c5c1fd7856fd40f88e814da378eb1220"/>
            <w:id w:val="1287476061"/>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0C7131"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0C7131"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收到的其他与经营活动有关的现金"/>
              <w:tag w:val="_GBC_5ccae82b68484e708f12fda90762616a"/>
              <w:id w:val="989529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收到的其他与经营活动有关的现金"/>
              <w:tag w:val="_GBC_fab1e143b1314991a3aebb857ed68a09"/>
              <w:id w:val="-14464649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756"/>
            <w:gridCol w:w="2746"/>
          </w:tblGrid>
          <w:tr w:rsidR="00AF0372" w:rsidRPr="00261FF3" w:rsidTr="00CB3A00">
            <w:sdt>
              <w:sdtPr>
                <w:rPr>
                  <w:sz w:val="21"/>
                  <w:szCs w:val="21"/>
                </w:rPr>
                <w:tag w:val="_PLD_37a08d49f8e14506929ae8c9544c259e"/>
                <w:id w:val="2053728009"/>
                <w:lock w:val="sdtLocked"/>
              </w:sdtPr>
              <w:sdtContent>
                <w:tc>
                  <w:tcPr>
                    <w:tcW w:w="1882" w:type="pct"/>
                  </w:tcPr>
                  <w:p w:rsidR="00AF0372" w:rsidRPr="00261FF3" w:rsidRDefault="00AF0372" w:rsidP="00CB3A00">
                    <w:pPr>
                      <w:autoSpaceDE w:val="0"/>
                      <w:autoSpaceDN w:val="0"/>
                      <w:adjustRightInd w:val="0"/>
                      <w:snapToGrid w:val="0"/>
                      <w:spacing w:line="240" w:lineRule="atLeast"/>
                      <w:jc w:val="center"/>
                      <w:rPr>
                        <w:sz w:val="21"/>
                        <w:szCs w:val="21"/>
                      </w:rPr>
                    </w:pPr>
                    <w:r w:rsidRPr="00261FF3">
                      <w:rPr>
                        <w:rFonts w:hint="eastAsia"/>
                        <w:sz w:val="21"/>
                        <w:szCs w:val="21"/>
                      </w:rPr>
                      <w:t>项目</w:t>
                    </w:r>
                  </w:p>
                </w:tc>
              </w:sdtContent>
            </w:sdt>
            <w:sdt>
              <w:sdtPr>
                <w:rPr>
                  <w:sz w:val="21"/>
                  <w:szCs w:val="21"/>
                </w:rPr>
                <w:tag w:val="_PLD_f6cb8d17057e4de79000a7b7c263b07e"/>
                <w:id w:val="442512404"/>
                <w:lock w:val="sdtLocked"/>
              </w:sdtPr>
              <w:sdtContent>
                <w:tc>
                  <w:tcPr>
                    <w:tcW w:w="1562" w:type="pct"/>
                  </w:tcPr>
                  <w:p w:rsidR="00AF0372" w:rsidRPr="00261FF3" w:rsidRDefault="00AF0372" w:rsidP="00CB3A00">
                    <w:pPr>
                      <w:autoSpaceDE w:val="0"/>
                      <w:autoSpaceDN w:val="0"/>
                      <w:adjustRightInd w:val="0"/>
                      <w:snapToGrid w:val="0"/>
                      <w:spacing w:line="240" w:lineRule="atLeast"/>
                      <w:jc w:val="center"/>
                      <w:rPr>
                        <w:sz w:val="21"/>
                        <w:szCs w:val="21"/>
                      </w:rPr>
                    </w:pPr>
                    <w:r w:rsidRPr="00261FF3">
                      <w:rPr>
                        <w:rFonts w:hint="eastAsia"/>
                        <w:sz w:val="21"/>
                        <w:szCs w:val="21"/>
                      </w:rPr>
                      <w:t>本期发生额</w:t>
                    </w:r>
                  </w:p>
                </w:tc>
              </w:sdtContent>
            </w:sdt>
            <w:sdt>
              <w:sdtPr>
                <w:rPr>
                  <w:sz w:val="21"/>
                  <w:szCs w:val="21"/>
                </w:rPr>
                <w:tag w:val="_PLD_28d6db3ec51c43eb8751b53e93c8f270"/>
                <w:id w:val="777534727"/>
                <w:lock w:val="sdtLocked"/>
              </w:sdtPr>
              <w:sdtContent>
                <w:tc>
                  <w:tcPr>
                    <w:tcW w:w="1556" w:type="pct"/>
                  </w:tcPr>
                  <w:p w:rsidR="00AF0372" w:rsidRPr="00261FF3" w:rsidRDefault="00AF0372" w:rsidP="00CB3A00">
                    <w:pPr>
                      <w:autoSpaceDE w:val="0"/>
                      <w:autoSpaceDN w:val="0"/>
                      <w:adjustRightInd w:val="0"/>
                      <w:snapToGrid w:val="0"/>
                      <w:spacing w:line="240" w:lineRule="atLeast"/>
                      <w:jc w:val="center"/>
                      <w:rPr>
                        <w:sz w:val="21"/>
                        <w:szCs w:val="21"/>
                      </w:rPr>
                    </w:pPr>
                    <w:r w:rsidRPr="00261FF3">
                      <w:rPr>
                        <w:rFonts w:hint="eastAsia"/>
                        <w:sz w:val="21"/>
                        <w:szCs w:val="21"/>
                      </w:rPr>
                      <w:t>上期发生额</w:t>
                    </w:r>
                  </w:p>
                </w:tc>
              </w:sdtContent>
            </w:sdt>
          </w:tr>
          <w:sdt>
            <w:sdtPr>
              <w:rPr>
                <w:rFonts w:hint="eastAsia"/>
                <w:sz w:val="21"/>
                <w:szCs w:val="21"/>
              </w:rPr>
              <w:alias w:val="收到的其他与经营活动有关的现金明细"/>
              <w:tag w:val="_GBC_339bc885f058400ca0c6b375c3f5b0d5"/>
              <w:id w:val="-1911065035"/>
              <w:lock w:val="sdtLocked"/>
              <w:placeholder>
                <w:docPart w:val="33AF477D2D314C34BAA302DD6482B710"/>
              </w:placeholder>
            </w:sdtPr>
            <w:sdtContent>
              <w:tr w:rsidR="00AF0372" w:rsidRPr="00261FF3" w:rsidTr="00CB3A00">
                <w:tc>
                  <w:tcPr>
                    <w:tcW w:w="1882" w:type="pct"/>
                  </w:tcPr>
                  <w:p w:rsidR="00AF0372" w:rsidRPr="00261FF3" w:rsidRDefault="00AF0372" w:rsidP="00CB3A00">
                    <w:pPr>
                      <w:autoSpaceDE w:val="0"/>
                      <w:autoSpaceDN w:val="0"/>
                      <w:adjustRightInd w:val="0"/>
                      <w:snapToGrid w:val="0"/>
                      <w:spacing w:line="240" w:lineRule="atLeast"/>
                      <w:rPr>
                        <w:sz w:val="21"/>
                        <w:szCs w:val="21"/>
                      </w:rPr>
                    </w:pPr>
                    <w:r w:rsidRPr="00261FF3">
                      <w:rPr>
                        <w:sz w:val="21"/>
                        <w:szCs w:val="21"/>
                      </w:rPr>
                      <w:t>单位之间的往来</w:t>
                    </w:r>
                  </w:p>
                </w:tc>
                <w:tc>
                  <w:tcPr>
                    <w:tcW w:w="1562" w:type="pct"/>
                    <w:vAlign w:val="bottom"/>
                  </w:tcPr>
                  <w:p w:rsidR="00AF0372" w:rsidRPr="00261FF3" w:rsidRDefault="00AF0372" w:rsidP="00CB3A00">
                    <w:pPr>
                      <w:jc w:val="right"/>
                      <w:rPr>
                        <w:sz w:val="21"/>
                        <w:szCs w:val="21"/>
                      </w:rPr>
                    </w:pPr>
                    <w:r w:rsidRPr="00261FF3">
                      <w:rPr>
                        <w:sz w:val="21"/>
                        <w:szCs w:val="21"/>
                      </w:rPr>
                      <w:t>25,825,730.49</w:t>
                    </w:r>
                  </w:p>
                </w:tc>
                <w:tc>
                  <w:tcPr>
                    <w:tcW w:w="1556" w:type="pct"/>
                  </w:tcPr>
                  <w:p w:rsidR="00AF0372" w:rsidRPr="00261FF3" w:rsidRDefault="00AF0372" w:rsidP="00CB3A00">
                    <w:pPr>
                      <w:jc w:val="right"/>
                      <w:rPr>
                        <w:sz w:val="21"/>
                        <w:szCs w:val="21"/>
                      </w:rPr>
                    </w:pPr>
                    <w:r w:rsidRPr="00261FF3">
                      <w:rPr>
                        <w:sz w:val="21"/>
                        <w:szCs w:val="21"/>
                      </w:rPr>
                      <w:t>34,660,106.57</w:t>
                    </w:r>
                  </w:p>
                </w:tc>
              </w:tr>
            </w:sdtContent>
          </w:sdt>
          <w:sdt>
            <w:sdtPr>
              <w:rPr>
                <w:rFonts w:hint="eastAsia"/>
                <w:sz w:val="21"/>
                <w:szCs w:val="21"/>
              </w:rPr>
              <w:alias w:val="收到的其他与经营活动有关的现金明细"/>
              <w:tag w:val="_GBC_339bc885f058400ca0c6b375c3f5b0d5"/>
              <w:id w:val="824011042"/>
              <w:lock w:val="sdtLocked"/>
              <w:placeholder>
                <w:docPart w:val="B1F79CE2901043BF816140C43FDFC7A0"/>
              </w:placeholder>
            </w:sdtPr>
            <w:sdtContent>
              <w:tr w:rsidR="00AF0372" w:rsidRPr="00261FF3" w:rsidTr="00CB3A00">
                <w:tc>
                  <w:tcPr>
                    <w:tcW w:w="1882" w:type="pct"/>
                  </w:tcPr>
                  <w:p w:rsidR="00AF0372" w:rsidRPr="00261FF3" w:rsidRDefault="00AF0372" w:rsidP="00CB3A00">
                    <w:pPr>
                      <w:autoSpaceDE w:val="0"/>
                      <w:autoSpaceDN w:val="0"/>
                      <w:adjustRightInd w:val="0"/>
                      <w:snapToGrid w:val="0"/>
                      <w:spacing w:line="240" w:lineRule="atLeast"/>
                      <w:rPr>
                        <w:sz w:val="21"/>
                        <w:szCs w:val="21"/>
                      </w:rPr>
                    </w:pPr>
                    <w:r w:rsidRPr="00261FF3">
                      <w:rPr>
                        <w:sz w:val="21"/>
                        <w:szCs w:val="21"/>
                      </w:rPr>
                      <w:t>利息收入</w:t>
                    </w:r>
                  </w:p>
                </w:tc>
                <w:tc>
                  <w:tcPr>
                    <w:tcW w:w="1562" w:type="pct"/>
                    <w:vAlign w:val="bottom"/>
                  </w:tcPr>
                  <w:p w:rsidR="00AF0372" w:rsidRPr="00261FF3" w:rsidRDefault="00AF0372" w:rsidP="00CB3A00">
                    <w:pPr>
                      <w:jc w:val="right"/>
                      <w:rPr>
                        <w:sz w:val="21"/>
                        <w:szCs w:val="21"/>
                      </w:rPr>
                    </w:pPr>
                    <w:r w:rsidRPr="00261FF3">
                      <w:rPr>
                        <w:sz w:val="21"/>
                        <w:szCs w:val="21"/>
                      </w:rPr>
                      <w:t>7,345,113.20</w:t>
                    </w:r>
                  </w:p>
                </w:tc>
                <w:tc>
                  <w:tcPr>
                    <w:tcW w:w="1556" w:type="pct"/>
                  </w:tcPr>
                  <w:p w:rsidR="00AF0372" w:rsidRPr="00261FF3" w:rsidRDefault="00AF0372" w:rsidP="00CB3A00">
                    <w:pPr>
                      <w:jc w:val="right"/>
                      <w:rPr>
                        <w:sz w:val="21"/>
                        <w:szCs w:val="21"/>
                      </w:rPr>
                    </w:pPr>
                    <w:r w:rsidRPr="00261FF3">
                      <w:rPr>
                        <w:sz w:val="21"/>
                        <w:szCs w:val="21"/>
                      </w:rPr>
                      <w:t>7,830,443.69</w:t>
                    </w:r>
                  </w:p>
                </w:tc>
              </w:tr>
            </w:sdtContent>
          </w:sdt>
          <w:sdt>
            <w:sdtPr>
              <w:rPr>
                <w:rFonts w:hint="eastAsia"/>
                <w:sz w:val="21"/>
                <w:szCs w:val="21"/>
              </w:rPr>
              <w:alias w:val="收到的其他与经营活动有关的现金明细"/>
              <w:tag w:val="_GBC_339bc885f058400ca0c6b375c3f5b0d5"/>
              <w:id w:val="-1863121200"/>
              <w:lock w:val="sdtLocked"/>
              <w:placeholder>
                <w:docPart w:val="33AF477D2D314C34BAA302DD6482B710"/>
              </w:placeholder>
            </w:sdtPr>
            <w:sdtContent>
              <w:tr w:rsidR="00AF0372" w:rsidRPr="00261FF3" w:rsidTr="00CB3A00">
                <w:tc>
                  <w:tcPr>
                    <w:tcW w:w="1882" w:type="pct"/>
                  </w:tcPr>
                  <w:p w:rsidR="00AF0372" w:rsidRPr="00261FF3" w:rsidRDefault="00AF0372" w:rsidP="00CB3A00">
                    <w:pPr>
                      <w:autoSpaceDE w:val="0"/>
                      <w:autoSpaceDN w:val="0"/>
                      <w:adjustRightInd w:val="0"/>
                      <w:snapToGrid w:val="0"/>
                      <w:spacing w:line="240" w:lineRule="atLeast"/>
                      <w:rPr>
                        <w:sz w:val="21"/>
                        <w:szCs w:val="21"/>
                      </w:rPr>
                    </w:pPr>
                    <w:r w:rsidRPr="00261FF3">
                      <w:rPr>
                        <w:sz w:val="21"/>
                        <w:szCs w:val="21"/>
                      </w:rPr>
                      <w:t>其他</w:t>
                    </w:r>
                  </w:p>
                </w:tc>
                <w:tc>
                  <w:tcPr>
                    <w:tcW w:w="1562" w:type="pct"/>
                    <w:vAlign w:val="bottom"/>
                  </w:tcPr>
                  <w:p w:rsidR="00AF0372" w:rsidRPr="00261FF3" w:rsidRDefault="00AF0372" w:rsidP="00CB3A00">
                    <w:pPr>
                      <w:jc w:val="right"/>
                      <w:rPr>
                        <w:sz w:val="21"/>
                        <w:szCs w:val="21"/>
                      </w:rPr>
                    </w:pPr>
                    <w:r w:rsidRPr="00261FF3">
                      <w:rPr>
                        <w:sz w:val="21"/>
                        <w:szCs w:val="21"/>
                      </w:rPr>
                      <w:t>3,576,690.67</w:t>
                    </w:r>
                  </w:p>
                </w:tc>
                <w:tc>
                  <w:tcPr>
                    <w:tcW w:w="1556" w:type="pct"/>
                  </w:tcPr>
                  <w:p w:rsidR="00AF0372" w:rsidRPr="00261FF3" w:rsidRDefault="00AF0372" w:rsidP="00CB3A00">
                    <w:pPr>
                      <w:jc w:val="right"/>
                      <w:rPr>
                        <w:sz w:val="21"/>
                        <w:szCs w:val="21"/>
                      </w:rPr>
                    </w:pPr>
                    <w:r w:rsidRPr="00261FF3">
                      <w:rPr>
                        <w:sz w:val="21"/>
                        <w:szCs w:val="21"/>
                      </w:rPr>
                      <w:t>2,145,867.98</w:t>
                    </w:r>
                  </w:p>
                </w:tc>
              </w:tr>
            </w:sdtContent>
          </w:sdt>
          <w:tr w:rsidR="00AF0372" w:rsidRPr="00261FF3" w:rsidTr="00CB3A00">
            <w:sdt>
              <w:sdtPr>
                <w:rPr>
                  <w:sz w:val="21"/>
                  <w:szCs w:val="21"/>
                </w:rPr>
                <w:tag w:val="_PLD_68684c586fce4c6e95f718cded68b47c"/>
                <w:id w:val="-1578510386"/>
                <w:lock w:val="sdtLocked"/>
              </w:sdtPr>
              <w:sdtContent>
                <w:tc>
                  <w:tcPr>
                    <w:tcW w:w="1882" w:type="pct"/>
                  </w:tcPr>
                  <w:p w:rsidR="00AF0372" w:rsidRPr="00261FF3" w:rsidRDefault="00AF0372" w:rsidP="00CB3A00">
                    <w:pPr>
                      <w:autoSpaceDE w:val="0"/>
                      <w:autoSpaceDN w:val="0"/>
                      <w:adjustRightInd w:val="0"/>
                      <w:snapToGrid w:val="0"/>
                      <w:spacing w:line="240" w:lineRule="atLeast"/>
                      <w:jc w:val="center"/>
                      <w:rPr>
                        <w:sz w:val="21"/>
                        <w:szCs w:val="21"/>
                      </w:rPr>
                    </w:pPr>
                    <w:r w:rsidRPr="00261FF3">
                      <w:rPr>
                        <w:rFonts w:hint="eastAsia"/>
                        <w:sz w:val="21"/>
                        <w:szCs w:val="21"/>
                      </w:rPr>
                      <w:t>合计</w:t>
                    </w:r>
                  </w:p>
                </w:tc>
              </w:sdtContent>
            </w:sdt>
            <w:tc>
              <w:tcPr>
                <w:tcW w:w="1562" w:type="pct"/>
                <w:vAlign w:val="bottom"/>
              </w:tcPr>
              <w:p w:rsidR="00AF0372" w:rsidRPr="00261FF3" w:rsidRDefault="00AF0372" w:rsidP="00CB3A00">
                <w:pPr>
                  <w:jc w:val="right"/>
                  <w:rPr>
                    <w:sz w:val="21"/>
                    <w:szCs w:val="21"/>
                  </w:rPr>
                </w:pPr>
                <w:r w:rsidRPr="00261FF3">
                  <w:rPr>
                    <w:sz w:val="21"/>
                    <w:szCs w:val="21"/>
                  </w:rPr>
                  <w:t>36,747,534.36</w:t>
                </w:r>
              </w:p>
            </w:tc>
            <w:tc>
              <w:tcPr>
                <w:tcW w:w="1556" w:type="pct"/>
              </w:tcPr>
              <w:p w:rsidR="00AF0372" w:rsidRPr="00261FF3" w:rsidRDefault="00AF0372" w:rsidP="00CB3A00">
                <w:pPr>
                  <w:jc w:val="right"/>
                  <w:rPr>
                    <w:sz w:val="21"/>
                    <w:szCs w:val="21"/>
                  </w:rPr>
                </w:pPr>
                <w:r w:rsidRPr="00261FF3">
                  <w:rPr>
                    <w:sz w:val="21"/>
                    <w:szCs w:val="21"/>
                  </w:rPr>
                  <w:t>44,636,418.24</w:t>
                </w:r>
              </w:p>
            </w:tc>
          </w:tr>
        </w:tbl>
        <w:p w:rsidR="00E900CC" w:rsidRPr="00261FF3" w:rsidRDefault="00A70B32" w:rsidP="00346266">
          <w:pPr>
            <w:snapToGrid w:val="0"/>
            <w:spacing w:before="60" w:after="60" w:line="240" w:lineRule="atLeast"/>
            <w:rPr>
              <w:sz w:val="21"/>
              <w:szCs w:val="21"/>
            </w:rPr>
          </w:pPr>
        </w:p>
      </w:sdtContent>
    </w:sdt>
    <w:sdt>
      <w:sdtPr>
        <w:rPr>
          <w:rFonts w:ascii="宋体" w:hAnsi="宋体" w:cs="宋体" w:hint="eastAsia"/>
          <w:b w:val="0"/>
          <w:bCs w:val="0"/>
          <w:kern w:val="0"/>
          <w:sz w:val="24"/>
          <w:szCs w:val="21"/>
        </w:rPr>
        <w:alias w:val="模块:支付的其他与经营活动有关的现金"/>
        <w:tag w:val="_GBC_3c8453861c4b4e94956633ec6c228388"/>
        <w:id w:val="-1249194189"/>
        <w:lock w:val="sdtLocked"/>
        <w:placeholder>
          <w:docPart w:val="GBC22222222222222222222222222222"/>
        </w:placeholder>
      </w:sdtPr>
      <w:sdtEndPr>
        <w:rPr>
          <w:rFonts w:cstheme="minorBidi"/>
          <w:kern w:val="2"/>
        </w:rPr>
      </w:sdtEndPr>
      <w:sdtContent>
        <w:p w:rsidR="00E900CC" w:rsidRPr="00261FF3" w:rsidRDefault="005B4619">
          <w:pPr>
            <w:pStyle w:val="4"/>
            <w:numPr>
              <w:ilvl w:val="0"/>
              <w:numId w:val="57"/>
            </w:numPr>
            <w:tabs>
              <w:tab w:val="left" w:pos="700"/>
            </w:tabs>
            <w:rPr>
              <w:rFonts w:ascii="宋体" w:hAnsi="宋体"/>
              <w:szCs w:val="21"/>
            </w:rPr>
          </w:pPr>
          <w:r w:rsidRPr="00261FF3">
            <w:rPr>
              <w:rFonts w:ascii="宋体" w:hAnsi="宋体" w:hint="eastAsia"/>
              <w:szCs w:val="21"/>
            </w:rPr>
            <w:t>支付的其他与经营活动有关的现金</w:t>
          </w:r>
        </w:p>
        <w:sdt>
          <w:sdtPr>
            <w:rPr>
              <w:sz w:val="21"/>
              <w:szCs w:val="21"/>
            </w:rPr>
            <w:alias w:val="是否适用：支付的其他与经营活动有关的现金[双击切换]"/>
            <w:tag w:val="_GBC_73331002c48743d9a4438c6eb4a07c95"/>
            <w:id w:val="1187644663"/>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AF0372"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AF0372"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支付的其他与经营活动有关的现金"/>
              <w:tag w:val="_GBC_8252d4ac9be64f04b08b1dc08e270310"/>
              <w:id w:val="8334237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支付的其他与经营活动有关的现金"/>
              <w:tag w:val="_GBC_37de812db19b41c8a01d10d8b0365268"/>
              <w:id w:val="-2437206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737"/>
            <w:gridCol w:w="2765"/>
          </w:tblGrid>
          <w:tr w:rsidR="00AF0372" w:rsidRPr="00261FF3" w:rsidTr="00CB3A00">
            <w:sdt>
              <w:sdtPr>
                <w:rPr>
                  <w:sz w:val="21"/>
                  <w:szCs w:val="21"/>
                </w:rPr>
                <w:tag w:val="_PLD_164da6d2b96e42688b06fe557d996ac2"/>
                <w:id w:val="-876697354"/>
                <w:lock w:val="sdtLocked"/>
              </w:sdtPr>
              <w:sdtContent>
                <w:tc>
                  <w:tcPr>
                    <w:tcW w:w="1882" w:type="pct"/>
                  </w:tcPr>
                  <w:p w:rsidR="00AF0372" w:rsidRPr="00261FF3" w:rsidRDefault="00AF0372" w:rsidP="00CB3A00">
                    <w:pPr>
                      <w:autoSpaceDE w:val="0"/>
                      <w:autoSpaceDN w:val="0"/>
                      <w:adjustRightInd w:val="0"/>
                      <w:snapToGrid w:val="0"/>
                      <w:jc w:val="center"/>
                      <w:rPr>
                        <w:sz w:val="21"/>
                        <w:szCs w:val="21"/>
                      </w:rPr>
                    </w:pPr>
                    <w:r w:rsidRPr="00261FF3">
                      <w:rPr>
                        <w:rFonts w:hint="eastAsia"/>
                        <w:sz w:val="21"/>
                        <w:szCs w:val="21"/>
                      </w:rPr>
                      <w:t>项目</w:t>
                    </w:r>
                  </w:p>
                </w:tc>
              </w:sdtContent>
            </w:sdt>
            <w:sdt>
              <w:sdtPr>
                <w:rPr>
                  <w:sz w:val="21"/>
                  <w:szCs w:val="21"/>
                </w:rPr>
                <w:tag w:val="_PLD_69d21b5f023448adbd8c69a7e96e585d"/>
                <w:id w:val="971554635"/>
                <w:lock w:val="sdtLocked"/>
              </w:sdtPr>
              <w:sdtContent>
                <w:tc>
                  <w:tcPr>
                    <w:tcW w:w="1551" w:type="pct"/>
                  </w:tcPr>
                  <w:p w:rsidR="00AF0372" w:rsidRPr="00261FF3" w:rsidRDefault="00AF0372" w:rsidP="00CB3A00">
                    <w:pPr>
                      <w:autoSpaceDE w:val="0"/>
                      <w:autoSpaceDN w:val="0"/>
                      <w:adjustRightInd w:val="0"/>
                      <w:snapToGrid w:val="0"/>
                      <w:jc w:val="center"/>
                      <w:rPr>
                        <w:sz w:val="21"/>
                        <w:szCs w:val="21"/>
                      </w:rPr>
                    </w:pPr>
                    <w:r w:rsidRPr="00261FF3">
                      <w:rPr>
                        <w:rFonts w:hint="eastAsia"/>
                        <w:sz w:val="21"/>
                        <w:szCs w:val="21"/>
                      </w:rPr>
                      <w:t>本期发生额</w:t>
                    </w:r>
                  </w:p>
                </w:tc>
              </w:sdtContent>
            </w:sdt>
            <w:sdt>
              <w:sdtPr>
                <w:rPr>
                  <w:sz w:val="21"/>
                  <w:szCs w:val="21"/>
                </w:rPr>
                <w:tag w:val="_PLD_fccf4811cdbb443297a0ce875715525f"/>
                <w:id w:val="140627337"/>
                <w:lock w:val="sdtLocked"/>
              </w:sdtPr>
              <w:sdtContent>
                <w:tc>
                  <w:tcPr>
                    <w:tcW w:w="1567" w:type="pct"/>
                  </w:tcPr>
                  <w:p w:rsidR="00AF0372" w:rsidRPr="00261FF3" w:rsidRDefault="00AF0372" w:rsidP="00CB3A00">
                    <w:pPr>
                      <w:autoSpaceDE w:val="0"/>
                      <w:autoSpaceDN w:val="0"/>
                      <w:adjustRightInd w:val="0"/>
                      <w:snapToGrid w:val="0"/>
                      <w:jc w:val="center"/>
                      <w:rPr>
                        <w:sz w:val="21"/>
                        <w:szCs w:val="21"/>
                      </w:rPr>
                    </w:pPr>
                    <w:r w:rsidRPr="00261FF3">
                      <w:rPr>
                        <w:rFonts w:hint="eastAsia"/>
                        <w:sz w:val="21"/>
                        <w:szCs w:val="21"/>
                      </w:rPr>
                      <w:t>上期发生额</w:t>
                    </w:r>
                  </w:p>
                </w:tc>
              </w:sdtContent>
            </w:sdt>
          </w:tr>
          <w:sdt>
            <w:sdtPr>
              <w:rPr>
                <w:rFonts w:hint="eastAsia"/>
                <w:sz w:val="21"/>
                <w:szCs w:val="21"/>
              </w:rPr>
              <w:alias w:val="支付的其他与经营活动有关的现金明细"/>
              <w:tag w:val="_GBC_9880266c0e6f4e6b92c7692ef64ec140"/>
              <w:id w:val="1698809235"/>
              <w:lock w:val="sdtLocked"/>
              <w:placeholder>
                <w:docPart w:val="1C868B8766414A2BB49217F4F87ACD92"/>
              </w:placeholder>
            </w:sdtPr>
            <w:sdtContent>
              <w:tr w:rsidR="00AF0372" w:rsidRPr="00261FF3" w:rsidTr="00CB3A00">
                <w:tc>
                  <w:tcPr>
                    <w:tcW w:w="1882" w:type="pct"/>
                  </w:tcPr>
                  <w:p w:rsidR="00AF0372" w:rsidRPr="00261FF3" w:rsidRDefault="00AF0372" w:rsidP="00CB3A00">
                    <w:pPr>
                      <w:autoSpaceDE w:val="0"/>
                      <w:autoSpaceDN w:val="0"/>
                      <w:adjustRightInd w:val="0"/>
                      <w:snapToGrid w:val="0"/>
                      <w:rPr>
                        <w:sz w:val="21"/>
                        <w:szCs w:val="21"/>
                      </w:rPr>
                    </w:pPr>
                    <w:r w:rsidRPr="00261FF3">
                      <w:rPr>
                        <w:sz w:val="21"/>
                        <w:szCs w:val="21"/>
                      </w:rPr>
                      <w:t>支付往来单位款项等</w:t>
                    </w:r>
                  </w:p>
                </w:tc>
                <w:tc>
                  <w:tcPr>
                    <w:tcW w:w="1551" w:type="pct"/>
                  </w:tcPr>
                  <w:p w:rsidR="00AF0372" w:rsidRPr="00261FF3" w:rsidRDefault="00AF0372" w:rsidP="00CB3A00">
                    <w:pPr>
                      <w:jc w:val="right"/>
                      <w:rPr>
                        <w:sz w:val="21"/>
                        <w:szCs w:val="21"/>
                      </w:rPr>
                    </w:pPr>
                    <w:r w:rsidRPr="00261FF3">
                      <w:rPr>
                        <w:sz w:val="21"/>
                        <w:szCs w:val="21"/>
                      </w:rPr>
                      <w:t>23,498,772.37</w:t>
                    </w:r>
                  </w:p>
                </w:tc>
                <w:tc>
                  <w:tcPr>
                    <w:tcW w:w="1567" w:type="pct"/>
                  </w:tcPr>
                  <w:p w:rsidR="00AF0372" w:rsidRPr="00261FF3" w:rsidRDefault="00AF0372" w:rsidP="00CB3A00">
                    <w:pPr>
                      <w:jc w:val="right"/>
                      <w:rPr>
                        <w:sz w:val="21"/>
                        <w:szCs w:val="21"/>
                      </w:rPr>
                    </w:pPr>
                    <w:r w:rsidRPr="00261FF3">
                      <w:rPr>
                        <w:sz w:val="21"/>
                        <w:szCs w:val="21"/>
                      </w:rPr>
                      <w:t>24,057,032.80</w:t>
                    </w:r>
                  </w:p>
                </w:tc>
              </w:tr>
            </w:sdtContent>
          </w:sdt>
          <w:sdt>
            <w:sdtPr>
              <w:rPr>
                <w:rFonts w:hint="eastAsia"/>
                <w:sz w:val="21"/>
                <w:szCs w:val="21"/>
              </w:rPr>
              <w:alias w:val="支付的其他与经营活动有关的现金明细"/>
              <w:tag w:val="_GBC_9880266c0e6f4e6b92c7692ef64ec140"/>
              <w:id w:val="-168258040"/>
              <w:lock w:val="sdtLocked"/>
              <w:placeholder>
                <w:docPart w:val="1C868B8766414A2BB49217F4F87ACD92"/>
              </w:placeholder>
            </w:sdtPr>
            <w:sdtContent>
              <w:tr w:rsidR="00AF0372" w:rsidRPr="00261FF3" w:rsidTr="00CB3A00">
                <w:tc>
                  <w:tcPr>
                    <w:tcW w:w="1882" w:type="pct"/>
                  </w:tcPr>
                  <w:p w:rsidR="00AF0372" w:rsidRPr="00261FF3" w:rsidRDefault="00AF0372" w:rsidP="00CB3A00">
                    <w:pPr>
                      <w:autoSpaceDE w:val="0"/>
                      <w:autoSpaceDN w:val="0"/>
                      <w:adjustRightInd w:val="0"/>
                      <w:snapToGrid w:val="0"/>
                      <w:rPr>
                        <w:sz w:val="21"/>
                        <w:szCs w:val="21"/>
                      </w:rPr>
                    </w:pPr>
                    <w:r w:rsidRPr="00261FF3">
                      <w:rPr>
                        <w:sz w:val="21"/>
                        <w:szCs w:val="21"/>
                      </w:rPr>
                      <w:t>其他</w:t>
                    </w:r>
                  </w:p>
                </w:tc>
                <w:tc>
                  <w:tcPr>
                    <w:tcW w:w="1551" w:type="pct"/>
                  </w:tcPr>
                  <w:p w:rsidR="00AF0372" w:rsidRPr="00261FF3" w:rsidRDefault="00AF0372" w:rsidP="00CB3A00">
                    <w:pPr>
                      <w:jc w:val="right"/>
                      <w:rPr>
                        <w:sz w:val="21"/>
                        <w:szCs w:val="21"/>
                      </w:rPr>
                    </w:pPr>
                    <w:r w:rsidRPr="00261FF3">
                      <w:rPr>
                        <w:sz w:val="21"/>
                        <w:szCs w:val="21"/>
                      </w:rPr>
                      <w:t>57,091,533.13</w:t>
                    </w:r>
                  </w:p>
                </w:tc>
                <w:tc>
                  <w:tcPr>
                    <w:tcW w:w="1567" w:type="pct"/>
                  </w:tcPr>
                  <w:p w:rsidR="00AF0372" w:rsidRPr="00261FF3" w:rsidRDefault="00AF0372" w:rsidP="00CB3A00">
                    <w:pPr>
                      <w:jc w:val="right"/>
                      <w:rPr>
                        <w:sz w:val="21"/>
                        <w:szCs w:val="21"/>
                      </w:rPr>
                    </w:pPr>
                    <w:r w:rsidRPr="00261FF3">
                      <w:rPr>
                        <w:sz w:val="21"/>
                        <w:szCs w:val="21"/>
                      </w:rPr>
                      <w:t>61,359,006.37</w:t>
                    </w:r>
                  </w:p>
                </w:tc>
              </w:tr>
            </w:sdtContent>
          </w:sdt>
          <w:tr w:rsidR="00AF0372" w:rsidRPr="00261FF3" w:rsidTr="00CB3A00">
            <w:sdt>
              <w:sdtPr>
                <w:rPr>
                  <w:sz w:val="21"/>
                  <w:szCs w:val="21"/>
                </w:rPr>
                <w:tag w:val="_PLD_4b68c0729f8e49a4ac82fb1d64daa6dc"/>
                <w:id w:val="461005474"/>
                <w:lock w:val="sdtLocked"/>
              </w:sdtPr>
              <w:sdtContent>
                <w:tc>
                  <w:tcPr>
                    <w:tcW w:w="1882" w:type="pct"/>
                  </w:tcPr>
                  <w:p w:rsidR="00AF0372" w:rsidRPr="00261FF3" w:rsidRDefault="00AF0372" w:rsidP="00CB3A00">
                    <w:pPr>
                      <w:autoSpaceDE w:val="0"/>
                      <w:autoSpaceDN w:val="0"/>
                      <w:adjustRightInd w:val="0"/>
                      <w:snapToGrid w:val="0"/>
                      <w:jc w:val="center"/>
                      <w:rPr>
                        <w:sz w:val="21"/>
                        <w:szCs w:val="21"/>
                      </w:rPr>
                    </w:pPr>
                    <w:r w:rsidRPr="00261FF3">
                      <w:rPr>
                        <w:rFonts w:hint="eastAsia"/>
                        <w:sz w:val="21"/>
                        <w:szCs w:val="21"/>
                      </w:rPr>
                      <w:t>合计</w:t>
                    </w:r>
                  </w:p>
                </w:tc>
              </w:sdtContent>
            </w:sdt>
            <w:tc>
              <w:tcPr>
                <w:tcW w:w="1551" w:type="pct"/>
              </w:tcPr>
              <w:p w:rsidR="00AF0372" w:rsidRPr="00261FF3" w:rsidRDefault="00AF0372" w:rsidP="00CB3A00">
                <w:pPr>
                  <w:jc w:val="right"/>
                  <w:rPr>
                    <w:sz w:val="21"/>
                    <w:szCs w:val="21"/>
                  </w:rPr>
                </w:pPr>
                <w:r w:rsidRPr="00261FF3">
                  <w:rPr>
                    <w:sz w:val="21"/>
                    <w:szCs w:val="21"/>
                  </w:rPr>
                  <w:t>80,590,305.50</w:t>
                </w:r>
              </w:p>
            </w:tc>
            <w:tc>
              <w:tcPr>
                <w:tcW w:w="1567" w:type="pct"/>
              </w:tcPr>
              <w:p w:rsidR="00AF0372" w:rsidRPr="00261FF3" w:rsidRDefault="00AF0372" w:rsidP="00CB3A00">
                <w:pPr>
                  <w:jc w:val="right"/>
                  <w:rPr>
                    <w:sz w:val="21"/>
                    <w:szCs w:val="21"/>
                  </w:rPr>
                </w:pPr>
                <w:r w:rsidRPr="00261FF3">
                  <w:rPr>
                    <w:sz w:val="21"/>
                    <w:szCs w:val="21"/>
                  </w:rPr>
                  <w:t>85,416,039.17</w:t>
                </w:r>
              </w:p>
            </w:tc>
          </w:tr>
        </w:tbl>
        <w:p w:rsidR="00E900CC" w:rsidRPr="00261FF3" w:rsidRDefault="00A70B32" w:rsidP="000D1684">
          <w:pPr>
            <w:spacing w:before="60" w:after="60"/>
            <w:rPr>
              <w:sz w:val="21"/>
              <w:szCs w:val="21"/>
            </w:rPr>
          </w:pPr>
        </w:p>
      </w:sdtContent>
    </w:sdt>
    <w:sdt>
      <w:sdtPr>
        <w:rPr>
          <w:rFonts w:ascii="宋体" w:hAnsi="宋体" w:cs="宋体" w:hint="eastAsia"/>
          <w:b w:val="0"/>
          <w:bCs w:val="0"/>
          <w:kern w:val="0"/>
          <w:sz w:val="24"/>
          <w:szCs w:val="21"/>
        </w:rPr>
        <w:alias w:val="模块:收到的其他与投资活动有关的现金"/>
        <w:tag w:val="_GBC_7d29c8348da547cab82786074f1b3249"/>
        <w:id w:val="1169756759"/>
        <w:lock w:val="sdtLocked"/>
        <w:placeholder>
          <w:docPart w:val="GBC22222222222222222222222222222"/>
        </w:placeholder>
      </w:sdtPr>
      <w:sdtEndPr>
        <w:rPr>
          <w:rFonts w:cstheme="minorBidi" w:hint="default"/>
          <w:kern w:val="2"/>
        </w:rPr>
      </w:sdtEndPr>
      <w:sdtContent>
        <w:p w:rsidR="00E900CC" w:rsidRPr="00261FF3" w:rsidRDefault="005B4619">
          <w:pPr>
            <w:pStyle w:val="4"/>
            <w:numPr>
              <w:ilvl w:val="0"/>
              <w:numId w:val="57"/>
            </w:numPr>
            <w:tabs>
              <w:tab w:val="left" w:pos="728"/>
            </w:tabs>
            <w:rPr>
              <w:rFonts w:ascii="宋体" w:hAnsi="宋体"/>
              <w:szCs w:val="21"/>
            </w:rPr>
          </w:pPr>
          <w:r w:rsidRPr="00261FF3">
            <w:rPr>
              <w:rFonts w:ascii="宋体" w:hAnsi="宋体" w:hint="eastAsia"/>
              <w:szCs w:val="21"/>
            </w:rPr>
            <w:t>收到的其他与投资活动有关的现金</w:t>
          </w:r>
        </w:p>
        <w:sdt>
          <w:sdtPr>
            <w:rPr>
              <w:sz w:val="21"/>
              <w:szCs w:val="21"/>
            </w:rPr>
            <w:alias w:val="是否适用：收到的其他与投资活动有关的现金[双击切换]"/>
            <w:tag w:val="_GBC_ae3b1cf9e3aa408a8867e76d71769712"/>
            <w:id w:val="-1629165073"/>
            <w:lock w:val="sdtLocked"/>
            <w:placeholder>
              <w:docPart w:val="GBC22222222222222222222222222222"/>
            </w:placeholder>
          </w:sdtPr>
          <w:sdtContent>
            <w:p w:rsidR="00AF0372" w:rsidRPr="00261FF3" w:rsidRDefault="005B4619" w:rsidP="00AF0372">
              <w:pPr>
                <w:rPr>
                  <w:sz w:val="21"/>
                  <w:szCs w:val="21"/>
                </w:rPr>
              </w:pPr>
              <w:r w:rsidRPr="00261FF3">
                <w:rPr>
                  <w:sz w:val="21"/>
                  <w:szCs w:val="21"/>
                </w:rPr>
                <w:fldChar w:fldCharType="begin"/>
              </w:r>
              <w:r w:rsidR="00AF0372"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AF0372"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rsidP="000D1684">
          <w:pPr>
            <w:snapToGrid w:val="0"/>
            <w:spacing w:line="240" w:lineRule="atLeast"/>
            <w:rPr>
              <w:sz w:val="21"/>
              <w:szCs w:val="21"/>
            </w:rPr>
          </w:pPr>
        </w:p>
      </w:sdtContent>
    </w:sdt>
    <w:sdt>
      <w:sdtPr>
        <w:rPr>
          <w:rFonts w:ascii="宋体" w:hAnsi="宋体" w:cs="宋体" w:hint="eastAsia"/>
          <w:b w:val="0"/>
          <w:bCs w:val="0"/>
          <w:kern w:val="0"/>
          <w:sz w:val="24"/>
          <w:szCs w:val="21"/>
        </w:rPr>
        <w:alias w:val="模块:支付的其他与投资活动有关的现金"/>
        <w:tag w:val="_GBC_fa501b3ede254af6bdfad826e328392a"/>
        <w:id w:val="-1179494386"/>
        <w:lock w:val="sdtLocked"/>
        <w:placeholder>
          <w:docPart w:val="GBC22222222222222222222222222222"/>
        </w:placeholder>
      </w:sdtPr>
      <w:sdtEndPr>
        <w:rPr>
          <w:rFonts w:cstheme="minorBidi"/>
          <w:kern w:val="2"/>
        </w:rPr>
      </w:sdtEndPr>
      <w:sdtContent>
        <w:p w:rsidR="00E900CC" w:rsidRPr="00261FF3" w:rsidRDefault="005B4619">
          <w:pPr>
            <w:pStyle w:val="4"/>
            <w:numPr>
              <w:ilvl w:val="0"/>
              <w:numId w:val="57"/>
            </w:numPr>
            <w:tabs>
              <w:tab w:val="left" w:pos="728"/>
            </w:tabs>
            <w:rPr>
              <w:rFonts w:ascii="宋体" w:hAnsi="宋体"/>
              <w:szCs w:val="21"/>
            </w:rPr>
          </w:pPr>
          <w:r w:rsidRPr="00261FF3">
            <w:rPr>
              <w:rFonts w:ascii="宋体" w:hAnsi="宋体" w:hint="eastAsia"/>
              <w:szCs w:val="21"/>
            </w:rPr>
            <w:t>支付的其他与投资活动有关的现金</w:t>
          </w:r>
        </w:p>
        <w:sdt>
          <w:sdtPr>
            <w:rPr>
              <w:sz w:val="21"/>
              <w:szCs w:val="21"/>
            </w:rPr>
            <w:alias w:val="是否适用：支付的其他与投资活动有关的现金[双击切换]"/>
            <w:tag w:val="_GBC_8862c0a38548482cb3b55a82757e3e33"/>
            <w:id w:val="658590090"/>
            <w:lock w:val="sdtLocked"/>
            <w:placeholder>
              <w:docPart w:val="GBC22222222222222222222222222222"/>
            </w:placeholder>
          </w:sdtPr>
          <w:sdtContent>
            <w:p w:rsidR="00AF0372" w:rsidRPr="00261FF3" w:rsidRDefault="005B4619" w:rsidP="00AF0372">
              <w:pPr>
                <w:rPr>
                  <w:sz w:val="21"/>
                  <w:szCs w:val="21"/>
                </w:rPr>
              </w:pPr>
              <w:r w:rsidRPr="00261FF3">
                <w:rPr>
                  <w:sz w:val="21"/>
                  <w:szCs w:val="21"/>
                </w:rPr>
                <w:fldChar w:fldCharType="begin"/>
              </w:r>
              <w:r w:rsidR="00AF0372"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AF0372"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sdt>
      <w:sdtPr>
        <w:rPr>
          <w:rFonts w:ascii="宋体" w:hAnsi="宋体" w:cs="宋体" w:hint="eastAsia"/>
          <w:b w:val="0"/>
          <w:bCs w:val="0"/>
          <w:kern w:val="0"/>
          <w:sz w:val="24"/>
          <w:szCs w:val="21"/>
        </w:rPr>
        <w:alias w:val="模块:收到的其他与筹资活动有关的现金"/>
        <w:tag w:val="_GBC_6e57c618c25c498db37f205341e0c66a"/>
        <w:id w:val="-1027321488"/>
        <w:lock w:val="sdtLocked"/>
        <w:placeholder>
          <w:docPart w:val="GBC22222222222222222222222222222"/>
        </w:placeholder>
      </w:sdtPr>
      <w:sdtEndPr>
        <w:rPr>
          <w:rFonts w:cstheme="minorBidi"/>
          <w:kern w:val="2"/>
        </w:rPr>
      </w:sdtEndPr>
      <w:sdtContent>
        <w:p w:rsidR="00E900CC" w:rsidRPr="00261FF3" w:rsidRDefault="005B4619">
          <w:pPr>
            <w:pStyle w:val="4"/>
            <w:numPr>
              <w:ilvl w:val="0"/>
              <w:numId w:val="57"/>
            </w:numPr>
            <w:rPr>
              <w:rFonts w:ascii="宋体" w:hAnsi="宋体"/>
              <w:szCs w:val="21"/>
            </w:rPr>
          </w:pPr>
          <w:r w:rsidRPr="00261FF3">
            <w:rPr>
              <w:rFonts w:ascii="宋体" w:hAnsi="宋体" w:hint="eastAsia"/>
              <w:szCs w:val="21"/>
            </w:rPr>
            <w:t>收到的其他与筹资活动有关的现金</w:t>
          </w:r>
        </w:p>
        <w:sdt>
          <w:sdtPr>
            <w:rPr>
              <w:sz w:val="21"/>
              <w:szCs w:val="21"/>
            </w:rPr>
            <w:alias w:val="是否适用：收到的其他与筹资活动有关的现金[双击切换]"/>
            <w:tag w:val="_GBC_6e82da4b55134cf6aacd6132e71f2c27"/>
            <w:id w:val="-188380472"/>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AF0372"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AF0372"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收到的其他与筹资活动有关的现金"/>
              <w:tag w:val="_GBC_54c629439974499c9df52a114b0272b9"/>
              <w:id w:val="19377899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收到的其他与筹资活动有关的现金"/>
              <w:tag w:val="_GBC_0d3b28d58a83411db264b55c970f7fc6"/>
              <w:id w:val="-10182413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841"/>
            <w:gridCol w:w="2661"/>
          </w:tblGrid>
          <w:tr w:rsidR="000D1684" w:rsidRPr="00261FF3" w:rsidTr="00CB3A00">
            <w:sdt>
              <w:sdtPr>
                <w:rPr>
                  <w:sz w:val="21"/>
                  <w:szCs w:val="21"/>
                </w:rPr>
                <w:tag w:val="_PLD_45e71f75634d40e399bff943b12676a7"/>
                <w:id w:val="-1721440014"/>
                <w:lock w:val="sdtLocked"/>
              </w:sdtPr>
              <w:sdtContent>
                <w:tc>
                  <w:tcPr>
                    <w:tcW w:w="1882" w:type="pct"/>
                  </w:tcPr>
                  <w:p w:rsidR="000D1684" w:rsidRPr="00261FF3" w:rsidRDefault="000D1684" w:rsidP="00CB3A00">
                    <w:pPr>
                      <w:autoSpaceDE w:val="0"/>
                      <w:autoSpaceDN w:val="0"/>
                      <w:adjustRightInd w:val="0"/>
                      <w:snapToGrid w:val="0"/>
                      <w:jc w:val="center"/>
                      <w:rPr>
                        <w:sz w:val="21"/>
                        <w:szCs w:val="21"/>
                      </w:rPr>
                    </w:pPr>
                    <w:r w:rsidRPr="00261FF3">
                      <w:rPr>
                        <w:rFonts w:hint="eastAsia"/>
                        <w:sz w:val="21"/>
                        <w:szCs w:val="21"/>
                      </w:rPr>
                      <w:t>项目</w:t>
                    </w:r>
                  </w:p>
                </w:tc>
              </w:sdtContent>
            </w:sdt>
            <w:sdt>
              <w:sdtPr>
                <w:rPr>
                  <w:sz w:val="21"/>
                  <w:szCs w:val="21"/>
                </w:rPr>
                <w:tag w:val="_PLD_f7b1d7d1151a486eb8533f96d22cda73"/>
                <w:id w:val="-325975064"/>
                <w:lock w:val="sdtLocked"/>
              </w:sdtPr>
              <w:sdtContent>
                <w:tc>
                  <w:tcPr>
                    <w:tcW w:w="1610" w:type="pct"/>
                  </w:tcPr>
                  <w:p w:rsidR="000D1684" w:rsidRPr="00261FF3" w:rsidRDefault="000D1684" w:rsidP="00CB3A00">
                    <w:pPr>
                      <w:autoSpaceDE w:val="0"/>
                      <w:autoSpaceDN w:val="0"/>
                      <w:adjustRightInd w:val="0"/>
                      <w:snapToGrid w:val="0"/>
                      <w:jc w:val="center"/>
                      <w:rPr>
                        <w:sz w:val="21"/>
                        <w:szCs w:val="21"/>
                      </w:rPr>
                    </w:pPr>
                    <w:r w:rsidRPr="00261FF3">
                      <w:rPr>
                        <w:rFonts w:hint="eastAsia"/>
                        <w:sz w:val="21"/>
                        <w:szCs w:val="21"/>
                      </w:rPr>
                      <w:t>本期发生额</w:t>
                    </w:r>
                  </w:p>
                </w:tc>
              </w:sdtContent>
            </w:sdt>
            <w:sdt>
              <w:sdtPr>
                <w:rPr>
                  <w:sz w:val="21"/>
                  <w:szCs w:val="21"/>
                </w:rPr>
                <w:tag w:val="_PLD_fcd73629839441d485ad661b0568d6af"/>
                <w:id w:val="478266962"/>
                <w:lock w:val="sdtLocked"/>
              </w:sdtPr>
              <w:sdtContent>
                <w:tc>
                  <w:tcPr>
                    <w:tcW w:w="1508" w:type="pct"/>
                  </w:tcPr>
                  <w:p w:rsidR="000D1684" w:rsidRPr="00261FF3" w:rsidRDefault="000D1684" w:rsidP="00CB3A00">
                    <w:pPr>
                      <w:autoSpaceDE w:val="0"/>
                      <w:autoSpaceDN w:val="0"/>
                      <w:adjustRightInd w:val="0"/>
                      <w:snapToGrid w:val="0"/>
                      <w:jc w:val="center"/>
                      <w:rPr>
                        <w:sz w:val="21"/>
                        <w:szCs w:val="21"/>
                      </w:rPr>
                    </w:pPr>
                    <w:r w:rsidRPr="00261FF3">
                      <w:rPr>
                        <w:rFonts w:hint="eastAsia"/>
                        <w:sz w:val="21"/>
                        <w:szCs w:val="21"/>
                      </w:rPr>
                      <w:t>上期发生额</w:t>
                    </w:r>
                  </w:p>
                </w:tc>
              </w:sdtContent>
            </w:sdt>
          </w:tr>
          <w:sdt>
            <w:sdtPr>
              <w:rPr>
                <w:rFonts w:hint="eastAsia"/>
                <w:sz w:val="21"/>
                <w:szCs w:val="21"/>
              </w:rPr>
              <w:alias w:val="收到的其他与筹资活动有关的现金明细"/>
              <w:tag w:val="_GBC_c32e781f55dd414ab2ff5887b711a905"/>
              <w:id w:val="-1404827728"/>
              <w:lock w:val="sdtLocked"/>
              <w:placeholder>
                <w:docPart w:val="C8E1D257FF974B8599E7FF32A1842EF9"/>
              </w:placeholder>
            </w:sdtPr>
            <w:sdtContent>
              <w:tr w:rsidR="000D1684" w:rsidRPr="00261FF3" w:rsidTr="00CB3A00">
                <w:tc>
                  <w:tcPr>
                    <w:tcW w:w="1882" w:type="pct"/>
                  </w:tcPr>
                  <w:p w:rsidR="000D1684" w:rsidRPr="00261FF3" w:rsidRDefault="000D1684" w:rsidP="00CB3A00">
                    <w:pPr>
                      <w:autoSpaceDE w:val="0"/>
                      <w:autoSpaceDN w:val="0"/>
                      <w:adjustRightInd w:val="0"/>
                      <w:snapToGrid w:val="0"/>
                      <w:rPr>
                        <w:sz w:val="21"/>
                        <w:szCs w:val="21"/>
                      </w:rPr>
                    </w:pPr>
                    <w:r w:rsidRPr="00261FF3">
                      <w:rPr>
                        <w:sz w:val="21"/>
                        <w:szCs w:val="21"/>
                      </w:rPr>
                      <w:t>收到港务物流集团委托贷款</w:t>
                    </w:r>
                  </w:p>
                </w:tc>
                <w:tc>
                  <w:tcPr>
                    <w:tcW w:w="1610" w:type="pct"/>
                    <w:vAlign w:val="bottom"/>
                  </w:tcPr>
                  <w:p w:rsidR="000D1684" w:rsidRPr="00261FF3" w:rsidRDefault="000D1684" w:rsidP="00CB3A00">
                    <w:pPr>
                      <w:jc w:val="right"/>
                      <w:rPr>
                        <w:sz w:val="21"/>
                        <w:szCs w:val="21"/>
                      </w:rPr>
                    </w:pPr>
                    <w:r w:rsidRPr="00261FF3">
                      <w:rPr>
                        <w:sz w:val="21"/>
                        <w:szCs w:val="21"/>
                      </w:rPr>
                      <w:t>100,000,000.00</w:t>
                    </w:r>
                  </w:p>
                </w:tc>
                <w:tc>
                  <w:tcPr>
                    <w:tcW w:w="1508" w:type="pct"/>
                  </w:tcPr>
                  <w:p w:rsidR="000D1684" w:rsidRPr="00261FF3" w:rsidRDefault="000D1684" w:rsidP="00CB3A00">
                    <w:pPr>
                      <w:jc w:val="right"/>
                      <w:rPr>
                        <w:sz w:val="21"/>
                        <w:szCs w:val="21"/>
                      </w:rPr>
                    </w:pPr>
                  </w:p>
                </w:tc>
              </w:tr>
            </w:sdtContent>
          </w:sdt>
          <w:sdt>
            <w:sdtPr>
              <w:rPr>
                <w:rFonts w:hint="eastAsia"/>
                <w:sz w:val="21"/>
                <w:szCs w:val="21"/>
              </w:rPr>
              <w:alias w:val="收到的其他与筹资活动有关的现金明细"/>
              <w:tag w:val="_GBC_c32e781f55dd414ab2ff5887b711a905"/>
              <w:id w:val="955365185"/>
              <w:lock w:val="sdtLocked"/>
              <w:placeholder>
                <w:docPart w:val="C8E1D257FF974B8599E7FF32A1842EF9"/>
              </w:placeholder>
            </w:sdtPr>
            <w:sdtContent>
              <w:tr w:rsidR="000D1684" w:rsidRPr="00261FF3" w:rsidTr="00CB3A00">
                <w:tc>
                  <w:tcPr>
                    <w:tcW w:w="1882" w:type="pct"/>
                  </w:tcPr>
                  <w:p w:rsidR="000D1684" w:rsidRPr="00261FF3" w:rsidRDefault="00C3681E" w:rsidP="00C3681E">
                    <w:pPr>
                      <w:autoSpaceDE w:val="0"/>
                      <w:autoSpaceDN w:val="0"/>
                      <w:adjustRightInd w:val="0"/>
                      <w:snapToGrid w:val="0"/>
                      <w:rPr>
                        <w:sz w:val="21"/>
                        <w:szCs w:val="21"/>
                      </w:rPr>
                    </w:pPr>
                    <w:r w:rsidRPr="00261FF3">
                      <w:rPr>
                        <w:rFonts w:hint="eastAsia"/>
                        <w:sz w:val="21"/>
                        <w:szCs w:val="21"/>
                      </w:rPr>
                      <w:t>其他</w:t>
                    </w:r>
                  </w:p>
                </w:tc>
                <w:tc>
                  <w:tcPr>
                    <w:tcW w:w="1610" w:type="pct"/>
                    <w:vAlign w:val="bottom"/>
                  </w:tcPr>
                  <w:p w:rsidR="000D1684" w:rsidRPr="00261FF3" w:rsidRDefault="000D1684" w:rsidP="00CB3A00">
                    <w:pPr>
                      <w:jc w:val="right"/>
                      <w:rPr>
                        <w:sz w:val="21"/>
                        <w:szCs w:val="21"/>
                      </w:rPr>
                    </w:pPr>
                    <w:r w:rsidRPr="00261FF3">
                      <w:rPr>
                        <w:sz w:val="21"/>
                        <w:szCs w:val="21"/>
                      </w:rPr>
                      <w:t>4,976,512.10</w:t>
                    </w:r>
                  </w:p>
                </w:tc>
                <w:tc>
                  <w:tcPr>
                    <w:tcW w:w="1508" w:type="pct"/>
                  </w:tcPr>
                  <w:p w:rsidR="000D1684" w:rsidRPr="00261FF3" w:rsidRDefault="000D1684" w:rsidP="00CB3A00">
                    <w:pPr>
                      <w:jc w:val="right"/>
                      <w:rPr>
                        <w:sz w:val="21"/>
                        <w:szCs w:val="21"/>
                      </w:rPr>
                    </w:pPr>
                  </w:p>
                </w:tc>
              </w:tr>
            </w:sdtContent>
          </w:sdt>
          <w:tr w:rsidR="000D1684" w:rsidRPr="00261FF3" w:rsidTr="00CB3A00">
            <w:sdt>
              <w:sdtPr>
                <w:rPr>
                  <w:sz w:val="21"/>
                  <w:szCs w:val="21"/>
                </w:rPr>
                <w:tag w:val="_PLD_1959febe6b254266b4985c8aadec7ed6"/>
                <w:id w:val="-1415313781"/>
                <w:lock w:val="sdtLocked"/>
              </w:sdtPr>
              <w:sdtContent>
                <w:tc>
                  <w:tcPr>
                    <w:tcW w:w="1882" w:type="pct"/>
                  </w:tcPr>
                  <w:p w:rsidR="000D1684" w:rsidRPr="00261FF3" w:rsidRDefault="000D1684" w:rsidP="00CB3A00">
                    <w:pPr>
                      <w:autoSpaceDE w:val="0"/>
                      <w:autoSpaceDN w:val="0"/>
                      <w:adjustRightInd w:val="0"/>
                      <w:snapToGrid w:val="0"/>
                      <w:jc w:val="center"/>
                      <w:rPr>
                        <w:sz w:val="21"/>
                        <w:szCs w:val="21"/>
                      </w:rPr>
                    </w:pPr>
                    <w:r w:rsidRPr="00261FF3">
                      <w:rPr>
                        <w:rFonts w:hint="eastAsia"/>
                        <w:sz w:val="21"/>
                        <w:szCs w:val="21"/>
                      </w:rPr>
                      <w:t>合计</w:t>
                    </w:r>
                  </w:p>
                </w:tc>
              </w:sdtContent>
            </w:sdt>
            <w:tc>
              <w:tcPr>
                <w:tcW w:w="1610" w:type="pct"/>
                <w:vAlign w:val="bottom"/>
              </w:tcPr>
              <w:p w:rsidR="000D1684" w:rsidRPr="00261FF3" w:rsidRDefault="000D1684" w:rsidP="00CB3A00">
                <w:pPr>
                  <w:jc w:val="right"/>
                  <w:rPr>
                    <w:sz w:val="21"/>
                    <w:szCs w:val="21"/>
                  </w:rPr>
                </w:pPr>
                <w:r w:rsidRPr="00261FF3">
                  <w:rPr>
                    <w:sz w:val="21"/>
                    <w:szCs w:val="21"/>
                  </w:rPr>
                  <w:t>104,976,512.10</w:t>
                </w:r>
              </w:p>
            </w:tc>
            <w:tc>
              <w:tcPr>
                <w:tcW w:w="1508" w:type="pct"/>
              </w:tcPr>
              <w:p w:rsidR="000D1684" w:rsidRPr="00261FF3" w:rsidRDefault="000D1684" w:rsidP="00CB3A00">
                <w:pPr>
                  <w:jc w:val="right"/>
                  <w:rPr>
                    <w:sz w:val="21"/>
                    <w:szCs w:val="21"/>
                  </w:rPr>
                </w:pPr>
              </w:p>
            </w:tc>
          </w:tr>
        </w:tbl>
        <w:p w:rsidR="00E900CC" w:rsidRPr="00261FF3" w:rsidRDefault="00A70B32" w:rsidP="005E060C">
          <w:pPr>
            <w:spacing w:before="60" w:after="60"/>
            <w:rPr>
              <w:sz w:val="21"/>
              <w:szCs w:val="21"/>
            </w:rPr>
          </w:pPr>
        </w:p>
      </w:sdtContent>
    </w:sdt>
    <w:sdt>
      <w:sdtPr>
        <w:rPr>
          <w:rFonts w:ascii="宋体" w:hAnsi="宋体" w:cs="宋体" w:hint="eastAsia"/>
          <w:b w:val="0"/>
          <w:bCs w:val="0"/>
          <w:kern w:val="0"/>
          <w:sz w:val="24"/>
          <w:szCs w:val="21"/>
        </w:rPr>
        <w:alias w:val="模块:支付的其他与筹资活动有关的现金"/>
        <w:tag w:val="_GBC_96162aa406234e2485524876a03968e7"/>
        <w:id w:val="843287846"/>
        <w:lock w:val="sdtLocked"/>
        <w:placeholder>
          <w:docPart w:val="GBC22222222222222222222222222222"/>
        </w:placeholder>
      </w:sdtPr>
      <w:sdtEndPr>
        <w:rPr>
          <w:rFonts w:cstheme="minorBidi"/>
          <w:kern w:val="2"/>
        </w:rPr>
      </w:sdtEndPr>
      <w:sdtContent>
        <w:p w:rsidR="00E900CC" w:rsidRPr="00261FF3" w:rsidRDefault="005B4619">
          <w:pPr>
            <w:pStyle w:val="4"/>
            <w:numPr>
              <w:ilvl w:val="0"/>
              <w:numId w:val="57"/>
            </w:numPr>
            <w:rPr>
              <w:rFonts w:ascii="宋体" w:hAnsi="宋体"/>
              <w:szCs w:val="21"/>
            </w:rPr>
          </w:pPr>
          <w:r w:rsidRPr="00261FF3">
            <w:rPr>
              <w:rFonts w:ascii="宋体" w:hAnsi="宋体" w:hint="eastAsia"/>
              <w:szCs w:val="21"/>
            </w:rPr>
            <w:t>支付的其他与筹资活动有关的现金</w:t>
          </w:r>
        </w:p>
        <w:sdt>
          <w:sdtPr>
            <w:rPr>
              <w:sz w:val="21"/>
              <w:szCs w:val="21"/>
            </w:rPr>
            <w:alias w:val="是否适用：支付的其他与筹资活动有关的现金[双击切换]"/>
            <w:tag w:val="_GBC_cf7fd4869f8d4d98a07243e22bf22793"/>
            <w:id w:val="1140855043"/>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0D1684"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0D1684"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支付的其他与筹资活动有关的现金"/>
              <w:tag w:val="_GBC_323ca3d874214911880818d387e0c63b"/>
              <w:id w:val="-19099088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支付的其他与筹资活动有关的现金"/>
              <w:tag w:val="_GBC_d6726952256941209f32bac8fffa568d"/>
              <w:id w:val="-4070766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498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671"/>
            <w:gridCol w:w="1276"/>
            <w:gridCol w:w="1842"/>
          </w:tblGrid>
          <w:tr w:rsidR="000D1684" w:rsidRPr="00261FF3" w:rsidTr="00581FB3">
            <w:sdt>
              <w:sdtPr>
                <w:rPr>
                  <w:sz w:val="21"/>
                  <w:szCs w:val="21"/>
                </w:rPr>
                <w:tag w:val="_PLD_2b9da6111f3f4cacb3afcfc0de00e1e9"/>
                <w:id w:val="1385841425"/>
                <w:lock w:val="sdtLocked"/>
              </w:sdtPr>
              <w:sdtContent>
                <w:tc>
                  <w:tcPr>
                    <w:tcW w:w="3226" w:type="pct"/>
                  </w:tcPr>
                  <w:p w:rsidR="000D1684" w:rsidRPr="00261FF3" w:rsidRDefault="000D1684" w:rsidP="00CB3A00">
                    <w:pPr>
                      <w:autoSpaceDE w:val="0"/>
                      <w:autoSpaceDN w:val="0"/>
                      <w:adjustRightInd w:val="0"/>
                      <w:snapToGrid w:val="0"/>
                      <w:jc w:val="center"/>
                      <w:rPr>
                        <w:sz w:val="21"/>
                        <w:szCs w:val="21"/>
                      </w:rPr>
                    </w:pPr>
                    <w:r w:rsidRPr="00261FF3">
                      <w:rPr>
                        <w:rFonts w:hint="eastAsia"/>
                        <w:sz w:val="21"/>
                        <w:szCs w:val="21"/>
                      </w:rPr>
                      <w:t>项目</w:t>
                    </w:r>
                  </w:p>
                </w:tc>
              </w:sdtContent>
            </w:sdt>
            <w:sdt>
              <w:sdtPr>
                <w:rPr>
                  <w:sz w:val="21"/>
                  <w:szCs w:val="21"/>
                </w:rPr>
                <w:tag w:val="_PLD_b6791a7f5c234d80be8964d8fb7b3ce6"/>
                <w:id w:val="898179416"/>
                <w:lock w:val="sdtLocked"/>
              </w:sdtPr>
              <w:sdtContent>
                <w:tc>
                  <w:tcPr>
                    <w:tcW w:w="726" w:type="pct"/>
                  </w:tcPr>
                  <w:p w:rsidR="000D1684" w:rsidRPr="00261FF3" w:rsidRDefault="000D1684" w:rsidP="00CB3A00">
                    <w:pPr>
                      <w:autoSpaceDE w:val="0"/>
                      <w:autoSpaceDN w:val="0"/>
                      <w:adjustRightInd w:val="0"/>
                      <w:snapToGrid w:val="0"/>
                      <w:jc w:val="center"/>
                      <w:rPr>
                        <w:sz w:val="21"/>
                        <w:szCs w:val="21"/>
                      </w:rPr>
                    </w:pPr>
                    <w:r w:rsidRPr="00261FF3">
                      <w:rPr>
                        <w:rFonts w:hint="eastAsia"/>
                        <w:sz w:val="21"/>
                        <w:szCs w:val="21"/>
                      </w:rPr>
                      <w:t>本期发生额</w:t>
                    </w:r>
                  </w:p>
                </w:tc>
              </w:sdtContent>
            </w:sdt>
            <w:sdt>
              <w:sdtPr>
                <w:rPr>
                  <w:sz w:val="21"/>
                  <w:szCs w:val="21"/>
                </w:rPr>
                <w:tag w:val="_PLD_b4a33da4012d47bd8013a6c570bcad87"/>
                <w:id w:val="-2102169854"/>
                <w:lock w:val="sdtLocked"/>
              </w:sdtPr>
              <w:sdtContent>
                <w:tc>
                  <w:tcPr>
                    <w:tcW w:w="1048" w:type="pct"/>
                  </w:tcPr>
                  <w:p w:rsidR="000D1684" w:rsidRPr="00261FF3" w:rsidRDefault="000D1684" w:rsidP="00CB3A00">
                    <w:pPr>
                      <w:autoSpaceDE w:val="0"/>
                      <w:autoSpaceDN w:val="0"/>
                      <w:adjustRightInd w:val="0"/>
                      <w:snapToGrid w:val="0"/>
                      <w:jc w:val="center"/>
                      <w:rPr>
                        <w:sz w:val="21"/>
                        <w:szCs w:val="21"/>
                      </w:rPr>
                    </w:pPr>
                    <w:r w:rsidRPr="00261FF3">
                      <w:rPr>
                        <w:rFonts w:hint="eastAsia"/>
                        <w:sz w:val="21"/>
                        <w:szCs w:val="21"/>
                      </w:rPr>
                      <w:t>上期发生额</w:t>
                    </w:r>
                  </w:p>
                </w:tc>
              </w:sdtContent>
            </w:sdt>
          </w:tr>
          <w:sdt>
            <w:sdtPr>
              <w:rPr>
                <w:rFonts w:hint="eastAsia"/>
                <w:sz w:val="21"/>
                <w:szCs w:val="21"/>
              </w:rPr>
              <w:alias w:val="支付的其他与筹资活动有关的现金明细"/>
              <w:tag w:val="_GBC_67ad8c2e4b094cd980237b364226db90"/>
              <w:id w:val="172537301"/>
              <w:lock w:val="sdtLocked"/>
              <w:placeholder>
                <w:docPart w:val="69C6B9B7BC3642DDB23CCFFD81706804"/>
              </w:placeholder>
            </w:sdtPr>
            <w:sdtContent>
              <w:tr w:rsidR="000D1684" w:rsidRPr="00261FF3" w:rsidTr="00581FB3">
                <w:tc>
                  <w:tcPr>
                    <w:tcW w:w="3226" w:type="pct"/>
                  </w:tcPr>
                  <w:p w:rsidR="000D1684" w:rsidRPr="00261FF3" w:rsidRDefault="000D1684" w:rsidP="00CB3A00">
                    <w:pPr>
                      <w:autoSpaceDE w:val="0"/>
                      <w:autoSpaceDN w:val="0"/>
                      <w:adjustRightInd w:val="0"/>
                      <w:snapToGrid w:val="0"/>
                      <w:rPr>
                        <w:sz w:val="21"/>
                        <w:szCs w:val="21"/>
                      </w:rPr>
                    </w:pPr>
                    <w:r w:rsidRPr="00261FF3">
                      <w:rPr>
                        <w:sz w:val="21"/>
                        <w:szCs w:val="21"/>
                      </w:rPr>
                      <w:t>偿还港务物流集团委托贷款</w:t>
                    </w:r>
                  </w:p>
                </w:tc>
                <w:tc>
                  <w:tcPr>
                    <w:tcW w:w="726" w:type="pct"/>
                    <w:vAlign w:val="bottom"/>
                  </w:tcPr>
                  <w:p w:rsidR="000D1684" w:rsidRPr="00261FF3" w:rsidRDefault="000D1684" w:rsidP="00CB3A00">
                    <w:pPr>
                      <w:jc w:val="right"/>
                      <w:rPr>
                        <w:sz w:val="21"/>
                        <w:szCs w:val="21"/>
                      </w:rPr>
                    </w:pPr>
                  </w:p>
                </w:tc>
                <w:tc>
                  <w:tcPr>
                    <w:tcW w:w="1048" w:type="pct"/>
                  </w:tcPr>
                  <w:p w:rsidR="000D1684" w:rsidRPr="00261FF3" w:rsidRDefault="000D1684" w:rsidP="00CB3A00">
                    <w:pPr>
                      <w:jc w:val="right"/>
                      <w:rPr>
                        <w:sz w:val="21"/>
                        <w:szCs w:val="21"/>
                      </w:rPr>
                    </w:pPr>
                    <w:r w:rsidRPr="00261FF3">
                      <w:rPr>
                        <w:sz w:val="21"/>
                        <w:szCs w:val="21"/>
                      </w:rPr>
                      <w:t>100,000,000.00</w:t>
                    </w:r>
                  </w:p>
                </w:tc>
              </w:tr>
            </w:sdtContent>
          </w:sdt>
          <w:sdt>
            <w:sdtPr>
              <w:rPr>
                <w:rFonts w:hint="eastAsia"/>
                <w:sz w:val="21"/>
                <w:szCs w:val="21"/>
              </w:rPr>
              <w:alias w:val="支付的其他与筹资活动有关的现金明细"/>
              <w:tag w:val="_GBC_67ad8c2e4b094cd980237b364226db90"/>
              <w:id w:val="585883398"/>
              <w:lock w:val="sdtLocked"/>
              <w:placeholder>
                <w:docPart w:val="9C302CA073354F74B8DC2260C10B1532"/>
              </w:placeholder>
            </w:sdtPr>
            <w:sdtContent>
              <w:tr w:rsidR="000D1684" w:rsidRPr="00261FF3" w:rsidTr="00581FB3">
                <w:tc>
                  <w:tcPr>
                    <w:tcW w:w="3226" w:type="pct"/>
                  </w:tcPr>
                  <w:p w:rsidR="000D1684" w:rsidRPr="00261FF3" w:rsidRDefault="000D1684" w:rsidP="00CB3A00">
                    <w:pPr>
                      <w:autoSpaceDE w:val="0"/>
                      <w:autoSpaceDN w:val="0"/>
                      <w:adjustRightInd w:val="0"/>
                      <w:snapToGrid w:val="0"/>
                      <w:rPr>
                        <w:sz w:val="21"/>
                        <w:szCs w:val="21"/>
                      </w:rPr>
                    </w:pPr>
                    <w:proofErr w:type="gramStart"/>
                    <w:r w:rsidRPr="00261FF3">
                      <w:rPr>
                        <w:sz w:val="21"/>
                        <w:szCs w:val="21"/>
                      </w:rPr>
                      <w:t>重庆陕煤电子商务</w:t>
                    </w:r>
                    <w:proofErr w:type="gramEnd"/>
                    <w:r w:rsidRPr="00261FF3">
                      <w:rPr>
                        <w:sz w:val="21"/>
                        <w:szCs w:val="21"/>
                      </w:rPr>
                      <w:t xml:space="preserve">有限公司关闭清 </w:t>
                    </w:r>
                    <w:proofErr w:type="gramStart"/>
                    <w:r w:rsidRPr="00261FF3">
                      <w:rPr>
                        <w:sz w:val="21"/>
                        <w:szCs w:val="21"/>
                      </w:rPr>
                      <w:t>算支付</w:t>
                    </w:r>
                    <w:proofErr w:type="gramEnd"/>
                    <w:r w:rsidRPr="00261FF3">
                      <w:rPr>
                        <w:sz w:val="21"/>
                        <w:szCs w:val="21"/>
                      </w:rPr>
                      <w:t>给少数股东的现金</w:t>
                    </w:r>
                  </w:p>
                </w:tc>
                <w:tc>
                  <w:tcPr>
                    <w:tcW w:w="726" w:type="pct"/>
                    <w:vAlign w:val="bottom"/>
                  </w:tcPr>
                  <w:p w:rsidR="000D1684" w:rsidRPr="00261FF3" w:rsidRDefault="000D1684" w:rsidP="00CB3A00">
                    <w:pPr>
                      <w:jc w:val="right"/>
                      <w:rPr>
                        <w:sz w:val="21"/>
                        <w:szCs w:val="21"/>
                      </w:rPr>
                    </w:pPr>
                  </w:p>
                </w:tc>
                <w:tc>
                  <w:tcPr>
                    <w:tcW w:w="1048" w:type="pct"/>
                  </w:tcPr>
                  <w:p w:rsidR="000D1684" w:rsidRPr="00261FF3" w:rsidRDefault="000D1684" w:rsidP="00CB3A00">
                    <w:pPr>
                      <w:jc w:val="right"/>
                      <w:rPr>
                        <w:sz w:val="21"/>
                        <w:szCs w:val="21"/>
                      </w:rPr>
                    </w:pPr>
                    <w:r w:rsidRPr="00261FF3">
                      <w:rPr>
                        <w:sz w:val="21"/>
                        <w:szCs w:val="21"/>
                      </w:rPr>
                      <w:t>46,969,944.89</w:t>
                    </w:r>
                  </w:p>
                </w:tc>
              </w:tr>
            </w:sdtContent>
          </w:sdt>
          <w:sdt>
            <w:sdtPr>
              <w:rPr>
                <w:rFonts w:hint="eastAsia"/>
                <w:sz w:val="21"/>
                <w:szCs w:val="21"/>
              </w:rPr>
              <w:alias w:val="支付的其他与筹资活动有关的现金明细"/>
              <w:tag w:val="_GBC_67ad8c2e4b094cd980237b364226db90"/>
              <w:id w:val="1584955945"/>
              <w:lock w:val="sdtLocked"/>
              <w:placeholder>
                <w:docPart w:val="69C6B9B7BC3642DDB23CCFFD81706804"/>
              </w:placeholder>
            </w:sdtPr>
            <w:sdtContent>
              <w:tr w:rsidR="000D1684" w:rsidRPr="00261FF3" w:rsidTr="00581FB3">
                <w:tc>
                  <w:tcPr>
                    <w:tcW w:w="3226" w:type="pct"/>
                  </w:tcPr>
                  <w:p w:rsidR="000D1684" w:rsidRPr="00261FF3" w:rsidRDefault="000D1684" w:rsidP="00CB3A00">
                    <w:pPr>
                      <w:autoSpaceDE w:val="0"/>
                      <w:autoSpaceDN w:val="0"/>
                      <w:adjustRightInd w:val="0"/>
                      <w:snapToGrid w:val="0"/>
                      <w:rPr>
                        <w:sz w:val="21"/>
                        <w:szCs w:val="21"/>
                      </w:rPr>
                    </w:pPr>
                    <w:r w:rsidRPr="00261FF3">
                      <w:rPr>
                        <w:sz w:val="21"/>
                        <w:szCs w:val="21"/>
                      </w:rPr>
                      <w:t>其他</w:t>
                    </w:r>
                  </w:p>
                </w:tc>
                <w:tc>
                  <w:tcPr>
                    <w:tcW w:w="726" w:type="pct"/>
                    <w:vAlign w:val="bottom"/>
                  </w:tcPr>
                  <w:p w:rsidR="000D1684" w:rsidRPr="00261FF3" w:rsidRDefault="000D1684" w:rsidP="00CB3A00">
                    <w:pPr>
                      <w:jc w:val="right"/>
                      <w:rPr>
                        <w:sz w:val="21"/>
                        <w:szCs w:val="21"/>
                      </w:rPr>
                    </w:pPr>
                  </w:p>
                </w:tc>
                <w:tc>
                  <w:tcPr>
                    <w:tcW w:w="1048" w:type="pct"/>
                  </w:tcPr>
                  <w:p w:rsidR="000D1684" w:rsidRPr="00261FF3" w:rsidRDefault="000D1684" w:rsidP="00CB3A00">
                    <w:pPr>
                      <w:jc w:val="right"/>
                      <w:rPr>
                        <w:sz w:val="21"/>
                        <w:szCs w:val="21"/>
                      </w:rPr>
                    </w:pPr>
                    <w:r w:rsidRPr="00261FF3">
                      <w:rPr>
                        <w:sz w:val="21"/>
                        <w:szCs w:val="21"/>
                      </w:rPr>
                      <w:t>4,000.00</w:t>
                    </w:r>
                  </w:p>
                </w:tc>
              </w:tr>
            </w:sdtContent>
          </w:sdt>
          <w:tr w:rsidR="000D1684" w:rsidRPr="00261FF3" w:rsidTr="00581FB3">
            <w:sdt>
              <w:sdtPr>
                <w:rPr>
                  <w:sz w:val="21"/>
                  <w:szCs w:val="21"/>
                </w:rPr>
                <w:tag w:val="_PLD_22dc5e1e835f424c922e14021ea4fcda"/>
                <w:id w:val="-1399124551"/>
                <w:lock w:val="sdtLocked"/>
              </w:sdtPr>
              <w:sdtContent>
                <w:tc>
                  <w:tcPr>
                    <w:tcW w:w="3226" w:type="pct"/>
                  </w:tcPr>
                  <w:p w:rsidR="000D1684" w:rsidRPr="00261FF3" w:rsidRDefault="000D1684" w:rsidP="00CB3A00">
                    <w:pPr>
                      <w:autoSpaceDE w:val="0"/>
                      <w:autoSpaceDN w:val="0"/>
                      <w:adjustRightInd w:val="0"/>
                      <w:snapToGrid w:val="0"/>
                      <w:jc w:val="center"/>
                      <w:rPr>
                        <w:sz w:val="21"/>
                        <w:szCs w:val="21"/>
                      </w:rPr>
                    </w:pPr>
                    <w:r w:rsidRPr="00261FF3">
                      <w:rPr>
                        <w:rFonts w:hint="eastAsia"/>
                        <w:sz w:val="21"/>
                        <w:szCs w:val="21"/>
                      </w:rPr>
                      <w:t>合计</w:t>
                    </w:r>
                  </w:p>
                </w:tc>
              </w:sdtContent>
            </w:sdt>
            <w:tc>
              <w:tcPr>
                <w:tcW w:w="726" w:type="pct"/>
                <w:vAlign w:val="bottom"/>
              </w:tcPr>
              <w:p w:rsidR="000D1684" w:rsidRPr="00261FF3" w:rsidRDefault="000D1684" w:rsidP="00CB3A00">
                <w:pPr>
                  <w:jc w:val="right"/>
                  <w:rPr>
                    <w:sz w:val="21"/>
                    <w:szCs w:val="21"/>
                  </w:rPr>
                </w:pPr>
              </w:p>
            </w:tc>
            <w:tc>
              <w:tcPr>
                <w:tcW w:w="1048" w:type="pct"/>
              </w:tcPr>
              <w:p w:rsidR="000D1684" w:rsidRPr="00261FF3" w:rsidRDefault="000D1684" w:rsidP="00CB3A00">
                <w:pPr>
                  <w:jc w:val="right"/>
                  <w:rPr>
                    <w:sz w:val="21"/>
                    <w:szCs w:val="21"/>
                  </w:rPr>
                </w:pPr>
                <w:r w:rsidRPr="00261FF3">
                  <w:rPr>
                    <w:sz w:val="21"/>
                    <w:szCs w:val="21"/>
                  </w:rPr>
                  <w:t>146,973,944.89</w:t>
                </w:r>
              </w:p>
            </w:tc>
          </w:tr>
        </w:tbl>
        <w:p w:rsidR="00E900CC" w:rsidRPr="00261FF3" w:rsidRDefault="00A70B32">
          <w:pPr>
            <w:ind w:right="5"/>
            <w:rPr>
              <w:sz w:val="21"/>
              <w:szCs w:val="21"/>
            </w:rPr>
          </w:pPr>
        </w:p>
      </w:sdtContent>
    </w:sd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现金流量表补充资料</w:t>
      </w:r>
    </w:p>
    <w:sdt>
      <w:sdtPr>
        <w:rPr>
          <w:rFonts w:ascii="宋体" w:hAnsi="宋体" w:cs="宋体" w:hint="eastAsia"/>
          <w:b w:val="0"/>
          <w:bCs w:val="0"/>
          <w:kern w:val="0"/>
          <w:sz w:val="24"/>
          <w:szCs w:val="21"/>
        </w:rPr>
        <w:alias w:val="模块:现金流量表补充资料"/>
        <w:tag w:val="_GBC_7c9a174810ac4558be4e54f8019d5a1a"/>
        <w:id w:val="292254756"/>
        <w:lock w:val="sdtLocked"/>
        <w:placeholder>
          <w:docPart w:val="GBC22222222222222222222222222222"/>
        </w:placeholder>
      </w:sdtPr>
      <w:sdtEndPr>
        <w:rPr>
          <w:szCs w:val="24"/>
        </w:rPr>
      </w:sdtEndPr>
      <w:sdtContent>
        <w:p w:rsidR="00E900CC" w:rsidRPr="00261FF3" w:rsidRDefault="005B4619">
          <w:pPr>
            <w:pStyle w:val="4"/>
            <w:numPr>
              <w:ilvl w:val="0"/>
              <w:numId w:val="84"/>
            </w:numPr>
            <w:rPr>
              <w:rFonts w:ascii="宋体" w:hAnsi="宋体"/>
              <w:szCs w:val="21"/>
            </w:rPr>
          </w:pPr>
          <w:r w:rsidRPr="00261FF3">
            <w:rPr>
              <w:rFonts w:ascii="宋体" w:hAnsi="宋体" w:hint="eastAsia"/>
              <w:szCs w:val="21"/>
            </w:rPr>
            <w:t>现金流量表补充资料</w:t>
          </w:r>
        </w:p>
        <w:sdt>
          <w:sdtPr>
            <w:rPr>
              <w:sz w:val="21"/>
              <w:szCs w:val="21"/>
            </w:rPr>
            <w:alias w:val="是否适用：现金流量表补充资料[双击切换]"/>
            <w:tag w:val="_GBC_3ee8e178479245ea907bff86e4dcd54a"/>
            <w:id w:val="-1883695460"/>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0D1684"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0D1684"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现金流量表补充资料"/>
              <w:tag w:val="_GBC_ba7cd13a54fa44929e0fd4c276876d0e"/>
              <w:id w:val="422538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现金流量表补充资料"/>
              <w:tag w:val="_GBC_715164ef2f2b4f258a0908b254229361"/>
              <w:id w:val="-21206834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81" w:type="pct"/>
            <w:tblInd w:w="-1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71"/>
            <w:gridCol w:w="1896"/>
            <w:gridCol w:w="1896"/>
          </w:tblGrid>
          <w:tr w:rsidR="00E900CC" w:rsidTr="00581FB3">
            <w:sdt>
              <w:sdtPr>
                <w:rPr>
                  <w:sz w:val="21"/>
                  <w:szCs w:val="21"/>
                </w:rPr>
                <w:tag w:val="_PLD_a6ea455751354381bc869d5865ef3d8f"/>
                <w:id w:val="1121271895"/>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261FF3" w:rsidRDefault="005B4619">
                    <w:pPr>
                      <w:jc w:val="center"/>
                      <w:rPr>
                        <w:bCs/>
                        <w:sz w:val="21"/>
                        <w:szCs w:val="21"/>
                      </w:rPr>
                    </w:pPr>
                    <w:r w:rsidRPr="00261FF3">
                      <w:rPr>
                        <w:rFonts w:hint="eastAsia"/>
                        <w:sz w:val="21"/>
                        <w:szCs w:val="21"/>
                      </w:rPr>
                      <w:t>补充资料</w:t>
                    </w:r>
                  </w:p>
                </w:tc>
              </w:sdtContent>
            </w:sdt>
            <w:sdt>
              <w:sdtPr>
                <w:rPr>
                  <w:sz w:val="21"/>
                  <w:szCs w:val="21"/>
                </w:rPr>
                <w:tag w:val="_PLD_0687e3743a4e4e2db7b08855f23641e8"/>
                <w:id w:val="-1689674825"/>
                <w:lock w:val="sdtLocked"/>
              </w:sdtPr>
              <w:sdtContent>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本期金额</w:t>
                    </w:r>
                  </w:p>
                </w:tc>
              </w:sdtContent>
            </w:sdt>
            <w:sdt>
              <w:sdtPr>
                <w:rPr>
                  <w:sz w:val="21"/>
                  <w:szCs w:val="21"/>
                </w:rPr>
                <w:tag w:val="_PLD_f90342638d124edea40aa264bbe65e8e"/>
                <w:id w:val="231054589"/>
                <w:lock w:val="sdtLocked"/>
              </w:sdtPr>
              <w:sdtContent>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上期金额</w:t>
                    </w:r>
                  </w:p>
                </w:tc>
              </w:sdtContent>
            </w:sdt>
          </w:tr>
          <w:tr w:rsidR="00E900CC" w:rsidTr="00581FB3">
            <w:sdt>
              <w:sdtPr>
                <w:rPr>
                  <w:sz w:val="21"/>
                  <w:szCs w:val="21"/>
                </w:rPr>
                <w:tag w:val="_PLD_0a799a1250f946df9181881c4b1f3829"/>
                <w:id w:val="-306314991"/>
                <w:lock w:val="sdtLocked"/>
              </w:sdt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rsidR="00E900CC" w:rsidRPr="00261FF3" w:rsidRDefault="005B4619">
                    <w:pPr>
                      <w:jc w:val="both"/>
                      <w:rPr>
                        <w:b/>
                        <w:sz w:val="21"/>
                        <w:szCs w:val="21"/>
                      </w:rPr>
                    </w:pPr>
                    <w:r w:rsidRPr="00261FF3">
                      <w:rPr>
                        <w:b/>
                        <w:sz w:val="21"/>
                        <w:szCs w:val="21"/>
                      </w:rPr>
                      <w:t>1</w:t>
                    </w:r>
                    <w:r w:rsidRPr="00261FF3">
                      <w:rPr>
                        <w:rFonts w:hint="eastAsia"/>
                        <w:b/>
                        <w:sz w:val="21"/>
                        <w:szCs w:val="21"/>
                      </w:rPr>
                      <w:t>．将净利润调节为经营活动现金流量：</w:t>
                    </w:r>
                  </w:p>
                </w:tc>
              </w:sdtContent>
            </w:sdt>
          </w:tr>
          <w:tr w:rsidR="00BA69FB" w:rsidTr="00581FB3">
            <w:sdt>
              <w:sdtPr>
                <w:rPr>
                  <w:sz w:val="21"/>
                  <w:szCs w:val="21"/>
                </w:rPr>
                <w:tag w:val="_PLD_e8ba8a255d384555b8eb4380916342fb"/>
                <w:id w:val="810682341"/>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净利润</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23,761,000.48</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18,893,962.98</w:t>
                </w:r>
              </w:p>
            </w:tc>
          </w:tr>
          <w:tr w:rsidR="00BA69FB" w:rsidTr="00581FB3">
            <w:sdt>
              <w:sdtPr>
                <w:rPr>
                  <w:sz w:val="21"/>
                  <w:szCs w:val="21"/>
                </w:rPr>
                <w:tag w:val="_PLD_d7814036ec544a08a51db5a353f5adf0"/>
                <w:id w:val="711228836"/>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加：资产减值准备</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rFonts w:ascii="Times New Roman" w:eastAsia="Times New Roman" w:hAnsi="Times New Roman" w:cs="Times New Roman"/>
                    <w:sz w:val="21"/>
                    <w:szCs w:val="21"/>
                  </w:rPr>
                </w:pPr>
              </w:p>
            </w:tc>
          </w:tr>
          <w:tr w:rsidR="00BA69FB" w:rsidTr="00581FB3">
            <w:tc>
              <w:tcPr>
                <w:tcW w:w="2885"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 w:val="21"/>
                    <w:szCs w:val="21"/>
                  </w:rPr>
                  <w:tag w:val="_PLD_0f91129fab43498ab9fd68a182c3fe1b"/>
                  <w:id w:val="-2036648480"/>
                  <w:lock w:val="sdtLocked"/>
                </w:sdtPr>
                <w:sdtContent>
                  <w:p w:rsidR="00BA69FB" w:rsidRPr="00261FF3" w:rsidRDefault="00BA69FB" w:rsidP="00BA69FB">
                    <w:pPr>
                      <w:rPr>
                        <w:sz w:val="21"/>
                        <w:szCs w:val="21"/>
                      </w:rPr>
                    </w:pPr>
                    <w:r w:rsidRPr="00261FF3">
                      <w:rPr>
                        <w:rFonts w:hint="eastAsia"/>
                        <w:sz w:val="21"/>
                        <w:szCs w:val="21"/>
                      </w:rPr>
                      <w:t>信用减值损失</w:t>
                    </w:r>
                  </w:p>
                </w:sdtContent>
              </w:sdt>
            </w:tc>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3,026,898.98</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2,263,799.43</w:t>
                </w:r>
              </w:p>
            </w:tc>
          </w:tr>
          <w:tr w:rsidR="00BA69FB" w:rsidTr="00581FB3">
            <w:sdt>
              <w:sdtPr>
                <w:rPr>
                  <w:sz w:val="21"/>
                  <w:szCs w:val="21"/>
                </w:rPr>
                <w:tag w:val="_PLD_874496ee98ed44629fd0638816a4a7d0"/>
                <w:id w:val="1668291721"/>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固定资产折旧、油气资产折耗、生产性生物资产折旧</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112,418,949.80</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111,511,051.38</w:t>
                </w:r>
              </w:p>
            </w:tc>
          </w:tr>
          <w:tr w:rsidR="00BA69FB" w:rsidTr="00581FB3">
            <w:tc>
              <w:tcPr>
                <w:tcW w:w="2885"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 w:val="21"/>
                    <w:szCs w:val="21"/>
                  </w:rPr>
                  <w:tag w:val="_PLD_721d42c6411f4a4db89c85694880a730"/>
                  <w:id w:val="-799081251"/>
                  <w:lock w:val="sdtLocked"/>
                </w:sdtPr>
                <w:sdtContent>
                  <w:p w:rsidR="00BA69FB" w:rsidRPr="00261FF3" w:rsidRDefault="00BA69FB" w:rsidP="00BA69FB">
                    <w:pPr>
                      <w:rPr>
                        <w:sz w:val="21"/>
                        <w:szCs w:val="21"/>
                      </w:rPr>
                    </w:pPr>
                    <w:r w:rsidRPr="00261FF3">
                      <w:rPr>
                        <w:rFonts w:hint="eastAsia"/>
                        <w:sz w:val="21"/>
                        <w:szCs w:val="21"/>
                      </w:rPr>
                      <w:t>使用权资产摊销</w:t>
                    </w:r>
                  </w:p>
                </w:sdtContent>
              </w:sdt>
            </w:tc>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rFonts w:ascii="Times New Roman" w:eastAsia="Times New Roman" w:hAnsi="Times New Roman" w:cs="Times New Roman"/>
                    <w:sz w:val="21"/>
                    <w:szCs w:val="21"/>
                  </w:rPr>
                </w:pPr>
              </w:p>
            </w:tc>
          </w:tr>
          <w:tr w:rsidR="00BA69FB" w:rsidTr="00581FB3">
            <w:sdt>
              <w:sdtPr>
                <w:rPr>
                  <w:sz w:val="21"/>
                  <w:szCs w:val="21"/>
                </w:rPr>
                <w:tag w:val="_PLD_7d21857dddff4f46b0472ee6fc927660"/>
                <w:id w:val="-220588774"/>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无形资产摊销</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11,784,157.94</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14,131,399.43</w:t>
                </w:r>
              </w:p>
            </w:tc>
          </w:tr>
          <w:tr w:rsidR="00BA69FB" w:rsidTr="00581FB3">
            <w:sdt>
              <w:sdtPr>
                <w:rPr>
                  <w:sz w:val="21"/>
                  <w:szCs w:val="21"/>
                </w:rPr>
                <w:tag w:val="_PLD_088800a12fe645aeab959c7549cf4ee3"/>
                <w:id w:val="-911620774"/>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长期待摊费用摊销</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2,545,613.89</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3,325,297.57</w:t>
                </w:r>
              </w:p>
            </w:tc>
          </w:tr>
          <w:tr w:rsidR="00BA69FB" w:rsidTr="00581FB3">
            <w:sdt>
              <w:sdtPr>
                <w:rPr>
                  <w:sz w:val="21"/>
                  <w:szCs w:val="21"/>
                </w:rPr>
                <w:tag w:val="_PLD_8d8cb21251d34ba1815e334e49c1f773"/>
                <w:id w:val="-2133392296"/>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处置固定资产、无形资产和其他长期资产的损失（收益以</w:t>
                    </w:r>
                    <w:r w:rsidRPr="00261FF3">
                      <w:rPr>
                        <w:sz w:val="21"/>
                        <w:szCs w:val="21"/>
                      </w:rPr>
                      <w:t>“</w:t>
                    </w:r>
                    <w:r w:rsidRPr="00261FF3">
                      <w:rPr>
                        <w:rFonts w:hint="eastAsia"/>
                        <w:sz w:val="21"/>
                        <w:szCs w:val="21"/>
                      </w:rPr>
                      <w:t>－</w:t>
                    </w:r>
                    <w:r w:rsidRPr="00261FF3">
                      <w:rPr>
                        <w:sz w:val="21"/>
                        <w:szCs w:val="21"/>
                      </w:rPr>
                      <w:t>”</w:t>
                    </w:r>
                    <w:r w:rsidRPr="00261FF3">
                      <w:rPr>
                        <w:rFonts w:hint="eastAsia"/>
                        <w:sz w:val="21"/>
                        <w:szCs w:val="21"/>
                      </w:rPr>
                      <w:t>号填列）</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-142,374.80</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-1,059,838.77</w:t>
                </w:r>
              </w:p>
            </w:tc>
          </w:tr>
          <w:tr w:rsidR="00BA69FB" w:rsidTr="00581FB3">
            <w:sdt>
              <w:sdtPr>
                <w:rPr>
                  <w:sz w:val="21"/>
                  <w:szCs w:val="21"/>
                </w:rPr>
                <w:tag w:val="_PLD_b85deb2045874a498f408bd31aa1c639"/>
                <w:id w:val="-249658342"/>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固定资产报废损失（收益以</w:t>
                    </w:r>
                    <w:r w:rsidRPr="00261FF3">
                      <w:rPr>
                        <w:sz w:val="21"/>
                        <w:szCs w:val="21"/>
                      </w:rPr>
                      <w:t>“</w:t>
                    </w:r>
                    <w:r w:rsidRPr="00261FF3">
                      <w:rPr>
                        <w:rFonts w:hint="eastAsia"/>
                        <w:sz w:val="21"/>
                        <w:szCs w:val="21"/>
                      </w:rPr>
                      <w:t>－</w:t>
                    </w:r>
                    <w:r w:rsidRPr="00261FF3">
                      <w:rPr>
                        <w:sz w:val="21"/>
                        <w:szCs w:val="21"/>
                      </w:rPr>
                      <w:t>”</w:t>
                    </w:r>
                    <w:r w:rsidRPr="00261FF3">
                      <w:rPr>
                        <w:rFonts w:hint="eastAsia"/>
                        <w:sz w:val="21"/>
                        <w:szCs w:val="21"/>
                      </w:rPr>
                      <w:t>号填列）</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rFonts w:ascii="Times New Roman" w:eastAsia="Times New Roman" w:hAnsi="Times New Roman" w:cs="Times New Roman"/>
                    <w:sz w:val="21"/>
                    <w:szCs w:val="21"/>
                  </w:rPr>
                </w:pPr>
              </w:p>
            </w:tc>
          </w:tr>
          <w:tr w:rsidR="00BA69FB" w:rsidTr="00581FB3">
            <w:sdt>
              <w:sdtPr>
                <w:rPr>
                  <w:sz w:val="21"/>
                  <w:szCs w:val="21"/>
                </w:rPr>
                <w:tag w:val="_PLD_f5daedcccfe54756bef02f32552a8b7b"/>
                <w:id w:val="826787669"/>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公允价值变动损失（收益以</w:t>
                    </w:r>
                    <w:r w:rsidRPr="00261FF3">
                      <w:rPr>
                        <w:sz w:val="21"/>
                        <w:szCs w:val="21"/>
                      </w:rPr>
                      <w:t>“</w:t>
                    </w:r>
                    <w:r w:rsidRPr="00261FF3">
                      <w:rPr>
                        <w:rFonts w:hint="eastAsia"/>
                        <w:sz w:val="21"/>
                        <w:szCs w:val="21"/>
                      </w:rPr>
                      <w:t>－</w:t>
                    </w:r>
                    <w:r w:rsidRPr="00261FF3">
                      <w:rPr>
                        <w:sz w:val="21"/>
                        <w:szCs w:val="21"/>
                      </w:rPr>
                      <w:t>”</w:t>
                    </w:r>
                    <w:r w:rsidRPr="00261FF3">
                      <w:rPr>
                        <w:rFonts w:hint="eastAsia"/>
                        <w:sz w:val="21"/>
                        <w:szCs w:val="21"/>
                      </w:rPr>
                      <w:t>号填列）</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rFonts w:ascii="Times New Roman" w:eastAsia="Times New Roman" w:hAnsi="Times New Roman" w:cs="Times New Roman"/>
                    <w:sz w:val="21"/>
                    <w:szCs w:val="21"/>
                  </w:rPr>
                </w:pP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rFonts w:ascii="Times New Roman" w:eastAsia="Times New Roman" w:hAnsi="Times New Roman" w:cs="Times New Roman"/>
                    <w:sz w:val="21"/>
                    <w:szCs w:val="21"/>
                  </w:rPr>
                </w:pPr>
              </w:p>
            </w:tc>
          </w:tr>
          <w:tr w:rsidR="00BA69FB" w:rsidTr="00581FB3">
            <w:sdt>
              <w:sdtPr>
                <w:rPr>
                  <w:sz w:val="21"/>
                  <w:szCs w:val="21"/>
                </w:rPr>
                <w:tag w:val="_PLD_1e4c1f4478ea4e41a213ed937b2d2949"/>
                <w:id w:val="1874347289"/>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财务费用（收益以</w:t>
                    </w:r>
                    <w:r w:rsidRPr="00261FF3">
                      <w:rPr>
                        <w:sz w:val="21"/>
                        <w:szCs w:val="21"/>
                      </w:rPr>
                      <w:t>“</w:t>
                    </w:r>
                    <w:r w:rsidRPr="00261FF3">
                      <w:rPr>
                        <w:rFonts w:hint="eastAsia"/>
                        <w:sz w:val="21"/>
                        <w:szCs w:val="21"/>
                      </w:rPr>
                      <w:t>－</w:t>
                    </w:r>
                    <w:r w:rsidRPr="00261FF3">
                      <w:rPr>
                        <w:sz w:val="21"/>
                        <w:szCs w:val="21"/>
                      </w:rPr>
                      <w:t>”</w:t>
                    </w:r>
                    <w:r w:rsidRPr="00261FF3">
                      <w:rPr>
                        <w:rFonts w:hint="eastAsia"/>
                        <w:sz w:val="21"/>
                        <w:szCs w:val="21"/>
                      </w:rPr>
                      <w:t>号填列）</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65,154,938.73</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62,306,657.16</w:t>
                </w:r>
              </w:p>
            </w:tc>
          </w:tr>
          <w:tr w:rsidR="00BA69FB" w:rsidTr="00581FB3">
            <w:sdt>
              <w:sdtPr>
                <w:rPr>
                  <w:sz w:val="21"/>
                  <w:szCs w:val="21"/>
                </w:rPr>
                <w:tag w:val="_PLD_fbd860cf427540b4a431128ef763534d"/>
                <w:id w:val="281312720"/>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投资损失（收益以</w:t>
                    </w:r>
                    <w:r w:rsidRPr="00261FF3">
                      <w:rPr>
                        <w:sz w:val="21"/>
                        <w:szCs w:val="21"/>
                      </w:rPr>
                      <w:t>“</w:t>
                    </w:r>
                    <w:r w:rsidRPr="00261FF3">
                      <w:rPr>
                        <w:rFonts w:hint="eastAsia"/>
                        <w:sz w:val="21"/>
                        <w:szCs w:val="21"/>
                      </w:rPr>
                      <w:t>－</w:t>
                    </w:r>
                    <w:r w:rsidRPr="00261FF3">
                      <w:rPr>
                        <w:sz w:val="21"/>
                        <w:szCs w:val="21"/>
                      </w:rPr>
                      <w:t>”</w:t>
                    </w:r>
                    <w:r w:rsidRPr="00261FF3">
                      <w:rPr>
                        <w:rFonts w:hint="eastAsia"/>
                        <w:sz w:val="21"/>
                        <w:szCs w:val="21"/>
                      </w:rPr>
                      <w:t>号填列）</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-17,038,264.05</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-4,724,245.38</w:t>
                </w:r>
              </w:p>
            </w:tc>
          </w:tr>
          <w:tr w:rsidR="00BA69FB" w:rsidTr="00581FB3">
            <w:sdt>
              <w:sdtPr>
                <w:rPr>
                  <w:sz w:val="21"/>
                  <w:szCs w:val="21"/>
                </w:rPr>
                <w:tag w:val="_PLD_03270151a6684c629b53007cc62dad45"/>
                <w:id w:val="-314564391"/>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递延所得税资产减少（增加以</w:t>
                    </w:r>
                    <w:r w:rsidRPr="00261FF3">
                      <w:rPr>
                        <w:sz w:val="21"/>
                        <w:szCs w:val="21"/>
                      </w:rPr>
                      <w:t>“</w:t>
                    </w:r>
                    <w:r w:rsidRPr="00261FF3">
                      <w:rPr>
                        <w:rFonts w:hint="eastAsia"/>
                        <w:sz w:val="21"/>
                        <w:szCs w:val="21"/>
                      </w:rPr>
                      <w:t>－</w:t>
                    </w:r>
                    <w:r w:rsidRPr="00261FF3">
                      <w:rPr>
                        <w:sz w:val="21"/>
                        <w:szCs w:val="21"/>
                      </w:rPr>
                      <w:t>”</w:t>
                    </w:r>
                    <w:r w:rsidRPr="00261FF3">
                      <w:rPr>
                        <w:rFonts w:hint="eastAsia"/>
                        <w:sz w:val="21"/>
                        <w:szCs w:val="21"/>
                      </w:rPr>
                      <w:t>号填列）</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-18,556.20</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-1,132,970.12</w:t>
                </w:r>
              </w:p>
            </w:tc>
          </w:tr>
          <w:tr w:rsidR="00BA69FB" w:rsidTr="00581FB3">
            <w:sdt>
              <w:sdtPr>
                <w:rPr>
                  <w:sz w:val="21"/>
                  <w:szCs w:val="21"/>
                </w:rPr>
                <w:tag w:val="_PLD_100ead502e934b2fbc5c4c2289a4d701"/>
                <w:id w:val="1931996305"/>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递延所得税负债增加（减少以</w:t>
                    </w:r>
                    <w:r w:rsidRPr="00261FF3">
                      <w:rPr>
                        <w:sz w:val="21"/>
                        <w:szCs w:val="21"/>
                      </w:rPr>
                      <w:t>“</w:t>
                    </w:r>
                    <w:r w:rsidRPr="00261FF3">
                      <w:rPr>
                        <w:rFonts w:hint="eastAsia"/>
                        <w:sz w:val="21"/>
                        <w:szCs w:val="21"/>
                      </w:rPr>
                      <w:t>－</w:t>
                    </w:r>
                    <w:r w:rsidRPr="00261FF3">
                      <w:rPr>
                        <w:sz w:val="21"/>
                        <w:szCs w:val="21"/>
                      </w:rPr>
                      <w:t>”</w:t>
                    </w:r>
                    <w:r w:rsidRPr="00261FF3">
                      <w:rPr>
                        <w:rFonts w:hint="eastAsia"/>
                        <w:sz w:val="21"/>
                        <w:szCs w:val="21"/>
                      </w:rPr>
                      <w:t>号填列）</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rFonts w:ascii="Times New Roman" w:eastAsia="Times New Roman" w:hAnsi="Times New Roman" w:cs="Times New Roman"/>
                    <w:sz w:val="21"/>
                    <w:szCs w:val="21"/>
                  </w:rPr>
                </w:pPr>
              </w:p>
            </w:tc>
          </w:tr>
          <w:tr w:rsidR="00BA69FB" w:rsidTr="00581FB3">
            <w:sdt>
              <w:sdtPr>
                <w:rPr>
                  <w:sz w:val="21"/>
                  <w:szCs w:val="21"/>
                </w:rPr>
                <w:tag w:val="_PLD_75c37a3f209d4b1fb608b47efbf0f17b"/>
                <w:id w:val="-748431953"/>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存货的减少（增加以</w:t>
                    </w:r>
                    <w:r w:rsidRPr="00261FF3">
                      <w:rPr>
                        <w:sz w:val="21"/>
                        <w:szCs w:val="21"/>
                      </w:rPr>
                      <w:t>“</w:t>
                    </w:r>
                    <w:r w:rsidRPr="00261FF3">
                      <w:rPr>
                        <w:rFonts w:hint="eastAsia"/>
                        <w:sz w:val="21"/>
                        <w:szCs w:val="21"/>
                      </w:rPr>
                      <w:t>－</w:t>
                    </w:r>
                    <w:r w:rsidRPr="00261FF3">
                      <w:rPr>
                        <w:sz w:val="21"/>
                        <w:szCs w:val="21"/>
                      </w:rPr>
                      <w:t>”</w:t>
                    </w:r>
                    <w:r w:rsidRPr="00261FF3">
                      <w:rPr>
                        <w:rFonts w:hint="eastAsia"/>
                        <w:sz w:val="21"/>
                        <w:szCs w:val="21"/>
                      </w:rPr>
                      <w:t>号填列）</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-314,470,136.96</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-264,673,749.81</w:t>
                </w:r>
              </w:p>
            </w:tc>
          </w:tr>
          <w:tr w:rsidR="00BA69FB" w:rsidTr="00581FB3">
            <w:sdt>
              <w:sdtPr>
                <w:rPr>
                  <w:sz w:val="21"/>
                  <w:szCs w:val="21"/>
                </w:rPr>
                <w:tag w:val="_PLD_6dd2e6fa25164f14ae03eb5c47cfeb92"/>
                <w:id w:val="127055043"/>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经营性应收项目的减少（增加以</w:t>
                    </w:r>
                    <w:r w:rsidRPr="00261FF3">
                      <w:rPr>
                        <w:sz w:val="21"/>
                        <w:szCs w:val="21"/>
                      </w:rPr>
                      <w:t>“</w:t>
                    </w:r>
                    <w:r w:rsidRPr="00261FF3">
                      <w:rPr>
                        <w:rFonts w:hint="eastAsia"/>
                        <w:sz w:val="21"/>
                        <w:szCs w:val="21"/>
                      </w:rPr>
                      <w:t>－</w:t>
                    </w:r>
                    <w:r w:rsidRPr="00261FF3">
                      <w:rPr>
                        <w:sz w:val="21"/>
                        <w:szCs w:val="21"/>
                      </w:rPr>
                      <w:t>”</w:t>
                    </w:r>
                    <w:r w:rsidRPr="00261FF3">
                      <w:rPr>
                        <w:rFonts w:hint="eastAsia"/>
                        <w:sz w:val="21"/>
                        <w:szCs w:val="21"/>
                      </w:rPr>
                      <w:t>号填列）</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-152,037,327.28</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-239,484,243.15</w:t>
                </w:r>
              </w:p>
            </w:tc>
          </w:tr>
          <w:tr w:rsidR="00BA69FB" w:rsidTr="00581FB3">
            <w:sdt>
              <w:sdtPr>
                <w:rPr>
                  <w:sz w:val="21"/>
                  <w:szCs w:val="21"/>
                </w:rPr>
                <w:tag w:val="_PLD_b77e5d0637ca424ea3521e9194452268"/>
                <w:id w:val="-288904539"/>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经营性应付项目的增加（减少以</w:t>
                    </w:r>
                    <w:r w:rsidRPr="00261FF3">
                      <w:rPr>
                        <w:sz w:val="21"/>
                        <w:szCs w:val="21"/>
                      </w:rPr>
                      <w:t>“</w:t>
                    </w:r>
                    <w:r w:rsidRPr="00261FF3">
                      <w:rPr>
                        <w:rFonts w:hint="eastAsia"/>
                        <w:sz w:val="21"/>
                        <w:szCs w:val="21"/>
                      </w:rPr>
                      <w:t>－</w:t>
                    </w:r>
                    <w:r w:rsidRPr="00261FF3">
                      <w:rPr>
                        <w:sz w:val="21"/>
                        <w:szCs w:val="21"/>
                      </w:rPr>
                      <w:t>”</w:t>
                    </w:r>
                    <w:r w:rsidRPr="00261FF3">
                      <w:rPr>
                        <w:rFonts w:hint="eastAsia"/>
                        <w:sz w:val="21"/>
                        <w:szCs w:val="21"/>
                      </w:rPr>
                      <w:t>号填列）</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432,208,507.64</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419,654,482.56</w:t>
                </w:r>
              </w:p>
            </w:tc>
          </w:tr>
          <w:tr w:rsidR="00BA69FB" w:rsidTr="00581FB3">
            <w:sdt>
              <w:sdtPr>
                <w:rPr>
                  <w:sz w:val="21"/>
                  <w:szCs w:val="21"/>
                </w:rPr>
                <w:tag w:val="_PLD_5e18d37458f0499f93803040a145120b"/>
                <w:id w:val="-637187935"/>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其他</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rFonts w:ascii="Times New Roman" w:eastAsia="Times New Roman" w:hAnsi="Times New Roman" w:cs="Times New Roman"/>
                    <w:sz w:val="21"/>
                    <w:szCs w:val="21"/>
                  </w:rPr>
                </w:pPr>
              </w:p>
            </w:tc>
          </w:tr>
          <w:tr w:rsidR="00BA69FB" w:rsidTr="00581FB3">
            <w:sdt>
              <w:sdtPr>
                <w:rPr>
                  <w:sz w:val="21"/>
                  <w:szCs w:val="21"/>
                </w:rPr>
                <w:tag w:val="_PLD_cbbe2315982347e89e355315dde12742"/>
                <w:id w:val="-1902133918"/>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经营活动产生的现金流量净额</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167,193,408.17</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121,011,603.28</w:t>
                </w:r>
              </w:p>
            </w:tc>
          </w:tr>
          <w:tr w:rsidR="00BA69FB" w:rsidTr="00581FB3">
            <w:sdt>
              <w:sdtPr>
                <w:rPr>
                  <w:sz w:val="21"/>
                  <w:szCs w:val="21"/>
                </w:rPr>
                <w:tag w:val="_PLD_db693429a97d44a2848da029ca6a724c"/>
                <w:id w:val="-991636021"/>
                <w:lock w:val="sdtLocked"/>
              </w:sdt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rsidR="00BA69FB" w:rsidRPr="00261FF3" w:rsidRDefault="00BA69FB" w:rsidP="00BA69FB">
                    <w:pPr>
                      <w:rPr>
                        <w:sz w:val="21"/>
                        <w:szCs w:val="21"/>
                      </w:rPr>
                    </w:pPr>
                    <w:r w:rsidRPr="00261FF3">
                      <w:rPr>
                        <w:b/>
                        <w:sz w:val="21"/>
                        <w:szCs w:val="21"/>
                      </w:rPr>
                      <w:t>2</w:t>
                    </w:r>
                    <w:r w:rsidRPr="00261FF3">
                      <w:rPr>
                        <w:rFonts w:hint="eastAsia"/>
                        <w:b/>
                        <w:sz w:val="21"/>
                        <w:szCs w:val="21"/>
                      </w:rPr>
                      <w:t>．不涉及现金收支的重大投资和筹资活动：</w:t>
                    </w:r>
                  </w:p>
                </w:tc>
              </w:sdtContent>
            </w:sdt>
          </w:tr>
          <w:tr w:rsidR="00BA69FB" w:rsidTr="00581FB3">
            <w:sdt>
              <w:sdtPr>
                <w:rPr>
                  <w:sz w:val="21"/>
                  <w:szCs w:val="21"/>
                </w:rPr>
                <w:tag w:val="_PLD_e0d4eb4cfadc41e79028384d476793f6"/>
                <w:id w:val="1206444253"/>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债务转为资本</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tcPr>
              <w:p w:rsidR="00BA69FB" w:rsidRPr="00261FF3" w:rsidRDefault="00BA69FB" w:rsidP="00BA69FB">
                <w:pPr>
                  <w:jc w:val="right"/>
                  <w:rPr>
                    <w:sz w:val="21"/>
                    <w:szCs w:val="21"/>
                  </w:rPr>
                </w:pPr>
              </w:p>
            </w:tc>
            <w:tc>
              <w:tcPr>
                <w:tcW w:w="1057" w:type="pct"/>
                <w:tcBorders>
                  <w:top w:val="outset" w:sz="6" w:space="0" w:color="auto"/>
                  <w:left w:val="outset" w:sz="6" w:space="0" w:color="auto"/>
                  <w:bottom w:val="outset" w:sz="6" w:space="0" w:color="auto"/>
                  <w:right w:val="outset" w:sz="6" w:space="0" w:color="auto"/>
                </w:tcBorders>
                <w:shd w:val="clear" w:color="auto" w:fill="auto"/>
              </w:tcPr>
              <w:p w:rsidR="00BA69FB" w:rsidRPr="00261FF3" w:rsidRDefault="00BA69FB" w:rsidP="00BA69FB">
                <w:pPr>
                  <w:jc w:val="right"/>
                  <w:rPr>
                    <w:sz w:val="21"/>
                    <w:szCs w:val="21"/>
                  </w:rPr>
                </w:pPr>
              </w:p>
            </w:tc>
          </w:tr>
          <w:tr w:rsidR="00BA69FB" w:rsidTr="00581FB3">
            <w:sdt>
              <w:sdtPr>
                <w:rPr>
                  <w:sz w:val="21"/>
                  <w:szCs w:val="21"/>
                </w:rPr>
                <w:tag w:val="_PLD_4a6d0c6705c84302bf83bbc5e9c2e85e"/>
                <w:id w:val="-548618259"/>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一年内到期的可转换公司债</w:t>
                    </w:r>
                    <w:proofErr w:type="gramStart"/>
                    <w:r w:rsidRPr="00261FF3">
                      <w:rPr>
                        <w:rFonts w:hint="eastAsia"/>
                        <w:sz w:val="21"/>
                        <w:szCs w:val="21"/>
                      </w:rPr>
                      <w:t>券</w:t>
                    </w:r>
                    <w:proofErr w:type="gramEnd"/>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tcPr>
              <w:p w:rsidR="00BA69FB" w:rsidRPr="00261FF3" w:rsidRDefault="00BA69FB" w:rsidP="00BA69FB">
                <w:pPr>
                  <w:jc w:val="right"/>
                  <w:rPr>
                    <w:sz w:val="21"/>
                    <w:szCs w:val="21"/>
                  </w:rPr>
                </w:pPr>
              </w:p>
            </w:tc>
            <w:tc>
              <w:tcPr>
                <w:tcW w:w="1057" w:type="pct"/>
                <w:tcBorders>
                  <w:top w:val="outset" w:sz="6" w:space="0" w:color="auto"/>
                  <w:left w:val="outset" w:sz="6" w:space="0" w:color="auto"/>
                  <w:bottom w:val="outset" w:sz="6" w:space="0" w:color="auto"/>
                  <w:right w:val="outset" w:sz="6" w:space="0" w:color="auto"/>
                </w:tcBorders>
                <w:shd w:val="clear" w:color="auto" w:fill="auto"/>
              </w:tcPr>
              <w:p w:rsidR="00BA69FB" w:rsidRPr="00261FF3" w:rsidRDefault="00BA69FB" w:rsidP="00BA69FB">
                <w:pPr>
                  <w:jc w:val="right"/>
                  <w:rPr>
                    <w:sz w:val="21"/>
                    <w:szCs w:val="21"/>
                  </w:rPr>
                </w:pPr>
              </w:p>
            </w:tc>
          </w:tr>
          <w:tr w:rsidR="00BA69FB" w:rsidTr="00581FB3">
            <w:sdt>
              <w:sdtPr>
                <w:rPr>
                  <w:sz w:val="21"/>
                  <w:szCs w:val="21"/>
                </w:rPr>
                <w:tag w:val="_PLD_4eb4a0a5a3e944b293d87cc004adc11f"/>
                <w:id w:val="1026602129"/>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融资租入固定资产</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tcPr>
              <w:p w:rsidR="00BA69FB" w:rsidRPr="00261FF3" w:rsidRDefault="00BA69FB" w:rsidP="00BA69FB">
                <w:pPr>
                  <w:jc w:val="right"/>
                  <w:rPr>
                    <w:sz w:val="21"/>
                    <w:szCs w:val="21"/>
                  </w:rPr>
                </w:pPr>
              </w:p>
            </w:tc>
            <w:tc>
              <w:tcPr>
                <w:tcW w:w="1057" w:type="pct"/>
                <w:tcBorders>
                  <w:top w:val="outset" w:sz="6" w:space="0" w:color="auto"/>
                  <w:left w:val="outset" w:sz="6" w:space="0" w:color="auto"/>
                  <w:bottom w:val="outset" w:sz="6" w:space="0" w:color="auto"/>
                  <w:right w:val="outset" w:sz="6" w:space="0" w:color="auto"/>
                </w:tcBorders>
                <w:shd w:val="clear" w:color="auto" w:fill="auto"/>
              </w:tcPr>
              <w:p w:rsidR="00BA69FB" w:rsidRPr="00261FF3" w:rsidRDefault="00BA69FB" w:rsidP="00BA69FB">
                <w:pPr>
                  <w:jc w:val="right"/>
                  <w:rPr>
                    <w:sz w:val="21"/>
                    <w:szCs w:val="21"/>
                  </w:rPr>
                </w:pPr>
              </w:p>
            </w:tc>
          </w:tr>
          <w:tr w:rsidR="00BA69FB" w:rsidTr="00581FB3">
            <w:sdt>
              <w:sdtPr>
                <w:rPr>
                  <w:sz w:val="21"/>
                  <w:szCs w:val="21"/>
                </w:rPr>
                <w:tag w:val="_PLD_1294459fe7ee46638b8d4b78b8d8c436"/>
                <w:id w:val="-1952929636"/>
                <w:lock w:val="sdtLocked"/>
              </w:sdt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rsidR="00BA69FB" w:rsidRPr="00261FF3" w:rsidRDefault="00BA69FB" w:rsidP="00BA69FB">
                    <w:pPr>
                      <w:rPr>
                        <w:sz w:val="21"/>
                        <w:szCs w:val="21"/>
                      </w:rPr>
                    </w:pPr>
                    <w:r w:rsidRPr="00261FF3">
                      <w:rPr>
                        <w:b/>
                        <w:sz w:val="21"/>
                        <w:szCs w:val="21"/>
                      </w:rPr>
                      <w:t>3</w:t>
                    </w:r>
                    <w:r w:rsidRPr="00261FF3">
                      <w:rPr>
                        <w:rFonts w:hint="eastAsia"/>
                        <w:b/>
                        <w:sz w:val="21"/>
                        <w:szCs w:val="21"/>
                      </w:rPr>
                      <w:t>．现金及现金等价物净变动情况：</w:t>
                    </w:r>
                  </w:p>
                </w:tc>
              </w:sdtContent>
            </w:sdt>
          </w:tr>
          <w:tr w:rsidR="00BA69FB" w:rsidTr="00581FB3">
            <w:sdt>
              <w:sdtPr>
                <w:rPr>
                  <w:sz w:val="21"/>
                  <w:szCs w:val="21"/>
                </w:rPr>
                <w:tag w:val="_PLD_2082c840cddc45338520bd3516ed16c9"/>
                <w:id w:val="-1090081557"/>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现金的期末余额</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1,173,380,967.68</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956,821,833.21</w:t>
                </w:r>
              </w:p>
            </w:tc>
          </w:tr>
          <w:tr w:rsidR="00BA69FB" w:rsidTr="00581FB3">
            <w:sdt>
              <w:sdtPr>
                <w:rPr>
                  <w:sz w:val="21"/>
                  <w:szCs w:val="21"/>
                </w:rPr>
                <w:tag w:val="_PLD_a8039ff8828d402facebab3f2e19fcc0"/>
                <w:id w:val="494153228"/>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减：现金的期初余额</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973,744,488.53</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1,276,557,408.25</w:t>
                </w:r>
              </w:p>
            </w:tc>
          </w:tr>
          <w:tr w:rsidR="00BA69FB" w:rsidTr="00581FB3">
            <w:sdt>
              <w:sdtPr>
                <w:rPr>
                  <w:sz w:val="21"/>
                  <w:szCs w:val="21"/>
                </w:rPr>
                <w:tag w:val="_PLD_2b870bd2bf7a4a1c8f0ef717c730f23e"/>
                <w:id w:val="-987931451"/>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加：现金等价物的期末余额</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rFonts w:ascii="Times New Roman" w:eastAsia="Times New Roman" w:hAnsi="Times New Roman" w:cs="Times New Roman"/>
                    <w:sz w:val="21"/>
                    <w:szCs w:val="21"/>
                  </w:rPr>
                </w:pPr>
              </w:p>
            </w:tc>
          </w:tr>
          <w:tr w:rsidR="00BA69FB" w:rsidTr="00581FB3">
            <w:sdt>
              <w:sdtPr>
                <w:rPr>
                  <w:sz w:val="21"/>
                  <w:szCs w:val="21"/>
                </w:rPr>
                <w:tag w:val="_PLD_ad568407cb3c454d95c72fc52ac36fe9"/>
                <w:id w:val="1293941078"/>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减：现金等价物的期初余额</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rFonts w:ascii="Times New Roman" w:eastAsia="Times New Roman" w:hAnsi="Times New Roman" w:cs="Times New Roman"/>
                    <w:sz w:val="21"/>
                    <w:szCs w:val="21"/>
                  </w:rPr>
                </w:pP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rFonts w:ascii="Times New Roman" w:eastAsia="Times New Roman" w:hAnsi="Times New Roman" w:cs="Times New Roman"/>
                    <w:sz w:val="21"/>
                    <w:szCs w:val="21"/>
                  </w:rPr>
                </w:pPr>
              </w:p>
            </w:tc>
          </w:tr>
          <w:tr w:rsidR="00BA69FB" w:rsidTr="00581FB3">
            <w:sdt>
              <w:sdtPr>
                <w:rPr>
                  <w:sz w:val="21"/>
                  <w:szCs w:val="21"/>
                </w:rPr>
                <w:tag w:val="_PLD_2dd0b4fbd20a49c1991e732523abf0b3"/>
                <w:id w:val="-1122296377"/>
                <w:lock w:val="sdtLocked"/>
              </w:sdtPr>
              <w:sdtContent>
                <w:tc>
                  <w:tcPr>
                    <w:tcW w:w="2885" w:type="pct"/>
                    <w:tcBorders>
                      <w:top w:val="single" w:sz="4" w:space="0" w:color="auto"/>
                      <w:left w:val="single" w:sz="4" w:space="0" w:color="auto"/>
                      <w:bottom w:val="single" w:sz="4" w:space="0" w:color="auto"/>
                      <w:right w:val="single" w:sz="4" w:space="0" w:color="auto"/>
                    </w:tcBorders>
                    <w:shd w:val="clear" w:color="auto" w:fill="auto"/>
                  </w:tcPr>
                  <w:p w:rsidR="00BA69FB" w:rsidRPr="00261FF3" w:rsidRDefault="00BA69FB" w:rsidP="00BA69FB">
                    <w:pPr>
                      <w:rPr>
                        <w:sz w:val="21"/>
                        <w:szCs w:val="21"/>
                      </w:rPr>
                    </w:pPr>
                    <w:r w:rsidRPr="00261FF3">
                      <w:rPr>
                        <w:rFonts w:hint="eastAsia"/>
                        <w:sz w:val="21"/>
                        <w:szCs w:val="21"/>
                      </w:rPr>
                      <w:t>现金及现金等价物净增加额</w:t>
                    </w:r>
                  </w:p>
                </w:tc>
              </w:sdtContent>
            </w:sdt>
            <w:tc>
              <w:tcPr>
                <w:tcW w:w="1057" w:type="pct"/>
                <w:tcBorders>
                  <w:top w:val="outset" w:sz="6" w:space="0" w:color="auto"/>
                  <w:left w:val="single" w:sz="4"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199,636,479.15</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BA69FB" w:rsidRPr="00261FF3" w:rsidRDefault="00BA69FB" w:rsidP="00BA69FB">
                <w:pPr>
                  <w:jc w:val="right"/>
                  <w:rPr>
                    <w:sz w:val="21"/>
                    <w:szCs w:val="21"/>
                  </w:rPr>
                </w:pPr>
                <w:r w:rsidRPr="00261FF3">
                  <w:rPr>
                    <w:sz w:val="21"/>
                    <w:szCs w:val="21"/>
                  </w:rPr>
                  <w:t>-319,735,575.04</w:t>
                </w:r>
              </w:p>
            </w:tc>
          </w:tr>
        </w:tbl>
        <w:p w:rsidR="00E900CC" w:rsidRDefault="00A70B32"/>
      </w:sdtContent>
    </w:sdt>
    <w:sdt>
      <w:sdtPr>
        <w:rPr>
          <w:rFonts w:ascii="宋体" w:hAnsi="宋体" w:cs="宋体" w:hint="eastAsia"/>
          <w:b w:val="0"/>
          <w:bCs w:val="0"/>
          <w:kern w:val="0"/>
          <w:sz w:val="24"/>
          <w:szCs w:val="21"/>
        </w:rPr>
        <w:alias w:val="模块:取得子公司支付的现金净额"/>
        <w:tag w:val="_GBC_4161b069f3a54b4a9ab95be67b841c16"/>
        <w:id w:val="276146101"/>
        <w:lock w:val="sdtLocked"/>
        <w:placeholder>
          <w:docPart w:val="GBC22222222222222222222222222222"/>
        </w:placeholder>
      </w:sdtPr>
      <w:sdtContent>
        <w:p w:rsidR="00E900CC" w:rsidRPr="00261FF3" w:rsidRDefault="005B4619">
          <w:pPr>
            <w:pStyle w:val="4"/>
            <w:numPr>
              <w:ilvl w:val="0"/>
              <w:numId w:val="84"/>
            </w:numPr>
            <w:rPr>
              <w:rFonts w:ascii="宋体" w:hAnsi="宋体"/>
              <w:szCs w:val="21"/>
            </w:rPr>
          </w:pPr>
          <w:r w:rsidRPr="00261FF3">
            <w:rPr>
              <w:rFonts w:ascii="宋体" w:hAnsi="宋体" w:cs="宋体" w:hint="eastAsia"/>
              <w:kern w:val="0"/>
              <w:szCs w:val="21"/>
            </w:rPr>
            <w:t>本期支付的</w:t>
          </w:r>
          <w:r w:rsidRPr="00261FF3">
            <w:rPr>
              <w:rFonts w:ascii="宋体" w:hAnsi="宋体" w:hint="eastAsia"/>
              <w:szCs w:val="21"/>
            </w:rPr>
            <w:t>取得子公司的现金净额</w:t>
          </w:r>
        </w:p>
        <w:sdt>
          <w:sdtPr>
            <w:rPr>
              <w:sz w:val="21"/>
              <w:szCs w:val="21"/>
            </w:rPr>
            <w:alias w:val="是否适用：本期支付的取得子公司的现金净额[双击切换]"/>
            <w:tag w:val="_GBC_903abae67cad448caac446eb8c11fd79"/>
            <w:id w:val="-196019092"/>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544C8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544C8B" w:rsidRPr="00261FF3">
                <w:rPr>
                  <w:sz w:val="21"/>
                  <w:szCs w:val="21"/>
                </w:rPr>
                <w:instrText xml:space="preserve"> MACROBUTTON  SnrToggleCheckbox √不适用 </w:instrText>
              </w:r>
              <w:r w:rsidRPr="00261FF3">
                <w:rPr>
                  <w:sz w:val="21"/>
                  <w:szCs w:val="21"/>
                </w:rPr>
                <w:fldChar w:fldCharType="end"/>
              </w:r>
            </w:p>
          </w:sdtContent>
        </w:sdt>
      </w:sdtContent>
    </w:sdt>
    <w:sdt>
      <w:sdtPr>
        <w:rPr>
          <w:rFonts w:ascii="宋体" w:hAnsi="宋体" w:cs="宋体" w:hint="eastAsia"/>
          <w:b w:val="0"/>
          <w:bCs w:val="0"/>
          <w:kern w:val="0"/>
          <w:sz w:val="24"/>
          <w:szCs w:val="21"/>
        </w:rPr>
        <w:alias w:val="模块:处置子公司收到的现金净额"/>
        <w:tag w:val="_GBC_2b15b115b2104b8ba327581d943203fc"/>
        <w:id w:val="-376393426"/>
        <w:lock w:val="sdtLocked"/>
        <w:placeholder>
          <w:docPart w:val="GBC22222222222222222222222222222"/>
        </w:placeholder>
      </w:sdtPr>
      <w:sdtContent>
        <w:p w:rsidR="00E900CC" w:rsidRPr="00261FF3" w:rsidRDefault="005B4619">
          <w:pPr>
            <w:pStyle w:val="4"/>
            <w:numPr>
              <w:ilvl w:val="0"/>
              <w:numId w:val="84"/>
            </w:numPr>
            <w:rPr>
              <w:rFonts w:ascii="宋体" w:hAnsi="宋体"/>
              <w:szCs w:val="21"/>
            </w:rPr>
          </w:pPr>
          <w:r w:rsidRPr="00261FF3">
            <w:rPr>
              <w:rFonts w:ascii="宋体" w:hAnsi="宋体" w:cs="宋体" w:hint="eastAsia"/>
              <w:kern w:val="0"/>
              <w:szCs w:val="21"/>
            </w:rPr>
            <w:t>本期收到的</w:t>
          </w:r>
          <w:r w:rsidRPr="00261FF3">
            <w:rPr>
              <w:rFonts w:ascii="宋体" w:hAnsi="宋体" w:hint="eastAsia"/>
              <w:szCs w:val="21"/>
            </w:rPr>
            <w:t>处置子公司的现金净额</w:t>
          </w:r>
        </w:p>
        <w:sdt>
          <w:sdtPr>
            <w:rPr>
              <w:sz w:val="21"/>
              <w:szCs w:val="21"/>
            </w:rPr>
            <w:alias w:val="是否适用：本期收到的处置子公司的现金净额[双击切换]"/>
            <w:tag w:val="_GBC_2b4b13c85bb94d13bb7b7edebe0a9f5a"/>
            <w:id w:val="-1428414853"/>
            <w:lock w:val="sdtLocked"/>
            <w:placeholder>
              <w:docPart w:val="GBC22222222222222222222222222222"/>
            </w:placeholder>
          </w:sdtPr>
          <w:sdtContent>
            <w:p w:rsidR="00544C8B" w:rsidRPr="00261FF3" w:rsidRDefault="005B4619" w:rsidP="00544C8B">
              <w:pPr>
                <w:rPr>
                  <w:sz w:val="21"/>
                  <w:szCs w:val="21"/>
                </w:rPr>
              </w:pPr>
              <w:r w:rsidRPr="00261FF3">
                <w:rPr>
                  <w:sz w:val="21"/>
                  <w:szCs w:val="21"/>
                </w:rPr>
                <w:fldChar w:fldCharType="begin"/>
              </w:r>
              <w:r w:rsidR="00544C8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544C8B"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sdt>
      <w:sdtPr>
        <w:rPr>
          <w:rFonts w:ascii="宋体" w:hAnsi="宋体" w:cs="宋体" w:hint="eastAsia"/>
          <w:b w:val="0"/>
          <w:bCs w:val="0"/>
          <w:kern w:val="0"/>
          <w:sz w:val="24"/>
          <w:szCs w:val="21"/>
        </w:rPr>
        <w:alias w:val="模块:现金和现金等价物的构成"/>
        <w:tag w:val="_GBC_b19766ead83d4bb4825af61147af6138"/>
        <w:id w:val="-681040904"/>
        <w:lock w:val="sdtLocked"/>
        <w:placeholder>
          <w:docPart w:val="GBC22222222222222222222222222222"/>
        </w:placeholder>
      </w:sdtPr>
      <w:sdtEndPr>
        <w:rPr>
          <w:rFonts w:hint="default"/>
        </w:rPr>
      </w:sdtEndPr>
      <w:sdtContent>
        <w:p w:rsidR="00E900CC" w:rsidRPr="00261FF3" w:rsidRDefault="005B4619">
          <w:pPr>
            <w:pStyle w:val="4"/>
            <w:numPr>
              <w:ilvl w:val="0"/>
              <w:numId w:val="84"/>
            </w:numPr>
            <w:rPr>
              <w:rFonts w:ascii="宋体" w:hAnsi="宋体"/>
              <w:szCs w:val="21"/>
            </w:rPr>
          </w:pPr>
          <w:r w:rsidRPr="00261FF3">
            <w:rPr>
              <w:rFonts w:ascii="宋体" w:hAnsi="宋体" w:hint="eastAsia"/>
              <w:szCs w:val="21"/>
            </w:rPr>
            <w:t>现金和现金等价物的构成</w:t>
          </w:r>
        </w:p>
        <w:sdt>
          <w:sdtPr>
            <w:rPr>
              <w:sz w:val="21"/>
              <w:szCs w:val="21"/>
            </w:rPr>
            <w:alias w:val="是否适用：现金和现金等价物的构成[双击切换]"/>
            <w:tag w:val="_GBC_4f1d477972634410a6ea7bdfaf766947"/>
            <w:id w:val="2069680714"/>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544C8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544C8B"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b/>
              <w:sz w:val="21"/>
              <w:szCs w:val="21"/>
            </w:rPr>
          </w:pPr>
          <w:r w:rsidRPr="00261FF3">
            <w:rPr>
              <w:rFonts w:hint="eastAsia"/>
              <w:sz w:val="21"/>
              <w:szCs w:val="21"/>
            </w:rPr>
            <w:t>单位：</w:t>
          </w:r>
          <w:sdt>
            <w:sdtPr>
              <w:rPr>
                <w:rFonts w:hint="eastAsia"/>
                <w:sz w:val="21"/>
                <w:szCs w:val="21"/>
              </w:rPr>
              <w:alias w:val="单位：财务附注：现金和现金等价物的构成"/>
              <w:tag w:val="_GBC_b65333ba6aec402382c4acbbb6696560"/>
              <w:id w:val="13325660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现金和现金等价物的构成"/>
              <w:tag w:val="_GBC_15cada3a52264083942ef83a40fa25a0"/>
              <w:id w:val="12494641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8"/>
            <w:gridCol w:w="1896"/>
            <w:gridCol w:w="1855"/>
          </w:tblGrid>
          <w:tr w:rsidR="00E900CC" w:rsidRPr="00261FF3" w:rsidTr="00581FB3">
            <w:trPr>
              <w:trHeight w:val="285"/>
            </w:trPr>
            <w:sdt>
              <w:sdtPr>
                <w:rPr>
                  <w:sz w:val="21"/>
                  <w:szCs w:val="21"/>
                </w:rPr>
                <w:tag w:val="_PLD_d5bf85e9303e4843a7623f09eae933c6"/>
                <w:id w:val="-2002265800"/>
                <w:lock w:val="sdtLocked"/>
              </w:sdtPr>
              <w:sdtContent>
                <w:tc>
                  <w:tcPr>
                    <w:tcW w:w="2909" w:type="pct"/>
                    <w:tcBorders>
                      <w:bottom w:val="single" w:sz="4" w:space="0" w:color="auto"/>
                    </w:tcBorders>
                    <w:shd w:val="clear" w:color="auto" w:fill="auto"/>
                    <w:vAlign w:val="center"/>
                  </w:tcPr>
                  <w:p w:rsidR="00E900CC" w:rsidRPr="00261FF3" w:rsidRDefault="005B4619">
                    <w:pPr>
                      <w:ind w:leftChars="-51" w:left="-122"/>
                      <w:jc w:val="center"/>
                      <w:rPr>
                        <w:sz w:val="21"/>
                        <w:szCs w:val="21"/>
                      </w:rPr>
                    </w:pPr>
                    <w:r w:rsidRPr="00261FF3">
                      <w:rPr>
                        <w:rFonts w:hint="eastAsia"/>
                        <w:sz w:val="21"/>
                        <w:szCs w:val="21"/>
                      </w:rPr>
                      <w:t>项目</w:t>
                    </w:r>
                  </w:p>
                </w:tc>
              </w:sdtContent>
            </w:sdt>
            <w:sdt>
              <w:sdtPr>
                <w:rPr>
                  <w:sz w:val="21"/>
                  <w:szCs w:val="21"/>
                </w:rPr>
                <w:tag w:val="_PLD_e3a960d2f6474687b9cbaec3f1075e19"/>
                <w:id w:val="-1453478249"/>
                <w:lock w:val="sdtLocked"/>
              </w:sdtPr>
              <w:sdtContent>
                <w:tc>
                  <w:tcPr>
                    <w:tcW w:w="1057" w:type="pct"/>
                    <w:shd w:val="clear" w:color="auto" w:fill="auto"/>
                    <w:vAlign w:val="center"/>
                  </w:tcPr>
                  <w:p w:rsidR="00E900CC" w:rsidRPr="00261FF3" w:rsidRDefault="005B4619">
                    <w:pPr>
                      <w:jc w:val="center"/>
                      <w:rPr>
                        <w:sz w:val="21"/>
                        <w:szCs w:val="21"/>
                      </w:rPr>
                    </w:pPr>
                    <w:r w:rsidRPr="00261FF3">
                      <w:rPr>
                        <w:rFonts w:hint="eastAsia"/>
                        <w:sz w:val="21"/>
                        <w:szCs w:val="21"/>
                      </w:rPr>
                      <w:t>期末余额</w:t>
                    </w:r>
                  </w:p>
                </w:tc>
              </w:sdtContent>
            </w:sdt>
            <w:sdt>
              <w:sdtPr>
                <w:rPr>
                  <w:sz w:val="21"/>
                  <w:szCs w:val="21"/>
                </w:rPr>
                <w:tag w:val="_PLD_0d0909eba9344c8ab96c7fb88f0b117a"/>
                <w:id w:val="724113285"/>
                <w:lock w:val="sdtLocked"/>
              </w:sdtPr>
              <w:sdtContent>
                <w:tc>
                  <w:tcPr>
                    <w:tcW w:w="1034" w:type="pct"/>
                    <w:shd w:val="clear" w:color="auto" w:fill="auto"/>
                  </w:tcPr>
                  <w:p w:rsidR="00E900CC" w:rsidRPr="00261FF3" w:rsidRDefault="005B4619">
                    <w:pPr>
                      <w:jc w:val="center"/>
                      <w:rPr>
                        <w:sz w:val="21"/>
                        <w:szCs w:val="21"/>
                      </w:rPr>
                    </w:pPr>
                    <w:r w:rsidRPr="00261FF3">
                      <w:rPr>
                        <w:rFonts w:hint="eastAsia"/>
                        <w:sz w:val="21"/>
                        <w:szCs w:val="21"/>
                      </w:rPr>
                      <w:t>期初余额</w:t>
                    </w:r>
                  </w:p>
                </w:tc>
              </w:sdtContent>
            </w:sdt>
          </w:tr>
          <w:tr w:rsidR="00544C8B" w:rsidRPr="00261FF3" w:rsidTr="00581FB3">
            <w:trPr>
              <w:trHeight w:val="285"/>
            </w:trPr>
            <w:sdt>
              <w:sdtPr>
                <w:rPr>
                  <w:sz w:val="21"/>
                  <w:szCs w:val="21"/>
                </w:rPr>
                <w:tag w:val="_PLD_6a173ce99a864661a21d726eff0af5b3"/>
                <w:id w:val="-1995257546"/>
                <w:lock w:val="sdtLocked"/>
              </w:sdtPr>
              <w:sdtContent>
                <w:tc>
                  <w:tcPr>
                    <w:tcW w:w="2909" w:type="pct"/>
                    <w:shd w:val="clear" w:color="auto" w:fill="auto"/>
                    <w:vAlign w:val="center"/>
                  </w:tcPr>
                  <w:p w:rsidR="00544C8B" w:rsidRPr="00261FF3" w:rsidRDefault="00544C8B" w:rsidP="00544C8B">
                    <w:pPr>
                      <w:rPr>
                        <w:sz w:val="21"/>
                        <w:szCs w:val="21"/>
                      </w:rPr>
                    </w:pPr>
                    <w:r w:rsidRPr="00261FF3">
                      <w:rPr>
                        <w:rFonts w:hint="eastAsia"/>
                        <w:sz w:val="21"/>
                        <w:szCs w:val="21"/>
                      </w:rPr>
                      <w:t>一、现金</w:t>
                    </w:r>
                  </w:p>
                </w:tc>
              </w:sdtContent>
            </w:sdt>
            <w:tc>
              <w:tcPr>
                <w:tcW w:w="1057" w:type="pct"/>
                <w:shd w:val="clear" w:color="auto" w:fill="auto"/>
                <w:vAlign w:val="center"/>
              </w:tcPr>
              <w:p w:rsidR="00544C8B" w:rsidRPr="00261FF3" w:rsidRDefault="00544C8B" w:rsidP="00544C8B">
                <w:pPr>
                  <w:jc w:val="right"/>
                  <w:rPr>
                    <w:sz w:val="21"/>
                    <w:szCs w:val="21"/>
                  </w:rPr>
                </w:pPr>
                <w:r w:rsidRPr="00261FF3">
                  <w:rPr>
                    <w:sz w:val="21"/>
                    <w:szCs w:val="21"/>
                  </w:rPr>
                  <w:t>1,173,380,967.68</w:t>
                </w:r>
              </w:p>
            </w:tc>
            <w:tc>
              <w:tcPr>
                <w:tcW w:w="1034" w:type="pct"/>
                <w:shd w:val="clear" w:color="auto" w:fill="auto"/>
                <w:vAlign w:val="center"/>
              </w:tcPr>
              <w:p w:rsidR="00544C8B" w:rsidRPr="00261FF3" w:rsidRDefault="00544C8B" w:rsidP="00544C8B">
                <w:pPr>
                  <w:jc w:val="right"/>
                  <w:rPr>
                    <w:sz w:val="21"/>
                    <w:szCs w:val="21"/>
                  </w:rPr>
                </w:pPr>
                <w:r w:rsidRPr="00261FF3">
                  <w:rPr>
                    <w:sz w:val="21"/>
                    <w:szCs w:val="21"/>
                  </w:rPr>
                  <w:t>973,744,488.53</w:t>
                </w:r>
              </w:p>
            </w:tc>
          </w:tr>
          <w:tr w:rsidR="00544C8B" w:rsidRPr="00261FF3" w:rsidTr="00581FB3">
            <w:trPr>
              <w:trHeight w:val="285"/>
            </w:trPr>
            <w:sdt>
              <w:sdtPr>
                <w:rPr>
                  <w:sz w:val="21"/>
                  <w:szCs w:val="21"/>
                </w:rPr>
                <w:tag w:val="_PLD_00026e2b0a3d4b39803714a078a9949d"/>
                <w:id w:val="-2070026480"/>
                <w:lock w:val="sdtLocked"/>
              </w:sdtPr>
              <w:sdtContent>
                <w:tc>
                  <w:tcPr>
                    <w:tcW w:w="2909" w:type="pct"/>
                    <w:shd w:val="clear" w:color="auto" w:fill="auto"/>
                    <w:vAlign w:val="center"/>
                  </w:tcPr>
                  <w:p w:rsidR="00544C8B" w:rsidRPr="00261FF3" w:rsidRDefault="00544C8B" w:rsidP="00544C8B">
                    <w:pPr>
                      <w:rPr>
                        <w:sz w:val="21"/>
                        <w:szCs w:val="21"/>
                      </w:rPr>
                    </w:pPr>
                    <w:r w:rsidRPr="00261FF3">
                      <w:rPr>
                        <w:rFonts w:hint="eastAsia"/>
                        <w:sz w:val="21"/>
                        <w:szCs w:val="21"/>
                      </w:rPr>
                      <w:t>其中：库存现金</w:t>
                    </w:r>
                  </w:p>
                </w:tc>
              </w:sdtContent>
            </w:sdt>
            <w:tc>
              <w:tcPr>
                <w:tcW w:w="1057" w:type="pct"/>
                <w:shd w:val="clear" w:color="auto" w:fill="auto"/>
                <w:vAlign w:val="center"/>
              </w:tcPr>
              <w:p w:rsidR="00544C8B" w:rsidRPr="00261FF3" w:rsidRDefault="00544C8B" w:rsidP="00544C8B">
                <w:pPr>
                  <w:jc w:val="right"/>
                  <w:rPr>
                    <w:sz w:val="21"/>
                    <w:szCs w:val="21"/>
                  </w:rPr>
                </w:pPr>
                <w:r w:rsidRPr="00261FF3">
                  <w:rPr>
                    <w:sz w:val="21"/>
                    <w:szCs w:val="21"/>
                  </w:rPr>
                  <w:t>226,130.13</w:t>
                </w:r>
              </w:p>
            </w:tc>
            <w:tc>
              <w:tcPr>
                <w:tcW w:w="1034" w:type="pct"/>
                <w:shd w:val="clear" w:color="auto" w:fill="auto"/>
                <w:vAlign w:val="center"/>
              </w:tcPr>
              <w:p w:rsidR="00544C8B" w:rsidRPr="00261FF3" w:rsidRDefault="00544C8B" w:rsidP="00544C8B">
                <w:pPr>
                  <w:jc w:val="right"/>
                  <w:rPr>
                    <w:sz w:val="21"/>
                    <w:szCs w:val="21"/>
                  </w:rPr>
                </w:pPr>
                <w:r w:rsidRPr="00261FF3">
                  <w:rPr>
                    <w:sz w:val="21"/>
                    <w:szCs w:val="21"/>
                  </w:rPr>
                  <w:t>265,063.38</w:t>
                </w:r>
              </w:p>
            </w:tc>
          </w:tr>
          <w:tr w:rsidR="00544C8B" w:rsidRPr="00261FF3" w:rsidTr="00581FB3">
            <w:trPr>
              <w:trHeight w:val="285"/>
            </w:trPr>
            <w:sdt>
              <w:sdtPr>
                <w:rPr>
                  <w:sz w:val="21"/>
                  <w:szCs w:val="21"/>
                </w:rPr>
                <w:tag w:val="_PLD_703c5ac82ddb4fd7bf9d7372c95ca92f"/>
                <w:id w:val="-1123229155"/>
                <w:lock w:val="sdtLocked"/>
              </w:sdtPr>
              <w:sdtContent>
                <w:tc>
                  <w:tcPr>
                    <w:tcW w:w="2909" w:type="pct"/>
                    <w:shd w:val="clear" w:color="auto" w:fill="auto"/>
                    <w:vAlign w:val="center"/>
                  </w:tcPr>
                  <w:p w:rsidR="00544C8B" w:rsidRPr="00261FF3" w:rsidRDefault="00544C8B" w:rsidP="00544C8B">
                    <w:pPr>
                      <w:rPr>
                        <w:sz w:val="21"/>
                        <w:szCs w:val="21"/>
                      </w:rPr>
                    </w:pPr>
                    <w:r w:rsidRPr="00261FF3">
                      <w:rPr>
                        <w:rFonts w:hint="eastAsia"/>
                        <w:sz w:val="21"/>
                        <w:szCs w:val="21"/>
                      </w:rPr>
                      <w:t>可随时用于支付的银行存款</w:t>
                    </w:r>
                  </w:p>
                </w:tc>
              </w:sdtContent>
            </w:sdt>
            <w:tc>
              <w:tcPr>
                <w:tcW w:w="1057" w:type="pct"/>
                <w:shd w:val="clear" w:color="auto" w:fill="auto"/>
                <w:vAlign w:val="center"/>
              </w:tcPr>
              <w:p w:rsidR="00544C8B" w:rsidRPr="00261FF3" w:rsidRDefault="00544C8B" w:rsidP="00544C8B">
                <w:pPr>
                  <w:jc w:val="right"/>
                  <w:rPr>
                    <w:sz w:val="21"/>
                    <w:szCs w:val="21"/>
                  </w:rPr>
                </w:pPr>
                <w:r w:rsidRPr="00261FF3">
                  <w:rPr>
                    <w:sz w:val="21"/>
                    <w:szCs w:val="21"/>
                  </w:rPr>
                  <w:t>1,172,023,552.47</w:t>
                </w:r>
              </w:p>
            </w:tc>
            <w:tc>
              <w:tcPr>
                <w:tcW w:w="1034" w:type="pct"/>
                <w:shd w:val="clear" w:color="auto" w:fill="auto"/>
                <w:vAlign w:val="center"/>
              </w:tcPr>
              <w:p w:rsidR="00544C8B" w:rsidRPr="00261FF3" w:rsidRDefault="00544C8B" w:rsidP="00544C8B">
                <w:pPr>
                  <w:jc w:val="right"/>
                  <w:rPr>
                    <w:sz w:val="21"/>
                    <w:szCs w:val="21"/>
                  </w:rPr>
                </w:pPr>
                <w:r w:rsidRPr="00261FF3">
                  <w:rPr>
                    <w:sz w:val="21"/>
                    <w:szCs w:val="21"/>
                  </w:rPr>
                  <w:t>973,398,523.16</w:t>
                </w:r>
              </w:p>
            </w:tc>
          </w:tr>
          <w:tr w:rsidR="00544C8B" w:rsidRPr="00261FF3" w:rsidTr="00581FB3">
            <w:trPr>
              <w:trHeight w:val="285"/>
            </w:trPr>
            <w:sdt>
              <w:sdtPr>
                <w:rPr>
                  <w:sz w:val="21"/>
                  <w:szCs w:val="21"/>
                </w:rPr>
                <w:tag w:val="_PLD_39dc74346d4643c0b32e781621749a55"/>
                <w:id w:val="-709644522"/>
                <w:lock w:val="sdtLocked"/>
              </w:sdtPr>
              <w:sdtContent>
                <w:tc>
                  <w:tcPr>
                    <w:tcW w:w="2909" w:type="pct"/>
                    <w:shd w:val="clear" w:color="auto" w:fill="auto"/>
                    <w:vAlign w:val="center"/>
                  </w:tcPr>
                  <w:p w:rsidR="00544C8B" w:rsidRPr="00261FF3" w:rsidRDefault="00544C8B" w:rsidP="00544C8B">
                    <w:pPr>
                      <w:rPr>
                        <w:sz w:val="21"/>
                        <w:szCs w:val="21"/>
                      </w:rPr>
                    </w:pPr>
                    <w:r w:rsidRPr="00261FF3">
                      <w:rPr>
                        <w:rFonts w:hint="eastAsia"/>
                        <w:sz w:val="21"/>
                        <w:szCs w:val="21"/>
                      </w:rPr>
                      <w:t>可随时用于支付的其他货币资金</w:t>
                    </w:r>
                  </w:p>
                </w:tc>
              </w:sdtContent>
            </w:sdt>
            <w:tc>
              <w:tcPr>
                <w:tcW w:w="1057" w:type="pct"/>
                <w:shd w:val="clear" w:color="auto" w:fill="auto"/>
                <w:vAlign w:val="center"/>
              </w:tcPr>
              <w:p w:rsidR="00544C8B" w:rsidRPr="00261FF3" w:rsidRDefault="00544C8B" w:rsidP="00544C8B">
                <w:pPr>
                  <w:jc w:val="right"/>
                  <w:rPr>
                    <w:sz w:val="21"/>
                    <w:szCs w:val="21"/>
                  </w:rPr>
                </w:pPr>
                <w:r w:rsidRPr="00261FF3">
                  <w:rPr>
                    <w:sz w:val="21"/>
                    <w:szCs w:val="21"/>
                  </w:rPr>
                  <w:t>1,131,285.08</w:t>
                </w:r>
              </w:p>
            </w:tc>
            <w:tc>
              <w:tcPr>
                <w:tcW w:w="1034" w:type="pct"/>
                <w:shd w:val="clear" w:color="auto" w:fill="auto"/>
                <w:vAlign w:val="center"/>
              </w:tcPr>
              <w:p w:rsidR="00544C8B" w:rsidRPr="00261FF3" w:rsidRDefault="00544C8B" w:rsidP="00544C8B">
                <w:pPr>
                  <w:jc w:val="right"/>
                  <w:rPr>
                    <w:sz w:val="21"/>
                    <w:szCs w:val="21"/>
                  </w:rPr>
                </w:pPr>
                <w:r w:rsidRPr="00261FF3">
                  <w:rPr>
                    <w:sz w:val="21"/>
                    <w:szCs w:val="21"/>
                  </w:rPr>
                  <w:t>80,901.99</w:t>
                </w:r>
              </w:p>
            </w:tc>
          </w:tr>
          <w:tr w:rsidR="00544C8B" w:rsidRPr="00261FF3" w:rsidTr="00581FB3">
            <w:trPr>
              <w:trHeight w:val="285"/>
            </w:trPr>
            <w:sdt>
              <w:sdtPr>
                <w:rPr>
                  <w:sz w:val="21"/>
                  <w:szCs w:val="21"/>
                </w:rPr>
                <w:tag w:val="_PLD_7097f486896a4d4b9e7684bc82f808ad"/>
                <w:id w:val="1185639066"/>
                <w:lock w:val="sdtLocked"/>
              </w:sdtPr>
              <w:sdtContent>
                <w:tc>
                  <w:tcPr>
                    <w:tcW w:w="2909" w:type="pct"/>
                    <w:shd w:val="clear" w:color="auto" w:fill="auto"/>
                    <w:vAlign w:val="center"/>
                  </w:tcPr>
                  <w:p w:rsidR="00544C8B" w:rsidRPr="00261FF3" w:rsidRDefault="00544C8B" w:rsidP="00544C8B">
                    <w:pPr>
                      <w:rPr>
                        <w:sz w:val="21"/>
                        <w:szCs w:val="21"/>
                      </w:rPr>
                    </w:pPr>
                    <w:r w:rsidRPr="00261FF3">
                      <w:rPr>
                        <w:rFonts w:hint="eastAsia"/>
                        <w:sz w:val="21"/>
                        <w:szCs w:val="21"/>
                      </w:rPr>
                      <w:t>可用于支付的存放中央银行款项</w:t>
                    </w:r>
                  </w:p>
                </w:tc>
              </w:sdtContent>
            </w:sdt>
            <w:tc>
              <w:tcPr>
                <w:tcW w:w="1057" w:type="pct"/>
                <w:shd w:val="clear" w:color="auto" w:fill="auto"/>
                <w:vAlign w:val="center"/>
              </w:tcPr>
              <w:p w:rsidR="00544C8B" w:rsidRPr="00261FF3" w:rsidRDefault="00544C8B" w:rsidP="00544C8B">
                <w:pPr>
                  <w:jc w:val="right"/>
                  <w:rPr>
                    <w:sz w:val="21"/>
                    <w:szCs w:val="21"/>
                  </w:rPr>
                </w:pPr>
              </w:p>
            </w:tc>
            <w:tc>
              <w:tcPr>
                <w:tcW w:w="1034" w:type="pct"/>
                <w:shd w:val="clear" w:color="auto" w:fill="auto"/>
                <w:vAlign w:val="center"/>
              </w:tcPr>
              <w:p w:rsidR="00544C8B" w:rsidRPr="00261FF3" w:rsidRDefault="00544C8B" w:rsidP="00544C8B">
                <w:pPr>
                  <w:jc w:val="right"/>
                  <w:rPr>
                    <w:rFonts w:ascii="Times New Roman" w:eastAsia="Times New Roman" w:hAnsi="Times New Roman" w:cs="Times New Roman"/>
                    <w:sz w:val="21"/>
                    <w:szCs w:val="21"/>
                  </w:rPr>
                </w:pPr>
              </w:p>
            </w:tc>
          </w:tr>
          <w:tr w:rsidR="00544C8B" w:rsidRPr="00261FF3" w:rsidTr="00581FB3">
            <w:trPr>
              <w:trHeight w:val="285"/>
            </w:trPr>
            <w:sdt>
              <w:sdtPr>
                <w:rPr>
                  <w:sz w:val="21"/>
                  <w:szCs w:val="21"/>
                </w:rPr>
                <w:tag w:val="_PLD_8fe90894e50c435a91887b8f6baf82f7"/>
                <w:id w:val="-297306249"/>
                <w:lock w:val="sdtLocked"/>
              </w:sdtPr>
              <w:sdtContent>
                <w:tc>
                  <w:tcPr>
                    <w:tcW w:w="2909" w:type="pct"/>
                    <w:shd w:val="clear" w:color="auto" w:fill="auto"/>
                    <w:vAlign w:val="center"/>
                  </w:tcPr>
                  <w:p w:rsidR="00544C8B" w:rsidRPr="00261FF3" w:rsidRDefault="00544C8B" w:rsidP="00544C8B">
                    <w:pPr>
                      <w:rPr>
                        <w:sz w:val="21"/>
                        <w:szCs w:val="21"/>
                      </w:rPr>
                    </w:pPr>
                    <w:r w:rsidRPr="00261FF3">
                      <w:rPr>
                        <w:rFonts w:hint="eastAsia"/>
                        <w:sz w:val="21"/>
                        <w:szCs w:val="21"/>
                      </w:rPr>
                      <w:t>存放同业款项</w:t>
                    </w:r>
                  </w:p>
                </w:tc>
              </w:sdtContent>
            </w:sdt>
            <w:tc>
              <w:tcPr>
                <w:tcW w:w="1057" w:type="pct"/>
                <w:shd w:val="clear" w:color="auto" w:fill="auto"/>
                <w:vAlign w:val="center"/>
              </w:tcPr>
              <w:p w:rsidR="00544C8B" w:rsidRPr="00261FF3" w:rsidRDefault="00544C8B" w:rsidP="00544C8B">
                <w:pPr>
                  <w:jc w:val="right"/>
                  <w:rPr>
                    <w:rFonts w:ascii="Times New Roman" w:eastAsia="Times New Roman" w:hAnsi="Times New Roman" w:cs="Times New Roman"/>
                    <w:sz w:val="21"/>
                    <w:szCs w:val="21"/>
                  </w:rPr>
                </w:pPr>
              </w:p>
            </w:tc>
            <w:tc>
              <w:tcPr>
                <w:tcW w:w="1034" w:type="pct"/>
                <w:shd w:val="clear" w:color="auto" w:fill="auto"/>
                <w:vAlign w:val="center"/>
              </w:tcPr>
              <w:p w:rsidR="00544C8B" w:rsidRPr="00261FF3" w:rsidRDefault="00544C8B" w:rsidP="00544C8B">
                <w:pPr>
                  <w:jc w:val="right"/>
                  <w:rPr>
                    <w:rFonts w:ascii="Times New Roman" w:eastAsia="Times New Roman" w:hAnsi="Times New Roman" w:cs="Times New Roman"/>
                    <w:sz w:val="21"/>
                    <w:szCs w:val="21"/>
                  </w:rPr>
                </w:pPr>
              </w:p>
            </w:tc>
          </w:tr>
          <w:tr w:rsidR="00544C8B" w:rsidRPr="00261FF3" w:rsidTr="00581FB3">
            <w:trPr>
              <w:trHeight w:val="285"/>
            </w:trPr>
            <w:sdt>
              <w:sdtPr>
                <w:rPr>
                  <w:sz w:val="21"/>
                  <w:szCs w:val="21"/>
                </w:rPr>
                <w:tag w:val="_PLD_5808644810d54676897d0089359a83b2"/>
                <w:id w:val="1854686962"/>
                <w:lock w:val="sdtLocked"/>
              </w:sdtPr>
              <w:sdtContent>
                <w:tc>
                  <w:tcPr>
                    <w:tcW w:w="2909" w:type="pct"/>
                    <w:shd w:val="clear" w:color="auto" w:fill="auto"/>
                    <w:vAlign w:val="center"/>
                  </w:tcPr>
                  <w:p w:rsidR="00544C8B" w:rsidRPr="00261FF3" w:rsidRDefault="00544C8B" w:rsidP="00544C8B">
                    <w:pPr>
                      <w:rPr>
                        <w:sz w:val="21"/>
                        <w:szCs w:val="21"/>
                      </w:rPr>
                    </w:pPr>
                    <w:r w:rsidRPr="00261FF3">
                      <w:rPr>
                        <w:rFonts w:hint="eastAsia"/>
                        <w:sz w:val="21"/>
                        <w:szCs w:val="21"/>
                      </w:rPr>
                      <w:t>拆放同业款项</w:t>
                    </w:r>
                  </w:p>
                </w:tc>
              </w:sdtContent>
            </w:sdt>
            <w:tc>
              <w:tcPr>
                <w:tcW w:w="1057" w:type="pct"/>
                <w:shd w:val="clear" w:color="auto" w:fill="auto"/>
                <w:vAlign w:val="center"/>
              </w:tcPr>
              <w:p w:rsidR="00544C8B" w:rsidRPr="00261FF3" w:rsidRDefault="00544C8B" w:rsidP="00544C8B">
                <w:pPr>
                  <w:jc w:val="right"/>
                  <w:rPr>
                    <w:rFonts w:ascii="Times New Roman" w:eastAsia="Times New Roman" w:hAnsi="Times New Roman" w:cs="Times New Roman"/>
                    <w:sz w:val="21"/>
                    <w:szCs w:val="21"/>
                  </w:rPr>
                </w:pPr>
              </w:p>
            </w:tc>
            <w:tc>
              <w:tcPr>
                <w:tcW w:w="1034" w:type="pct"/>
                <w:shd w:val="clear" w:color="auto" w:fill="auto"/>
                <w:vAlign w:val="center"/>
              </w:tcPr>
              <w:p w:rsidR="00544C8B" w:rsidRPr="00261FF3" w:rsidRDefault="00544C8B" w:rsidP="00544C8B">
                <w:pPr>
                  <w:jc w:val="right"/>
                  <w:rPr>
                    <w:rFonts w:ascii="Times New Roman" w:eastAsia="Times New Roman" w:hAnsi="Times New Roman" w:cs="Times New Roman"/>
                    <w:sz w:val="21"/>
                    <w:szCs w:val="21"/>
                  </w:rPr>
                </w:pPr>
              </w:p>
            </w:tc>
          </w:tr>
          <w:tr w:rsidR="00544C8B" w:rsidRPr="00261FF3" w:rsidTr="00581FB3">
            <w:trPr>
              <w:trHeight w:val="285"/>
            </w:trPr>
            <w:sdt>
              <w:sdtPr>
                <w:rPr>
                  <w:sz w:val="21"/>
                  <w:szCs w:val="21"/>
                </w:rPr>
                <w:tag w:val="_PLD_908c5e073add4fa8a13ed054455379d9"/>
                <w:id w:val="25535262"/>
                <w:lock w:val="sdtLocked"/>
              </w:sdtPr>
              <w:sdtContent>
                <w:tc>
                  <w:tcPr>
                    <w:tcW w:w="2909" w:type="pct"/>
                    <w:shd w:val="clear" w:color="auto" w:fill="auto"/>
                    <w:vAlign w:val="center"/>
                  </w:tcPr>
                  <w:p w:rsidR="00544C8B" w:rsidRPr="00261FF3" w:rsidRDefault="00544C8B" w:rsidP="00544C8B">
                    <w:pPr>
                      <w:rPr>
                        <w:sz w:val="21"/>
                        <w:szCs w:val="21"/>
                      </w:rPr>
                    </w:pPr>
                    <w:r w:rsidRPr="00261FF3">
                      <w:rPr>
                        <w:rFonts w:hint="eastAsia"/>
                        <w:sz w:val="21"/>
                        <w:szCs w:val="21"/>
                      </w:rPr>
                      <w:t>二、现金等价物</w:t>
                    </w:r>
                  </w:p>
                </w:tc>
              </w:sdtContent>
            </w:sdt>
            <w:tc>
              <w:tcPr>
                <w:tcW w:w="1057" w:type="pct"/>
                <w:shd w:val="clear" w:color="auto" w:fill="auto"/>
                <w:vAlign w:val="center"/>
              </w:tcPr>
              <w:p w:rsidR="00544C8B" w:rsidRPr="00261FF3" w:rsidRDefault="00544C8B" w:rsidP="00544C8B">
                <w:pPr>
                  <w:jc w:val="right"/>
                  <w:rPr>
                    <w:rFonts w:ascii="Times New Roman" w:eastAsia="Times New Roman" w:hAnsi="Times New Roman" w:cs="Times New Roman"/>
                    <w:sz w:val="21"/>
                    <w:szCs w:val="21"/>
                  </w:rPr>
                </w:pPr>
              </w:p>
            </w:tc>
            <w:tc>
              <w:tcPr>
                <w:tcW w:w="1034" w:type="pct"/>
                <w:shd w:val="clear" w:color="auto" w:fill="auto"/>
                <w:vAlign w:val="center"/>
              </w:tcPr>
              <w:p w:rsidR="00544C8B" w:rsidRPr="00261FF3" w:rsidRDefault="00544C8B" w:rsidP="00544C8B">
                <w:pPr>
                  <w:jc w:val="right"/>
                  <w:rPr>
                    <w:rFonts w:ascii="Times New Roman" w:eastAsia="Times New Roman" w:hAnsi="Times New Roman" w:cs="Times New Roman"/>
                    <w:sz w:val="21"/>
                    <w:szCs w:val="21"/>
                  </w:rPr>
                </w:pPr>
              </w:p>
            </w:tc>
          </w:tr>
          <w:tr w:rsidR="00544C8B" w:rsidRPr="00261FF3" w:rsidTr="00581FB3">
            <w:trPr>
              <w:trHeight w:val="285"/>
            </w:trPr>
            <w:sdt>
              <w:sdtPr>
                <w:rPr>
                  <w:sz w:val="21"/>
                  <w:szCs w:val="21"/>
                </w:rPr>
                <w:tag w:val="_PLD_652a861f17ac4cdd9702ff63844d42cc"/>
                <w:id w:val="427782314"/>
                <w:lock w:val="sdtLocked"/>
              </w:sdtPr>
              <w:sdtContent>
                <w:tc>
                  <w:tcPr>
                    <w:tcW w:w="2909" w:type="pct"/>
                    <w:tcBorders>
                      <w:bottom w:val="single" w:sz="4" w:space="0" w:color="auto"/>
                    </w:tcBorders>
                    <w:shd w:val="clear" w:color="auto" w:fill="auto"/>
                    <w:vAlign w:val="center"/>
                  </w:tcPr>
                  <w:p w:rsidR="00544C8B" w:rsidRPr="00261FF3" w:rsidRDefault="00544C8B" w:rsidP="00544C8B">
                    <w:pPr>
                      <w:rPr>
                        <w:sz w:val="21"/>
                        <w:szCs w:val="21"/>
                      </w:rPr>
                    </w:pPr>
                    <w:r w:rsidRPr="00261FF3">
                      <w:rPr>
                        <w:rFonts w:hint="eastAsia"/>
                        <w:sz w:val="21"/>
                        <w:szCs w:val="21"/>
                      </w:rPr>
                      <w:t>其中：三个月内到期的债券投资</w:t>
                    </w:r>
                  </w:p>
                </w:tc>
              </w:sdtContent>
            </w:sdt>
            <w:tc>
              <w:tcPr>
                <w:tcW w:w="1057" w:type="pct"/>
                <w:tcBorders>
                  <w:bottom w:val="single" w:sz="4" w:space="0" w:color="auto"/>
                </w:tcBorders>
                <w:shd w:val="clear" w:color="auto" w:fill="auto"/>
                <w:vAlign w:val="center"/>
              </w:tcPr>
              <w:p w:rsidR="00544C8B" w:rsidRPr="00261FF3" w:rsidRDefault="00544C8B" w:rsidP="00544C8B">
                <w:pPr>
                  <w:jc w:val="right"/>
                  <w:rPr>
                    <w:rFonts w:ascii="Times New Roman" w:eastAsia="Times New Roman" w:hAnsi="Times New Roman" w:cs="Times New Roman"/>
                    <w:sz w:val="21"/>
                    <w:szCs w:val="21"/>
                  </w:rPr>
                </w:pPr>
              </w:p>
            </w:tc>
            <w:tc>
              <w:tcPr>
                <w:tcW w:w="1034" w:type="pct"/>
                <w:tcBorders>
                  <w:bottom w:val="single" w:sz="4" w:space="0" w:color="auto"/>
                </w:tcBorders>
                <w:shd w:val="clear" w:color="auto" w:fill="auto"/>
                <w:vAlign w:val="center"/>
              </w:tcPr>
              <w:p w:rsidR="00544C8B" w:rsidRPr="00261FF3" w:rsidRDefault="00544C8B" w:rsidP="00544C8B">
                <w:pPr>
                  <w:jc w:val="right"/>
                  <w:rPr>
                    <w:rFonts w:ascii="Times New Roman" w:eastAsia="Times New Roman" w:hAnsi="Times New Roman" w:cs="Times New Roman"/>
                    <w:sz w:val="21"/>
                    <w:szCs w:val="21"/>
                  </w:rPr>
                </w:pPr>
              </w:p>
            </w:tc>
          </w:tr>
          <w:tr w:rsidR="00544C8B" w:rsidRPr="00261FF3" w:rsidTr="00581FB3">
            <w:trPr>
              <w:trHeight w:val="285"/>
            </w:trPr>
            <w:sdt>
              <w:sdtPr>
                <w:rPr>
                  <w:sz w:val="21"/>
                  <w:szCs w:val="21"/>
                </w:rPr>
                <w:tag w:val="_PLD_4d07bfc591df4d5483e486621c246fa5"/>
                <w:id w:val="-1834681668"/>
                <w:lock w:val="sdtLocked"/>
              </w:sdtPr>
              <w:sdtContent>
                <w:tc>
                  <w:tcPr>
                    <w:tcW w:w="2909" w:type="pct"/>
                    <w:shd w:val="clear" w:color="auto" w:fill="auto"/>
                    <w:vAlign w:val="center"/>
                  </w:tcPr>
                  <w:p w:rsidR="00544C8B" w:rsidRPr="00261FF3" w:rsidRDefault="00544C8B" w:rsidP="00544C8B">
                    <w:pPr>
                      <w:rPr>
                        <w:sz w:val="21"/>
                        <w:szCs w:val="21"/>
                      </w:rPr>
                    </w:pPr>
                    <w:r w:rsidRPr="00261FF3">
                      <w:rPr>
                        <w:rFonts w:hint="eastAsia"/>
                        <w:sz w:val="21"/>
                        <w:szCs w:val="21"/>
                      </w:rPr>
                      <w:t>三、期末现金及现金等价物余额</w:t>
                    </w:r>
                  </w:p>
                </w:tc>
              </w:sdtContent>
            </w:sdt>
            <w:tc>
              <w:tcPr>
                <w:tcW w:w="1057" w:type="pct"/>
                <w:shd w:val="clear" w:color="auto" w:fill="auto"/>
                <w:vAlign w:val="center"/>
              </w:tcPr>
              <w:p w:rsidR="00544C8B" w:rsidRPr="00261FF3" w:rsidRDefault="00544C8B" w:rsidP="00544C8B">
                <w:pPr>
                  <w:jc w:val="right"/>
                  <w:rPr>
                    <w:sz w:val="21"/>
                    <w:szCs w:val="21"/>
                  </w:rPr>
                </w:pPr>
                <w:r w:rsidRPr="00261FF3">
                  <w:rPr>
                    <w:sz w:val="21"/>
                    <w:szCs w:val="21"/>
                  </w:rPr>
                  <w:t>1,173,380,967.68</w:t>
                </w:r>
              </w:p>
            </w:tc>
            <w:tc>
              <w:tcPr>
                <w:tcW w:w="1034" w:type="pct"/>
                <w:shd w:val="clear" w:color="auto" w:fill="auto"/>
                <w:vAlign w:val="center"/>
              </w:tcPr>
              <w:p w:rsidR="00544C8B" w:rsidRPr="00261FF3" w:rsidRDefault="00544C8B" w:rsidP="00544C8B">
                <w:pPr>
                  <w:jc w:val="right"/>
                  <w:rPr>
                    <w:sz w:val="21"/>
                    <w:szCs w:val="21"/>
                  </w:rPr>
                </w:pPr>
                <w:r w:rsidRPr="00261FF3">
                  <w:rPr>
                    <w:sz w:val="21"/>
                    <w:szCs w:val="21"/>
                  </w:rPr>
                  <w:t>973,744,488.53</w:t>
                </w:r>
              </w:p>
            </w:tc>
          </w:tr>
          <w:tr w:rsidR="00544C8B" w:rsidRPr="00261FF3" w:rsidTr="00581FB3">
            <w:trPr>
              <w:trHeight w:val="285"/>
            </w:trPr>
            <w:sdt>
              <w:sdtPr>
                <w:rPr>
                  <w:sz w:val="21"/>
                  <w:szCs w:val="21"/>
                </w:rPr>
                <w:tag w:val="_PLD_a7dfcdf890714f1c879ddf8d09d45801"/>
                <w:id w:val="2024210694"/>
                <w:lock w:val="sdtLocked"/>
              </w:sdtPr>
              <w:sdtContent>
                <w:tc>
                  <w:tcPr>
                    <w:tcW w:w="2909" w:type="pct"/>
                    <w:shd w:val="clear" w:color="auto" w:fill="auto"/>
                    <w:vAlign w:val="center"/>
                  </w:tcPr>
                  <w:p w:rsidR="00544C8B" w:rsidRPr="00261FF3" w:rsidRDefault="00544C8B" w:rsidP="00544C8B">
                    <w:pPr>
                      <w:rPr>
                        <w:sz w:val="21"/>
                        <w:szCs w:val="21"/>
                      </w:rPr>
                    </w:pPr>
                    <w:r w:rsidRPr="00261FF3">
                      <w:rPr>
                        <w:rFonts w:hint="eastAsia"/>
                        <w:sz w:val="21"/>
                        <w:szCs w:val="21"/>
                      </w:rPr>
                      <w:t>其中：母公司或集团内子公司使用受限制的现金和现金等价物</w:t>
                    </w:r>
                  </w:p>
                </w:tc>
              </w:sdtContent>
            </w:sdt>
            <w:tc>
              <w:tcPr>
                <w:tcW w:w="1057" w:type="pct"/>
                <w:shd w:val="clear" w:color="auto" w:fill="auto"/>
              </w:tcPr>
              <w:p w:rsidR="00544C8B" w:rsidRPr="00261FF3" w:rsidRDefault="00544C8B" w:rsidP="00544C8B">
                <w:pPr>
                  <w:jc w:val="right"/>
                  <w:rPr>
                    <w:sz w:val="21"/>
                    <w:szCs w:val="21"/>
                  </w:rPr>
                </w:pPr>
              </w:p>
            </w:tc>
            <w:tc>
              <w:tcPr>
                <w:tcW w:w="1034" w:type="pct"/>
                <w:shd w:val="clear" w:color="auto" w:fill="auto"/>
              </w:tcPr>
              <w:p w:rsidR="00544C8B" w:rsidRPr="00261FF3" w:rsidRDefault="00544C8B" w:rsidP="00544C8B">
                <w:pPr>
                  <w:jc w:val="right"/>
                  <w:rPr>
                    <w:sz w:val="21"/>
                    <w:szCs w:val="21"/>
                  </w:rPr>
                </w:pPr>
              </w:p>
            </w:tc>
          </w:tr>
        </w:tbl>
        <w:p w:rsidR="00E900CC" w:rsidRPr="00261FF3" w:rsidRDefault="005B4619">
          <w:pPr>
            <w:spacing w:before="60" w:after="60"/>
            <w:rPr>
              <w:sz w:val="21"/>
              <w:szCs w:val="21"/>
            </w:rPr>
          </w:pPr>
          <w:r w:rsidRPr="00261FF3">
            <w:rPr>
              <w:rFonts w:hint="eastAsia"/>
              <w:sz w:val="21"/>
              <w:szCs w:val="21"/>
            </w:rPr>
            <w:t>其他说明：</w:t>
          </w:r>
        </w:p>
        <w:sdt>
          <w:sdtPr>
            <w:rPr>
              <w:sz w:val="21"/>
              <w:szCs w:val="21"/>
            </w:rPr>
            <w:alias w:val="是否适用：现金流量表补充资料的说明[双击切换]"/>
            <w:tag w:val="_GBC_2212775a699e4804b260767f3ce34d12"/>
            <w:id w:val="-1758357837"/>
            <w:lock w:val="sdtLocked"/>
            <w:placeholder>
              <w:docPart w:val="GBC22222222222222222222222222222"/>
            </w:placeholder>
          </w:sdtPr>
          <w:sdtContent>
            <w:p w:rsidR="00E900CC" w:rsidRPr="00261FF3" w:rsidRDefault="005B4619" w:rsidP="00544C8B">
              <w:pPr>
                <w:spacing w:before="60" w:after="60"/>
                <w:rPr>
                  <w:sz w:val="21"/>
                  <w:szCs w:val="21"/>
                </w:rPr>
              </w:pPr>
              <w:r w:rsidRPr="00261FF3">
                <w:rPr>
                  <w:sz w:val="21"/>
                  <w:szCs w:val="21"/>
                </w:rPr>
                <w:fldChar w:fldCharType="begin"/>
              </w:r>
              <w:r w:rsidR="00544C8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544C8B"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sdt>
      <w:sdtPr>
        <w:rPr>
          <w:rFonts w:ascii="宋体" w:hAnsi="宋体" w:cs="宋体" w:hint="eastAsia"/>
          <w:b w:val="0"/>
          <w:bCs w:val="0"/>
          <w:kern w:val="0"/>
          <w:sz w:val="24"/>
          <w:szCs w:val="21"/>
        </w:rPr>
        <w:alias w:val="模块:所有者权益变动表项目注释"/>
        <w:tag w:val="_GBC_f67b410d6123403caa2cee84fe191372"/>
        <w:id w:val="-145278200"/>
        <w:lock w:val="sdtLocked"/>
        <w:placeholder>
          <w:docPart w:val="GBC22222222222222222222222222222"/>
        </w:placeholder>
      </w:sdtPr>
      <w:sdtEndPr>
        <w:rPr>
          <w:rFonts w:cstheme="minorBidi" w:hint="default"/>
          <w:color w:val="FF00FF"/>
        </w:rPr>
      </w:sdtEnd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所有者权益变动</w:t>
          </w:r>
          <w:proofErr w:type="gramStart"/>
          <w:r w:rsidRPr="00261FF3">
            <w:rPr>
              <w:rFonts w:ascii="宋体" w:hAnsi="宋体" w:hint="eastAsia"/>
              <w:szCs w:val="21"/>
            </w:rPr>
            <w:t>表项目</w:t>
          </w:r>
          <w:proofErr w:type="gramEnd"/>
          <w:r w:rsidRPr="00261FF3">
            <w:rPr>
              <w:rFonts w:ascii="宋体" w:hAnsi="宋体" w:hint="eastAsia"/>
              <w:szCs w:val="21"/>
            </w:rPr>
            <w:t>注释</w:t>
          </w:r>
        </w:p>
        <w:p w:rsidR="00E900CC" w:rsidRPr="00261FF3" w:rsidRDefault="005B4619">
          <w:pPr>
            <w:rPr>
              <w:sz w:val="21"/>
              <w:szCs w:val="21"/>
            </w:rPr>
          </w:pPr>
          <w:r w:rsidRPr="00261FF3">
            <w:rPr>
              <w:rFonts w:hint="eastAsia"/>
              <w:sz w:val="21"/>
              <w:szCs w:val="21"/>
            </w:rPr>
            <w:t>说明</w:t>
          </w:r>
          <w:proofErr w:type="gramStart"/>
          <w:r w:rsidRPr="00261FF3">
            <w:rPr>
              <w:rFonts w:hint="eastAsia"/>
              <w:sz w:val="21"/>
              <w:szCs w:val="21"/>
            </w:rPr>
            <w:t>对上年</w:t>
          </w:r>
          <w:proofErr w:type="gramEnd"/>
          <w:r w:rsidRPr="00261FF3">
            <w:rPr>
              <w:rFonts w:hint="eastAsia"/>
              <w:sz w:val="21"/>
              <w:szCs w:val="21"/>
            </w:rPr>
            <w:t>期末余额进行调整的“其他”项目名称及调整金额等事项：</w:t>
          </w:r>
        </w:p>
        <w:sdt>
          <w:sdtPr>
            <w:rPr>
              <w:sz w:val="21"/>
              <w:szCs w:val="21"/>
            </w:rPr>
            <w:alias w:val="是否适用：所有者权益变动表项目注释[双击切换]"/>
            <w:tag w:val="_GBC_61e84760a3fd4a58bb2421e95114d9b8"/>
            <w:id w:val="-71587448"/>
            <w:lock w:val="sdtLocked"/>
            <w:placeholder>
              <w:docPart w:val="GBC22222222222222222222222222222"/>
            </w:placeholder>
          </w:sdtPr>
          <w:sdtContent>
            <w:p w:rsidR="00E900CC" w:rsidRPr="00261FF3" w:rsidRDefault="005B4619" w:rsidP="001D23AF">
              <w:pPr>
                <w:rPr>
                  <w:color w:val="FF00FF"/>
                  <w:sz w:val="21"/>
                  <w:szCs w:val="21"/>
                </w:rPr>
              </w:pPr>
              <w:r w:rsidRPr="00261FF3">
                <w:rPr>
                  <w:sz w:val="21"/>
                  <w:szCs w:val="21"/>
                </w:rPr>
                <w:fldChar w:fldCharType="begin"/>
              </w:r>
              <w:r w:rsidR="001D23AF">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1D23AF">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sdt>
      <w:sdtPr>
        <w:rPr>
          <w:rFonts w:ascii="宋体" w:hAnsi="宋体" w:cs="宋体" w:hint="eastAsia"/>
          <w:b w:val="0"/>
          <w:bCs w:val="0"/>
          <w:kern w:val="0"/>
          <w:sz w:val="24"/>
          <w:szCs w:val="21"/>
        </w:rPr>
        <w:alias w:val="模块:所有权或使用权受到限制的资产"/>
        <w:tag w:val="_GBC_5707fab016f94974bd447e81a88f0183"/>
        <w:id w:val="1927606910"/>
        <w:lock w:val="sdtLocked"/>
        <w:placeholder>
          <w:docPart w:val="GBC22222222222222222222222222222"/>
        </w:placeholder>
      </w:sdt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所有权或使用权受到限制的资产</w:t>
          </w:r>
        </w:p>
        <w:sdt>
          <w:sdtPr>
            <w:rPr>
              <w:sz w:val="21"/>
              <w:szCs w:val="21"/>
            </w:rPr>
            <w:alias w:val="是否适用：所有权或使用权受到限制的资产[双击切换]"/>
            <w:tag w:val="_GBC_52ae2d0e78d54772b7a0dc510205909b"/>
            <w:id w:val="-1241401715"/>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442F32">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442F32">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pStyle w:val="a9"/>
            <w:ind w:firstLineChars="0" w:firstLine="0"/>
            <w:jc w:val="right"/>
            <w:rPr>
              <w:rFonts w:ascii="宋体" w:hAnsi="宋体"/>
              <w:szCs w:val="21"/>
            </w:rPr>
          </w:pPr>
          <w:r w:rsidRPr="00261FF3">
            <w:rPr>
              <w:rFonts w:ascii="宋体" w:hAnsi="宋体" w:hint="eastAsia"/>
              <w:szCs w:val="21"/>
            </w:rPr>
            <w:t>单位：</w:t>
          </w:r>
          <w:sdt>
            <w:sdtPr>
              <w:rPr>
                <w:rFonts w:ascii="宋体" w:hAnsi="宋体" w:hint="eastAsia"/>
                <w:szCs w:val="21"/>
              </w:rPr>
              <w:alias w:val="单位：财务附注：所有权或使用权受到限制的资产"/>
              <w:tag w:val="_GBC_41b1006bd71a4064aa99aa2d8750f726"/>
              <w:id w:val="609917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ascii="宋体" w:hAnsi="宋体" w:hint="eastAsia"/>
                  <w:szCs w:val="21"/>
                </w:rPr>
                <w:t>元</w:t>
              </w:r>
            </w:sdtContent>
          </w:sdt>
          <w:r w:rsidRPr="00261FF3">
            <w:rPr>
              <w:rFonts w:ascii="宋体" w:hAnsi="宋体" w:hint="eastAsia"/>
              <w:szCs w:val="21"/>
            </w:rPr>
            <w:t xml:space="preserve">  币种：</w:t>
          </w:r>
          <w:sdt>
            <w:sdtPr>
              <w:rPr>
                <w:rFonts w:ascii="宋体" w:hAnsi="宋体" w:hint="eastAsia"/>
                <w:szCs w:val="21"/>
              </w:rPr>
              <w:alias w:val="币种：财务附注：所有权或使用权受到限制的资产"/>
              <w:tag w:val="_GBC_065bcf44f5b34330834a869f23aa83bc"/>
              <w:id w:val="-7034845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ascii="宋体" w:hAnsi="宋体"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989"/>
            <w:gridCol w:w="1840"/>
            <w:gridCol w:w="5994"/>
          </w:tblGrid>
          <w:tr w:rsidR="00E900CC" w:rsidRPr="00261FF3" w:rsidTr="00581FB3">
            <w:sdt>
              <w:sdtPr>
                <w:rPr>
                  <w:sz w:val="21"/>
                  <w:szCs w:val="21"/>
                </w:rPr>
                <w:tag w:val="_PLD_e7174293a57c4a70b40b8a0fb698e34e"/>
                <w:id w:val="-1829974376"/>
                <w:lock w:val="sdtLocked"/>
              </w:sdtPr>
              <w:sdtContent>
                <w:tc>
                  <w:tcPr>
                    <w:tcW w:w="560" w:type="pct"/>
                    <w:tcBorders>
                      <w:top w:val="single" w:sz="4" w:space="0" w:color="auto"/>
                      <w:left w:val="single" w:sz="4" w:space="0" w:color="auto"/>
                      <w:bottom w:val="single" w:sz="4" w:space="0" w:color="auto"/>
                      <w:right w:val="single" w:sz="4" w:space="0" w:color="auto"/>
                    </w:tcBorders>
                    <w:shd w:val="clear" w:color="auto" w:fill="auto"/>
                  </w:tcPr>
                  <w:p w:rsidR="00E900CC" w:rsidRPr="00261FF3" w:rsidRDefault="005B4619">
                    <w:pPr>
                      <w:jc w:val="center"/>
                      <w:rPr>
                        <w:sz w:val="21"/>
                        <w:szCs w:val="21"/>
                      </w:rPr>
                    </w:pPr>
                    <w:r w:rsidRPr="00261FF3">
                      <w:rPr>
                        <w:rFonts w:hint="eastAsia"/>
                        <w:sz w:val="21"/>
                        <w:szCs w:val="21"/>
                      </w:rPr>
                      <w:t>项目</w:t>
                    </w:r>
                  </w:p>
                </w:tc>
              </w:sdtContent>
            </w:sdt>
            <w:sdt>
              <w:sdtPr>
                <w:rPr>
                  <w:sz w:val="21"/>
                  <w:szCs w:val="21"/>
                </w:rPr>
                <w:tag w:val="_PLD_67814dca9df1416c87e0ce7ca03c3bf6"/>
                <w:id w:val="-203405534"/>
                <w:lock w:val="sdtLocked"/>
              </w:sdtPr>
              <w:sdtContent>
                <w:tc>
                  <w:tcPr>
                    <w:tcW w:w="1043" w:type="pct"/>
                    <w:tcBorders>
                      <w:top w:val="single" w:sz="4" w:space="0" w:color="auto"/>
                      <w:left w:val="single" w:sz="4" w:space="0" w:color="auto"/>
                      <w:bottom w:val="single" w:sz="4" w:space="0" w:color="auto"/>
                      <w:right w:val="single" w:sz="4" w:space="0" w:color="auto"/>
                    </w:tcBorders>
                    <w:shd w:val="clear" w:color="auto" w:fill="auto"/>
                  </w:tcPr>
                  <w:p w:rsidR="00E900CC" w:rsidRPr="00261FF3" w:rsidRDefault="005B4619">
                    <w:pPr>
                      <w:jc w:val="center"/>
                      <w:rPr>
                        <w:sz w:val="21"/>
                        <w:szCs w:val="21"/>
                      </w:rPr>
                    </w:pPr>
                    <w:r w:rsidRPr="00261FF3">
                      <w:rPr>
                        <w:rFonts w:hint="eastAsia"/>
                        <w:sz w:val="21"/>
                        <w:szCs w:val="21"/>
                      </w:rPr>
                      <w:t>期末账面价值</w:t>
                    </w:r>
                  </w:p>
                </w:tc>
              </w:sdtContent>
            </w:sdt>
            <w:sdt>
              <w:sdtPr>
                <w:rPr>
                  <w:sz w:val="21"/>
                  <w:szCs w:val="21"/>
                </w:rPr>
                <w:tag w:val="_PLD_874205b57d36493284671995a440c448"/>
                <w:id w:val="897943309"/>
                <w:lock w:val="sdtLocked"/>
              </w:sdtPr>
              <w:sdtContent>
                <w:tc>
                  <w:tcPr>
                    <w:tcW w:w="3396" w:type="pct"/>
                    <w:tcBorders>
                      <w:top w:val="single" w:sz="4" w:space="0" w:color="auto"/>
                      <w:left w:val="single" w:sz="4" w:space="0" w:color="auto"/>
                      <w:bottom w:val="single" w:sz="4" w:space="0" w:color="auto"/>
                      <w:right w:val="single" w:sz="4" w:space="0" w:color="auto"/>
                    </w:tcBorders>
                    <w:shd w:val="clear" w:color="auto" w:fill="auto"/>
                  </w:tcPr>
                  <w:p w:rsidR="00E900CC" w:rsidRPr="00261FF3" w:rsidRDefault="005B4619">
                    <w:pPr>
                      <w:jc w:val="center"/>
                      <w:rPr>
                        <w:sz w:val="21"/>
                        <w:szCs w:val="21"/>
                      </w:rPr>
                    </w:pPr>
                    <w:r w:rsidRPr="00261FF3">
                      <w:rPr>
                        <w:rFonts w:hint="eastAsia"/>
                        <w:sz w:val="21"/>
                        <w:szCs w:val="21"/>
                      </w:rPr>
                      <w:t>受限原因</w:t>
                    </w:r>
                  </w:p>
                </w:tc>
              </w:sdtContent>
            </w:sdt>
          </w:tr>
          <w:tr w:rsidR="00E900CC" w:rsidRPr="00261FF3" w:rsidTr="00581FB3">
            <w:tc>
              <w:tcPr>
                <w:tcW w:w="560" w:type="pct"/>
                <w:tcBorders>
                  <w:top w:val="single" w:sz="4" w:space="0" w:color="auto"/>
                  <w:left w:val="single" w:sz="4" w:space="0" w:color="auto"/>
                  <w:bottom w:val="single" w:sz="4" w:space="0" w:color="auto"/>
                  <w:right w:val="single" w:sz="4" w:space="0" w:color="auto"/>
                </w:tcBorders>
                <w:shd w:val="clear" w:color="auto" w:fill="auto"/>
              </w:tcPr>
              <w:p w:rsidR="00E900CC" w:rsidRPr="00261FF3" w:rsidRDefault="005B4619">
                <w:pPr>
                  <w:rPr>
                    <w:sz w:val="21"/>
                    <w:szCs w:val="21"/>
                  </w:rPr>
                </w:pPr>
                <w:r w:rsidRPr="00261FF3">
                  <w:rPr>
                    <w:rFonts w:hint="eastAsia"/>
                    <w:sz w:val="21"/>
                    <w:szCs w:val="21"/>
                  </w:rPr>
                  <w:t>货币资金</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E900CC" w:rsidRPr="00261FF3" w:rsidRDefault="00442F32">
                <w:pPr>
                  <w:jc w:val="right"/>
                  <w:rPr>
                    <w:sz w:val="21"/>
                    <w:szCs w:val="21"/>
                  </w:rPr>
                </w:pPr>
                <w:r>
                  <w:rPr>
                    <w:sz w:val="21"/>
                    <w:szCs w:val="21"/>
                  </w:rPr>
                  <w:t>35,157,779.24</w:t>
                </w:r>
              </w:p>
            </w:tc>
            <w:tc>
              <w:tcPr>
                <w:tcW w:w="3396" w:type="pct"/>
                <w:tcBorders>
                  <w:top w:val="single" w:sz="4" w:space="0" w:color="auto"/>
                  <w:left w:val="single" w:sz="4" w:space="0" w:color="auto"/>
                  <w:bottom w:val="single" w:sz="4" w:space="0" w:color="auto"/>
                  <w:right w:val="single" w:sz="4" w:space="0" w:color="auto"/>
                </w:tcBorders>
                <w:shd w:val="clear" w:color="auto" w:fill="auto"/>
              </w:tcPr>
              <w:p w:rsidR="00E900CC" w:rsidRPr="00261FF3" w:rsidRDefault="009A4200" w:rsidP="00581FB3">
                <w:pPr>
                  <w:jc w:val="both"/>
                  <w:rPr>
                    <w:sz w:val="21"/>
                    <w:szCs w:val="21"/>
                  </w:rPr>
                </w:pPr>
                <w:r w:rsidRPr="009A4200">
                  <w:rPr>
                    <w:rFonts w:hint="eastAsia"/>
                    <w:sz w:val="21"/>
                    <w:szCs w:val="21"/>
                  </w:rPr>
                  <w:t>银行承兑汇票保证金。</w:t>
                </w:r>
              </w:p>
            </w:tc>
          </w:tr>
          <w:tr w:rsidR="00E900CC" w:rsidRPr="00261FF3" w:rsidTr="00581FB3">
            <w:tc>
              <w:tcPr>
                <w:tcW w:w="560" w:type="pct"/>
                <w:tcBorders>
                  <w:top w:val="single" w:sz="4" w:space="0" w:color="auto"/>
                  <w:left w:val="single" w:sz="4" w:space="0" w:color="auto"/>
                  <w:bottom w:val="single" w:sz="4" w:space="0" w:color="auto"/>
                  <w:right w:val="single" w:sz="4" w:space="0" w:color="auto"/>
                </w:tcBorders>
                <w:shd w:val="clear" w:color="auto" w:fill="auto"/>
              </w:tcPr>
              <w:p w:rsidR="00E900CC" w:rsidRPr="00261FF3" w:rsidRDefault="005B4619">
                <w:pPr>
                  <w:rPr>
                    <w:sz w:val="21"/>
                    <w:szCs w:val="21"/>
                  </w:rPr>
                </w:pPr>
                <w:r w:rsidRPr="00261FF3">
                  <w:rPr>
                    <w:rFonts w:hint="eastAsia"/>
                    <w:sz w:val="21"/>
                    <w:szCs w:val="21"/>
                  </w:rPr>
                  <w:t>存货</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E900CC" w:rsidRPr="00261FF3" w:rsidRDefault="00442F32">
                <w:pPr>
                  <w:jc w:val="right"/>
                  <w:rPr>
                    <w:sz w:val="21"/>
                    <w:szCs w:val="21"/>
                  </w:rPr>
                </w:pPr>
                <w:r>
                  <w:rPr>
                    <w:sz w:val="21"/>
                    <w:szCs w:val="21"/>
                  </w:rPr>
                  <w:t>173,348,000.00</w:t>
                </w:r>
              </w:p>
            </w:tc>
            <w:tc>
              <w:tcPr>
                <w:tcW w:w="3396" w:type="pct"/>
                <w:tcBorders>
                  <w:top w:val="single" w:sz="4" w:space="0" w:color="auto"/>
                  <w:left w:val="single" w:sz="4" w:space="0" w:color="auto"/>
                  <w:bottom w:val="single" w:sz="4" w:space="0" w:color="auto"/>
                  <w:right w:val="single" w:sz="4" w:space="0" w:color="auto"/>
                </w:tcBorders>
                <w:shd w:val="clear" w:color="auto" w:fill="auto"/>
              </w:tcPr>
              <w:p w:rsidR="00E900CC" w:rsidRPr="00261FF3" w:rsidRDefault="00AF43D2" w:rsidP="00581FB3">
                <w:pPr>
                  <w:jc w:val="both"/>
                  <w:rPr>
                    <w:sz w:val="21"/>
                    <w:szCs w:val="21"/>
                  </w:rPr>
                </w:pPr>
                <w:r w:rsidRPr="00AF43D2">
                  <w:rPr>
                    <w:rFonts w:hint="eastAsia"/>
                    <w:sz w:val="21"/>
                    <w:szCs w:val="21"/>
                  </w:rPr>
                  <w:t>以价值</w:t>
                </w:r>
                <w:r w:rsidRPr="00AF43D2">
                  <w:rPr>
                    <w:sz w:val="21"/>
                    <w:szCs w:val="21"/>
                  </w:rPr>
                  <w:t>101,180,000.00元存货电子仓单用于中国建设银行股份有限公司重庆中山路支行质押担保；以价值68,528,000.00元存</w:t>
                </w:r>
                <w:r w:rsidRPr="00AF43D2">
                  <w:rPr>
                    <w:sz w:val="21"/>
                    <w:szCs w:val="21"/>
                  </w:rPr>
                  <w:lastRenderedPageBreak/>
                  <w:t>货电子仓单用于汉口银行重庆分行质押担保；以价值3,640,000.00存货电子仓单用</w:t>
                </w:r>
                <w:proofErr w:type="gramStart"/>
                <w:r w:rsidRPr="00AF43D2">
                  <w:rPr>
                    <w:sz w:val="21"/>
                    <w:szCs w:val="21"/>
                  </w:rPr>
                  <w:t>于浙商银行</w:t>
                </w:r>
                <w:proofErr w:type="gramEnd"/>
                <w:r w:rsidRPr="00AF43D2">
                  <w:rPr>
                    <w:sz w:val="21"/>
                    <w:szCs w:val="21"/>
                  </w:rPr>
                  <w:t>重庆分行质押担保。</w:t>
                </w:r>
              </w:p>
            </w:tc>
          </w:tr>
          <w:tr w:rsidR="00E900CC" w:rsidRPr="00261FF3" w:rsidTr="00581FB3">
            <w:tc>
              <w:tcPr>
                <w:tcW w:w="560" w:type="pct"/>
                <w:tcBorders>
                  <w:top w:val="single" w:sz="4" w:space="0" w:color="auto"/>
                  <w:left w:val="single" w:sz="4" w:space="0" w:color="auto"/>
                  <w:bottom w:val="single" w:sz="4" w:space="0" w:color="auto"/>
                  <w:right w:val="single" w:sz="4" w:space="0" w:color="auto"/>
                </w:tcBorders>
                <w:shd w:val="clear" w:color="auto" w:fill="auto"/>
              </w:tcPr>
              <w:p w:rsidR="00E900CC" w:rsidRPr="00261FF3" w:rsidRDefault="005B4619">
                <w:pPr>
                  <w:rPr>
                    <w:sz w:val="21"/>
                    <w:szCs w:val="21"/>
                  </w:rPr>
                </w:pPr>
                <w:r w:rsidRPr="00261FF3">
                  <w:rPr>
                    <w:rFonts w:hint="eastAsia"/>
                    <w:sz w:val="21"/>
                    <w:szCs w:val="21"/>
                  </w:rPr>
                  <w:lastRenderedPageBreak/>
                  <w:t>固定资产</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E900CC" w:rsidRPr="00261FF3" w:rsidRDefault="009A4200">
                <w:pPr>
                  <w:jc w:val="right"/>
                  <w:rPr>
                    <w:sz w:val="21"/>
                    <w:szCs w:val="21"/>
                  </w:rPr>
                </w:pPr>
                <w:r>
                  <w:rPr>
                    <w:sz w:val="21"/>
                    <w:szCs w:val="21"/>
                  </w:rPr>
                  <w:t>2,200,605,021.63</w:t>
                </w:r>
              </w:p>
            </w:tc>
            <w:tc>
              <w:tcPr>
                <w:tcW w:w="3396" w:type="pct"/>
                <w:tcBorders>
                  <w:top w:val="single" w:sz="4" w:space="0" w:color="auto"/>
                  <w:left w:val="single" w:sz="4" w:space="0" w:color="auto"/>
                  <w:bottom w:val="single" w:sz="4" w:space="0" w:color="auto"/>
                  <w:right w:val="single" w:sz="4" w:space="0" w:color="auto"/>
                </w:tcBorders>
                <w:shd w:val="clear" w:color="auto" w:fill="auto"/>
              </w:tcPr>
              <w:p w:rsidR="00E900CC" w:rsidRPr="00261FF3" w:rsidRDefault="00AF43D2" w:rsidP="00581FB3">
                <w:pPr>
                  <w:jc w:val="both"/>
                  <w:rPr>
                    <w:sz w:val="21"/>
                    <w:szCs w:val="21"/>
                  </w:rPr>
                </w:pPr>
                <w:r w:rsidRPr="00AF43D2">
                  <w:rPr>
                    <w:rFonts w:hint="eastAsia"/>
                    <w:sz w:val="21"/>
                    <w:szCs w:val="21"/>
                  </w:rPr>
                  <w:t>重庆港江津港区</w:t>
                </w:r>
                <w:proofErr w:type="gramStart"/>
                <w:r w:rsidRPr="00AF43D2">
                  <w:rPr>
                    <w:rFonts w:hint="eastAsia"/>
                    <w:sz w:val="21"/>
                    <w:szCs w:val="21"/>
                  </w:rPr>
                  <w:t>珞璜</w:t>
                </w:r>
                <w:proofErr w:type="gramEnd"/>
                <w:r w:rsidRPr="00AF43D2">
                  <w:rPr>
                    <w:rFonts w:hint="eastAsia"/>
                    <w:sz w:val="21"/>
                    <w:szCs w:val="21"/>
                  </w:rPr>
                  <w:t>作业区改扩建工程项目建成后，</w:t>
                </w:r>
                <w:proofErr w:type="gramStart"/>
                <w:r w:rsidRPr="00AF43D2">
                  <w:rPr>
                    <w:rFonts w:hint="eastAsia"/>
                    <w:sz w:val="21"/>
                    <w:szCs w:val="21"/>
                  </w:rPr>
                  <w:t>珞璜</w:t>
                </w:r>
                <w:proofErr w:type="gramEnd"/>
                <w:r w:rsidRPr="00AF43D2">
                  <w:rPr>
                    <w:rFonts w:hint="eastAsia"/>
                    <w:sz w:val="21"/>
                    <w:szCs w:val="21"/>
                  </w:rPr>
                  <w:t>港务以其依法拥有的重庆港江津港区</w:t>
                </w:r>
                <w:proofErr w:type="gramStart"/>
                <w:r w:rsidRPr="00AF43D2">
                  <w:rPr>
                    <w:rFonts w:hint="eastAsia"/>
                    <w:sz w:val="21"/>
                    <w:szCs w:val="21"/>
                  </w:rPr>
                  <w:t>珞璜</w:t>
                </w:r>
                <w:proofErr w:type="gramEnd"/>
                <w:r w:rsidRPr="00AF43D2">
                  <w:rPr>
                    <w:rFonts w:hint="eastAsia"/>
                    <w:sz w:val="21"/>
                    <w:szCs w:val="21"/>
                  </w:rPr>
                  <w:t>作业区改扩建工程项目固定资产即本项目可办理抵押登记的土地使用权及项目建成后地上附着物提供抵押担保向国开行取得了</w:t>
                </w:r>
                <w:r w:rsidRPr="00AF43D2">
                  <w:rPr>
                    <w:sz w:val="21"/>
                    <w:szCs w:val="21"/>
                  </w:rPr>
                  <w:t>13.50亿元的授信额度。</w:t>
                </w:r>
              </w:p>
            </w:tc>
          </w:tr>
          <w:tr w:rsidR="00E900CC" w:rsidRPr="00261FF3" w:rsidTr="00581FB3">
            <w:tc>
              <w:tcPr>
                <w:tcW w:w="560" w:type="pct"/>
                <w:tcBorders>
                  <w:top w:val="single" w:sz="4" w:space="0" w:color="auto"/>
                  <w:left w:val="single" w:sz="4" w:space="0" w:color="auto"/>
                  <w:bottom w:val="single" w:sz="4" w:space="0" w:color="auto"/>
                  <w:right w:val="single" w:sz="4" w:space="0" w:color="auto"/>
                </w:tcBorders>
                <w:shd w:val="clear" w:color="auto" w:fill="auto"/>
              </w:tcPr>
              <w:p w:rsidR="00E900CC" w:rsidRPr="00261FF3" w:rsidRDefault="005B4619">
                <w:pPr>
                  <w:rPr>
                    <w:sz w:val="21"/>
                    <w:szCs w:val="21"/>
                  </w:rPr>
                </w:pPr>
                <w:r w:rsidRPr="00261FF3">
                  <w:rPr>
                    <w:rFonts w:hint="eastAsia"/>
                    <w:sz w:val="21"/>
                    <w:szCs w:val="21"/>
                  </w:rPr>
                  <w:t>无形资产</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E900CC" w:rsidRPr="00261FF3" w:rsidRDefault="009A4200">
                <w:pPr>
                  <w:jc w:val="right"/>
                  <w:rPr>
                    <w:sz w:val="21"/>
                    <w:szCs w:val="21"/>
                  </w:rPr>
                </w:pPr>
                <w:r>
                  <w:rPr>
                    <w:sz w:val="21"/>
                    <w:szCs w:val="21"/>
                  </w:rPr>
                  <w:t>321,662,069.70</w:t>
                </w:r>
              </w:p>
            </w:tc>
            <w:tc>
              <w:tcPr>
                <w:tcW w:w="3396" w:type="pct"/>
                <w:tcBorders>
                  <w:top w:val="single" w:sz="4" w:space="0" w:color="auto"/>
                  <w:left w:val="single" w:sz="4" w:space="0" w:color="auto"/>
                  <w:bottom w:val="single" w:sz="4" w:space="0" w:color="auto"/>
                  <w:right w:val="single" w:sz="4" w:space="0" w:color="auto"/>
                </w:tcBorders>
                <w:shd w:val="clear" w:color="auto" w:fill="auto"/>
              </w:tcPr>
              <w:p w:rsidR="00E900CC" w:rsidRPr="00261FF3" w:rsidRDefault="00AF43D2" w:rsidP="00581FB3">
                <w:pPr>
                  <w:jc w:val="both"/>
                  <w:rPr>
                    <w:sz w:val="21"/>
                    <w:szCs w:val="21"/>
                  </w:rPr>
                </w:pPr>
                <w:r w:rsidRPr="00AF43D2">
                  <w:rPr>
                    <w:rFonts w:hint="eastAsia"/>
                    <w:sz w:val="21"/>
                    <w:szCs w:val="21"/>
                  </w:rPr>
                  <w:t>以账面价值为</w:t>
                </w:r>
                <w:r w:rsidRPr="00AF43D2">
                  <w:rPr>
                    <w:sz w:val="21"/>
                    <w:szCs w:val="21"/>
                  </w:rPr>
                  <w:t>321,662,069.70元的土地使用权（面积557,101.00㎡）为1.20亿元长期借款提供抵押担保。</w:t>
                </w:r>
              </w:p>
            </w:tc>
          </w:tr>
          <w:tr w:rsidR="00E900CC" w:rsidRPr="00261FF3" w:rsidTr="00581FB3">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合计</w:t>
                </w:r>
              </w:p>
            </w:tc>
            <w:tc>
              <w:tcPr>
                <w:tcW w:w="1043" w:type="pct"/>
                <w:tcBorders>
                  <w:top w:val="single" w:sz="6" w:space="0" w:color="auto"/>
                  <w:left w:val="single" w:sz="4" w:space="0" w:color="auto"/>
                  <w:bottom w:val="single" w:sz="6" w:space="0" w:color="auto"/>
                  <w:right w:val="single" w:sz="4" w:space="0" w:color="auto"/>
                </w:tcBorders>
                <w:shd w:val="clear" w:color="auto" w:fill="auto"/>
              </w:tcPr>
              <w:p w:rsidR="00E900CC" w:rsidRPr="00261FF3" w:rsidRDefault="00AF43D2">
                <w:pPr>
                  <w:jc w:val="right"/>
                  <w:rPr>
                    <w:sz w:val="21"/>
                    <w:szCs w:val="21"/>
                  </w:rPr>
                </w:pPr>
                <w:r>
                  <w:rPr>
                    <w:sz w:val="21"/>
                    <w:szCs w:val="21"/>
                  </w:rPr>
                  <w:t>2,730,772,870.57</w:t>
                </w:r>
              </w:p>
            </w:tc>
            <w:tc>
              <w:tcPr>
                <w:tcW w:w="3396" w:type="pct"/>
                <w:tcBorders>
                  <w:top w:val="single" w:sz="6" w:space="0" w:color="auto"/>
                  <w:left w:val="single" w:sz="4" w:space="0" w:color="auto"/>
                  <w:bottom w:val="single" w:sz="6" w:space="0" w:color="auto"/>
                  <w:right w:val="single" w:sz="4" w:space="0" w:color="auto"/>
                </w:tcBorders>
                <w:shd w:val="clear" w:color="auto" w:fill="auto"/>
              </w:tcPr>
              <w:p w:rsidR="00E900CC" w:rsidRPr="00261FF3" w:rsidRDefault="005B4619">
                <w:pPr>
                  <w:jc w:val="center"/>
                  <w:rPr>
                    <w:sz w:val="21"/>
                    <w:szCs w:val="21"/>
                  </w:rPr>
                </w:pPr>
                <w:r w:rsidRPr="00261FF3">
                  <w:rPr>
                    <w:rFonts w:hint="eastAsia"/>
                    <w:sz w:val="21"/>
                    <w:szCs w:val="21"/>
                  </w:rPr>
                  <w:t>/</w:t>
                </w:r>
              </w:p>
            </w:tc>
          </w:tr>
        </w:tbl>
        <w:p w:rsidR="00E900CC" w:rsidRPr="00261FF3" w:rsidRDefault="00A70B32" w:rsidP="000F3FB6">
          <w:pPr>
            <w:spacing w:before="60" w:after="60"/>
            <w:rPr>
              <w:sz w:val="21"/>
              <w:szCs w:val="21"/>
            </w:rPr>
          </w:pPr>
        </w:p>
      </w:sdtContent>
    </w:sdt>
    <w:bookmarkStart w:id="211" w:name="_Hlk42158948" w:displacedByCustomXml="next"/>
    <w:sdt>
      <w:sdtPr>
        <w:rPr>
          <w:rFonts w:ascii="宋体" w:hAnsi="宋体" w:cs="宋体" w:hint="eastAsia"/>
          <w:b w:val="0"/>
          <w:bCs w:val="0"/>
          <w:kern w:val="0"/>
          <w:sz w:val="24"/>
          <w:szCs w:val="21"/>
        </w:rPr>
        <w:alias w:val="模块:外币货币性项目"/>
        <w:tag w:val="_GBC_7a80c9b78caf4e6686905c555fe61f9a"/>
        <w:id w:val="554055387"/>
        <w:lock w:val="sdtLocked"/>
        <w:placeholder>
          <w:docPart w:val="GBC22222222222222222222222222222"/>
        </w:placeholder>
      </w:sdtPr>
      <w:sdtEndPr>
        <w:rPr>
          <w:rFonts w:hint="default"/>
        </w:rPr>
      </w:sdtEnd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外币货币性项目</w:t>
          </w:r>
        </w:p>
        <w:p w:rsidR="00E900CC" w:rsidRPr="00261FF3" w:rsidRDefault="005B4619">
          <w:pPr>
            <w:pStyle w:val="a9"/>
            <w:numPr>
              <w:ilvl w:val="0"/>
              <w:numId w:val="58"/>
            </w:numPr>
            <w:tabs>
              <w:tab w:val="left" w:pos="700"/>
            </w:tabs>
            <w:spacing w:before="60" w:after="60"/>
            <w:ind w:firstLineChars="0"/>
            <w:jc w:val="left"/>
            <w:rPr>
              <w:rFonts w:ascii="宋体" w:hAnsi="宋体"/>
              <w:szCs w:val="21"/>
            </w:rPr>
          </w:pPr>
          <w:r w:rsidRPr="00261FF3">
            <w:rPr>
              <w:rStyle w:val="4Char2"/>
              <w:rFonts w:ascii="宋体" w:hAnsi="宋体" w:hint="eastAsia"/>
              <w:szCs w:val="21"/>
            </w:rPr>
            <w:t>外币货币性项目</w:t>
          </w:r>
        </w:p>
        <w:sdt>
          <w:sdtPr>
            <w:rPr>
              <w:sz w:val="21"/>
              <w:szCs w:val="21"/>
            </w:rPr>
            <w:alias w:val="是否适用：外币货币性项目[双击切换]"/>
            <w:tag w:val="_GBC_7b0870ec262840d78495babcff3639aa"/>
            <w:id w:val="-727608603"/>
            <w:lock w:val="sdtLocked"/>
            <w:placeholder>
              <w:docPart w:val="GBC22222222222222222222222222222"/>
            </w:placeholder>
          </w:sdtPr>
          <w:sdtContent>
            <w:p w:rsidR="00E900CC" w:rsidRPr="00581FB3" w:rsidRDefault="005B4619">
              <w:pPr>
                <w:rPr>
                  <w:sz w:val="21"/>
                  <w:szCs w:val="21"/>
                </w:rPr>
              </w:pPr>
              <w:r w:rsidRPr="00261FF3">
                <w:rPr>
                  <w:sz w:val="21"/>
                  <w:szCs w:val="21"/>
                </w:rPr>
                <w:fldChar w:fldCharType="begin"/>
              </w:r>
              <w:r w:rsidR="005E060C"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5E060C"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pStyle w:val="a9"/>
            <w:numPr>
              <w:ilvl w:val="0"/>
              <w:numId w:val="58"/>
            </w:numPr>
            <w:tabs>
              <w:tab w:val="left" w:pos="700"/>
            </w:tabs>
            <w:spacing w:before="60" w:after="60"/>
            <w:ind w:firstLineChars="0"/>
            <w:jc w:val="left"/>
            <w:rPr>
              <w:rFonts w:ascii="宋体" w:hAnsi="宋体"/>
              <w:b/>
              <w:szCs w:val="21"/>
            </w:rPr>
          </w:pPr>
          <w:r w:rsidRPr="00261FF3">
            <w:rPr>
              <w:rStyle w:val="4Char2"/>
              <w:rFonts w:ascii="宋体" w:hAnsi="宋体" w:hint="eastAsia"/>
              <w:szCs w:val="21"/>
            </w:rPr>
            <w:t>境外</w:t>
          </w:r>
          <w:r w:rsidRPr="00261FF3">
            <w:rPr>
              <w:rFonts w:ascii="宋体" w:hAnsi="宋体" w:hint="eastAsia"/>
              <w:b/>
              <w:szCs w:val="21"/>
            </w:rPr>
            <w:t>经营实体说明，包括对于重要的境外经营实体，应披露其境外主要经营地、记账本位币及选择依据，记账本位币发生变化的还应披露原因</w:t>
          </w:r>
        </w:p>
        <w:p w:rsidR="00E900CC" w:rsidRPr="00261FF3" w:rsidRDefault="00A70B32" w:rsidP="005E060C">
          <w:pPr>
            <w:rPr>
              <w:sz w:val="21"/>
              <w:szCs w:val="21"/>
            </w:rPr>
          </w:pPr>
          <w:sdt>
            <w:sdtPr>
              <w:rPr>
                <w:sz w:val="21"/>
                <w:szCs w:val="21"/>
              </w:rPr>
              <w:alias w:val="是否适用：境外经营实体主要报表项目的折算汇率[双击切换]"/>
              <w:tag w:val="_GBC_4ad16f5c306d4c6ead144dfd007fb925"/>
              <w:id w:val="-2073730319"/>
              <w:lock w:val="sdtLocked"/>
              <w:placeholder>
                <w:docPart w:val="GBC22222222222222222222222222222"/>
              </w:placeholder>
            </w:sdtPr>
            <w:sdtContent>
              <w:r w:rsidR="005B4619" w:rsidRPr="00261FF3">
                <w:rPr>
                  <w:sz w:val="21"/>
                  <w:szCs w:val="21"/>
                </w:rPr>
                <w:fldChar w:fldCharType="begin"/>
              </w:r>
              <w:r w:rsidR="005E060C" w:rsidRPr="00261FF3">
                <w:rPr>
                  <w:sz w:val="21"/>
                  <w:szCs w:val="21"/>
                </w:rPr>
                <w:instrText xml:space="preserve"> MACROBUTTON  SnrToggleCheckbox □适用 </w:instrText>
              </w:r>
              <w:r w:rsidR="005B4619" w:rsidRPr="00261FF3">
                <w:rPr>
                  <w:sz w:val="21"/>
                  <w:szCs w:val="21"/>
                </w:rPr>
                <w:fldChar w:fldCharType="end"/>
              </w:r>
              <w:r w:rsidR="005B4619" w:rsidRPr="00261FF3">
                <w:rPr>
                  <w:sz w:val="21"/>
                  <w:szCs w:val="21"/>
                </w:rPr>
                <w:fldChar w:fldCharType="begin"/>
              </w:r>
              <w:r w:rsidR="005E060C" w:rsidRPr="00261FF3">
                <w:rPr>
                  <w:sz w:val="21"/>
                  <w:szCs w:val="21"/>
                </w:rPr>
                <w:instrText xml:space="preserve"> MACROBUTTON  SnrToggleCheckbox √不适用 </w:instrText>
              </w:r>
              <w:r w:rsidR="005B4619" w:rsidRPr="00261FF3">
                <w:rPr>
                  <w:sz w:val="21"/>
                  <w:szCs w:val="21"/>
                </w:rPr>
                <w:fldChar w:fldCharType="end"/>
              </w:r>
            </w:sdtContent>
          </w:sdt>
        </w:p>
      </w:sdtContent>
    </w:sdt>
    <w:bookmarkEnd w:id="211" w:displacedByCustomXml="prev"/>
    <w:p w:rsidR="00E900CC" w:rsidRPr="00261FF3" w:rsidRDefault="00E900CC">
      <w:pPr>
        <w:rPr>
          <w:sz w:val="21"/>
          <w:szCs w:val="21"/>
        </w:rPr>
      </w:pPr>
    </w:p>
    <w:sdt>
      <w:sdtPr>
        <w:rPr>
          <w:rFonts w:ascii="宋体" w:hAnsi="宋体" w:cs="宋体" w:hint="eastAsia"/>
          <w:b w:val="0"/>
          <w:bCs w:val="0"/>
          <w:kern w:val="0"/>
          <w:sz w:val="24"/>
          <w:szCs w:val="21"/>
        </w:rPr>
        <w:alias w:val="模块:按照套期类别披露套期及相关套期工具、被套期风险的相关的定性定"/>
        <w:tag w:val="_GBC_e37f7bfcfa2f4a9e92bdd5e8593a6fd8"/>
        <w:id w:val="-666862759"/>
        <w:lock w:val="sdtLocked"/>
        <w:placeholder>
          <w:docPart w:val="GBC22222222222222222222222222222"/>
        </w:placeholder>
      </w:sdtPr>
      <w:sdtEndPr>
        <w:rPr>
          <w:rFonts w:hint="default"/>
        </w:rPr>
      </w:sdtEndPr>
      <w:sdtContent>
        <w:p w:rsidR="00E900CC" w:rsidRPr="00261FF3" w:rsidRDefault="005B4619">
          <w:pPr>
            <w:pStyle w:val="3"/>
            <w:numPr>
              <w:ilvl w:val="0"/>
              <w:numId w:val="18"/>
            </w:numPr>
            <w:tabs>
              <w:tab w:val="left" w:pos="504"/>
            </w:tabs>
            <w:rPr>
              <w:rFonts w:ascii="宋体" w:hAnsi="宋体" w:cs="宋体"/>
              <w:bCs w:val="0"/>
              <w:kern w:val="0"/>
              <w:szCs w:val="21"/>
            </w:rPr>
          </w:pPr>
          <w:r w:rsidRPr="00261FF3">
            <w:rPr>
              <w:rFonts w:ascii="宋体" w:hAnsi="宋体" w:cs="宋体" w:hint="eastAsia"/>
              <w:kern w:val="0"/>
              <w:szCs w:val="21"/>
            </w:rPr>
            <w:t>套期</w:t>
          </w:r>
        </w:p>
        <w:sdt>
          <w:sdtPr>
            <w:rPr>
              <w:sz w:val="21"/>
              <w:szCs w:val="21"/>
            </w:rPr>
            <w:alias w:val="是否适用：套期[双击切换]"/>
            <w:tag w:val="_GBC_bca8fe779ada470c87241e7b3e12387a"/>
            <w:id w:val="311302270"/>
            <w:lock w:val="sdtLocked"/>
            <w:placeholder>
              <w:docPart w:val="GBC22222222222222222222222222222"/>
            </w:placeholder>
          </w:sdtPr>
          <w:sdtContent>
            <w:p w:rsidR="005E060C" w:rsidRPr="00261FF3" w:rsidRDefault="005B4619" w:rsidP="005E060C">
              <w:pPr>
                <w:rPr>
                  <w:sz w:val="21"/>
                  <w:szCs w:val="21"/>
                </w:rPr>
              </w:pPr>
              <w:r w:rsidRPr="00261FF3">
                <w:rPr>
                  <w:sz w:val="21"/>
                  <w:szCs w:val="21"/>
                </w:rPr>
                <w:fldChar w:fldCharType="begin"/>
              </w:r>
              <w:r w:rsidR="005E060C"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5E060C"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sdt>
      <w:sdtPr>
        <w:rPr>
          <w:rFonts w:ascii="宋体" w:hAnsi="宋体" w:cs="宋体" w:hint="eastAsia"/>
          <w:b w:val="0"/>
          <w:bCs w:val="0"/>
          <w:kern w:val="0"/>
          <w:sz w:val="24"/>
          <w:szCs w:val="21"/>
        </w:rPr>
        <w:alias w:val="模块:政府补助"/>
        <w:tag w:val="_SEC_8b247fe8025b433290c47017eb23d965"/>
        <w:id w:val="2040853722"/>
        <w:lock w:val="sdtLocked"/>
        <w:placeholder>
          <w:docPart w:val="GBC22222222222222222222222222222"/>
        </w:placeholder>
      </w:sdt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政府</w:t>
          </w:r>
          <w:r w:rsidRPr="00261FF3">
            <w:rPr>
              <w:rFonts w:ascii="宋体" w:hAnsi="宋体" w:cs="宋体" w:hint="eastAsia"/>
              <w:kern w:val="0"/>
              <w:szCs w:val="21"/>
            </w:rPr>
            <w:t>补助</w:t>
          </w:r>
        </w:p>
        <w:p w:rsidR="00E900CC" w:rsidRPr="00261FF3" w:rsidRDefault="005B4619">
          <w:pPr>
            <w:pStyle w:val="4"/>
            <w:numPr>
              <w:ilvl w:val="0"/>
              <w:numId w:val="90"/>
            </w:numPr>
            <w:rPr>
              <w:rFonts w:ascii="宋体" w:hAnsi="宋体"/>
              <w:szCs w:val="21"/>
            </w:rPr>
          </w:pPr>
          <w:r w:rsidRPr="00261FF3">
            <w:rPr>
              <w:rFonts w:ascii="宋体" w:hAnsi="宋体" w:hint="eastAsia"/>
              <w:szCs w:val="21"/>
            </w:rPr>
            <w:t>政府补助基本情况</w:t>
          </w:r>
        </w:p>
        <w:sdt>
          <w:sdtPr>
            <w:rPr>
              <w:rFonts w:hint="eastAsia"/>
              <w:sz w:val="21"/>
              <w:szCs w:val="21"/>
            </w:rPr>
            <w:alias w:val="是否适用：政府补助基本情况[双击切换]"/>
            <w:tag w:val="_GBC_8a025998848a4a4d930f199d57736e15"/>
            <w:id w:val="2059195481"/>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D77DA0"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D77DA0"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政府补助基本情况"/>
              <w:tag w:val="_GBC_49d8ad9a78444187ab5ec6859fc38653"/>
              <w:id w:val="-126011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政府补助基本情况"/>
              <w:tag w:val="_GBC_6dc43bbe785a4771883308e15c8d77e2"/>
              <w:id w:val="726727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Style w:val="a6"/>
            <w:tblW w:w="5000" w:type="pct"/>
            <w:tblLook w:val="04A0" w:firstRow="1" w:lastRow="0" w:firstColumn="1" w:lastColumn="0" w:noHBand="0" w:noVBand="1"/>
          </w:tblPr>
          <w:tblGrid>
            <w:gridCol w:w="2205"/>
            <w:gridCol w:w="2206"/>
            <w:gridCol w:w="2206"/>
            <w:gridCol w:w="2206"/>
          </w:tblGrid>
          <w:tr w:rsidR="00E900CC" w:rsidRPr="00261FF3" w:rsidTr="00E00C2D">
            <w:sdt>
              <w:sdtPr>
                <w:rPr>
                  <w:sz w:val="21"/>
                  <w:szCs w:val="21"/>
                </w:rPr>
                <w:tag w:val="_PLD_20198135e9724233ad4bece3169fd38a"/>
                <w:id w:val="842513402"/>
                <w:lock w:val="sdtLocked"/>
              </w:sdtPr>
              <w:sdtContent>
                <w:tc>
                  <w:tcPr>
                    <w:tcW w:w="1250" w:type="pct"/>
                    <w:vAlign w:val="center"/>
                  </w:tcPr>
                  <w:p w:rsidR="00E900CC" w:rsidRPr="00261FF3" w:rsidRDefault="005B4619">
                    <w:pPr>
                      <w:jc w:val="center"/>
                      <w:rPr>
                        <w:sz w:val="21"/>
                        <w:szCs w:val="21"/>
                      </w:rPr>
                    </w:pPr>
                    <w:r w:rsidRPr="00261FF3">
                      <w:rPr>
                        <w:rFonts w:hint="eastAsia"/>
                        <w:sz w:val="21"/>
                        <w:szCs w:val="21"/>
                      </w:rPr>
                      <w:t>种类</w:t>
                    </w:r>
                  </w:p>
                </w:tc>
              </w:sdtContent>
            </w:sdt>
            <w:sdt>
              <w:sdtPr>
                <w:rPr>
                  <w:sz w:val="21"/>
                  <w:szCs w:val="21"/>
                </w:rPr>
                <w:tag w:val="_PLD_50674c48b51140b28f91e26b50ec3ca3"/>
                <w:id w:val="-644734407"/>
                <w:lock w:val="sdtLocked"/>
              </w:sdtPr>
              <w:sdtContent>
                <w:tc>
                  <w:tcPr>
                    <w:tcW w:w="1250" w:type="pct"/>
                    <w:vAlign w:val="center"/>
                  </w:tcPr>
                  <w:p w:rsidR="00E900CC" w:rsidRPr="00261FF3" w:rsidRDefault="005B4619">
                    <w:pPr>
                      <w:jc w:val="center"/>
                      <w:rPr>
                        <w:sz w:val="21"/>
                        <w:szCs w:val="21"/>
                      </w:rPr>
                    </w:pPr>
                    <w:r w:rsidRPr="00261FF3">
                      <w:rPr>
                        <w:rFonts w:hint="eastAsia"/>
                        <w:sz w:val="21"/>
                        <w:szCs w:val="21"/>
                      </w:rPr>
                      <w:t>金额</w:t>
                    </w:r>
                  </w:p>
                </w:tc>
              </w:sdtContent>
            </w:sdt>
            <w:sdt>
              <w:sdtPr>
                <w:rPr>
                  <w:sz w:val="21"/>
                  <w:szCs w:val="21"/>
                </w:rPr>
                <w:tag w:val="_PLD_89c889fd1e0e48039263b92a213ea66d"/>
                <w:id w:val="697203690"/>
                <w:lock w:val="sdtLocked"/>
              </w:sdtPr>
              <w:sdtContent>
                <w:tc>
                  <w:tcPr>
                    <w:tcW w:w="1250" w:type="pct"/>
                    <w:vAlign w:val="center"/>
                  </w:tcPr>
                  <w:p w:rsidR="00E900CC" w:rsidRPr="00261FF3" w:rsidRDefault="005B4619">
                    <w:pPr>
                      <w:jc w:val="center"/>
                      <w:rPr>
                        <w:sz w:val="21"/>
                        <w:szCs w:val="21"/>
                      </w:rPr>
                    </w:pPr>
                    <w:r w:rsidRPr="00261FF3">
                      <w:rPr>
                        <w:rFonts w:hint="eastAsia"/>
                        <w:sz w:val="21"/>
                        <w:szCs w:val="21"/>
                      </w:rPr>
                      <w:t>列</w:t>
                    </w:r>
                    <w:proofErr w:type="gramStart"/>
                    <w:r w:rsidRPr="00261FF3">
                      <w:rPr>
                        <w:rFonts w:hint="eastAsia"/>
                        <w:sz w:val="21"/>
                        <w:szCs w:val="21"/>
                      </w:rPr>
                      <w:t>报项目</w:t>
                    </w:r>
                    <w:proofErr w:type="gramEnd"/>
                  </w:p>
                </w:tc>
              </w:sdtContent>
            </w:sdt>
            <w:sdt>
              <w:sdtPr>
                <w:rPr>
                  <w:sz w:val="21"/>
                  <w:szCs w:val="21"/>
                </w:rPr>
                <w:tag w:val="_PLD_edddb4c4d0cf4f88861cbb3e2b5c9ca7"/>
                <w:id w:val="450835325"/>
                <w:lock w:val="sdtLocked"/>
              </w:sdtPr>
              <w:sdtContent>
                <w:tc>
                  <w:tcPr>
                    <w:tcW w:w="1250" w:type="pct"/>
                    <w:vAlign w:val="center"/>
                  </w:tcPr>
                  <w:p w:rsidR="00E900CC" w:rsidRPr="00261FF3" w:rsidRDefault="005B4619">
                    <w:pPr>
                      <w:jc w:val="center"/>
                      <w:rPr>
                        <w:sz w:val="21"/>
                        <w:szCs w:val="21"/>
                      </w:rPr>
                    </w:pPr>
                    <w:r w:rsidRPr="00261FF3">
                      <w:rPr>
                        <w:rFonts w:hint="eastAsia"/>
                        <w:sz w:val="21"/>
                        <w:szCs w:val="21"/>
                      </w:rPr>
                      <w:t>计入当期损益的金额</w:t>
                    </w:r>
                  </w:p>
                </w:tc>
              </w:sdtContent>
            </w:sdt>
          </w:tr>
          <w:sdt>
            <w:sdtPr>
              <w:rPr>
                <w:rFonts w:ascii="宋体" w:hAnsi="宋体" w:hint="eastAsia"/>
                <w:sz w:val="21"/>
                <w:szCs w:val="21"/>
              </w:rPr>
              <w:alias w:val="政府补助基本情况明细"/>
              <w:tag w:val="_TUP_6721ef78150942db8758c3d102513424"/>
              <w:id w:val="-4605222"/>
              <w:lock w:val="sdtLocked"/>
              <w:placeholder>
                <w:docPart w:val="GBC11111111111111111111111111111"/>
              </w:placeholder>
            </w:sdtPr>
            <w:sdtContent>
              <w:tr w:rsidR="00E900CC" w:rsidRPr="00261FF3" w:rsidTr="004762B1">
                <w:tc>
                  <w:tcPr>
                    <w:tcW w:w="1250" w:type="pct"/>
                  </w:tcPr>
                  <w:p w:rsidR="00E900CC" w:rsidRPr="00261FF3" w:rsidRDefault="00D77DA0">
                    <w:pPr>
                      <w:rPr>
                        <w:sz w:val="21"/>
                        <w:szCs w:val="21"/>
                      </w:rPr>
                    </w:pPr>
                    <w:r w:rsidRPr="00261FF3">
                      <w:rPr>
                        <w:rFonts w:ascii="宋体" w:hAnsi="宋体" w:hint="eastAsia"/>
                        <w:sz w:val="21"/>
                        <w:szCs w:val="21"/>
                      </w:rPr>
                      <w:t>政府</w:t>
                    </w:r>
                    <w:r w:rsidRPr="00261FF3">
                      <w:rPr>
                        <w:rFonts w:ascii="宋体" w:hAnsi="宋体"/>
                        <w:sz w:val="21"/>
                        <w:szCs w:val="21"/>
                      </w:rPr>
                      <w:t>补助</w:t>
                    </w:r>
                  </w:p>
                </w:tc>
                <w:tc>
                  <w:tcPr>
                    <w:tcW w:w="1250" w:type="pct"/>
                  </w:tcPr>
                  <w:p w:rsidR="00E900CC" w:rsidRPr="00261FF3" w:rsidRDefault="00D77DA0">
                    <w:pPr>
                      <w:jc w:val="right"/>
                      <w:rPr>
                        <w:sz w:val="21"/>
                        <w:szCs w:val="21"/>
                      </w:rPr>
                    </w:pPr>
                    <w:r w:rsidRPr="00261FF3">
                      <w:rPr>
                        <w:sz w:val="21"/>
                        <w:szCs w:val="21"/>
                      </w:rPr>
                      <w:t>177,541.51</w:t>
                    </w:r>
                  </w:p>
                </w:tc>
                <w:tc>
                  <w:tcPr>
                    <w:tcW w:w="1250" w:type="pct"/>
                  </w:tcPr>
                  <w:p w:rsidR="00E900CC" w:rsidRPr="00261FF3" w:rsidRDefault="00D77DA0" w:rsidP="008D2F92">
                    <w:pPr>
                      <w:jc w:val="center"/>
                      <w:rPr>
                        <w:sz w:val="21"/>
                        <w:szCs w:val="21"/>
                      </w:rPr>
                    </w:pPr>
                    <w:r w:rsidRPr="00261FF3">
                      <w:rPr>
                        <w:rFonts w:hint="eastAsia"/>
                        <w:sz w:val="21"/>
                        <w:szCs w:val="21"/>
                      </w:rPr>
                      <w:t>营业</w:t>
                    </w:r>
                    <w:r w:rsidRPr="00261FF3">
                      <w:rPr>
                        <w:sz w:val="21"/>
                        <w:szCs w:val="21"/>
                      </w:rPr>
                      <w:t>外收入</w:t>
                    </w:r>
                  </w:p>
                </w:tc>
                <w:tc>
                  <w:tcPr>
                    <w:tcW w:w="1250" w:type="pct"/>
                  </w:tcPr>
                  <w:p w:rsidR="00E900CC" w:rsidRPr="00261FF3" w:rsidRDefault="00D77DA0">
                    <w:pPr>
                      <w:jc w:val="right"/>
                      <w:rPr>
                        <w:sz w:val="21"/>
                        <w:szCs w:val="21"/>
                      </w:rPr>
                    </w:pPr>
                    <w:r w:rsidRPr="00261FF3">
                      <w:rPr>
                        <w:sz w:val="21"/>
                        <w:szCs w:val="21"/>
                      </w:rPr>
                      <w:t>177,541.51</w:t>
                    </w:r>
                  </w:p>
                </w:tc>
              </w:tr>
            </w:sdtContent>
          </w:sdt>
          <w:sdt>
            <w:sdtPr>
              <w:rPr>
                <w:rFonts w:ascii="宋体" w:hAnsi="宋体" w:hint="eastAsia"/>
                <w:sz w:val="21"/>
                <w:szCs w:val="21"/>
              </w:rPr>
              <w:alias w:val="政府补助基本情况明细"/>
              <w:tag w:val="_TUP_6721ef78150942db8758c3d102513424"/>
              <w:id w:val="-1366372133"/>
              <w:lock w:val="sdtLocked"/>
              <w:placeholder>
                <w:docPart w:val="GBC11111111111111111111111111111"/>
              </w:placeholder>
            </w:sdtPr>
            <w:sdtContent>
              <w:tr w:rsidR="00E900CC" w:rsidRPr="00261FF3" w:rsidTr="004762B1">
                <w:tc>
                  <w:tcPr>
                    <w:tcW w:w="1250" w:type="pct"/>
                  </w:tcPr>
                  <w:p w:rsidR="00E900CC" w:rsidRPr="00261FF3" w:rsidRDefault="00D77DA0">
                    <w:pPr>
                      <w:rPr>
                        <w:sz w:val="21"/>
                        <w:szCs w:val="21"/>
                      </w:rPr>
                    </w:pPr>
                    <w:r w:rsidRPr="00261FF3">
                      <w:rPr>
                        <w:rFonts w:ascii="宋体" w:hAnsi="宋体" w:hint="eastAsia"/>
                        <w:sz w:val="21"/>
                        <w:szCs w:val="21"/>
                      </w:rPr>
                      <w:t>政府补助</w:t>
                    </w:r>
                  </w:p>
                </w:tc>
                <w:tc>
                  <w:tcPr>
                    <w:tcW w:w="1250" w:type="pct"/>
                  </w:tcPr>
                  <w:p w:rsidR="00E900CC" w:rsidRPr="00261FF3" w:rsidRDefault="00D77DA0">
                    <w:pPr>
                      <w:jc w:val="right"/>
                      <w:rPr>
                        <w:sz w:val="21"/>
                        <w:szCs w:val="21"/>
                      </w:rPr>
                    </w:pPr>
                    <w:r w:rsidRPr="00261FF3">
                      <w:rPr>
                        <w:sz w:val="21"/>
                        <w:szCs w:val="21"/>
                      </w:rPr>
                      <w:t>27,440,135.43</w:t>
                    </w:r>
                  </w:p>
                </w:tc>
                <w:tc>
                  <w:tcPr>
                    <w:tcW w:w="1250" w:type="pct"/>
                  </w:tcPr>
                  <w:p w:rsidR="00E900CC" w:rsidRPr="00261FF3" w:rsidRDefault="00D77DA0" w:rsidP="008D2F92">
                    <w:pPr>
                      <w:jc w:val="center"/>
                      <w:rPr>
                        <w:sz w:val="21"/>
                        <w:szCs w:val="21"/>
                      </w:rPr>
                    </w:pPr>
                    <w:r w:rsidRPr="00261FF3">
                      <w:rPr>
                        <w:rFonts w:hint="eastAsia"/>
                        <w:sz w:val="21"/>
                        <w:szCs w:val="21"/>
                      </w:rPr>
                      <w:t>其他</w:t>
                    </w:r>
                    <w:r w:rsidRPr="00261FF3">
                      <w:rPr>
                        <w:sz w:val="21"/>
                        <w:szCs w:val="21"/>
                      </w:rPr>
                      <w:t>收益</w:t>
                    </w:r>
                  </w:p>
                </w:tc>
                <w:tc>
                  <w:tcPr>
                    <w:tcW w:w="1250" w:type="pct"/>
                  </w:tcPr>
                  <w:p w:rsidR="00E900CC" w:rsidRPr="00261FF3" w:rsidRDefault="00D77DA0">
                    <w:pPr>
                      <w:jc w:val="right"/>
                      <w:rPr>
                        <w:sz w:val="21"/>
                        <w:szCs w:val="21"/>
                      </w:rPr>
                    </w:pPr>
                    <w:r w:rsidRPr="00261FF3">
                      <w:rPr>
                        <w:sz w:val="21"/>
                        <w:szCs w:val="21"/>
                      </w:rPr>
                      <w:t>27,440,135.43</w:t>
                    </w:r>
                  </w:p>
                </w:tc>
              </w:tr>
            </w:sdtContent>
          </w:sdt>
        </w:tbl>
        <w:p w:rsidR="00E900CC" w:rsidRPr="00261FF3" w:rsidRDefault="00E900CC">
          <w:pPr>
            <w:rPr>
              <w:sz w:val="21"/>
              <w:szCs w:val="21"/>
            </w:rPr>
          </w:pPr>
        </w:p>
        <w:p w:rsidR="00E900CC" w:rsidRPr="00261FF3" w:rsidRDefault="005B4619">
          <w:pPr>
            <w:pStyle w:val="4"/>
            <w:numPr>
              <w:ilvl w:val="0"/>
              <w:numId w:val="90"/>
            </w:numPr>
            <w:rPr>
              <w:rFonts w:ascii="宋体" w:hAnsi="宋体"/>
              <w:szCs w:val="21"/>
            </w:rPr>
          </w:pPr>
          <w:r w:rsidRPr="00261FF3">
            <w:rPr>
              <w:rFonts w:ascii="宋体" w:hAnsi="宋体" w:hint="eastAsia"/>
              <w:szCs w:val="21"/>
            </w:rPr>
            <w:t>政府补助退回情况</w:t>
          </w:r>
        </w:p>
        <w:sdt>
          <w:sdtPr>
            <w:rPr>
              <w:sz w:val="21"/>
              <w:szCs w:val="21"/>
            </w:rPr>
            <w:alias w:val="是否适用：政府补助退回情况[双击切换]"/>
            <w:tag w:val="_GBC_d6d1c427ffcb427184f1234527bb5b16"/>
            <w:id w:val="-1586364119"/>
            <w:lock w:val="sdtLocked"/>
            <w:placeholder>
              <w:docPart w:val="GBC22222222222222222222222222222"/>
            </w:placeholder>
          </w:sdtPr>
          <w:sdtContent>
            <w:p w:rsidR="002614CE" w:rsidRDefault="005B4619">
              <w:pPr>
                <w:rPr>
                  <w:sz w:val="21"/>
                  <w:szCs w:val="21"/>
                </w:rPr>
              </w:pPr>
              <w:r w:rsidRPr="00261FF3">
                <w:rPr>
                  <w:sz w:val="21"/>
                  <w:szCs w:val="21"/>
                </w:rPr>
                <w:fldChar w:fldCharType="begin"/>
              </w:r>
              <w:r w:rsidR="002E3412"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2E3412" w:rsidRPr="00261FF3">
                <w:rPr>
                  <w:sz w:val="21"/>
                  <w:szCs w:val="21"/>
                </w:rPr>
                <w:instrText xml:space="preserve"> MACROBUTTON  SnrToggleCheckbox √不适用 </w:instrText>
              </w:r>
              <w:r w:rsidRPr="00261FF3">
                <w:rPr>
                  <w:sz w:val="21"/>
                  <w:szCs w:val="21"/>
                </w:rPr>
                <w:fldChar w:fldCharType="end"/>
              </w:r>
            </w:p>
            <w:p w:rsidR="00E900CC" w:rsidRPr="00261FF3" w:rsidRDefault="00A70B32">
              <w:pPr>
                <w:rPr>
                  <w:sz w:val="21"/>
                  <w:szCs w:val="21"/>
                </w:rPr>
              </w:pPr>
            </w:p>
          </w:sdtContent>
        </w:sdt>
      </w:sdtContent>
    </w:sdt>
    <w:sdt>
      <w:sdtPr>
        <w:rPr>
          <w:rFonts w:ascii="宋体" w:hAnsi="宋体" w:cs="宋体"/>
          <w:b w:val="0"/>
          <w:bCs w:val="0"/>
          <w:kern w:val="0"/>
          <w:sz w:val="24"/>
          <w:szCs w:val="21"/>
        </w:rPr>
        <w:alias w:val="模块:合并财务报表项目注释其他需要说明的事项"/>
        <w:tag w:val="_GBC_f027b70d30154df58ffdc310123f3e1f"/>
        <w:id w:val="-1118830552"/>
        <w:lock w:val="sdtLocked"/>
        <w:placeholder>
          <w:docPart w:val="GBC22222222222222222222222222222"/>
        </w:placeholder>
      </w:sdtPr>
      <w:sdtContent>
        <w:p w:rsidR="00E900CC" w:rsidRPr="00261FF3" w:rsidRDefault="005B4619">
          <w:pPr>
            <w:pStyle w:val="3"/>
            <w:numPr>
              <w:ilvl w:val="0"/>
              <w:numId w:val="18"/>
            </w:numPr>
            <w:tabs>
              <w:tab w:val="left" w:pos="504"/>
            </w:tabs>
            <w:rPr>
              <w:rFonts w:ascii="宋体" w:hAnsi="宋体"/>
              <w:szCs w:val="21"/>
            </w:rPr>
          </w:pPr>
          <w:r w:rsidRPr="00261FF3">
            <w:rPr>
              <w:rFonts w:ascii="宋体" w:hAnsi="宋体" w:hint="eastAsia"/>
              <w:szCs w:val="21"/>
            </w:rPr>
            <w:t>其他</w:t>
          </w:r>
        </w:p>
        <w:sdt>
          <w:sdtPr>
            <w:rPr>
              <w:sz w:val="21"/>
              <w:szCs w:val="21"/>
            </w:rPr>
            <w:alias w:val="是否适用：合并财务报表项目注释其他需要说明的事项[双击切换]"/>
            <w:tag w:val="_GBC_d9335575f6594653aa8718dc633c644c"/>
            <w:id w:val="1941642511"/>
            <w:lock w:val="sdtLocked"/>
            <w:placeholder>
              <w:docPart w:val="GBC22222222222222222222222222222"/>
            </w:placeholder>
          </w:sdtPr>
          <w:sdtContent>
            <w:p w:rsidR="00E900CC" w:rsidRPr="00261FF3" w:rsidRDefault="005B4619" w:rsidP="005E060C">
              <w:pPr>
                <w:rPr>
                  <w:sz w:val="21"/>
                  <w:szCs w:val="21"/>
                </w:rPr>
              </w:pPr>
              <w:r w:rsidRPr="00261FF3">
                <w:rPr>
                  <w:sz w:val="21"/>
                  <w:szCs w:val="21"/>
                </w:rPr>
                <w:fldChar w:fldCharType="begin"/>
              </w:r>
              <w:r w:rsidR="005E060C"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5E060C"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p w:rsidR="00E900CC" w:rsidRPr="00261FF3" w:rsidRDefault="005B4619">
      <w:pPr>
        <w:pStyle w:val="2"/>
        <w:numPr>
          <w:ilvl w:val="0"/>
          <w:numId w:val="32"/>
        </w:numPr>
        <w:ind w:left="422" w:hanging="422"/>
        <w:rPr>
          <w:rFonts w:ascii="宋体" w:hAnsi="宋体"/>
        </w:rPr>
      </w:pPr>
      <w:r w:rsidRPr="00261FF3">
        <w:rPr>
          <w:rFonts w:ascii="宋体" w:hAnsi="宋体" w:hint="eastAsia"/>
        </w:rPr>
        <w:t>合并范围的变更</w:t>
      </w:r>
    </w:p>
    <w:p w:rsidR="00E900CC" w:rsidRPr="00261FF3" w:rsidRDefault="005B4619">
      <w:pPr>
        <w:pStyle w:val="3"/>
        <w:numPr>
          <w:ilvl w:val="0"/>
          <w:numId w:val="59"/>
        </w:numPr>
        <w:rPr>
          <w:rFonts w:ascii="宋体" w:hAnsi="宋体" w:cs="Arial"/>
          <w:szCs w:val="21"/>
        </w:rPr>
      </w:pPr>
      <w:r w:rsidRPr="00261FF3">
        <w:rPr>
          <w:rFonts w:ascii="宋体" w:hAnsi="宋体" w:cs="Arial" w:hint="eastAsia"/>
          <w:szCs w:val="21"/>
        </w:rPr>
        <w:t>非同</w:t>
      </w:r>
      <w:proofErr w:type="gramStart"/>
      <w:r w:rsidRPr="00261FF3">
        <w:rPr>
          <w:rFonts w:ascii="宋体" w:hAnsi="宋体" w:cs="Arial" w:hint="eastAsia"/>
          <w:szCs w:val="21"/>
        </w:rPr>
        <w:t>一控制</w:t>
      </w:r>
      <w:proofErr w:type="gramEnd"/>
      <w:r w:rsidRPr="00261FF3">
        <w:rPr>
          <w:rFonts w:ascii="宋体" w:hAnsi="宋体" w:cs="Arial" w:hint="eastAsia"/>
          <w:szCs w:val="21"/>
        </w:rPr>
        <w:t>下企业合并</w:t>
      </w:r>
    </w:p>
    <w:sdt>
      <w:sdtPr>
        <w:rPr>
          <w:sz w:val="21"/>
          <w:szCs w:val="21"/>
        </w:rPr>
        <w:alias w:val="是否适用：非同一控制下企业合并[双击切换]"/>
        <w:tag w:val="_GBC_2f9a65b0b4644b14ab5af1407e6467f1"/>
        <w:id w:val="-1686894922"/>
        <w:lock w:val="sdtLocked"/>
        <w:placeholder>
          <w:docPart w:val="GBC22222222222222222222222222222"/>
        </w:placeholder>
      </w:sdtPr>
      <w:sdtContent>
        <w:p w:rsidR="00394DCC" w:rsidRPr="00261FF3" w:rsidRDefault="005B4619" w:rsidP="00394DCC">
          <w:pPr>
            <w:rPr>
              <w:rFonts w:cstheme="minorBidi"/>
              <w:sz w:val="21"/>
              <w:szCs w:val="21"/>
            </w:rPr>
          </w:pPr>
          <w:r w:rsidRPr="00261FF3">
            <w:rPr>
              <w:sz w:val="21"/>
              <w:szCs w:val="21"/>
            </w:rPr>
            <w:fldChar w:fldCharType="begin"/>
          </w:r>
          <w:r w:rsidR="00394DCC"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394DCC"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E900CC">
      <w:pPr>
        <w:rPr>
          <w:sz w:val="21"/>
          <w:szCs w:val="21"/>
        </w:rPr>
      </w:pPr>
    </w:p>
    <w:p w:rsidR="00E900CC" w:rsidRPr="00261FF3" w:rsidRDefault="005B4619">
      <w:pPr>
        <w:pStyle w:val="3"/>
        <w:numPr>
          <w:ilvl w:val="0"/>
          <w:numId w:val="59"/>
        </w:numPr>
        <w:rPr>
          <w:rFonts w:ascii="宋体" w:hAnsi="宋体" w:cs="Arial"/>
          <w:szCs w:val="21"/>
        </w:rPr>
      </w:pPr>
      <w:r w:rsidRPr="00261FF3">
        <w:rPr>
          <w:rFonts w:ascii="宋体" w:hAnsi="宋体" w:cs="Arial" w:hint="eastAsia"/>
          <w:szCs w:val="21"/>
        </w:rPr>
        <w:t>同</w:t>
      </w:r>
      <w:proofErr w:type="gramStart"/>
      <w:r w:rsidRPr="00261FF3">
        <w:rPr>
          <w:rFonts w:ascii="宋体" w:hAnsi="宋体" w:cs="Arial" w:hint="eastAsia"/>
          <w:szCs w:val="21"/>
        </w:rPr>
        <w:t>一控制</w:t>
      </w:r>
      <w:proofErr w:type="gramEnd"/>
      <w:r w:rsidRPr="00261FF3">
        <w:rPr>
          <w:rFonts w:ascii="宋体" w:hAnsi="宋体" w:cs="Arial" w:hint="eastAsia"/>
          <w:szCs w:val="21"/>
        </w:rPr>
        <w:t>下企业合并</w:t>
      </w:r>
    </w:p>
    <w:sdt>
      <w:sdtPr>
        <w:rPr>
          <w:sz w:val="21"/>
          <w:szCs w:val="21"/>
        </w:rPr>
        <w:alias w:val="是否适用：同一控制下企业合并[双击切换]"/>
        <w:tag w:val="_GBC_cde296136a1d4f2094eb79d21291eae2"/>
        <w:id w:val="-282271359"/>
        <w:lock w:val="sdtLocked"/>
        <w:placeholder>
          <w:docPart w:val="GBC22222222222222222222222222222"/>
        </w:placeholder>
      </w:sdtPr>
      <w:sdtContent>
        <w:p w:rsidR="00394DCC" w:rsidRPr="00261FF3" w:rsidRDefault="005B4619" w:rsidP="00394DCC">
          <w:pPr>
            <w:rPr>
              <w:rFonts w:cs="Arial"/>
              <w:sz w:val="21"/>
              <w:szCs w:val="21"/>
            </w:rPr>
          </w:pPr>
          <w:r w:rsidRPr="00261FF3">
            <w:rPr>
              <w:sz w:val="21"/>
              <w:szCs w:val="21"/>
            </w:rPr>
            <w:fldChar w:fldCharType="begin"/>
          </w:r>
          <w:r w:rsidR="00394DCC"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394DCC"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E900CC">
      <w:pPr>
        <w:rPr>
          <w:sz w:val="21"/>
          <w:szCs w:val="21"/>
        </w:rPr>
      </w:pPr>
    </w:p>
    <w:sdt>
      <w:sdtPr>
        <w:rPr>
          <w:rFonts w:ascii="宋体" w:hAnsi="宋体" w:cs="Arial" w:hint="eastAsia"/>
          <w:b w:val="0"/>
          <w:bCs w:val="0"/>
          <w:kern w:val="0"/>
          <w:sz w:val="24"/>
          <w:szCs w:val="21"/>
        </w:rPr>
        <w:alias w:val="模块:反向购买"/>
        <w:tag w:val="_SEC_e0818786830d42ce99957d3ef113691a"/>
        <w:id w:val="950283463"/>
        <w:lock w:val="sdtLocked"/>
        <w:placeholder>
          <w:docPart w:val="GBC22222222222222222222222222222"/>
        </w:placeholder>
      </w:sdtPr>
      <w:sdtEndPr>
        <w:rPr>
          <w:rFonts w:hint="default"/>
          <w:szCs w:val="24"/>
        </w:rPr>
      </w:sdtEndPr>
      <w:sdtContent>
        <w:p w:rsidR="00E900CC" w:rsidRPr="00261FF3" w:rsidRDefault="005B4619">
          <w:pPr>
            <w:pStyle w:val="3"/>
            <w:numPr>
              <w:ilvl w:val="0"/>
              <w:numId w:val="59"/>
            </w:numPr>
            <w:rPr>
              <w:rFonts w:ascii="宋体" w:hAnsi="宋体" w:cs="Arial"/>
              <w:szCs w:val="21"/>
            </w:rPr>
          </w:pPr>
          <w:r w:rsidRPr="00261FF3">
            <w:rPr>
              <w:rFonts w:ascii="宋体" w:hAnsi="宋体" w:cs="Arial" w:hint="eastAsia"/>
              <w:szCs w:val="21"/>
            </w:rPr>
            <w:t>反向购买</w:t>
          </w:r>
        </w:p>
        <w:sdt>
          <w:sdtPr>
            <w:rPr>
              <w:sz w:val="21"/>
              <w:szCs w:val="21"/>
            </w:rPr>
            <w:alias w:val="是否适用：反向购买[双击切换]"/>
            <w:tag w:val="_GBC_973cde3cea5d460790de47cc49169bde"/>
            <w:id w:val="352930012"/>
            <w:lock w:val="sdtLocked"/>
            <w:placeholder>
              <w:docPart w:val="GBC22222222222222222222222222222"/>
            </w:placeholder>
          </w:sdtPr>
          <w:sdtContent>
            <w:p w:rsidR="00394DCC" w:rsidRPr="00261FF3" w:rsidRDefault="005B4619" w:rsidP="00394DCC">
              <w:pPr>
                <w:rPr>
                  <w:sz w:val="21"/>
                  <w:szCs w:val="21"/>
                </w:rPr>
              </w:pPr>
              <w:r w:rsidRPr="00261FF3">
                <w:rPr>
                  <w:sz w:val="21"/>
                  <w:szCs w:val="21"/>
                </w:rPr>
                <w:fldChar w:fldCharType="begin"/>
              </w:r>
              <w:r w:rsidR="00394DCC"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394DCC" w:rsidRPr="00261FF3">
                <w:rPr>
                  <w:sz w:val="21"/>
                  <w:szCs w:val="21"/>
                </w:rPr>
                <w:instrText xml:space="preserve"> MACROBUTTON  SnrToggleCheckbox √不适用 </w:instrText>
              </w:r>
              <w:r w:rsidRPr="00261FF3">
                <w:rPr>
                  <w:sz w:val="21"/>
                  <w:szCs w:val="21"/>
                </w:rPr>
                <w:fldChar w:fldCharType="end"/>
              </w:r>
            </w:p>
          </w:sdtContent>
        </w:sdt>
        <w:p w:rsidR="00394DCC" w:rsidRPr="00581FB3" w:rsidRDefault="00A70B32">
          <w:pPr>
            <w:rPr>
              <w:rFonts w:cs="Arial"/>
            </w:rPr>
            <w:sectPr w:rsidR="00394DCC" w:rsidRPr="00581FB3" w:rsidSect="00770E20">
              <w:pgSz w:w="11906" w:h="16838"/>
              <w:pgMar w:top="1525" w:right="1276" w:bottom="1440" w:left="1797" w:header="856" w:footer="992" w:gutter="0"/>
              <w:cols w:space="425"/>
              <w:docGrid w:linePitch="312"/>
            </w:sectPr>
          </w:pPr>
        </w:p>
      </w:sdtContent>
    </w:sdt>
    <w:sdt>
      <w:sdtPr>
        <w:rPr>
          <w:rFonts w:ascii="宋体" w:hAnsi="宋体" w:cs="Arial" w:hint="eastAsia"/>
          <w:b w:val="0"/>
          <w:bCs w:val="0"/>
          <w:kern w:val="0"/>
          <w:sz w:val="24"/>
          <w:szCs w:val="21"/>
        </w:rPr>
        <w:alias w:val="模块:处置子公司"/>
        <w:tag w:val="_GBC_cc6d41993eca4369a3cdb3c33d4f3299"/>
        <w:id w:val="1773269639"/>
        <w:lock w:val="sdtLocked"/>
        <w:placeholder>
          <w:docPart w:val="GBC22222222222222222222222222222"/>
        </w:placeholder>
      </w:sdtPr>
      <w:sdtEndPr>
        <w:rPr>
          <w:rFonts w:cs="宋体"/>
          <w:color w:val="000000"/>
        </w:rPr>
      </w:sdtEndPr>
      <w:sdtContent>
        <w:p w:rsidR="00E900CC" w:rsidRPr="00261FF3" w:rsidRDefault="005B4619">
          <w:pPr>
            <w:pStyle w:val="3"/>
            <w:numPr>
              <w:ilvl w:val="0"/>
              <w:numId w:val="59"/>
            </w:numPr>
            <w:rPr>
              <w:rFonts w:ascii="宋体" w:hAnsi="宋体" w:cs="Arial"/>
              <w:szCs w:val="21"/>
            </w:rPr>
          </w:pPr>
          <w:r w:rsidRPr="00261FF3">
            <w:rPr>
              <w:rFonts w:ascii="宋体" w:hAnsi="宋体" w:cs="Arial" w:hint="eastAsia"/>
              <w:szCs w:val="21"/>
            </w:rPr>
            <w:t>处置子公司</w:t>
          </w:r>
        </w:p>
        <w:p w:rsidR="00E900CC" w:rsidRPr="00261FF3" w:rsidRDefault="005B4619">
          <w:pPr>
            <w:rPr>
              <w:sz w:val="21"/>
              <w:szCs w:val="21"/>
            </w:rPr>
          </w:pPr>
          <w:r w:rsidRPr="00261FF3">
            <w:rPr>
              <w:rFonts w:hint="eastAsia"/>
              <w:sz w:val="21"/>
              <w:szCs w:val="21"/>
            </w:rPr>
            <w:t>是否存在单次处置</w:t>
          </w:r>
          <w:r w:rsidRPr="00261FF3">
            <w:rPr>
              <w:sz w:val="21"/>
              <w:szCs w:val="21"/>
            </w:rPr>
            <w:t>对子公司投资即丧失控制权的情形</w:t>
          </w:r>
        </w:p>
        <w:sdt>
          <w:sdtPr>
            <w:rPr>
              <w:rFonts w:cs="Arial" w:hint="eastAsia"/>
              <w:sz w:val="21"/>
              <w:szCs w:val="21"/>
            </w:rPr>
            <w:alias w:val="是否存在单次交易处置对子公司投资即丧失控制权的情形[双击切换]"/>
            <w:tag w:val="_GBC_a2b81d1c138141d5bea164d8b7f9ce19"/>
            <w:id w:val="452444280"/>
            <w:lock w:val="sdtLocked"/>
            <w:placeholder>
              <w:docPart w:val="GBC22222222222222222222222222222"/>
            </w:placeholder>
          </w:sdtPr>
          <w:sdtContent>
            <w:p w:rsidR="00E900CC" w:rsidRPr="00261FF3" w:rsidRDefault="005B4619" w:rsidP="00394DCC">
              <w:pPr>
                <w:rPr>
                  <w:rFonts w:cs="Arial"/>
                  <w:color w:val="000000"/>
                  <w:sz w:val="21"/>
                  <w:szCs w:val="21"/>
                </w:rPr>
              </w:pPr>
              <w:r w:rsidRPr="00261FF3">
                <w:rPr>
                  <w:rFonts w:cs="Arial"/>
                  <w:sz w:val="21"/>
                  <w:szCs w:val="21"/>
                </w:rPr>
                <w:fldChar w:fldCharType="begin"/>
              </w:r>
              <w:r w:rsidR="00394DCC" w:rsidRPr="00261FF3">
                <w:rPr>
                  <w:rFonts w:cs="Arial"/>
                  <w:sz w:val="21"/>
                  <w:szCs w:val="21"/>
                </w:rPr>
                <w:instrText>MACROBUTTON  SnrToggleCheckbox □适用</w:instrText>
              </w:r>
              <w:r w:rsidRPr="00261FF3">
                <w:rPr>
                  <w:rFonts w:cs="Arial"/>
                  <w:sz w:val="21"/>
                  <w:szCs w:val="21"/>
                </w:rPr>
                <w:fldChar w:fldCharType="end"/>
              </w:r>
              <w:r w:rsidRPr="00261FF3">
                <w:rPr>
                  <w:rFonts w:cs="Arial"/>
                  <w:sz w:val="21"/>
                  <w:szCs w:val="21"/>
                </w:rPr>
                <w:fldChar w:fldCharType="begin"/>
              </w:r>
              <w:r w:rsidR="00394DCC" w:rsidRPr="00261FF3">
                <w:rPr>
                  <w:rFonts w:cs="Arial"/>
                  <w:sz w:val="21"/>
                  <w:szCs w:val="21"/>
                </w:rPr>
                <w:instrText xml:space="preserve"> MACROBUTTON  SnrToggleCheckbox √不适用 </w:instrText>
              </w:r>
              <w:r w:rsidRPr="00261FF3">
                <w:rPr>
                  <w:rFonts w:cs="Arial"/>
                  <w:sz w:val="21"/>
                  <w:szCs w:val="21"/>
                </w:rPr>
                <w:fldChar w:fldCharType="end"/>
              </w:r>
            </w:p>
          </w:sdtContent>
        </w:sdt>
        <w:p w:rsidR="00E900CC" w:rsidRPr="00261FF3" w:rsidRDefault="005B4619">
          <w:pPr>
            <w:rPr>
              <w:rFonts w:cs="Arial"/>
              <w:color w:val="000000"/>
              <w:sz w:val="21"/>
              <w:szCs w:val="21"/>
            </w:rPr>
          </w:pPr>
          <w:r w:rsidRPr="00261FF3">
            <w:rPr>
              <w:rFonts w:cs="Arial" w:hint="eastAsia"/>
              <w:color w:val="000000"/>
              <w:sz w:val="21"/>
              <w:szCs w:val="21"/>
            </w:rPr>
            <w:t>其他说明：</w:t>
          </w:r>
        </w:p>
        <w:sdt>
          <w:sdtPr>
            <w:rPr>
              <w:rFonts w:cs="Arial"/>
              <w:color w:val="000000"/>
              <w:sz w:val="21"/>
              <w:szCs w:val="21"/>
            </w:rPr>
            <w:alias w:val="是否适用：单次交易处置对子公司投资即丧失控制权的情形的说明[双击切换]"/>
            <w:tag w:val="_GBC_28bcdbd3ff45497eb8fc02428c0c76e4"/>
            <w:id w:val="53903585"/>
            <w:lock w:val="sdtLocked"/>
            <w:placeholder>
              <w:docPart w:val="GBC22222222222222222222222222222"/>
            </w:placeholder>
          </w:sdtPr>
          <w:sdtContent>
            <w:p w:rsidR="00E900CC" w:rsidRPr="00261FF3" w:rsidRDefault="005B4619" w:rsidP="00394DCC">
              <w:pPr>
                <w:rPr>
                  <w:color w:val="000000"/>
                  <w:sz w:val="21"/>
                  <w:szCs w:val="21"/>
                </w:rPr>
              </w:pPr>
              <w:r w:rsidRPr="00261FF3">
                <w:rPr>
                  <w:rFonts w:cs="Arial"/>
                  <w:color w:val="000000"/>
                  <w:sz w:val="21"/>
                  <w:szCs w:val="21"/>
                </w:rPr>
                <w:fldChar w:fldCharType="begin"/>
              </w:r>
              <w:r w:rsidR="00394DCC" w:rsidRPr="00261FF3">
                <w:rPr>
                  <w:rFonts w:cs="Arial"/>
                  <w:color w:val="000000"/>
                  <w:sz w:val="21"/>
                  <w:szCs w:val="21"/>
                </w:rPr>
                <w:instrText xml:space="preserve"> MACROBUTTON  SnrToggleCheckbox □适用 </w:instrText>
              </w:r>
              <w:r w:rsidRPr="00261FF3">
                <w:rPr>
                  <w:rFonts w:cs="Arial"/>
                  <w:color w:val="000000"/>
                  <w:sz w:val="21"/>
                  <w:szCs w:val="21"/>
                </w:rPr>
                <w:fldChar w:fldCharType="end"/>
              </w:r>
              <w:r w:rsidRPr="00261FF3">
                <w:rPr>
                  <w:rFonts w:cs="Arial"/>
                  <w:color w:val="000000"/>
                  <w:sz w:val="21"/>
                  <w:szCs w:val="21"/>
                </w:rPr>
                <w:fldChar w:fldCharType="begin"/>
              </w:r>
              <w:r w:rsidR="00394DCC" w:rsidRPr="00261FF3">
                <w:rPr>
                  <w:rFonts w:cs="Arial"/>
                  <w:color w:val="000000"/>
                  <w:sz w:val="21"/>
                  <w:szCs w:val="21"/>
                </w:rPr>
                <w:instrText xml:space="preserve"> MACROBUTTON  SnrToggleCheckbox √不适用 </w:instrText>
              </w:r>
              <w:r w:rsidRPr="00261FF3">
                <w:rPr>
                  <w:rFonts w:cs="Arial"/>
                  <w:color w:val="000000"/>
                  <w:sz w:val="21"/>
                  <w:szCs w:val="21"/>
                </w:rPr>
                <w:fldChar w:fldCharType="end"/>
              </w:r>
            </w:p>
          </w:sdtContent>
        </w:sdt>
      </w:sdtContent>
    </w:sdt>
    <w:p w:rsidR="00E900CC" w:rsidRPr="00261FF3" w:rsidRDefault="00E900CC" w:rsidP="00394DCC">
      <w:pPr>
        <w:rPr>
          <w:rFonts w:cs="Arial"/>
          <w:color w:val="000000"/>
          <w:sz w:val="21"/>
          <w:szCs w:val="21"/>
        </w:rPr>
      </w:pPr>
    </w:p>
    <w:sdt>
      <w:sdtPr>
        <w:rPr>
          <w:rFonts w:ascii="宋体" w:hAnsi="宋体" w:cs="Arial" w:hint="eastAsia"/>
          <w:b w:val="0"/>
          <w:bCs w:val="0"/>
          <w:color w:val="000000"/>
          <w:kern w:val="0"/>
          <w:sz w:val="24"/>
          <w:szCs w:val="21"/>
        </w:rPr>
        <w:alias w:val="模块:其他原因的合并范围变动"/>
        <w:tag w:val="_GBC_c61d869cb31c439992bb2118c8eaac1e"/>
        <w:id w:val="-347182654"/>
        <w:lock w:val="sdtLocked"/>
        <w:placeholder>
          <w:docPart w:val="GBC22222222222222222222222222222"/>
        </w:placeholder>
      </w:sdtPr>
      <w:sdtContent>
        <w:p w:rsidR="00E900CC" w:rsidRPr="00261FF3" w:rsidRDefault="005B4619">
          <w:pPr>
            <w:pStyle w:val="3"/>
            <w:numPr>
              <w:ilvl w:val="0"/>
              <w:numId w:val="59"/>
            </w:numPr>
            <w:rPr>
              <w:rFonts w:ascii="宋体" w:hAnsi="宋体" w:cs="Arial"/>
              <w:color w:val="000000"/>
              <w:szCs w:val="21"/>
            </w:rPr>
          </w:pPr>
          <w:r w:rsidRPr="00261FF3">
            <w:rPr>
              <w:rFonts w:ascii="宋体" w:hAnsi="宋体" w:cs="Arial" w:hint="eastAsia"/>
              <w:color w:val="000000"/>
              <w:szCs w:val="21"/>
            </w:rPr>
            <w:t>其他原因的合并范围变动</w:t>
          </w:r>
        </w:p>
        <w:p w:rsidR="00E900CC" w:rsidRPr="00261FF3" w:rsidRDefault="005B4619">
          <w:pPr>
            <w:rPr>
              <w:sz w:val="21"/>
              <w:szCs w:val="21"/>
            </w:rPr>
          </w:pPr>
          <w:r w:rsidRPr="00261FF3">
            <w:rPr>
              <w:rFonts w:hint="eastAsia"/>
              <w:sz w:val="21"/>
              <w:szCs w:val="21"/>
            </w:rPr>
            <w:t>说明其他原因导致的合并范围变动（如，新设子公司、清算子公司等）及其相关情况：</w:t>
          </w:r>
        </w:p>
        <w:sdt>
          <w:sdtPr>
            <w:rPr>
              <w:sz w:val="21"/>
              <w:szCs w:val="21"/>
            </w:rPr>
            <w:alias w:val="是否适用：其他原因导致的合并范围变动及其相关情况[双击切换]"/>
            <w:tag w:val="_GBC_55cbf4f78793498cb1532f08bfbb61f4"/>
            <w:id w:val="2083562634"/>
            <w:lock w:val="sdtLocked"/>
            <w:placeholder>
              <w:docPart w:val="GBC22222222222222222222222222222"/>
            </w:placeholder>
          </w:sdtPr>
          <w:sdtContent>
            <w:p w:rsidR="00E900CC" w:rsidRPr="00261FF3" w:rsidRDefault="005B4619" w:rsidP="00394DCC">
              <w:pPr>
                <w:rPr>
                  <w:rFonts w:cs="Arial"/>
                  <w:color w:val="000000"/>
                  <w:sz w:val="21"/>
                  <w:szCs w:val="21"/>
                </w:rPr>
              </w:pPr>
              <w:r w:rsidRPr="00261FF3">
                <w:rPr>
                  <w:sz w:val="21"/>
                  <w:szCs w:val="21"/>
                </w:rPr>
                <w:fldChar w:fldCharType="begin"/>
              </w:r>
              <w:r w:rsidR="00394DCC"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394DCC"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rFonts w:cs="Arial"/>
          <w:color w:val="000000"/>
          <w:sz w:val="21"/>
          <w:szCs w:val="21"/>
        </w:rPr>
      </w:pPr>
    </w:p>
    <w:sdt>
      <w:sdtPr>
        <w:rPr>
          <w:rFonts w:ascii="宋体" w:hAnsi="宋体" w:cs="Arial" w:hint="eastAsia"/>
          <w:b w:val="0"/>
          <w:bCs w:val="0"/>
          <w:color w:val="000000"/>
          <w:kern w:val="0"/>
          <w:sz w:val="24"/>
          <w:szCs w:val="21"/>
        </w:rPr>
        <w:alias w:val="模块:同一控制下企业合并其他"/>
        <w:tag w:val="_GBC_8ddcb59af8af49d295c61727d65b8301"/>
        <w:id w:val="1286004333"/>
        <w:lock w:val="sdtLocked"/>
        <w:placeholder>
          <w:docPart w:val="GBC22222222222222222222222222222"/>
        </w:placeholder>
      </w:sdtPr>
      <w:sdtContent>
        <w:p w:rsidR="00E900CC" w:rsidRPr="00261FF3" w:rsidRDefault="005B4619">
          <w:pPr>
            <w:pStyle w:val="3"/>
            <w:numPr>
              <w:ilvl w:val="0"/>
              <w:numId w:val="59"/>
            </w:numPr>
            <w:rPr>
              <w:rFonts w:ascii="宋体" w:hAnsi="宋体" w:cs="Arial"/>
              <w:color w:val="000000"/>
              <w:szCs w:val="21"/>
            </w:rPr>
          </w:pPr>
          <w:r w:rsidRPr="00261FF3">
            <w:rPr>
              <w:rFonts w:ascii="宋体" w:hAnsi="宋体" w:cs="Arial" w:hint="eastAsia"/>
              <w:color w:val="000000"/>
              <w:szCs w:val="21"/>
            </w:rPr>
            <w:t>其他</w:t>
          </w:r>
        </w:p>
        <w:sdt>
          <w:sdtPr>
            <w:rPr>
              <w:sz w:val="21"/>
              <w:szCs w:val="21"/>
            </w:rPr>
            <w:alias w:val="是否适用：合并范围的变更-其他说明[双击切换]"/>
            <w:tag w:val="_GBC_cca0ea12df6c44878cdcbeced06ed993"/>
            <w:id w:val="114025715"/>
            <w:lock w:val="sdtLocked"/>
            <w:placeholder>
              <w:docPart w:val="GBC22222222222222222222222222222"/>
            </w:placeholder>
          </w:sdtPr>
          <w:sdtContent>
            <w:p w:rsidR="00E900CC" w:rsidRPr="00261FF3" w:rsidRDefault="005B4619" w:rsidP="00394DCC">
              <w:pPr>
                <w:rPr>
                  <w:rFonts w:cs="Arial"/>
                  <w:color w:val="000000"/>
                  <w:sz w:val="21"/>
                  <w:szCs w:val="21"/>
                </w:rPr>
              </w:pPr>
              <w:r w:rsidRPr="00261FF3">
                <w:rPr>
                  <w:sz w:val="21"/>
                  <w:szCs w:val="21"/>
                </w:rPr>
                <w:fldChar w:fldCharType="begin"/>
              </w:r>
              <w:r w:rsidR="00394DCC"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394DCC"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sectPr w:rsidR="00E900CC" w:rsidRPr="00261FF3" w:rsidSect="008E732D">
          <w:pgSz w:w="16838" w:h="11906" w:orient="landscape"/>
          <w:pgMar w:top="1797" w:right="1525" w:bottom="1276" w:left="1440" w:header="856" w:footer="992" w:gutter="0"/>
          <w:cols w:space="425"/>
          <w:docGrid w:linePitch="312"/>
        </w:sectPr>
      </w:pPr>
    </w:p>
    <w:p w:rsidR="00E900CC" w:rsidRPr="00261FF3" w:rsidRDefault="005B4619">
      <w:pPr>
        <w:pStyle w:val="2"/>
        <w:numPr>
          <w:ilvl w:val="0"/>
          <w:numId w:val="32"/>
        </w:numPr>
        <w:ind w:left="422" w:hanging="422"/>
        <w:rPr>
          <w:rFonts w:ascii="宋体" w:hAnsi="宋体"/>
        </w:rPr>
      </w:pPr>
      <w:r w:rsidRPr="00261FF3">
        <w:rPr>
          <w:rFonts w:ascii="宋体" w:hAnsi="宋体" w:hint="eastAsia"/>
        </w:rPr>
        <w:lastRenderedPageBreak/>
        <w:t>在其他主体中的权益</w:t>
      </w:r>
    </w:p>
    <w:p w:rsidR="00E900CC" w:rsidRPr="00261FF3" w:rsidRDefault="005B4619">
      <w:pPr>
        <w:pStyle w:val="3"/>
        <w:numPr>
          <w:ilvl w:val="2"/>
          <w:numId w:val="62"/>
        </w:numPr>
        <w:rPr>
          <w:rFonts w:ascii="宋体" w:hAnsi="宋体"/>
          <w:szCs w:val="21"/>
        </w:rPr>
      </w:pPr>
      <w:r w:rsidRPr="00261FF3">
        <w:rPr>
          <w:rFonts w:ascii="宋体" w:hAnsi="宋体" w:hint="eastAsia"/>
          <w:szCs w:val="21"/>
        </w:rPr>
        <w:t>在子公司中的权益</w:t>
      </w:r>
    </w:p>
    <w:sdt>
      <w:sdtPr>
        <w:rPr>
          <w:rFonts w:ascii="宋体" w:hAnsi="宋体" w:cs="宋体" w:hint="eastAsia"/>
          <w:b w:val="0"/>
          <w:bCs w:val="0"/>
          <w:kern w:val="0"/>
          <w:sz w:val="24"/>
          <w:szCs w:val="21"/>
        </w:rPr>
        <w:alias w:val="模块:企业集团的构成"/>
        <w:tag w:val="_GBC_47f8b786d9024ebb977349f022d18c1c"/>
        <w:id w:val="-1660452624"/>
        <w:lock w:val="sdtLocked"/>
        <w:placeholder>
          <w:docPart w:val="GBC22222222222222222222222222222"/>
        </w:placeholder>
      </w:sdtPr>
      <w:sdtEndPr>
        <w:rPr>
          <w:rFonts w:cstheme="minorBidi" w:hint="default"/>
        </w:rPr>
      </w:sdtEndPr>
      <w:sdtContent>
        <w:p w:rsidR="00E900CC" w:rsidRPr="00261FF3" w:rsidRDefault="005B4619">
          <w:pPr>
            <w:pStyle w:val="4"/>
            <w:numPr>
              <w:ilvl w:val="3"/>
              <w:numId w:val="63"/>
            </w:numPr>
            <w:tabs>
              <w:tab w:val="left" w:pos="644"/>
            </w:tabs>
            <w:rPr>
              <w:rFonts w:ascii="宋体" w:hAnsi="宋体"/>
              <w:szCs w:val="21"/>
            </w:rPr>
          </w:pPr>
          <w:r w:rsidRPr="00261FF3">
            <w:rPr>
              <w:rFonts w:ascii="宋体" w:hAnsi="宋体" w:hint="eastAsia"/>
              <w:szCs w:val="21"/>
            </w:rPr>
            <w:t>企业集团的构成</w:t>
          </w:r>
        </w:p>
        <w:sdt>
          <w:sdtPr>
            <w:rPr>
              <w:sz w:val="21"/>
              <w:szCs w:val="21"/>
            </w:rPr>
            <w:alias w:val="是否适用：企业集团的构成[双击切换]"/>
            <w:tag w:val="_GBC_34a27c9c622e483cb4651d6ff3bc0d5a"/>
            <w:id w:val="-573051268"/>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7B64A6"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7B64A6" w:rsidRPr="00261FF3">
                <w:rPr>
                  <w:sz w:val="21"/>
                  <w:szCs w:val="21"/>
                </w:rPr>
                <w:instrText xml:space="preserve"> MACROBUTTON  SnrToggleCheckbox □不适用 </w:instrText>
              </w:r>
              <w:r w:rsidRPr="00261FF3">
                <w:rPr>
                  <w:sz w:val="21"/>
                  <w:szCs w:val="21"/>
                </w:rPr>
                <w:fldChar w:fldCharType="end"/>
              </w:r>
            </w:p>
          </w:sdtContent>
        </w:sdt>
        <w:tbl>
          <w:tblPr>
            <w:tblW w:w="548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5"/>
            <w:gridCol w:w="710"/>
            <w:gridCol w:w="709"/>
            <w:gridCol w:w="2126"/>
            <w:gridCol w:w="854"/>
            <w:gridCol w:w="500"/>
            <w:gridCol w:w="1377"/>
          </w:tblGrid>
          <w:tr w:rsidR="007B64A6" w:rsidRPr="00261FF3" w:rsidTr="007B64A6">
            <w:trPr>
              <w:trHeight w:val="247"/>
            </w:trPr>
            <w:sdt>
              <w:sdtPr>
                <w:rPr>
                  <w:sz w:val="21"/>
                  <w:szCs w:val="21"/>
                </w:rPr>
                <w:tag w:val="_PLD_e6e24505838941c88a7f70e573a1261c"/>
                <w:id w:val="-705560447"/>
                <w:lock w:val="sdtLocked"/>
              </w:sdtPr>
              <w:sdtContent>
                <w:tc>
                  <w:tcPr>
                    <w:tcW w:w="1759" w:type="pct"/>
                    <w:vMerge w:val="restart"/>
                    <w:shd w:val="clear" w:color="auto" w:fill="auto"/>
                    <w:vAlign w:val="center"/>
                  </w:tcPr>
                  <w:p w:rsidR="007B64A6" w:rsidRPr="00261FF3" w:rsidRDefault="007B64A6" w:rsidP="002C0EDB">
                    <w:pPr>
                      <w:jc w:val="center"/>
                      <w:rPr>
                        <w:rFonts w:cs="Arial"/>
                        <w:sz w:val="21"/>
                        <w:szCs w:val="21"/>
                        <w:lang w:val="en-GB"/>
                      </w:rPr>
                    </w:pPr>
                    <w:r w:rsidRPr="00261FF3">
                      <w:rPr>
                        <w:rFonts w:cs="Arial" w:hint="eastAsia"/>
                        <w:sz w:val="21"/>
                        <w:szCs w:val="21"/>
                        <w:lang w:val="en-GB"/>
                      </w:rPr>
                      <w:t>子公司</w:t>
                    </w:r>
                  </w:p>
                  <w:p w:rsidR="007B64A6" w:rsidRPr="00261FF3" w:rsidRDefault="007B64A6" w:rsidP="002C0EDB">
                    <w:pPr>
                      <w:jc w:val="center"/>
                      <w:rPr>
                        <w:rFonts w:cs="Arial"/>
                        <w:sz w:val="21"/>
                        <w:szCs w:val="21"/>
                      </w:rPr>
                    </w:pPr>
                    <w:r w:rsidRPr="00261FF3">
                      <w:rPr>
                        <w:rFonts w:cs="Arial" w:hint="eastAsia"/>
                        <w:sz w:val="21"/>
                        <w:szCs w:val="21"/>
                        <w:lang w:val="en-GB"/>
                      </w:rPr>
                      <w:t>名称</w:t>
                    </w:r>
                  </w:p>
                </w:tc>
              </w:sdtContent>
            </w:sdt>
            <w:sdt>
              <w:sdtPr>
                <w:rPr>
                  <w:sz w:val="21"/>
                  <w:szCs w:val="21"/>
                </w:rPr>
                <w:tag w:val="_PLD_056e18f052024978add90fe8aacf887d"/>
                <w:id w:val="-1927031743"/>
                <w:lock w:val="sdtLocked"/>
              </w:sdtPr>
              <w:sdtContent>
                <w:tc>
                  <w:tcPr>
                    <w:tcW w:w="367" w:type="pct"/>
                    <w:vMerge w:val="restart"/>
                    <w:shd w:val="clear" w:color="auto" w:fill="auto"/>
                    <w:vAlign w:val="center"/>
                  </w:tcPr>
                  <w:p w:rsidR="007B64A6" w:rsidRPr="00261FF3" w:rsidRDefault="007B64A6" w:rsidP="002C0EDB">
                    <w:pPr>
                      <w:jc w:val="center"/>
                      <w:rPr>
                        <w:rFonts w:cs="Arial"/>
                        <w:sz w:val="21"/>
                        <w:szCs w:val="21"/>
                      </w:rPr>
                    </w:pPr>
                    <w:r w:rsidRPr="00261FF3">
                      <w:rPr>
                        <w:rFonts w:cs="Arial" w:hint="eastAsia"/>
                        <w:sz w:val="21"/>
                        <w:szCs w:val="21"/>
                        <w:lang w:val="en-GB"/>
                      </w:rPr>
                      <w:t>主要经营地</w:t>
                    </w:r>
                  </w:p>
                </w:tc>
              </w:sdtContent>
            </w:sdt>
            <w:sdt>
              <w:sdtPr>
                <w:rPr>
                  <w:sz w:val="21"/>
                  <w:szCs w:val="21"/>
                </w:rPr>
                <w:tag w:val="_PLD_591af8ff23104790a7ac5dbb3278e185"/>
                <w:id w:val="403566039"/>
                <w:lock w:val="sdtLocked"/>
              </w:sdtPr>
              <w:sdtContent>
                <w:tc>
                  <w:tcPr>
                    <w:tcW w:w="366" w:type="pct"/>
                    <w:vMerge w:val="restart"/>
                    <w:shd w:val="clear" w:color="auto" w:fill="auto"/>
                    <w:vAlign w:val="center"/>
                  </w:tcPr>
                  <w:p w:rsidR="007B64A6" w:rsidRPr="00261FF3" w:rsidRDefault="007B64A6" w:rsidP="002C0EDB">
                    <w:pPr>
                      <w:jc w:val="center"/>
                      <w:rPr>
                        <w:rFonts w:cs="Arial"/>
                        <w:sz w:val="21"/>
                        <w:szCs w:val="21"/>
                      </w:rPr>
                    </w:pPr>
                    <w:r w:rsidRPr="00261FF3">
                      <w:rPr>
                        <w:rFonts w:cs="Arial" w:hint="eastAsia"/>
                        <w:sz w:val="21"/>
                        <w:szCs w:val="21"/>
                        <w:lang w:val="en-GB"/>
                      </w:rPr>
                      <w:t>注册地</w:t>
                    </w:r>
                  </w:p>
                </w:tc>
              </w:sdtContent>
            </w:sdt>
            <w:sdt>
              <w:sdtPr>
                <w:rPr>
                  <w:sz w:val="21"/>
                  <w:szCs w:val="21"/>
                </w:rPr>
                <w:tag w:val="_PLD_00f166f7d07d4fab80fa91c95fb5d089"/>
                <w:id w:val="-1157291169"/>
                <w:lock w:val="sdtLocked"/>
              </w:sdtPr>
              <w:sdtContent>
                <w:tc>
                  <w:tcPr>
                    <w:tcW w:w="1098" w:type="pct"/>
                    <w:vMerge w:val="restart"/>
                    <w:shd w:val="clear" w:color="auto" w:fill="auto"/>
                    <w:vAlign w:val="center"/>
                  </w:tcPr>
                  <w:p w:rsidR="007B64A6" w:rsidRPr="00261FF3" w:rsidRDefault="007B64A6" w:rsidP="002C0EDB">
                    <w:pPr>
                      <w:jc w:val="center"/>
                      <w:rPr>
                        <w:rFonts w:cs="Arial"/>
                        <w:sz w:val="21"/>
                        <w:szCs w:val="21"/>
                      </w:rPr>
                    </w:pPr>
                    <w:r w:rsidRPr="00261FF3">
                      <w:rPr>
                        <w:rFonts w:cs="Arial" w:hint="eastAsia"/>
                        <w:sz w:val="21"/>
                        <w:szCs w:val="21"/>
                        <w:lang w:val="en-GB"/>
                      </w:rPr>
                      <w:t>业务性质</w:t>
                    </w:r>
                  </w:p>
                </w:tc>
              </w:sdtContent>
            </w:sdt>
            <w:sdt>
              <w:sdtPr>
                <w:rPr>
                  <w:sz w:val="21"/>
                  <w:szCs w:val="21"/>
                </w:rPr>
                <w:tag w:val="_PLD_312b40f444994b628fc2b8c3e4c90fdc"/>
                <w:id w:val="1222405452"/>
                <w:lock w:val="sdtLocked"/>
              </w:sdtPr>
              <w:sdtContent>
                <w:tc>
                  <w:tcPr>
                    <w:tcW w:w="699" w:type="pct"/>
                    <w:gridSpan w:val="2"/>
                    <w:shd w:val="clear" w:color="auto" w:fill="auto"/>
                    <w:vAlign w:val="center"/>
                  </w:tcPr>
                  <w:p w:rsidR="007B64A6" w:rsidRPr="00261FF3" w:rsidRDefault="007B64A6" w:rsidP="002C0EDB">
                    <w:pPr>
                      <w:jc w:val="center"/>
                      <w:rPr>
                        <w:rFonts w:cs="Arial"/>
                        <w:sz w:val="21"/>
                        <w:szCs w:val="21"/>
                      </w:rPr>
                    </w:pPr>
                    <w:r w:rsidRPr="00261FF3">
                      <w:rPr>
                        <w:rFonts w:cs="Arial" w:hint="eastAsia"/>
                        <w:sz w:val="21"/>
                        <w:szCs w:val="21"/>
                        <w:lang w:val="en-GB"/>
                      </w:rPr>
                      <w:t>持股比例</w:t>
                    </w:r>
                    <w:r w:rsidRPr="00261FF3">
                      <w:rPr>
                        <w:rFonts w:cs="Arial"/>
                        <w:sz w:val="21"/>
                        <w:szCs w:val="21"/>
                      </w:rPr>
                      <w:t>(%)</w:t>
                    </w:r>
                  </w:p>
                </w:tc>
              </w:sdtContent>
            </w:sdt>
            <w:sdt>
              <w:sdtPr>
                <w:rPr>
                  <w:sz w:val="21"/>
                  <w:szCs w:val="21"/>
                </w:rPr>
                <w:tag w:val="_PLD_7955b51c085a48948cb5518baa55ee50"/>
                <w:id w:val="1617946115"/>
                <w:lock w:val="sdtLocked"/>
              </w:sdtPr>
              <w:sdtContent>
                <w:tc>
                  <w:tcPr>
                    <w:tcW w:w="711" w:type="pct"/>
                    <w:vMerge w:val="restart"/>
                    <w:shd w:val="clear" w:color="auto" w:fill="auto"/>
                    <w:vAlign w:val="center"/>
                  </w:tcPr>
                  <w:p w:rsidR="007B64A6" w:rsidRPr="00261FF3" w:rsidRDefault="007B64A6" w:rsidP="002C0EDB">
                    <w:pPr>
                      <w:jc w:val="center"/>
                      <w:rPr>
                        <w:rFonts w:cs="Arial"/>
                        <w:sz w:val="21"/>
                        <w:szCs w:val="21"/>
                        <w:lang w:val="en-GB"/>
                      </w:rPr>
                    </w:pPr>
                    <w:r w:rsidRPr="00261FF3">
                      <w:rPr>
                        <w:rFonts w:cs="Arial" w:hint="eastAsia"/>
                        <w:sz w:val="21"/>
                        <w:szCs w:val="21"/>
                        <w:lang w:val="en-GB"/>
                      </w:rPr>
                      <w:t>取得</w:t>
                    </w:r>
                  </w:p>
                  <w:p w:rsidR="007B64A6" w:rsidRPr="00261FF3" w:rsidRDefault="007B64A6" w:rsidP="002C0EDB">
                    <w:pPr>
                      <w:jc w:val="center"/>
                      <w:rPr>
                        <w:rFonts w:cs="Arial"/>
                        <w:sz w:val="21"/>
                        <w:szCs w:val="21"/>
                        <w:lang w:val="en-GB"/>
                      </w:rPr>
                    </w:pPr>
                    <w:r w:rsidRPr="00261FF3">
                      <w:rPr>
                        <w:rFonts w:cs="Arial" w:hint="eastAsia"/>
                        <w:sz w:val="21"/>
                        <w:szCs w:val="21"/>
                        <w:lang w:val="en-GB"/>
                      </w:rPr>
                      <w:t>方式</w:t>
                    </w:r>
                  </w:p>
                </w:tc>
              </w:sdtContent>
            </w:sdt>
          </w:tr>
          <w:tr w:rsidR="007B64A6" w:rsidRPr="00261FF3" w:rsidTr="007B64A6">
            <w:trPr>
              <w:trHeight w:val="278"/>
            </w:trPr>
            <w:tc>
              <w:tcPr>
                <w:tcW w:w="1759" w:type="pct"/>
                <w:vMerge/>
                <w:shd w:val="clear" w:color="auto" w:fill="auto"/>
                <w:vAlign w:val="center"/>
              </w:tcPr>
              <w:p w:rsidR="007B64A6" w:rsidRPr="00261FF3" w:rsidRDefault="007B64A6" w:rsidP="002C0EDB">
                <w:pPr>
                  <w:rPr>
                    <w:rFonts w:cs="Arial"/>
                    <w:sz w:val="21"/>
                    <w:szCs w:val="21"/>
                  </w:rPr>
                </w:pPr>
              </w:p>
            </w:tc>
            <w:tc>
              <w:tcPr>
                <w:tcW w:w="367" w:type="pct"/>
                <w:vMerge/>
                <w:shd w:val="clear" w:color="auto" w:fill="auto"/>
                <w:vAlign w:val="center"/>
              </w:tcPr>
              <w:p w:rsidR="007B64A6" w:rsidRPr="00261FF3" w:rsidRDefault="007B64A6" w:rsidP="002C0EDB">
                <w:pPr>
                  <w:rPr>
                    <w:rFonts w:cs="Arial"/>
                    <w:sz w:val="21"/>
                    <w:szCs w:val="21"/>
                  </w:rPr>
                </w:pPr>
              </w:p>
            </w:tc>
            <w:tc>
              <w:tcPr>
                <w:tcW w:w="366" w:type="pct"/>
                <w:vMerge/>
                <w:shd w:val="clear" w:color="auto" w:fill="auto"/>
                <w:vAlign w:val="center"/>
              </w:tcPr>
              <w:p w:rsidR="007B64A6" w:rsidRPr="00261FF3" w:rsidRDefault="007B64A6" w:rsidP="002C0EDB">
                <w:pPr>
                  <w:rPr>
                    <w:rFonts w:cs="Arial"/>
                    <w:sz w:val="21"/>
                    <w:szCs w:val="21"/>
                  </w:rPr>
                </w:pPr>
              </w:p>
            </w:tc>
            <w:tc>
              <w:tcPr>
                <w:tcW w:w="1098" w:type="pct"/>
                <w:vMerge/>
                <w:shd w:val="clear" w:color="auto" w:fill="auto"/>
                <w:vAlign w:val="center"/>
              </w:tcPr>
              <w:p w:rsidR="007B64A6" w:rsidRPr="00261FF3" w:rsidRDefault="007B64A6" w:rsidP="002C0EDB">
                <w:pPr>
                  <w:rPr>
                    <w:rFonts w:cs="Arial"/>
                    <w:sz w:val="21"/>
                    <w:szCs w:val="21"/>
                  </w:rPr>
                </w:pPr>
              </w:p>
            </w:tc>
            <w:sdt>
              <w:sdtPr>
                <w:rPr>
                  <w:sz w:val="21"/>
                  <w:szCs w:val="21"/>
                </w:rPr>
                <w:tag w:val="_PLD_ab045acafe9d4890848568705ddd5475"/>
                <w:id w:val="1665744702"/>
                <w:lock w:val="sdtLocked"/>
              </w:sdtPr>
              <w:sdtContent>
                <w:tc>
                  <w:tcPr>
                    <w:tcW w:w="441" w:type="pct"/>
                    <w:shd w:val="clear" w:color="auto" w:fill="auto"/>
                    <w:vAlign w:val="center"/>
                  </w:tcPr>
                  <w:p w:rsidR="007B64A6" w:rsidRPr="00261FF3" w:rsidRDefault="007B64A6" w:rsidP="002C0EDB">
                    <w:pPr>
                      <w:jc w:val="center"/>
                      <w:rPr>
                        <w:rFonts w:cs="Arial"/>
                        <w:sz w:val="21"/>
                        <w:szCs w:val="21"/>
                      </w:rPr>
                    </w:pPr>
                    <w:r w:rsidRPr="00261FF3">
                      <w:rPr>
                        <w:rFonts w:cs="Arial" w:hint="eastAsia"/>
                        <w:sz w:val="21"/>
                        <w:szCs w:val="21"/>
                        <w:lang w:val="en-GB"/>
                      </w:rPr>
                      <w:t>直接</w:t>
                    </w:r>
                  </w:p>
                </w:tc>
              </w:sdtContent>
            </w:sdt>
            <w:sdt>
              <w:sdtPr>
                <w:rPr>
                  <w:sz w:val="21"/>
                  <w:szCs w:val="21"/>
                </w:rPr>
                <w:tag w:val="_PLD_78e5db032e5044cba22bc40c16ee940a"/>
                <w:id w:val="-2025623281"/>
                <w:lock w:val="sdtLocked"/>
              </w:sdtPr>
              <w:sdtContent>
                <w:tc>
                  <w:tcPr>
                    <w:tcW w:w="258" w:type="pct"/>
                    <w:shd w:val="clear" w:color="auto" w:fill="auto"/>
                    <w:vAlign w:val="center"/>
                  </w:tcPr>
                  <w:p w:rsidR="007B64A6" w:rsidRPr="00261FF3" w:rsidRDefault="007B64A6" w:rsidP="002C0EDB">
                    <w:pPr>
                      <w:jc w:val="center"/>
                      <w:rPr>
                        <w:rFonts w:cs="Arial"/>
                        <w:sz w:val="21"/>
                        <w:szCs w:val="21"/>
                      </w:rPr>
                    </w:pPr>
                    <w:r w:rsidRPr="00261FF3">
                      <w:rPr>
                        <w:rFonts w:cs="Arial" w:hint="eastAsia"/>
                        <w:sz w:val="21"/>
                        <w:szCs w:val="21"/>
                        <w:lang w:val="en-GB"/>
                      </w:rPr>
                      <w:t>间接</w:t>
                    </w:r>
                  </w:p>
                </w:tc>
              </w:sdtContent>
            </w:sdt>
            <w:tc>
              <w:tcPr>
                <w:tcW w:w="711" w:type="pct"/>
                <w:vMerge/>
              </w:tcPr>
              <w:p w:rsidR="007B64A6" w:rsidRPr="00261FF3" w:rsidRDefault="007B64A6" w:rsidP="002C0EDB">
                <w:pPr>
                  <w:rPr>
                    <w:rFonts w:cs="Arial"/>
                    <w:sz w:val="21"/>
                    <w:szCs w:val="21"/>
                  </w:rPr>
                </w:pPr>
              </w:p>
            </w:tc>
          </w:tr>
          <w:sdt>
            <w:sdtPr>
              <w:rPr>
                <w:sz w:val="21"/>
                <w:szCs w:val="21"/>
              </w:rPr>
              <w:alias w:val="企业合并及合并财务报表明细"/>
              <w:tag w:val="_GBC_986bfe326d834fea9d2920637e286f21"/>
              <w:id w:val="-1764907691"/>
              <w:lock w:val="sdtLocked"/>
              <w:placeholder>
                <w:docPart w:val="9DBBC2A834A24D0BACE657548C0CAC22"/>
              </w:placeholder>
            </w:sdtPr>
            <w:sdtContent>
              <w:tr w:rsidR="007B64A6" w:rsidRPr="00261FF3" w:rsidTr="007B64A6">
                <w:tc>
                  <w:tcPr>
                    <w:tcW w:w="1759" w:type="pct"/>
                  </w:tcPr>
                  <w:p w:rsidR="007B64A6" w:rsidRPr="00261FF3" w:rsidRDefault="007B64A6" w:rsidP="002C0EDB">
                    <w:pPr>
                      <w:rPr>
                        <w:sz w:val="21"/>
                        <w:szCs w:val="21"/>
                      </w:rPr>
                    </w:pPr>
                    <w:r w:rsidRPr="00261FF3">
                      <w:rPr>
                        <w:sz w:val="21"/>
                        <w:szCs w:val="21"/>
                      </w:rPr>
                      <w:t>重庆久久物流有限责任公司</w:t>
                    </w:r>
                  </w:p>
                </w:tc>
                <w:tc>
                  <w:tcPr>
                    <w:tcW w:w="367" w:type="pct"/>
                  </w:tcPr>
                  <w:p w:rsidR="007B64A6" w:rsidRPr="00261FF3" w:rsidRDefault="007B64A6" w:rsidP="007B64A6">
                    <w:pPr>
                      <w:jc w:val="center"/>
                      <w:rPr>
                        <w:sz w:val="21"/>
                        <w:szCs w:val="21"/>
                      </w:rPr>
                    </w:pPr>
                    <w:r w:rsidRPr="00261FF3">
                      <w:rPr>
                        <w:sz w:val="21"/>
                        <w:szCs w:val="21"/>
                      </w:rPr>
                      <w:t>重庆</w:t>
                    </w:r>
                  </w:p>
                </w:tc>
                <w:tc>
                  <w:tcPr>
                    <w:tcW w:w="366" w:type="pct"/>
                  </w:tcPr>
                  <w:p w:rsidR="007B64A6" w:rsidRPr="00261FF3" w:rsidRDefault="007B64A6" w:rsidP="007B64A6">
                    <w:pPr>
                      <w:jc w:val="center"/>
                      <w:rPr>
                        <w:sz w:val="21"/>
                        <w:szCs w:val="21"/>
                      </w:rPr>
                    </w:pPr>
                    <w:r w:rsidRPr="00261FF3">
                      <w:rPr>
                        <w:sz w:val="21"/>
                        <w:szCs w:val="21"/>
                      </w:rPr>
                      <w:t>重庆</w:t>
                    </w:r>
                  </w:p>
                </w:tc>
                <w:tc>
                  <w:tcPr>
                    <w:tcW w:w="1098" w:type="pct"/>
                  </w:tcPr>
                  <w:p w:rsidR="007B64A6" w:rsidRPr="00261FF3" w:rsidRDefault="007B64A6" w:rsidP="007B64A6">
                    <w:pPr>
                      <w:jc w:val="center"/>
                      <w:rPr>
                        <w:sz w:val="21"/>
                        <w:szCs w:val="21"/>
                      </w:rPr>
                    </w:pPr>
                    <w:r w:rsidRPr="00261FF3">
                      <w:rPr>
                        <w:sz w:val="21"/>
                        <w:szCs w:val="21"/>
                      </w:rPr>
                      <w:t>物流服务、商品贸易</w:t>
                    </w:r>
                  </w:p>
                </w:tc>
                <w:tc>
                  <w:tcPr>
                    <w:tcW w:w="441" w:type="pct"/>
                  </w:tcPr>
                  <w:p w:rsidR="007B64A6" w:rsidRPr="00261FF3" w:rsidRDefault="007B64A6" w:rsidP="007B64A6">
                    <w:pPr>
                      <w:jc w:val="center"/>
                      <w:rPr>
                        <w:sz w:val="21"/>
                        <w:szCs w:val="21"/>
                      </w:rPr>
                    </w:pPr>
                    <w:r w:rsidRPr="00261FF3">
                      <w:rPr>
                        <w:sz w:val="21"/>
                        <w:szCs w:val="21"/>
                      </w:rPr>
                      <w:t>100.00</w:t>
                    </w:r>
                  </w:p>
                </w:tc>
                <w:tc>
                  <w:tcPr>
                    <w:tcW w:w="258" w:type="pct"/>
                  </w:tcPr>
                  <w:p w:rsidR="007B64A6" w:rsidRPr="00261FF3" w:rsidRDefault="007B64A6" w:rsidP="007B64A6">
                    <w:pPr>
                      <w:jc w:val="center"/>
                      <w:rPr>
                        <w:sz w:val="21"/>
                        <w:szCs w:val="21"/>
                      </w:rPr>
                    </w:pPr>
                  </w:p>
                </w:tc>
                <w:tc>
                  <w:tcPr>
                    <w:tcW w:w="711" w:type="pct"/>
                  </w:tcPr>
                  <w:p w:rsidR="007B64A6" w:rsidRPr="00261FF3" w:rsidRDefault="007B64A6" w:rsidP="007B64A6">
                    <w:pPr>
                      <w:jc w:val="center"/>
                      <w:rPr>
                        <w:sz w:val="21"/>
                        <w:szCs w:val="21"/>
                      </w:rPr>
                    </w:pPr>
                    <w:r w:rsidRPr="00261FF3">
                      <w:rPr>
                        <w:sz w:val="21"/>
                        <w:szCs w:val="21"/>
                      </w:rPr>
                      <w:t>出资设立</w:t>
                    </w:r>
                  </w:p>
                </w:tc>
              </w:tr>
            </w:sdtContent>
          </w:sdt>
          <w:sdt>
            <w:sdtPr>
              <w:rPr>
                <w:sz w:val="21"/>
                <w:szCs w:val="21"/>
              </w:rPr>
              <w:alias w:val="企业合并及合并财务报表明细"/>
              <w:tag w:val="_GBC_986bfe326d834fea9d2920637e286f21"/>
              <w:id w:val="84962787"/>
              <w:lock w:val="sdtLocked"/>
              <w:placeholder>
                <w:docPart w:val="1FD25A2DC12C4E639C29364D202D4812"/>
              </w:placeholder>
            </w:sdtPr>
            <w:sdtContent>
              <w:tr w:rsidR="007B64A6" w:rsidRPr="00261FF3" w:rsidTr="007B64A6">
                <w:tc>
                  <w:tcPr>
                    <w:tcW w:w="1759" w:type="pct"/>
                  </w:tcPr>
                  <w:p w:rsidR="007B64A6" w:rsidRPr="00261FF3" w:rsidRDefault="007B64A6" w:rsidP="002C0EDB">
                    <w:pPr>
                      <w:rPr>
                        <w:sz w:val="21"/>
                        <w:szCs w:val="21"/>
                      </w:rPr>
                    </w:pPr>
                    <w:r w:rsidRPr="00261FF3">
                      <w:rPr>
                        <w:sz w:val="21"/>
                        <w:szCs w:val="21"/>
                      </w:rPr>
                      <w:t>重庆港九两江物流有限公司</w:t>
                    </w:r>
                  </w:p>
                </w:tc>
                <w:tc>
                  <w:tcPr>
                    <w:tcW w:w="367" w:type="pct"/>
                  </w:tcPr>
                  <w:p w:rsidR="007B64A6" w:rsidRPr="00261FF3" w:rsidRDefault="007B64A6" w:rsidP="007B64A6">
                    <w:pPr>
                      <w:jc w:val="center"/>
                      <w:rPr>
                        <w:sz w:val="21"/>
                        <w:szCs w:val="21"/>
                      </w:rPr>
                    </w:pPr>
                    <w:r w:rsidRPr="00261FF3">
                      <w:rPr>
                        <w:sz w:val="21"/>
                        <w:szCs w:val="21"/>
                      </w:rPr>
                      <w:t>重庆</w:t>
                    </w:r>
                  </w:p>
                </w:tc>
                <w:tc>
                  <w:tcPr>
                    <w:tcW w:w="366" w:type="pct"/>
                  </w:tcPr>
                  <w:p w:rsidR="007B64A6" w:rsidRPr="00261FF3" w:rsidRDefault="007B64A6" w:rsidP="007B64A6">
                    <w:pPr>
                      <w:jc w:val="center"/>
                      <w:rPr>
                        <w:sz w:val="21"/>
                        <w:szCs w:val="21"/>
                      </w:rPr>
                    </w:pPr>
                    <w:r w:rsidRPr="00261FF3">
                      <w:rPr>
                        <w:sz w:val="21"/>
                        <w:szCs w:val="21"/>
                      </w:rPr>
                      <w:t>重庆</w:t>
                    </w:r>
                  </w:p>
                </w:tc>
                <w:tc>
                  <w:tcPr>
                    <w:tcW w:w="1098" w:type="pct"/>
                  </w:tcPr>
                  <w:p w:rsidR="007B64A6" w:rsidRPr="00261FF3" w:rsidRDefault="007B64A6" w:rsidP="007B64A6">
                    <w:pPr>
                      <w:jc w:val="center"/>
                      <w:rPr>
                        <w:sz w:val="21"/>
                        <w:szCs w:val="21"/>
                      </w:rPr>
                    </w:pPr>
                    <w:r w:rsidRPr="00261FF3">
                      <w:rPr>
                        <w:sz w:val="21"/>
                        <w:szCs w:val="21"/>
                      </w:rPr>
                      <w:t>物流服务、商品贸易</w:t>
                    </w:r>
                  </w:p>
                </w:tc>
                <w:tc>
                  <w:tcPr>
                    <w:tcW w:w="441" w:type="pct"/>
                  </w:tcPr>
                  <w:p w:rsidR="007B64A6" w:rsidRPr="00261FF3" w:rsidRDefault="007B64A6" w:rsidP="007B64A6">
                    <w:pPr>
                      <w:jc w:val="center"/>
                      <w:rPr>
                        <w:sz w:val="21"/>
                        <w:szCs w:val="21"/>
                      </w:rPr>
                    </w:pPr>
                    <w:r w:rsidRPr="00261FF3">
                      <w:rPr>
                        <w:sz w:val="21"/>
                        <w:szCs w:val="21"/>
                      </w:rPr>
                      <w:t>100.00</w:t>
                    </w:r>
                  </w:p>
                </w:tc>
                <w:tc>
                  <w:tcPr>
                    <w:tcW w:w="258" w:type="pct"/>
                  </w:tcPr>
                  <w:p w:rsidR="007B64A6" w:rsidRPr="00261FF3" w:rsidRDefault="007B64A6" w:rsidP="007B64A6">
                    <w:pPr>
                      <w:jc w:val="center"/>
                      <w:rPr>
                        <w:sz w:val="21"/>
                        <w:szCs w:val="21"/>
                      </w:rPr>
                    </w:pPr>
                  </w:p>
                </w:tc>
                <w:tc>
                  <w:tcPr>
                    <w:tcW w:w="711" w:type="pct"/>
                  </w:tcPr>
                  <w:p w:rsidR="007B64A6" w:rsidRPr="00261FF3" w:rsidRDefault="007B64A6" w:rsidP="007B64A6">
                    <w:pPr>
                      <w:jc w:val="center"/>
                      <w:rPr>
                        <w:sz w:val="21"/>
                        <w:szCs w:val="21"/>
                      </w:rPr>
                    </w:pPr>
                    <w:r w:rsidRPr="00261FF3">
                      <w:rPr>
                        <w:sz w:val="21"/>
                        <w:szCs w:val="21"/>
                      </w:rPr>
                      <w:t>出资设立</w:t>
                    </w:r>
                  </w:p>
                </w:tc>
              </w:tr>
            </w:sdtContent>
          </w:sdt>
          <w:sdt>
            <w:sdtPr>
              <w:rPr>
                <w:sz w:val="21"/>
                <w:szCs w:val="21"/>
              </w:rPr>
              <w:alias w:val="企业合并及合并财务报表明细"/>
              <w:tag w:val="_GBC_986bfe326d834fea9d2920637e286f21"/>
              <w:id w:val="-116375176"/>
              <w:lock w:val="sdtLocked"/>
              <w:placeholder>
                <w:docPart w:val="1FD25A2DC12C4E639C29364D202D4812"/>
              </w:placeholder>
            </w:sdtPr>
            <w:sdtContent>
              <w:tr w:rsidR="007B64A6" w:rsidRPr="00261FF3" w:rsidTr="007B64A6">
                <w:tc>
                  <w:tcPr>
                    <w:tcW w:w="1759" w:type="pct"/>
                  </w:tcPr>
                  <w:p w:rsidR="007B64A6" w:rsidRPr="00261FF3" w:rsidRDefault="007B64A6" w:rsidP="002C0EDB">
                    <w:pPr>
                      <w:rPr>
                        <w:sz w:val="21"/>
                        <w:szCs w:val="21"/>
                      </w:rPr>
                    </w:pPr>
                    <w:r w:rsidRPr="00261FF3">
                      <w:rPr>
                        <w:sz w:val="21"/>
                        <w:szCs w:val="21"/>
                      </w:rPr>
                      <w:t>重庆果园集装箱码头有限公司</w:t>
                    </w:r>
                  </w:p>
                </w:tc>
                <w:tc>
                  <w:tcPr>
                    <w:tcW w:w="367" w:type="pct"/>
                  </w:tcPr>
                  <w:p w:rsidR="007B64A6" w:rsidRPr="00261FF3" w:rsidRDefault="007B64A6" w:rsidP="007B64A6">
                    <w:pPr>
                      <w:jc w:val="center"/>
                      <w:rPr>
                        <w:sz w:val="21"/>
                        <w:szCs w:val="21"/>
                      </w:rPr>
                    </w:pPr>
                    <w:r w:rsidRPr="00261FF3">
                      <w:rPr>
                        <w:sz w:val="21"/>
                        <w:szCs w:val="21"/>
                      </w:rPr>
                      <w:t>重庆</w:t>
                    </w:r>
                  </w:p>
                </w:tc>
                <w:tc>
                  <w:tcPr>
                    <w:tcW w:w="366" w:type="pct"/>
                  </w:tcPr>
                  <w:p w:rsidR="007B64A6" w:rsidRPr="00261FF3" w:rsidRDefault="007B64A6" w:rsidP="007B64A6">
                    <w:pPr>
                      <w:jc w:val="center"/>
                      <w:rPr>
                        <w:sz w:val="21"/>
                        <w:szCs w:val="21"/>
                      </w:rPr>
                    </w:pPr>
                    <w:r w:rsidRPr="00261FF3">
                      <w:rPr>
                        <w:sz w:val="21"/>
                        <w:szCs w:val="21"/>
                      </w:rPr>
                      <w:t>重庆</w:t>
                    </w:r>
                  </w:p>
                </w:tc>
                <w:tc>
                  <w:tcPr>
                    <w:tcW w:w="1098" w:type="pct"/>
                  </w:tcPr>
                  <w:p w:rsidR="007B64A6" w:rsidRPr="00261FF3" w:rsidRDefault="007B64A6" w:rsidP="007B64A6">
                    <w:pPr>
                      <w:jc w:val="center"/>
                      <w:rPr>
                        <w:sz w:val="21"/>
                        <w:szCs w:val="21"/>
                      </w:rPr>
                    </w:pPr>
                    <w:r w:rsidRPr="00261FF3">
                      <w:rPr>
                        <w:sz w:val="21"/>
                        <w:szCs w:val="21"/>
                      </w:rPr>
                      <w:t>港口服务</w:t>
                    </w:r>
                  </w:p>
                </w:tc>
                <w:tc>
                  <w:tcPr>
                    <w:tcW w:w="441" w:type="pct"/>
                  </w:tcPr>
                  <w:p w:rsidR="007B64A6" w:rsidRPr="00261FF3" w:rsidRDefault="007B64A6" w:rsidP="007B64A6">
                    <w:pPr>
                      <w:jc w:val="center"/>
                      <w:rPr>
                        <w:sz w:val="21"/>
                        <w:szCs w:val="21"/>
                      </w:rPr>
                    </w:pPr>
                    <w:r w:rsidRPr="00261FF3">
                      <w:rPr>
                        <w:sz w:val="21"/>
                        <w:szCs w:val="21"/>
                      </w:rPr>
                      <w:t>65.00</w:t>
                    </w:r>
                  </w:p>
                </w:tc>
                <w:tc>
                  <w:tcPr>
                    <w:tcW w:w="258" w:type="pct"/>
                  </w:tcPr>
                  <w:p w:rsidR="007B64A6" w:rsidRPr="00261FF3" w:rsidRDefault="007B64A6" w:rsidP="007B64A6">
                    <w:pPr>
                      <w:jc w:val="center"/>
                      <w:rPr>
                        <w:sz w:val="21"/>
                        <w:szCs w:val="21"/>
                      </w:rPr>
                    </w:pPr>
                  </w:p>
                </w:tc>
                <w:tc>
                  <w:tcPr>
                    <w:tcW w:w="711" w:type="pct"/>
                  </w:tcPr>
                  <w:p w:rsidR="007B64A6" w:rsidRPr="00261FF3" w:rsidRDefault="007B64A6" w:rsidP="007B64A6">
                    <w:pPr>
                      <w:jc w:val="center"/>
                      <w:rPr>
                        <w:sz w:val="21"/>
                        <w:szCs w:val="21"/>
                      </w:rPr>
                    </w:pPr>
                    <w:r w:rsidRPr="00261FF3">
                      <w:rPr>
                        <w:sz w:val="21"/>
                        <w:szCs w:val="21"/>
                      </w:rPr>
                      <w:t>同</w:t>
                    </w:r>
                    <w:proofErr w:type="gramStart"/>
                    <w:r w:rsidRPr="00261FF3">
                      <w:rPr>
                        <w:sz w:val="21"/>
                        <w:szCs w:val="21"/>
                      </w:rPr>
                      <w:t>一控制</w:t>
                    </w:r>
                    <w:proofErr w:type="gramEnd"/>
                    <w:r w:rsidRPr="00261FF3">
                      <w:rPr>
                        <w:sz w:val="21"/>
                        <w:szCs w:val="21"/>
                      </w:rPr>
                      <w:t>下企业合并</w:t>
                    </w:r>
                  </w:p>
                </w:tc>
              </w:tr>
            </w:sdtContent>
          </w:sdt>
          <w:sdt>
            <w:sdtPr>
              <w:rPr>
                <w:sz w:val="21"/>
                <w:szCs w:val="21"/>
              </w:rPr>
              <w:alias w:val="企业合并及合并财务报表明细"/>
              <w:tag w:val="_GBC_986bfe326d834fea9d2920637e286f21"/>
              <w:id w:val="-92397828"/>
              <w:lock w:val="sdtLocked"/>
              <w:placeholder>
                <w:docPart w:val="1FD25A2DC12C4E639C29364D202D4812"/>
              </w:placeholder>
            </w:sdtPr>
            <w:sdtContent>
              <w:tr w:rsidR="007B64A6" w:rsidRPr="00261FF3" w:rsidTr="007B64A6">
                <w:tc>
                  <w:tcPr>
                    <w:tcW w:w="1759" w:type="pct"/>
                  </w:tcPr>
                  <w:p w:rsidR="007B64A6" w:rsidRPr="00261FF3" w:rsidRDefault="007B64A6" w:rsidP="002C0EDB">
                    <w:pPr>
                      <w:rPr>
                        <w:sz w:val="21"/>
                        <w:szCs w:val="21"/>
                      </w:rPr>
                    </w:pPr>
                    <w:r w:rsidRPr="00261FF3">
                      <w:rPr>
                        <w:sz w:val="21"/>
                        <w:szCs w:val="21"/>
                      </w:rPr>
                      <w:t>重庆化工码头有限公司</w:t>
                    </w:r>
                  </w:p>
                </w:tc>
                <w:tc>
                  <w:tcPr>
                    <w:tcW w:w="367" w:type="pct"/>
                  </w:tcPr>
                  <w:p w:rsidR="007B64A6" w:rsidRPr="00261FF3" w:rsidRDefault="007B64A6" w:rsidP="007B64A6">
                    <w:pPr>
                      <w:jc w:val="center"/>
                      <w:rPr>
                        <w:sz w:val="21"/>
                        <w:szCs w:val="21"/>
                      </w:rPr>
                    </w:pPr>
                    <w:r w:rsidRPr="00261FF3">
                      <w:rPr>
                        <w:sz w:val="21"/>
                        <w:szCs w:val="21"/>
                      </w:rPr>
                      <w:t>重庆</w:t>
                    </w:r>
                  </w:p>
                </w:tc>
                <w:tc>
                  <w:tcPr>
                    <w:tcW w:w="366" w:type="pct"/>
                  </w:tcPr>
                  <w:p w:rsidR="007B64A6" w:rsidRPr="00261FF3" w:rsidRDefault="007B64A6" w:rsidP="007B64A6">
                    <w:pPr>
                      <w:jc w:val="center"/>
                      <w:rPr>
                        <w:sz w:val="21"/>
                        <w:szCs w:val="21"/>
                      </w:rPr>
                    </w:pPr>
                    <w:r w:rsidRPr="00261FF3">
                      <w:rPr>
                        <w:sz w:val="21"/>
                        <w:szCs w:val="21"/>
                      </w:rPr>
                      <w:t>重庆</w:t>
                    </w:r>
                  </w:p>
                </w:tc>
                <w:tc>
                  <w:tcPr>
                    <w:tcW w:w="1098" w:type="pct"/>
                  </w:tcPr>
                  <w:p w:rsidR="007B64A6" w:rsidRPr="00261FF3" w:rsidRDefault="007B64A6" w:rsidP="007B64A6">
                    <w:pPr>
                      <w:jc w:val="center"/>
                      <w:rPr>
                        <w:sz w:val="21"/>
                        <w:szCs w:val="21"/>
                      </w:rPr>
                    </w:pPr>
                    <w:r w:rsidRPr="00261FF3">
                      <w:rPr>
                        <w:sz w:val="21"/>
                        <w:szCs w:val="21"/>
                      </w:rPr>
                      <w:t>港口服务</w:t>
                    </w:r>
                  </w:p>
                </w:tc>
                <w:tc>
                  <w:tcPr>
                    <w:tcW w:w="441" w:type="pct"/>
                  </w:tcPr>
                  <w:p w:rsidR="007B64A6" w:rsidRPr="00261FF3" w:rsidRDefault="007B64A6" w:rsidP="007B64A6">
                    <w:pPr>
                      <w:jc w:val="center"/>
                      <w:rPr>
                        <w:sz w:val="21"/>
                        <w:szCs w:val="21"/>
                      </w:rPr>
                    </w:pPr>
                    <w:r w:rsidRPr="00261FF3">
                      <w:rPr>
                        <w:sz w:val="21"/>
                        <w:szCs w:val="21"/>
                      </w:rPr>
                      <w:t>65.00</w:t>
                    </w:r>
                  </w:p>
                </w:tc>
                <w:tc>
                  <w:tcPr>
                    <w:tcW w:w="258" w:type="pct"/>
                  </w:tcPr>
                  <w:p w:rsidR="007B64A6" w:rsidRPr="00261FF3" w:rsidRDefault="007B64A6" w:rsidP="007B64A6">
                    <w:pPr>
                      <w:jc w:val="center"/>
                      <w:rPr>
                        <w:sz w:val="21"/>
                        <w:szCs w:val="21"/>
                      </w:rPr>
                    </w:pPr>
                  </w:p>
                </w:tc>
                <w:tc>
                  <w:tcPr>
                    <w:tcW w:w="711" w:type="pct"/>
                  </w:tcPr>
                  <w:p w:rsidR="007B64A6" w:rsidRPr="00261FF3" w:rsidRDefault="007B64A6" w:rsidP="007B64A6">
                    <w:pPr>
                      <w:jc w:val="center"/>
                      <w:rPr>
                        <w:sz w:val="21"/>
                        <w:szCs w:val="21"/>
                      </w:rPr>
                    </w:pPr>
                    <w:r w:rsidRPr="00261FF3">
                      <w:rPr>
                        <w:sz w:val="21"/>
                        <w:szCs w:val="21"/>
                      </w:rPr>
                      <w:t>出资设立</w:t>
                    </w:r>
                  </w:p>
                </w:tc>
              </w:tr>
            </w:sdtContent>
          </w:sdt>
          <w:sdt>
            <w:sdtPr>
              <w:rPr>
                <w:sz w:val="21"/>
                <w:szCs w:val="21"/>
              </w:rPr>
              <w:alias w:val="企业合并及合并财务报表明细"/>
              <w:tag w:val="_GBC_986bfe326d834fea9d2920637e286f21"/>
              <w:id w:val="85888023"/>
              <w:lock w:val="sdtLocked"/>
              <w:placeholder>
                <w:docPart w:val="1FD25A2DC12C4E639C29364D202D4812"/>
              </w:placeholder>
            </w:sdtPr>
            <w:sdtContent>
              <w:tr w:rsidR="007B64A6" w:rsidRPr="00261FF3" w:rsidTr="007B64A6">
                <w:tc>
                  <w:tcPr>
                    <w:tcW w:w="1759" w:type="pct"/>
                  </w:tcPr>
                  <w:p w:rsidR="007B64A6" w:rsidRPr="00261FF3" w:rsidRDefault="007B64A6" w:rsidP="002C0EDB">
                    <w:pPr>
                      <w:rPr>
                        <w:sz w:val="21"/>
                        <w:szCs w:val="21"/>
                      </w:rPr>
                    </w:pPr>
                    <w:r w:rsidRPr="00261FF3">
                      <w:rPr>
                        <w:sz w:val="21"/>
                        <w:szCs w:val="21"/>
                      </w:rPr>
                      <w:t>重庆港九万州港务有限公司</w:t>
                    </w:r>
                  </w:p>
                </w:tc>
                <w:tc>
                  <w:tcPr>
                    <w:tcW w:w="367" w:type="pct"/>
                  </w:tcPr>
                  <w:p w:rsidR="007B64A6" w:rsidRPr="00261FF3" w:rsidRDefault="007B64A6" w:rsidP="007B64A6">
                    <w:pPr>
                      <w:jc w:val="center"/>
                      <w:rPr>
                        <w:sz w:val="21"/>
                        <w:szCs w:val="21"/>
                      </w:rPr>
                    </w:pPr>
                    <w:r w:rsidRPr="00261FF3">
                      <w:rPr>
                        <w:sz w:val="21"/>
                        <w:szCs w:val="21"/>
                      </w:rPr>
                      <w:t>重庆</w:t>
                    </w:r>
                  </w:p>
                </w:tc>
                <w:tc>
                  <w:tcPr>
                    <w:tcW w:w="366" w:type="pct"/>
                  </w:tcPr>
                  <w:p w:rsidR="007B64A6" w:rsidRPr="00261FF3" w:rsidRDefault="007B64A6" w:rsidP="007B64A6">
                    <w:pPr>
                      <w:jc w:val="center"/>
                      <w:rPr>
                        <w:sz w:val="21"/>
                        <w:szCs w:val="21"/>
                      </w:rPr>
                    </w:pPr>
                    <w:r w:rsidRPr="00261FF3">
                      <w:rPr>
                        <w:sz w:val="21"/>
                        <w:szCs w:val="21"/>
                      </w:rPr>
                      <w:t>重庆</w:t>
                    </w:r>
                  </w:p>
                </w:tc>
                <w:tc>
                  <w:tcPr>
                    <w:tcW w:w="1098" w:type="pct"/>
                  </w:tcPr>
                  <w:p w:rsidR="007B64A6" w:rsidRPr="00261FF3" w:rsidRDefault="007B64A6" w:rsidP="007B64A6">
                    <w:pPr>
                      <w:jc w:val="center"/>
                      <w:rPr>
                        <w:sz w:val="21"/>
                        <w:szCs w:val="21"/>
                      </w:rPr>
                    </w:pPr>
                    <w:r w:rsidRPr="00261FF3">
                      <w:rPr>
                        <w:sz w:val="21"/>
                        <w:szCs w:val="21"/>
                      </w:rPr>
                      <w:t>港口服务</w:t>
                    </w:r>
                  </w:p>
                </w:tc>
                <w:tc>
                  <w:tcPr>
                    <w:tcW w:w="441" w:type="pct"/>
                  </w:tcPr>
                  <w:p w:rsidR="007B64A6" w:rsidRPr="00261FF3" w:rsidRDefault="007B64A6" w:rsidP="007B64A6">
                    <w:pPr>
                      <w:jc w:val="center"/>
                      <w:rPr>
                        <w:sz w:val="21"/>
                        <w:szCs w:val="21"/>
                      </w:rPr>
                    </w:pPr>
                    <w:r w:rsidRPr="00261FF3">
                      <w:rPr>
                        <w:sz w:val="21"/>
                        <w:szCs w:val="21"/>
                      </w:rPr>
                      <w:t>100.00</w:t>
                    </w:r>
                  </w:p>
                </w:tc>
                <w:tc>
                  <w:tcPr>
                    <w:tcW w:w="258" w:type="pct"/>
                  </w:tcPr>
                  <w:p w:rsidR="007B64A6" w:rsidRPr="00261FF3" w:rsidRDefault="007B64A6" w:rsidP="007B64A6">
                    <w:pPr>
                      <w:jc w:val="center"/>
                      <w:rPr>
                        <w:sz w:val="21"/>
                        <w:szCs w:val="21"/>
                      </w:rPr>
                    </w:pPr>
                  </w:p>
                </w:tc>
                <w:tc>
                  <w:tcPr>
                    <w:tcW w:w="711" w:type="pct"/>
                  </w:tcPr>
                  <w:p w:rsidR="007B64A6" w:rsidRPr="00261FF3" w:rsidRDefault="007B64A6" w:rsidP="007B64A6">
                    <w:pPr>
                      <w:jc w:val="center"/>
                      <w:rPr>
                        <w:sz w:val="21"/>
                        <w:szCs w:val="21"/>
                      </w:rPr>
                    </w:pPr>
                    <w:r w:rsidRPr="00261FF3">
                      <w:rPr>
                        <w:sz w:val="21"/>
                        <w:szCs w:val="21"/>
                      </w:rPr>
                      <w:t>出资设立</w:t>
                    </w:r>
                  </w:p>
                </w:tc>
              </w:tr>
            </w:sdtContent>
          </w:sdt>
          <w:sdt>
            <w:sdtPr>
              <w:rPr>
                <w:sz w:val="21"/>
                <w:szCs w:val="21"/>
              </w:rPr>
              <w:alias w:val="企业合并及合并财务报表明细"/>
              <w:tag w:val="_GBC_986bfe326d834fea9d2920637e286f21"/>
              <w:id w:val="-1297518662"/>
              <w:lock w:val="sdtLocked"/>
              <w:placeholder>
                <w:docPart w:val="1FD25A2DC12C4E639C29364D202D4812"/>
              </w:placeholder>
            </w:sdtPr>
            <w:sdtContent>
              <w:tr w:rsidR="007B64A6" w:rsidRPr="00261FF3" w:rsidTr="007B64A6">
                <w:tc>
                  <w:tcPr>
                    <w:tcW w:w="1759" w:type="pct"/>
                  </w:tcPr>
                  <w:p w:rsidR="007B64A6" w:rsidRPr="00261FF3" w:rsidRDefault="007B64A6" w:rsidP="007B64A6">
                    <w:pPr>
                      <w:rPr>
                        <w:sz w:val="21"/>
                        <w:szCs w:val="21"/>
                      </w:rPr>
                    </w:pPr>
                    <w:r w:rsidRPr="00261FF3">
                      <w:rPr>
                        <w:sz w:val="21"/>
                        <w:szCs w:val="21"/>
                      </w:rPr>
                      <w:t>重庆果园大宗生产资料交易有限</w:t>
                    </w:r>
                    <w:r w:rsidRPr="00261FF3">
                      <w:rPr>
                        <w:rFonts w:hint="eastAsia"/>
                        <w:sz w:val="21"/>
                        <w:szCs w:val="21"/>
                      </w:rPr>
                      <w:t>公司</w:t>
                    </w:r>
                  </w:p>
                </w:tc>
                <w:tc>
                  <w:tcPr>
                    <w:tcW w:w="367" w:type="pct"/>
                  </w:tcPr>
                  <w:p w:rsidR="007B64A6" w:rsidRPr="00261FF3" w:rsidRDefault="007B64A6" w:rsidP="007B64A6">
                    <w:pPr>
                      <w:jc w:val="center"/>
                      <w:rPr>
                        <w:sz w:val="21"/>
                        <w:szCs w:val="21"/>
                      </w:rPr>
                    </w:pPr>
                    <w:r w:rsidRPr="00261FF3">
                      <w:rPr>
                        <w:sz w:val="21"/>
                        <w:szCs w:val="21"/>
                      </w:rPr>
                      <w:t>重庆</w:t>
                    </w:r>
                  </w:p>
                </w:tc>
                <w:tc>
                  <w:tcPr>
                    <w:tcW w:w="366" w:type="pct"/>
                  </w:tcPr>
                  <w:p w:rsidR="007B64A6" w:rsidRPr="00261FF3" w:rsidRDefault="007B64A6" w:rsidP="007B64A6">
                    <w:pPr>
                      <w:jc w:val="center"/>
                      <w:rPr>
                        <w:sz w:val="21"/>
                        <w:szCs w:val="21"/>
                      </w:rPr>
                    </w:pPr>
                    <w:r w:rsidRPr="00261FF3">
                      <w:rPr>
                        <w:sz w:val="21"/>
                        <w:szCs w:val="21"/>
                      </w:rPr>
                      <w:t>重庆</w:t>
                    </w:r>
                  </w:p>
                </w:tc>
                <w:tc>
                  <w:tcPr>
                    <w:tcW w:w="1098" w:type="pct"/>
                  </w:tcPr>
                  <w:p w:rsidR="007B64A6" w:rsidRPr="00261FF3" w:rsidRDefault="007B64A6" w:rsidP="007B64A6">
                    <w:pPr>
                      <w:jc w:val="center"/>
                      <w:rPr>
                        <w:sz w:val="21"/>
                        <w:szCs w:val="21"/>
                      </w:rPr>
                    </w:pPr>
                    <w:r w:rsidRPr="00261FF3">
                      <w:rPr>
                        <w:sz w:val="21"/>
                        <w:szCs w:val="21"/>
                      </w:rPr>
                      <w:t>商品贸易</w:t>
                    </w:r>
                  </w:p>
                </w:tc>
                <w:tc>
                  <w:tcPr>
                    <w:tcW w:w="441" w:type="pct"/>
                  </w:tcPr>
                  <w:p w:rsidR="007B64A6" w:rsidRPr="00261FF3" w:rsidRDefault="007B64A6" w:rsidP="007B64A6">
                    <w:pPr>
                      <w:jc w:val="center"/>
                      <w:rPr>
                        <w:sz w:val="21"/>
                        <w:szCs w:val="21"/>
                      </w:rPr>
                    </w:pPr>
                    <w:r w:rsidRPr="00261FF3">
                      <w:rPr>
                        <w:sz w:val="21"/>
                        <w:szCs w:val="21"/>
                      </w:rPr>
                      <w:t>100.00</w:t>
                    </w:r>
                  </w:p>
                </w:tc>
                <w:tc>
                  <w:tcPr>
                    <w:tcW w:w="258" w:type="pct"/>
                  </w:tcPr>
                  <w:p w:rsidR="007B64A6" w:rsidRPr="00261FF3" w:rsidRDefault="007B64A6" w:rsidP="007B64A6">
                    <w:pPr>
                      <w:jc w:val="center"/>
                      <w:rPr>
                        <w:sz w:val="21"/>
                        <w:szCs w:val="21"/>
                      </w:rPr>
                    </w:pPr>
                  </w:p>
                </w:tc>
                <w:tc>
                  <w:tcPr>
                    <w:tcW w:w="711" w:type="pct"/>
                  </w:tcPr>
                  <w:p w:rsidR="007B64A6" w:rsidRPr="00261FF3" w:rsidRDefault="007B64A6" w:rsidP="007B64A6">
                    <w:pPr>
                      <w:jc w:val="center"/>
                      <w:rPr>
                        <w:sz w:val="21"/>
                        <w:szCs w:val="21"/>
                      </w:rPr>
                    </w:pPr>
                    <w:r w:rsidRPr="00261FF3">
                      <w:rPr>
                        <w:sz w:val="21"/>
                        <w:szCs w:val="21"/>
                      </w:rPr>
                      <w:t>出资设立</w:t>
                    </w:r>
                  </w:p>
                </w:tc>
              </w:tr>
            </w:sdtContent>
          </w:sdt>
          <w:sdt>
            <w:sdtPr>
              <w:rPr>
                <w:sz w:val="21"/>
                <w:szCs w:val="21"/>
              </w:rPr>
              <w:alias w:val="企业合并及合并财务报表明细"/>
              <w:tag w:val="_GBC_986bfe326d834fea9d2920637e286f21"/>
              <w:id w:val="-1816172234"/>
              <w:lock w:val="sdtLocked"/>
              <w:placeholder>
                <w:docPart w:val="1FD25A2DC12C4E639C29364D202D4812"/>
              </w:placeholder>
            </w:sdtPr>
            <w:sdtContent>
              <w:tr w:rsidR="007B64A6" w:rsidRPr="00261FF3" w:rsidTr="007B64A6">
                <w:tc>
                  <w:tcPr>
                    <w:tcW w:w="1759" w:type="pct"/>
                  </w:tcPr>
                  <w:p w:rsidR="007B64A6" w:rsidRPr="00261FF3" w:rsidRDefault="007B64A6" w:rsidP="002C0EDB">
                    <w:pPr>
                      <w:rPr>
                        <w:sz w:val="21"/>
                        <w:szCs w:val="21"/>
                      </w:rPr>
                    </w:pPr>
                    <w:r w:rsidRPr="00261FF3">
                      <w:rPr>
                        <w:sz w:val="21"/>
                        <w:szCs w:val="21"/>
                      </w:rPr>
                      <w:t>重庆中理外轮理货有限责任公司</w:t>
                    </w:r>
                  </w:p>
                </w:tc>
                <w:tc>
                  <w:tcPr>
                    <w:tcW w:w="367" w:type="pct"/>
                  </w:tcPr>
                  <w:p w:rsidR="007B64A6" w:rsidRPr="00261FF3" w:rsidRDefault="007B64A6" w:rsidP="007B64A6">
                    <w:pPr>
                      <w:jc w:val="center"/>
                      <w:rPr>
                        <w:sz w:val="21"/>
                        <w:szCs w:val="21"/>
                      </w:rPr>
                    </w:pPr>
                    <w:r w:rsidRPr="00261FF3">
                      <w:rPr>
                        <w:sz w:val="21"/>
                        <w:szCs w:val="21"/>
                      </w:rPr>
                      <w:t>重庆</w:t>
                    </w:r>
                  </w:p>
                </w:tc>
                <w:tc>
                  <w:tcPr>
                    <w:tcW w:w="366" w:type="pct"/>
                  </w:tcPr>
                  <w:p w:rsidR="007B64A6" w:rsidRPr="00261FF3" w:rsidRDefault="007B64A6" w:rsidP="007B64A6">
                    <w:pPr>
                      <w:jc w:val="center"/>
                      <w:rPr>
                        <w:sz w:val="21"/>
                        <w:szCs w:val="21"/>
                      </w:rPr>
                    </w:pPr>
                    <w:r w:rsidRPr="00261FF3">
                      <w:rPr>
                        <w:sz w:val="21"/>
                        <w:szCs w:val="21"/>
                      </w:rPr>
                      <w:t>重庆</w:t>
                    </w:r>
                  </w:p>
                </w:tc>
                <w:tc>
                  <w:tcPr>
                    <w:tcW w:w="1098" w:type="pct"/>
                  </w:tcPr>
                  <w:p w:rsidR="007B64A6" w:rsidRPr="00261FF3" w:rsidRDefault="007B64A6" w:rsidP="007B64A6">
                    <w:pPr>
                      <w:jc w:val="center"/>
                      <w:rPr>
                        <w:sz w:val="21"/>
                        <w:szCs w:val="21"/>
                      </w:rPr>
                    </w:pPr>
                    <w:r w:rsidRPr="00261FF3">
                      <w:rPr>
                        <w:sz w:val="21"/>
                        <w:szCs w:val="21"/>
                      </w:rPr>
                      <w:t>理货服务</w:t>
                    </w:r>
                  </w:p>
                </w:tc>
                <w:tc>
                  <w:tcPr>
                    <w:tcW w:w="441" w:type="pct"/>
                  </w:tcPr>
                  <w:p w:rsidR="007B64A6" w:rsidRPr="00261FF3" w:rsidRDefault="007B64A6" w:rsidP="007B64A6">
                    <w:pPr>
                      <w:jc w:val="center"/>
                      <w:rPr>
                        <w:sz w:val="21"/>
                        <w:szCs w:val="21"/>
                      </w:rPr>
                    </w:pPr>
                    <w:r w:rsidRPr="00261FF3">
                      <w:rPr>
                        <w:sz w:val="21"/>
                        <w:szCs w:val="21"/>
                      </w:rPr>
                      <w:t>84.00</w:t>
                    </w:r>
                  </w:p>
                </w:tc>
                <w:tc>
                  <w:tcPr>
                    <w:tcW w:w="258" w:type="pct"/>
                  </w:tcPr>
                  <w:p w:rsidR="007B64A6" w:rsidRPr="00261FF3" w:rsidRDefault="007B64A6" w:rsidP="007B64A6">
                    <w:pPr>
                      <w:jc w:val="center"/>
                      <w:rPr>
                        <w:sz w:val="21"/>
                        <w:szCs w:val="21"/>
                      </w:rPr>
                    </w:pPr>
                  </w:p>
                </w:tc>
                <w:tc>
                  <w:tcPr>
                    <w:tcW w:w="711" w:type="pct"/>
                  </w:tcPr>
                  <w:p w:rsidR="007B64A6" w:rsidRPr="00261FF3" w:rsidRDefault="007B64A6" w:rsidP="007B64A6">
                    <w:pPr>
                      <w:jc w:val="center"/>
                      <w:rPr>
                        <w:sz w:val="21"/>
                        <w:szCs w:val="21"/>
                      </w:rPr>
                    </w:pPr>
                    <w:r w:rsidRPr="00261FF3">
                      <w:rPr>
                        <w:sz w:val="21"/>
                        <w:szCs w:val="21"/>
                      </w:rPr>
                      <w:t>同</w:t>
                    </w:r>
                    <w:proofErr w:type="gramStart"/>
                    <w:r w:rsidRPr="00261FF3">
                      <w:rPr>
                        <w:sz w:val="21"/>
                        <w:szCs w:val="21"/>
                      </w:rPr>
                      <w:t>一控制</w:t>
                    </w:r>
                    <w:proofErr w:type="gramEnd"/>
                    <w:r w:rsidRPr="00261FF3">
                      <w:rPr>
                        <w:sz w:val="21"/>
                        <w:szCs w:val="21"/>
                      </w:rPr>
                      <w:t>下企业合并</w:t>
                    </w:r>
                  </w:p>
                </w:tc>
              </w:tr>
            </w:sdtContent>
          </w:sdt>
          <w:sdt>
            <w:sdtPr>
              <w:rPr>
                <w:sz w:val="21"/>
                <w:szCs w:val="21"/>
              </w:rPr>
              <w:alias w:val="企业合并及合并财务报表明细"/>
              <w:tag w:val="_GBC_986bfe326d834fea9d2920637e286f21"/>
              <w:id w:val="-1782635099"/>
              <w:lock w:val="sdtLocked"/>
              <w:placeholder>
                <w:docPart w:val="1FD25A2DC12C4E639C29364D202D4812"/>
              </w:placeholder>
            </w:sdtPr>
            <w:sdtContent>
              <w:tr w:rsidR="007B64A6" w:rsidRPr="00261FF3" w:rsidTr="007B64A6">
                <w:tc>
                  <w:tcPr>
                    <w:tcW w:w="1759" w:type="pct"/>
                  </w:tcPr>
                  <w:p w:rsidR="007B64A6" w:rsidRPr="00261FF3" w:rsidRDefault="007B64A6" w:rsidP="002C0EDB">
                    <w:pPr>
                      <w:rPr>
                        <w:sz w:val="21"/>
                        <w:szCs w:val="21"/>
                      </w:rPr>
                    </w:pPr>
                    <w:r w:rsidRPr="00261FF3">
                      <w:rPr>
                        <w:sz w:val="21"/>
                        <w:szCs w:val="21"/>
                      </w:rPr>
                      <w:t>重庆珞璜港务有限公司</w:t>
                    </w:r>
                  </w:p>
                </w:tc>
                <w:tc>
                  <w:tcPr>
                    <w:tcW w:w="367" w:type="pct"/>
                  </w:tcPr>
                  <w:p w:rsidR="007B64A6" w:rsidRPr="00261FF3" w:rsidRDefault="007B64A6" w:rsidP="007B64A6">
                    <w:pPr>
                      <w:jc w:val="center"/>
                      <w:rPr>
                        <w:sz w:val="21"/>
                        <w:szCs w:val="21"/>
                      </w:rPr>
                    </w:pPr>
                    <w:r w:rsidRPr="00261FF3">
                      <w:rPr>
                        <w:sz w:val="21"/>
                        <w:szCs w:val="21"/>
                      </w:rPr>
                      <w:t>重庆</w:t>
                    </w:r>
                  </w:p>
                </w:tc>
                <w:tc>
                  <w:tcPr>
                    <w:tcW w:w="366" w:type="pct"/>
                  </w:tcPr>
                  <w:p w:rsidR="007B64A6" w:rsidRPr="00261FF3" w:rsidRDefault="007B64A6" w:rsidP="007B64A6">
                    <w:pPr>
                      <w:jc w:val="center"/>
                      <w:rPr>
                        <w:sz w:val="21"/>
                        <w:szCs w:val="21"/>
                      </w:rPr>
                    </w:pPr>
                    <w:r w:rsidRPr="00261FF3">
                      <w:rPr>
                        <w:sz w:val="21"/>
                        <w:szCs w:val="21"/>
                      </w:rPr>
                      <w:t>重庆</w:t>
                    </w:r>
                  </w:p>
                </w:tc>
                <w:tc>
                  <w:tcPr>
                    <w:tcW w:w="1098" w:type="pct"/>
                  </w:tcPr>
                  <w:p w:rsidR="007B64A6" w:rsidRPr="00261FF3" w:rsidRDefault="007B64A6" w:rsidP="007B64A6">
                    <w:pPr>
                      <w:jc w:val="center"/>
                      <w:rPr>
                        <w:sz w:val="21"/>
                        <w:szCs w:val="21"/>
                      </w:rPr>
                    </w:pPr>
                    <w:r w:rsidRPr="00261FF3">
                      <w:rPr>
                        <w:sz w:val="21"/>
                        <w:szCs w:val="21"/>
                      </w:rPr>
                      <w:t>港口服务</w:t>
                    </w:r>
                  </w:p>
                </w:tc>
                <w:tc>
                  <w:tcPr>
                    <w:tcW w:w="441" w:type="pct"/>
                  </w:tcPr>
                  <w:p w:rsidR="007B64A6" w:rsidRPr="00261FF3" w:rsidRDefault="007B64A6" w:rsidP="007B64A6">
                    <w:pPr>
                      <w:jc w:val="center"/>
                      <w:rPr>
                        <w:sz w:val="21"/>
                        <w:szCs w:val="21"/>
                      </w:rPr>
                    </w:pPr>
                    <w:r w:rsidRPr="00261FF3">
                      <w:rPr>
                        <w:sz w:val="21"/>
                        <w:szCs w:val="21"/>
                      </w:rPr>
                      <w:t>100.00</w:t>
                    </w:r>
                  </w:p>
                </w:tc>
                <w:tc>
                  <w:tcPr>
                    <w:tcW w:w="258" w:type="pct"/>
                  </w:tcPr>
                  <w:p w:rsidR="007B64A6" w:rsidRPr="00261FF3" w:rsidRDefault="007B64A6" w:rsidP="007B64A6">
                    <w:pPr>
                      <w:jc w:val="center"/>
                      <w:rPr>
                        <w:sz w:val="21"/>
                        <w:szCs w:val="21"/>
                      </w:rPr>
                    </w:pPr>
                  </w:p>
                </w:tc>
                <w:tc>
                  <w:tcPr>
                    <w:tcW w:w="711" w:type="pct"/>
                  </w:tcPr>
                  <w:p w:rsidR="007B64A6" w:rsidRPr="00261FF3" w:rsidRDefault="007B64A6" w:rsidP="007B64A6">
                    <w:pPr>
                      <w:jc w:val="center"/>
                      <w:rPr>
                        <w:sz w:val="21"/>
                        <w:szCs w:val="21"/>
                      </w:rPr>
                    </w:pPr>
                    <w:r w:rsidRPr="00261FF3">
                      <w:rPr>
                        <w:sz w:val="21"/>
                        <w:szCs w:val="21"/>
                      </w:rPr>
                      <w:t>同</w:t>
                    </w:r>
                    <w:proofErr w:type="gramStart"/>
                    <w:r w:rsidRPr="00261FF3">
                      <w:rPr>
                        <w:sz w:val="21"/>
                        <w:szCs w:val="21"/>
                      </w:rPr>
                      <w:t>一控制</w:t>
                    </w:r>
                    <w:proofErr w:type="gramEnd"/>
                    <w:r w:rsidRPr="00261FF3">
                      <w:rPr>
                        <w:sz w:val="21"/>
                        <w:szCs w:val="21"/>
                      </w:rPr>
                      <w:t>下企业合并</w:t>
                    </w:r>
                  </w:p>
                </w:tc>
              </w:tr>
            </w:sdtContent>
          </w:sdt>
          <w:sdt>
            <w:sdtPr>
              <w:rPr>
                <w:sz w:val="21"/>
                <w:szCs w:val="21"/>
              </w:rPr>
              <w:alias w:val="企业合并及合并财务报表明细"/>
              <w:tag w:val="_GBC_986bfe326d834fea9d2920637e286f21"/>
              <w:id w:val="-2117204350"/>
              <w:lock w:val="sdtLocked"/>
              <w:placeholder>
                <w:docPart w:val="1FD25A2DC12C4E639C29364D202D4812"/>
              </w:placeholder>
            </w:sdtPr>
            <w:sdtContent>
              <w:tr w:rsidR="007B64A6" w:rsidRPr="00261FF3" w:rsidTr="007B64A6">
                <w:tc>
                  <w:tcPr>
                    <w:tcW w:w="1759" w:type="pct"/>
                  </w:tcPr>
                  <w:p w:rsidR="007B64A6" w:rsidRPr="00261FF3" w:rsidRDefault="007B64A6" w:rsidP="002C0EDB">
                    <w:pPr>
                      <w:rPr>
                        <w:sz w:val="21"/>
                        <w:szCs w:val="21"/>
                      </w:rPr>
                    </w:pPr>
                    <w:r w:rsidRPr="00261FF3">
                      <w:rPr>
                        <w:sz w:val="21"/>
                        <w:szCs w:val="21"/>
                      </w:rPr>
                      <w:t>重庆果园港埠有限公司</w:t>
                    </w:r>
                  </w:p>
                </w:tc>
                <w:tc>
                  <w:tcPr>
                    <w:tcW w:w="367" w:type="pct"/>
                  </w:tcPr>
                  <w:p w:rsidR="007B64A6" w:rsidRPr="00261FF3" w:rsidRDefault="007B64A6" w:rsidP="007B64A6">
                    <w:pPr>
                      <w:jc w:val="center"/>
                      <w:rPr>
                        <w:sz w:val="21"/>
                        <w:szCs w:val="21"/>
                      </w:rPr>
                    </w:pPr>
                    <w:r w:rsidRPr="00261FF3">
                      <w:rPr>
                        <w:sz w:val="21"/>
                        <w:szCs w:val="21"/>
                      </w:rPr>
                      <w:t>重庆</w:t>
                    </w:r>
                  </w:p>
                </w:tc>
                <w:tc>
                  <w:tcPr>
                    <w:tcW w:w="366" w:type="pct"/>
                  </w:tcPr>
                  <w:p w:rsidR="007B64A6" w:rsidRPr="00261FF3" w:rsidRDefault="007B64A6" w:rsidP="007B64A6">
                    <w:pPr>
                      <w:jc w:val="center"/>
                      <w:rPr>
                        <w:sz w:val="21"/>
                        <w:szCs w:val="21"/>
                      </w:rPr>
                    </w:pPr>
                    <w:r w:rsidRPr="00261FF3">
                      <w:rPr>
                        <w:sz w:val="21"/>
                        <w:szCs w:val="21"/>
                      </w:rPr>
                      <w:t>重庆</w:t>
                    </w:r>
                  </w:p>
                </w:tc>
                <w:tc>
                  <w:tcPr>
                    <w:tcW w:w="1098" w:type="pct"/>
                  </w:tcPr>
                  <w:p w:rsidR="007B64A6" w:rsidRPr="00261FF3" w:rsidRDefault="007B64A6" w:rsidP="007B64A6">
                    <w:pPr>
                      <w:jc w:val="center"/>
                      <w:rPr>
                        <w:sz w:val="21"/>
                        <w:szCs w:val="21"/>
                      </w:rPr>
                    </w:pPr>
                    <w:r w:rsidRPr="00261FF3">
                      <w:rPr>
                        <w:sz w:val="21"/>
                        <w:szCs w:val="21"/>
                      </w:rPr>
                      <w:t>港口服务</w:t>
                    </w:r>
                  </w:p>
                </w:tc>
                <w:tc>
                  <w:tcPr>
                    <w:tcW w:w="441" w:type="pct"/>
                  </w:tcPr>
                  <w:p w:rsidR="007B64A6" w:rsidRPr="00261FF3" w:rsidRDefault="007B64A6" w:rsidP="007B64A6">
                    <w:pPr>
                      <w:jc w:val="center"/>
                      <w:rPr>
                        <w:sz w:val="21"/>
                        <w:szCs w:val="21"/>
                      </w:rPr>
                    </w:pPr>
                    <w:r w:rsidRPr="00261FF3">
                      <w:rPr>
                        <w:sz w:val="21"/>
                        <w:szCs w:val="21"/>
                      </w:rPr>
                      <w:t>100.00</w:t>
                    </w:r>
                  </w:p>
                </w:tc>
                <w:tc>
                  <w:tcPr>
                    <w:tcW w:w="258" w:type="pct"/>
                  </w:tcPr>
                  <w:p w:rsidR="007B64A6" w:rsidRPr="00261FF3" w:rsidRDefault="007B64A6" w:rsidP="007B64A6">
                    <w:pPr>
                      <w:jc w:val="center"/>
                      <w:rPr>
                        <w:sz w:val="21"/>
                        <w:szCs w:val="21"/>
                      </w:rPr>
                    </w:pPr>
                  </w:p>
                </w:tc>
                <w:tc>
                  <w:tcPr>
                    <w:tcW w:w="711" w:type="pct"/>
                  </w:tcPr>
                  <w:p w:rsidR="007B64A6" w:rsidRPr="00261FF3" w:rsidRDefault="007B64A6" w:rsidP="007B64A6">
                    <w:pPr>
                      <w:jc w:val="center"/>
                      <w:rPr>
                        <w:sz w:val="21"/>
                        <w:szCs w:val="21"/>
                      </w:rPr>
                    </w:pPr>
                    <w:r w:rsidRPr="00261FF3">
                      <w:rPr>
                        <w:sz w:val="21"/>
                        <w:szCs w:val="21"/>
                      </w:rPr>
                      <w:t>非同</w:t>
                    </w:r>
                    <w:proofErr w:type="gramStart"/>
                    <w:r w:rsidRPr="00261FF3">
                      <w:rPr>
                        <w:sz w:val="21"/>
                        <w:szCs w:val="21"/>
                      </w:rPr>
                      <w:t>一控制</w:t>
                    </w:r>
                    <w:proofErr w:type="gramEnd"/>
                    <w:r w:rsidRPr="00261FF3">
                      <w:rPr>
                        <w:sz w:val="21"/>
                        <w:szCs w:val="21"/>
                      </w:rPr>
                      <w:t>下企业合并</w:t>
                    </w:r>
                  </w:p>
                </w:tc>
              </w:tr>
            </w:sdtContent>
          </w:sdt>
          <w:sdt>
            <w:sdtPr>
              <w:rPr>
                <w:sz w:val="21"/>
                <w:szCs w:val="21"/>
              </w:rPr>
              <w:alias w:val="企业合并及合并财务报表明细"/>
              <w:tag w:val="_GBC_986bfe326d834fea9d2920637e286f21"/>
              <w:id w:val="-144355505"/>
              <w:lock w:val="sdtLocked"/>
              <w:placeholder>
                <w:docPart w:val="1FD25A2DC12C4E639C29364D202D4812"/>
              </w:placeholder>
            </w:sdtPr>
            <w:sdtContent>
              <w:tr w:rsidR="007B64A6" w:rsidRPr="00261FF3" w:rsidTr="007B64A6">
                <w:tc>
                  <w:tcPr>
                    <w:tcW w:w="1759" w:type="pct"/>
                  </w:tcPr>
                  <w:p w:rsidR="007B64A6" w:rsidRPr="00261FF3" w:rsidRDefault="007B64A6" w:rsidP="002C0EDB">
                    <w:pPr>
                      <w:rPr>
                        <w:sz w:val="21"/>
                        <w:szCs w:val="21"/>
                      </w:rPr>
                    </w:pPr>
                    <w:proofErr w:type="gramStart"/>
                    <w:r w:rsidRPr="00261FF3">
                      <w:rPr>
                        <w:sz w:val="21"/>
                        <w:szCs w:val="21"/>
                      </w:rPr>
                      <w:t>重庆市渝物民用</w:t>
                    </w:r>
                    <w:proofErr w:type="gramEnd"/>
                    <w:r w:rsidRPr="00261FF3">
                      <w:rPr>
                        <w:sz w:val="21"/>
                        <w:szCs w:val="21"/>
                      </w:rPr>
                      <w:t>爆破器材有限公司</w:t>
                    </w:r>
                  </w:p>
                </w:tc>
                <w:tc>
                  <w:tcPr>
                    <w:tcW w:w="367" w:type="pct"/>
                  </w:tcPr>
                  <w:p w:rsidR="007B64A6" w:rsidRPr="00261FF3" w:rsidRDefault="007B64A6" w:rsidP="007B64A6">
                    <w:pPr>
                      <w:jc w:val="center"/>
                      <w:rPr>
                        <w:sz w:val="21"/>
                        <w:szCs w:val="21"/>
                      </w:rPr>
                    </w:pPr>
                    <w:r w:rsidRPr="00261FF3">
                      <w:rPr>
                        <w:sz w:val="21"/>
                        <w:szCs w:val="21"/>
                      </w:rPr>
                      <w:t>重庆</w:t>
                    </w:r>
                  </w:p>
                </w:tc>
                <w:tc>
                  <w:tcPr>
                    <w:tcW w:w="366" w:type="pct"/>
                  </w:tcPr>
                  <w:p w:rsidR="007B64A6" w:rsidRPr="00261FF3" w:rsidRDefault="007B64A6" w:rsidP="007B64A6">
                    <w:pPr>
                      <w:jc w:val="center"/>
                      <w:rPr>
                        <w:sz w:val="21"/>
                        <w:szCs w:val="21"/>
                      </w:rPr>
                    </w:pPr>
                    <w:r w:rsidRPr="00261FF3">
                      <w:rPr>
                        <w:sz w:val="21"/>
                        <w:szCs w:val="21"/>
                      </w:rPr>
                      <w:t>重庆</w:t>
                    </w:r>
                  </w:p>
                </w:tc>
                <w:tc>
                  <w:tcPr>
                    <w:tcW w:w="1098" w:type="pct"/>
                  </w:tcPr>
                  <w:p w:rsidR="007B64A6" w:rsidRPr="00261FF3" w:rsidRDefault="007B64A6" w:rsidP="007B64A6">
                    <w:pPr>
                      <w:jc w:val="center"/>
                      <w:rPr>
                        <w:sz w:val="21"/>
                        <w:szCs w:val="21"/>
                      </w:rPr>
                    </w:pPr>
                    <w:r w:rsidRPr="00261FF3">
                      <w:rPr>
                        <w:sz w:val="21"/>
                        <w:szCs w:val="21"/>
                      </w:rPr>
                      <w:t>物流服务、商品贸易</w:t>
                    </w:r>
                  </w:p>
                </w:tc>
                <w:tc>
                  <w:tcPr>
                    <w:tcW w:w="441" w:type="pct"/>
                  </w:tcPr>
                  <w:p w:rsidR="007B64A6" w:rsidRPr="00261FF3" w:rsidRDefault="007B64A6" w:rsidP="007B64A6">
                    <w:pPr>
                      <w:jc w:val="center"/>
                      <w:rPr>
                        <w:sz w:val="21"/>
                        <w:szCs w:val="21"/>
                      </w:rPr>
                    </w:pPr>
                    <w:r w:rsidRPr="00261FF3">
                      <w:rPr>
                        <w:sz w:val="21"/>
                        <w:szCs w:val="21"/>
                      </w:rPr>
                      <w:t>67.17</w:t>
                    </w:r>
                  </w:p>
                </w:tc>
                <w:tc>
                  <w:tcPr>
                    <w:tcW w:w="258" w:type="pct"/>
                  </w:tcPr>
                  <w:p w:rsidR="007B64A6" w:rsidRPr="00261FF3" w:rsidRDefault="007B64A6" w:rsidP="007B64A6">
                    <w:pPr>
                      <w:jc w:val="center"/>
                      <w:rPr>
                        <w:sz w:val="21"/>
                        <w:szCs w:val="21"/>
                      </w:rPr>
                    </w:pPr>
                  </w:p>
                </w:tc>
                <w:tc>
                  <w:tcPr>
                    <w:tcW w:w="711" w:type="pct"/>
                  </w:tcPr>
                  <w:p w:rsidR="007B64A6" w:rsidRPr="00261FF3" w:rsidRDefault="007B64A6" w:rsidP="007B64A6">
                    <w:pPr>
                      <w:jc w:val="center"/>
                      <w:rPr>
                        <w:sz w:val="21"/>
                        <w:szCs w:val="21"/>
                      </w:rPr>
                    </w:pPr>
                    <w:r w:rsidRPr="00261FF3">
                      <w:rPr>
                        <w:sz w:val="21"/>
                        <w:szCs w:val="21"/>
                      </w:rPr>
                      <w:t>同</w:t>
                    </w:r>
                    <w:proofErr w:type="gramStart"/>
                    <w:r w:rsidRPr="00261FF3">
                      <w:rPr>
                        <w:sz w:val="21"/>
                        <w:szCs w:val="21"/>
                      </w:rPr>
                      <w:t>一控制</w:t>
                    </w:r>
                    <w:proofErr w:type="gramEnd"/>
                    <w:r w:rsidRPr="00261FF3">
                      <w:rPr>
                        <w:sz w:val="21"/>
                        <w:szCs w:val="21"/>
                      </w:rPr>
                      <w:t>下企业合并</w:t>
                    </w:r>
                  </w:p>
                </w:tc>
              </w:tr>
            </w:sdtContent>
          </w:sdt>
          <w:sdt>
            <w:sdtPr>
              <w:rPr>
                <w:sz w:val="21"/>
                <w:szCs w:val="21"/>
              </w:rPr>
              <w:alias w:val="企业合并及合并财务报表明细"/>
              <w:tag w:val="_GBC_986bfe326d834fea9d2920637e286f21"/>
              <w:id w:val="-793362137"/>
              <w:lock w:val="sdtLocked"/>
              <w:placeholder>
                <w:docPart w:val="1FD25A2DC12C4E639C29364D202D4812"/>
              </w:placeholder>
            </w:sdtPr>
            <w:sdtContent>
              <w:tr w:rsidR="007B64A6" w:rsidRPr="00261FF3" w:rsidTr="007B64A6">
                <w:tc>
                  <w:tcPr>
                    <w:tcW w:w="1759" w:type="pct"/>
                  </w:tcPr>
                  <w:p w:rsidR="007B64A6" w:rsidRPr="00261FF3" w:rsidRDefault="007B64A6" w:rsidP="002C0EDB">
                    <w:pPr>
                      <w:rPr>
                        <w:sz w:val="21"/>
                        <w:szCs w:val="21"/>
                      </w:rPr>
                    </w:pPr>
                    <w:r w:rsidRPr="00261FF3">
                      <w:rPr>
                        <w:sz w:val="21"/>
                        <w:szCs w:val="21"/>
                      </w:rPr>
                      <w:t>重庆集海航运有限责任公司</w:t>
                    </w:r>
                  </w:p>
                </w:tc>
                <w:tc>
                  <w:tcPr>
                    <w:tcW w:w="367" w:type="pct"/>
                  </w:tcPr>
                  <w:p w:rsidR="007B64A6" w:rsidRPr="00261FF3" w:rsidRDefault="007B64A6" w:rsidP="007B64A6">
                    <w:pPr>
                      <w:jc w:val="center"/>
                      <w:rPr>
                        <w:sz w:val="21"/>
                        <w:szCs w:val="21"/>
                      </w:rPr>
                    </w:pPr>
                    <w:r w:rsidRPr="00261FF3">
                      <w:rPr>
                        <w:sz w:val="21"/>
                        <w:szCs w:val="21"/>
                      </w:rPr>
                      <w:t>重庆</w:t>
                    </w:r>
                  </w:p>
                </w:tc>
                <w:tc>
                  <w:tcPr>
                    <w:tcW w:w="366" w:type="pct"/>
                  </w:tcPr>
                  <w:p w:rsidR="007B64A6" w:rsidRPr="00261FF3" w:rsidRDefault="007B64A6" w:rsidP="007B64A6">
                    <w:pPr>
                      <w:jc w:val="center"/>
                      <w:rPr>
                        <w:sz w:val="21"/>
                        <w:szCs w:val="21"/>
                      </w:rPr>
                    </w:pPr>
                    <w:r w:rsidRPr="00261FF3">
                      <w:rPr>
                        <w:sz w:val="21"/>
                        <w:szCs w:val="21"/>
                      </w:rPr>
                      <w:t>重庆</w:t>
                    </w:r>
                  </w:p>
                </w:tc>
                <w:tc>
                  <w:tcPr>
                    <w:tcW w:w="1098" w:type="pct"/>
                  </w:tcPr>
                  <w:p w:rsidR="007B64A6" w:rsidRPr="00261FF3" w:rsidRDefault="007B64A6" w:rsidP="007B64A6">
                    <w:pPr>
                      <w:jc w:val="center"/>
                      <w:rPr>
                        <w:sz w:val="21"/>
                        <w:szCs w:val="21"/>
                      </w:rPr>
                    </w:pPr>
                    <w:r w:rsidRPr="00261FF3">
                      <w:rPr>
                        <w:sz w:val="21"/>
                        <w:szCs w:val="21"/>
                      </w:rPr>
                      <w:t>物流服务</w:t>
                    </w:r>
                  </w:p>
                </w:tc>
                <w:tc>
                  <w:tcPr>
                    <w:tcW w:w="441" w:type="pct"/>
                  </w:tcPr>
                  <w:p w:rsidR="007B64A6" w:rsidRPr="00261FF3" w:rsidRDefault="007B64A6" w:rsidP="007B64A6">
                    <w:pPr>
                      <w:jc w:val="center"/>
                      <w:rPr>
                        <w:sz w:val="21"/>
                        <w:szCs w:val="21"/>
                      </w:rPr>
                    </w:pPr>
                    <w:r w:rsidRPr="00261FF3">
                      <w:rPr>
                        <w:sz w:val="21"/>
                        <w:szCs w:val="21"/>
                      </w:rPr>
                      <w:t>65.00</w:t>
                    </w:r>
                  </w:p>
                </w:tc>
                <w:tc>
                  <w:tcPr>
                    <w:tcW w:w="258" w:type="pct"/>
                  </w:tcPr>
                  <w:p w:rsidR="007B64A6" w:rsidRPr="00261FF3" w:rsidRDefault="007B64A6" w:rsidP="007B64A6">
                    <w:pPr>
                      <w:jc w:val="center"/>
                      <w:rPr>
                        <w:sz w:val="21"/>
                        <w:szCs w:val="21"/>
                      </w:rPr>
                    </w:pPr>
                  </w:p>
                </w:tc>
                <w:tc>
                  <w:tcPr>
                    <w:tcW w:w="711" w:type="pct"/>
                  </w:tcPr>
                  <w:p w:rsidR="007B64A6" w:rsidRPr="00261FF3" w:rsidRDefault="007B64A6" w:rsidP="007B64A6">
                    <w:pPr>
                      <w:jc w:val="center"/>
                      <w:rPr>
                        <w:sz w:val="21"/>
                        <w:szCs w:val="21"/>
                      </w:rPr>
                    </w:pPr>
                    <w:r w:rsidRPr="00261FF3">
                      <w:rPr>
                        <w:sz w:val="21"/>
                        <w:szCs w:val="21"/>
                      </w:rPr>
                      <w:t>非同</w:t>
                    </w:r>
                    <w:proofErr w:type="gramStart"/>
                    <w:r w:rsidRPr="00261FF3">
                      <w:rPr>
                        <w:sz w:val="21"/>
                        <w:szCs w:val="21"/>
                      </w:rPr>
                      <w:t>一控制</w:t>
                    </w:r>
                    <w:proofErr w:type="gramEnd"/>
                    <w:r w:rsidRPr="00261FF3">
                      <w:rPr>
                        <w:sz w:val="21"/>
                        <w:szCs w:val="21"/>
                      </w:rPr>
                      <w:t>下企业合并</w:t>
                    </w:r>
                  </w:p>
                </w:tc>
              </w:tr>
            </w:sdtContent>
          </w:sdt>
        </w:tbl>
        <w:p w:rsidR="007B64A6" w:rsidRPr="00261FF3" w:rsidRDefault="007B64A6">
          <w:pPr>
            <w:rPr>
              <w:sz w:val="21"/>
              <w:szCs w:val="21"/>
            </w:rPr>
          </w:pPr>
        </w:p>
        <w:p w:rsidR="00E900CC" w:rsidRPr="00261FF3" w:rsidRDefault="005B4619">
          <w:pPr>
            <w:rPr>
              <w:rFonts w:cs="Arial"/>
              <w:sz w:val="21"/>
              <w:szCs w:val="21"/>
            </w:rPr>
          </w:pPr>
          <w:r w:rsidRPr="00261FF3">
            <w:rPr>
              <w:rFonts w:cs="Arial" w:hint="eastAsia"/>
              <w:sz w:val="21"/>
              <w:szCs w:val="21"/>
            </w:rPr>
            <w:t>在子公司的持股比例不同于表决权比例的说明：</w:t>
          </w:r>
        </w:p>
        <w:p w:rsidR="00E900CC" w:rsidRPr="00261FF3" w:rsidRDefault="00A70B32">
          <w:pPr>
            <w:rPr>
              <w:rFonts w:cs="Arial"/>
              <w:sz w:val="21"/>
              <w:szCs w:val="21"/>
            </w:rPr>
          </w:pPr>
          <w:sdt>
            <w:sdtPr>
              <w:rPr>
                <w:rFonts w:cs="Arial"/>
                <w:sz w:val="21"/>
                <w:szCs w:val="21"/>
              </w:rPr>
              <w:alias w:val="在子公司的持股比例不同于表决权比例的说明"/>
              <w:tag w:val="_GBC_b7be591163dc47e4b00f98006e6fbb0b"/>
              <w:id w:val="-1695373105"/>
              <w:lock w:val="sdtLocked"/>
              <w:placeholder>
                <w:docPart w:val="GBC22222222222222222222222222222"/>
              </w:placeholder>
            </w:sdtPr>
            <w:sdtContent>
              <w:r w:rsidR="00EB336B">
                <w:rPr>
                  <w:rFonts w:cs="Arial" w:hint="eastAsia"/>
                  <w:sz w:val="21"/>
                  <w:szCs w:val="21"/>
                </w:rPr>
                <w:t>无</w:t>
              </w:r>
            </w:sdtContent>
          </w:sdt>
        </w:p>
        <w:p w:rsidR="00E900CC" w:rsidRPr="00261FF3" w:rsidRDefault="00E900CC">
          <w:pPr>
            <w:rPr>
              <w:rFonts w:cs="Arial"/>
              <w:sz w:val="21"/>
              <w:szCs w:val="21"/>
            </w:rPr>
          </w:pPr>
        </w:p>
        <w:p w:rsidR="00E900CC" w:rsidRPr="00261FF3" w:rsidRDefault="005B4619">
          <w:pPr>
            <w:rPr>
              <w:rFonts w:cs="Arial"/>
              <w:sz w:val="21"/>
              <w:szCs w:val="21"/>
            </w:rPr>
          </w:pPr>
          <w:r w:rsidRPr="00261FF3">
            <w:rPr>
              <w:rFonts w:cs="Arial" w:hint="eastAsia"/>
              <w:sz w:val="21"/>
              <w:szCs w:val="21"/>
            </w:rPr>
            <w:t>持有半数或以下表决权但仍控制被投资单位、以及持有半数以上表决权但不控制被投资单位的依据：</w:t>
          </w:r>
        </w:p>
        <w:sdt>
          <w:sdtPr>
            <w:rPr>
              <w:rFonts w:cs="Arial"/>
              <w:sz w:val="21"/>
              <w:szCs w:val="21"/>
            </w:rPr>
            <w:alias w:val="持有半数或以下表决权但仍控制被投资单位、以及持有半数以上表决权但不控制被投资单位的依据"/>
            <w:tag w:val="_GBC_e9c6ba07b58c4f8e9e3004170d14542b"/>
            <w:id w:val="798114468"/>
            <w:lock w:val="sdtLocked"/>
            <w:placeholder>
              <w:docPart w:val="GBC22222222222222222222222222222"/>
            </w:placeholder>
          </w:sdtPr>
          <w:sdtContent>
            <w:p w:rsidR="00E900CC" w:rsidRPr="00261FF3" w:rsidRDefault="00EB336B">
              <w:pPr>
                <w:rPr>
                  <w:rFonts w:cs="Arial"/>
                  <w:sz w:val="21"/>
                  <w:szCs w:val="21"/>
                </w:rPr>
              </w:pPr>
              <w:r>
                <w:rPr>
                  <w:rFonts w:cs="Arial" w:hint="eastAsia"/>
                  <w:sz w:val="21"/>
                  <w:szCs w:val="21"/>
                </w:rPr>
                <w:t>无</w:t>
              </w:r>
            </w:p>
          </w:sdtContent>
        </w:sdt>
        <w:p w:rsidR="00E900CC" w:rsidRPr="00261FF3" w:rsidRDefault="00E900CC">
          <w:pPr>
            <w:rPr>
              <w:rFonts w:cs="Arial"/>
              <w:sz w:val="21"/>
              <w:szCs w:val="21"/>
            </w:rPr>
          </w:pPr>
        </w:p>
        <w:p w:rsidR="00E900CC" w:rsidRPr="00261FF3" w:rsidRDefault="005B4619">
          <w:pPr>
            <w:rPr>
              <w:rFonts w:cs="Arial"/>
              <w:sz w:val="21"/>
              <w:szCs w:val="21"/>
            </w:rPr>
          </w:pPr>
          <w:r w:rsidRPr="00261FF3">
            <w:rPr>
              <w:rFonts w:cs="Arial" w:hint="eastAsia"/>
              <w:sz w:val="21"/>
              <w:szCs w:val="21"/>
            </w:rPr>
            <w:t>对于纳入合并范围的重要的结构化主体，控制的依据：</w:t>
          </w:r>
        </w:p>
        <w:sdt>
          <w:sdtPr>
            <w:rPr>
              <w:rFonts w:cs="Arial" w:hint="eastAsia"/>
              <w:sz w:val="21"/>
              <w:szCs w:val="21"/>
            </w:rPr>
            <w:alias w:val="对于纳入合并范围的重要的结构化主体，控制的依据"/>
            <w:tag w:val="_GBC_254d83ec47cd4003902f2d0f6017d432"/>
            <w:id w:val="-1140342897"/>
            <w:lock w:val="sdtLocked"/>
            <w:placeholder>
              <w:docPart w:val="GBC22222222222222222222222222222"/>
            </w:placeholder>
          </w:sdtPr>
          <w:sdtContent>
            <w:p w:rsidR="00E900CC" w:rsidRPr="00261FF3" w:rsidRDefault="00EB336B">
              <w:pPr>
                <w:rPr>
                  <w:rFonts w:cs="Arial"/>
                  <w:sz w:val="21"/>
                  <w:szCs w:val="21"/>
                </w:rPr>
              </w:pPr>
              <w:r>
                <w:rPr>
                  <w:rFonts w:cs="Arial" w:hint="eastAsia"/>
                  <w:sz w:val="21"/>
                  <w:szCs w:val="21"/>
                </w:rPr>
                <w:t>无</w:t>
              </w:r>
            </w:p>
          </w:sdtContent>
        </w:sdt>
        <w:p w:rsidR="00E900CC" w:rsidRPr="00261FF3" w:rsidRDefault="00E900CC">
          <w:pPr>
            <w:rPr>
              <w:rFonts w:cs="Arial"/>
              <w:sz w:val="21"/>
              <w:szCs w:val="21"/>
            </w:rPr>
          </w:pPr>
        </w:p>
        <w:p w:rsidR="00E900CC" w:rsidRPr="00261FF3" w:rsidRDefault="005B4619">
          <w:pPr>
            <w:rPr>
              <w:rFonts w:cs="Arial"/>
              <w:sz w:val="21"/>
              <w:szCs w:val="21"/>
            </w:rPr>
          </w:pPr>
          <w:r w:rsidRPr="00261FF3">
            <w:rPr>
              <w:rFonts w:cs="Arial" w:hint="eastAsia"/>
              <w:sz w:val="21"/>
              <w:szCs w:val="21"/>
            </w:rPr>
            <w:t>确定公司是代理人还是委托人的依据：</w:t>
          </w:r>
        </w:p>
        <w:sdt>
          <w:sdtPr>
            <w:rPr>
              <w:rFonts w:cs="Arial" w:hint="eastAsia"/>
              <w:sz w:val="21"/>
              <w:szCs w:val="21"/>
            </w:rPr>
            <w:alias w:val="确定公司是代理人还是委托人的依据"/>
            <w:tag w:val="_GBC_f515cb0c8a654271b5991b0accabe800"/>
            <w:id w:val="1540173455"/>
            <w:lock w:val="sdtLocked"/>
            <w:placeholder>
              <w:docPart w:val="GBC22222222222222222222222222222"/>
            </w:placeholder>
          </w:sdtPr>
          <w:sdtContent>
            <w:p w:rsidR="00E900CC" w:rsidRPr="00261FF3" w:rsidRDefault="00EB336B">
              <w:pPr>
                <w:rPr>
                  <w:rFonts w:cs="Arial"/>
                  <w:sz w:val="21"/>
                  <w:szCs w:val="21"/>
                </w:rPr>
              </w:pPr>
              <w:r>
                <w:rPr>
                  <w:rFonts w:cs="Arial" w:hint="eastAsia"/>
                  <w:sz w:val="21"/>
                  <w:szCs w:val="21"/>
                </w:rPr>
                <w:t>无</w:t>
              </w:r>
            </w:p>
          </w:sdtContent>
        </w:sdt>
        <w:p w:rsidR="00E900CC" w:rsidRPr="00261FF3" w:rsidRDefault="00E900CC">
          <w:pPr>
            <w:rPr>
              <w:rFonts w:cs="Arial"/>
              <w:sz w:val="21"/>
              <w:szCs w:val="21"/>
            </w:rPr>
          </w:pPr>
        </w:p>
        <w:p w:rsidR="00E900CC" w:rsidRPr="00261FF3" w:rsidRDefault="005B4619">
          <w:pPr>
            <w:rPr>
              <w:rFonts w:cs="Arial"/>
              <w:sz w:val="21"/>
              <w:szCs w:val="21"/>
            </w:rPr>
          </w:pPr>
          <w:r w:rsidRPr="00261FF3">
            <w:rPr>
              <w:rFonts w:cs="Arial" w:hint="eastAsia"/>
              <w:sz w:val="21"/>
              <w:szCs w:val="21"/>
            </w:rPr>
            <w:t>其他说明：</w:t>
          </w:r>
        </w:p>
        <w:sdt>
          <w:sdtPr>
            <w:rPr>
              <w:rFonts w:cs="Arial"/>
              <w:sz w:val="21"/>
              <w:szCs w:val="21"/>
            </w:rPr>
            <w:alias w:val="企业集团的构成的其他需要说明的事项"/>
            <w:tag w:val="_GBC_7dc3099f920f4546b2a983c0eb4c2ce0"/>
            <w:id w:val="1846123991"/>
            <w:lock w:val="sdtLocked"/>
            <w:placeholder>
              <w:docPart w:val="GBC22222222222222222222222222222"/>
            </w:placeholder>
          </w:sdtPr>
          <w:sdtContent>
            <w:p w:rsidR="00E900CC" w:rsidRPr="00261FF3" w:rsidRDefault="00EB336B">
              <w:pPr>
                <w:rPr>
                  <w:rFonts w:cstheme="minorBidi"/>
                  <w:sz w:val="21"/>
                  <w:szCs w:val="21"/>
                </w:rPr>
              </w:pPr>
              <w:r>
                <w:rPr>
                  <w:rFonts w:cs="Arial" w:hint="eastAsia"/>
                  <w:sz w:val="21"/>
                  <w:szCs w:val="21"/>
                </w:rPr>
                <w:t>无</w:t>
              </w:r>
            </w:p>
          </w:sdtContent>
        </w:sdt>
      </w:sdtContent>
    </w:sdt>
    <w:p w:rsidR="00E900CC" w:rsidRPr="00261FF3" w:rsidRDefault="00E900CC">
      <w:pPr>
        <w:rPr>
          <w:rFonts w:cs="Arial"/>
          <w:sz w:val="21"/>
          <w:szCs w:val="21"/>
        </w:rPr>
      </w:pPr>
    </w:p>
    <w:sdt>
      <w:sdtPr>
        <w:rPr>
          <w:rFonts w:ascii="宋体" w:hAnsi="宋体" w:cs="Arial" w:hint="eastAsia"/>
          <w:b w:val="0"/>
          <w:bCs w:val="0"/>
          <w:kern w:val="0"/>
          <w:sz w:val="24"/>
          <w:szCs w:val="21"/>
        </w:rPr>
        <w:alias w:val="模块:重要的非全资子公司"/>
        <w:tag w:val="_GBC_a2ec6e05ebd34d2fa14b1ba6b3ba8eb1"/>
        <w:id w:val="-1003968337"/>
        <w:lock w:val="sdtLocked"/>
        <w:placeholder>
          <w:docPart w:val="GBC22222222222222222222222222222"/>
        </w:placeholder>
      </w:sdtPr>
      <w:sdtEndPr>
        <w:rPr>
          <w:rFonts w:hint="default"/>
        </w:rPr>
      </w:sdtEndPr>
      <w:sdtContent>
        <w:p w:rsidR="00E900CC" w:rsidRPr="00261FF3" w:rsidRDefault="005B4619">
          <w:pPr>
            <w:pStyle w:val="4"/>
            <w:numPr>
              <w:ilvl w:val="3"/>
              <w:numId w:val="63"/>
            </w:numPr>
            <w:tabs>
              <w:tab w:val="left" w:pos="644"/>
            </w:tabs>
            <w:rPr>
              <w:rFonts w:ascii="宋体" w:hAnsi="宋体" w:cs="Arial"/>
              <w:szCs w:val="21"/>
            </w:rPr>
          </w:pPr>
          <w:r w:rsidRPr="00261FF3">
            <w:rPr>
              <w:rFonts w:ascii="宋体" w:hAnsi="宋体" w:cs="Arial" w:hint="eastAsia"/>
              <w:szCs w:val="21"/>
            </w:rPr>
            <w:t>重要的非全资子公司</w:t>
          </w:r>
        </w:p>
        <w:sdt>
          <w:sdtPr>
            <w:rPr>
              <w:sz w:val="21"/>
              <w:szCs w:val="21"/>
            </w:rPr>
            <w:alias w:val="是否适用：重要的非全资子公司[双击切换]"/>
            <w:tag w:val="_GBC_b83f349d0d754e2d93b12d2112b4c3ec"/>
            <w:id w:val="-1240483959"/>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2C0ED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2C0EDB"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重要的非全资子公司"/>
              <w:tag w:val="_GBC_e5936e9952394755bacf71d437afcd44"/>
              <w:id w:val="242162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重要的非全资子公司"/>
              <w:tag w:val="_GBC_5ffac6aa0e464031b94de604fccc76c7"/>
              <w:id w:val="-12326195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79"/>
            <w:gridCol w:w="1703"/>
            <w:gridCol w:w="1699"/>
            <w:gridCol w:w="1546"/>
            <w:gridCol w:w="1896"/>
          </w:tblGrid>
          <w:tr w:rsidR="001E12D0" w:rsidRPr="00261FF3" w:rsidTr="00261FF3">
            <w:trPr>
              <w:trHeight w:val="241"/>
              <w:jc w:val="center"/>
            </w:trPr>
            <w:sdt>
              <w:sdtPr>
                <w:rPr>
                  <w:sz w:val="21"/>
                  <w:szCs w:val="21"/>
                </w:rPr>
                <w:tag w:val="_PLD_214f5d23d0ff4cd08577f444026e3bf2"/>
                <w:id w:val="-1703481553"/>
                <w:lock w:val="sdtLocked"/>
              </w:sdtPr>
              <w:sdtContent>
                <w:tc>
                  <w:tcPr>
                    <w:tcW w:w="1122" w:type="pct"/>
                    <w:tcBorders>
                      <w:top w:val="single" w:sz="4" w:space="0" w:color="auto"/>
                      <w:left w:val="single" w:sz="4" w:space="0" w:color="auto"/>
                      <w:bottom w:val="single" w:sz="6" w:space="0" w:color="auto"/>
                      <w:right w:val="single" w:sz="6" w:space="0" w:color="auto"/>
                    </w:tcBorders>
                    <w:shd w:val="clear" w:color="auto" w:fill="auto"/>
                    <w:vAlign w:val="center"/>
                  </w:tcPr>
                  <w:p w:rsidR="001E12D0" w:rsidRPr="00261FF3" w:rsidRDefault="001E12D0" w:rsidP="001E6E25">
                    <w:pPr>
                      <w:jc w:val="center"/>
                      <w:rPr>
                        <w:rFonts w:cs="Arial"/>
                        <w:sz w:val="21"/>
                        <w:szCs w:val="21"/>
                      </w:rPr>
                    </w:pPr>
                    <w:r w:rsidRPr="00261FF3">
                      <w:rPr>
                        <w:rFonts w:cs="Arial" w:hint="eastAsia"/>
                        <w:sz w:val="21"/>
                        <w:szCs w:val="21"/>
                        <w:lang w:val="en-GB"/>
                      </w:rPr>
                      <w:t>子公司名称</w:t>
                    </w:r>
                  </w:p>
                </w:tc>
              </w:sdtContent>
            </w:sdt>
            <w:sdt>
              <w:sdtPr>
                <w:rPr>
                  <w:sz w:val="21"/>
                  <w:szCs w:val="21"/>
                </w:rPr>
                <w:tag w:val="_PLD_8f337a5f047e4f5eb2e03caf3b5ce2bb"/>
                <w:id w:val="1545564007"/>
                <w:lock w:val="sdtLocked"/>
              </w:sdtPr>
              <w:sdtContent>
                <w:tc>
                  <w:tcPr>
                    <w:tcW w:w="965" w:type="pct"/>
                    <w:tcBorders>
                      <w:top w:val="single" w:sz="4" w:space="0" w:color="auto"/>
                      <w:left w:val="single" w:sz="6" w:space="0" w:color="auto"/>
                      <w:bottom w:val="single" w:sz="6" w:space="0" w:color="auto"/>
                      <w:right w:val="single" w:sz="6" w:space="0" w:color="auto"/>
                    </w:tcBorders>
                    <w:shd w:val="clear" w:color="auto" w:fill="auto"/>
                    <w:vAlign w:val="center"/>
                  </w:tcPr>
                  <w:p w:rsidR="001E12D0" w:rsidRPr="00261FF3" w:rsidRDefault="001E12D0" w:rsidP="001E6E25">
                    <w:pPr>
                      <w:jc w:val="center"/>
                      <w:rPr>
                        <w:rFonts w:cs="Arial"/>
                        <w:bCs/>
                        <w:sz w:val="21"/>
                        <w:szCs w:val="21"/>
                        <w:lang w:val="en-GB"/>
                      </w:rPr>
                    </w:pPr>
                    <w:r w:rsidRPr="00261FF3">
                      <w:rPr>
                        <w:rFonts w:cs="Arial" w:hint="eastAsia"/>
                        <w:sz w:val="21"/>
                        <w:szCs w:val="21"/>
                        <w:lang w:val="en-GB"/>
                      </w:rPr>
                      <w:t>少数股东持股</w:t>
                    </w:r>
                  </w:p>
                  <w:p w:rsidR="001E12D0" w:rsidRPr="00261FF3" w:rsidRDefault="001E12D0" w:rsidP="001E6E25">
                    <w:pPr>
                      <w:jc w:val="center"/>
                      <w:rPr>
                        <w:rFonts w:cs="Arial"/>
                        <w:sz w:val="21"/>
                        <w:szCs w:val="21"/>
                      </w:rPr>
                    </w:pPr>
                    <w:r w:rsidRPr="00261FF3">
                      <w:rPr>
                        <w:rFonts w:cs="Arial" w:hint="eastAsia"/>
                        <w:sz w:val="21"/>
                        <w:szCs w:val="21"/>
                        <w:lang w:val="en-GB"/>
                      </w:rPr>
                      <w:t>比例</w:t>
                    </w:r>
                    <w:r w:rsidRPr="00261FF3">
                      <w:rPr>
                        <w:rFonts w:hint="eastAsia"/>
                        <w:sz w:val="21"/>
                        <w:szCs w:val="21"/>
                      </w:rPr>
                      <w:t>（%）</w:t>
                    </w:r>
                  </w:p>
                </w:tc>
              </w:sdtContent>
            </w:sdt>
            <w:sdt>
              <w:sdtPr>
                <w:rPr>
                  <w:sz w:val="21"/>
                  <w:szCs w:val="21"/>
                </w:rPr>
                <w:tag w:val="_PLD_70aca7c8f09a4a579e632e06c25a6ab5"/>
                <w:id w:val="384606567"/>
                <w:lock w:val="sdtLocked"/>
              </w:sdtPr>
              <w:sdtContent>
                <w:tc>
                  <w:tcPr>
                    <w:tcW w:w="963" w:type="pct"/>
                    <w:tcBorders>
                      <w:top w:val="single" w:sz="4" w:space="0" w:color="auto"/>
                      <w:left w:val="single" w:sz="6" w:space="0" w:color="auto"/>
                      <w:bottom w:val="single" w:sz="6" w:space="0" w:color="auto"/>
                      <w:right w:val="single" w:sz="6" w:space="0" w:color="auto"/>
                    </w:tcBorders>
                    <w:shd w:val="clear" w:color="auto" w:fill="auto"/>
                    <w:vAlign w:val="center"/>
                  </w:tcPr>
                  <w:p w:rsidR="001E12D0" w:rsidRPr="00261FF3" w:rsidRDefault="001E12D0" w:rsidP="001E6E25">
                    <w:pPr>
                      <w:jc w:val="center"/>
                      <w:rPr>
                        <w:rFonts w:cs="Arial"/>
                        <w:sz w:val="21"/>
                        <w:szCs w:val="21"/>
                      </w:rPr>
                    </w:pPr>
                    <w:r w:rsidRPr="00261FF3">
                      <w:rPr>
                        <w:rFonts w:cs="Arial" w:hint="eastAsia"/>
                        <w:sz w:val="21"/>
                        <w:szCs w:val="21"/>
                        <w:lang w:val="en-GB"/>
                      </w:rPr>
                      <w:t>本期归属于少数股东的损益</w:t>
                    </w:r>
                  </w:p>
                </w:tc>
              </w:sdtContent>
            </w:sdt>
            <w:sdt>
              <w:sdtPr>
                <w:rPr>
                  <w:sz w:val="21"/>
                  <w:szCs w:val="21"/>
                </w:rPr>
                <w:tag w:val="_PLD_4154a89239e54416bb4c7ab182b0ae5a"/>
                <w:id w:val="1450359631"/>
                <w:lock w:val="sdtLocked"/>
              </w:sdtPr>
              <w:sdtContent>
                <w:tc>
                  <w:tcPr>
                    <w:tcW w:w="876" w:type="pct"/>
                    <w:tcBorders>
                      <w:top w:val="single" w:sz="4" w:space="0" w:color="auto"/>
                      <w:left w:val="single" w:sz="6" w:space="0" w:color="auto"/>
                      <w:bottom w:val="single" w:sz="6" w:space="0" w:color="auto"/>
                      <w:right w:val="single" w:sz="6" w:space="0" w:color="auto"/>
                    </w:tcBorders>
                    <w:shd w:val="clear" w:color="auto" w:fill="auto"/>
                    <w:vAlign w:val="center"/>
                  </w:tcPr>
                  <w:p w:rsidR="001E12D0" w:rsidRPr="00261FF3" w:rsidRDefault="001E12D0" w:rsidP="001E6E25">
                    <w:pPr>
                      <w:jc w:val="center"/>
                      <w:rPr>
                        <w:rFonts w:cs="Arial"/>
                        <w:sz w:val="21"/>
                        <w:szCs w:val="21"/>
                      </w:rPr>
                    </w:pPr>
                    <w:r w:rsidRPr="00261FF3">
                      <w:rPr>
                        <w:rFonts w:cs="Arial" w:hint="eastAsia"/>
                        <w:sz w:val="21"/>
                        <w:szCs w:val="21"/>
                        <w:lang w:val="en-GB"/>
                      </w:rPr>
                      <w:t>本期向少数股东宣告分派的股利</w:t>
                    </w:r>
                  </w:p>
                </w:tc>
              </w:sdtContent>
            </w:sdt>
            <w:sdt>
              <w:sdtPr>
                <w:rPr>
                  <w:sz w:val="21"/>
                  <w:szCs w:val="21"/>
                </w:rPr>
                <w:tag w:val="_PLD_cea34ef7af164cc8816d90890b528f36"/>
                <w:id w:val="624365384"/>
                <w:lock w:val="sdtLocked"/>
              </w:sdtPr>
              <w:sdtContent>
                <w:tc>
                  <w:tcPr>
                    <w:tcW w:w="1074" w:type="pct"/>
                    <w:tcBorders>
                      <w:top w:val="single" w:sz="4" w:space="0" w:color="auto"/>
                      <w:left w:val="single" w:sz="6" w:space="0" w:color="auto"/>
                      <w:bottom w:val="single" w:sz="6" w:space="0" w:color="auto"/>
                      <w:right w:val="single" w:sz="4" w:space="0" w:color="auto"/>
                    </w:tcBorders>
                    <w:shd w:val="clear" w:color="auto" w:fill="auto"/>
                    <w:vAlign w:val="center"/>
                  </w:tcPr>
                  <w:p w:rsidR="001E12D0" w:rsidRPr="00261FF3" w:rsidRDefault="001E12D0" w:rsidP="001E6E25">
                    <w:pPr>
                      <w:ind w:right="-16"/>
                      <w:jc w:val="center"/>
                      <w:rPr>
                        <w:rFonts w:cs="Arial"/>
                        <w:bCs/>
                        <w:sz w:val="21"/>
                        <w:szCs w:val="21"/>
                      </w:rPr>
                    </w:pPr>
                    <w:r w:rsidRPr="00261FF3">
                      <w:rPr>
                        <w:rFonts w:cs="Arial" w:hint="eastAsia"/>
                        <w:sz w:val="21"/>
                        <w:szCs w:val="21"/>
                        <w:lang w:val="en-GB"/>
                      </w:rPr>
                      <w:t>期末少数股东权益余额</w:t>
                    </w:r>
                  </w:p>
                </w:tc>
              </w:sdtContent>
            </w:sdt>
          </w:tr>
          <w:sdt>
            <w:sdtPr>
              <w:rPr>
                <w:sz w:val="21"/>
                <w:szCs w:val="21"/>
              </w:rPr>
              <w:alias w:val="重要的非全资子公司明细"/>
              <w:tag w:val="_GBC_786318b12f804986888adc0492796ebd"/>
              <w:id w:val="-1991325090"/>
              <w:lock w:val="sdtLocked"/>
              <w:placeholder>
                <w:docPart w:val="24132B7F1B604822BF89C8991E9374C0"/>
              </w:placeholder>
            </w:sdtPr>
            <w:sdtContent>
              <w:tr w:rsidR="001E12D0" w:rsidRPr="00261FF3" w:rsidTr="00261FF3">
                <w:trPr>
                  <w:jc w:val="center"/>
                </w:trPr>
                <w:tc>
                  <w:tcPr>
                    <w:tcW w:w="1122" w:type="pct"/>
                    <w:tcBorders>
                      <w:top w:val="single" w:sz="6" w:space="0" w:color="auto"/>
                      <w:left w:val="single" w:sz="4" w:space="0" w:color="auto"/>
                      <w:bottom w:val="single" w:sz="4" w:space="0" w:color="auto"/>
                      <w:right w:val="single" w:sz="6" w:space="0" w:color="auto"/>
                    </w:tcBorders>
                    <w:vAlign w:val="center"/>
                  </w:tcPr>
                  <w:p w:rsidR="001E12D0" w:rsidRPr="00261FF3" w:rsidRDefault="001E12D0" w:rsidP="001E6E25">
                    <w:pPr>
                      <w:rPr>
                        <w:sz w:val="21"/>
                        <w:szCs w:val="21"/>
                      </w:rPr>
                    </w:pPr>
                    <w:r w:rsidRPr="00261FF3">
                      <w:rPr>
                        <w:sz w:val="21"/>
                        <w:szCs w:val="21"/>
                      </w:rPr>
                      <w:t>重庆果园集装箱码头有限公司</w:t>
                    </w:r>
                  </w:p>
                </w:tc>
                <w:tc>
                  <w:tcPr>
                    <w:tcW w:w="965" w:type="pct"/>
                    <w:tcBorders>
                      <w:top w:val="single" w:sz="6" w:space="0" w:color="auto"/>
                      <w:left w:val="single" w:sz="6" w:space="0" w:color="auto"/>
                      <w:bottom w:val="single" w:sz="4" w:space="0" w:color="auto"/>
                      <w:right w:val="single" w:sz="6" w:space="0" w:color="auto"/>
                    </w:tcBorders>
                    <w:vAlign w:val="center"/>
                  </w:tcPr>
                  <w:p w:rsidR="001E12D0" w:rsidRPr="00261FF3" w:rsidRDefault="001E12D0" w:rsidP="001E12D0">
                    <w:pPr>
                      <w:jc w:val="right"/>
                      <w:rPr>
                        <w:sz w:val="21"/>
                        <w:szCs w:val="21"/>
                      </w:rPr>
                    </w:pPr>
                    <w:r w:rsidRPr="00261FF3">
                      <w:rPr>
                        <w:sz w:val="21"/>
                        <w:szCs w:val="21"/>
                      </w:rPr>
                      <w:t>35%</w:t>
                    </w:r>
                  </w:p>
                </w:tc>
                <w:tc>
                  <w:tcPr>
                    <w:tcW w:w="963" w:type="pct"/>
                    <w:tcBorders>
                      <w:top w:val="single" w:sz="6" w:space="0" w:color="auto"/>
                      <w:left w:val="single" w:sz="6" w:space="0" w:color="auto"/>
                      <w:bottom w:val="single" w:sz="4" w:space="0" w:color="auto"/>
                      <w:right w:val="single" w:sz="6" w:space="0" w:color="auto"/>
                    </w:tcBorders>
                    <w:vAlign w:val="center"/>
                  </w:tcPr>
                  <w:p w:rsidR="001E12D0" w:rsidRPr="00261FF3" w:rsidRDefault="001E12D0" w:rsidP="001E12D0">
                    <w:pPr>
                      <w:jc w:val="right"/>
                      <w:rPr>
                        <w:sz w:val="21"/>
                        <w:szCs w:val="21"/>
                      </w:rPr>
                    </w:pPr>
                    <w:r w:rsidRPr="00261FF3">
                      <w:rPr>
                        <w:sz w:val="21"/>
                        <w:szCs w:val="21"/>
                      </w:rPr>
                      <w:t>9,174,327.95</w:t>
                    </w:r>
                  </w:p>
                </w:tc>
                <w:tc>
                  <w:tcPr>
                    <w:tcW w:w="876" w:type="pct"/>
                    <w:tcBorders>
                      <w:top w:val="single" w:sz="6" w:space="0" w:color="auto"/>
                      <w:left w:val="single" w:sz="6" w:space="0" w:color="auto"/>
                      <w:bottom w:val="single" w:sz="4" w:space="0" w:color="auto"/>
                      <w:right w:val="single" w:sz="6" w:space="0" w:color="auto"/>
                    </w:tcBorders>
                    <w:vAlign w:val="center"/>
                  </w:tcPr>
                  <w:p w:rsidR="001E12D0" w:rsidRPr="00261FF3" w:rsidRDefault="001E12D0" w:rsidP="001E12D0">
                    <w:pPr>
                      <w:jc w:val="right"/>
                      <w:rPr>
                        <w:sz w:val="21"/>
                        <w:szCs w:val="21"/>
                      </w:rPr>
                    </w:pPr>
                  </w:p>
                </w:tc>
                <w:tc>
                  <w:tcPr>
                    <w:tcW w:w="1074" w:type="pct"/>
                    <w:tcBorders>
                      <w:top w:val="single" w:sz="6" w:space="0" w:color="auto"/>
                      <w:left w:val="single" w:sz="6" w:space="0" w:color="auto"/>
                      <w:bottom w:val="single" w:sz="4" w:space="0" w:color="auto"/>
                      <w:right w:val="single" w:sz="4" w:space="0" w:color="auto"/>
                    </w:tcBorders>
                    <w:vAlign w:val="center"/>
                  </w:tcPr>
                  <w:p w:rsidR="001E12D0" w:rsidRPr="00261FF3" w:rsidRDefault="001E12D0" w:rsidP="001E12D0">
                    <w:pPr>
                      <w:jc w:val="right"/>
                      <w:rPr>
                        <w:sz w:val="21"/>
                        <w:szCs w:val="21"/>
                      </w:rPr>
                    </w:pPr>
                    <w:r w:rsidRPr="00261FF3">
                      <w:rPr>
                        <w:sz w:val="21"/>
                        <w:szCs w:val="21"/>
                      </w:rPr>
                      <w:t>1,121,034,989.51</w:t>
                    </w:r>
                  </w:p>
                </w:tc>
              </w:tr>
            </w:sdtContent>
          </w:sdt>
          <w:sdt>
            <w:sdtPr>
              <w:rPr>
                <w:sz w:val="21"/>
                <w:szCs w:val="21"/>
              </w:rPr>
              <w:alias w:val="重要的非全资子公司明细"/>
              <w:tag w:val="_GBC_786318b12f804986888adc0492796ebd"/>
              <w:id w:val="-685139304"/>
              <w:lock w:val="sdtLocked"/>
              <w:placeholder>
                <w:docPart w:val="24132B7F1B604822BF89C8991E9374C0"/>
              </w:placeholder>
            </w:sdtPr>
            <w:sdtContent>
              <w:tr w:rsidR="001E12D0" w:rsidRPr="00261FF3" w:rsidTr="00261FF3">
                <w:trPr>
                  <w:jc w:val="center"/>
                </w:trPr>
                <w:tc>
                  <w:tcPr>
                    <w:tcW w:w="1122" w:type="pct"/>
                    <w:tcBorders>
                      <w:top w:val="single" w:sz="6" w:space="0" w:color="auto"/>
                      <w:left w:val="single" w:sz="4" w:space="0" w:color="auto"/>
                      <w:bottom w:val="single" w:sz="4" w:space="0" w:color="auto"/>
                      <w:right w:val="single" w:sz="6" w:space="0" w:color="auto"/>
                    </w:tcBorders>
                    <w:vAlign w:val="center"/>
                  </w:tcPr>
                  <w:p w:rsidR="001E12D0" w:rsidRPr="00261FF3" w:rsidRDefault="001E12D0" w:rsidP="001E6E25">
                    <w:pPr>
                      <w:rPr>
                        <w:sz w:val="21"/>
                        <w:szCs w:val="21"/>
                      </w:rPr>
                    </w:pPr>
                    <w:proofErr w:type="gramStart"/>
                    <w:r w:rsidRPr="00261FF3">
                      <w:rPr>
                        <w:sz w:val="21"/>
                        <w:szCs w:val="21"/>
                      </w:rPr>
                      <w:t>重庆市渝物民用</w:t>
                    </w:r>
                    <w:proofErr w:type="gramEnd"/>
                    <w:r w:rsidRPr="00261FF3">
                      <w:rPr>
                        <w:sz w:val="21"/>
                        <w:szCs w:val="21"/>
                      </w:rPr>
                      <w:t>爆破器材有限公司</w:t>
                    </w:r>
                  </w:p>
                </w:tc>
                <w:tc>
                  <w:tcPr>
                    <w:tcW w:w="965" w:type="pct"/>
                    <w:tcBorders>
                      <w:top w:val="single" w:sz="6" w:space="0" w:color="auto"/>
                      <w:left w:val="single" w:sz="6" w:space="0" w:color="auto"/>
                      <w:bottom w:val="single" w:sz="4" w:space="0" w:color="auto"/>
                      <w:right w:val="single" w:sz="6" w:space="0" w:color="auto"/>
                    </w:tcBorders>
                    <w:vAlign w:val="center"/>
                  </w:tcPr>
                  <w:p w:rsidR="001E12D0" w:rsidRPr="00261FF3" w:rsidRDefault="001E12D0" w:rsidP="001E12D0">
                    <w:pPr>
                      <w:jc w:val="right"/>
                      <w:rPr>
                        <w:sz w:val="21"/>
                        <w:szCs w:val="21"/>
                      </w:rPr>
                    </w:pPr>
                    <w:r w:rsidRPr="00261FF3">
                      <w:rPr>
                        <w:sz w:val="21"/>
                        <w:szCs w:val="21"/>
                      </w:rPr>
                      <w:t>32.83%</w:t>
                    </w:r>
                  </w:p>
                </w:tc>
                <w:tc>
                  <w:tcPr>
                    <w:tcW w:w="963" w:type="pct"/>
                    <w:tcBorders>
                      <w:top w:val="single" w:sz="6" w:space="0" w:color="auto"/>
                      <w:left w:val="single" w:sz="6" w:space="0" w:color="auto"/>
                      <w:bottom w:val="single" w:sz="4" w:space="0" w:color="auto"/>
                      <w:right w:val="single" w:sz="6" w:space="0" w:color="auto"/>
                    </w:tcBorders>
                    <w:vAlign w:val="center"/>
                  </w:tcPr>
                  <w:p w:rsidR="001E12D0" w:rsidRPr="00261FF3" w:rsidRDefault="001E12D0" w:rsidP="001E12D0">
                    <w:pPr>
                      <w:jc w:val="right"/>
                      <w:rPr>
                        <w:sz w:val="21"/>
                        <w:szCs w:val="21"/>
                      </w:rPr>
                    </w:pPr>
                    <w:r w:rsidRPr="00261FF3">
                      <w:rPr>
                        <w:sz w:val="21"/>
                        <w:szCs w:val="21"/>
                      </w:rPr>
                      <w:t>-191,354.31</w:t>
                    </w:r>
                  </w:p>
                </w:tc>
                <w:tc>
                  <w:tcPr>
                    <w:tcW w:w="876" w:type="pct"/>
                    <w:tcBorders>
                      <w:top w:val="single" w:sz="6" w:space="0" w:color="auto"/>
                      <w:left w:val="single" w:sz="6" w:space="0" w:color="auto"/>
                      <w:bottom w:val="single" w:sz="4" w:space="0" w:color="auto"/>
                      <w:right w:val="single" w:sz="6" w:space="0" w:color="auto"/>
                    </w:tcBorders>
                    <w:vAlign w:val="center"/>
                  </w:tcPr>
                  <w:p w:rsidR="001E12D0" w:rsidRPr="00261FF3" w:rsidRDefault="001E12D0" w:rsidP="001E12D0">
                    <w:pPr>
                      <w:jc w:val="right"/>
                      <w:rPr>
                        <w:sz w:val="21"/>
                        <w:szCs w:val="21"/>
                      </w:rPr>
                    </w:pPr>
                  </w:p>
                </w:tc>
                <w:tc>
                  <w:tcPr>
                    <w:tcW w:w="1074" w:type="pct"/>
                    <w:tcBorders>
                      <w:top w:val="single" w:sz="6" w:space="0" w:color="auto"/>
                      <w:left w:val="single" w:sz="6" w:space="0" w:color="auto"/>
                      <w:bottom w:val="single" w:sz="4" w:space="0" w:color="auto"/>
                      <w:right w:val="single" w:sz="4" w:space="0" w:color="auto"/>
                    </w:tcBorders>
                    <w:vAlign w:val="center"/>
                  </w:tcPr>
                  <w:p w:rsidR="001E12D0" w:rsidRPr="00261FF3" w:rsidRDefault="001E12D0" w:rsidP="001E12D0">
                    <w:pPr>
                      <w:jc w:val="right"/>
                      <w:rPr>
                        <w:sz w:val="21"/>
                        <w:szCs w:val="21"/>
                      </w:rPr>
                    </w:pPr>
                    <w:r w:rsidRPr="00261FF3">
                      <w:rPr>
                        <w:sz w:val="21"/>
                        <w:szCs w:val="21"/>
                      </w:rPr>
                      <w:t>81,348,563.95</w:t>
                    </w:r>
                  </w:p>
                </w:tc>
              </w:tr>
            </w:sdtContent>
          </w:sdt>
        </w:tbl>
        <w:p w:rsidR="001E12D0" w:rsidRPr="00261FF3" w:rsidRDefault="001E12D0">
          <w:pPr>
            <w:rPr>
              <w:sz w:val="21"/>
              <w:szCs w:val="21"/>
            </w:rPr>
          </w:pPr>
        </w:p>
        <w:p w:rsidR="00E900CC" w:rsidRPr="00261FF3" w:rsidRDefault="005B4619">
          <w:pPr>
            <w:rPr>
              <w:rFonts w:cs="Arial"/>
              <w:sz w:val="21"/>
              <w:szCs w:val="21"/>
            </w:rPr>
          </w:pPr>
          <w:r w:rsidRPr="00261FF3">
            <w:rPr>
              <w:rFonts w:cs="Arial" w:hint="eastAsia"/>
              <w:sz w:val="21"/>
              <w:szCs w:val="21"/>
            </w:rPr>
            <w:t>子公司少数股东的持股比例不同于表决权比例的说明：</w:t>
          </w:r>
        </w:p>
        <w:sdt>
          <w:sdtPr>
            <w:rPr>
              <w:rFonts w:cs="Arial"/>
              <w:sz w:val="21"/>
              <w:szCs w:val="21"/>
            </w:rPr>
            <w:alias w:val="是否适用：子公司少数股东的持股比例不同于表决权比例的说明[双击切换]"/>
            <w:tag w:val="_GBC_8bf91d6e05c644d1b37f5d88e434cb9e"/>
            <w:id w:val="490446999"/>
            <w:lock w:val="sdtLocked"/>
            <w:placeholder>
              <w:docPart w:val="GBC22222222222222222222222222222"/>
            </w:placeholder>
          </w:sdtPr>
          <w:sdtContent>
            <w:p w:rsidR="00E900CC" w:rsidRPr="00261FF3" w:rsidRDefault="005B4619" w:rsidP="002C0EDB">
              <w:pPr>
                <w:rPr>
                  <w:rFonts w:cs="Arial"/>
                  <w:sz w:val="21"/>
                  <w:szCs w:val="21"/>
                </w:rPr>
              </w:pPr>
              <w:r w:rsidRPr="00261FF3">
                <w:rPr>
                  <w:rFonts w:cs="Arial"/>
                  <w:sz w:val="21"/>
                  <w:szCs w:val="21"/>
                </w:rPr>
                <w:fldChar w:fldCharType="begin"/>
              </w:r>
              <w:r w:rsidR="002C0EDB" w:rsidRPr="00261FF3">
                <w:rPr>
                  <w:rFonts w:cs="Arial"/>
                  <w:sz w:val="21"/>
                  <w:szCs w:val="21"/>
                </w:rPr>
                <w:instrText xml:space="preserve"> MACROBUTTON  SnrToggleCheckbox □适用 </w:instrText>
              </w:r>
              <w:r w:rsidRPr="00261FF3">
                <w:rPr>
                  <w:rFonts w:cs="Arial"/>
                  <w:sz w:val="21"/>
                  <w:szCs w:val="21"/>
                </w:rPr>
                <w:fldChar w:fldCharType="end"/>
              </w:r>
              <w:r w:rsidRPr="00261FF3">
                <w:rPr>
                  <w:rFonts w:cs="Arial"/>
                  <w:sz w:val="21"/>
                  <w:szCs w:val="21"/>
                </w:rPr>
                <w:fldChar w:fldCharType="begin"/>
              </w:r>
              <w:r w:rsidR="002C0EDB" w:rsidRPr="00261FF3">
                <w:rPr>
                  <w:rFonts w:cs="Arial"/>
                  <w:sz w:val="21"/>
                  <w:szCs w:val="21"/>
                </w:rPr>
                <w:instrText xml:space="preserve"> MACROBUTTON  SnrToggleCheckbox √不适用 </w:instrText>
              </w:r>
              <w:r w:rsidRPr="00261FF3">
                <w:rPr>
                  <w:rFonts w:cs="Arial"/>
                  <w:sz w:val="21"/>
                  <w:szCs w:val="21"/>
                </w:rPr>
                <w:fldChar w:fldCharType="end"/>
              </w:r>
            </w:p>
          </w:sdtContent>
        </w:sdt>
        <w:p w:rsidR="00E900CC" w:rsidRPr="00261FF3" w:rsidRDefault="00E900CC">
          <w:pPr>
            <w:rPr>
              <w:rFonts w:cs="Arial"/>
              <w:sz w:val="21"/>
              <w:szCs w:val="21"/>
            </w:rPr>
          </w:pPr>
        </w:p>
        <w:p w:rsidR="00E900CC" w:rsidRPr="00261FF3" w:rsidRDefault="005B4619">
          <w:pPr>
            <w:rPr>
              <w:rFonts w:cs="Arial"/>
              <w:sz w:val="21"/>
              <w:szCs w:val="21"/>
            </w:rPr>
          </w:pPr>
          <w:r w:rsidRPr="00261FF3">
            <w:rPr>
              <w:rFonts w:cs="Arial" w:hint="eastAsia"/>
              <w:sz w:val="21"/>
              <w:szCs w:val="21"/>
            </w:rPr>
            <w:t>其他说明：</w:t>
          </w:r>
        </w:p>
        <w:sdt>
          <w:sdtPr>
            <w:rPr>
              <w:rFonts w:cs="Arial"/>
              <w:sz w:val="21"/>
              <w:szCs w:val="21"/>
            </w:rPr>
            <w:alias w:val="是否适用：重要的非全资子公司其他说明[双击切换]"/>
            <w:tag w:val="_GBC_c511ac7f8f1f42bfa9130e28b68d1f19"/>
            <w:id w:val="-57321386"/>
            <w:lock w:val="sdtLocked"/>
            <w:placeholder>
              <w:docPart w:val="GBC22222222222222222222222222222"/>
            </w:placeholder>
          </w:sdtPr>
          <w:sdtContent>
            <w:p w:rsidR="00E900CC" w:rsidRPr="00261FF3" w:rsidRDefault="005B4619" w:rsidP="002C0EDB">
              <w:pPr>
                <w:rPr>
                  <w:rFonts w:cs="Arial"/>
                  <w:sz w:val="21"/>
                  <w:szCs w:val="21"/>
                </w:rPr>
              </w:pPr>
              <w:r w:rsidRPr="00261FF3">
                <w:rPr>
                  <w:rFonts w:cs="Arial"/>
                  <w:sz w:val="21"/>
                  <w:szCs w:val="21"/>
                </w:rPr>
                <w:fldChar w:fldCharType="begin"/>
              </w:r>
              <w:r w:rsidR="002C0EDB" w:rsidRPr="00261FF3">
                <w:rPr>
                  <w:rFonts w:cs="Arial"/>
                  <w:sz w:val="21"/>
                  <w:szCs w:val="21"/>
                </w:rPr>
                <w:instrText xml:space="preserve"> MACROBUTTON  SnrToggleCheckbox □适用 </w:instrText>
              </w:r>
              <w:r w:rsidRPr="00261FF3">
                <w:rPr>
                  <w:rFonts w:cs="Arial"/>
                  <w:sz w:val="21"/>
                  <w:szCs w:val="21"/>
                </w:rPr>
                <w:fldChar w:fldCharType="end"/>
              </w:r>
              <w:r w:rsidRPr="00261FF3">
                <w:rPr>
                  <w:rFonts w:cs="Arial"/>
                  <w:sz w:val="21"/>
                  <w:szCs w:val="21"/>
                </w:rPr>
                <w:fldChar w:fldCharType="begin"/>
              </w:r>
              <w:r w:rsidR="002C0EDB" w:rsidRPr="00261FF3">
                <w:rPr>
                  <w:rFonts w:cs="Arial"/>
                  <w:sz w:val="21"/>
                  <w:szCs w:val="21"/>
                </w:rPr>
                <w:instrText xml:space="preserve"> MACROBUTTON  SnrToggleCheckbox √不适用 </w:instrText>
              </w:r>
              <w:r w:rsidRPr="00261FF3">
                <w:rPr>
                  <w:rFonts w:cs="Arial"/>
                  <w:sz w:val="21"/>
                  <w:szCs w:val="21"/>
                </w:rPr>
                <w:fldChar w:fldCharType="end"/>
              </w:r>
            </w:p>
          </w:sdtContent>
        </w:sdt>
      </w:sdtContent>
    </w:sdt>
    <w:p w:rsidR="00786B85" w:rsidRPr="00261FF3" w:rsidRDefault="00786B85">
      <w:pPr>
        <w:rPr>
          <w:rFonts w:cs="Arial"/>
          <w:sz w:val="21"/>
          <w:szCs w:val="21"/>
        </w:rPr>
        <w:sectPr w:rsidR="00786B85" w:rsidRPr="00261FF3" w:rsidSect="008E732D">
          <w:pgSz w:w="11906" w:h="16838"/>
          <w:pgMar w:top="1525" w:right="1276" w:bottom="1440" w:left="1797" w:header="856" w:footer="992" w:gutter="0"/>
          <w:cols w:space="425"/>
          <w:docGrid w:linePitch="312"/>
        </w:sectPr>
      </w:pPr>
    </w:p>
    <w:p w:rsidR="00E900CC" w:rsidRDefault="00E900CC">
      <w:pPr>
        <w:rPr>
          <w:rFonts w:cs="Arial"/>
        </w:rPr>
      </w:pPr>
    </w:p>
    <w:sdt>
      <w:sdtPr>
        <w:rPr>
          <w:rFonts w:ascii="宋体" w:hAnsi="宋体" w:cs="Arial" w:hint="eastAsia"/>
          <w:b w:val="0"/>
          <w:bCs w:val="0"/>
          <w:kern w:val="0"/>
          <w:sz w:val="24"/>
          <w:szCs w:val="21"/>
        </w:rPr>
        <w:alias w:val="模块:重要非全资子公司的主要财务信息"/>
        <w:tag w:val="_GBC_501222dd8f884fabbdeaec6fe7e79709"/>
        <w:id w:val="-427191102"/>
        <w:lock w:val="sdtLocked"/>
        <w:placeholder>
          <w:docPart w:val="GBC22222222222222222222222222222"/>
        </w:placeholder>
      </w:sdtPr>
      <w:sdtEndPr>
        <w:rPr>
          <w:rFonts w:hint="default"/>
          <w:szCs w:val="24"/>
        </w:rPr>
      </w:sdtEndPr>
      <w:sdtContent>
        <w:p w:rsidR="00E900CC" w:rsidRDefault="005B4619">
          <w:pPr>
            <w:pStyle w:val="4"/>
            <w:numPr>
              <w:ilvl w:val="3"/>
              <w:numId w:val="63"/>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621873110"/>
            <w:lock w:val="sdtLocked"/>
            <w:placeholder>
              <w:docPart w:val="GBC22222222222222222222222222222"/>
            </w:placeholder>
          </w:sdtPr>
          <w:sdtContent>
            <w:p w:rsidR="00E900CC" w:rsidRDefault="005B4619">
              <w:r w:rsidRPr="00076B76">
                <w:rPr>
                  <w:sz w:val="21"/>
                </w:rPr>
                <w:fldChar w:fldCharType="begin"/>
              </w:r>
              <w:r w:rsidR="00786B85" w:rsidRPr="00076B76">
                <w:rPr>
                  <w:sz w:val="21"/>
                </w:rPr>
                <w:instrText xml:space="preserve"> MACROBUTTON  SnrToggleCheckbox √适用 </w:instrText>
              </w:r>
              <w:r w:rsidRPr="00076B76">
                <w:rPr>
                  <w:sz w:val="21"/>
                </w:rPr>
                <w:fldChar w:fldCharType="end"/>
              </w:r>
              <w:r w:rsidRPr="00076B76">
                <w:rPr>
                  <w:sz w:val="21"/>
                </w:rPr>
                <w:fldChar w:fldCharType="begin"/>
              </w:r>
              <w:r w:rsidR="00786B85" w:rsidRPr="00076B76">
                <w:rPr>
                  <w:sz w:val="21"/>
                </w:rPr>
                <w:instrText xml:space="preserve"> MACROBUTTON  SnrToggleCheckbox □不适用 </w:instrText>
              </w:r>
              <w:r w:rsidRPr="00076B76">
                <w:rPr>
                  <w:sz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重要非全资子公司的主要财务信息"/>
              <w:tag w:val="_GBC_ba918360b15748859fb63cacad1f617d"/>
              <w:id w:val="6423964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805549" w:rsidRPr="00261FF3">
                <w:rPr>
                  <w:rFonts w:hint="eastAsia"/>
                  <w:sz w:val="21"/>
                  <w:szCs w:val="21"/>
                </w:rPr>
                <w:t>万元</w:t>
              </w:r>
            </w:sdtContent>
          </w:sdt>
          <w:r w:rsidRPr="00261FF3">
            <w:rPr>
              <w:rFonts w:hint="eastAsia"/>
              <w:sz w:val="21"/>
              <w:szCs w:val="21"/>
            </w:rPr>
            <w:t xml:space="preserve">  币种：</w:t>
          </w:r>
          <w:sdt>
            <w:sdtPr>
              <w:rPr>
                <w:rFonts w:hint="eastAsia"/>
                <w:sz w:val="21"/>
                <w:szCs w:val="21"/>
              </w:rPr>
              <w:alias w:val="币种：财务附注：重要非全资子公司的主要财务信息"/>
              <w:tag w:val="_GBC_af5cc4f1e7a74e3d8f9c9fea25fdf05f"/>
              <w:id w:val="-12724703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258" w:type="pct"/>
            <w:tblInd w:w="-7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748"/>
            <w:gridCol w:w="1116"/>
            <w:gridCol w:w="1116"/>
            <w:gridCol w:w="1116"/>
            <w:gridCol w:w="1034"/>
            <w:gridCol w:w="1037"/>
            <w:gridCol w:w="1037"/>
            <w:gridCol w:w="1038"/>
            <w:gridCol w:w="1117"/>
            <w:gridCol w:w="1117"/>
            <w:gridCol w:w="1038"/>
            <w:gridCol w:w="1038"/>
            <w:gridCol w:w="1026"/>
          </w:tblGrid>
          <w:tr w:rsidR="006D5C5E" w:rsidRPr="006D5C5E" w:rsidTr="00B94538">
            <w:trPr>
              <w:trHeight w:val="241"/>
            </w:trPr>
            <w:sdt>
              <w:sdtPr>
                <w:rPr>
                  <w:sz w:val="18"/>
                  <w:szCs w:val="18"/>
                </w:rPr>
                <w:tag w:val="_PLD_e65ae60c1beb4e5aa4e9c5250ffb188a"/>
                <w:id w:val="-1650507410"/>
                <w:lock w:val="sdtLocked"/>
              </w:sdtPr>
              <w:sdtContent>
                <w:tc>
                  <w:tcPr>
                    <w:tcW w:w="600"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6D5C5E" w:rsidRPr="006D5C5E" w:rsidRDefault="006D5C5E" w:rsidP="00F87C76">
                    <w:pPr>
                      <w:ind w:right="-16"/>
                      <w:jc w:val="center"/>
                      <w:rPr>
                        <w:rFonts w:cs="Arial"/>
                        <w:bCs/>
                        <w:sz w:val="18"/>
                        <w:szCs w:val="18"/>
                      </w:rPr>
                    </w:pPr>
                    <w:r w:rsidRPr="006D5C5E">
                      <w:rPr>
                        <w:rFonts w:cs="Arial" w:hint="eastAsia"/>
                        <w:sz w:val="18"/>
                        <w:szCs w:val="18"/>
                        <w:lang w:val="en-GB"/>
                      </w:rPr>
                      <w:t>子公司名称</w:t>
                    </w:r>
                  </w:p>
                </w:tc>
              </w:sdtContent>
            </w:sdt>
            <w:sdt>
              <w:sdtPr>
                <w:rPr>
                  <w:sz w:val="18"/>
                  <w:szCs w:val="18"/>
                </w:rPr>
                <w:tag w:val="_PLD_878e21e6ce5e466eb427e7200cc9e5bb"/>
                <w:id w:val="2065751284"/>
                <w:lock w:val="sdtLocked"/>
              </w:sdtPr>
              <w:sdtContent>
                <w:tc>
                  <w:tcPr>
                    <w:tcW w:w="2215" w:type="pct"/>
                    <w:gridSpan w:val="6"/>
                    <w:tcBorders>
                      <w:top w:val="single" w:sz="4" w:space="0" w:color="auto"/>
                      <w:left w:val="single" w:sz="6" w:space="0" w:color="auto"/>
                      <w:bottom w:val="single" w:sz="6" w:space="0" w:color="auto"/>
                      <w:right w:val="single" w:sz="6" w:space="0" w:color="auto"/>
                    </w:tcBorders>
                    <w:shd w:val="clear" w:color="auto" w:fill="auto"/>
                    <w:vAlign w:val="center"/>
                  </w:tcPr>
                  <w:p w:rsidR="006D5C5E" w:rsidRPr="006D5C5E" w:rsidRDefault="006D5C5E" w:rsidP="00F87C76">
                    <w:pPr>
                      <w:ind w:right="-16"/>
                      <w:jc w:val="center"/>
                      <w:rPr>
                        <w:rFonts w:cs="Arial"/>
                        <w:bCs/>
                        <w:sz w:val="18"/>
                        <w:szCs w:val="18"/>
                      </w:rPr>
                    </w:pPr>
                    <w:r w:rsidRPr="006D5C5E">
                      <w:rPr>
                        <w:rFonts w:cs="Arial" w:hint="eastAsia"/>
                        <w:sz w:val="18"/>
                        <w:szCs w:val="18"/>
                        <w:lang w:val="en-GB"/>
                      </w:rPr>
                      <w:t>期末余额</w:t>
                    </w:r>
                  </w:p>
                </w:tc>
              </w:sdtContent>
            </w:sdt>
            <w:sdt>
              <w:sdtPr>
                <w:rPr>
                  <w:sz w:val="18"/>
                  <w:szCs w:val="18"/>
                </w:rPr>
                <w:tag w:val="_PLD_86b93e4e78424106874bd84d54fb24df"/>
                <w:id w:val="-164400875"/>
                <w:lock w:val="sdtLocked"/>
              </w:sdtPr>
              <w:sdtContent>
                <w:tc>
                  <w:tcPr>
                    <w:tcW w:w="2185" w:type="pct"/>
                    <w:gridSpan w:val="6"/>
                    <w:tcBorders>
                      <w:top w:val="single" w:sz="4" w:space="0" w:color="auto"/>
                      <w:left w:val="single" w:sz="6" w:space="0" w:color="auto"/>
                      <w:bottom w:val="single" w:sz="6" w:space="0" w:color="auto"/>
                      <w:right w:val="single" w:sz="4" w:space="0" w:color="auto"/>
                    </w:tcBorders>
                    <w:shd w:val="clear" w:color="auto" w:fill="auto"/>
                    <w:vAlign w:val="center"/>
                  </w:tcPr>
                  <w:p w:rsidR="006D5C5E" w:rsidRPr="006D5C5E" w:rsidRDefault="006D5C5E" w:rsidP="00F87C76">
                    <w:pPr>
                      <w:ind w:right="-16"/>
                      <w:jc w:val="center"/>
                      <w:rPr>
                        <w:rFonts w:cs="Arial"/>
                        <w:bCs/>
                        <w:sz w:val="18"/>
                        <w:szCs w:val="18"/>
                      </w:rPr>
                    </w:pPr>
                    <w:r w:rsidRPr="006D5C5E">
                      <w:rPr>
                        <w:rFonts w:cs="Arial" w:hint="eastAsia"/>
                        <w:sz w:val="18"/>
                        <w:szCs w:val="18"/>
                        <w:lang w:val="en-GB"/>
                      </w:rPr>
                      <w:t>期初余额</w:t>
                    </w:r>
                  </w:p>
                </w:tc>
              </w:sdtContent>
            </w:sdt>
          </w:tr>
          <w:tr w:rsidR="006D5C5E" w:rsidRPr="006D5C5E" w:rsidTr="00B94538">
            <w:trPr>
              <w:trHeight w:val="241"/>
            </w:trPr>
            <w:tc>
              <w:tcPr>
                <w:tcW w:w="600" w:type="pct"/>
                <w:vMerge/>
                <w:tcBorders>
                  <w:top w:val="single" w:sz="4" w:space="0" w:color="auto"/>
                  <w:left w:val="single" w:sz="4" w:space="0" w:color="auto"/>
                  <w:bottom w:val="single" w:sz="6" w:space="0" w:color="auto"/>
                  <w:right w:val="single" w:sz="6" w:space="0" w:color="auto"/>
                </w:tcBorders>
                <w:shd w:val="clear" w:color="auto" w:fill="auto"/>
                <w:vAlign w:val="center"/>
              </w:tcPr>
              <w:p w:rsidR="006D5C5E" w:rsidRPr="006D5C5E" w:rsidRDefault="006D5C5E" w:rsidP="00F87C76">
                <w:pPr>
                  <w:rPr>
                    <w:rFonts w:cs="Arial"/>
                    <w:bCs/>
                    <w:sz w:val="18"/>
                    <w:szCs w:val="18"/>
                  </w:rPr>
                </w:pPr>
              </w:p>
            </w:tc>
            <w:sdt>
              <w:sdtPr>
                <w:rPr>
                  <w:sz w:val="18"/>
                  <w:szCs w:val="18"/>
                </w:rPr>
                <w:tag w:val="_PLD_0154d63f3f2c482ebe0cf00460d87fbd"/>
                <w:id w:val="-2072030085"/>
                <w:lock w:val="sdtLocked"/>
              </w:sdtPr>
              <w:sdtContent>
                <w:tc>
                  <w:tcPr>
                    <w:tcW w:w="383" w:type="pct"/>
                    <w:tcBorders>
                      <w:top w:val="single" w:sz="6" w:space="0" w:color="auto"/>
                      <w:left w:val="single" w:sz="6" w:space="0" w:color="auto"/>
                      <w:bottom w:val="single" w:sz="6" w:space="0" w:color="auto"/>
                      <w:right w:val="single" w:sz="6" w:space="0" w:color="auto"/>
                    </w:tcBorders>
                    <w:shd w:val="clear" w:color="auto" w:fill="auto"/>
                    <w:vAlign w:val="center"/>
                  </w:tcPr>
                  <w:p w:rsidR="006D5C5E" w:rsidRPr="006D5C5E" w:rsidRDefault="006D5C5E" w:rsidP="00F87C76">
                    <w:pPr>
                      <w:jc w:val="center"/>
                      <w:rPr>
                        <w:rFonts w:cs="Arial"/>
                        <w:sz w:val="18"/>
                        <w:szCs w:val="18"/>
                      </w:rPr>
                    </w:pPr>
                    <w:r w:rsidRPr="006D5C5E">
                      <w:rPr>
                        <w:rFonts w:cs="Arial" w:hint="eastAsia"/>
                        <w:sz w:val="18"/>
                        <w:szCs w:val="18"/>
                        <w:lang w:val="en-GB"/>
                      </w:rPr>
                      <w:t>流动资产</w:t>
                    </w:r>
                  </w:p>
                </w:tc>
              </w:sdtContent>
            </w:sdt>
            <w:sdt>
              <w:sdtPr>
                <w:rPr>
                  <w:sz w:val="18"/>
                  <w:szCs w:val="18"/>
                </w:rPr>
                <w:tag w:val="_PLD_0f817c02730447aca042c6a931d447e8"/>
                <w:id w:val="1527528747"/>
                <w:lock w:val="sdtLocked"/>
              </w:sdtPr>
              <w:sdtContent>
                <w:tc>
                  <w:tcPr>
                    <w:tcW w:w="383" w:type="pct"/>
                    <w:tcBorders>
                      <w:top w:val="single" w:sz="6" w:space="0" w:color="auto"/>
                      <w:left w:val="single" w:sz="6" w:space="0" w:color="auto"/>
                      <w:bottom w:val="single" w:sz="6" w:space="0" w:color="auto"/>
                      <w:right w:val="single" w:sz="6" w:space="0" w:color="auto"/>
                    </w:tcBorders>
                    <w:shd w:val="clear" w:color="auto" w:fill="auto"/>
                    <w:vAlign w:val="center"/>
                  </w:tcPr>
                  <w:p w:rsidR="006D5C5E" w:rsidRPr="006D5C5E" w:rsidRDefault="006D5C5E" w:rsidP="00F87C76">
                    <w:pPr>
                      <w:ind w:left="-40" w:right="-97"/>
                      <w:jc w:val="center"/>
                      <w:rPr>
                        <w:rFonts w:cs="Arial"/>
                        <w:sz w:val="18"/>
                        <w:szCs w:val="18"/>
                      </w:rPr>
                    </w:pPr>
                    <w:r w:rsidRPr="006D5C5E">
                      <w:rPr>
                        <w:rFonts w:cs="Arial" w:hint="eastAsia"/>
                        <w:sz w:val="18"/>
                        <w:szCs w:val="18"/>
                        <w:lang w:val="en-GB"/>
                      </w:rPr>
                      <w:t>非流动资产</w:t>
                    </w:r>
                  </w:p>
                </w:tc>
              </w:sdtContent>
            </w:sdt>
            <w:sdt>
              <w:sdtPr>
                <w:rPr>
                  <w:sz w:val="18"/>
                  <w:szCs w:val="18"/>
                </w:rPr>
                <w:tag w:val="_PLD_553e0814e94f491784b88cc5aa7d6adb"/>
                <w:id w:val="-550227818"/>
                <w:lock w:val="sdtLocked"/>
              </w:sdtPr>
              <w:sdtContent>
                <w:tc>
                  <w:tcPr>
                    <w:tcW w:w="383" w:type="pct"/>
                    <w:tcBorders>
                      <w:top w:val="single" w:sz="6" w:space="0" w:color="auto"/>
                      <w:left w:val="single" w:sz="6" w:space="0" w:color="auto"/>
                      <w:bottom w:val="single" w:sz="6" w:space="0" w:color="auto"/>
                      <w:right w:val="single" w:sz="6" w:space="0" w:color="auto"/>
                    </w:tcBorders>
                    <w:shd w:val="clear" w:color="auto" w:fill="auto"/>
                    <w:vAlign w:val="center"/>
                  </w:tcPr>
                  <w:p w:rsidR="006D5C5E" w:rsidRPr="006D5C5E" w:rsidRDefault="006D5C5E" w:rsidP="00F87C76">
                    <w:pPr>
                      <w:jc w:val="center"/>
                      <w:rPr>
                        <w:rFonts w:cs="Arial"/>
                        <w:sz w:val="18"/>
                        <w:szCs w:val="18"/>
                      </w:rPr>
                    </w:pPr>
                    <w:r w:rsidRPr="006D5C5E">
                      <w:rPr>
                        <w:rFonts w:cs="Arial" w:hint="eastAsia"/>
                        <w:sz w:val="18"/>
                        <w:szCs w:val="18"/>
                        <w:lang w:val="en-GB"/>
                      </w:rPr>
                      <w:t>资产合计</w:t>
                    </w:r>
                  </w:p>
                </w:tc>
              </w:sdtContent>
            </w:sdt>
            <w:sdt>
              <w:sdtPr>
                <w:rPr>
                  <w:sz w:val="18"/>
                  <w:szCs w:val="18"/>
                </w:rPr>
                <w:tag w:val="_PLD_3db84901ffa544afb174531f0384a82f"/>
                <w:id w:val="1161274963"/>
                <w:lock w:val="sdtLocked"/>
              </w:sdtPr>
              <w:sdtContent>
                <w:tc>
                  <w:tcPr>
                    <w:tcW w:w="355" w:type="pct"/>
                    <w:tcBorders>
                      <w:top w:val="single" w:sz="6" w:space="0" w:color="auto"/>
                      <w:left w:val="single" w:sz="6" w:space="0" w:color="auto"/>
                      <w:bottom w:val="single" w:sz="6" w:space="0" w:color="auto"/>
                      <w:right w:val="single" w:sz="6" w:space="0" w:color="auto"/>
                    </w:tcBorders>
                    <w:shd w:val="clear" w:color="auto" w:fill="auto"/>
                    <w:vAlign w:val="center"/>
                  </w:tcPr>
                  <w:p w:rsidR="006D5C5E" w:rsidRPr="006D5C5E" w:rsidRDefault="006D5C5E" w:rsidP="00F87C76">
                    <w:pPr>
                      <w:jc w:val="center"/>
                      <w:rPr>
                        <w:rFonts w:cs="Arial"/>
                        <w:sz w:val="18"/>
                        <w:szCs w:val="18"/>
                      </w:rPr>
                    </w:pPr>
                    <w:r w:rsidRPr="006D5C5E">
                      <w:rPr>
                        <w:rFonts w:cs="Arial" w:hint="eastAsia"/>
                        <w:sz w:val="18"/>
                        <w:szCs w:val="18"/>
                        <w:lang w:val="en-GB"/>
                      </w:rPr>
                      <w:t>流动负债</w:t>
                    </w:r>
                  </w:p>
                </w:tc>
              </w:sdtContent>
            </w:sdt>
            <w:sdt>
              <w:sdtPr>
                <w:rPr>
                  <w:sz w:val="18"/>
                  <w:szCs w:val="18"/>
                </w:rPr>
                <w:tag w:val="_PLD_50c217cc437b4c3496e1aab622fba053"/>
                <w:id w:val="783698486"/>
                <w:lock w:val="sdtLocked"/>
              </w:sdtPr>
              <w:sdtContent>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6D5C5E" w:rsidRPr="006D5C5E" w:rsidRDefault="006D5C5E" w:rsidP="00F87C76">
                    <w:pPr>
                      <w:ind w:left="-40" w:right="-97"/>
                      <w:jc w:val="center"/>
                      <w:rPr>
                        <w:rFonts w:cs="Arial"/>
                        <w:sz w:val="18"/>
                        <w:szCs w:val="18"/>
                      </w:rPr>
                    </w:pPr>
                    <w:r w:rsidRPr="006D5C5E">
                      <w:rPr>
                        <w:rFonts w:cs="Arial" w:hint="eastAsia"/>
                        <w:sz w:val="18"/>
                        <w:szCs w:val="18"/>
                        <w:lang w:val="en-GB"/>
                      </w:rPr>
                      <w:t>非流动负债</w:t>
                    </w:r>
                  </w:p>
                </w:tc>
              </w:sdtContent>
            </w:sdt>
            <w:sdt>
              <w:sdtPr>
                <w:rPr>
                  <w:sz w:val="18"/>
                  <w:szCs w:val="18"/>
                </w:rPr>
                <w:tag w:val="_PLD_ccd9a8d3652e4485a763cfb37eb6fa37"/>
                <w:id w:val="1525443326"/>
                <w:lock w:val="sdtLocked"/>
              </w:sdtPr>
              <w:sdtContent>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6D5C5E" w:rsidRPr="006D5C5E" w:rsidRDefault="006D5C5E" w:rsidP="00F87C76">
                    <w:pPr>
                      <w:jc w:val="center"/>
                      <w:rPr>
                        <w:rFonts w:cs="Arial"/>
                        <w:sz w:val="18"/>
                        <w:szCs w:val="18"/>
                      </w:rPr>
                    </w:pPr>
                    <w:r w:rsidRPr="006D5C5E">
                      <w:rPr>
                        <w:rFonts w:cs="Arial" w:hint="eastAsia"/>
                        <w:sz w:val="18"/>
                        <w:szCs w:val="18"/>
                        <w:lang w:val="en-GB"/>
                      </w:rPr>
                      <w:t>负债合计</w:t>
                    </w:r>
                  </w:p>
                </w:tc>
              </w:sdtContent>
            </w:sdt>
            <w:sdt>
              <w:sdtPr>
                <w:rPr>
                  <w:sz w:val="18"/>
                  <w:szCs w:val="18"/>
                </w:rPr>
                <w:tag w:val="_PLD_ec07cd6513b74d49b586125d4b66dd0a"/>
                <w:id w:val="-260225023"/>
                <w:lock w:val="sdtLocked"/>
              </w:sdtPr>
              <w:sdtContent>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6D5C5E" w:rsidRPr="006D5C5E" w:rsidRDefault="006D5C5E" w:rsidP="00F87C76">
                    <w:pPr>
                      <w:jc w:val="center"/>
                      <w:rPr>
                        <w:rFonts w:cs="Arial"/>
                        <w:sz w:val="18"/>
                        <w:szCs w:val="18"/>
                      </w:rPr>
                    </w:pPr>
                    <w:r w:rsidRPr="006D5C5E">
                      <w:rPr>
                        <w:rFonts w:cs="Arial" w:hint="eastAsia"/>
                        <w:sz w:val="18"/>
                        <w:szCs w:val="18"/>
                        <w:lang w:val="en-GB"/>
                      </w:rPr>
                      <w:t>流动资产</w:t>
                    </w:r>
                  </w:p>
                </w:tc>
              </w:sdtContent>
            </w:sdt>
            <w:sdt>
              <w:sdtPr>
                <w:rPr>
                  <w:sz w:val="18"/>
                  <w:szCs w:val="18"/>
                </w:rPr>
                <w:tag w:val="_PLD_fb97ce65ab144768b4fb9978546fce37"/>
                <w:id w:val="-1591161468"/>
                <w:lock w:val="sdtLocked"/>
              </w:sdtPr>
              <w:sdtContent>
                <w:tc>
                  <w:tcPr>
                    <w:tcW w:w="383" w:type="pct"/>
                    <w:tcBorders>
                      <w:top w:val="single" w:sz="6" w:space="0" w:color="auto"/>
                      <w:left w:val="single" w:sz="6" w:space="0" w:color="auto"/>
                      <w:bottom w:val="single" w:sz="6" w:space="0" w:color="auto"/>
                      <w:right w:val="single" w:sz="6" w:space="0" w:color="auto"/>
                    </w:tcBorders>
                    <w:shd w:val="clear" w:color="auto" w:fill="auto"/>
                    <w:vAlign w:val="center"/>
                  </w:tcPr>
                  <w:p w:rsidR="006D5C5E" w:rsidRPr="006D5C5E" w:rsidRDefault="006D5C5E" w:rsidP="00F87C76">
                    <w:pPr>
                      <w:ind w:left="-40" w:right="-97"/>
                      <w:jc w:val="center"/>
                      <w:rPr>
                        <w:rFonts w:cs="Arial"/>
                        <w:sz w:val="18"/>
                        <w:szCs w:val="18"/>
                      </w:rPr>
                    </w:pPr>
                    <w:r w:rsidRPr="006D5C5E">
                      <w:rPr>
                        <w:rFonts w:cs="Arial" w:hint="eastAsia"/>
                        <w:sz w:val="18"/>
                        <w:szCs w:val="18"/>
                        <w:lang w:val="en-GB"/>
                      </w:rPr>
                      <w:t>非流动资产</w:t>
                    </w:r>
                  </w:p>
                </w:tc>
              </w:sdtContent>
            </w:sdt>
            <w:sdt>
              <w:sdtPr>
                <w:rPr>
                  <w:sz w:val="18"/>
                  <w:szCs w:val="18"/>
                </w:rPr>
                <w:tag w:val="_PLD_412845ecfd2e45e8ae03b43cf8ca32f4"/>
                <w:id w:val="-1309387816"/>
                <w:lock w:val="sdtLocked"/>
              </w:sdtPr>
              <w:sdtContent>
                <w:tc>
                  <w:tcPr>
                    <w:tcW w:w="383" w:type="pct"/>
                    <w:tcBorders>
                      <w:top w:val="single" w:sz="6" w:space="0" w:color="auto"/>
                      <w:left w:val="single" w:sz="6" w:space="0" w:color="auto"/>
                      <w:bottom w:val="single" w:sz="6" w:space="0" w:color="auto"/>
                      <w:right w:val="single" w:sz="6" w:space="0" w:color="auto"/>
                    </w:tcBorders>
                    <w:shd w:val="clear" w:color="auto" w:fill="auto"/>
                    <w:vAlign w:val="center"/>
                  </w:tcPr>
                  <w:p w:rsidR="006D5C5E" w:rsidRPr="006D5C5E" w:rsidRDefault="006D5C5E" w:rsidP="00F87C76">
                    <w:pPr>
                      <w:jc w:val="center"/>
                      <w:rPr>
                        <w:rFonts w:cs="Arial"/>
                        <w:sz w:val="18"/>
                        <w:szCs w:val="18"/>
                      </w:rPr>
                    </w:pPr>
                    <w:r w:rsidRPr="006D5C5E">
                      <w:rPr>
                        <w:rFonts w:cs="Arial" w:hint="eastAsia"/>
                        <w:sz w:val="18"/>
                        <w:szCs w:val="18"/>
                        <w:lang w:val="en-GB"/>
                      </w:rPr>
                      <w:t>资产合计</w:t>
                    </w:r>
                  </w:p>
                </w:tc>
              </w:sdtContent>
            </w:sdt>
            <w:sdt>
              <w:sdtPr>
                <w:rPr>
                  <w:sz w:val="18"/>
                  <w:szCs w:val="18"/>
                </w:rPr>
                <w:tag w:val="_PLD_2a24724c66b442e994f401266a55d5df"/>
                <w:id w:val="-321582439"/>
                <w:lock w:val="sdtLocked"/>
              </w:sdtPr>
              <w:sdtContent>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6D5C5E" w:rsidRPr="006D5C5E" w:rsidRDefault="006D5C5E" w:rsidP="00F87C76">
                    <w:pPr>
                      <w:jc w:val="center"/>
                      <w:rPr>
                        <w:rFonts w:cs="Arial"/>
                        <w:sz w:val="18"/>
                        <w:szCs w:val="18"/>
                      </w:rPr>
                    </w:pPr>
                    <w:r w:rsidRPr="006D5C5E">
                      <w:rPr>
                        <w:rFonts w:cs="Arial" w:hint="eastAsia"/>
                        <w:sz w:val="18"/>
                        <w:szCs w:val="18"/>
                        <w:lang w:val="en-GB"/>
                      </w:rPr>
                      <w:t>流动负债</w:t>
                    </w:r>
                  </w:p>
                </w:tc>
              </w:sdtContent>
            </w:sdt>
            <w:sdt>
              <w:sdtPr>
                <w:rPr>
                  <w:sz w:val="18"/>
                  <w:szCs w:val="18"/>
                </w:rPr>
                <w:tag w:val="_PLD_937f557a5cdb4ea99a0a914e755f781f"/>
                <w:id w:val="-547918847"/>
                <w:lock w:val="sdtLocked"/>
              </w:sdtPr>
              <w:sdtContent>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6D5C5E" w:rsidRPr="006D5C5E" w:rsidRDefault="006D5C5E" w:rsidP="00F87C76">
                    <w:pPr>
                      <w:ind w:left="-40" w:right="-97"/>
                      <w:jc w:val="center"/>
                      <w:rPr>
                        <w:rFonts w:cs="Arial"/>
                        <w:sz w:val="18"/>
                        <w:szCs w:val="18"/>
                      </w:rPr>
                    </w:pPr>
                    <w:r w:rsidRPr="006D5C5E">
                      <w:rPr>
                        <w:rFonts w:cs="Arial" w:hint="eastAsia"/>
                        <w:sz w:val="18"/>
                        <w:szCs w:val="18"/>
                        <w:lang w:val="en-GB"/>
                      </w:rPr>
                      <w:t>非流动负债</w:t>
                    </w:r>
                  </w:p>
                </w:tc>
              </w:sdtContent>
            </w:sdt>
            <w:sdt>
              <w:sdtPr>
                <w:rPr>
                  <w:sz w:val="18"/>
                  <w:szCs w:val="18"/>
                </w:rPr>
                <w:tag w:val="_PLD_c4b998a44f394e1eb0924a4f19409ff8"/>
                <w:id w:val="-1073890398"/>
                <w:lock w:val="sdtLocked"/>
              </w:sdtPr>
              <w:sdtContent>
                <w:tc>
                  <w:tcPr>
                    <w:tcW w:w="352" w:type="pct"/>
                    <w:tcBorders>
                      <w:top w:val="single" w:sz="6" w:space="0" w:color="auto"/>
                      <w:left w:val="single" w:sz="6" w:space="0" w:color="auto"/>
                      <w:bottom w:val="single" w:sz="6" w:space="0" w:color="auto"/>
                      <w:right w:val="single" w:sz="4" w:space="0" w:color="auto"/>
                    </w:tcBorders>
                    <w:shd w:val="clear" w:color="auto" w:fill="auto"/>
                    <w:vAlign w:val="center"/>
                  </w:tcPr>
                  <w:p w:rsidR="006D5C5E" w:rsidRPr="006D5C5E" w:rsidRDefault="006D5C5E" w:rsidP="00F87C76">
                    <w:pPr>
                      <w:jc w:val="center"/>
                      <w:rPr>
                        <w:rFonts w:cs="Arial"/>
                        <w:sz w:val="18"/>
                        <w:szCs w:val="18"/>
                      </w:rPr>
                    </w:pPr>
                    <w:r w:rsidRPr="006D5C5E">
                      <w:rPr>
                        <w:rFonts w:cs="Arial" w:hint="eastAsia"/>
                        <w:sz w:val="18"/>
                        <w:szCs w:val="18"/>
                        <w:lang w:val="en-GB"/>
                      </w:rPr>
                      <w:t>负债合计</w:t>
                    </w:r>
                  </w:p>
                </w:tc>
              </w:sdtContent>
            </w:sdt>
          </w:tr>
          <w:sdt>
            <w:sdtPr>
              <w:rPr>
                <w:sz w:val="18"/>
                <w:szCs w:val="18"/>
              </w:rPr>
              <w:alias w:val="重要非全资子公司的主要财务信息明细"/>
              <w:tag w:val="_GBC_feef0d2d67a84217a9099e634bb2d3df"/>
              <w:id w:val="-1803215836"/>
              <w:lock w:val="sdtLocked"/>
              <w:placeholder>
                <w:docPart w:val="69BB2780800D423CAD7C5E5E1940732C"/>
              </w:placeholder>
            </w:sdtPr>
            <w:sdtContent>
              <w:tr w:rsidR="006D5C5E" w:rsidRPr="006D5C5E" w:rsidTr="00B94538">
                <w:tc>
                  <w:tcPr>
                    <w:tcW w:w="600" w:type="pct"/>
                    <w:tcBorders>
                      <w:top w:val="single" w:sz="6" w:space="0" w:color="auto"/>
                      <w:left w:val="single" w:sz="4" w:space="0" w:color="auto"/>
                      <w:bottom w:val="single" w:sz="4" w:space="0" w:color="auto"/>
                      <w:right w:val="single" w:sz="6" w:space="0" w:color="auto"/>
                    </w:tcBorders>
                  </w:tcPr>
                  <w:p w:rsidR="006D5C5E" w:rsidRPr="006D5C5E" w:rsidRDefault="006D5C5E" w:rsidP="00F87C76">
                    <w:pPr>
                      <w:rPr>
                        <w:sz w:val="18"/>
                        <w:szCs w:val="18"/>
                      </w:rPr>
                    </w:pPr>
                    <w:r w:rsidRPr="006D5C5E">
                      <w:rPr>
                        <w:sz w:val="18"/>
                        <w:szCs w:val="18"/>
                      </w:rPr>
                      <w:t>重庆果园集装箱码头有限公司</w:t>
                    </w:r>
                  </w:p>
                </w:tc>
                <w:tc>
                  <w:tcPr>
                    <w:tcW w:w="383" w:type="pct"/>
                    <w:tcBorders>
                      <w:top w:val="single" w:sz="6" w:space="0" w:color="auto"/>
                      <w:left w:val="single" w:sz="6" w:space="0" w:color="auto"/>
                      <w:bottom w:val="single" w:sz="4" w:space="0" w:color="auto"/>
                      <w:right w:val="single" w:sz="6" w:space="0" w:color="auto"/>
                    </w:tcBorders>
                  </w:tcPr>
                  <w:p w:rsidR="006D5C5E" w:rsidRPr="006D5C5E" w:rsidRDefault="00256875" w:rsidP="00F87C76">
                    <w:pPr>
                      <w:jc w:val="right"/>
                      <w:rPr>
                        <w:sz w:val="18"/>
                        <w:szCs w:val="18"/>
                      </w:rPr>
                    </w:pPr>
                    <w:r>
                      <w:rPr>
                        <w:sz w:val="18"/>
                        <w:szCs w:val="18"/>
                      </w:rPr>
                      <w:t>17,419.51</w:t>
                    </w:r>
                  </w:p>
                </w:tc>
                <w:tc>
                  <w:tcPr>
                    <w:tcW w:w="383" w:type="pct"/>
                    <w:tcBorders>
                      <w:top w:val="single" w:sz="6" w:space="0" w:color="auto"/>
                      <w:left w:val="single" w:sz="6" w:space="0" w:color="auto"/>
                      <w:bottom w:val="single" w:sz="4" w:space="0" w:color="auto"/>
                      <w:right w:val="single" w:sz="6" w:space="0" w:color="auto"/>
                    </w:tcBorders>
                  </w:tcPr>
                  <w:p w:rsidR="006D5C5E" w:rsidRPr="006D5C5E" w:rsidRDefault="00256875" w:rsidP="00F87C76">
                    <w:pPr>
                      <w:jc w:val="right"/>
                      <w:rPr>
                        <w:sz w:val="18"/>
                        <w:szCs w:val="18"/>
                      </w:rPr>
                    </w:pPr>
                    <w:r>
                      <w:rPr>
                        <w:sz w:val="18"/>
                        <w:szCs w:val="18"/>
                      </w:rPr>
                      <w:t>377,359.79</w:t>
                    </w:r>
                  </w:p>
                </w:tc>
                <w:tc>
                  <w:tcPr>
                    <w:tcW w:w="383" w:type="pct"/>
                    <w:tcBorders>
                      <w:top w:val="single" w:sz="6" w:space="0" w:color="auto"/>
                      <w:left w:val="single" w:sz="6" w:space="0" w:color="auto"/>
                      <w:bottom w:val="single" w:sz="4" w:space="0" w:color="auto"/>
                      <w:right w:val="single" w:sz="6" w:space="0" w:color="auto"/>
                    </w:tcBorders>
                  </w:tcPr>
                  <w:p w:rsidR="006D5C5E" w:rsidRPr="006D5C5E" w:rsidRDefault="00256875" w:rsidP="00F87C76">
                    <w:pPr>
                      <w:jc w:val="right"/>
                      <w:rPr>
                        <w:sz w:val="18"/>
                        <w:szCs w:val="18"/>
                      </w:rPr>
                    </w:pPr>
                    <w:r>
                      <w:rPr>
                        <w:sz w:val="18"/>
                        <w:szCs w:val="18"/>
                      </w:rPr>
                      <w:t>394,779.30</w:t>
                    </w:r>
                  </w:p>
                </w:tc>
                <w:tc>
                  <w:tcPr>
                    <w:tcW w:w="355" w:type="pct"/>
                    <w:tcBorders>
                      <w:top w:val="single" w:sz="6" w:space="0" w:color="auto"/>
                      <w:left w:val="single" w:sz="6" w:space="0" w:color="auto"/>
                      <w:bottom w:val="single" w:sz="4" w:space="0" w:color="auto"/>
                      <w:right w:val="single" w:sz="6" w:space="0" w:color="auto"/>
                    </w:tcBorders>
                  </w:tcPr>
                  <w:p w:rsidR="006D5C5E" w:rsidRPr="006D5C5E" w:rsidRDefault="00256875" w:rsidP="00F87C76">
                    <w:pPr>
                      <w:jc w:val="right"/>
                      <w:rPr>
                        <w:sz w:val="18"/>
                        <w:szCs w:val="18"/>
                      </w:rPr>
                    </w:pPr>
                    <w:r>
                      <w:rPr>
                        <w:sz w:val="18"/>
                        <w:szCs w:val="18"/>
                      </w:rPr>
                      <w:t>6,556.89</w:t>
                    </w:r>
                  </w:p>
                </w:tc>
                <w:tc>
                  <w:tcPr>
                    <w:tcW w:w="356" w:type="pct"/>
                    <w:tcBorders>
                      <w:top w:val="single" w:sz="6" w:space="0" w:color="auto"/>
                      <w:left w:val="single" w:sz="6" w:space="0" w:color="auto"/>
                      <w:bottom w:val="single" w:sz="4" w:space="0" w:color="auto"/>
                      <w:right w:val="single" w:sz="6" w:space="0" w:color="auto"/>
                    </w:tcBorders>
                  </w:tcPr>
                  <w:p w:rsidR="006D5C5E" w:rsidRPr="006D5C5E" w:rsidRDefault="00256875" w:rsidP="00F87C76">
                    <w:pPr>
                      <w:jc w:val="right"/>
                      <w:rPr>
                        <w:sz w:val="18"/>
                        <w:szCs w:val="18"/>
                      </w:rPr>
                    </w:pPr>
                    <w:r>
                      <w:rPr>
                        <w:sz w:val="18"/>
                        <w:szCs w:val="18"/>
                      </w:rPr>
                      <w:t>67,926.70</w:t>
                    </w:r>
                  </w:p>
                </w:tc>
                <w:tc>
                  <w:tcPr>
                    <w:tcW w:w="356" w:type="pct"/>
                    <w:tcBorders>
                      <w:top w:val="single" w:sz="6" w:space="0" w:color="auto"/>
                      <w:left w:val="single" w:sz="6" w:space="0" w:color="auto"/>
                      <w:bottom w:val="single" w:sz="4" w:space="0" w:color="auto"/>
                      <w:right w:val="single" w:sz="6" w:space="0" w:color="auto"/>
                    </w:tcBorders>
                  </w:tcPr>
                  <w:p w:rsidR="006D5C5E" w:rsidRPr="006D5C5E" w:rsidRDefault="00256875" w:rsidP="00F87C76">
                    <w:pPr>
                      <w:jc w:val="right"/>
                      <w:rPr>
                        <w:sz w:val="18"/>
                        <w:szCs w:val="18"/>
                      </w:rPr>
                    </w:pPr>
                    <w:r>
                      <w:rPr>
                        <w:sz w:val="18"/>
                        <w:szCs w:val="18"/>
                      </w:rPr>
                      <w:t>74,483.59</w:t>
                    </w:r>
                  </w:p>
                </w:tc>
                <w:tc>
                  <w:tcPr>
                    <w:tcW w:w="356"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jc w:val="right"/>
                      <w:rPr>
                        <w:sz w:val="18"/>
                        <w:szCs w:val="18"/>
                      </w:rPr>
                    </w:pPr>
                    <w:r w:rsidRPr="006D5C5E">
                      <w:rPr>
                        <w:sz w:val="18"/>
                        <w:szCs w:val="18"/>
                      </w:rPr>
                      <w:t>16,671.64</w:t>
                    </w:r>
                  </w:p>
                </w:tc>
                <w:tc>
                  <w:tcPr>
                    <w:tcW w:w="383"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jc w:val="right"/>
                      <w:rPr>
                        <w:sz w:val="18"/>
                        <w:szCs w:val="18"/>
                      </w:rPr>
                    </w:pPr>
                    <w:r w:rsidRPr="006D5C5E">
                      <w:rPr>
                        <w:sz w:val="18"/>
                        <w:szCs w:val="18"/>
                      </w:rPr>
                      <w:t>380,610.60</w:t>
                    </w:r>
                  </w:p>
                </w:tc>
                <w:tc>
                  <w:tcPr>
                    <w:tcW w:w="383"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jc w:val="right"/>
                      <w:rPr>
                        <w:sz w:val="18"/>
                        <w:szCs w:val="18"/>
                      </w:rPr>
                    </w:pPr>
                    <w:r w:rsidRPr="006D5C5E">
                      <w:rPr>
                        <w:sz w:val="18"/>
                        <w:szCs w:val="18"/>
                      </w:rPr>
                      <w:t>397,282.24</w:t>
                    </w:r>
                  </w:p>
                </w:tc>
                <w:tc>
                  <w:tcPr>
                    <w:tcW w:w="356"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jc w:val="right"/>
                      <w:rPr>
                        <w:sz w:val="18"/>
                        <w:szCs w:val="18"/>
                      </w:rPr>
                    </w:pPr>
                    <w:r w:rsidRPr="006D5C5E">
                      <w:rPr>
                        <w:sz w:val="18"/>
                        <w:szCs w:val="18"/>
                      </w:rPr>
                      <w:t>17,730.55</w:t>
                    </w:r>
                  </w:p>
                </w:tc>
                <w:tc>
                  <w:tcPr>
                    <w:tcW w:w="356"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jc w:val="right"/>
                      <w:rPr>
                        <w:sz w:val="18"/>
                        <w:szCs w:val="18"/>
                      </w:rPr>
                    </w:pPr>
                    <w:r w:rsidRPr="006D5C5E">
                      <w:rPr>
                        <w:sz w:val="18"/>
                        <w:szCs w:val="18"/>
                      </w:rPr>
                      <w:t>61,877.21</w:t>
                    </w:r>
                  </w:p>
                </w:tc>
                <w:tc>
                  <w:tcPr>
                    <w:tcW w:w="352" w:type="pct"/>
                    <w:tcBorders>
                      <w:top w:val="single" w:sz="6" w:space="0" w:color="auto"/>
                      <w:left w:val="single" w:sz="6" w:space="0" w:color="auto"/>
                      <w:bottom w:val="single" w:sz="4" w:space="0" w:color="auto"/>
                      <w:right w:val="single" w:sz="4" w:space="0" w:color="auto"/>
                    </w:tcBorders>
                  </w:tcPr>
                  <w:p w:rsidR="006D5C5E" w:rsidRPr="006D5C5E" w:rsidRDefault="006D5C5E" w:rsidP="00F87C76">
                    <w:pPr>
                      <w:jc w:val="right"/>
                      <w:rPr>
                        <w:sz w:val="18"/>
                        <w:szCs w:val="18"/>
                      </w:rPr>
                    </w:pPr>
                    <w:r w:rsidRPr="006D5C5E">
                      <w:rPr>
                        <w:sz w:val="18"/>
                        <w:szCs w:val="18"/>
                      </w:rPr>
                      <w:t>79,607.76</w:t>
                    </w:r>
                  </w:p>
                </w:tc>
              </w:tr>
            </w:sdtContent>
          </w:sdt>
          <w:sdt>
            <w:sdtPr>
              <w:rPr>
                <w:sz w:val="18"/>
                <w:szCs w:val="18"/>
              </w:rPr>
              <w:alias w:val="重要非全资子公司的主要财务信息明细"/>
              <w:tag w:val="_GBC_feef0d2d67a84217a9099e634bb2d3df"/>
              <w:id w:val="-350109985"/>
              <w:lock w:val="sdtLocked"/>
              <w:placeholder>
                <w:docPart w:val="69BB2780800D423CAD7C5E5E1940732C"/>
              </w:placeholder>
            </w:sdtPr>
            <w:sdtContent>
              <w:tr w:rsidR="006D5C5E" w:rsidRPr="006D5C5E" w:rsidTr="00B94538">
                <w:tc>
                  <w:tcPr>
                    <w:tcW w:w="600" w:type="pct"/>
                    <w:tcBorders>
                      <w:top w:val="single" w:sz="6" w:space="0" w:color="auto"/>
                      <w:left w:val="single" w:sz="4" w:space="0" w:color="auto"/>
                      <w:bottom w:val="single" w:sz="4" w:space="0" w:color="auto"/>
                      <w:right w:val="single" w:sz="6" w:space="0" w:color="auto"/>
                    </w:tcBorders>
                  </w:tcPr>
                  <w:p w:rsidR="006D5C5E" w:rsidRPr="006D5C5E" w:rsidRDefault="006D5C5E" w:rsidP="00F87C76">
                    <w:pPr>
                      <w:rPr>
                        <w:sz w:val="18"/>
                        <w:szCs w:val="18"/>
                      </w:rPr>
                    </w:pPr>
                    <w:proofErr w:type="gramStart"/>
                    <w:r w:rsidRPr="006D5C5E">
                      <w:rPr>
                        <w:sz w:val="18"/>
                        <w:szCs w:val="18"/>
                      </w:rPr>
                      <w:t>重庆市渝物民用</w:t>
                    </w:r>
                    <w:proofErr w:type="gramEnd"/>
                    <w:r w:rsidRPr="006D5C5E">
                      <w:rPr>
                        <w:sz w:val="18"/>
                        <w:szCs w:val="18"/>
                      </w:rPr>
                      <w:t>爆破器材有限公司</w:t>
                    </w:r>
                  </w:p>
                </w:tc>
                <w:tc>
                  <w:tcPr>
                    <w:tcW w:w="383"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jc w:val="right"/>
                      <w:rPr>
                        <w:sz w:val="18"/>
                        <w:szCs w:val="18"/>
                      </w:rPr>
                    </w:pPr>
                    <w:r w:rsidRPr="006D5C5E">
                      <w:rPr>
                        <w:sz w:val="18"/>
                        <w:szCs w:val="18"/>
                      </w:rPr>
                      <w:t>20,828.80</w:t>
                    </w:r>
                  </w:p>
                </w:tc>
                <w:tc>
                  <w:tcPr>
                    <w:tcW w:w="383"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jc w:val="right"/>
                      <w:rPr>
                        <w:sz w:val="18"/>
                        <w:szCs w:val="18"/>
                      </w:rPr>
                    </w:pPr>
                    <w:r w:rsidRPr="006D5C5E">
                      <w:rPr>
                        <w:sz w:val="18"/>
                        <w:szCs w:val="18"/>
                      </w:rPr>
                      <w:t>3,058.06</w:t>
                    </w:r>
                  </w:p>
                </w:tc>
                <w:tc>
                  <w:tcPr>
                    <w:tcW w:w="383"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jc w:val="right"/>
                      <w:rPr>
                        <w:sz w:val="18"/>
                        <w:szCs w:val="18"/>
                      </w:rPr>
                    </w:pPr>
                    <w:r w:rsidRPr="006D5C5E">
                      <w:rPr>
                        <w:sz w:val="18"/>
                        <w:szCs w:val="18"/>
                      </w:rPr>
                      <w:t>23,886.85</w:t>
                    </w:r>
                  </w:p>
                </w:tc>
                <w:tc>
                  <w:tcPr>
                    <w:tcW w:w="355"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jc w:val="right"/>
                      <w:rPr>
                        <w:sz w:val="18"/>
                        <w:szCs w:val="18"/>
                      </w:rPr>
                    </w:pPr>
                    <w:r w:rsidRPr="006D5C5E">
                      <w:rPr>
                        <w:sz w:val="18"/>
                        <w:szCs w:val="18"/>
                      </w:rPr>
                      <w:t>2,373.75</w:t>
                    </w:r>
                  </w:p>
                </w:tc>
                <w:tc>
                  <w:tcPr>
                    <w:tcW w:w="356"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jc w:val="right"/>
                      <w:rPr>
                        <w:sz w:val="18"/>
                        <w:szCs w:val="18"/>
                      </w:rPr>
                    </w:pPr>
                    <w:r w:rsidRPr="006D5C5E">
                      <w:rPr>
                        <w:sz w:val="18"/>
                        <w:szCs w:val="18"/>
                      </w:rPr>
                      <w:t>177.10</w:t>
                    </w:r>
                  </w:p>
                </w:tc>
                <w:tc>
                  <w:tcPr>
                    <w:tcW w:w="356"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jc w:val="right"/>
                      <w:rPr>
                        <w:sz w:val="18"/>
                        <w:szCs w:val="18"/>
                      </w:rPr>
                    </w:pPr>
                    <w:r w:rsidRPr="006D5C5E">
                      <w:rPr>
                        <w:sz w:val="18"/>
                        <w:szCs w:val="18"/>
                      </w:rPr>
                      <w:t>2,550.84</w:t>
                    </w:r>
                  </w:p>
                </w:tc>
                <w:tc>
                  <w:tcPr>
                    <w:tcW w:w="356"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jc w:val="right"/>
                      <w:rPr>
                        <w:sz w:val="18"/>
                        <w:szCs w:val="18"/>
                      </w:rPr>
                    </w:pPr>
                    <w:r w:rsidRPr="006D5C5E">
                      <w:rPr>
                        <w:sz w:val="18"/>
                        <w:szCs w:val="18"/>
                      </w:rPr>
                      <w:t>22,767.31</w:t>
                    </w:r>
                  </w:p>
                </w:tc>
                <w:tc>
                  <w:tcPr>
                    <w:tcW w:w="383"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jc w:val="right"/>
                      <w:rPr>
                        <w:sz w:val="18"/>
                        <w:szCs w:val="18"/>
                      </w:rPr>
                    </w:pPr>
                    <w:r w:rsidRPr="006D5C5E">
                      <w:rPr>
                        <w:sz w:val="18"/>
                        <w:szCs w:val="18"/>
                      </w:rPr>
                      <w:t>3,078.76</w:t>
                    </w:r>
                  </w:p>
                </w:tc>
                <w:tc>
                  <w:tcPr>
                    <w:tcW w:w="383"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jc w:val="right"/>
                      <w:rPr>
                        <w:sz w:val="18"/>
                        <w:szCs w:val="18"/>
                      </w:rPr>
                    </w:pPr>
                    <w:r w:rsidRPr="006D5C5E">
                      <w:rPr>
                        <w:sz w:val="18"/>
                        <w:szCs w:val="18"/>
                      </w:rPr>
                      <w:t>25,846.07</w:t>
                    </w:r>
                  </w:p>
                </w:tc>
                <w:tc>
                  <w:tcPr>
                    <w:tcW w:w="356"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jc w:val="right"/>
                      <w:rPr>
                        <w:sz w:val="18"/>
                        <w:szCs w:val="18"/>
                      </w:rPr>
                    </w:pPr>
                    <w:r w:rsidRPr="006D5C5E">
                      <w:rPr>
                        <w:sz w:val="18"/>
                        <w:szCs w:val="18"/>
                      </w:rPr>
                      <w:t>4,449.23</w:t>
                    </w:r>
                  </w:p>
                </w:tc>
                <w:tc>
                  <w:tcPr>
                    <w:tcW w:w="356"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jc w:val="right"/>
                      <w:rPr>
                        <w:sz w:val="18"/>
                        <w:szCs w:val="18"/>
                      </w:rPr>
                    </w:pPr>
                    <w:r w:rsidRPr="006D5C5E">
                      <w:rPr>
                        <w:sz w:val="18"/>
                        <w:szCs w:val="18"/>
                      </w:rPr>
                      <w:t>177.1</w:t>
                    </w:r>
                    <w:r>
                      <w:rPr>
                        <w:sz w:val="18"/>
                        <w:szCs w:val="18"/>
                      </w:rPr>
                      <w:t>0</w:t>
                    </w:r>
                  </w:p>
                </w:tc>
                <w:tc>
                  <w:tcPr>
                    <w:tcW w:w="352" w:type="pct"/>
                    <w:tcBorders>
                      <w:top w:val="single" w:sz="6" w:space="0" w:color="auto"/>
                      <w:left w:val="single" w:sz="6" w:space="0" w:color="auto"/>
                      <w:bottom w:val="single" w:sz="4" w:space="0" w:color="auto"/>
                      <w:right w:val="single" w:sz="4" w:space="0" w:color="auto"/>
                    </w:tcBorders>
                  </w:tcPr>
                  <w:p w:rsidR="006D5C5E" w:rsidRPr="006D5C5E" w:rsidRDefault="006D5C5E" w:rsidP="00F87C76">
                    <w:pPr>
                      <w:jc w:val="right"/>
                      <w:rPr>
                        <w:sz w:val="18"/>
                        <w:szCs w:val="18"/>
                      </w:rPr>
                    </w:pPr>
                    <w:r w:rsidRPr="006D5C5E">
                      <w:rPr>
                        <w:sz w:val="18"/>
                        <w:szCs w:val="18"/>
                      </w:rPr>
                      <w:t>4,626.33</w:t>
                    </w:r>
                  </w:p>
                </w:tc>
              </w:tr>
            </w:sdtContent>
          </w:sdt>
        </w:tbl>
        <w:p w:rsidR="006D5C5E" w:rsidRPr="006D5C5E" w:rsidRDefault="006D5C5E">
          <w:pPr>
            <w:rPr>
              <w:sz w:val="18"/>
              <w:szCs w:val="18"/>
            </w:rPr>
          </w:pPr>
        </w:p>
        <w:p w:rsidR="006D5C5E" w:rsidRPr="006D5C5E" w:rsidRDefault="006D5C5E">
          <w:pPr>
            <w:rPr>
              <w:rFonts w:cs="Arial"/>
              <w:sz w:val="18"/>
              <w:szCs w:val="18"/>
            </w:rPr>
          </w:pPr>
        </w:p>
        <w:tbl>
          <w:tblPr>
            <w:tblW w:w="5368" w:type="pct"/>
            <w:tblInd w:w="-7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023"/>
            <w:gridCol w:w="1381"/>
            <w:gridCol w:w="1322"/>
            <w:gridCol w:w="1462"/>
            <w:gridCol w:w="1616"/>
            <w:gridCol w:w="1381"/>
            <w:gridCol w:w="1322"/>
            <w:gridCol w:w="1462"/>
            <w:gridCol w:w="1914"/>
          </w:tblGrid>
          <w:tr w:rsidR="006D5C5E" w:rsidRPr="006D5C5E" w:rsidTr="00FB0E88">
            <w:trPr>
              <w:trHeight w:val="241"/>
            </w:trPr>
            <w:sdt>
              <w:sdtPr>
                <w:rPr>
                  <w:sz w:val="18"/>
                  <w:szCs w:val="18"/>
                </w:rPr>
                <w:tag w:val="_PLD_87ab97227e5642b988e110c5a28abb39"/>
                <w:id w:val="1418442977"/>
                <w:lock w:val="sdtLocked"/>
              </w:sdtPr>
              <w:sdtContent>
                <w:tc>
                  <w:tcPr>
                    <w:tcW w:w="1016"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6D5C5E" w:rsidRPr="006D5C5E" w:rsidRDefault="006D5C5E" w:rsidP="00F87C76">
                    <w:pPr>
                      <w:spacing w:line="276" w:lineRule="auto"/>
                      <w:ind w:right="-16"/>
                      <w:jc w:val="center"/>
                      <w:rPr>
                        <w:rFonts w:cs="Arial"/>
                        <w:bCs/>
                        <w:sz w:val="18"/>
                        <w:szCs w:val="18"/>
                      </w:rPr>
                    </w:pPr>
                    <w:r w:rsidRPr="006D5C5E">
                      <w:rPr>
                        <w:rFonts w:cs="Arial" w:hint="eastAsia"/>
                        <w:sz w:val="18"/>
                        <w:szCs w:val="18"/>
                        <w:lang w:val="en-GB"/>
                      </w:rPr>
                      <w:t>子公司名称</w:t>
                    </w:r>
                  </w:p>
                </w:tc>
              </w:sdtContent>
            </w:sdt>
            <w:sdt>
              <w:sdtPr>
                <w:rPr>
                  <w:sz w:val="18"/>
                  <w:szCs w:val="18"/>
                </w:rPr>
                <w:tag w:val="_PLD_85f8737cebf641b2aa266052f4118ba8"/>
                <w:id w:val="-434592812"/>
                <w:lock w:val="sdtLocked"/>
              </w:sdtPr>
              <w:sdtContent>
                <w:tc>
                  <w:tcPr>
                    <w:tcW w:w="1941"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6D5C5E" w:rsidRPr="006D5C5E" w:rsidRDefault="006D5C5E" w:rsidP="00F87C76">
                    <w:pPr>
                      <w:spacing w:line="276" w:lineRule="auto"/>
                      <w:ind w:right="-16"/>
                      <w:jc w:val="center"/>
                      <w:rPr>
                        <w:rFonts w:cs="Arial"/>
                        <w:bCs/>
                        <w:sz w:val="18"/>
                        <w:szCs w:val="18"/>
                      </w:rPr>
                    </w:pPr>
                    <w:r w:rsidRPr="006D5C5E">
                      <w:rPr>
                        <w:rFonts w:cs="Arial" w:hint="eastAsia"/>
                        <w:sz w:val="18"/>
                        <w:szCs w:val="18"/>
                        <w:lang w:val="en-GB"/>
                      </w:rPr>
                      <w:t>本期发生额</w:t>
                    </w:r>
                  </w:p>
                </w:tc>
              </w:sdtContent>
            </w:sdt>
            <w:sdt>
              <w:sdtPr>
                <w:rPr>
                  <w:sz w:val="18"/>
                  <w:szCs w:val="18"/>
                </w:rPr>
                <w:tag w:val="_PLD_32dac50c80854f268b3afdebef20332e"/>
                <w:id w:val="1476417891"/>
                <w:lock w:val="sdtLocked"/>
              </w:sdtPr>
              <w:sdtContent>
                <w:tc>
                  <w:tcPr>
                    <w:tcW w:w="2043" w:type="pct"/>
                    <w:gridSpan w:val="4"/>
                    <w:tcBorders>
                      <w:top w:val="single" w:sz="4" w:space="0" w:color="auto"/>
                      <w:left w:val="single" w:sz="6" w:space="0" w:color="auto"/>
                      <w:bottom w:val="single" w:sz="6" w:space="0" w:color="auto"/>
                      <w:right w:val="single" w:sz="4" w:space="0" w:color="auto"/>
                    </w:tcBorders>
                    <w:shd w:val="clear" w:color="auto" w:fill="auto"/>
                    <w:vAlign w:val="center"/>
                  </w:tcPr>
                  <w:p w:rsidR="006D5C5E" w:rsidRPr="006D5C5E" w:rsidRDefault="006D5C5E" w:rsidP="00F87C76">
                    <w:pPr>
                      <w:spacing w:line="276" w:lineRule="auto"/>
                      <w:ind w:right="-16"/>
                      <w:jc w:val="center"/>
                      <w:rPr>
                        <w:rFonts w:cs="Arial"/>
                        <w:bCs/>
                        <w:sz w:val="18"/>
                        <w:szCs w:val="18"/>
                      </w:rPr>
                    </w:pPr>
                    <w:r w:rsidRPr="006D5C5E">
                      <w:rPr>
                        <w:rFonts w:cs="Arial" w:hint="eastAsia"/>
                        <w:sz w:val="18"/>
                        <w:szCs w:val="18"/>
                        <w:lang w:val="en-GB"/>
                      </w:rPr>
                      <w:t>上期发生额</w:t>
                    </w:r>
                  </w:p>
                </w:tc>
              </w:sdtContent>
            </w:sdt>
          </w:tr>
          <w:tr w:rsidR="006D5C5E" w:rsidRPr="006D5C5E" w:rsidTr="00FB0E88">
            <w:trPr>
              <w:trHeight w:val="241"/>
            </w:trPr>
            <w:tc>
              <w:tcPr>
                <w:tcW w:w="1016" w:type="pct"/>
                <w:vMerge/>
                <w:tcBorders>
                  <w:top w:val="single" w:sz="4" w:space="0" w:color="auto"/>
                  <w:left w:val="single" w:sz="4" w:space="0" w:color="auto"/>
                  <w:bottom w:val="single" w:sz="6" w:space="0" w:color="auto"/>
                  <w:right w:val="single" w:sz="6" w:space="0" w:color="auto"/>
                </w:tcBorders>
                <w:shd w:val="clear" w:color="auto" w:fill="auto"/>
                <w:vAlign w:val="center"/>
              </w:tcPr>
              <w:p w:rsidR="006D5C5E" w:rsidRPr="006D5C5E" w:rsidRDefault="006D5C5E" w:rsidP="00F87C76">
                <w:pPr>
                  <w:jc w:val="center"/>
                  <w:rPr>
                    <w:rFonts w:cs="Arial"/>
                    <w:bCs/>
                    <w:sz w:val="18"/>
                    <w:szCs w:val="18"/>
                  </w:rPr>
                </w:pPr>
              </w:p>
            </w:tc>
            <w:sdt>
              <w:sdtPr>
                <w:rPr>
                  <w:sz w:val="18"/>
                  <w:szCs w:val="18"/>
                </w:rPr>
                <w:tag w:val="_PLD_29407a86c6924579a6442f5b24e6decd"/>
                <w:id w:val="1998995158"/>
                <w:lock w:val="sdtLocked"/>
              </w:sdtPr>
              <w:sdtContent>
                <w:tc>
                  <w:tcPr>
                    <w:tcW w:w="464" w:type="pct"/>
                    <w:tcBorders>
                      <w:top w:val="single" w:sz="6" w:space="0" w:color="auto"/>
                      <w:left w:val="single" w:sz="6" w:space="0" w:color="auto"/>
                      <w:bottom w:val="single" w:sz="6" w:space="0" w:color="auto"/>
                      <w:right w:val="single" w:sz="6" w:space="0" w:color="auto"/>
                    </w:tcBorders>
                    <w:shd w:val="clear" w:color="auto" w:fill="auto"/>
                    <w:vAlign w:val="center"/>
                  </w:tcPr>
                  <w:p w:rsidR="006D5C5E" w:rsidRPr="006D5C5E" w:rsidRDefault="006D5C5E" w:rsidP="00F87C76">
                    <w:pPr>
                      <w:spacing w:line="276" w:lineRule="auto"/>
                      <w:jc w:val="center"/>
                      <w:rPr>
                        <w:rFonts w:cs="Arial"/>
                        <w:sz w:val="18"/>
                        <w:szCs w:val="18"/>
                      </w:rPr>
                    </w:pPr>
                    <w:r w:rsidRPr="006D5C5E">
                      <w:rPr>
                        <w:rFonts w:cs="Arial" w:hint="eastAsia"/>
                        <w:sz w:val="18"/>
                        <w:szCs w:val="18"/>
                        <w:lang w:val="en-GB"/>
                      </w:rPr>
                      <w:t>营业收入</w:t>
                    </w:r>
                  </w:p>
                </w:tc>
              </w:sdtContent>
            </w:sdt>
            <w:sdt>
              <w:sdtPr>
                <w:rPr>
                  <w:sz w:val="18"/>
                  <w:szCs w:val="18"/>
                </w:rPr>
                <w:tag w:val="_PLD_bc59f1076f2243f8984efa8df921ad2c"/>
                <w:id w:val="-572740535"/>
                <w:lock w:val="sdtLocked"/>
              </w:sdtPr>
              <w:sdtContent>
                <w:tc>
                  <w:tcPr>
                    <w:tcW w:w="444" w:type="pct"/>
                    <w:tcBorders>
                      <w:top w:val="single" w:sz="6" w:space="0" w:color="auto"/>
                      <w:left w:val="single" w:sz="6" w:space="0" w:color="auto"/>
                      <w:bottom w:val="single" w:sz="6" w:space="0" w:color="auto"/>
                      <w:right w:val="single" w:sz="6" w:space="0" w:color="auto"/>
                    </w:tcBorders>
                    <w:shd w:val="clear" w:color="auto" w:fill="auto"/>
                    <w:vAlign w:val="center"/>
                  </w:tcPr>
                  <w:p w:rsidR="006D5C5E" w:rsidRPr="006D5C5E" w:rsidRDefault="006D5C5E" w:rsidP="00F87C76">
                    <w:pPr>
                      <w:spacing w:line="276" w:lineRule="auto"/>
                      <w:jc w:val="center"/>
                      <w:rPr>
                        <w:rFonts w:cs="Arial"/>
                        <w:sz w:val="18"/>
                        <w:szCs w:val="18"/>
                      </w:rPr>
                    </w:pPr>
                    <w:r w:rsidRPr="006D5C5E">
                      <w:rPr>
                        <w:rFonts w:cs="Arial" w:hint="eastAsia"/>
                        <w:sz w:val="18"/>
                        <w:szCs w:val="18"/>
                        <w:lang w:val="en-GB"/>
                      </w:rPr>
                      <w:t>净利润</w:t>
                    </w:r>
                  </w:p>
                </w:tc>
              </w:sdtContent>
            </w:sdt>
            <w:sdt>
              <w:sdtPr>
                <w:rPr>
                  <w:sz w:val="18"/>
                  <w:szCs w:val="18"/>
                </w:rPr>
                <w:tag w:val="_PLD_90f87c27e3fb4843892cceb85599a3b1"/>
                <w:id w:val="-763144583"/>
                <w:lock w:val="sdtLocked"/>
              </w:sdtPr>
              <w:sdtContent>
                <w:tc>
                  <w:tcPr>
                    <w:tcW w:w="491" w:type="pct"/>
                    <w:tcBorders>
                      <w:top w:val="single" w:sz="6" w:space="0" w:color="auto"/>
                      <w:left w:val="single" w:sz="6" w:space="0" w:color="auto"/>
                      <w:bottom w:val="single" w:sz="6" w:space="0" w:color="auto"/>
                      <w:right w:val="single" w:sz="6" w:space="0" w:color="auto"/>
                    </w:tcBorders>
                    <w:shd w:val="clear" w:color="auto" w:fill="auto"/>
                    <w:vAlign w:val="center"/>
                  </w:tcPr>
                  <w:p w:rsidR="006D5C5E" w:rsidRPr="006D5C5E" w:rsidRDefault="006D5C5E" w:rsidP="00F87C76">
                    <w:pPr>
                      <w:spacing w:line="276" w:lineRule="auto"/>
                      <w:jc w:val="center"/>
                      <w:rPr>
                        <w:rFonts w:cs="Arial"/>
                        <w:sz w:val="18"/>
                        <w:szCs w:val="18"/>
                      </w:rPr>
                    </w:pPr>
                    <w:r w:rsidRPr="006D5C5E">
                      <w:rPr>
                        <w:rFonts w:cs="Arial" w:hint="eastAsia"/>
                        <w:sz w:val="18"/>
                        <w:szCs w:val="18"/>
                        <w:lang w:val="en-GB"/>
                      </w:rPr>
                      <w:t>综合收益总额</w:t>
                    </w:r>
                  </w:p>
                </w:tc>
              </w:sdtContent>
            </w:sdt>
            <w:sdt>
              <w:sdtPr>
                <w:rPr>
                  <w:sz w:val="18"/>
                  <w:szCs w:val="18"/>
                </w:rPr>
                <w:tag w:val="_PLD_3126fb1798f346de95a39458603c4301"/>
                <w:id w:val="-2028786048"/>
                <w:lock w:val="sdtLocked"/>
              </w:sdtPr>
              <w:sdtContent>
                <w:tc>
                  <w:tcPr>
                    <w:tcW w:w="543" w:type="pct"/>
                    <w:tcBorders>
                      <w:top w:val="single" w:sz="6" w:space="0" w:color="auto"/>
                      <w:left w:val="single" w:sz="6" w:space="0" w:color="auto"/>
                      <w:bottom w:val="single" w:sz="6" w:space="0" w:color="auto"/>
                      <w:right w:val="single" w:sz="6" w:space="0" w:color="auto"/>
                    </w:tcBorders>
                    <w:shd w:val="clear" w:color="auto" w:fill="auto"/>
                    <w:vAlign w:val="center"/>
                  </w:tcPr>
                  <w:p w:rsidR="006D5C5E" w:rsidRPr="006D5C5E" w:rsidRDefault="006D5C5E" w:rsidP="00F87C76">
                    <w:pPr>
                      <w:spacing w:line="276" w:lineRule="auto"/>
                      <w:jc w:val="center"/>
                      <w:rPr>
                        <w:rFonts w:cs="Arial"/>
                        <w:sz w:val="18"/>
                        <w:szCs w:val="18"/>
                      </w:rPr>
                    </w:pPr>
                    <w:r w:rsidRPr="006D5C5E">
                      <w:rPr>
                        <w:rFonts w:cs="Arial" w:hint="eastAsia"/>
                        <w:sz w:val="18"/>
                        <w:szCs w:val="18"/>
                        <w:lang w:val="en-GB"/>
                      </w:rPr>
                      <w:t>经营活动现金流量</w:t>
                    </w:r>
                  </w:p>
                </w:tc>
              </w:sdtContent>
            </w:sdt>
            <w:sdt>
              <w:sdtPr>
                <w:rPr>
                  <w:sz w:val="18"/>
                  <w:szCs w:val="18"/>
                </w:rPr>
                <w:tag w:val="_PLD_44ccfb27fc6943ac84654ba7c7bef20e"/>
                <w:id w:val="940106181"/>
                <w:lock w:val="sdtLocked"/>
              </w:sdtPr>
              <w:sdtContent>
                <w:tc>
                  <w:tcPr>
                    <w:tcW w:w="464" w:type="pct"/>
                    <w:tcBorders>
                      <w:top w:val="single" w:sz="6" w:space="0" w:color="auto"/>
                      <w:left w:val="single" w:sz="6" w:space="0" w:color="auto"/>
                      <w:bottom w:val="single" w:sz="6" w:space="0" w:color="auto"/>
                      <w:right w:val="single" w:sz="6" w:space="0" w:color="auto"/>
                    </w:tcBorders>
                    <w:shd w:val="clear" w:color="auto" w:fill="auto"/>
                    <w:vAlign w:val="center"/>
                  </w:tcPr>
                  <w:p w:rsidR="006D5C5E" w:rsidRPr="006D5C5E" w:rsidRDefault="006D5C5E" w:rsidP="00F87C76">
                    <w:pPr>
                      <w:spacing w:line="276" w:lineRule="auto"/>
                      <w:jc w:val="center"/>
                      <w:rPr>
                        <w:rFonts w:cs="Arial"/>
                        <w:sz w:val="18"/>
                        <w:szCs w:val="18"/>
                      </w:rPr>
                    </w:pPr>
                    <w:r w:rsidRPr="006D5C5E">
                      <w:rPr>
                        <w:rFonts w:cs="Arial" w:hint="eastAsia"/>
                        <w:sz w:val="18"/>
                        <w:szCs w:val="18"/>
                        <w:lang w:val="en-GB"/>
                      </w:rPr>
                      <w:t>营业收入</w:t>
                    </w:r>
                  </w:p>
                </w:tc>
              </w:sdtContent>
            </w:sdt>
            <w:sdt>
              <w:sdtPr>
                <w:rPr>
                  <w:sz w:val="18"/>
                  <w:szCs w:val="18"/>
                </w:rPr>
                <w:tag w:val="_PLD_c08aebbf24fa4b1aa2c4f79232c7c630"/>
                <w:id w:val="-1238934112"/>
                <w:lock w:val="sdtLocked"/>
              </w:sdtPr>
              <w:sdtContent>
                <w:tc>
                  <w:tcPr>
                    <w:tcW w:w="444" w:type="pct"/>
                    <w:tcBorders>
                      <w:top w:val="single" w:sz="6" w:space="0" w:color="auto"/>
                      <w:left w:val="single" w:sz="6" w:space="0" w:color="auto"/>
                      <w:bottom w:val="single" w:sz="6" w:space="0" w:color="auto"/>
                      <w:right w:val="single" w:sz="6" w:space="0" w:color="auto"/>
                    </w:tcBorders>
                    <w:shd w:val="clear" w:color="auto" w:fill="auto"/>
                    <w:vAlign w:val="center"/>
                  </w:tcPr>
                  <w:p w:rsidR="006D5C5E" w:rsidRPr="006D5C5E" w:rsidRDefault="006D5C5E" w:rsidP="00F87C76">
                    <w:pPr>
                      <w:spacing w:line="276" w:lineRule="auto"/>
                      <w:jc w:val="center"/>
                      <w:rPr>
                        <w:rFonts w:cs="Arial"/>
                        <w:sz w:val="18"/>
                        <w:szCs w:val="18"/>
                      </w:rPr>
                    </w:pPr>
                    <w:r w:rsidRPr="006D5C5E">
                      <w:rPr>
                        <w:rFonts w:cs="Arial" w:hint="eastAsia"/>
                        <w:sz w:val="18"/>
                        <w:szCs w:val="18"/>
                        <w:lang w:val="en-GB"/>
                      </w:rPr>
                      <w:t>净利润</w:t>
                    </w:r>
                  </w:p>
                </w:tc>
              </w:sdtContent>
            </w:sdt>
            <w:sdt>
              <w:sdtPr>
                <w:rPr>
                  <w:sz w:val="18"/>
                  <w:szCs w:val="18"/>
                </w:rPr>
                <w:tag w:val="_PLD_0a377a03553f4d909179190a153a31b7"/>
                <w:id w:val="426623075"/>
                <w:lock w:val="sdtLocked"/>
              </w:sdtPr>
              <w:sdtContent>
                <w:tc>
                  <w:tcPr>
                    <w:tcW w:w="491" w:type="pct"/>
                    <w:tcBorders>
                      <w:top w:val="single" w:sz="6" w:space="0" w:color="auto"/>
                      <w:left w:val="single" w:sz="6" w:space="0" w:color="auto"/>
                      <w:bottom w:val="single" w:sz="6" w:space="0" w:color="auto"/>
                      <w:right w:val="single" w:sz="6" w:space="0" w:color="auto"/>
                    </w:tcBorders>
                    <w:shd w:val="clear" w:color="auto" w:fill="auto"/>
                    <w:vAlign w:val="center"/>
                  </w:tcPr>
                  <w:p w:rsidR="006D5C5E" w:rsidRPr="006D5C5E" w:rsidRDefault="006D5C5E" w:rsidP="00F87C76">
                    <w:pPr>
                      <w:spacing w:line="276" w:lineRule="auto"/>
                      <w:jc w:val="center"/>
                      <w:rPr>
                        <w:rFonts w:cs="Arial"/>
                        <w:sz w:val="18"/>
                        <w:szCs w:val="18"/>
                      </w:rPr>
                    </w:pPr>
                    <w:r w:rsidRPr="006D5C5E">
                      <w:rPr>
                        <w:rFonts w:cs="Arial" w:hint="eastAsia"/>
                        <w:sz w:val="18"/>
                        <w:szCs w:val="18"/>
                        <w:lang w:val="en-GB"/>
                      </w:rPr>
                      <w:t>综合收益总额</w:t>
                    </w:r>
                  </w:p>
                </w:tc>
              </w:sdtContent>
            </w:sdt>
            <w:sdt>
              <w:sdtPr>
                <w:rPr>
                  <w:sz w:val="18"/>
                  <w:szCs w:val="18"/>
                </w:rPr>
                <w:tag w:val="_PLD_400ec1e5e2cf42e5a9eea23ddbdbd572"/>
                <w:id w:val="203839927"/>
                <w:lock w:val="sdtLocked"/>
              </w:sdtPr>
              <w:sdtContent>
                <w:tc>
                  <w:tcPr>
                    <w:tcW w:w="644" w:type="pct"/>
                    <w:tcBorders>
                      <w:top w:val="single" w:sz="6" w:space="0" w:color="auto"/>
                      <w:left w:val="single" w:sz="6" w:space="0" w:color="auto"/>
                      <w:bottom w:val="single" w:sz="6" w:space="0" w:color="auto"/>
                      <w:right w:val="single" w:sz="4" w:space="0" w:color="auto"/>
                    </w:tcBorders>
                    <w:shd w:val="clear" w:color="auto" w:fill="auto"/>
                    <w:vAlign w:val="center"/>
                  </w:tcPr>
                  <w:p w:rsidR="006D5C5E" w:rsidRPr="006D5C5E" w:rsidRDefault="006D5C5E" w:rsidP="00F87C76">
                    <w:pPr>
                      <w:spacing w:line="276" w:lineRule="auto"/>
                      <w:jc w:val="center"/>
                      <w:rPr>
                        <w:rFonts w:cs="Arial"/>
                        <w:sz w:val="18"/>
                        <w:szCs w:val="18"/>
                      </w:rPr>
                    </w:pPr>
                    <w:r w:rsidRPr="006D5C5E">
                      <w:rPr>
                        <w:rFonts w:cs="Arial" w:hint="eastAsia"/>
                        <w:sz w:val="18"/>
                        <w:szCs w:val="18"/>
                        <w:lang w:val="en-GB"/>
                      </w:rPr>
                      <w:t>经营活动现金流量</w:t>
                    </w:r>
                  </w:p>
                </w:tc>
              </w:sdtContent>
            </w:sdt>
          </w:tr>
          <w:sdt>
            <w:sdtPr>
              <w:rPr>
                <w:sz w:val="18"/>
                <w:szCs w:val="18"/>
              </w:rPr>
              <w:alias w:val="重要非全资子公司的主要财务信息明细"/>
              <w:tag w:val="_GBC_330f4405d49345f7b8f69770f6eb8b4a"/>
              <w:id w:val="528989104"/>
              <w:lock w:val="sdtLocked"/>
              <w:placeholder>
                <w:docPart w:val="63A192D534C5402AA54C9F9CD1643D34"/>
              </w:placeholder>
            </w:sdtPr>
            <w:sdtContent>
              <w:tr w:rsidR="006D5C5E" w:rsidRPr="006D5C5E" w:rsidTr="00FB0E88">
                <w:tc>
                  <w:tcPr>
                    <w:tcW w:w="1016" w:type="pct"/>
                    <w:tcBorders>
                      <w:top w:val="single" w:sz="6" w:space="0" w:color="auto"/>
                      <w:left w:val="single" w:sz="4" w:space="0" w:color="auto"/>
                      <w:bottom w:val="single" w:sz="4" w:space="0" w:color="auto"/>
                      <w:right w:val="single" w:sz="6" w:space="0" w:color="auto"/>
                    </w:tcBorders>
                  </w:tcPr>
                  <w:p w:rsidR="006D5C5E" w:rsidRPr="006D5C5E" w:rsidRDefault="006D5C5E" w:rsidP="00F87C76">
                    <w:pPr>
                      <w:spacing w:line="276" w:lineRule="auto"/>
                      <w:rPr>
                        <w:sz w:val="18"/>
                        <w:szCs w:val="18"/>
                      </w:rPr>
                    </w:pPr>
                    <w:r w:rsidRPr="006D5C5E">
                      <w:rPr>
                        <w:sz w:val="18"/>
                        <w:szCs w:val="18"/>
                      </w:rPr>
                      <w:t>重庆果园集装箱码头有限公司</w:t>
                    </w:r>
                  </w:p>
                </w:tc>
                <w:tc>
                  <w:tcPr>
                    <w:tcW w:w="464"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spacing w:line="276" w:lineRule="auto"/>
                      <w:jc w:val="right"/>
                      <w:rPr>
                        <w:sz w:val="18"/>
                        <w:szCs w:val="18"/>
                      </w:rPr>
                    </w:pPr>
                    <w:r w:rsidRPr="006D5C5E">
                      <w:rPr>
                        <w:sz w:val="18"/>
                        <w:szCs w:val="18"/>
                      </w:rPr>
                      <w:t>17,497.67</w:t>
                    </w:r>
                  </w:p>
                </w:tc>
                <w:tc>
                  <w:tcPr>
                    <w:tcW w:w="444" w:type="pct"/>
                    <w:tcBorders>
                      <w:top w:val="single" w:sz="6" w:space="0" w:color="auto"/>
                      <w:left w:val="single" w:sz="6" w:space="0" w:color="auto"/>
                      <w:bottom w:val="single" w:sz="4" w:space="0" w:color="auto"/>
                      <w:right w:val="single" w:sz="6" w:space="0" w:color="auto"/>
                    </w:tcBorders>
                  </w:tcPr>
                  <w:p w:rsidR="006D5C5E" w:rsidRPr="006D5C5E" w:rsidRDefault="00256875" w:rsidP="00F87C76">
                    <w:pPr>
                      <w:spacing w:line="276" w:lineRule="auto"/>
                      <w:jc w:val="right"/>
                      <w:rPr>
                        <w:sz w:val="18"/>
                        <w:szCs w:val="18"/>
                      </w:rPr>
                    </w:pPr>
                    <w:r>
                      <w:rPr>
                        <w:sz w:val="18"/>
                        <w:szCs w:val="18"/>
                      </w:rPr>
                      <w:t>2,621.24</w:t>
                    </w:r>
                  </w:p>
                </w:tc>
                <w:tc>
                  <w:tcPr>
                    <w:tcW w:w="491" w:type="pct"/>
                    <w:tcBorders>
                      <w:top w:val="single" w:sz="6" w:space="0" w:color="auto"/>
                      <w:left w:val="single" w:sz="6" w:space="0" w:color="auto"/>
                      <w:bottom w:val="single" w:sz="4" w:space="0" w:color="auto"/>
                      <w:right w:val="single" w:sz="6" w:space="0" w:color="auto"/>
                    </w:tcBorders>
                  </w:tcPr>
                  <w:p w:rsidR="006D5C5E" w:rsidRPr="006D5C5E" w:rsidRDefault="00256875" w:rsidP="00F87C76">
                    <w:pPr>
                      <w:spacing w:line="276" w:lineRule="auto"/>
                      <w:jc w:val="right"/>
                      <w:rPr>
                        <w:sz w:val="18"/>
                        <w:szCs w:val="18"/>
                      </w:rPr>
                    </w:pPr>
                    <w:r>
                      <w:rPr>
                        <w:sz w:val="18"/>
                        <w:szCs w:val="18"/>
                      </w:rPr>
                      <w:t>2,621.24</w:t>
                    </w:r>
                  </w:p>
                </w:tc>
                <w:tc>
                  <w:tcPr>
                    <w:tcW w:w="543"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spacing w:line="276" w:lineRule="auto"/>
                      <w:jc w:val="right"/>
                      <w:rPr>
                        <w:sz w:val="18"/>
                        <w:szCs w:val="18"/>
                      </w:rPr>
                    </w:pPr>
                    <w:r w:rsidRPr="006D5C5E">
                      <w:rPr>
                        <w:sz w:val="18"/>
                        <w:szCs w:val="18"/>
                      </w:rPr>
                      <w:t>4,067.32</w:t>
                    </w:r>
                  </w:p>
                </w:tc>
                <w:tc>
                  <w:tcPr>
                    <w:tcW w:w="464"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spacing w:line="276" w:lineRule="auto"/>
                      <w:jc w:val="right"/>
                      <w:rPr>
                        <w:sz w:val="18"/>
                        <w:szCs w:val="18"/>
                      </w:rPr>
                    </w:pPr>
                    <w:r w:rsidRPr="006D5C5E">
                      <w:rPr>
                        <w:sz w:val="18"/>
                        <w:szCs w:val="18"/>
                      </w:rPr>
                      <w:t>18,146.81</w:t>
                    </w:r>
                  </w:p>
                </w:tc>
                <w:tc>
                  <w:tcPr>
                    <w:tcW w:w="444"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spacing w:line="276" w:lineRule="auto"/>
                      <w:jc w:val="right"/>
                      <w:rPr>
                        <w:sz w:val="18"/>
                        <w:szCs w:val="18"/>
                      </w:rPr>
                    </w:pPr>
                    <w:r w:rsidRPr="006D5C5E">
                      <w:rPr>
                        <w:sz w:val="18"/>
                        <w:szCs w:val="18"/>
                      </w:rPr>
                      <w:t>2,827.44</w:t>
                    </w:r>
                  </w:p>
                </w:tc>
                <w:tc>
                  <w:tcPr>
                    <w:tcW w:w="491"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spacing w:line="276" w:lineRule="auto"/>
                      <w:jc w:val="right"/>
                      <w:rPr>
                        <w:sz w:val="18"/>
                        <w:szCs w:val="18"/>
                      </w:rPr>
                    </w:pPr>
                    <w:r w:rsidRPr="006D5C5E">
                      <w:rPr>
                        <w:sz w:val="18"/>
                        <w:szCs w:val="18"/>
                      </w:rPr>
                      <w:t>2,827.44</w:t>
                    </w:r>
                  </w:p>
                </w:tc>
                <w:tc>
                  <w:tcPr>
                    <w:tcW w:w="644" w:type="pct"/>
                    <w:tcBorders>
                      <w:top w:val="single" w:sz="6" w:space="0" w:color="auto"/>
                      <w:left w:val="single" w:sz="6" w:space="0" w:color="auto"/>
                      <w:bottom w:val="single" w:sz="4" w:space="0" w:color="auto"/>
                      <w:right w:val="single" w:sz="4" w:space="0" w:color="auto"/>
                    </w:tcBorders>
                  </w:tcPr>
                  <w:p w:rsidR="006D5C5E" w:rsidRPr="006D5C5E" w:rsidRDefault="006D5C5E" w:rsidP="00F87C76">
                    <w:pPr>
                      <w:spacing w:line="276" w:lineRule="auto"/>
                      <w:jc w:val="right"/>
                      <w:rPr>
                        <w:sz w:val="18"/>
                        <w:szCs w:val="18"/>
                      </w:rPr>
                    </w:pPr>
                    <w:r w:rsidRPr="006D5C5E">
                      <w:rPr>
                        <w:sz w:val="18"/>
                        <w:szCs w:val="18"/>
                      </w:rPr>
                      <w:t>7,422.87</w:t>
                    </w:r>
                  </w:p>
                </w:tc>
              </w:tr>
            </w:sdtContent>
          </w:sdt>
          <w:sdt>
            <w:sdtPr>
              <w:rPr>
                <w:sz w:val="18"/>
                <w:szCs w:val="18"/>
              </w:rPr>
              <w:alias w:val="重要非全资子公司的主要财务信息明细"/>
              <w:tag w:val="_GBC_330f4405d49345f7b8f69770f6eb8b4a"/>
              <w:id w:val="-1349720293"/>
              <w:lock w:val="sdtLocked"/>
              <w:placeholder>
                <w:docPart w:val="63A192D534C5402AA54C9F9CD1643D34"/>
              </w:placeholder>
            </w:sdtPr>
            <w:sdtContent>
              <w:tr w:rsidR="006D5C5E" w:rsidRPr="006D5C5E" w:rsidTr="00FB0E88">
                <w:tc>
                  <w:tcPr>
                    <w:tcW w:w="1016" w:type="pct"/>
                    <w:tcBorders>
                      <w:top w:val="single" w:sz="6" w:space="0" w:color="auto"/>
                      <w:left w:val="single" w:sz="4" w:space="0" w:color="auto"/>
                      <w:bottom w:val="single" w:sz="4" w:space="0" w:color="auto"/>
                      <w:right w:val="single" w:sz="6" w:space="0" w:color="auto"/>
                    </w:tcBorders>
                  </w:tcPr>
                  <w:p w:rsidR="006D5C5E" w:rsidRPr="006D5C5E" w:rsidRDefault="006D5C5E" w:rsidP="00F87C76">
                    <w:pPr>
                      <w:spacing w:line="276" w:lineRule="auto"/>
                      <w:rPr>
                        <w:sz w:val="18"/>
                        <w:szCs w:val="18"/>
                      </w:rPr>
                    </w:pPr>
                    <w:proofErr w:type="gramStart"/>
                    <w:r w:rsidRPr="006D5C5E">
                      <w:rPr>
                        <w:sz w:val="18"/>
                        <w:szCs w:val="18"/>
                      </w:rPr>
                      <w:t>重庆市渝物民用</w:t>
                    </w:r>
                    <w:proofErr w:type="gramEnd"/>
                    <w:r w:rsidRPr="006D5C5E">
                      <w:rPr>
                        <w:sz w:val="18"/>
                        <w:szCs w:val="18"/>
                      </w:rPr>
                      <w:t>爆破器材有限公司</w:t>
                    </w:r>
                  </w:p>
                </w:tc>
                <w:tc>
                  <w:tcPr>
                    <w:tcW w:w="464"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spacing w:line="276" w:lineRule="auto"/>
                      <w:jc w:val="right"/>
                      <w:rPr>
                        <w:sz w:val="18"/>
                        <w:szCs w:val="18"/>
                      </w:rPr>
                    </w:pPr>
                    <w:r w:rsidRPr="006D5C5E">
                      <w:rPr>
                        <w:sz w:val="18"/>
                        <w:szCs w:val="18"/>
                      </w:rPr>
                      <w:t>6,963.88</w:t>
                    </w:r>
                  </w:p>
                </w:tc>
                <w:tc>
                  <w:tcPr>
                    <w:tcW w:w="444"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spacing w:line="276" w:lineRule="auto"/>
                      <w:jc w:val="right"/>
                      <w:rPr>
                        <w:sz w:val="18"/>
                        <w:szCs w:val="18"/>
                      </w:rPr>
                    </w:pPr>
                    <w:r w:rsidRPr="006D5C5E">
                      <w:rPr>
                        <w:sz w:val="18"/>
                        <w:szCs w:val="18"/>
                      </w:rPr>
                      <w:t>138.19</w:t>
                    </w:r>
                  </w:p>
                </w:tc>
                <w:tc>
                  <w:tcPr>
                    <w:tcW w:w="491"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spacing w:line="276" w:lineRule="auto"/>
                      <w:jc w:val="right"/>
                      <w:rPr>
                        <w:sz w:val="18"/>
                        <w:szCs w:val="18"/>
                      </w:rPr>
                    </w:pPr>
                    <w:r w:rsidRPr="006D5C5E">
                      <w:rPr>
                        <w:sz w:val="18"/>
                        <w:szCs w:val="18"/>
                      </w:rPr>
                      <w:t>138.19</w:t>
                    </w:r>
                  </w:p>
                </w:tc>
                <w:tc>
                  <w:tcPr>
                    <w:tcW w:w="543"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spacing w:line="276" w:lineRule="auto"/>
                      <w:jc w:val="right"/>
                      <w:rPr>
                        <w:sz w:val="18"/>
                        <w:szCs w:val="18"/>
                      </w:rPr>
                    </w:pPr>
                    <w:r w:rsidRPr="006D5C5E">
                      <w:rPr>
                        <w:sz w:val="18"/>
                        <w:szCs w:val="18"/>
                      </w:rPr>
                      <w:t>2,476.87</w:t>
                    </w:r>
                  </w:p>
                </w:tc>
                <w:tc>
                  <w:tcPr>
                    <w:tcW w:w="464"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spacing w:line="276" w:lineRule="auto"/>
                      <w:jc w:val="right"/>
                      <w:rPr>
                        <w:sz w:val="18"/>
                        <w:szCs w:val="18"/>
                      </w:rPr>
                    </w:pPr>
                    <w:r w:rsidRPr="006D5C5E">
                      <w:rPr>
                        <w:sz w:val="18"/>
                        <w:szCs w:val="18"/>
                      </w:rPr>
                      <w:t>4,458.63</w:t>
                    </w:r>
                  </w:p>
                </w:tc>
                <w:tc>
                  <w:tcPr>
                    <w:tcW w:w="444"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spacing w:line="276" w:lineRule="auto"/>
                      <w:jc w:val="right"/>
                      <w:rPr>
                        <w:sz w:val="18"/>
                        <w:szCs w:val="18"/>
                      </w:rPr>
                    </w:pPr>
                    <w:r w:rsidRPr="006D5C5E">
                      <w:rPr>
                        <w:sz w:val="18"/>
                        <w:szCs w:val="18"/>
                      </w:rPr>
                      <w:t>438.24</w:t>
                    </w:r>
                  </w:p>
                </w:tc>
                <w:tc>
                  <w:tcPr>
                    <w:tcW w:w="491" w:type="pct"/>
                    <w:tcBorders>
                      <w:top w:val="single" w:sz="6" w:space="0" w:color="auto"/>
                      <w:left w:val="single" w:sz="6" w:space="0" w:color="auto"/>
                      <w:bottom w:val="single" w:sz="4" w:space="0" w:color="auto"/>
                      <w:right w:val="single" w:sz="6" w:space="0" w:color="auto"/>
                    </w:tcBorders>
                  </w:tcPr>
                  <w:p w:rsidR="006D5C5E" w:rsidRPr="006D5C5E" w:rsidRDefault="006D5C5E" w:rsidP="00F87C76">
                    <w:pPr>
                      <w:spacing w:line="276" w:lineRule="auto"/>
                      <w:jc w:val="right"/>
                      <w:rPr>
                        <w:sz w:val="18"/>
                        <w:szCs w:val="18"/>
                      </w:rPr>
                    </w:pPr>
                    <w:r w:rsidRPr="006D5C5E">
                      <w:rPr>
                        <w:sz w:val="18"/>
                        <w:szCs w:val="18"/>
                      </w:rPr>
                      <w:t>438.24</w:t>
                    </w:r>
                  </w:p>
                </w:tc>
                <w:tc>
                  <w:tcPr>
                    <w:tcW w:w="644" w:type="pct"/>
                    <w:tcBorders>
                      <w:top w:val="single" w:sz="6" w:space="0" w:color="auto"/>
                      <w:left w:val="single" w:sz="6" w:space="0" w:color="auto"/>
                      <w:bottom w:val="single" w:sz="4" w:space="0" w:color="auto"/>
                      <w:right w:val="single" w:sz="4" w:space="0" w:color="auto"/>
                    </w:tcBorders>
                  </w:tcPr>
                  <w:p w:rsidR="006D5C5E" w:rsidRPr="006D5C5E" w:rsidRDefault="006D5C5E" w:rsidP="00F87C76">
                    <w:pPr>
                      <w:spacing w:line="276" w:lineRule="auto"/>
                      <w:jc w:val="right"/>
                      <w:rPr>
                        <w:sz w:val="18"/>
                        <w:szCs w:val="18"/>
                      </w:rPr>
                    </w:pPr>
                    <w:r w:rsidRPr="006D5C5E">
                      <w:rPr>
                        <w:sz w:val="18"/>
                        <w:szCs w:val="18"/>
                      </w:rPr>
                      <w:t>-522.46</w:t>
                    </w:r>
                  </w:p>
                </w:tc>
              </w:tr>
            </w:sdtContent>
          </w:sdt>
        </w:tbl>
        <w:p w:rsidR="006D5C5E" w:rsidRDefault="006D5C5E"/>
        <w:p w:rsidR="00E900CC" w:rsidRDefault="00A70B32">
          <w:pPr>
            <w:rPr>
              <w:rFonts w:cs="Arial"/>
            </w:rPr>
          </w:pPr>
        </w:p>
      </w:sdtContent>
    </w:sdt>
    <w:p w:rsidR="00786B85" w:rsidRDefault="00786B85">
      <w:pPr>
        <w:rPr>
          <w:rFonts w:cs="Arial"/>
        </w:rPr>
        <w:sectPr w:rsidR="00786B85" w:rsidSect="00786B85">
          <w:pgSz w:w="16838" w:h="11906" w:orient="landscape"/>
          <w:pgMar w:top="1797" w:right="1525" w:bottom="1276" w:left="1440" w:header="856" w:footer="992" w:gutter="0"/>
          <w:cols w:space="425"/>
          <w:docGrid w:linePitch="326"/>
        </w:sectPr>
      </w:pPr>
    </w:p>
    <w:p w:rsidR="00E900CC" w:rsidRDefault="00E900CC">
      <w:pPr>
        <w:rPr>
          <w:rFonts w:cs="Arial"/>
        </w:rPr>
      </w:pPr>
    </w:p>
    <w:sdt>
      <w:sdtPr>
        <w:rPr>
          <w:rFonts w:ascii="宋体" w:hAnsi="宋体" w:cs="Arial" w:hint="eastAsia"/>
          <w:b w:val="0"/>
          <w:bCs w:val="0"/>
          <w:kern w:val="0"/>
          <w:sz w:val="24"/>
          <w:szCs w:val="21"/>
        </w:rPr>
        <w:alias w:val="模块:使用企业集团资产和清偿企业集团债务的重大限制"/>
        <w:tag w:val="_GBC_573fe5c9daf0401da00d8fc5198daf66"/>
        <w:id w:val="-125084640"/>
        <w:lock w:val="sdtLocked"/>
        <w:placeholder>
          <w:docPart w:val="GBC22222222222222222222222222222"/>
        </w:placeholder>
      </w:sdtPr>
      <w:sdtEndPr>
        <w:rPr>
          <w:b/>
        </w:rPr>
      </w:sdtEndPr>
      <w:sdtContent>
        <w:p w:rsidR="00E900CC" w:rsidRPr="00261FF3" w:rsidRDefault="005B4619">
          <w:pPr>
            <w:pStyle w:val="4"/>
            <w:numPr>
              <w:ilvl w:val="3"/>
              <w:numId w:val="63"/>
            </w:numPr>
            <w:tabs>
              <w:tab w:val="left" w:pos="644"/>
            </w:tabs>
            <w:rPr>
              <w:rFonts w:ascii="宋体" w:hAnsi="宋体" w:cs="Arial"/>
              <w:szCs w:val="21"/>
            </w:rPr>
          </w:pPr>
          <w:r w:rsidRPr="00261FF3">
            <w:rPr>
              <w:rFonts w:ascii="宋体" w:hAnsi="宋体" w:cs="Arial" w:hint="eastAsia"/>
              <w:szCs w:val="21"/>
            </w:rPr>
            <w:t>使用企业集团资产和清偿企业集团债务的重大限制：</w:t>
          </w:r>
        </w:p>
        <w:sdt>
          <w:sdtPr>
            <w:rPr>
              <w:sz w:val="21"/>
              <w:szCs w:val="21"/>
            </w:rPr>
            <w:alias w:val="是否适用：使用企业集团资产和清偿企业集团债务的重大限制[双击切换]"/>
            <w:tag w:val="_GBC_d4aaeca51c634ffea892b86812441771"/>
            <w:id w:val="-1418864549"/>
            <w:lock w:val="sdtLocked"/>
            <w:placeholder>
              <w:docPart w:val="GBC22222222222222222222222222222"/>
            </w:placeholder>
          </w:sdtPr>
          <w:sdtContent>
            <w:p w:rsidR="00E900CC" w:rsidRPr="00261FF3" w:rsidRDefault="005B4619" w:rsidP="00BE51BB">
              <w:pPr>
                <w:rPr>
                  <w:rFonts w:cs="Arial"/>
                  <w:b/>
                  <w:sz w:val="21"/>
                  <w:szCs w:val="21"/>
                </w:rPr>
              </w:pPr>
              <w:r w:rsidRPr="00261FF3">
                <w:rPr>
                  <w:sz w:val="21"/>
                  <w:szCs w:val="21"/>
                </w:rPr>
                <w:fldChar w:fldCharType="begin"/>
              </w:r>
              <w:r w:rsidR="00BE51B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BE51BB"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rFonts w:cs="Arial"/>
          <w:sz w:val="21"/>
          <w:szCs w:val="21"/>
        </w:rPr>
      </w:pPr>
    </w:p>
    <w:sdt>
      <w:sdtPr>
        <w:rPr>
          <w:rFonts w:ascii="宋体" w:hAnsi="宋体" w:cs="Arial" w:hint="eastAsia"/>
          <w:b w:val="0"/>
          <w:bCs w:val="0"/>
          <w:kern w:val="0"/>
          <w:sz w:val="24"/>
          <w:szCs w:val="21"/>
        </w:rPr>
        <w:alias w:val="模块:向纳入合并财务报表范围的结构化主体提供的财务支持或其他支持"/>
        <w:tag w:val="_GBC_114877d69a2e4b56b15fb618155127e3"/>
        <w:id w:val="-566948825"/>
        <w:lock w:val="sdtLocked"/>
        <w:placeholder>
          <w:docPart w:val="GBC22222222222222222222222222222"/>
        </w:placeholder>
      </w:sdtPr>
      <w:sdtContent>
        <w:p w:rsidR="00E900CC" w:rsidRPr="00261FF3" w:rsidRDefault="005B4619">
          <w:pPr>
            <w:pStyle w:val="4"/>
            <w:numPr>
              <w:ilvl w:val="3"/>
              <w:numId w:val="63"/>
            </w:numPr>
            <w:tabs>
              <w:tab w:val="left" w:pos="644"/>
            </w:tabs>
            <w:rPr>
              <w:rFonts w:ascii="宋体" w:hAnsi="宋体" w:cs="Arial"/>
              <w:szCs w:val="21"/>
            </w:rPr>
          </w:pPr>
          <w:r w:rsidRPr="00261FF3">
            <w:rPr>
              <w:rFonts w:ascii="宋体" w:hAnsi="宋体" w:cs="Arial" w:hint="eastAsia"/>
              <w:szCs w:val="21"/>
            </w:rPr>
            <w:t>向纳入合并财务报表范围的结构化主体提供的财务支持或其他支持：</w:t>
          </w:r>
        </w:p>
        <w:sdt>
          <w:sdtPr>
            <w:rPr>
              <w:sz w:val="21"/>
              <w:szCs w:val="21"/>
            </w:rPr>
            <w:alias w:val="是否适用：向纳入合并财务报表范围的结构化主体提供的财务支持或其他支持[双击切换]"/>
            <w:tag w:val="_GBC_3ee0b326ed544ace8060843f29d4cd3a"/>
            <w:id w:val="779220872"/>
            <w:lock w:val="sdtLocked"/>
            <w:placeholder>
              <w:docPart w:val="GBC22222222222222222222222222222"/>
            </w:placeholder>
          </w:sdtPr>
          <w:sdtContent>
            <w:p w:rsidR="00E900CC" w:rsidRPr="00261FF3" w:rsidRDefault="005B4619" w:rsidP="00BE51BB">
              <w:pPr>
                <w:rPr>
                  <w:rFonts w:cs="Arial"/>
                  <w:sz w:val="21"/>
                  <w:szCs w:val="21"/>
                </w:rPr>
              </w:pPr>
              <w:r w:rsidRPr="00261FF3">
                <w:rPr>
                  <w:sz w:val="21"/>
                  <w:szCs w:val="21"/>
                </w:rPr>
                <w:fldChar w:fldCharType="begin"/>
              </w:r>
              <w:r w:rsidR="00BE51B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BE51BB"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rFonts w:cs="Arial"/>
          <w:b/>
          <w:sz w:val="21"/>
          <w:szCs w:val="21"/>
        </w:rPr>
      </w:pPr>
    </w:p>
    <w:sdt>
      <w:sdtPr>
        <w:rPr>
          <w:sz w:val="21"/>
          <w:szCs w:val="21"/>
        </w:rPr>
        <w:alias w:val="模块:在子公司中的权益其他说明"/>
        <w:tag w:val="_GBC_a0f68dc0a3a24efaa431a8c8d768eb0f"/>
        <w:id w:val="1863860147"/>
        <w:lock w:val="sdtLocked"/>
        <w:placeholder>
          <w:docPart w:val="GBC22222222222222222222222222222"/>
        </w:placeholder>
      </w:sdtPr>
      <w:sdtContent>
        <w:p w:rsidR="00E900CC" w:rsidRPr="00261FF3" w:rsidRDefault="005B4619">
          <w:pPr>
            <w:rPr>
              <w:sz w:val="21"/>
              <w:szCs w:val="21"/>
            </w:rPr>
          </w:pPr>
          <w:r w:rsidRPr="00261FF3">
            <w:rPr>
              <w:rFonts w:hint="eastAsia"/>
              <w:sz w:val="21"/>
              <w:szCs w:val="21"/>
            </w:rPr>
            <w:t>其他说明：</w:t>
          </w:r>
        </w:p>
        <w:sdt>
          <w:sdtPr>
            <w:rPr>
              <w:sz w:val="21"/>
              <w:szCs w:val="21"/>
            </w:rPr>
            <w:alias w:val="是否适用：在子公司中的权益其他说明[双击切换]"/>
            <w:tag w:val="_GBC_e4c33fb40d7a42bc88681a9facbf5ba5"/>
            <w:id w:val="1638536168"/>
            <w:lock w:val="sdtLocked"/>
            <w:placeholder>
              <w:docPart w:val="GBC22222222222222222222222222222"/>
            </w:placeholder>
          </w:sdtPr>
          <w:sdtContent>
            <w:p w:rsidR="00E900CC" w:rsidRPr="00261FF3" w:rsidRDefault="005B4619" w:rsidP="00BE51BB">
              <w:pPr>
                <w:rPr>
                  <w:sz w:val="21"/>
                  <w:szCs w:val="21"/>
                </w:rPr>
              </w:pPr>
              <w:r w:rsidRPr="00261FF3">
                <w:rPr>
                  <w:sz w:val="21"/>
                  <w:szCs w:val="21"/>
                </w:rPr>
                <w:fldChar w:fldCharType="begin"/>
              </w:r>
              <w:r w:rsidR="00BE51B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BE51BB"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p w:rsidR="00E900CC" w:rsidRPr="00261FF3" w:rsidRDefault="005B4619">
      <w:pPr>
        <w:pStyle w:val="3"/>
        <w:numPr>
          <w:ilvl w:val="2"/>
          <w:numId w:val="62"/>
        </w:numPr>
        <w:rPr>
          <w:rFonts w:ascii="宋体" w:hAnsi="宋体" w:cs="Arial"/>
          <w:szCs w:val="21"/>
        </w:rPr>
      </w:pPr>
      <w:r w:rsidRPr="00261FF3">
        <w:rPr>
          <w:rFonts w:ascii="宋体" w:hAnsi="宋体" w:cs="Arial" w:hint="eastAsia"/>
          <w:szCs w:val="21"/>
        </w:rPr>
        <w:t>在子公司的所有者权益份额发生变化且仍控制子公司的交易</w:t>
      </w:r>
    </w:p>
    <w:sdt>
      <w:sdtPr>
        <w:rPr>
          <w:sz w:val="21"/>
          <w:szCs w:val="21"/>
        </w:rPr>
        <w:alias w:val="是否适用：在子公司的所有者权益份额发生变化且仍控制子公司的交易[双击切换]"/>
        <w:tag w:val="_GBC_51b903d8f50944dc91e91048eba723cd"/>
        <w:id w:val="-1348016544"/>
        <w:lock w:val="sdtLocked"/>
        <w:placeholder>
          <w:docPart w:val="GBC22222222222222222222222222222"/>
        </w:placeholder>
      </w:sdtPr>
      <w:sdtContent>
        <w:p w:rsidR="00BE51BB" w:rsidRPr="00261FF3" w:rsidRDefault="005B4619" w:rsidP="00BE51BB">
          <w:pPr>
            <w:rPr>
              <w:sz w:val="21"/>
              <w:szCs w:val="21"/>
            </w:rPr>
          </w:pPr>
          <w:r w:rsidRPr="00261FF3">
            <w:rPr>
              <w:sz w:val="21"/>
              <w:szCs w:val="21"/>
            </w:rPr>
            <w:fldChar w:fldCharType="begin"/>
          </w:r>
          <w:r w:rsidR="00BE51B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BE51BB"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E900CC">
      <w:pPr>
        <w:rPr>
          <w:sz w:val="21"/>
          <w:szCs w:val="21"/>
        </w:rPr>
      </w:pPr>
    </w:p>
    <w:p w:rsidR="00E900CC" w:rsidRPr="00261FF3" w:rsidRDefault="005B4619">
      <w:pPr>
        <w:pStyle w:val="3"/>
        <w:numPr>
          <w:ilvl w:val="2"/>
          <w:numId w:val="62"/>
        </w:numPr>
        <w:rPr>
          <w:rFonts w:ascii="宋体" w:hAnsi="宋体" w:cs="Arial"/>
          <w:szCs w:val="21"/>
        </w:rPr>
      </w:pPr>
      <w:r w:rsidRPr="00261FF3">
        <w:rPr>
          <w:rFonts w:ascii="宋体" w:hAnsi="宋体" w:cs="Arial" w:hint="eastAsia"/>
          <w:szCs w:val="21"/>
        </w:rPr>
        <w:t>在合营企业或联营企业中的权益</w:t>
      </w:r>
    </w:p>
    <w:sdt>
      <w:sdtPr>
        <w:rPr>
          <w:sz w:val="21"/>
          <w:szCs w:val="21"/>
        </w:rPr>
        <w:alias w:val="是否适用：在合营企业或联营企业中的权益[双击切换]"/>
        <w:tag w:val="_GBC_31c0fe2068fd4a898e4269df4925aa76"/>
        <w:id w:val="-198712246"/>
        <w:lock w:val="sdtLocked"/>
        <w:placeholder>
          <w:docPart w:val="GBC22222222222222222222222222222"/>
        </w:placeholder>
      </w:sdtPr>
      <w:sdtContent>
        <w:p w:rsidR="00BE51BB" w:rsidRPr="00261FF3" w:rsidRDefault="005B4619" w:rsidP="00BE51BB">
          <w:pPr>
            <w:rPr>
              <w:rFonts w:cs="Arial"/>
              <w:sz w:val="21"/>
              <w:szCs w:val="21"/>
            </w:rPr>
          </w:pPr>
          <w:r w:rsidRPr="00261FF3">
            <w:rPr>
              <w:sz w:val="21"/>
              <w:szCs w:val="21"/>
            </w:rPr>
            <w:fldChar w:fldCharType="begin"/>
          </w:r>
          <w:r w:rsidR="00BE51B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BE51BB" w:rsidRPr="00261FF3">
            <w:rPr>
              <w:sz w:val="21"/>
              <w:szCs w:val="21"/>
            </w:rPr>
            <w:instrText xml:space="preserve"> MACROBUTTON  SnrToggleCheckbox □不适用 </w:instrText>
          </w:r>
          <w:r w:rsidRPr="00261FF3">
            <w:rPr>
              <w:sz w:val="21"/>
              <w:szCs w:val="21"/>
            </w:rPr>
            <w:fldChar w:fldCharType="end"/>
          </w:r>
        </w:p>
      </w:sdtContent>
    </w:sdt>
    <w:sdt>
      <w:sdtPr>
        <w:rPr>
          <w:rFonts w:ascii="宋体" w:hAnsi="宋体" w:cs="宋体" w:hint="eastAsia"/>
          <w:b w:val="0"/>
          <w:bCs w:val="0"/>
          <w:kern w:val="0"/>
          <w:sz w:val="24"/>
          <w:szCs w:val="21"/>
        </w:rPr>
        <w:alias w:val="模块:重要的合营企业或联营企业"/>
        <w:tag w:val="_GBC_49e4a749316a464e89485cda5774fc07"/>
        <w:id w:val="2087486501"/>
        <w:lock w:val="sdtLocked"/>
        <w:placeholder>
          <w:docPart w:val="A337FD93EA354883BD66998BBB053EDE"/>
        </w:placeholder>
      </w:sdtPr>
      <w:sdtEndPr>
        <w:rPr>
          <w:rFonts w:cstheme="minorBidi" w:hint="default"/>
        </w:rPr>
      </w:sdtEndPr>
      <w:sdtContent>
        <w:p w:rsidR="00BE51BB" w:rsidRPr="00261FF3" w:rsidRDefault="00BE51BB">
          <w:pPr>
            <w:pStyle w:val="4"/>
            <w:numPr>
              <w:ilvl w:val="3"/>
              <w:numId w:val="64"/>
            </w:numPr>
            <w:tabs>
              <w:tab w:val="left" w:pos="630"/>
            </w:tabs>
            <w:rPr>
              <w:rFonts w:ascii="宋体" w:hAnsi="宋体"/>
              <w:szCs w:val="21"/>
            </w:rPr>
          </w:pPr>
          <w:r w:rsidRPr="00261FF3">
            <w:rPr>
              <w:rFonts w:ascii="宋体" w:hAnsi="宋体" w:hint="eastAsia"/>
              <w:szCs w:val="21"/>
            </w:rPr>
            <w:t>重要的合营企业或联营企业</w:t>
          </w:r>
        </w:p>
        <w:sdt>
          <w:sdtPr>
            <w:rPr>
              <w:sz w:val="21"/>
              <w:szCs w:val="21"/>
            </w:rPr>
            <w:alias w:val="是否适用：重要的合营企业或联营企业[双击切换]"/>
            <w:tag w:val="_GBC_9973f58b324442d5879a5d16db0cd410"/>
            <w:id w:val="154573885"/>
            <w:lock w:val="sdtLocked"/>
            <w:placeholder>
              <w:docPart w:val="A337FD93EA354883BD66998BBB053EDE"/>
            </w:placeholder>
          </w:sdtPr>
          <w:sdtContent>
            <w:p w:rsidR="00BE51BB" w:rsidRPr="00261FF3" w:rsidRDefault="00BE51BB">
              <w:pPr>
                <w:rPr>
                  <w:sz w:val="21"/>
                  <w:szCs w:val="21"/>
                </w:rPr>
              </w:pPr>
              <w:r w:rsidRPr="00261FF3">
                <w:rPr>
                  <w:sz w:val="21"/>
                  <w:szCs w:val="21"/>
                </w:rPr>
                <w:fldChar w:fldCharType="begin"/>
              </w:r>
              <w:r w:rsidR="00C221AC"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C221AC" w:rsidRPr="00261FF3">
                <w:rPr>
                  <w:sz w:val="21"/>
                  <w:szCs w:val="21"/>
                </w:rPr>
                <w:instrText xml:space="preserve"> MACROBUTTON  SnrToggleCheckbox □不适用 </w:instrText>
              </w:r>
              <w:r w:rsidRPr="00261FF3">
                <w:rPr>
                  <w:sz w:val="21"/>
                  <w:szCs w:val="21"/>
                </w:rPr>
                <w:fldChar w:fldCharType="end"/>
              </w:r>
            </w:p>
          </w:sdtContent>
        </w:sdt>
        <w:p w:rsidR="00BE51BB" w:rsidRPr="00261FF3" w:rsidRDefault="00BE51BB">
          <w:pPr>
            <w:jc w:val="right"/>
            <w:rPr>
              <w:sz w:val="21"/>
              <w:szCs w:val="21"/>
            </w:rPr>
          </w:pPr>
          <w:r w:rsidRPr="00261FF3">
            <w:rPr>
              <w:rFonts w:hint="eastAsia"/>
              <w:sz w:val="21"/>
              <w:szCs w:val="21"/>
            </w:rPr>
            <w:t>单位：</w:t>
          </w:r>
          <w:sdt>
            <w:sdtPr>
              <w:rPr>
                <w:rFonts w:hint="eastAsia"/>
                <w:sz w:val="21"/>
                <w:szCs w:val="21"/>
              </w:rPr>
              <w:alias w:val="单位：财务附注：重要的合营企业或联营企业"/>
              <w:tag w:val="_GBC_fc95ad35f9984b0c84fb2b12ebeb41db"/>
              <w:id w:val="-1783945150"/>
              <w:lock w:val="sdtLocked"/>
              <w:placeholder>
                <w:docPart w:val="A337FD93EA354883BD66998BBB053EDE"/>
              </w:placeholder>
              <w:comboBox>
                <w:listItem w:displayText="元" w:value="1"/>
                <w:listItem w:displayText="千元" w:value="1000"/>
                <w:listItem w:displayText="万元" w:value="10000"/>
                <w:listItem w:displayText="百万元" w:value="1000000"/>
                <w:listItem w:displayText="亿元" w:value="100000000"/>
              </w:comboBox>
            </w:sdtPr>
            <w:sdtContent>
              <w:r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重要的合营企业或联营企业"/>
              <w:tag w:val="_GBC_95704750d12047c58739551fa2558d6f"/>
              <w:id w:val="771058259"/>
              <w:lock w:val="sdtLocked"/>
              <w:placeholder>
                <w:docPart w:val="A337FD93EA354883BD66998BBB053EDE"/>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261FF3">
                <w:rPr>
                  <w:rFonts w:hint="eastAsia"/>
                  <w:sz w:val="21"/>
                  <w:szCs w:val="21"/>
                </w:rPr>
                <w:t>人民币</w:t>
              </w:r>
            </w:sdtContent>
          </w:sdt>
        </w:p>
        <w:tbl>
          <w:tblPr>
            <w:tblW w:w="5543" w:type="pct"/>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45"/>
            <w:gridCol w:w="992"/>
            <w:gridCol w:w="992"/>
            <w:gridCol w:w="1273"/>
            <w:gridCol w:w="851"/>
            <w:gridCol w:w="741"/>
            <w:gridCol w:w="1387"/>
          </w:tblGrid>
          <w:tr w:rsidR="00C5726A" w:rsidRPr="00261FF3" w:rsidTr="00C5726A">
            <w:trPr>
              <w:trHeight w:val="451"/>
            </w:trPr>
            <w:sdt>
              <w:sdtPr>
                <w:rPr>
                  <w:sz w:val="21"/>
                  <w:szCs w:val="21"/>
                </w:rPr>
                <w:tag w:val="_PLD_bb6c91c88e754a5da79068d0b040e152"/>
                <w:id w:val="-81452739"/>
                <w:lock w:val="sdtLocked"/>
              </w:sdtPr>
              <w:sdtContent>
                <w:tc>
                  <w:tcPr>
                    <w:tcW w:w="1812"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C5726A" w:rsidRPr="00261FF3" w:rsidRDefault="00C5726A" w:rsidP="00F87C76">
                    <w:pPr>
                      <w:jc w:val="center"/>
                      <w:rPr>
                        <w:rFonts w:cs="Arial"/>
                        <w:sz w:val="21"/>
                        <w:szCs w:val="21"/>
                      </w:rPr>
                    </w:pPr>
                    <w:r w:rsidRPr="00261FF3">
                      <w:rPr>
                        <w:rFonts w:cs="Arial" w:hint="eastAsia"/>
                        <w:sz w:val="21"/>
                        <w:szCs w:val="21"/>
                        <w:lang w:val="en-GB"/>
                      </w:rPr>
                      <w:t>合营企业或联营企业名称</w:t>
                    </w:r>
                  </w:p>
                </w:tc>
              </w:sdtContent>
            </w:sdt>
            <w:sdt>
              <w:sdtPr>
                <w:rPr>
                  <w:sz w:val="21"/>
                  <w:szCs w:val="21"/>
                </w:rPr>
                <w:tag w:val="_PLD_4c91d89257574ee1a96260d900b3fdde"/>
                <w:id w:val="-2118281232"/>
                <w:lock w:val="sdtLocked"/>
              </w:sdtPr>
              <w:sdtContent>
                <w:tc>
                  <w:tcPr>
                    <w:tcW w:w="507"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C5726A" w:rsidRPr="00261FF3" w:rsidRDefault="00C5726A" w:rsidP="00F87C76">
                    <w:pPr>
                      <w:jc w:val="center"/>
                      <w:rPr>
                        <w:rFonts w:cs="Arial"/>
                        <w:sz w:val="21"/>
                        <w:szCs w:val="21"/>
                      </w:rPr>
                    </w:pPr>
                    <w:r w:rsidRPr="00261FF3">
                      <w:rPr>
                        <w:rFonts w:cs="Arial" w:hint="eastAsia"/>
                        <w:sz w:val="21"/>
                        <w:szCs w:val="21"/>
                        <w:lang w:val="en-GB"/>
                      </w:rPr>
                      <w:t>主要经营地</w:t>
                    </w:r>
                  </w:p>
                </w:tc>
              </w:sdtContent>
            </w:sdt>
            <w:sdt>
              <w:sdtPr>
                <w:rPr>
                  <w:sz w:val="21"/>
                  <w:szCs w:val="21"/>
                </w:rPr>
                <w:tag w:val="_PLD_4a3c73442b1947fdae2c0b554e7271a4"/>
                <w:id w:val="1101297998"/>
                <w:lock w:val="sdtLocked"/>
              </w:sdtPr>
              <w:sdtContent>
                <w:tc>
                  <w:tcPr>
                    <w:tcW w:w="507"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C5726A" w:rsidRPr="00261FF3" w:rsidRDefault="00C5726A" w:rsidP="00F87C76">
                    <w:pPr>
                      <w:jc w:val="center"/>
                      <w:rPr>
                        <w:rFonts w:cs="Arial"/>
                        <w:sz w:val="21"/>
                        <w:szCs w:val="21"/>
                      </w:rPr>
                    </w:pPr>
                    <w:r w:rsidRPr="00261FF3">
                      <w:rPr>
                        <w:rFonts w:cs="Arial" w:hint="eastAsia"/>
                        <w:sz w:val="21"/>
                        <w:szCs w:val="21"/>
                        <w:lang w:val="en-GB"/>
                      </w:rPr>
                      <w:t>注册地</w:t>
                    </w:r>
                  </w:p>
                </w:tc>
              </w:sdtContent>
            </w:sdt>
            <w:sdt>
              <w:sdtPr>
                <w:rPr>
                  <w:sz w:val="21"/>
                  <w:szCs w:val="21"/>
                </w:rPr>
                <w:tag w:val="_PLD_07a3d19678c44b0db85c15fb74bf76d2"/>
                <w:id w:val="-82775669"/>
                <w:lock w:val="sdtLocked"/>
              </w:sdtPr>
              <w:sdtContent>
                <w:tc>
                  <w:tcPr>
                    <w:tcW w:w="651"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C5726A" w:rsidRPr="00261FF3" w:rsidRDefault="00C5726A" w:rsidP="00F87C76">
                    <w:pPr>
                      <w:jc w:val="center"/>
                      <w:rPr>
                        <w:rFonts w:cs="Arial"/>
                        <w:sz w:val="21"/>
                        <w:szCs w:val="21"/>
                      </w:rPr>
                    </w:pPr>
                    <w:r w:rsidRPr="00261FF3">
                      <w:rPr>
                        <w:rFonts w:cs="Arial" w:hint="eastAsia"/>
                        <w:sz w:val="21"/>
                        <w:szCs w:val="21"/>
                        <w:lang w:val="en-GB"/>
                      </w:rPr>
                      <w:t>业务性质</w:t>
                    </w:r>
                  </w:p>
                </w:tc>
              </w:sdtContent>
            </w:sdt>
            <w:sdt>
              <w:sdtPr>
                <w:rPr>
                  <w:sz w:val="21"/>
                  <w:szCs w:val="21"/>
                </w:rPr>
                <w:tag w:val="_PLD_cb67afe7283245a29754ca96c69b89fc"/>
                <w:id w:val="-574130714"/>
                <w:lock w:val="sdtLocked"/>
              </w:sdtPr>
              <w:sdtContent>
                <w:tc>
                  <w:tcPr>
                    <w:tcW w:w="814"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C5726A" w:rsidRPr="00261FF3" w:rsidRDefault="00C5726A" w:rsidP="00F87C76">
                    <w:pPr>
                      <w:jc w:val="center"/>
                      <w:rPr>
                        <w:rFonts w:cs="Arial"/>
                        <w:sz w:val="21"/>
                        <w:szCs w:val="21"/>
                      </w:rPr>
                    </w:pPr>
                    <w:r w:rsidRPr="00261FF3">
                      <w:rPr>
                        <w:rFonts w:cs="Arial" w:hint="eastAsia"/>
                        <w:sz w:val="21"/>
                        <w:szCs w:val="21"/>
                        <w:lang w:val="en-GB"/>
                      </w:rPr>
                      <w:t>持股比例</w:t>
                    </w:r>
                    <w:r w:rsidRPr="00261FF3">
                      <w:rPr>
                        <w:rFonts w:cs="Arial"/>
                        <w:sz w:val="21"/>
                        <w:szCs w:val="21"/>
                      </w:rPr>
                      <w:t>(%)</w:t>
                    </w:r>
                  </w:p>
                </w:tc>
              </w:sdtContent>
            </w:sdt>
            <w:sdt>
              <w:sdtPr>
                <w:rPr>
                  <w:sz w:val="21"/>
                  <w:szCs w:val="21"/>
                </w:rPr>
                <w:tag w:val="_PLD_0fddec4e9b2a4b3aa0f9a08859cf498e"/>
                <w:id w:val="1652936785"/>
                <w:lock w:val="sdtLocked"/>
              </w:sdtPr>
              <w:sdtContent>
                <w:tc>
                  <w:tcPr>
                    <w:tcW w:w="709"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rsidR="00C5726A" w:rsidRPr="00261FF3" w:rsidRDefault="00C5726A" w:rsidP="00F87C76">
                    <w:pPr>
                      <w:jc w:val="center"/>
                      <w:rPr>
                        <w:rFonts w:cs="Arial"/>
                        <w:sz w:val="21"/>
                        <w:szCs w:val="21"/>
                      </w:rPr>
                    </w:pPr>
                    <w:r w:rsidRPr="00261FF3">
                      <w:rPr>
                        <w:rFonts w:cs="Arial" w:hint="eastAsia"/>
                        <w:sz w:val="21"/>
                        <w:szCs w:val="21"/>
                        <w:lang w:val="en-GB"/>
                      </w:rPr>
                      <w:t>对合营企业或联营企业投资的会计处理方法</w:t>
                    </w:r>
                  </w:p>
                </w:tc>
              </w:sdtContent>
            </w:sdt>
          </w:tr>
          <w:tr w:rsidR="00C5726A" w:rsidRPr="00261FF3" w:rsidTr="00C5726A">
            <w:trPr>
              <w:trHeight w:val="278"/>
            </w:trPr>
            <w:tc>
              <w:tcPr>
                <w:tcW w:w="1812" w:type="pct"/>
                <w:vMerge/>
                <w:tcBorders>
                  <w:top w:val="single" w:sz="4" w:space="0" w:color="auto"/>
                  <w:left w:val="single" w:sz="4" w:space="0" w:color="auto"/>
                  <w:bottom w:val="single" w:sz="6" w:space="0" w:color="auto"/>
                  <w:right w:val="single" w:sz="6" w:space="0" w:color="auto"/>
                </w:tcBorders>
                <w:shd w:val="clear" w:color="auto" w:fill="auto"/>
                <w:vAlign w:val="center"/>
              </w:tcPr>
              <w:p w:rsidR="00C5726A" w:rsidRPr="00261FF3" w:rsidRDefault="00C5726A" w:rsidP="00F87C76">
                <w:pPr>
                  <w:rPr>
                    <w:rFonts w:cs="Arial"/>
                    <w:sz w:val="21"/>
                    <w:szCs w:val="21"/>
                  </w:rPr>
                </w:pPr>
              </w:p>
            </w:tc>
            <w:tc>
              <w:tcPr>
                <w:tcW w:w="507" w:type="pct"/>
                <w:vMerge/>
                <w:tcBorders>
                  <w:top w:val="single" w:sz="4" w:space="0" w:color="auto"/>
                  <w:left w:val="single" w:sz="6" w:space="0" w:color="auto"/>
                  <w:bottom w:val="single" w:sz="6" w:space="0" w:color="auto"/>
                  <w:right w:val="single" w:sz="6" w:space="0" w:color="auto"/>
                </w:tcBorders>
                <w:shd w:val="clear" w:color="auto" w:fill="auto"/>
                <w:vAlign w:val="center"/>
              </w:tcPr>
              <w:p w:rsidR="00C5726A" w:rsidRPr="00261FF3" w:rsidRDefault="00C5726A" w:rsidP="00F87C76">
                <w:pPr>
                  <w:rPr>
                    <w:rFonts w:cs="Arial"/>
                    <w:sz w:val="21"/>
                    <w:szCs w:val="21"/>
                  </w:rPr>
                </w:pPr>
              </w:p>
            </w:tc>
            <w:tc>
              <w:tcPr>
                <w:tcW w:w="507" w:type="pct"/>
                <w:vMerge/>
                <w:tcBorders>
                  <w:top w:val="single" w:sz="4" w:space="0" w:color="auto"/>
                  <w:left w:val="single" w:sz="6" w:space="0" w:color="auto"/>
                  <w:bottom w:val="single" w:sz="6" w:space="0" w:color="auto"/>
                  <w:right w:val="single" w:sz="6" w:space="0" w:color="auto"/>
                </w:tcBorders>
                <w:shd w:val="clear" w:color="auto" w:fill="auto"/>
                <w:vAlign w:val="center"/>
              </w:tcPr>
              <w:p w:rsidR="00C5726A" w:rsidRPr="00261FF3" w:rsidRDefault="00C5726A" w:rsidP="00F87C76">
                <w:pPr>
                  <w:rPr>
                    <w:rFonts w:cs="Arial"/>
                    <w:sz w:val="21"/>
                    <w:szCs w:val="21"/>
                  </w:rPr>
                </w:pPr>
              </w:p>
            </w:tc>
            <w:tc>
              <w:tcPr>
                <w:tcW w:w="651" w:type="pct"/>
                <w:vMerge/>
                <w:tcBorders>
                  <w:top w:val="single" w:sz="4" w:space="0" w:color="auto"/>
                  <w:left w:val="single" w:sz="6" w:space="0" w:color="auto"/>
                  <w:bottom w:val="single" w:sz="6" w:space="0" w:color="auto"/>
                  <w:right w:val="single" w:sz="6" w:space="0" w:color="auto"/>
                </w:tcBorders>
                <w:shd w:val="clear" w:color="auto" w:fill="auto"/>
                <w:vAlign w:val="center"/>
              </w:tcPr>
              <w:p w:rsidR="00C5726A" w:rsidRPr="00261FF3" w:rsidRDefault="00C5726A" w:rsidP="00F87C76">
                <w:pPr>
                  <w:rPr>
                    <w:rFonts w:cs="Arial"/>
                    <w:sz w:val="21"/>
                    <w:szCs w:val="21"/>
                  </w:rPr>
                </w:pPr>
              </w:p>
            </w:tc>
            <w:sdt>
              <w:sdtPr>
                <w:rPr>
                  <w:sz w:val="21"/>
                  <w:szCs w:val="21"/>
                </w:rPr>
                <w:tag w:val="_PLD_42f14f52720a4c87819c9bd5211ded18"/>
                <w:id w:val="511494014"/>
                <w:lock w:val="sdtLocked"/>
              </w:sdtPr>
              <w:sdtContent>
                <w:tc>
                  <w:tcPr>
                    <w:tcW w:w="435" w:type="pct"/>
                    <w:tcBorders>
                      <w:top w:val="single" w:sz="4" w:space="0" w:color="auto"/>
                      <w:left w:val="single" w:sz="6" w:space="0" w:color="auto"/>
                      <w:bottom w:val="single" w:sz="6" w:space="0" w:color="auto"/>
                      <w:right w:val="single" w:sz="6" w:space="0" w:color="auto"/>
                    </w:tcBorders>
                    <w:shd w:val="clear" w:color="auto" w:fill="auto"/>
                    <w:vAlign w:val="center"/>
                  </w:tcPr>
                  <w:p w:rsidR="00C5726A" w:rsidRPr="00261FF3" w:rsidRDefault="00C5726A" w:rsidP="00F87C76">
                    <w:pPr>
                      <w:jc w:val="center"/>
                      <w:rPr>
                        <w:rFonts w:cs="Arial"/>
                        <w:sz w:val="21"/>
                        <w:szCs w:val="21"/>
                      </w:rPr>
                    </w:pPr>
                    <w:r w:rsidRPr="00261FF3">
                      <w:rPr>
                        <w:rFonts w:cs="Arial" w:hint="eastAsia"/>
                        <w:sz w:val="21"/>
                        <w:szCs w:val="21"/>
                        <w:lang w:val="en-GB"/>
                      </w:rPr>
                      <w:t>直接</w:t>
                    </w:r>
                  </w:p>
                </w:tc>
              </w:sdtContent>
            </w:sdt>
            <w:sdt>
              <w:sdtPr>
                <w:rPr>
                  <w:sz w:val="21"/>
                  <w:szCs w:val="21"/>
                </w:rPr>
                <w:tag w:val="_PLD_e87318e11f6c4411aa17083e3a10cd90"/>
                <w:id w:val="-1733922940"/>
                <w:lock w:val="sdtLocked"/>
              </w:sdtPr>
              <w:sdtContent>
                <w:tc>
                  <w:tcPr>
                    <w:tcW w:w="379" w:type="pct"/>
                    <w:tcBorders>
                      <w:top w:val="single" w:sz="4" w:space="0" w:color="auto"/>
                      <w:left w:val="single" w:sz="6" w:space="0" w:color="auto"/>
                      <w:bottom w:val="single" w:sz="6" w:space="0" w:color="auto"/>
                      <w:right w:val="single" w:sz="6" w:space="0" w:color="auto"/>
                    </w:tcBorders>
                    <w:shd w:val="clear" w:color="auto" w:fill="auto"/>
                    <w:vAlign w:val="center"/>
                  </w:tcPr>
                  <w:p w:rsidR="00C5726A" w:rsidRPr="00261FF3" w:rsidRDefault="00C5726A" w:rsidP="00F87C76">
                    <w:pPr>
                      <w:jc w:val="center"/>
                      <w:rPr>
                        <w:rFonts w:cs="Arial"/>
                        <w:sz w:val="21"/>
                        <w:szCs w:val="21"/>
                      </w:rPr>
                    </w:pPr>
                    <w:r w:rsidRPr="00261FF3">
                      <w:rPr>
                        <w:rFonts w:cs="Arial" w:hint="eastAsia"/>
                        <w:sz w:val="21"/>
                        <w:szCs w:val="21"/>
                        <w:lang w:val="en-GB"/>
                      </w:rPr>
                      <w:t>间接</w:t>
                    </w:r>
                  </w:p>
                </w:tc>
              </w:sdtContent>
            </w:sdt>
            <w:tc>
              <w:tcPr>
                <w:tcW w:w="709" w:type="pct"/>
                <w:vMerge/>
                <w:tcBorders>
                  <w:top w:val="single" w:sz="4" w:space="0" w:color="auto"/>
                  <w:left w:val="single" w:sz="6" w:space="0" w:color="auto"/>
                  <w:bottom w:val="single" w:sz="6" w:space="0" w:color="auto"/>
                  <w:right w:val="single" w:sz="4" w:space="0" w:color="auto"/>
                </w:tcBorders>
                <w:vAlign w:val="center"/>
              </w:tcPr>
              <w:p w:rsidR="00C5726A" w:rsidRPr="00261FF3" w:rsidRDefault="00C5726A" w:rsidP="00F87C76">
                <w:pPr>
                  <w:rPr>
                    <w:rFonts w:cs="Arial"/>
                    <w:sz w:val="21"/>
                    <w:szCs w:val="21"/>
                  </w:rPr>
                </w:pPr>
              </w:p>
            </w:tc>
          </w:tr>
          <w:sdt>
            <w:sdtPr>
              <w:rPr>
                <w:sz w:val="21"/>
                <w:szCs w:val="21"/>
              </w:rPr>
              <w:alias w:val="重要的合营企业或联营企业明细"/>
              <w:tag w:val="_GBC_a1baed559822472c8c78b05cadceb35a"/>
              <w:id w:val="1800417086"/>
              <w:lock w:val="sdtLocked"/>
              <w:placeholder>
                <w:docPart w:val="AB295C3DCC284853AF063A7DA3CB1DE1"/>
              </w:placeholder>
            </w:sdtPr>
            <w:sdtContent>
              <w:tr w:rsidR="00C5726A" w:rsidRPr="00261FF3" w:rsidTr="00C5726A">
                <w:tc>
                  <w:tcPr>
                    <w:tcW w:w="1812" w:type="pct"/>
                    <w:tcBorders>
                      <w:top w:val="single" w:sz="6" w:space="0" w:color="auto"/>
                      <w:left w:val="single" w:sz="4" w:space="0" w:color="auto"/>
                      <w:bottom w:val="single" w:sz="4" w:space="0" w:color="auto"/>
                      <w:right w:val="single" w:sz="6" w:space="0" w:color="auto"/>
                    </w:tcBorders>
                  </w:tcPr>
                  <w:p w:rsidR="00C5726A" w:rsidRPr="00261FF3" w:rsidRDefault="00C5726A" w:rsidP="00F87C76">
                    <w:pPr>
                      <w:rPr>
                        <w:sz w:val="21"/>
                        <w:szCs w:val="21"/>
                      </w:rPr>
                    </w:pPr>
                    <w:r w:rsidRPr="00261FF3">
                      <w:rPr>
                        <w:sz w:val="21"/>
                        <w:szCs w:val="21"/>
                      </w:rPr>
                      <w:t>重庆港九港铁物流有限公司</w:t>
                    </w:r>
                  </w:p>
                </w:tc>
                <w:tc>
                  <w:tcPr>
                    <w:tcW w:w="507" w:type="pct"/>
                    <w:tcBorders>
                      <w:top w:val="single" w:sz="6" w:space="0" w:color="auto"/>
                      <w:left w:val="single" w:sz="6" w:space="0" w:color="auto"/>
                      <w:bottom w:val="single" w:sz="4" w:space="0" w:color="auto"/>
                      <w:right w:val="single" w:sz="6" w:space="0" w:color="auto"/>
                    </w:tcBorders>
                  </w:tcPr>
                  <w:p w:rsidR="00C5726A" w:rsidRPr="00261FF3" w:rsidRDefault="00C5726A" w:rsidP="00F87C76">
                    <w:pPr>
                      <w:rPr>
                        <w:sz w:val="21"/>
                        <w:szCs w:val="21"/>
                      </w:rPr>
                    </w:pPr>
                    <w:r w:rsidRPr="00261FF3">
                      <w:rPr>
                        <w:sz w:val="21"/>
                        <w:szCs w:val="21"/>
                      </w:rPr>
                      <w:t>重庆</w:t>
                    </w:r>
                  </w:p>
                </w:tc>
                <w:tc>
                  <w:tcPr>
                    <w:tcW w:w="507" w:type="pct"/>
                    <w:tcBorders>
                      <w:top w:val="single" w:sz="6" w:space="0" w:color="auto"/>
                      <w:left w:val="single" w:sz="6" w:space="0" w:color="auto"/>
                      <w:bottom w:val="single" w:sz="4" w:space="0" w:color="auto"/>
                      <w:right w:val="single" w:sz="6" w:space="0" w:color="auto"/>
                    </w:tcBorders>
                  </w:tcPr>
                  <w:p w:rsidR="00C5726A" w:rsidRPr="00261FF3" w:rsidRDefault="00C5726A" w:rsidP="00F87C76">
                    <w:pPr>
                      <w:rPr>
                        <w:sz w:val="21"/>
                        <w:szCs w:val="21"/>
                      </w:rPr>
                    </w:pPr>
                    <w:r w:rsidRPr="00261FF3">
                      <w:rPr>
                        <w:sz w:val="21"/>
                        <w:szCs w:val="21"/>
                      </w:rPr>
                      <w:t>重庆</w:t>
                    </w:r>
                  </w:p>
                </w:tc>
                <w:tc>
                  <w:tcPr>
                    <w:tcW w:w="651" w:type="pct"/>
                    <w:tcBorders>
                      <w:top w:val="single" w:sz="6" w:space="0" w:color="auto"/>
                      <w:left w:val="single" w:sz="6" w:space="0" w:color="auto"/>
                      <w:bottom w:val="single" w:sz="4" w:space="0" w:color="auto"/>
                      <w:right w:val="single" w:sz="6" w:space="0" w:color="auto"/>
                    </w:tcBorders>
                  </w:tcPr>
                  <w:p w:rsidR="00C5726A" w:rsidRPr="00261FF3" w:rsidRDefault="00C5726A" w:rsidP="00F87C76">
                    <w:pPr>
                      <w:rPr>
                        <w:sz w:val="21"/>
                        <w:szCs w:val="21"/>
                      </w:rPr>
                    </w:pPr>
                    <w:r w:rsidRPr="00261FF3">
                      <w:rPr>
                        <w:sz w:val="21"/>
                        <w:szCs w:val="21"/>
                      </w:rPr>
                      <w:t>物流辅助</w:t>
                    </w:r>
                  </w:p>
                </w:tc>
                <w:tc>
                  <w:tcPr>
                    <w:tcW w:w="435" w:type="pct"/>
                    <w:tcBorders>
                      <w:top w:val="single" w:sz="6" w:space="0" w:color="auto"/>
                      <w:left w:val="single" w:sz="6" w:space="0" w:color="auto"/>
                      <w:bottom w:val="single" w:sz="4" w:space="0" w:color="auto"/>
                      <w:right w:val="single" w:sz="6" w:space="0" w:color="auto"/>
                    </w:tcBorders>
                  </w:tcPr>
                  <w:p w:rsidR="00C5726A" w:rsidRPr="00261FF3" w:rsidRDefault="00C5726A" w:rsidP="00F87C76">
                    <w:pPr>
                      <w:jc w:val="right"/>
                      <w:rPr>
                        <w:sz w:val="21"/>
                        <w:szCs w:val="21"/>
                      </w:rPr>
                    </w:pPr>
                    <w:r w:rsidRPr="00261FF3">
                      <w:rPr>
                        <w:sz w:val="21"/>
                        <w:szCs w:val="21"/>
                      </w:rPr>
                      <w:t>30.00</w:t>
                    </w:r>
                  </w:p>
                </w:tc>
                <w:tc>
                  <w:tcPr>
                    <w:tcW w:w="379" w:type="pct"/>
                    <w:tcBorders>
                      <w:top w:val="single" w:sz="6" w:space="0" w:color="auto"/>
                      <w:left w:val="single" w:sz="6" w:space="0" w:color="auto"/>
                      <w:bottom w:val="single" w:sz="4" w:space="0" w:color="auto"/>
                      <w:right w:val="single" w:sz="6" w:space="0" w:color="auto"/>
                    </w:tcBorders>
                  </w:tcPr>
                  <w:p w:rsidR="00C5726A" w:rsidRPr="00261FF3" w:rsidRDefault="00C5726A" w:rsidP="00F87C76">
                    <w:pPr>
                      <w:jc w:val="right"/>
                      <w:rPr>
                        <w:sz w:val="21"/>
                        <w:szCs w:val="21"/>
                      </w:rPr>
                    </w:pPr>
                  </w:p>
                </w:tc>
                <w:tc>
                  <w:tcPr>
                    <w:tcW w:w="709" w:type="pct"/>
                    <w:tcBorders>
                      <w:top w:val="single" w:sz="6" w:space="0" w:color="auto"/>
                      <w:left w:val="single" w:sz="6" w:space="0" w:color="auto"/>
                      <w:bottom w:val="single" w:sz="4" w:space="0" w:color="auto"/>
                      <w:right w:val="single" w:sz="4" w:space="0" w:color="auto"/>
                    </w:tcBorders>
                  </w:tcPr>
                  <w:p w:rsidR="00C5726A" w:rsidRPr="00261FF3" w:rsidRDefault="00C5726A" w:rsidP="00F87C76">
                    <w:pPr>
                      <w:rPr>
                        <w:sz w:val="21"/>
                        <w:szCs w:val="21"/>
                      </w:rPr>
                    </w:pPr>
                    <w:r w:rsidRPr="00261FF3">
                      <w:rPr>
                        <w:sz w:val="21"/>
                        <w:szCs w:val="21"/>
                      </w:rPr>
                      <w:t>权益法</w:t>
                    </w:r>
                  </w:p>
                </w:tc>
              </w:tr>
            </w:sdtContent>
          </w:sdt>
          <w:sdt>
            <w:sdtPr>
              <w:rPr>
                <w:sz w:val="21"/>
                <w:szCs w:val="21"/>
              </w:rPr>
              <w:alias w:val="重要的合营企业或联营企业明细"/>
              <w:tag w:val="_GBC_a1baed559822472c8c78b05cadceb35a"/>
              <w:id w:val="-1640023403"/>
              <w:lock w:val="sdtLocked"/>
              <w:placeholder>
                <w:docPart w:val="B7C5F5178D77471B930662CC64931F32"/>
              </w:placeholder>
            </w:sdtPr>
            <w:sdtContent>
              <w:tr w:rsidR="00C5726A" w:rsidRPr="00261FF3" w:rsidTr="00C5726A">
                <w:tc>
                  <w:tcPr>
                    <w:tcW w:w="1812" w:type="pct"/>
                    <w:tcBorders>
                      <w:top w:val="single" w:sz="6" w:space="0" w:color="auto"/>
                      <w:left w:val="single" w:sz="4" w:space="0" w:color="auto"/>
                      <w:bottom w:val="single" w:sz="4" w:space="0" w:color="auto"/>
                      <w:right w:val="single" w:sz="6" w:space="0" w:color="auto"/>
                    </w:tcBorders>
                  </w:tcPr>
                  <w:p w:rsidR="00C5726A" w:rsidRPr="00261FF3" w:rsidRDefault="00C5726A" w:rsidP="00F87C76">
                    <w:pPr>
                      <w:rPr>
                        <w:sz w:val="21"/>
                        <w:szCs w:val="21"/>
                      </w:rPr>
                    </w:pPr>
                    <w:proofErr w:type="gramStart"/>
                    <w:r w:rsidRPr="00261FF3">
                      <w:rPr>
                        <w:sz w:val="21"/>
                        <w:szCs w:val="21"/>
                      </w:rPr>
                      <w:t>陕煤重庆港物流有限公司</w:t>
                    </w:r>
                    <w:proofErr w:type="gramEnd"/>
                  </w:p>
                </w:tc>
                <w:tc>
                  <w:tcPr>
                    <w:tcW w:w="507" w:type="pct"/>
                    <w:tcBorders>
                      <w:top w:val="single" w:sz="6" w:space="0" w:color="auto"/>
                      <w:left w:val="single" w:sz="6" w:space="0" w:color="auto"/>
                      <w:bottom w:val="single" w:sz="4" w:space="0" w:color="auto"/>
                      <w:right w:val="single" w:sz="6" w:space="0" w:color="auto"/>
                    </w:tcBorders>
                  </w:tcPr>
                  <w:p w:rsidR="00C5726A" w:rsidRPr="00261FF3" w:rsidRDefault="00C5726A" w:rsidP="00F87C76">
                    <w:pPr>
                      <w:rPr>
                        <w:sz w:val="21"/>
                        <w:szCs w:val="21"/>
                      </w:rPr>
                    </w:pPr>
                    <w:r w:rsidRPr="00261FF3">
                      <w:rPr>
                        <w:sz w:val="21"/>
                        <w:szCs w:val="21"/>
                      </w:rPr>
                      <w:t>重庆</w:t>
                    </w:r>
                  </w:p>
                </w:tc>
                <w:tc>
                  <w:tcPr>
                    <w:tcW w:w="507" w:type="pct"/>
                    <w:tcBorders>
                      <w:top w:val="single" w:sz="6" w:space="0" w:color="auto"/>
                      <w:left w:val="single" w:sz="6" w:space="0" w:color="auto"/>
                      <w:bottom w:val="single" w:sz="4" w:space="0" w:color="auto"/>
                      <w:right w:val="single" w:sz="6" w:space="0" w:color="auto"/>
                    </w:tcBorders>
                  </w:tcPr>
                  <w:p w:rsidR="00C5726A" w:rsidRPr="00261FF3" w:rsidRDefault="00C5726A" w:rsidP="00F87C76">
                    <w:pPr>
                      <w:rPr>
                        <w:sz w:val="21"/>
                        <w:szCs w:val="21"/>
                      </w:rPr>
                    </w:pPr>
                    <w:r w:rsidRPr="00261FF3">
                      <w:rPr>
                        <w:sz w:val="21"/>
                        <w:szCs w:val="21"/>
                      </w:rPr>
                      <w:t>重庆</w:t>
                    </w:r>
                  </w:p>
                </w:tc>
                <w:tc>
                  <w:tcPr>
                    <w:tcW w:w="651" w:type="pct"/>
                    <w:tcBorders>
                      <w:top w:val="single" w:sz="6" w:space="0" w:color="auto"/>
                      <w:left w:val="single" w:sz="6" w:space="0" w:color="auto"/>
                      <w:bottom w:val="single" w:sz="4" w:space="0" w:color="auto"/>
                      <w:right w:val="single" w:sz="6" w:space="0" w:color="auto"/>
                    </w:tcBorders>
                  </w:tcPr>
                  <w:p w:rsidR="00C5726A" w:rsidRPr="00261FF3" w:rsidRDefault="00C5726A" w:rsidP="00F87C76">
                    <w:pPr>
                      <w:rPr>
                        <w:sz w:val="21"/>
                        <w:szCs w:val="21"/>
                      </w:rPr>
                    </w:pPr>
                    <w:r w:rsidRPr="00261FF3">
                      <w:rPr>
                        <w:sz w:val="21"/>
                        <w:szCs w:val="21"/>
                      </w:rPr>
                      <w:t>物流辅助</w:t>
                    </w:r>
                  </w:p>
                </w:tc>
                <w:tc>
                  <w:tcPr>
                    <w:tcW w:w="435" w:type="pct"/>
                    <w:tcBorders>
                      <w:top w:val="single" w:sz="6" w:space="0" w:color="auto"/>
                      <w:left w:val="single" w:sz="6" w:space="0" w:color="auto"/>
                      <w:bottom w:val="single" w:sz="4" w:space="0" w:color="auto"/>
                      <w:right w:val="single" w:sz="6" w:space="0" w:color="auto"/>
                    </w:tcBorders>
                  </w:tcPr>
                  <w:p w:rsidR="00C5726A" w:rsidRPr="00261FF3" w:rsidRDefault="00C5726A" w:rsidP="00F87C76">
                    <w:pPr>
                      <w:jc w:val="right"/>
                      <w:rPr>
                        <w:sz w:val="21"/>
                        <w:szCs w:val="21"/>
                      </w:rPr>
                    </w:pPr>
                    <w:r w:rsidRPr="00261FF3">
                      <w:rPr>
                        <w:sz w:val="21"/>
                        <w:szCs w:val="21"/>
                      </w:rPr>
                      <w:t>49.00</w:t>
                    </w:r>
                  </w:p>
                </w:tc>
                <w:tc>
                  <w:tcPr>
                    <w:tcW w:w="379" w:type="pct"/>
                    <w:tcBorders>
                      <w:top w:val="single" w:sz="6" w:space="0" w:color="auto"/>
                      <w:left w:val="single" w:sz="6" w:space="0" w:color="auto"/>
                      <w:bottom w:val="single" w:sz="4" w:space="0" w:color="auto"/>
                      <w:right w:val="single" w:sz="6" w:space="0" w:color="auto"/>
                    </w:tcBorders>
                  </w:tcPr>
                  <w:p w:rsidR="00C5726A" w:rsidRPr="00261FF3" w:rsidRDefault="00C5726A" w:rsidP="00F87C76">
                    <w:pPr>
                      <w:jc w:val="right"/>
                      <w:rPr>
                        <w:sz w:val="21"/>
                        <w:szCs w:val="21"/>
                      </w:rPr>
                    </w:pPr>
                  </w:p>
                </w:tc>
                <w:tc>
                  <w:tcPr>
                    <w:tcW w:w="709" w:type="pct"/>
                    <w:tcBorders>
                      <w:top w:val="single" w:sz="6" w:space="0" w:color="auto"/>
                      <w:left w:val="single" w:sz="6" w:space="0" w:color="auto"/>
                      <w:bottom w:val="single" w:sz="4" w:space="0" w:color="auto"/>
                      <w:right w:val="single" w:sz="4" w:space="0" w:color="auto"/>
                    </w:tcBorders>
                  </w:tcPr>
                  <w:p w:rsidR="00C5726A" w:rsidRPr="00261FF3" w:rsidRDefault="00C5726A" w:rsidP="00F87C76">
                    <w:pPr>
                      <w:rPr>
                        <w:sz w:val="21"/>
                        <w:szCs w:val="21"/>
                      </w:rPr>
                    </w:pPr>
                    <w:r w:rsidRPr="00261FF3">
                      <w:rPr>
                        <w:sz w:val="21"/>
                        <w:szCs w:val="21"/>
                      </w:rPr>
                      <w:t>权益法</w:t>
                    </w:r>
                  </w:p>
                </w:tc>
              </w:tr>
            </w:sdtContent>
          </w:sdt>
          <w:sdt>
            <w:sdtPr>
              <w:rPr>
                <w:sz w:val="21"/>
                <w:szCs w:val="21"/>
              </w:rPr>
              <w:alias w:val="重要的合营企业或联营企业明细"/>
              <w:tag w:val="_GBC_a1baed559822472c8c78b05cadceb35a"/>
              <w:id w:val="-906065734"/>
              <w:lock w:val="sdtLocked"/>
              <w:placeholder>
                <w:docPart w:val="B7C5F5178D77471B930662CC64931F32"/>
              </w:placeholder>
            </w:sdtPr>
            <w:sdtContent>
              <w:tr w:rsidR="00C5726A" w:rsidRPr="00261FF3" w:rsidTr="00C5726A">
                <w:tc>
                  <w:tcPr>
                    <w:tcW w:w="1812" w:type="pct"/>
                    <w:tcBorders>
                      <w:top w:val="single" w:sz="6" w:space="0" w:color="auto"/>
                      <w:left w:val="single" w:sz="4" w:space="0" w:color="auto"/>
                      <w:bottom w:val="single" w:sz="4" w:space="0" w:color="auto"/>
                      <w:right w:val="single" w:sz="6" w:space="0" w:color="auto"/>
                    </w:tcBorders>
                  </w:tcPr>
                  <w:p w:rsidR="00C5726A" w:rsidRPr="00261FF3" w:rsidRDefault="00C5726A" w:rsidP="00F87C76">
                    <w:pPr>
                      <w:rPr>
                        <w:sz w:val="21"/>
                        <w:szCs w:val="21"/>
                      </w:rPr>
                    </w:pPr>
                    <w:proofErr w:type="gramStart"/>
                    <w:r w:rsidRPr="00261FF3">
                      <w:rPr>
                        <w:sz w:val="21"/>
                        <w:szCs w:val="21"/>
                      </w:rPr>
                      <w:t>宜宾港</w:t>
                    </w:r>
                    <w:proofErr w:type="gramEnd"/>
                    <w:r w:rsidRPr="00261FF3">
                      <w:rPr>
                        <w:sz w:val="21"/>
                        <w:szCs w:val="21"/>
                      </w:rPr>
                      <w:t>国际集装箱码头有限公司</w:t>
                    </w:r>
                  </w:p>
                </w:tc>
                <w:tc>
                  <w:tcPr>
                    <w:tcW w:w="507" w:type="pct"/>
                    <w:tcBorders>
                      <w:top w:val="single" w:sz="6" w:space="0" w:color="auto"/>
                      <w:left w:val="single" w:sz="6" w:space="0" w:color="auto"/>
                      <w:bottom w:val="single" w:sz="4" w:space="0" w:color="auto"/>
                      <w:right w:val="single" w:sz="6" w:space="0" w:color="auto"/>
                    </w:tcBorders>
                  </w:tcPr>
                  <w:p w:rsidR="00C5726A" w:rsidRPr="00261FF3" w:rsidRDefault="00C5726A" w:rsidP="00F87C76">
                    <w:pPr>
                      <w:rPr>
                        <w:sz w:val="21"/>
                        <w:szCs w:val="21"/>
                      </w:rPr>
                    </w:pPr>
                    <w:r w:rsidRPr="00261FF3">
                      <w:rPr>
                        <w:sz w:val="21"/>
                        <w:szCs w:val="21"/>
                      </w:rPr>
                      <w:t>宜宾</w:t>
                    </w:r>
                  </w:p>
                </w:tc>
                <w:tc>
                  <w:tcPr>
                    <w:tcW w:w="507" w:type="pct"/>
                    <w:tcBorders>
                      <w:top w:val="single" w:sz="6" w:space="0" w:color="auto"/>
                      <w:left w:val="single" w:sz="6" w:space="0" w:color="auto"/>
                      <w:bottom w:val="single" w:sz="4" w:space="0" w:color="auto"/>
                      <w:right w:val="single" w:sz="6" w:space="0" w:color="auto"/>
                    </w:tcBorders>
                  </w:tcPr>
                  <w:p w:rsidR="00C5726A" w:rsidRPr="00261FF3" w:rsidRDefault="00C5726A" w:rsidP="00F87C76">
                    <w:pPr>
                      <w:rPr>
                        <w:sz w:val="21"/>
                        <w:szCs w:val="21"/>
                      </w:rPr>
                    </w:pPr>
                    <w:r w:rsidRPr="00261FF3">
                      <w:rPr>
                        <w:sz w:val="21"/>
                        <w:szCs w:val="21"/>
                      </w:rPr>
                      <w:t>宜宾</w:t>
                    </w:r>
                  </w:p>
                </w:tc>
                <w:tc>
                  <w:tcPr>
                    <w:tcW w:w="651" w:type="pct"/>
                    <w:tcBorders>
                      <w:top w:val="single" w:sz="6" w:space="0" w:color="auto"/>
                      <w:left w:val="single" w:sz="6" w:space="0" w:color="auto"/>
                      <w:bottom w:val="single" w:sz="4" w:space="0" w:color="auto"/>
                      <w:right w:val="single" w:sz="6" w:space="0" w:color="auto"/>
                    </w:tcBorders>
                  </w:tcPr>
                  <w:p w:rsidR="00C5726A" w:rsidRPr="00261FF3" w:rsidRDefault="00C5726A" w:rsidP="00F87C76">
                    <w:pPr>
                      <w:rPr>
                        <w:sz w:val="21"/>
                        <w:szCs w:val="21"/>
                      </w:rPr>
                    </w:pPr>
                    <w:r w:rsidRPr="00261FF3">
                      <w:rPr>
                        <w:sz w:val="21"/>
                        <w:szCs w:val="21"/>
                      </w:rPr>
                      <w:t>物流辅助</w:t>
                    </w:r>
                  </w:p>
                </w:tc>
                <w:tc>
                  <w:tcPr>
                    <w:tcW w:w="435" w:type="pct"/>
                    <w:tcBorders>
                      <w:top w:val="single" w:sz="6" w:space="0" w:color="auto"/>
                      <w:left w:val="single" w:sz="6" w:space="0" w:color="auto"/>
                      <w:bottom w:val="single" w:sz="4" w:space="0" w:color="auto"/>
                      <w:right w:val="single" w:sz="6" w:space="0" w:color="auto"/>
                    </w:tcBorders>
                  </w:tcPr>
                  <w:p w:rsidR="00C5726A" w:rsidRPr="00261FF3" w:rsidRDefault="00C5726A" w:rsidP="00F87C76">
                    <w:pPr>
                      <w:jc w:val="right"/>
                      <w:rPr>
                        <w:sz w:val="21"/>
                        <w:szCs w:val="21"/>
                      </w:rPr>
                    </w:pPr>
                    <w:r w:rsidRPr="00261FF3">
                      <w:rPr>
                        <w:sz w:val="21"/>
                        <w:szCs w:val="21"/>
                      </w:rPr>
                      <w:t>30.00</w:t>
                    </w:r>
                  </w:p>
                </w:tc>
                <w:tc>
                  <w:tcPr>
                    <w:tcW w:w="379" w:type="pct"/>
                    <w:tcBorders>
                      <w:top w:val="single" w:sz="6" w:space="0" w:color="auto"/>
                      <w:left w:val="single" w:sz="6" w:space="0" w:color="auto"/>
                      <w:bottom w:val="single" w:sz="4" w:space="0" w:color="auto"/>
                      <w:right w:val="single" w:sz="6" w:space="0" w:color="auto"/>
                    </w:tcBorders>
                  </w:tcPr>
                  <w:p w:rsidR="00C5726A" w:rsidRPr="00261FF3" w:rsidRDefault="00C5726A" w:rsidP="00F87C76">
                    <w:pPr>
                      <w:jc w:val="right"/>
                      <w:rPr>
                        <w:sz w:val="21"/>
                        <w:szCs w:val="21"/>
                      </w:rPr>
                    </w:pPr>
                  </w:p>
                </w:tc>
                <w:tc>
                  <w:tcPr>
                    <w:tcW w:w="709" w:type="pct"/>
                    <w:tcBorders>
                      <w:top w:val="single" w:sz="6" w:space="0" w:color="auto"/>
                      <w:left w:val="single" w:sz="6" w:space="0" w:color="auto"/>
                      <w:bottom w:val="single" w:sz="4" w:space="0" w:color="auto"/>
                      <w:right w:val="single" w:sz="4" w:space="0" w:color="auto"/>
                    </w:tcBorders>
                  </w:tcPr>
                  <w:p w:rsidR="00C5726A" w:rsidRPr="00261FF3" w:rsidRDefault="00C5726A" w:rsidP="00F87C76">
                    <w:pPr>
                      <w:rPr>
                        <w:sz w:val="21"/>
                        <w:szCs w:val="21"/>
                      </w:rPr>
                    </w:pPr>
                    <w:r w:rsidRPr="00261FF3">
                      <w:rPr>
                        <w:sz w:val="21"/>
                        <w:szCs w:val="21"/>
                      </w:rPr>
                      <w:t>权益法</w:t>
                    </w:r>
                  </w:p>
                </w:tc>
              </w:tr>
            </w:sdtContent>
          </w:sdt>
          <w:sdt>
            <w:sdtPr>
              <w:rPr>
                <w:sz w:val="21"/>
                <w:szCs w:val="21"/>
              </w:rPr>
              <w:alias w:val="重要的合营企业或联营企业明细"/>
              <w:tag w:val="_GBC_a1baed559822472c8c78b05cadceb35a"/>
              <w:id w:val="-1587840969"/>
              <w:lock w:val="sdtLocked"/>
              <w:placeholder>
                <w:docPart w:val="AB295C3DCC284853AF063A7DA3CB1DE1"/>
              </w:placeholder>
            </w:sdtPr>
            <w:sdtContent>
              <w:tr w:rsidR="00C5726A" w:rsidRPr="00261FF3" w:rsidTr="00C5726A">
                <w:tc>
                  <w:tcPr>
                    <w:tcW w:w="1812" w:type="pct"/>
                    <w:tcBorders>
                      <w:top w:val="single" w:sz="6" w:space="0" w:color="auto"/>
                      <w:left w:val="single" w:sz="4" w:space="0" w:color="auto"/>
                      <w:bottom w:val="single" w:sz="4" w:space="0" w:color="auto"/>
                      <w:right w:val="single" w:sz="6" w:space="0" w:color="auto"/>
                    </w:tcBorders>
                  </w:tcPr>
                  <w:p w:rsidR="00C5726A" w:rsidRPr="00261FF3" w:rsidRDefault="00C5726A" w:rsidP="00F87C76">
                    <w:pPr>
                      <w:rPr>
                        <w:sz w:val="21"/>
                        <w:szCs w:val="21"/>
                      </w:rPr>
                    </w:pPr>
                    <w:r w:rsidRPr="00261FF3">
                      <w:rPr>
                        <w:sz w:val="21"/>
                        <w:szCs w:val="21"/>
                      </w:rPr>
                      <w:t>重庆市巴南民用爆破器材有限公司</w:t>
                    </w:r>
                  </w:p>
                </w:tc>
                <w:tc>
                  <w:tcPr>
                    <w:tcW w:w="507" w:type="pct"/>
                    <w:tcBorders>
                      <w:top w:val="single" w:sz="6" w:space="0" w:color="auto"/>
                      <w:left w:val="single" w:sz="6" w:space="0" w:color="auto"/>
                      <w:bottom w:val="single" w:sz="4" w:space="0" w:color="auto"/>
                      <w:right w:val="single" w:sz="6" w:space="0" w:color="auto"/>
                    </w:tcBorders>
                  </w:tcPr>
                  <w:p w:rsidR="00C5726A" w:rsidRPr="00261FF3" w:rsidRDefault="00C5726A" w:rsidP="00F87C76">
                    <w:pPr>
                      <w:rPr>
                        <w:sz w:val="21"/>
                        <w:szCs w:val="21"/>
                      </w:rPr>
                    </w:pPr>
                    <w:r w:rsidRPr="00261FF3">
                      <w:rPr>
                        <w:sz w:val="21"/>
                        <w:szCs w:val="21"/>
                      </w:rPr>
                      <w:t>重庆</w:t>
                    </w:r>
                  </w:p>
                </w:tc>
                <w:tc>
                  <w:tcPr>
                    <w:tcW w:w="507" w:type="pct"/>
                    <w:tcBorders>
                      <w:top w:val="single" w:sz="6" w:space="0" w:color="auto"/>
                      <w:left w:val="single" w:sz="6" w:space="0" w:color="auto"/>
                      <w:bottom w:val="single" w:sz="4" w:space="0" w:color="auto"/>
                      <w:right w:val="single" w:sz="6" w:space="0" w:color="auto"/>
                    </w:tcBorders>
                  </w:tcPr>
                  <w:p w:rsidR="00C5726A" w:rsidRPr="00261FF3" w:rsidRDefault="00C5726A" w:rsidP="00F87C76">
                    <w:pPr>
                      <w:rPr>
                        <w:sz w:val="21"/>
                        <w:szCs w:val="21"/>
                      </w:rPr>
                    </w:pPr>
                    <w:r w:rsidRPr="00261FF3">
                      <w:rPr>
                        <w:sz w:val="21"/>
                        <w:szCs w:val="21"/>
                      </w:rPr>
                      <w:t>重庆</w:t>
                    </w:r>
                  </w:p>
                </w:tc>
                <w:tc>
                  <w:tcPr>
                    <w:tcW w:w="651" w:type="pct"/>
                    <w:tcBorders>
                      <w:top w:val="single" w:sz="6" w:space="0" w:color="auto"/>
                      <w:left w:val="single" w:sz="6" w:space="0" w:color="auto"/>
                      <w:bottom w:val="single" w:sz="4" w:space="0" w:color="auto"/>
                      <w:right w:val="single" w:sz="6" w:space="0" w:color="auto"/>
                    </w:tcBorders>
                  </w:tcPr>
                  <w:p w:rsidR="00C5726A" w:rsidRPr="00261FF3" w:rsidRDefault="00C5726A" w:rsidP="00F87C76">
                    <w:pPr>
                      <w:rPr>
                        <w:sz w:val="21"/>
                        <w:szCs w:val="21"/>
                      </w:rPr>
                    </w:pPr>
                    <w:proofErr w:type="gramStart"/>
                    <w:r w:rsidRPr="00261FF3">
                      <w:rPr>
                        <w:sz w:val="21"/>
                        <w:szCs w:val="21"/>
                      </w:rPr>
                      <w:t>民爆品销售</w:t>
                    </w:r>
                    <w:proofErr w:type="gramEnd"/>
                  </w:p>
                </w:tc>
                <w:tc>
                  <w:tcPr>
                    <w:tcW w:w="435" w:type="pct"/>
                    <w:tcBorders>
                      <w:top w:val="single" w:sz="6" w:space="0" w:color="auto"/>
                      <w:left w:val="single" w:sz="6" w:space="0" w:color="auto"/>
                      <w:bottom w:val="single" w:sz="4" w:space="0" w:color="auto"/>
                      <w:right w:val="single" w:sz="6" w:space="0" w:color="auto"/>
                    </w:tcBorders>
                  </w:tcPr>
                  <w:p w:rsidR="00C5726A" w:rsidRPr="00261FF3" w:rsidRDefault="00C5726A" w:rsidP="00F87C76">
                    <w:pPr>
                      <w:jc w:val="right"/>
                      <w:rPr>
                        <w:sz w:val="21"/>
                        <w:szCs w:val="21"/>
                      </w:rPr>
                    </w:pPr>
                  </w:p>
                </w:tc>
                <w:tc>
                  <w:tcPr>
                    <w:tcW w:w="379" w:type="pct"/>
                    <w:tcBorders>
                      <w:top w:val="single" w:sz="6" w:space="0" w:color="auto"/>
                      <w:left w:val="single" w:sz="6" w:space="0" w:color="auto"/>
                      <w:bottom w:val="single" w:sz="4" w:space="0" w:color="auto"/>
                      <w:right w:val="single" w:sz="6" w:space="0" w:color="auto"/>
                    </w:tcBorders>
                  </w:tcPr>
                  <w:p w:rsidR="00C5726A" w:rsidRPr="00261FF3" w:rsidRDefault="00C5726A" w:rsidP="00F87C76">
                    <w:pPr>
                      <w:jc w:val="right"/>
                      <w:rPr>
                        <w:sz w:val="21"/>
                        <w:szCs w:val="21"/>
                      </w:rPr>
                    </w:pPr>
                    <w:r w:rsidRPr="00261FF3">
                      <w:rPr>
                        <w:sz w:val="21"/>
                        <w:szCs w:val="21"/>
                      </w:rPr>
                      <w:t>24.50</w:t>
                    </w:r>
                  </w:p>
                </w:tc>
                <w:tc>
                  <w:tcPr>
                    <w:tcW w:w="709" w:type="pct"/>
                    <w:tcBorders>
                      <w:top w:val="single" w:sz="6" w:space="0" w:color="auto"/>
                      <w:left w:val="single" w:sz="6" w:space="0" w:color="auto"/>
                      <w:bottom w:val="single" w:sz="4" w:space="0" w:color="auto"/>
                      <w:right w:val="single" w:sz="4" w:space="0" w:color="auto"/>
                    </w:tcBorders>
                  </w:tcPr>
                  <w:p w:rsidR="00C5726A" w:rsidRPr="00261FF3" w:rsidRDefault="00C5726A" w:rsidP="00F87C76">
                    <w:pPr>
                      <w:rPr>
                        <w:sz w:val="21"/>
                        <w:szCs w:val="21"/>
                      </w:rPr>
                    </w:pPr>
                    <w:r w:rsidRPr="00261FF3">
                      <w:rPr>
                        <w:sz w:val="21"/>
                        <w:szCs w:val="21"/>
                      </w:rPr>
                      <w:t>权益法</w:t>
                    </w:r>
                  </w:p>
                </w:tc>
              </w:tr>
            </w:sdtContent>
          </w:sdt>
        </w:tbl>
        <w:p w:rsidR="00C5726A" w:rsidRPr="00261FF3" w:rsidRDefault="00C5726A">
          <w:pPr>
            <w:rPr>
              <w:sz w:val="21"/>
              <w:szCs w:val="21"/>
            </w:rPr>
          </w:pPr>
        </w:p>
        <w:p w:rsidR="00BE51BB" w:rsidRPr="00261FF3" w:rsidRDefault="00BE51BB">
          <w:pPr>
            <w:rPr>
              <w:rFonts w:cs="Arial"/>
              <w:sz w:val="21"/>
              <w:szCs w:val="21"/>
            </w:rPr>
          </w:pPr>
          <w:r w:rsidRPr="00261FF3">
            <w:rPr>
              <w:rFonts w:cs="Arial" w:hint="eastAsia"/>
              <w:sz w:val="21"/>
              <w:szCs w:val="21"/>
            </w:rPr>
            <w:t>在合营企业或联营企业的持股比例不同于表决权比例的说明：</w:t>
          </w:r>
        </w:p>
        <w:p w:rsidR="00BE51BB" w:rsidRPr="00261FF3" w:rsidRDefault="00A70B32">
          <w:pPr>
            <w:rPr>
              <w:rFonts w:cs="Arial"/>
              <w:sz w:val="21"/>
              <w:szCs w:val="21"/>
            </w:rPr>
          </w:pPr>
          <w:sdt>
            <w:sdtPr>
              <w:rPr>
                <w:rFonts w:cs="Arial"/>
                <w:sz w:val="21"/>
                <w:szCs w:val="21"/>
              </w:rPr>
              <w:alias w:val="在合营企业或联营企业的持股比例不同于表决权比例的说明"/>
              <w:tag w:val="_GBC_b18385c11aff4424b360bd0cb4f81376"/>
              <w:id w:val="-88852347"/>
              <w:lock w:val="sdtLocked"/>
              <w:placeholder>
                <w:docPart w:val="A337FD93EA354883BD66998BBB053EDE"/>
              </w:placeholder>
            </w:sdtPr>
            <w:sdtContent>
              <w:r w:rsidR="001E4E5F">
                <w:rPr>
                  <w:rFonts w:cs="Arial" w:hint="eastAsia"/>
                  <w:sz w:val="21"/>
                  <w:szCs w:val="21"/>
                </w:rPr>
                <w:t>无</w:t>
              </w:r>
            </w:sdtContent>
          </w:sdt>
        </w:p>
        <w:p w:rsidR="00BE51BB" w:rsidRPr="00261FF3" w:rsidRDefault="00BE51BB">
          <w:pPr>
            <w:rPr>
              <w:rFonts w:cs="Arial"/>
              <w:sz w:val="21"/>
              <w:szCs w:val="21"/>
            </w:rPr>
          </w:pPr>
        </w:p>
        <w:p w:rsidR="00BE51BB" w:rsidRPr="00261FF3" w:rsidRDefault="00BE51BB">
          <w:pPr>
            <w:rPr>
              <w:rFonts w:cs="Arial"/>
              <w:sz w:val="21"/>
              <w:szCs w:val="21"/>
            </w:rPr>
          </w:pPr>
          <w:r w:rsidRPr="00261FF3">
            <w:rPr>
              <w:rFonts w:cs="Arial" w:hint="eastAsia"/>
              <w:sz w:val="21"/>
              <w:szCs w:val="21"/>
            </w:rPr>
            <w:t>持有</w:t>
          </w:r>
          <w:r w:rsidRPr="00261FF3">
            <w:rPr>
              <w:rFonts w:cs="Arial"/>
              <w:sz w:val="21"/>
              <w:szCs w:val="21"/>
            </w:rPr>
            <w:t>20%以下表决权但具有重大影响，或者持有20%或以上表决权但不具有重大影响的依据：</w:t>
          </w:r>
        </w:p>
        <w:p w:rsidR="00BE51BB" w:rsidRPr="00261FF3" w:rsidRDefault="00A70B32">
          <w:pPr>
            <w:rPr>
              <w:rFonts w:cs="Arial"/>
              <w:sz w:val="21"/>
              <w:szCs w:val="21"/>
            </w:rPr>
          </w:pPr>
          <w:sdt>
            <w:sdtPr>
              <w:rPr>
                <w:rFonts w:cs="Arial"/>
                <w:sz w:val="21"/>
                <w:szCs w:val="21"/>
              </w:rPr>
              <w:alias w:val="持有20%以下表决权但具有重大影响，或者持有20%或以上表决权但不具有重大影响的依据"/>
              <w:tag w:val="_GBC_08a71a8c491f4c758da0748f7570fb28"/>
              <w:id w:val="-1909532094"/>
              <w:lock w:val="sdtLocked"/>
              <w:placeholder>
                <w:docPart w:val="A337FD93EA354883BD66998BBB053EDE"/>
              </w:placeholder>
            </w:sdtPr>
            <w:sdtContent>
              <w:r w:rsidR="001E4E5F">
                <w:rPr>
                  <w:rFonts w:cs="Arial" w:hint="eastAsia"/>
                  <w:sz w:val="21"/>
                  <w:szCs w:val="21"/>
                </w:rPr>
                <w:t>无</w:t>
              </w:r>
            </w:sdtContent>
          </w:sdt>
        </w:p>
        <w:p w:rsidR="00BE51BB" w:rsidRPr="00261FF3" w:rsidRDefault="00A70B32">
          <w:pPr>
            <w:rPr>
              <w:rFonts w:cstheme="minorBidi"/>
              <w:sz w:val="21"/>
              <w:szCs w:val="21"/>
            </w:rPr>
          </w:pPr>
        </w:p>
      </w:sdtContent>
    </w:sdt>
    <w:p w:rsidR="00BE51BB" w:rsidRPr="00261FF3" w:rsidRDefault="00BE51BB">
      <w:pPr>
        <w:pStyle w:val="4"/>
        <w:numPr>
          <w:ilvl w:val="3"/>
          <w:numId w:val="64"/>
        </w:numPr>
        <w:tabs>
          <w:tab w:val="left" w:pos="630"/>
        </w:tabs>
        <w:rPr>
          <w:rFonts w:ascii="宋体" w:hAnsi="宋体" w:cs="Arial"/>
          <w:szCs w:val="21"/>
        </w:rPr>
      </w:pPr>
      <w:r w:rsidRPr="00261FF3">
        <w:rPr>
          <w:rFonts w:ascii="宋体" w:hAnsi="宋体" w:cs="Arial" w:hint="eastAsia"/>
          <w:szCs w:val="21"/>
        </w:rPr>
        <w:t>重要合营企业的主要财务信息</w:t>
      </w:r>
    </w:p>
    <w:p w:rsidR="00FB0E88" w:rsidRPr="00261FF3" w:rsidRDefault="00A70B32">
      <w:pPr>
        <w:rPr>
          <w:rFonts w:cstheme="minorBidi"/>
          <w:sz w:val="21"/>
          <w:szCs w:val="21"/>
        </w:rPr>
        <w:sectPr w:rsidR="00FB0E88" w:rsidRPr="00261FF3" w:rsidSect="008E732D">
          <w:pgSz w:w="11906" w:h="16838"/>
          <w:pgMar w:top="1525" w:right="1276" w:bottom="1440" w:left="1797" w:header="856" w:footer="992" w:gutter="0"/>
          <w:cols w:space="425"/>
          <w:docGrid w:linePitch="312"/>
        </w:sectPr>
      </w:pPr>
      <w:sdt>
        <w:sdtPr>
          <w:rPr>
            <w:rFonts w:hint="eastAsia"/>
            <w:b/>
            <w:sz w:val="21"/>
            <w:szCs w:val="21"/>
          </w:rPr>
          <w:alias w:val="是否适用：重要合营企业的主要财务信息[双击切换]"/>
          <w:tag w:val="_GBC_6241cde567c342139ae6186afeea9fb4"/>
          <w:id w:val="-551457772"/>
          <w:lock w:val="sdtLocked"/>
          <w:placeholder>
            <w:docPart w:val="A337FD93EA354883BD66998BBB053EDE"/>
          </w:placeholder>
        </w:sdtPr>
        <w:sdtEndPr>
          <w:rPr>
            <w:b w:val="0"/>
          </w:rPr>
        </w:sdtEndPr>
        <w:sdtContent>
          <w:r w:rsidR="00BE51BB" w:rsidRPr="00261FF3">
            <w:rPr>
              <w:sz w:val="21"/>
              <w:szCs w:val="21"/>
            </w:rPr>
            <w:fldChar w:fldCharType="begin"/>
          </w:r>
          <w:r w:rsidR="00FB0E88" w:rsidRPr="00261FF3">
            <w:rPr>
              <w:sz w:val="21"/>
              <w:szCs w:val="21"/>
            </w:rPr>
            <w:instrText xml:space="preserve"> MACROBUTTON  SnrToggleCheckbox □适用 </w:instrText>
          </w:r>
          <w:r w:rsidR="00BE51BB" w:rsidRPr="00261FF3">
            <w:rPr>
              <w:sz w:val="21"/>
              <w:szCs w:val="21"/>
            </w:rPr>
            <w:fldChar w:fldCharType="end"/>
          </w:r>
          <w:r w:rsidR="00BE51BB" w:rsidRPr="00261FF3">
            <w:rPr>
              <w:sz w:val="21"/>
              <w:szCs w:val="21"/>
            </w:rPr>
            <w:fldChar w:fldCharType="begin"/>
          </w:r>
          <w:r w:rsidR="00FB0E88" w:rsidRPr="00261FF3">
            <w:rPr>
              <w:sz w:val="21"/>
              <w:szCs w:val="21"/>
            </w:rPr>
            <w:instrText xml:space="preserve"> MACROBUTTON  SnrToggleCheckbox √不适用 </w:instrText>
          </w:r>
          <w:r w:rsidR="00BE51BB" w:rsidRPr="00261FF3">
            <w:rPr>
              <w:sz w:val="21"/>
              <w:szCs w:val="21"/>
            </w:rPr>
            <w:fldChar w:fldCharType="end"/>
          </w:r>
        </w:sdtContent>
      </w:sdt>
    </w:p>
    <w:p w:rsidR="00BE51BB" w:rsidRDefault="00BE51BB">
      <w:pPr>
        <w:pStyle w:val="4"/>
        <w:numPr>
          <w:ilvl w:val="3"/>
          <w:numId w:val="64"/>
        </w:numPr>
        <w:tabs>
          <w:tab w:val="left" w:pos="630"/>
        </w:tabs>
        <w:rPr>
          <w:rFonts w:ascii="宋体" w:hAnsi="宋体" w:cs="Arial"/>
          <w:szCs w:val="21"/>
        </w:rPr>
      </w:pPr>
      <w:r>
        <w:rPr>
          <w:rFonts w:ascii="宋体" w:hAnsi="宋体" w:cs="Arial" w:hint="eastAsia"/>
          <w:szCs w:val="21"/>
        </w:rPr>
        <w:lastRenderedPageBreak/>
        <w:t>重要联营企业的主要财务信息</w:t>
      </w:r>
    </w:p>
    <w:p w:rsidR="00BE51BB" w:rsidRDefault="00A70B32">
      <w:sdt>
        <w:sdtPr>
          <w:rPr>
            <w:rFonts w:hint="eastAsia"/>
            <w:b/>
          </w:rPr>
          <w:alias w:val="是否适用：重要联营企业的主要财务信息[双击切换]"/>
          <w:tag w:val="_GBC_e304b69adb6f449495c3916754024763"/>
          <w:id w:val="-1601178925"/>
          <w:lock w:val="sdtLocked"/>
          <w:placeholder>
            <w:docPart w:val="A337FD93EA354883BD66998BBB053EDE"/>
          </w:placeholder>
        </w:sdtPr>
        <w:sdtEndPr>
          <w:rPr>
            <w:b w:val="0"/>
          </w:rPr>
        </w:sdtEndPr>
        <w:sdtContent>
          <w:r w:rsidR="00BE51BB" w:rsidRPr="00076B76">
            <w:rPr>
              <w:sz w:val="21"/>
            </w:rPr>
            <w:fldChar w:fldCharType="begin"/>
          </w:r>
          <w:r w:rsidR="00FB0E88" w:rsidRPr="00076B76">
            <w:rPr>
              <w:sz w:val="21"/>
            </w:rPr>
            <w:instrText xml:space="preserve"> MACROBUTTON  SnrToggleCheckbox √适用 </w:instrText>
          </w:r>
          <w:r w:rsidR="00BE51BB" w:rsidRPr="00076B76">
            <w:rPr>
              <w:sz w:val="21"/>
            </w:rPr>
            <w:fldChar w:fldCharType="end"/>
          </w:r>
          <w:r w:rsidR="00BE51BB" w:rsidRPr="00076B76">
            <w:rPr>
              <w:sz w:val="21"/>
            </w:rPr>
            <w:fldChar w:fldCharType="begin"/>
          </w:r>
          <w:r w:rsidR="00FB0E88" w:rsidRPr="00076B76">
            <w:rPr>
              <w:sz w:val="21"/>
            </w:rPr>
            <w:instrText xml:space="preserve"> MACROBUTTON  SnrToggleCheckbox □不适用 </w:instrText>
          </w:r>
          <w:r w:rsidR="00BE51BB" w:rsidRPr="00076B76">
            <w:rPr>
              <w:sz w:val="21"/>
            </w:rPr>
            <w:fldChar w:fldCharType="end"/>
          </w:r>
        </w:sdtContent>
      </w:sdt>
    </w:p>
    <w:p w:rsidR="00BE51BB" w:rsidRDefault="00BE51BB">
      <w:pPr>
        <w:jc w:val="right"/>
      </w:pPr>
      <w:r>
        <w:rPr>
          <w:rFonts w:hint="eastAsia"/>
        </w:rPr>
        <w:t>单位：</w:t>
      </w:r>
      <w:sdt>
        <w:sdtPr>
          <w:rPr>
            <w:rFonts w:hint="eastAsia"/>
          </w:rPr>
          <w:alias w:val="单位：财务附注：重要联营企业的主要财务信息"/>
          <w:tag w:val="_GBC_0306b30be35040cd86d2b964142011d4"/>
          <w:id w:val="2016957442"/>
          <w:lock w:val="sdtLocked"/>
          <w:placeholder>
            <w:docPart w:val="A337FD93EA354883BD66998BBB053EDE"/>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1235290411"/>
          <w:lock w:val="sdtLocked"/>
          <w:placeholder>
            <w:docPart w:val="A337FD93EA354883BD66998BBB053EDE"/>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sdt>
      <w:sdtPr>
        <w:rPr>
          <w:sz w:val="18"/>
          <w:szCs w:val="18"/>
        </w:rPr>
        <w:alias w:val="模块:重要联营企业的主要财务信息"/>
        <w:tag w:val="_GBC_ac3eed998bbd4658ab651a88daefefb1"/>
        <w:id w:val="-383869511"/>
        <w:lock w:val="sdtLocked"/>
        <w:placeholder>
          <w:docPart w:val="A337FD93EA354883BD66998BBB053EDE"/>
        </w:placeholder>
      </w:sdtPr>
      <w:sdtEndPr>
        <w:rPr>
          <w:sz w:val="24"/>
          <w:szCs w:val="24"/>
        </w:rPr>
      </w:sdtEndPr>
      <w:sdtContent>
        <w:tbl>
          <w:tblPr>
            <w:tblW w:w="5915" w:type="pct"/>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954"/>
            <w:gridCol w:w="1390"/>
            <w:gridCol w:w="1702"/>
            <w:gridCol w:w="1561"/>
            <w:gridCol w:w="1561"/>
            <w:gridCol w:w="1561"/>
            <w:gridCol w:w="1558"/>
            <w:gridCol w:w="1561"/>
            <w:gridCol w:w="1548"/>
          </w:tblGrid>
          <w:tr w:rsidR="00BE5DBC" w:rsidRPr="002C337F" w:rsidTr="001A6074">
            <w:trPr>
              <w:trHeight w:val="120"/>
            </w:trPr>
            <w:tc>
              <w:tcPr>
                <w:tcW w:w="1206" w:type="pct"/>
                <w:vMerge w:val="restart"/>
                <w:tcBorders>
                  <w:top w:val="single" w:sz="4" w:space="0" w:color="auto"/>
                  <w:left w:val="single" w:sz="4" w:space="0" w:color="auto"/>
                  <w:bottom w:val="single" w:sz="6" w:space="0" w:color="auto"/>
                  <w:right w:val="single" w:sz="6" w:space="0" w:color="auto"/>
                </w:tcBorders>
                <w:shd w:val="clear" w:color="auto" w:fill="auto"/>
              </w:tcPr>
              <w:p w:rsidR="00BE5DBC" w:rsidRPr="002C337F" w:rsidRDefault="00BE5DBC" w:rsidP="00F87C76">
                <w:pPr>
                  <w:jc w:val="center"/>
                  <w:rPr>
                    <w:rFonts w:cs="Arial"/>
                    <w:sz w:val="18"/>
                    <w:szCs w:val="18"/>
                  </w:rPr>
                </w:pPr>
              </w:p>
            </w:tc>
            <w:sdt>
              <w:sdtPr>
                <w:rPr>
                  <w:rFonts w:cs="Arial" w:hint="eastAsia"/>
                  <w:sz w:val="18"/>
                  <w:szCs w:val="18"/>
                  <w:lang w:val="en-GB"/>
                </w:rPr>
                <w:alias w:val="重要联营企业的主要财务信息-发生期间"/>
                <w:tag w:val="_GBC_3985273c74d84e5d9e0004348ff54fc3"/>
                <w:id w:val="1554815179"/>
                <w:lock w:val="sdtLocked"/>
              </w:sdtPr>
              <w:sdtContent>
                <w:tc>
                  <w:tcPr>
                    <w:tcW w:w="1894"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BE5DBC" w:rsidRPr="002C337F" w:rsidRDefault="00BE5DBC" w:rsidP="00F87C76">
                    <w:pPr>
                      <w:jc w:val="center"/>
                      <w:rPr>
                        <w:rFonts w:cs="Arial"/>
                        <w:sz w:val="18"/>
                        <w:szCs w:val="18"/>
                      </w:rPr>
                    </w:pPr>
                    <w:r w:rsidRPr="002C337F">
                      <w:rPr>
                        <w:rFonts w:cs="Arial" w:hint="eastAsia"/>
                        <w:sz w:val="18"/>
                        <w:szCs w:val="18"/>
                        <w:lang w:val="en-GB"/>
                      </w:rPr>
                      <w:t>期末余额</w:t>
                    </w:r>
                    <w:r w:rsidRPr="002C337F">
                      <w:rPr>
                        <w:rFonts w:cs="Arial"/>
                        <w:sz w:val="18"/>
                        <w:szCs w:val="18"/>
                      </w:rPr>
                      <w:t xml:space="preserve">/ </w:t>
                    </w:r>
                    <w:r w:rsidRPr="002C337F">
                      <w:rPr>
                        <w:rFonts w:cs="Arial" w:hint="eastAsia"/>
                        <w:sz w:val="18"/>
                        <w:szCs w:val="18"/>
                        <w:lang w:val="en-GB"/>
                      </w:rPr>
                      <w:t>本期发生额</w:t>
                    </w:r>
                  </w:p>
                </w:tc>
              </w:sdtContent>
            </w:sdt>
            <w:sdt>
              <w:sdtPr>
                <w:rPr>
                  <w:rFonts w:cs="Arial" w:hint="eastAsia"/>
                  <w:sz w:val="18"/>
                  <w:szCs w:val="18"/>
                  <w:lang w:val="en-GB"/>
                </w:rPr>
                <w:alias w:val="重要联营企业的主要财务信息-发生期间"/>
                <w:tag w:val="_GBC_c59f213bf9cc43468db35ae8e45286d0"/>
                <w:id w:val="-124310597"/>
                <w:lock w:val="sdtLocked"/>
              </w:sdtPr>
              <w:sdtContent>
                <w:tc>
                  <w:tcPr>
                    <w:tcW w:w="1900"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BE5DBC" w:rsidRPr="002C337F" w:rsidRDefault="00BE5DBC" w:rsidP="00F87C76">
                    <w:pPr>
                      <w:jc w:val="center"/>
                      <w:rPr>
                        <w:rFonts w:cs="Arial"/>
                        <w:sz w:val="18"/>
                        <w:szCs w:val="18"/>
                        <w:lang w:val="en-GB"/>
                      </w:rPr>
                    </w:pPr>
                    <w:r w:rsidRPr="002C337F">
                      <w:rPr>
                        <w:rFonts w:cs="Arial" w:hint="eastAsia"/>
                        <w:sz w:val="18"/>
                        <w:szCs w:val="18"/>
                        <w:lang w:val="en-GB"/>
                      </w:rPr>
                      <w:t>期初余额</w:t>
                    </w:r>
                    <w:r w:rsidRPr="002C337F">
                      <w:rPr>
                        <w:rFonts w:cs="Arial"/>
                        <w:sz w:val="18"/>
                        <w:szCs w:val="18"/>
                      </w:rPr>
                      <w:t xml:space="preserve">/ </w:t>
                    </w:r>
                    <w:r w:rsidRPr="002C337F">
                      <w:rPr>
                        <w:rFonts w:cs="Arial" w:hint="eastAsia"/>
                        <w:sz w:val="18"/>
                        <w:szCs w:val="18"/>
                        <w:lang w:val="en-GB"/>
                      </w:rPr>
                      <w:t>上期发生额</w:t>
                    </w:r>
                  </w:p>
                </w:tc>
              </w:sdtContent>
            </w:sdt>
          </w:tr>
          <w:tr w:rsidR="001A6074" w:rsidRPr="002C337F" w:rsidTr="001A6074">
            <w:trPr>
              <w:trHeight w:val="120"/>
            </w:trPr>
            <w:tc>
              <w:tcPr>
                <w:tcW w:w="1206" w:type="pct"/>
                <w:vMerge/>
                <w:tcBorders>
                  <w:top w:val="single" w:sz="4" w:space="0" w:color="auto"/>
                  <w:left w:val="single" w:sz="4" w:space="0" w:color="auto"/>
                  <w:bottom w:val="single" w:sz="6" w:space="0" w:color="auto"/>
                  <w:right w:val="single" w:sz="6" w:space="0" w:color="auto"/>
                </w:tcBorders>
                <w:shd w:val="clear" w:color="auto" w:fill="auto"/>
                <w:vAlign w:val="center"/>
              </w:tcPr>
              <w:p w:rsidR="00BE5DBC" w:rsidRPr="002C337F" w:rsidRDefault="00BE5DBC" w:rsidP="00F87C76">
                <w:pPr>
                  <w:rPr>
                    <w:rFonts w:cs="Arial"/>
                    <w:sz w:val="18"/>
                    <w:szCs w:val="18"/>
                  </w:rPr>
                </w:pPr>
              </w:p>
            </w:tc>
            <w:sdt>
              <w:sdtPr>
                <w:rPr>
                  <w:rFonts w:hint="eastAsia"/>
                  <w:sz w:val="18"/>
                  <w:szCs w:val="18"/>
                </w:rPr>
                <w:alias w:val="重要联营企业的主要财务信息明细-企业名称"/>
                <w:tag w:val="_GBC_0cae03adb6fc417da51f1e06cc077a6b"/>
                <w:id w:val="-357428179"/>
                <w:lock w:val="sdtLocked"/>
              </w:sdtPr>
              <w:sdtContent>
                <w:tc>
                  <w:tcPr>
                    <w:tcW w:w="424" w:type="pct"/>
                    <w:tcBorders>
                      <w:top w:val="single" w:sz="6" w:space="0" w:color="auto"/>
                      <w:left w:val="single" w:sz="6" w:space="0" w:color="auto"/>
                      <w:right w:val="single" w:sz="6" w:space="0" w:color="auto"/>
                    </w:tcBorders>
                    <w:shd w:val="clear" w:color="auto" w:fill="auto"/>
                  </w:tcPr>
                  <w:p w:rsidR="00BE5DBC" w:rsidRPr="002C337F" w:rsidRDefault="00BE5DBC" w:rsidP="00F87C76">
                    <w:pPr>
                      <w:jc w:val="center"/>
                      <w:rPr>
                        <w:sz w:val="18"/>
                        <w:szCs w:val="18"/>
                      </w:rPr>
                    </w:pPr>
                    <w:r w:rsidRPr="002C337F">
                      <w:rPr>
                        <w:rFonts w:hint="eastAsia"/>
                        <w:sz w:val="18"/>
                        <w:szCs w:val="18"/>
                      </w:rPr>
                      <w:t>重庆港九港铁物流有限公司</w:t>
                    </w:r>
                  </w:p>
                </w:tc>
              </w:sdtContent>
            </w:sdt>
            <w:sdt>
              <w:sdtPr>
                <w:rPr>
                  <w:rFonts w:hint="eastAsia"/>
                  <w:sz w:val="18"/>
                  <w:szCs w:val="18"/>
                </w:rPr>
                <w:alias w:val="重要联营企业的主要财务信息明细-企业名称"/>
                <w:tag w:val="_GBC_0cae03adb6fc417da51f1e06cc077a6b"/>
                <w:id w:val="1318691565"/>
                <w:lock w:val="sdtLocked"/>
              </w:sdtPr>
              <w:sdtContent>
                <w:tc>
                  <w:tcPr>
                    <w:tcW w:w="519" w:type="pct"/>
                    <w:tcBorders>
                      <w:top w:val="single" w:sz="6" w:space="0" w:color="auto"/>
                      <w:left w:val="single" w:sz="6" w:space="0" w:color="auto"/>
                      <w:right w:val="single" w:sz="6" w:space="0" w:color="auto"/>
                    </w:tcBorders>
                    <w:shd w:val="clear" w:color="auto" w:fill="auto"/>
                  </w:tcPr>
                  <w:p w:rsidR="00BE5DBC" w:rsidRPr="002C337F" w:rsidRDefault="00BE5DBC" w:rsidP="00F87C76">
                    <w:pPr>
                      <w:jc w:val="center"/>
                      <w:rPr>
                        <w:sz w:val="18"/>
                        <w:szCs w:val="18"/>
                      </w:rPr>
                    </w:pPr>
                    <w:proofErr w:type="gramStart"/>
                    <w:r w:rsidRPr="002C337F">
                      <w:rPr>
                        <w:rFonts w:hint="eastAsia"/>
                        <w:sz w:val="18"/>
                        <w:szCs w:val="18"/>
                      </w:rPr>
                      <w:t>陕煤重庆港物流有限公司</w:t>
                    </w:r>
                    <w:proofErr w:type="gramEnd"/>
                  </w:p>
                </w:tc>
              </w:sdtContent>
            </w:sdt>
            <w:sdt>
              <w:sdtPr>
                <w:rPr>
                  <w:rFonts w:hint="eastAsia"/>
                  <w:sz w:val="18"/>
                  <w:szCs w:val="18"/>
                </w:rPr>
                <w:alias w:val="重要联营企业的主要财务信息明细-企业名称"/>
                <w:tag w:val="_GBC_0cae03adb6fc417da51f1e06cc077a6b"/>
                <w:id w:val="-1180040980"/>
                <w:lock w:val="sdtLocked"/>
              </w:sdtPr>
              <w:sdtContent>
                <w:tc>
                  <w:tcPr>
                    <w:tcW w:w="476" w:type="pct"/>
                    <w:tcBorders>
                      <w:top w:val="single" w:sz="6" w:space="0" w:color="auto"/>
                      <w:left w:val="single" w:sz="6" w:space="0" w:color="auto"/>
                      <w:right w:val="single" w:sz="6" w:space="0" w:color="auto"/>
                    </w:tcBorders>
                    <w:shd w:val="clear" w:color="auto" w:fill="auto"/>
                  </w:tcPr>
                  <w:p w:rsidR="00BE5DBC" w:rsidRPr="002C337F" w:rsidRDefault="00BE5DBC" w:rsidP="00F87C76">
                    <w:pPr>
                      <w:jc w:val="center"/>
                      <w:rPr>
                        <w:sz w:val="18"/>
                        <w:szCs w:val="18"/>
                      </w:rPr>
                    </w:pPr>
                    <w:proofErr w:type="gramStart"/>
                    <w:r w:rsidRPr="002C337F">
                      <w:rPr>
                        <w:rFonts w:hint="eastAsia"/>
                        <w:sz w:val="18"/>
                        <w:szCs w:val="18"/>
                      </w:rPr>
                      <w:t>宜宾港</w:t>
                    </w:r>
                    <w:proofErr w:type="gramEnd"/>
                    <w:r w:rsidRPr="002C337F">
                      <w:rPr>
                        <w:rFonts w:hint="eastAsia"/>
                        <w:sz w:val="18"/>
                        <w:szCs w:val="18"/>
                      </w:rPr>
                      <w:t>国际集装箱码头有限公司</w:t>
                    </w:r>
                  </w:p>
                </w:tc>
              </w:sdtContent>
            </w:sdt>
            <w:sdt>
              <w:sdtPr>
                <w:rPr>
                  <w:rFonts w:hint="eastAsia"/>
                  <w:sz w:val="18"/>
                  <w:szCs w:val="18"/>
                </w:rPr>
                <w:alias w:val="重要联营企业的主要财务信息明细-企业名称"/>
                <w:tag w:val="_GBC_0cae03adb6fc417da51f1e06cc077a6b"/>
                <w:id w:val="-1530179774"/>
                <w:lock w:val="sdtLocked"/>
              </w:sdtPr>
              <w:sdtContent>
                <w:tc>
                  <w:tcPr>
                    <w:tcW w:w="476" w:type="pct"/>
                    <w:tcBorders>
                      <w:top w:val="single" w:sz="6" w:space="0" w:color="auto"/>
                      <w:left w:val="single" w:sz="6" w:space="0" w:color="auto"/>
                      <w:right w:val="single" w:sz="6" w:space="0" w:color="auto"/>
                    </w:tcBorders>
                    <w:shd w:val="clear" w:color="auto" w:fill="auto"/>
                  </w:tcPr>
                  <w:p w:rsidR="00BE5DBC" w:rsidRPr="002C337F" w:rsidRDefault="00BE5DBC" w:rsidP="00F87C76">
                    <w:pPr>
                      <w:jc w:val="center"/>
                      <w:rPr>
                        <w:sz w:val="18"/>
                        <w:szCs w:val="18"/>
                      </w:rPr>
                    </w:pPr>
                    <w:r w:rsidRPr="002C337F">
                      <w:rPr>
                        <w:rFonts w:hint="eastAsia"/>
                        <w:sz w:val="18"/>
                        <w:szCs w:val="18"/>
                      </w:rPr>
                      <w:t>重庆市巴南民用爆破器材有限公司</w:t>
                    </w:r>
                  </w:p>
                </w:tc>
              </w:sdtContent>
            </w:sdt>
            <w:sdt>
              <w:sdtPr>
                <w:rPr>
                  <w:rFonts w:hint="eastAsia"/>
                  <w:sz w:val="18"/>
                  <w:szCs w:val="18"/>
                </w:rPr>
                <w:alias w:val="重要联营企业的主要财务信息明细-企业名称"/>
                <w:tag w:val="_GBC_dabfa87f0eff42149952cca99a0db3a2"/>
                <w:id w:val="-508839145"/>
                <w:lock w:val="sdtLocked"/>
              </w:sdtPr>
              <w:sdtContent>
                <w:tc>
                  <w:tcPr>
                    <w:tcW w:w="476" w:type="pct"/>
                    <w:tcBorders>
                      <w:top w:val="single" w:sz="6" w:space="0" w:color="auto"/>
                      <w:left w:val="single" w:sz="6" w:space="0" w:color="auto"/>
                      <w:bottom w:val="single" w:sz="6" w:space="0" w:color="auto"/>
                      <w:right w:val="single" w:sz="6" w:space="0" w:color="auto"/>
                    </w:tcBorders>
                    <w:shd w:val="clear" w:color="auto" w:fill="auto"/>
                  </w:tcPr>
                  <w:p w:rsidR="00BE5DBC" w:rsidRPr="002C337F" w:rsidRDefault="00BE5DBC" w:rsidP="00F87C76">
                    <w:pPr>
                      <w:jc w:val="center"/>
                      <w:rPr>
                        <w:sz w:val="18"/>
                        <w:szCs w:val="18"/>
                      </w:rPr>
                    </w:pPr>
                    <w:r w:rsidRPr="002C337F">
                      <w:rPr>
                        <w:rFonts w:hint="eastAsia"/>
                        <w:sz w:val="18"/>
                        <w:szCs w:val="18"/>
                      </w:rPr>
                      <w:t>重庆港九港铁物流有限公司</w:t>
                    </w:r>
                  </w:p>
                </w:tc>
              </w:sdtContent>
            </w:sdt>
            <w:sdt>
              <w:sdtPr>
                <w:rPr>
                  <w:rFonts w:hint="eastAsia"/>
                  <w:sz w:val="18"/>
                  <w:szCs w:val="18"/>
                </w:rPr>
                <w:alias w:val="重要联营企业的主要财务信息明细-企业名称"/>
                <w:tag w:val="_GBC_dabfa87f0eff42149952cca99a0db3a2"/>
                <w:id w:val="-1135710647"/>
                <w:lock w:val="sdtLocked"/>
              </w:sdtPr>
              <w:sdtContent>
                <w:tc>
                  <w:tcPr>
                    <w:tcW w:w="475" w:type="pct"/>
                    <w:tcBorders>
                      <w:top w:val="single" w:sz="6" w:space="0" w:color="auto"/>
                      <w:left w:val="single" w:sz="6" w:space="0" w:color="auto"/>
                      <w:bottom w:val="single" w:sz="6" w:space="0" w:color="auto"/>
                      <w:right w:val="single" w:sz="6" w:space="0" w:color="auto"/>
                    </w:tcBorders>
                    <w:shd w:val="clear" w:color="auto" w:fill="auto"/>
                  </w:tcPr>
                  <w:p w:rsidR="00BE5DBC" w:rsidRPr="002C337F" w:rsidRDefault="00BE5DBC" w:rsidP="00F87C76">
                    <w:pPr>
                      <w:jc w:val="center"/>
                      <w:rPr>
                        <w:sz w:val="18"/>
                        <w:szCs w:val="18"/>
                      </w:rPr>
                    </w:pPr>
                    <w:proofErr w:type="gramStart"/>
                    <w:r w:rsidRPr="002C337F">
                      <w:rPr>
                        <w:rFonts w:hint="eastAsia"/>
                        <w:sz w:val="18"/>
                        <w:szCs w:val="18"/>
                      </w:rPr>
                      <w:t>陕煤重庆港物流有限公司</w:t>
                    </w:r>
                    <w:proofErr w:type="gramEnd"/>
                  </w:p>
                </w:tc>
              </w:sdtContent>
            </w:sdt>
            <w:sdt>
              <w:sdtPr>
                <w:rPr>
                  <w:rFonts w:hint="eastAsia"/>
                  <w:sz w:val="18"/>
                  <w:szCs w:val="18"/>
                </w:rPr>
                <w:alias w:val="重要联营企业的主要财务信息明细-企业名称"/>
                <w:tag w:val="_GBC_dabfa87f0eff42149952cca99a0db3a2"/>
                <w:id w:val="-1025478694"/>
                <w:lock w:val="sdtLocked"/>
              </w:sdtPr>
              <w:sdtContent>
                <w:tc>
                  <w:tcPr>
                    <w:tcW w:w="476" w:type="pct"/>
                    <w:tcBorders>
                      <w:top w:val="single" w:sz="6" w:space="0" w:color="auto"/>
                      <w:left w:val="single" w:sz="6" w:space="0" w:color="auto"/>
                      <w:bottom w:val="single" w:sz="6" w:space="0" w:color="auto"/>
                      <w:right w:val="single" w:sz="6" w:space="0" w:color="auto"/>
                    </w:tcBorders>
                    <w:shd w:val="clear" w:color="auto" w:fill="auto"/>
                  </w:tcPr>
                  <w:p w:rsidR="00BE5DBC" w:rsidRPr="002C337F" w:rsidRDefault="00BE5DBC" w:rsidP="00F87C76">
                    <w:pPr>
                      <w:jc w:val="center"/>
                      <w:rPr>
                        <w:sz w:val="18"/>
                        <w:szCs w:val="18"/>
                      </w:rPr>
                    </w:pPr>
                    <w:proofErr w:type="gramStart"/>
                    <w:r w:rsidRPr="002C337F">
                      <w:rPr>
                        <w:rFonts w:hint="eastAsia"/>
                        <w:sz w:val="18"/>
                        <w:szCs w:val="18"/>
                      </w:rPr>
                      <w:t>宜宾港</w:t>
                    </w:r>
                    <w:proofErr w:type="gramEnd"/>
                    <w:r w:rsidRPr="002C337F">
                      <w:rPr>
                        <w:rFonts w:hint="eastAsia"/>
                        <w:sz w:val="18"/>
                        <w:szCs w:val="18"/>
                      </w:rPr>
                      <w:t>国际集装箱码头有限公司</w:t>
                    </w:r>
                  </w:p>
                </w:tc>
              </w:sdtContent>
            </w:sdt>
            <w:sdt>
              <w:sdtPr>
                <w:rPr>
                  <w:rFonts w:hint="eastAsia"/>
                  <w:sz w:val="18"/>
                  <w:szCs w:val="18"/>
                </w:rPr>
                <w:alias w:val="重要联营企业的主要财务信息明细-企业名称"/>
                <w:tag w:val="_GBC_dabfa87f0eff42149952cca99a0db3a2"/>
                <w:id w:val="1237972634"/>
                <w:lock w:val="sdtLocked"/>
              </w:sdtPr>
              <w:sdtContent>
                <w:tc>
                  <w:tcPr>
                    <w:tcW w:w="474" w:type="pct"/>
                    <w:tcBorders>
                      <w:top w:val="single" w:sz="6" w:space="0" w:color="auto"/>
                      <w:left w:val="single" w:sz="6" w:space="0" w:color="auto"/>
                      <w:bottom w:val="single" w:sz="6" w:space="0" w:color="auto"/>
                      <w:right w:val="single" w:sz="6" w:space="0" w:color="auto"/>
                    </w:tcBorders>
                    <w:shd w:val="clear" w:color="auto" w:fill="auto"/>
                  </w:tcPr>
                  <w:p w:rsidR="00BE5DBC" w:rsidRPr="002C337F" w:rsidRDefault="00BE5DBC" w:rsidP="00F87C76">
                    <w:pPr>
                      <w:jc w:val="center"/>
                      <w:rPr>
                        <w:sz w:val="18"/>
                        <w:szCs w:val="18"/>
                      </w:rPr>
                    </w:pPr>
                    <w:r w:rsidRPr="002C337F">
                      <w:rPr>
                        <w:rFonts w:hint="eastAsia"/>
                        <w:sz w:val="18"/>
                        <w:szCs w:val="18"/>
                      </w:rPr>
                      <w:t>重庆市巴南民用爆破器材有限公司</w:t>
                    </w:r>
                  </w:p>
                </w:tc>
              </w:sdtContent>
            </w:sdt>
          </w:tr>
          <w:tr w:rsidR="001A6074" w:rsidRPr="002C337F" w:rsidTr="001A6074">
            <w:sdt>
              <w:sdtPr>
                <w:rPr>
                  <w:sz w:val="18"/>
                  <w:szCs w:val="18"/>
                </w:rPr>
                <w:tag w:val="_PLD_fef15ffbfdea4cb5a3d708c5ea8068c9"/>
                <w:id w:val="-835847301"/>
                <w:lock w:val="sdtLocked"/>
              </w:sdtPr>
              <w:sdtContent>
                <w:tc>
                  <w:tcPr>
                    <w:tcW w:w="1206" w:type="pct"/>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rPr>
                        <w:rFonts w:cs="Arial"/>
                        <w:color w:val="000000"/>
                        <w:sz w:val="18"/>
                        <w:szCs w:val="18"/>
                      </w:rPr>
                    </w:pPr>
                    <w:r w:rsidRPr="002C337F">
                      <w:rPr>
                        <w:rFonts w:cs="Arial" w:hint="eastAsia"/>
                        <w:color w:val="000000"/>
                        <w:sz w:val="18"/>
                        <w:szCs w:val="18"/>
                        <w:lang w:val="en-GB"/>
                      </w:rPr>
                      <w:t>流动资产</w:t>
                    </w:r>
                  </w:p>
                </w:tc>
              </w:sdtContent>
            </w:sdt>
            <w:tc>
              <w:tcPr>
                <w:tcW w:w="424"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27,059,926.69</w:t>
                </w:r>
              </w:p>
            </w:tc>
            <w:tc>
              <w:tcPr>
                <w:tcW w:w="519"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626,908,584.09</w:t>
                </w: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165,318,364.24</w:t>
                </w: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11,060,310.61</w:t>
                </w: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33,495,939.65</w:t>
                </w:r>
              </w:p>
            </w:tc>
            <w:tc>
              <w:tcPr>
                <w:tcW w:w="475"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499,907,624.82</w:t>
                </w: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147,431,392.59</w:t>
                </w:r>
              </w:p>
            </w:tc>
            <w:tc>
              <w:tcPr>
                <w:tcW w:w="474"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10,616,187.54</w:t>
                </w:r>
              </w:p>
            </w:tc>
          </w:tr>
          <w:tr w:rsidR="001A6074" w:rsidRPr="002C337F" w:rsidTr="001A6074">
            <w:sdt>
              <w:sdtPr>
                <w:rPr>
                  <w:sz w:val="18"/>
                  <w:szCs w:val="18"/>
                </w:rPr>
                <w:tag w:val="_PLD_f31bdbdda3c24ef0ad64c4480cfaf1eb"/>
                <w:id w:val="-590852559"/>
                <w:lock w:val="sdtLocked"/>
              </w:sdtPr>
              <w:sdtContent>
                <w:tc>
                  <w:tcPr>
                    <w:tcW w:w="1206" w:type="pct"/>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rPr>
                        <w:rFonts w:cs="Arial"/>
                        <w:color w:val="000000"/>
                        <w:sz w:val="18"/>
                        <w:szCs w:val="18"/>
                      </w:rPr>
                    </w:pPr>
                    <w:r w:rsidRPr="002C337F">
                      <w:rPr>
                        <w:rFonts w:cs="Arial" w:hint="eastAsia"/>
                        <w:color w:val="000000"/>
                        <w:sz w:val="18"/>
                        <w:szCs w:val="18"/>
                        <w:lang w:val="en-GB"/>
                      </w:rPr>
                      <w:t>非流动资产</w:t>
                    </w:r>
                  </w:p>
                </w:tc>
              </w:sdtContent>
            </w:sdt>
            <w:tc>
              <w:tcPr>
                <w:tcW w:w="424"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503,743.00</w:t>
                </w:r>
              </w:p>
            </w:tc>
            <w:tc>
              <w:tcPr>
                <w:tcW w:w="519"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718,840.90</w:t>
                </w: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151,274,699.26</w:t>
                </w: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9,722,206.36</w:t>
                </w: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700,091.89</w:t>
                </w:r>
              </w:p>
            </w:tc>
            <w:tc>
              <w:tcPr>
                <w:tcW w:w="475"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810,265.37</w:t>
                </w: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171,704,220.92</w:t>
                </w:r>
              </w:p>
            </w:tc>
            <w:tc>
              <w:tcPr>
                <w:tcW w:w="474"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9,872,159.75</w:t>
                </w:r>
              </w:p>
            </w:tc>
          </w:tr>
          <w:tr w:rsidR="001A6074" w:rsidRPr="002C337F" w:rsidTr="001A6074">
            <w:sdt>
              <w:sdtPr>
                <w:rPr>
                  <w:sz w:val="18"/>
                  <w:szCs w:val="18"/>
                </w:rPr>
                <w:tag w:val="_PLD_d1755220e8944b638b853a5090d054ac"/>
                <w:id w:val="810297922"/>
                <w:lock w:val="sdtLocked"/>
              </w:sdtPr>
              <w:sdtContent>
                <w:tc>
                  <w:tcPr>
                    <w:tcW w:w="1206" w:type="pct"/>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rPr>
                        <w:rFonts w:cs="Arial"/>
                        <w:color w:val="000000"/>
                        <w:sz w:val="18"/>
                        <w:szCs w:val="18"/>
                      </w:rPr>
                    </w:pPr>
                    <w:r w:rsidRPr="002C337F">
                      <w:rPr>
                        <w:rFonts w:cs="Arial" w:hint="eastAsia"/>
                        <w:color w:val="000000"/>
                        <w:sz w:val="18"/>
                        <w:szCs w:val="18"/>
                        <w:lang w:val="en-GB"/>
                      </w:rPr>
                      <w:t>资产合计</w:t>
                    </w:r>
                  </w:p>
                </w:tc>
              </w:sdtContent>
            </w:sdt>
            <w:tc>
              <w:tcPr>
                <w:tcW w:w="424"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27,563,669.69</w:t>
                </w:r>
              </w:p>
            </w:tc>
            <w:tc>
              <w:tcPr>
                <w:tcW w:w="519"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627,627,424.99</w:t>
                </w: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316,593,063.50</w:t>
                </w: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20,782,516.97</w:t>
                </w: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34,196,031.54</w:t>
                </w:r>
              </w:p>
            </w:tc>
            <w:tc>
              <w:tcPr>
                <w:tcW w:w="475"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500,717,890.19</w:t>
                </w: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319,135,613.51</w:t>
                </w:r>
              </w:p>
            </w:tc>
            <w:tc>
              <w:tcPr>
                <w:tcW w:w="474"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20,488,347.29</w:t>
                </w:r>
              </w:p>
            </w:tc>
          </w:tr>
          <w:tr w:rsidR="00BE5DBC" w:rsidRPr="002C337F" w:rsidTr="001A6074">
            <w:tc>
              <w:tcPr>
                <w:tcW w:w="5000" w:type="pct"/>
                <w:gridSpan w:val="9"/>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jc w:val="right"/>
                  <w:rPr>
                    <w:sz w:val="18"/>
                    <w:szCs w:val="18"/>
                  </w:rPr>
                </w:pPr>
              </w:p>
            </w:tc>
          </w:tr>
          <w:tr w:rsidR="001A6074" w:rsidRPr="002C337F" w:rsidTr="001A6074">
            <w:sdt>
              <w:sdtPr>
                <w:rPr>
                  <w:sz w:val="18"/>
                  <w:szCs w:val="18"/>
                </w:rPr>
                <w:tag w:val="_PLD_da177c33d2a4452285f3e4329499be2b"/>
                <w:id w:val="208074805"/>
                <w:lock w:val="sdtLocked"/>
              </w:sdtPr>
              <w:sdtContent>
                <w:tc>
                  <w:tcPr>
                    <w:tcW w:w="1206" w:type="pct"/>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rPr>
                        <w:rFonts w:cs="Arial"/>
                        <w:color w:val="000000"/>
                        <w:sz w:val="18"/>
                        <w:szCs w:val="18"/>
                      </w:rPr>
                    </w:pPr>
                    <w:r w:rsidRPr="002C337F">
                      <w:rPr>
                        <w:rFonts w:cs="Arial" w:hint="eastAsia"/>
                        <w:color w:val="000000"/>
                        <w:sz w:val="18"/>
                        <w:szCs w:val="18"/>
                        <w:lang w:val="en-GB"/>
                      </w:rPr>
                      <w:t>流动负债</w:t>
                    </w:r>
                  </w:p>
                </w:tc>
              </w:sdtContent>
            </w:sdt>
            <w:tc>
              <w:tcPr>
                <w:tcW w:w="424"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14,593,185.84</w:t>
                </w:r>
              </w:p>
            </w:tc>
            <w:tc>
              <w:tcPr>
                <w:tcW w:w="519"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354,713,939.69</w:t>
                </w: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66,320,047.04</w:t>
                </w: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11,224,933.24</w:t>
                </w: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21,373,533.73</w:t>
                </w:r>
              </w:p>
            </w:tc>
            <w:tc>
              <w:tcPr>
                <w:tcW w:w="475"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261,049,748.62</w:t>
                </w: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69,135,613.51</w:t>
                </w:r>
              </w:p>
            </w:tc>
            <w:tc>
              <w:tcPr>
                <w:tcW w:w="474"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7,002,834.38</w:t>
                </w:r>
              </w:p>
            </w:tc>
          </w:tr>
          <w:tr w:rsidR="001A6074" w:rsidRPr="002C337F" w:rsidTr="001A6074">
            <w:sdt>
              <w:sdtPr>
                <w:rPr>
                  <w:sz w:val="18"/>
                  <w:szCs w:val="18"/>
                </w:rPr>
                <w:tag w:val="_PLD_69db2a7507214ff988c587702b84292a"/>
                <w:id w:val="1270743573"/>
                <w:lock w:val="sdtLocked"/>
              </w:sdtPr>
              <w:sdtContent>
                <w:tc>
                  <w:tcPr>
                    <w:tcW w:w="1206" w:type="pct"/>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rPr>
                        <w:rFonts w:cs="Arial"/>
                        <w:color w:val="000000"/>
                        <w:sz w:val="18"/>
                        <w:szCs w:val="18"/>
                      </w:rPr>
                    </w:pPr>
                    <w:r w:rsidRPr="002C337F">
                      <w:rPr>
                        <w:rFonts w:cs="Arial" w:hint="eastAsia"/>
                        <w:color w:val="000000"/>
                        <w:sz w:val="18"/>
                        <w:szCs w:val="18"/>
                        <w:lang w:val="en-GB"/>
                      </w:rPr>
                      <w:t>非流动负债</w:t>
                    </w:r>
                  </w:p>
                </w:tc>
              </w:sdtContent>
            </w:sdt>
            <w:tc>
              <w:tcPr>
                <w:tcW w:w="424"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22,222.08</w:t>
                </w:r>
              </w:p>
            </w:tc>
            <w:tc>
              <w:tcPr>
                <w:tcW w:w="519"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rFonts w:ascii="Times New Roman" w:eastAsia="Times New Roman" w:hAnsi="Times New Roman" w:cs="Times New Roman"/>
                    <w:sz w:val="18"/>
                    <w:szCs w:val="18"/>
                  </w:rPr>
                </w:pP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rFonts w:ascii="Times New Roman" w:eastAsia="Times New Roman" w:hAnsi="Times New Roman" w:cs="Times New Roman"/>
                    <w:sz w:val="18"/>
                    <w:szCs w:val="18"/>
                  </w:rPr>
                </w:pP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63,277.70</w:t>
                </w:r>
              </w:p>
            </w:tc>
            <w:tc>
              <w:tcPr>
                <w:tcW w:w="475"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rFonts w:ascii="Times New Roman" w:eastAsia="Times New Roman" w:hAnsi="Times New Roman" w:cs="Times New Roman"/>
                    <w:sz w:val="18"/>
                    <w:szCs w:val="18"/>
                  </w:rPr>
                </w:pPr>
              </w:p>
            </w:tc>
            <w:tc>
              <w:tcPr>
                <w:tcW w:w="474"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rFonts w:ascii="Times New Roman" w:eastAsia="Times New Roman" w:hAnsi="Times New Roman" w:cs="Times New Roman"/>
                    <w:sz w:val="18"/>
                    <w:szCs w:val="18"/>
                  </w:rPr>
                </w:pPr>
              </w:p>
            </w:tc>
          </w:tr>
          <w:tr w:rsidR="001A6074" w:rsidRPr="002C337F" w:rsidTr="001A6074">
            <w:sdt>
              <w:sdtPr>
                <w:rPr>
                  <w:sz w:val="18"/>
                  <w:szCs w:val="18"/>
                </w:rPr>
                <w:tag w:val="_PLD_93196651961549cc968f034a6735b70d"/>
                <w:id w:val="1747925715"/>
                <w:lock w:val="sdtLocked"/>
              </w:sdtPr>
              <w:sdtContent>
                <w:tc>
                  <w:tcPr>
                    <w:tcW w:w="1206" w:type="pct"/>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rPr>
                        <w:rFonts w:cs="Arial"/>
                        <w:color w:val="000000"/>
                        <w:sz w:val="18"/>
                        <w:szCs w:val="18"/>
                      </w:rPr>
                    </w:pPr>
                    <w:r w:rsidRPr="002C337F">
                      <w:rPr>
                        <w:rFonts w:cs="Arial" w:hint="eastAsia"/>
                        <w:color w:val="000000"/>
                        <w:sz w:val="18"/>
                        <w:szCs w:val="18"/>
                        <w:lang w:val="en-GB"/>
                      </w:rPr>
                      <w:t>负债合计</w:t>
                    </w:r>
                  </w:p>
                </w:tc>
              </w:sdtContent>
            </w:sdt>
            <w:tc>
              <w:tcPr>
                <w:tcW w:w="424"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14,615,407.92</w:t>
                </w:r>
              </w:p>
            </w:tc>
            <w:tc>
              <w:tcPr>
                <w:tcW w:w="519"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354,713,939.69</w:t>
                </w: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66,320,047.04</w:t>
                </w: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11,224,933.24</w:t>
                </w: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21,436,811.43</w:t>
                </w:r>
              </w:p>
            </w:tc>
            <w:tc>
              <w:tcPr>
                <w:tcW w:w="475"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261,049,748.62</w:t>
                </w: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69,135,613.51</w:t>
                </w:r>
              </w:p>
            </w:tc>
            <w:tc>
              <w:tcPr>
                <w:tcW w:w="474"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7,002,834.38</w:t>
                </w:r>
              </w:p>
            </w:tc>
          </w:tr>
          <w:tr w:rsidR="00BE5DBC" w:rsidRPr="002C337F" w:rsidTr="001A6074">
            <w:tc>
              <w:tcPr>
                <w:tcW w:w="5000" w:type="pct"/>
                <w:gridSpan w:val="9"/>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jc w:val="right"/>
                  <w:rPr>
                    <w:sz w:val="18"/>
                    <w:szCs w:val="18"/>
                  </w:rPr>
                </w:pPr>
              </w:p>
            </w:tc>
          </w:tr>
          <w:tr w:rsidR="001A6074" w:rsidRPr="002C337F" w:rsidTr="001A6074">
            <w:sdt>
              <w:sdtPr>
                <w:rPr>
                  <w:sz w:val="18"/>
                  <w:szCs w:val="18"/>
                </w:rPr>
                <w:tag w:val="_PLD_f8ce7c22e39a4e18a87552ab1793dbb8"/>
                <w:id w:val="-1847864193"/>
                <w:lock w:val="sdtLocked"/>
              </w:sdtPr>
              <w:sdtContent>
                <w:tc>
                  <w:tcPr>
                    <w:tcW w:w="1206" w:type="pct"/>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rPr>
                        <w:rFonts w:cs="Arial"/>
                        <w:color w:val="000000"/>
                        <w:sz w:val="18"/>
                        <w:szCs w:val="18"/>
                      </w:rPr>
                    </w:pPr>
                    <w:r w:rsidRPr="002C337F">
                      <w:rPr>
                        <w:rFonts w:cs="Arial" w:hint="eastAsia"/>
                        <w:color w:val="000000"/>
                        <w:sz w:val="18"/>
                        <w:szCs w:val="18"/>
                        <w:lang w:val="en-GB"/>
                      </w:rPr>
                      <w:t>少数股东权益</w:t>
                    </w:r>
                  </w:p>
                </w:tc>
              </w:sdtContent>
            </w:sdt>
            <w:tc>
              <w:tcPr>
                <w:tcW w:w="424" w:type="pct"/>
                <w:tcBorders>
                  <w:left w:val="single" w:sz="6" w:space="0" w:color="auto"/>
                  <w:right w:val="single" w:sz="6" w:space="0" w:color="auto"/>
                </w:tcBorders>
                <w:shd w:val="clear" w:color="auto" w:fill="auto"/>
              </w:tcPr>
              <w:p w:rsidR="00BE5DBC" w:rsidRPr="002C337F" w:rsidRDefault="00BE5DBC" w:rsidP="00BE5DBC">
                <w:pPr>
                  <w:jc w:val="right"/>
                  <w:rPr>
                    <w:sz w:val="18"/>
                    <w:szCs w:val="18"/>
                  </w:rPr>
                </w:pPr>
              </w:p>
            </w:tc>
            <w:tc>
              <w:tcPr>
                <w:tcW w:w="519" w:type="pct"/>
                <w:tcBorders>
                  <w:left w:val="single" w:sz="6" w:space="0" w:color="auto"/>
                  <w:right w:val="single" w:sz="6" w:space="0" w:color="auto"/>
                </w:tcBorders>
                <w:shd w:val="clear" w:color="auto" w:fill="auto"/>
              </w:tcPr>
              <w:p w:rsidR="00BE5DBC" w:rsidRPr="002C337F" w:rsidRDefault="00BE5DBC" w:rsidP="00BE5DBC">
                <w:pPr>
                  <w:jc w:val="right"/>
                  <w:rPr>
                    <w:sz w:val="18"/>
                    <w:szCs w:val="18"/>
                  </w:rPr>
                </w:pPr>
              </w:p>
            </w:tc>
            <w:tc>
              <w:tcPr>
                <w:tcW w:w="476" w:type="pct"/>
                <w:tcBorders>
                  <w:left w:val="single" w:sz="6" w:space="0" w:color="auto"/>
                  <w:right w:val="single" w:sz="6" w:space="0" w:color="auto"/>
                </w:tcBorders>
                <w:shd w:val="clear" w:color="auto" w:fill="auto"/>
              </w:tcPr>
              <w:p w:rsidR="00BE5DBC" w:rsidRPr="002C337F" w:rsidRDefault="00BE5DBC" w:rsidP="00BE5DBC">
                <w:pPr>
                  <w:jc w:val="right"/>
                  <w:rPr>
                    <w:sz w:val="18"/>
                    <w:szCs w:val="18"/>
                  </w:rPr>
                </w:pPr>
              </w:p>
            </w:tc>
            <w:tc>
              <w:tcPr>
                <w:tcW w:w="476" w:type="pct"/>
                <w:tcBorders>
                  <w:left w:val="single" w:sz="6" w:space="0" w:color="auto"/>
                  <w:right w:val="single" w:sz="6" w:space="0" w:color="auto"/>
                </w:tcBorders>
                <w:shd w:val="clear" w:color="auto" w:fill="auto"/>
              </w:tcPr>
              <w:p w:rsidR="00BE5DBC" w:rsidRPr="002C337F" w:rsidRDefault="00BE5DBC" w:rsidP="00BE5DBC">
                <w:pPr>
                  <w:jc w:val="right"/>
                  <w:rPr>
                    <w:sz w:val="18"/>
                    <w:szCs w:val="18"/>
                  </w:rPr>
                </w:pPr>
              </w:p>
            </w:tc>
            <w:tc>
              <w:tcPr>
                <w:tcW w:w="476" w:type="pct"/>
                <w:tcBorders>
                  <w:top w:val="single" w:sz="6" w:space="0" w:color="auto"/>
                  <w:left w:val="single" w:sz="6" w:space="0" w:color="auto"/>
                  <w:bottom w:val="single" w:sz="6" w:space="0" w:color="auto"/>
                  <w:right w:val="single" w:sz="6" w:space="0" w:color="auto"/>
                </w:tcBorders>
              </w:tcPr>
              <w:p w:rsidR="00BE5DBC" w:rsidRPr="002C337F" w:rsidRDefault="00BE5DBC" w:rsidP="00BE5DBC">
                <w:pPr>
                  <w:jc w:val="right"/>
                  <w:rPr>
                    <w:sz w:val="18"/>
                    <w:szCs w:val="18"/>
                  </w:rPr>
                </w:pPr>
              </w:p>
            </w:tc>
            <w:tc>
              <w:tcPr>
                <w:tcW w:w="475" w:type="pct"/>
                <w:tcBorders>
                  <w:top w:val="single" w:sz="6" w:space="0" w:color="auto"/>
                  <w:left w:val="single" w:sz="6" w:space="0" w:color="auto"/>
                  <w:bottom w:val="single" w:sz="6" w:space="0" w:color="auto"/>
                  <w:right w:val="single" w:sz="6" w:space="0" w:color="auto"/>
                </w:tcBorders>
              </w:tcPr>
              <w:p w:rsidR="00BE5DBC" w:rsidRPr="002C337F" w:rsidRDefault="00BE5DBC" w:rsidP="00BE5DBC">
                <w:pPr>
                  <w:jc w:val="right"/>
                  <w:rPr>
                    <w:sz w:val="18"/>
                    <w:szCs w:val="18"/>
                  </w:rPr>
                </w:pPr>
              </w:p>
            </w:tc>
            <w:tc>
              <w:tcPr>
                <w:tcW w:w="476" w:type="pct"/>
                <w:tcBorders>
                  <w:top w:val="single" w:sz="6" w:space="0" w:color="auto"/>
                  <w:left w:val="single" w:sz="6" w:space="0" w:color="auto"/>
                  <w:bottom w:val="single" w:sz="6" w:space="0" w:color="auto"/>
                  <w:right w:val="single" w:sz="6" w:space="0" w:color="auto"/>
                </w:tcBorders>
              </w:tcPr>
              <w:p w:rsidR="00BE5DBC" w:rsidRPr="002C337F" w:rsidRDefault="00BE5DBC" w:rsidP="00BE5DBC">
                <w:pPr>
                  <w:jc w:val="right"/>
                  <w:rPr>
                    <w:sz w:val="18"/>
                    <w:szCs w:val="18"/>
                  </w:rPr>
                </w:pPr>
              </w:p>
            </w:tc>
            <w:tc>
              <w:tcPr>
                <w:tcW w:w="474" w:type="pct"/>
                <w:tcBorders>
                  <w:top w:val="single" w:sz="6" w:space="0" w:color="auto"/>
                  <w:left w:val="single" w:sz="6" w:space="0" w:color="auto"/>
                  <w:bottom w:val="single" w:sz="6" w:space="0" w:color="auto"/>
                  <w:right w:val="single" w:sz="6" w:space="0" w:color="auto"/>
                </w:tcBorders>
              </w:tcPr>
              <w:p w:rsidR="00BE5DBC" w:rsidRPr="002C337F" w:rsidRDefault="00BE5DBC" w:rsidP="00BE5DBC">
                <w:pPr>
                  <w:jc w:val="right"/>
                  <w:rPr>
                    <w:sz w:val="18"/>
                    <w:szCs w:val="18"/>
                  </w:rPr>
                </w:pPr>
              </w:p>
            </w:tc>
          </w:tr>
          <w:tr w:rsidR="001A6074" w:rsidRPr="002C337F" w:rsidTr="001A6074">
            <w:sdt>
              <w:sdtPr>
                <w:rPr>
                  <w:sz w:val="18"/>
                  <w:szCs w:val="18"/>
                </w:rPr>
                <w:tag w:val="_PLD_5a7b4c15f9cc46f796db15ddf6bdcb12"/>
                <w:id w:val="-90546702"/>
                <w:lock w:val="sdtLocked"/>
              </w:sdtPr>
              <w:sdtContent>
                <w:tc>
                  <w:tcPr>
                    <w:tcW w:w="1206" w:type="pct"/>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rPr>
                        <w:rFonts w:cs="Arial"/>
                        <w:color w:val="000000"/>
                        <w:sz w:val="18"/>
                        <w:szCs w:val="18"/>
                      </w:rPr>
                    </w:pPr>
                    <w:r w:rsidRPr="002C337F">
                      <w:rPr>
                        <w:rFonts w:cs="Arial" w:hint="eastAsia"/>
                        <w:color w:val="000000"/>
                        <w:sz w:val="18"/>
                        <w:szCs w:val="18"/>
                        <w:lang w:val="en-GB"/>
                      </w:rPr>
                      <w:t>归属于母公司股东权益</w:t>
                    </w:r>
                  </w:p>
                </w:tc>
              </w:sdtContent>
            </w:sdt>
            <w:tc>
              <w:tcPr>
                <w:tcW w:w="424" w:type="pct"/>
                <w:tcBorders>
                  <w:left w:val="single" w:sz="6" w:space="0" w:color="auto"/>
                  <w:right w:val="single" w:sz="6" w:space="0" w:color="auto"/>
                </w:tcBorders>
                <w:shd w:val="clear" w:color="auto" w:fill="auto"/>
              </w:tcPr>
              <w:p w:rsidR="00BE5DBC" w:rsidRPr="002C337F" w:rsidRDefault="00BE5DBC" w:rsidP="00BE5DBC">
                <w:pPr>
                  <w:jc w:val="right"/>
                  <w:rPr>
                    <w:sz w:val="18"/>
                    <w:szCs w:val="18"/>
                  </w:rPr>
                </w:pPr>
              </w:p>
            </w:tc>
            <w:tc>
              <w:tcPr>
                <w:tcW w:w="519" w:type="pct"/>
                <w:tcBorders>
                  <w:left w:val="single" w:sz="6" w:space="0" w:color="auto"/>
                  <w:right w:val="single" w:sz="6" w:space="0" w:color="auto"/>
                </w:tcBorders>
                <w:shd w:val="clear" w:color="auto" w:fill="auto"/>
              </w:tcPr>
              <w:p w:rsidR="00BE5DBC" w:rsidRPr="002C337F" w:rsidRDefault="00BE5DBC" w:rsidP="00BE5DBC">
                <w:pPr>
                  <w:jc w:val="right"/>
                  <w:rPr>
                    <w:sz w:val="18"/>
                    <w:szCs w:val="18"/>
                  </w:rPr>
                </w:pPr>
              </w:p>
            </w:tc>
            <w:tc>
              <w:tcPr>
                <w:tcW w:w="476" w:type="pct"/>
                <w:tcBorders>
                  <w:left w:val="single" w:sz="6" w:space="0" w:color="auto"/>
                  <w:right w:val="single" w:sz="6" w:space="0" w:color="auto"/>
                </w:tcBorders>
                <w:shd w:val="clear" w:color="auto" w:fill="auto"/>
              </w:tcPr>
              <w:p w:rsidR="00BE5DBC" w:rsidRPr="002C337F" w:rsidRDefault="00BE5DBC" w:rsidP="00BE5DBC">
                <w:pPr>
                  <w:jc w:val="right"/>
                  <w:rPr>
                    <w:sz w:val="18"/>
                    <w:szCs w:val="18"/>
                  </w:rPr>
                </w:pPr>
              </w:p>
            </w:tc>
            <w:tc>
              <w:tcPr>
                <w:tcW w:w="476" w:type="pct"/>
                <w:tcBorders>
                  <w:left w:val="single" w:sz="6" w:space="0" w:color="auto"/>
                  <w:right w:val="single" w:sz="6" w:space="0" w:color="auto"/>
                </w:tcBorders>
                <w:shd w:val="clear" w:color="auto" w:fill="auto"/>
              </w:tcPr>
              <w:p w:rsidR="00BE5DBC" w:rsidRPr="001A6074" w:rsidRDefault="00BE5DBC" w:rsidP="00BE5DBC">
                <w:pPr>
                  <w:jc w:val="right"/>
                  <w:rPr>
                    <w:sz w:val="18"/>
                    <w:szCs w:val="18"/>
                  </w:rPr>
                </w:pPr>
              </w:p>
            </w:tc>
            <w:tc>
              <w:tcPr>
                <w:tcW w:w="476" w:type="pct"/>
                <w:tcBorders>
                  <w:top w:val="single" w:sz="6" w:space="0" w:color="auto"/>
                  <w:left w:val="single" w:sz="6" w:space="0" w:color="auto"/>
                  <w:bottom w:val="single" w:sz="6" w:space="0" w:color="auto"/>
                  <w:right w:val="single" w:sz="6" w:space="0" w:color="auto"/>
                </w:tcBorders>
              </w:tcPr>
              <w:p w:rsidR="00BE5DBC" w:rsidRPr="002C337F" w:rsidRDefault="00BE5DBC" w:rsidP="00BE5DBC">
                <w:pPr>
                  <w:jc w:val="right"/>
                  <w:rPr>
                    <w:sz w:val="18"/>
                    <w:szCs w:val="18"/>
                  </w:rPr>
                </w:pPr>
              </w:p>
            </w:tc>
            <w:tc>
              <w:tcPr>
                <w:tcW w:w="475" w:type="pct"/>
                <w:tcBorders>
                  <w:top w:val="single" w:sz="6" w:space="0" w:color="auto"/>
                  <w:left w:val="single" w:sz="6" w:space="0" w:color="auto"/>
                  <w:bottom w:val="single" w:sz="6" w:space="0" w:color="auto"/>
                  <w:right w:val="single" w:sz="6" w:space="0" w:color="auto"/>
                </w:tcBorders>
              </w:tcPr>
              <w:p w:rsidR="00BE5DBC" w:rsidRPr="002C337F" w:rsidRDefault="00BE5DBC" w:rsidP="00BE5DBC">
                <w:pPr>
                  <w:jc w:val="right"/>
                  <w:rPr>
                    <w:sz w:val="18"/>
                    <w:szCs w:val="18"/>
                  </w:rPr>
                </w:pPr>
              </w:p>
            </w:tc>
            <w:tc>
              <w:tcPr>
                <w:tcW w:w="476" w:type="pct"/>
                <w:tcBorders>
                  <w:top w:val="single" w:sz="6" w:space="0" w:color="auto"/>
                  <w:left w:val="single" w:sz="6" w:space="0" w:color="auto"/>
                  <w:bottom w:val="single" w:sz="6" w:space="0" w:color="auto"/>
                  <w:right w:val="single" w:sz="6" w:space="0" w:color="auto"/>
                </w:tcBorders>
              </w:tcPr>
              <w:p w:rsidR="00BE5DBC" w:rsidRPr="002C337F" w:rsidRDefault="00BE5DBC" w:rsidP="00BE5DBC">
                <w:pPr>
                  <w:jc w:val="right"/>
                  <w:rPr>
                    <w:sz w:val="18"/>
                    <w:szCs w:val="18"/>
                  </w:rPr>
                </w:pPr>
              </w:p>
            </w:tc>
            <w:tc>
              <w:tcPr>
                <w:tcW w:w="474" w:type="pct"/>
                <w:tcBorders>
                  <w:top w:val="single" w:sz="6" w:space="0" w:color="auto"/>
                  <w:left w:val="single" w:sz="6" w:space="0" w:color="auto"/>
                  <w:bottom w:val="single" w:sz="6" w:space="0" w:color="auto"/>
                  <w:right w:val="single" w:sz="6" w:space="0" w:color="auto"/>
                </w:tcBorders>
              </w:tcPr>
              <w:p w:rsidR="00BE5DBC" w:rsidRPr="002C337F" w:rsidRDefault="00BE5DBC" w:rsidP="00BE5DBC">
                <w:pPr>
                  <w:jc w:val="right"/>
                  <w:rPr>
                    <w:sz w:val="18"/>
                    <w:szCs w:val="18"/>
                  </w:rPr>
                </w:pPr>
              </w:p>
            </w:tc>
          </w:tr>
          <w:tr w:rsidR="00BE5DBC" w:rsidRPr="002C337F" w:rsidTr="001A6074">
            <w:tc>
              <w:tcPr>
                <w:tcW w:w="5000" w:type="pct"/>
                <w:gridSpan w:val="9"/>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jc w:val="right"/>
                  <w:rPr>
                    <w:sz w:val="18"/>
                    <w:szCs w:val="18"/>
                  </w:rPr>
                </w:pPr>
              </w:p>
            </w:tc>
          </w:tr>
          <w:tr w:rsidR="001A6074" w:rsidRPr="002C337F" w:rsidTr="001A6074">
            <w:sdt>
              <w:sdtPr>
                <w:rPr>
                  <w:sz w:val="18"/>
                  <w:szCs w:val="18"/>
                </w:rPr>
                <w:tag w:val="_PLD_8582e33fffa94878a3ba47a9591f38b8"/>
                <w:id w:val="-618536763"/>
                <w:lock w:val="sdtLocked"/>
              </w:sdtPr>
              <w:sdtContent>
                <w:tc>
                  <w:tcPr>
                    <w:tcW w:w="1206" w:type="pct"/>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rPr>
                        <w:rFonts w:cs="Arial"/>
                        <w:color w:val="000000"/>
                        <w:sz w:val="18"/>
                        <w:szCs w:val="18"/>
                      </w:rPr>
                    </w:pPr>
                    <w:r w:rsidRPr="002C337F">
                      <w:rPr>
                        <w:rFonts w:cs="Arial" w:hint="eastAsia"/>
                        <w:color w:val="000000"/>
                        <w:sz w:val="18"/>
                        <w:szCs w:val="18"/>
                        <w:lang w:val="en-GB"/>
                      </w:rPr>
                      <w:t>按持股比例计算的净资产份额</w:t>
                    </w:r>
                  </w:p>
                </w:tc>
              </w:sdtContent>
            </w:sdt>
            <w:tc>
              <w:tcPr>
                <w:tcW w:w="424"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3,884,478.53</w:t>
                </w:r>
              </w:p>
            </w:tc>
            <w:tc>
              <w:tcPr>
                <w:tcW w:w="519"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133,727,607.80</w:t>
                </w: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75,000,000.00</w:t>
                </w: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2,341,608.01</w:t>
                </w: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3,827,766.03</w:t>
                </w:r>
              </w:p>
            </w:tc>
            <w:tc>
              <w:tcPr>
                <w:tcW w:w="475"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117,582,635.47</w:t>
                </w: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75,000,000.00</w:t>
                </w:r>
              </w:p>
            </w:tc>
            <w:tc>
              <w:tcPr>
                <w:tcW w:w="474"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4,466,092.22</w:t>
                </w:r>
              </w:p>
            </w:tc>
          </w:tr>
          <w:tr w:rsidR="001A6074" w:rsidRPr="002C337F" w:rsidTr="001A6074">
            <w:sdt>
              <w:sdtPr>
                <w:rPr>
                  <w:sz w:val="18"/>
                  <w:szCs w:val="18"/>
                </w:rPr>
                <w:tag w:val="_PLD_4155423a13664f79a1deecda99eb64f1"/>
                <w:id w:val="-977372006"/>
                <w:lock w:val="sdtLocked"/>
              </w:sdtPr>
              <w:sdtContent>
                <w:tc>
                  <w:tcPr>
                    <w:tcW w:w="1206" w:type="pct"/>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rPr>
                        <w:rFonts w:cs="Arial"/>
                        <w:color w:val="000000"/>
                        <w:sz w:val="18"/>
                        <w:szCs w:val="18"/>
                      </w:rPr>
                    </w:pPr>
                    <w:r w:rsidRPr="002C337F">
                      <w:rPr>
                        <w:rFonts w:cs="Arial" w:hint="eastAsia"/>
                        <w:color w:val="000000"/>
                        <w:sz w:val="18"/>
                        <w:szCs w:val="18"/>
                        <w:lang w:val="en-GB"/>
                      </w:rPr>
                      <w:t>调整事项</w:t>
                    </w:r>
                  </w:p>
                </w:tc>
              </w:sdtContent>
            </w:sdt>
            <w:tc>
              <w:tcPr>
                <w:tcW w:w="424" w:type="pct"/>
                <w:tcBorders>
                  <w:left w:val="single" w:sz="6" w:space="0" w:color="auto"/>
                  <w:right w:val="single" w:sz="6" w:space="0" w:color="auto"/>
                </w:tcBorders>
                <w:shd w:val="clear" w:color="auto" w:fill="auto"/>
              </w:tcPr>
              <w:p w:rsidR="00BE5DBC" w:rsidRPr="002C337F" w:rsidRDefault="00BE5DBC" w:rsidP="002C337F">
                <w:pPr>
                  <w:jc w:val="right"/>
                  <w:rPr>
                    <w:sz w:val="18"/>
                    <w:szCs w:val="18"/>
                  </w:rPr>
                </w:pPr>
              </w:p>
            </w:tc>
            <w:tc>
              <w:tcPr>
                <w:tcW w:w="519" w:type="pct"/>
                <w:tcBorders>
                  <w:left w:val="single" w:sz="6" w:space="0" w:color="auto"/>
                  <w:right w:val="single" w:sz="6" w:space="0" w:color="auto"/>
                </w:tcBorders>
                <w:shd w:val="clear" w:color="auto" w:fill="auto"/>
              </w:tcPr>
              <w:p w:rsidR="00BE5DBC" w:rsidRPr="002C337F" w:rsidRDefault="00BE5DBC" w:rsidP="002C337F">
                <w:pPr>
                  <w:jc w:val="right"/>
                  <w:rPr>
                    <w:sz w:val="18"/>
                    <w:szCs w:val="18"/>
                  </w:rPr>
                </w:pPr>
              </w:p>
            </w:tc>
            <w:tc>
              <w:tcPr>
                <w:tcW w:w="476" w:type="pct"/>
                <w:tcBorders>
                  <w:left w:val="single" w:sz="6" w:space="0" w:color="auto"/>
                  <w:right w:val="single" w:sz="6" w:space="0" w:color="auto"/>
                </w:tcBorders>
                <w:shd w:val="clear" w:color="auto" w:fill="auto"/>
              </w:tcPr>
              <w:p w:rsidR="00BE5DBC" w:rsidRPr="002C337F" w:rsidRDefault="00BE5DBC" w:rsidP="002C337F">
                <w:pPr>
                  <w:jc w:val="right"/>
                  <w:rPr>
                    <w:sz w:val="18"/>
                    <w:szCs w:val="18"/>
                  </w:rPr>
                </w:pPr>
              </w:p>
            </w:tc>
            <w:tc>
              <w:tcPr>
                <w:tcW w:w="476" w:type="pct"/>
                <w:tcBorders>
                  <w:left w:val="single" w:sz="6" w:space="0" w:color="auto"/>
                  <w:right w:val="single" w:sz="6" w:space="0" w:color="auto"/>
                </w:tcBorders>
                <w:shd w:val="clear" w:color="auto" w:fill="auto"/>
              </w:tcPr>
              <w:p w:rsidR="00BE5DBC" w:rsidRPr="002C337F" w:rsidRDefault="00BE5DBC" w:rsidP="002C337F">
                <w:pPr>
                  <w:jc w:val="right"/>
                  <w:rPr>
                    <w:sz w:val="18"/>
                    <w:szCs w:val="18"/>
                  </w:rPr>
                </w:pPr>
              </w:p>
            </w:tc>
            <w:tc>
              <w:tcPr>
                <w:tcW w:w="476" w:type="pct"/>
                <w:tcBorders>
                  <w:top w:val="single" w:sz="6" w:space="0" w:color="auto"/>
                  <w:left w:val="single" w:sz="6" w:space="0" w:color="auto"/>
                  <w:bottom w:val="single" w:sz="6" w:space="0" w:color="auto"/>
                  <w:right w:val="single" w:sz="6" w:space="0" w:color="auto"/>
                </w:tcBorders>
              </w:tcPr>
              <w:p w:rsidR="00BE5DBC" w:rsidRPr="002C337F" w:rsidRDefault="00BE5DBC" w:rsidP="002C337F">
                <w:pPr>
                  <w:jc w:val="right"/>
                  <w:rPr>
                    <w:sz w:val="18"/>
                    <w:szCs w:val="18"/>
                  </w:rPr>
                </w:pPr>
              </w:p>
            </w:tc>
            <w:tc>
              <w:tcPr>
                <w:tcW w:w="475" w:type="pct"/>
                <w:tcBorders>
                  <w:top w:val="single" w:sz="6" w:space="0" w:color="auto"/>
                  <w:left w:val="single" w:sz="6" w:space="0" w:color="auto"/>
                  <w:bottom w:val="single" w:sz="6" w:space="0" w:color="auto"/>
                  <w:right w:val="single" w:sz="6" w:space="0" w:color="auto"/>
                </w:tcBorders>
              </w:tcPr>
              <w:p w:rsidR="00BE5DBC" w:rsidRPr="002C337F" w:rsidRDefault="00BE5DBC" w:rsidP="002C337F">
                <w:pPr>
                  <w:jc w:val="right"/>
                  <w:rPr>
                    <w:sz w:val="18"/>
                    <w:szCs w:val="18"/>
                  </w:rPr>
                </w:pPr>
              </w:p>
            </w:tc>
            <w:tc>
              <w:tcPr>
                <w:tcW w:w="476" w:type="pct"/>
                <w:tcBorders>
                  <w:top w:val="single" w:sz="6" w:space="0" w:color="auto"/>
                  <w:left w:val="single" w:sz="6" w:space="0" w:color="auto"/>
                  <w:bottom w:val="single" w:sz="6" w:space="0" w:color="auto"/>
                  <w:right w:val="single" w:sz="6" w:space="0" w:color="auto"/>
                </w:tcBorders>
              </w:tcPr>
              <w:p w:rsidR="00BE5DBC" w:rsidRPr="002C337F" w:rsidRDefault="00BE5DBC" w:rsidP="002C337F">
                <w:pPr>
                  <w:jc w:val="right"/>
                  <w:rPr>
                    <w:sz w:val="18"/>
                    <w:szCs w:val="18"/>
                  </w:rPr>
                </w:pPr>
              </w:p>
            </w:tc>
            <w:tc>
              <w:tcPr>
                <w:tcW w:w="474" w:type="pct"/>
                <w:tcBorders>
                  <w:top w:val="single" w:sz="6" w:space="0" w:color="auto"/>
                  <w:left w:val="single" w:sz="6" w:space="0" w:color="auto"/>
                  <w:bottom w:val="single" w:sz="6" w:space="0" w:color="auto"/>
                  <w:right w:val="single" w:sz="6" w:space="0" w:color="auto"/>
                </w:tcBorders>
              </w:tcPr>
              <w:p w:rsidR="00BE5DBC" w:rsidRPr="002C337F" w:rsidRDefault="00BE5DBC" w:rsidP="002C337F">
                <w:pPr>
                  <w:jc w:val="right"/>
                  <w:rPr>
                    <w:sz w:val="18"/>
                    <w:szCs w:val="18"/>
                  </w:rPr>
                </w:pPr>
              </w:p>
            </w:tc>
          </w:tr>
          <w:tr w:rsidR="001A6074" w:rsidRPr="002C337F" w:rsidTr="001A6074">
            <w:sdt>
              <w:sdtPr>
                <w:rPr>
                  <w:sz w:val="18"/>
                  <w:szCs w:val="18"/>
                </w:rPr>
                <w:tag w:val="_PLD_bac24ebdbd9b48db9964fa3d371a3d1a"/>
                <w:id w:val="1355607578"/>
                <w:lock w:val="sdtLocked"/>
              </w:sdtPr>
              <w:sdtContent>
                <w:tc>
                  <w:tcPr>
                    <w:tcW w:w="1206" w:type="pct"/>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rPr>
                        <w:rFonts w:cs="Arial"/>
                        <w:color w:val="000000"/>
                        <w:sz w:val="18"/>
                        <w:szCs w:val="18"/>
                      </w:rPr>
                    </w:pPr>
                    <w:r w:rsidRPr="002C337F">
                      <w:rPr>
                        <w:rFonts w:cs="Arial"/>
                        <w:color w:val="000000"/>
                        <w:sz w:val="18"/>
                        <w:szCs w:val="18"/>
                      </w:rPr>
                      <w:t>--</w:t>
                    </w:r>
                    <w:r w:rsidRPr="002C337F">
                      <w:rPr>
                        <w:rFonts w:cs="Arial" w:hint="eastAsia"/>
                        <w:color w:val="000000"/>
                        <w:sz w:val="18"/>
                        <w:szCs w:val="18"/>
                        <w:lang w:val="en-GB"/>
                      </w:rPr>
                      <w:t>商誉</w:t>
                    </w:r>
                  </w:p>
                </w:tc>
              </w:sdtContent>
            </w:sdt>
            <w:tc>
              <w:tcPr>
                <w:tcW w:w="424" w:type="pct"/>
                <w:tcBorders>
                  <w:left w:val="single" w:sz="6" w:space="0" w:color="auto"/>
                  <w:right w:val="single" w:sz="6" w:space="0" w:color="auto"/>
                </w:tcBorders>
                <w:shd w:val="clear" w:color="auto" w:fill="auto"/>
              </w:tcPr>
              <w:p w:rsidR="00BE5DBC" w:rsidRPr="002C337F" w:rsidRDefault="00BE5DBC" w:rsidP="002C337F">
                <w:pPr>
                  <w:jc w:val="right"/>
                  <w:rPr>
                    <w:sz w:val="18"/>
                    <w:szCs w:val="18"/>
                  </w:rPr>
                </w:pPr>
              </w:p>
            </w:tc>
            <w:tc>
              <w:tcPr>
                <w:tcW w:w="519" w:type="pct"/>
                <w:tcBorders>
                  <w:left w:val="single" w:sz="6" w:space="0" w:color="auto"/>
                  <w:right w:val="single" w:sz="6" w:space="0" w:color="auto"/>
                </w:tcBorders>
                <w:shd w:val="clear" w:color="auto" w:fill="auto"/>
              </w:tcPr>
              <w:p w:rsidR="00BE5DBC" w:rsidRPr="002C337F" w:rsidRDefault="00BE5DBC" w:rsidP="002C337F">
                <w:pPr>
                  <w:jc w:val="right"/>
                  <w:rPr>
                    <w:sz w:val="18"/>
                    <w:szCs w:val="18"/>
                  </w:rPr>
                </w:pPr>
              </w:p>
            </w:tc>
            <w:tc>
              <w:tcPr>
                <w:tcW w:w="476" w:type="pct"/>
                <w:tcBorders>
                  <w:left w:val="single" w:sz="6" w:space="0" w:color="auto"/>
                  <w:right w:val="single" w:sz="6" w:space="0" w:color="auto"/>
                </w:tcBorders>
                <w:shd w:val="clear" w:color="auto" w:fill="auto"/>
              </w:tcPr>
              <w:p w:rsidR="00BE5DBC" w:rsidRPr="002C337F" w:rsidRDefault="00BE5DBC" w:rsidP="002C337F">
                <w:pPr>
                  <w:jc w:val="right"/>
                  <w:rPr>
                    <w:sz w:val="18"/>
                    <w:szCs w:val="18"/>
                  </w:rPr>
                </w:pPr>
              </w:p>
            </w:tc>
            <w:tc>
              <w:tcPr>
                <w:tcW w:w="476" w:type="pct"/>
                <w:tcBorders>
                  <w:left w:val="single" w:sz="6" w:space="0" w:color="auto"/>
                  <w:right w:val="single" w:sz="6" w:space="0" w:color="auto"/>
                </w:tcBorders>
                <w:shd w:val="clear" w:color="auto" w:fill="auto"/>
              </w:tcPr>
              <w:p w:rsidR="00BE5DBC" w:rsidRPr="002C337F" w:rsidRDefault="00BE5DBC" w:rsidP="002C337F">
                <w:pPr>
                  <w:jc w:val="right"/>
                  <w:rPr>
                    <w:sz w:val="18"/>
                    <w:szCs w:val="18"/>
                  </w:rPr>
                </w:pPr>
              </w:p>
            </w:tc>
            <w:tc>
              <w:tcPr>
                <w:tcW w:w="476" w:type="pct"/>
                <w:tcBorders>
                  <w:top w:val="single" w:sz="6" w:space="0" w:color="auto"/>
                  <w:left w:val="single" w:sz="6" w:space="0" w:color="auto"/>
                  <w:bottom w:val="single" w:sz="6" w:space="0" w:color="auto"/>
                  <w:right w:val="single" w:sz="6" w:space="0" w:color="auto"/>
                </w:tcBorders>
              </w:tcPr>
              <w:p w:rsidR="00BE5DBC" w:rsidRPr="002C337F" w:rsidRDefault="00BE5DBC" w:rsidP="002C337F">
                <w:pPr>
                  <w:jc w:val="right"/>
                  <w:rPr>
                    <w:sz w:val="18"/>
                    <w:szCs w:val="18"/>
                  </w:rPr>
                </w:pPr>
              </w:p>
            </w:tc>
            <w:tc>
              <w:tcPr>
                <w:tcW w:w="475" w:type="pct"/>
                <w:tcBorders>
                  <w:top w:val="single" w:sz="6" w:space="0" w:color="auto"/>
                  <w:left w:val="single" w:sz="6" w:space="0" w:color="auto"/>
                  <w:bottom w:val="single" w:sz="6" w:space="0" w:color="auto"/>
                  <w:right w:val="single" w:sz="6" w:space="0" w:color="auto"/>
                </w:tcBorders>
              </w:tcPr>
              <w:p w:rsidR="00BE5DBC" w:rsidRPr="002C337F" w:rsidRDefault="00BE5DBC" w:rsidP="002C337F">
                <w:pPr>
                  <w:jc w:val="right"/>
                  <w:rPr>
                    <w:sz w:val="18"/>
                    <w:szCs w:val="18"/>
                  </w:rPr>
                </w:pPr>
              </w:p>
            </w:tc>
            <w:tc>
              <w:tcPr>
                <w:tcW w:w="476" w:type="pct"/>
                <w:tcBorders>
                  <w:top w:val="single" w:sz="6" w:space="0" w:color="auto"/>
                  <w:left w:val="single" w:sz="6" w:space="0" w:color="auto"/>
                  <w:bottom w:val="single" w:sz="6" w:space="0" w:color="auto"/>
                  <w:right w:val="single" w:sz="6" w:space="0" w:color="auto"/>
                </w:tcBorders>
              </w:tcPr>
              <w:p w:rsidR="00BE5DBC" w:rsidRPr="002C337F" w:rsidRDefault="00BE5DBC" w:rsidP="002C337F">
                <w:pPr>
                  <w:jc w:val="right"/>
                  <w:rPr>
                    <w:sz w:val="18"/>
                    <w:szCs w:val="18"/>
                  </w:rPr>
                </w:pPr>
              </w:p>
            </w:tc>
            <w:tc>
              <w:tcPr>
                <w:tcW w:w="474" w:type="pct"/>
                <w:tcBorders>
                  <w:top w:val="single" w:sz="6" w:space="0" w:color="auto"/>
                  <w:left w:val="single" w:sz="6" w:space="0" w:color="auto"/>
                  <w:bottom w:val="single" w:sz="6" w:space="0" w:color="auto"/>
                  <w:right w:val="single" w:sz="6" w:space="0" w:color="auto"/>
                </w:tcBorders>
              </w:tcPr>
              <w:p w:rsidR="00BE5DBC" w:rsidRPr="002C337F" w:rsidRDefault="00BE5DBC" w:rsidP="002C337F">
                <w:pPr>
                  <w:jc w:val="right"/>
                  <w:rPr>
                    <w:sz w:val="18"/>
                    <w:szCs w:val="18"/>
                  </w:rPr>
                </w:pPr>
              </w:p>
            </w:tc>
          </w:tr>
          <w:tr w:rsidR="001A6074" w:rsidRPr="002C337F" w:rsidTr="001A6074">
            <w:sdt>
              <w:sdtPr>
                <w:rPr>
                  <w:sz w:val="18"/>
                  <w:szCs w:val="18"/>
                </w:rPr>
                <w:tag w:val="_PLD_975fd21cf7f04f898ba9a18af77d6240"/>
                <w:id w:val="1857075751"/>
                <w:lock w:val="sdtLocked"/>
              </w:sdtPr>
              <w:sdtContent>
                <w:tc>
                  <w:tcPr>
                    <w:tcW w:w="1206" w:type="pct"/>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rPr>
                        <w:rFonts w:cs="Arial"/>
                        <w:color w:val="000000"/>
                        <w:sz w:val="18"/>
                        <w:szCs w:val="18"/>
                      </w:rPr>
                    </w:pPr>
                    <w:r w:rsidRPr="002C337F">
                      <w:rPr>
                        <w:rFonts w:cs="Arial"/>
                        <w:color w:val="000000"/>
                        <w:sz w:val="18"/>
                        <w:szCs w:val="18"/>
                      </w:rPr>
                      <w:t>--</w:t>
                    </w:r>
                    <w:r w:rsidRPr="002C337F">
                      <w:rPr>
                        <w:rFonts w:cs="Arial" w:hint="eastAsia"/>
                        <w:color w:val="000000"/>
                        <w:sz w:val="18"/>
                        <w:szCs w:val="18"/>
                        <w:lang w:val="en-GB"/>
                      </w:rPr>
                      <w:t>内部交易未实现利润</w:t>
                    </w:r>
                  </w:p>
                </w:tc>
              </w:sdtContent>
            </w:sdt>
            <w:tc>
              <w:tcPr>
                <w:tcW w:w="424" w:type="pct"/>
                <w:tcBorders>
                  <w:left w:val="single" w:sz="6" w:space="0" w:color="auto"/>
                  <w:right w:val="single" w:sz="6" w:space="0" w:color="auto"/>
                </w:tcBorders>
                <w:shd w:val="clear" w:color="auto" w:fill="auto"/>
              </w:tcPr>
              <w:p w:rsidR="00BE5DBC" w:rsidRPr="002C337F" w:rsidRDefault="00BE5DBC" w:rsidP="002C337F">
                <w:pPr>
                  <w:jc w:val="right"/>
                  <w:rPr>
                    <w:sz w:val="18"/>
                    <w:szCs w:val="18"/>
                  </w:rPr>
                </w:pPr>
              </w:p>
            </w:tc>
            <w:tc>
              <w:tcPr>
                <w:tcW w:w="519" w:type="pct"/>
                <w:tcBorders>
                  <w:left w:val="single" w:sz="6" w:space="0" w:color="auto"/>
                  <w:right w:val="single" w:sz="6" w:space="0" w:color="auto"/>
                </w:tcBorders>
                <w:shd w:val="clear" w:color="auto" w:fill="auto"/>
              </w:tcPr>
              <w:p w:rsidR="00BE5DBC" w:rsidRPr="002C337F" w:rsidRDefault="00BE5DBC" w:rsidP="002C337F">
                <w:pPr>
                  <w:jc w:val="right"/>
                  <w:rPr>
                    <w:sz w:val="18"/>
                    <w:szCs w:val="18"/>
                  </w:rPr>
                </w:pPr>
              </w:p>
            </w:tc>
            <w:tc>
              <w:tcPr>
                <w:tcW w:w="476" w:type="pct"/>
                <w:tcBorders>
                  <w:left w:val="single" w:sz="6" w:space="0" w:color="auto"/>
                  <w:right w:val="single" w:sz="6" w:space="0" w:color="auto"/>
                </w:tcBorders>
                <w:shd w:val="clear" w:color="auto" w:fill="auto"/>
              </w:tcPr>
              <w:p w:rsidR="00BE5DBC" w:rsidRPr="002C337F" w:rsidRDefault="00BE5DBC" w:rsidP="002C337F">
                <w:pPr>
                  <w:jc w:val="right"/>
                  <w:rPr>
                    <w:sz w:val="18"/>
                    <w:szCs w:val="18"/>
                  </w:rPr>
                </w:pPr>
              </w:p>
            </w:tc>
            <w:tc>
              <w:tcPr>
                <w:tcW w:w="476" w:type="pct"/>
                <w:tcBorders>
                  <w:left w:val="single" w:sz="6" w:space="0" w:color="auto"/>
                  <w:right w:val="single" w:sz="6" w:space="0" w:color="auto"/>
                </w:tcBorders>
                <w:shd w:val="clear" w:color="auto" w:fill="auto"/>
              </w:tcPr>
              <w:p w:rsidR="00BE5DBC" w:rsidRPr="002C337F" w:rsidRDefault="00BE5DBC" w:rsidP="002C337F">
                <w:pPr>
                  <w:jc w:val="right"/>
                  <w:rPr>
                    <w:sz w:val="18"/>
                    <w:szCs w:val="18"/>
                  </w:rPr>
                </w:pPr>
              </w:p>
            </w:tc>
            <w:tc>
              <w:tcPr>
                <w:tcW w:w="476" w:type="pct"/>
                <w:tcBorders>
                  <w:top w:val="single" w:sz="6" w:space="0" w:color="auto"/>
                  <w:left w:val="single" w:sz="6" w:space="0" w:color="auto"/>
                  <w:bottom w:val="single" w:sz="6" w:space="0" w:color="auto"/>
                  <w:right w:val="single" w:sz="6" w:space="0" w:color="auto"/>
                </w:tcBorders>
              </w:tcPr>
              <w:p w:rsidR="00BE5DBC" w:rsidRPr="002C337F" w:rsidRDefault="00BE5DBC" w:rsidP="002C337F">
                <w:pPr>
                  <w:jc w:val="right"/>
                  <w:rPr>
                    <w:sz w:val="18"/>
                    <w:szCs w:val="18"/>
                  </w:rPr>
                </w:pPr>
              </w:p>
            </w:tc>
            <w:tc>
              <w:tcPr>
                <w:tcW w:w="475" w:type="pct"/>
                <w:tcBorders>
                  <w:top w:val="single" w:sz="6" w:space="0" w:color="auto"/>
                  <w:left w:val="single" w:sz="6" w:space="0" w:color="auto"/>
                  <w:bottom w:val="single" w:sz="6" w:space="0" w:color="auto"/>
                  <w:right w:val="single" w:sz="6" w:space="0" w:color="auto"/>
                </w:tcBorders>
              </w:tcPr>
              <w:p w:rsidR="00BE5DBC" w:rsidRPr="002C337F" w:rsidRDefault="00BE5DBC" w:rsidP="002C337F">
                <w:pPr>
                  <w:jc w:val="right"/>
                  <w:rPr>
                    <w:sz w:val="18"/>
                    <w:szCs w:val="18"/>
                  </w:rPr>
                </w:pPr>
              </w:p>
            </w:tc>
            <w:tc>
              <w:tcPr>
                <w:tcW w:w="476" w:type="pct"/>
                <w:tcBorders>
                  <w:top w:val="single" w:sz="6" w:space="0" w:color="auto"/>
                  <w:left w:val="single" w:sz="6" w:space="0" w:color="auto"/>
                  <w:bottom w:val="single" w:sz="6" w:space="0" w:color="auto"/>
                  <w:right w:val="single" w:sz="6" w:space="0" w:color="auto"/>
                </w:tcBorders>
              </w:tcPr>
              <w:p w:rsidR="00BE5DBC" w:rsidRPr="002C337F" w:rsidRDefault="00BE5DBC" w:rsidP="002C337F">
                <w:pPr>
                  <w:jc w:val="right"/>
                  <w:rPr>
                    <w:sz w:val="18"/>
                    <w:szCs w:val="18"/>
                  </w:rPr>
                </w:pPr>
              </w:p>
            </w:tc>
            <w:tc>
              <w:tcPr>
                <w:tcW w:w="474" w:type="pct"/>
                <w:tcBorders>
                  <w:top w:val="single" w:sz="6" w:space="0" w:color="auto"/>
                  <w:left w:val="single" w:sz="6" w:space="0" w:color="auto"/>
                  <w:bottom w:val="single" w:sz="6" w:space="0" w:color="auto"/>
                  <w:right w:val="single" w:sz="6" w:space="0" w:color="auto"/>
                </w:tcBorders>
              </w:tcPr>
              <w:p w:rsidR="00BE5DBC" w:rsidRPr="002C337F" w:rsidRDefault="00BE5DBC" w:rsidP="002C337F">
                <w:pPr>
                  <w:jc w:val="right"/>
                  <w:rPr>
                    <w:sz w:val="18"/>
                    <w:szCs w:val="18"/>
                  </w:rPr>
                </w:pPr>
              </w:p>
            </w:tc>
          </w:tr>
          <w:tr w:rsidR="001A6074" w:rsidRPr="002C337F" w:rsidTr="001A6074">
            <w:sdt>
              <w:sdtPr>
                <w:rPr>
                  <w:sz w:val="18"/>
                  <w:szCs w:val="18"/>
                </w:rPr>
                <w:tag w:val="_PLD_24a86660be95444c9447cafd3bbfe1ca"/>
                <w:id w:val="-1828667383"/>
                <w:lock w:val="sdtLocked"/>
              </w:sdtPr>
              <w:sdtContent>
                <w:tc>
                  <w:tcPr>
                    <w:tcW w:w="1206" w:type="pct"/>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rPr>
                        <w:rFonts w:cs="Arial"/>
                        <w:color w:val="000000"/>
                        <w:sz w:val="18"/>
                        <w:szCs w:val="18"/>
                      </w:rPr>
                    </w:pPr>
                    <w:r w:rsidRPr="002C337F">
                      <w:rPr>
                        <w:rFonts w:cs="Arial"/>
                        <w:color w:val="000000"/>
                        <w:sz w:val="18"/>
                        <w:szCs w:val="18"/>
                      </w:rPr>
                      <w:t>--</w:t>
                    </w:r>
                    <w:r w:rsidRPr="002C337F">
                      <w:rPr>
                        <w:rFonts w:cs="Arial" w:hint="eastAsia"/>
                        <w:color w:val="000000"/>
                        <w:sz w:val="18"/>
                        <w:szCs w:val="18"/>
                        <w:lang w:val="en-GB"/>
                      </w:rPr>
                      <w:t>其他</w:t>
                    </w:r>
                  </w:p>
                </w:tc>
              </w:sdtContent>
            </w:sdt>
            <w:tc>
              <w:tcPr>
                <w:tcW w:w="424" w:type="pct"/>
                <w:tcBorders>
                  <w:left w:val="single" w:sz="6" w:space="0" w:color="auto"/>
                  <w:right w:val="single" w:sz="6" w:space="0" w:color="auto"/>
                </w:tcBorders>
                <w:shd w:val="clear" w:color="auto" w:fill="auto"/>
              </w:tcPr>
              <w:p w:rsidR="00BE5DBC" w:rsidRPr="002C337F" w:rsidRDefault="00BE5DBC" w:rsidP="002C337F">
                <w:pPr>
                  <w:jc w:val="right"/>
                  <w:rPr>
                    <w:sz w:val="18"/>
                    <w:szCs w:val="18"/>
                  </w:rPr>
                </w:pPr>
              </w:p>
            </w:tc>
            <w:tc>
              <w:tcPr>
                <w:tcW w:w="519" w:type="pct"/>
                <w:tcBorders>
                  <w:left w:val="single" w:sz="6" w:space="0" w:color="auto"/>
                  <w:right w:val="single" w:sz="6" w:space="0" w:color="auto"/>
                </w:tcBorders>
                <w:shd w:val="clear" w:color="auto" w:fill="auto"/>
              </w:tcPr>
              <w:p w:rsidR="00BE5DBC" w:rsidRPr="002C337F" w:rsidRDefault="00BE5DBC" w:rsidP="002C337F">
                <w:pPr>
                  <w:jc w:val="right"/>
                  <w:rPr>
                    <w:sz w:val="18"/>
                    <w:szCs w:val="18"/>
                  </w:rPr>
                </w:pPr>
              </w:p>
            </w:tc>
            <w:tc>
              <w:tcPr>
                <w:tcW w:w="476" w:type="pct"/>
                <w:tcBorders>
                  <w:left w:val="single" w:sz="6" w:space="0" w:color="auto"/>
                  <w:right w:val="single" w:sz="6" w:space="0" w:color="auto"/>
                </w:tcBorders>
                <w:shd w:val="clear" w:color="auto" w:fill="auto"/>
              </w:tcPr>
              <w:p w:rsidR="00BE5DBC" w:rsidRPr="002C337F" w:rsidRDefault="00BE5DBC" w:rsidP="002C337F">
                <w:pPr>
                  <w:jc w:val="right"/>
                  <w:rPr>
                    <w:sz w:val="18"/>
                    <w:szCs w:val="18"/>
                  </w:rPr>
                </w:pPr>
              </w:p>
            </w:tc>
            <w:tc>
              <w:tcPr>
                <w:tcW w:w="476" w:type="pct"/>
                <w:tcBorders>
                  <w:left w:val="single" w:sz="6" w:space="0" w:color="auto"/>
                  <w:right w:val="single" w:sz="6" w:space="0" w:color="auto"/>
                </w:tcBorders>
                <w:shd w:val="clear" w:color="auto" w:fill="auto"/>
              </w:tcPr>
              <w:p w:rsidR="00BE5DBC" w:rsidRPr="002C337F" w:rsidRDefault="00BE5DBC" w:rsidP="002C337F">
                <w:pPr>
                  <w:jc w:val="right"/>
                  <w:rPr>
                    <w:sz w:val="18"/>
                    <w:szCs w:val="18"/>
                  </w:rPr>
                </w:pPr>
              </w:p>
            </w:tc>
            <w:tc>
              <w:tcPr>
                <w:tcW w:w="476" w:type="pct"/>
                <w:tcBorders>
                  <w:top w:val="single" w:sz="6" w:space="0" w:color="auto"/>
                  <w:left w:val="single" w:sz="6" w:space="0" w:color="auto"/>
                  <w:bottom w:val="single" w:sz="6" w:space="0" w:color="auto"/>
                  <w:right w:val="single" w:sz="6" w:space="0" w:color="auto"/>
                </w:tcBorders>
              </w:tcPr>
              <w:p w:rsidR="00BE5DBC" w:rsidRPr="002C337F" w:rsidRDefault="00BE5DBC" w:rsidP="002C337F">
                <w:pPr>
                  <w:jc w:val="right"/>
                  <w:rPr>
                    <w:sz w:val="18"/>
                    <w:szCs w:val="18"/>
                  </w:rPr>
                </w:pPr>
              </w:p>
            </w:tc>
            <w:tc>
              <w:tcPr>
                <w:tcW w:w="475" w:type="pct"/>
                <w:tcBorders>
                  <w:top w:val="single" w:sz="6" w:space="0" w:color="auto"/>
                  <w:left w:val="single" w:sz="6" w:space="0" w:color="auto"/>
                  <w:bottom w:val="single" w:sz="6" w:space="0" w:color="auto"/>
                  <w:right w:val="single" w:sz="6" w:space="0" w:color="auto"/>
                </w:tcBorders>
              </w:tcPr>
              <w:p w:rsidR="00BE5DBC" w:rsidRPr="002C337F" w:rsidRDefault="00BE5DBC" w:rsidP="002C337F">
                <w:pPr>
                  <w:jc w:val="right"/>
                  <w:rPr>
                    <w:sz w:val="18"/>
                    <w:szCs w:val="18"/>
                  </w:rPr>
                </w:pPr>
              </w:p>
            </w:tc>
            <w:tc>
              <w:tcPr>
                <w:tcW w:w="476" w:type="pct"/>
                <w:tcBorders>
                  <w:top w:val="single" w:sz="6" w:space="0" w:color="auto"/>
                  <w:left w:val="single" w:sz="6" w:space="0" w:color="auto"/>
                  <w:bottom w:val="single" w:sz="6" w:space="0" w:color="auto"/>
                  <w:right w:val="single" w:sz="6" w:space="0" w:color="auto"/>
                </w:tcBorders>
              </w:tcPr>
              <w:p w:rsidR="00BE5DBC" w:rsidRPr="002C337F" w:rsidRDefault="00BE5DBC" w:rsidP="002C337F">
                <w:pPr>
                  <w:jc w:val="right"/>
                  <w:rPr>
                    <w:sz w:val="18"/>
                    <w:szCs w:val="18"/>
                  </w:rPr>
                </w:pPr>
              </w:p>
            </w:tc>
            <w:tc>
              <w:tcPr>
                <w:tcW w:w="474" w:type="pct"/>
                <w:tcBorders>
                  <w:top w:val="single" w:sz="6" w:space="0" w:color="auto"/>
                  <w:left w:val="single" w:sz="6" w:space="0" w:color="auto"/>
                  <w:bottom w:val="single" w:sz="6" w:space="0" w:color="auto"/>
                  <w:right w:val="single" w:sz="6" w:space="0" w:color="auto"/>
                </w:tcBorders>
              </w:tcPr>
              <w:p w:rsidR="00BE5DBC" w:rsidRPr="002C337F" w:rsidRDefault="00BE5DBC" w:rsidP="002C337F">
                <w:pPr>
                  <w:jc w:val="right"/>
                  <w:rPr>
                    <w:sz w:val="18"/>
                    <w:szCs w:val="18"/>
                  </w:rPr>
                </w:pPr>
              </w:p>
            </w:tc>
          </w:tr>
          <w:tr w:rsidR="001A6074" w:rsidRPr="002C337F" w:rsidTr="001A6074">
            <w:sdt>
              <w:sdtPr>
                <w:rPr>
                  <w:sz w:val="18"/>
                  <w:szCs w:val="18"/>
                </w:rPr>
                <w:tag w:val="_PLD_2be4185c2e6a44dfb7339347b64720df"/>
                <w:id w:val="2030605832"/>
                <w:lock w:val="sdtLocked"/>
              </w:sdtPr>
              <w:sdtContent>
                <w:tc>
                  <w:tcPr>
                    <w:tcW w:w="1206" w:type="pct"/>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rPr>
                        <w:rFonts w:cs="Arial"/>
                        <w:color w:val="000000"/>
                        <w:sz w:val="18"/>
                        <w:szCs w:val="18"/>
                      </w:rPr>
                    </w:pPr>
                    <w:r w:rsidRPr="002C337F">
                      <w:rPr>
                        <w:rFonts w:cs="Arial" w:hint="eastAsia"/>
                        <w:color w:val="000000"/>
                        <w:sz w:val="18"/>
                        <w:szCs w:val="18"/>
                        <w:lang w:val="en-GB"/>
                      </w:rPr>
                      <w:t>对联营企业权益投资的账面价值</w:t>
                    </w:r>
                  </w:p>
                </w:tc>
              </w:sdtContent>
            </w:sdt>
            <w:tc>
              <w:tcPr>
                <w:tcW w:w="424"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3,884,478.53</w:t>
                </w:r>
              </w:p>
            </w:tc>
            <w:tc>
              <w:tcPr>
                <w:tcW w:w="519"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133,727,607.80</w:t>
                </w: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75,000,000.00</w:t>
                </w: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2,341,608.01</w:t>
                </w: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3,827,766.03</w:t>
                </w:r>
              </w:p>
            </w:tc>
            <w:tc>
              <w:tcPr>
                <w:tcW w:w="475"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117,582,635.47</w:t>
                </w: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75,000,000.00</w:t>
                </w:r>
              </w:p>
            </w:tc>
            <w:tc>
              <w:tcPr>
                <w:tcW w:w="474"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4,466,092.22</w:t>
                </w:r>
              </w:p>
            </w:tc>
          </w:tr>
          <w:tr w:rsidR="001A6074" w:rsidRPr="002C337F" w:rsidTr="001A6074">
            <w:sdt>
              <w:sdtPr>
                <w:rPr>
                  <w:sz w:val="18"/>
                  <w:szCs w:val="18"/>
                </w:rPr>
                <w:tag w:val="_PLD_89f7288bf5124b4794da7c1329ad7dff"/>
                <w:id w:val="315771733"/>
                <w:lock w:val="sdtLocked"/>
              </w:sdtPr>
              <w:sdtContent>
                <w:tc>
                  <w:tcPr>
                    <w:tcW w:w="1206" w:type="pct"/>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rPr>
                        <w:rFonts w:cs="Arial"/>
                        <w:color w:val="000000"/>
                        <w:sz w:val="18"/>
                        <w:szCs w:val="18"/>
                      </w:rPr>
                    </w:pPr>
                    <w:r w:rsidRPr="002C337F">
                      <w:rPr>
                        <w:rFonts w:cs="Arial" w:hint="eastAsia"/>
                        <w:color w:val="000000"/>
                        <w:sz w:val="18"/>
                        <w:szCs w:val="18"/>
                        <w:lang w:val="en-GB"/>
                      </w:rPr>
                      <w:t>存在公开报价的联营企业权益投资的公允价值</w:t>
                    </w:r>
                  </w:p>
                </w:tc>
              </w:sdtContent>
            </w:sdt>
            <w:tc>
              <w:tcPr>
                <w:tcW w:w="424" w:type="pct"/>
                <w:tcBorders>
                  <w:left w:val="single" w:sz="6" w:space="0" w:color="auto"/>
                  <w:right w:val="single" w:sz="6" w:space="0" w:color="auto"/>
                </w:tcBorders>
                <w:shd w:val="clear" w:color="auto" w:fill="auto"/>
              </w:tcPr>
              <w:p w:rsidR="00BE5DBC" w:rsidRPr="002C337F" w:rsidRDefault="00BE5DBC" w:rsidP="00BE5DBC">
                <w:pPr>
                  <w:jc w:val="right"/>
                  <w:rPr>
                    <w:sz w:val="18"/>
                    <w:szCs w:val="18"/>
                  </w:rPr>
                </w:pPr>
              </w:p>
            </w:tc>
            <w:tc>
              <w:tcPr>
                <w:tcW w:w="519" w:type="pct"/>
                <w:tcBorders>
                  <w:left w:val="single" w:sz="6" w:space="0" w:color="auto"/>
                  <w:right w:val="single" w:sz="6" w:space="0" w:color="auto"/>
                </w:tcBorders>
                <w:shd w:val="clear" w:color="auto" w:fill="auto"/>
              </w:tcPr>
              <w:p w:rsidR="00BE5DBC" w:rsidRPr="002C337F" w:rsidRDefault="00BE5DBC" w:rsidP="00BE5DBC">
                <w:pPr>
                  <w:jc w:val="right"/>
                  <w:rPr>
                    <w:sz w:val="18"/>
                    <w:szCs w:val="18"/>
                  </w:rPr>
                </w:pPr>
              </w:p>
            </w:tc>
            <w:tc>
              <w:tcPr>
                <w:tcW w:w="476" w:type="pct"/>
                <w:tcBorders>
                  <w:left w:val="single" w:sz="6" w:space="0" w:color="auto"/>
                  <w:right w:val="single" w:sz="6" w:space="0" w:color="auto"/>
                </w:tcBorders>
                <w:shd w:val="clear" w:color="auto" w:fill="auto"/>
              </w:tcPr>
              <w:p w:rsidR="00BE5DBC" w:rsidRPr="002C337F" w:rsidRDefault="00BE5DBC" w:rsidP="00BE5DBC">
                <w:pPr>
                  <w:jc w:val="right"/>
                  <w:rPr>
                    <w:sz w:val="18"/>
                    <w:szCs w:val="18"/>
                  </w:rPr>
                </w:pPr>
              </w:p>
            </w:tc>
            <w:tc>
              <w:tcPr>
                <w:tcW w:w="476" w:type="pct"/>
                <w:tcBorders>
                  <w:left w:val="single" w:sz="6" w:space="0" w:color="auto"/>
                  <w:right w:val="single" w:sz="6" w:space="0" w:color="auto"/>
                </w:tcBorders>
                <w:shd w:val="clear" w:color="auto" w:fill="auto"/>
              </w:tcPr>
              <w:p w:rsidR="00BE5DBC" w:rsidRPr="002C337F" w:rsidRDefault="00BE5DBC" w:rsidP="00BE5DBC">
                <w:pPr>
                  <w:jc w:val="right"/>
                  <w:rPr>
                    <w:sz w:val="18"/>
                    <w:szCs w:val="18"/>
                  </w:rPr>
                </w:pPr>
              </w:p>
            </w:tc>
            <w:tc>
              <w:tcPr>
                <w:tcW w:w="476" w:type="pct"/>
                <w:tcBorders>
                  <w:top w:val="single" w:sz="6" w:space="0" w:color="auto"/>
                  <w:left w:val="single" w:sz="6" w:space="0" w:color="auto"/>
                  <w:bottom w:val="single" w:sz="6" w:space="0" w:color="auto"/>
                  <w:right w:val="single" w:sz="6" w:space="0" w:color="auto"/>
                </w:tcBorders>
              </w:tcPr>
              <w:p w:rsidR="00BE5DBC" w:rsidRPr="002C337F" w:rsidRDefault="00BE5DBC" w:rsidP="00BE5DBC">
                <w:pPr>
                  <w:jc w:val="right"/>
                  <w:rPr>
                    <w:sz w:val="18"/>
                    <w:szCs w:val="18"/>
                  </w:rPr>
                </w:pPr>
              </w:p>
            </w:tc>
            <w:tc>
              <w:tcPr>
                <w:tcW w:w="475" w:type="pct"/>
                <w:tcBorders>
                  <w:top w:val="single" w:sz="6" w:space="0" w:color="auto"/>
                  <w:left w:val="single" w:sz="6" w:space="0" w:color="auto"/>
                  <w:bottom w:val="single" w:sz="6" w:space="0" w:color="auto"/>
                  <w:right w:val="single" w:sz="6" w:space="0" w:color="auto"/>
                </w:tcBorders>
              </w:tcPr>
              <w:p w:rsidR="00BE5DBC" w:rsidRPr="002C337F" w:rsidRDefault="00BE5DBC" w:rsidP="00BE5DBC">
                <w:pPr>
                  <w:jc w:val="right"/>
                  <w:rPr>
                    <w:sz w:val="18"/>
                    <w:szCs w:val="18"/>
                  </w:rPr>
                </w:pPr>
              </w:p>
            </w:tc>
            <w:tc>
              <w:tcPr>
                <w:tcW w:w="476" w:type="pct"/>
                <w:tcBorders>
                  <w:top w:val="single" w:sz="6" w:space="0" w:color="auto"/>
                  <w:left w:val="single" w:sz="6" w:space="0" w:color="auto"/>
                  <w:bottom w:val="single" w:sz="6" w:space="0" w:color="auto"/>
                  <w:right w:val="single" w:sz="6" w:space="0" w:color="auto"/>
                </w:tcBorders>
              </w:tcPr>
              <w:p w:rsidR="00BE5DBC" w:rsidRPr="002C337F" w:rsidRDefault="00BE5DBC" w:rsidP="00BE5DBC">
                <w:pPr>
                  <w:jc w:val="right"/>
                  <w:rPr>
                    <w:sz w:val="18"/>
                    <w:szCs w:val="18"/>
                  </w:rPr>
                </w:pPr>
              </w:p>
            </w:tc>
            <w:tc>
              <w:tcPr>
                <w:tcW w:w="474" w:type="pct"/>
                <w:tcBorders>
                  <w:top w:val="single" w:sz="6" w:space="0" w:color="auto"/>
                  <w:left w:val="single" w:sz="6" w:space="0" w:color="auto"/>
                  <w:bottom w:val="single" w:sz="6" w:space="0" w:color="auto"/>
                  <w:right w:val="single" w:sz="6" w:space="0" w:color="auto"/>
                </w:tcBorders>
              </w:tcPr>
              <w:p w:rsidR="00BE5DBC" w:rsidRPr="002C337F" w:rsidRDefault="00BE5DBC" w:rsidP="00BE5DBC">
                <w:pPr>
                  <w:jc w:val="right"/>
                  <w:rPr>
                    <w:sz w:val="18"/>
                    <w:szCs w:val="18"/>
                  </w:rPr>
                </w:pPr>
              </w:p>
            </w:tc>
          </w:tr>
          <w:tr w:rsidR="00BE5DBC" w:rsidRPr="002C337F" w:rsidTr="001A6074">
            <w:tc>
              <w:tcPr>
                <w:tcW w:w="5000" w:type="pct"/>
                <w:gridSpan w:val="9"/>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jc w:val="right"/>
                  <w:rPr>
                    <w:sz w:val="18"/>
                    <w:szCs w:val="18"/>
                  </w:rPr>
                </w:pPr>
              </w:p>
            </w:tc>
          </w:tr>
          <w:tr w:rsidR="001A6074" w:rsidRPr="002C337F" w:rsidTr="001A6074">
            <w:sdt>
              <w:sdtPr>
                <w:rPr>
                  <w:sz w:val="18"/>
                  <w:szCs w:val="18"/>
                </w:rPr>
                <w:tag w:val="_PLD_3dda32d2f0f749c2b0d95dc4c3753c29"/>
                <w:id w:val="1040474726"/>
                <w:lock w:val="sdtLocked"/>
              </w:sdtPr>
              <w:sdtContent>
                <w:tc>
                  <w:tcPr>
                    <w:tcW w:w="1206" w:type="pct"/>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rPr>
                        <w:rFonts w:cs="Arial"/>
                        <w:color w:val="000000"/>
                        <w:sz w:val="18"/>
                        <w:szCs w:val="18"/>
                      </w:rPr>
                    </w:pPr>
                    <w:r w:rsidRPr="002C337F">
                      <w:rPr>
                        <w:rFonts w:cs="Arial" w:hint="eastAsia"/>
                        <w:color w:val="000000"/>
                        <w:sz w:val="18"/>
                        <w:szCs w:val="18"/>
                        <w:lang w:val="en-GB"/>
                      </w:rPr>
                      <w:t>营业收入</w:t>
                    </w:r>
                  </w:p>
                </w:tc>
              </w:sdtContent>
            </w:sdt>
            <w:tc>
              <w:tcPr>
                <w:tcW w:w="424"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41,803,960.00</w:t>
                </w:r>
              </w:p>
            </w:tc>
            <w:tc>
              <w:tcPr>
                <w:tcW w:w="519"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1,297,341,564.61</w:t>
                </w: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25,408,004.28</w:t>
                </w: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22,206,578.93</w:t>
                </w: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91,811,880.78</w:t>
                </w:r>
              </w:p>
            </w:tc>
            <w:tc>
              <w:tcPr>
                <w:tcW w:w="475"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206,576,792.21</w:t>
                </w: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21,465,943.55</w:t>
                </w:r>
              </w:p>
            </w:tc>
            <w:tc>
              <w:tcPr>
                <w:tcW w:w="474"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30,710,755.62</w:t>
                </w:r>
              </w:p>
            </w:tc>
          </w:tr>
          <w:tr w:rsidR="001A6074" w:rsidRPr="002C337F" w:rsidTr="001A6074">
            <w:sdt>
              <w:sdtPr>
                <w:rPr>
                  <w:sz w:val="18"/>
                  <w:szCs w:val="18"/>
                </w:rPr>
                <w:tag w:val="_PLD_2700e40e30734ccda4fc19f6731bfd23"/>
                <w:id w:val="607620661"/>
                <w:lock w:val="sdtLocked"/>
              </w:sdtPr>
              <w:sdtContent>
                <w:tc>
                  <w:tcPr>
                    <w:tcW w:w="1206" w:type="pct"/>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rPr>
                        <w:rFonts w:cs="Arial"/>
                        <w:color w:val="000000"/>
                        <w:sz w:val="18"/>
                        <w:szCs w:val="18"/>
                      </w:rPr>
                    </w:pPr>
                    <w:r w:rsidRPr="002C337F">
                      <w:rPr>
                        <w:rFonts w:cs="Arial" w:hint="eastAsia"/>
                        <w:color w:val="000000"/>
                        <w:sz w:val="18"/>
                        <w:szCs w:val="18"/>
                        <w:lang w:val="en-GB"/>
                      </w:rPr>
                      <w:t>净利润</w:t>
                    </w:r>
                  </w:p>
                </w:tc>
              </w:sdtContent>
            </w:sdt>
            <w:tc>
              <w:tcPr>
                <w:tcW w:w="424"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189,041.66</w:t>
                </w:r>
              </w:p>
            </w:tc>
            <w:tc>
              <w:tcPr>
                <w:tcW w:w="519"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33,245,343.73</w:t>
                </w: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0.00</w:t>
                </w: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1,387,653.44</w:t>
                </w: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410,475.75</w:t>
                </w:r>
              </w:p>
            </w:tc>
            <w:tc>
              <w:tcPr>
                <w:tcW w:w="475"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6,641,344.37</w:t>
                </w: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0.00</w:t>
                </w:r>
              </w:p>
            </w:tc>
            <w:tc>
              <w:tcPr>
                <w:tcW w:w="474"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4,479,895.19</w:t>
                </w:r>
              </w:p>
            </w:tc>
          </w:tr>
          <w:tr w:rsidR="001A6074" w:rsidRPr="002C337F" w:rsidTr="001A6074">
            <w:sdt>
              <w:sdtPr>
                <w:rPr>
                  <w:sz w:val="18"/>
                  <w:szCs w:val="18"/>
                </w:rPr>
                <w:tag w:val="_PLD_7123283d145f4e83a026dd1ab301c96a"/>
                <w:id w:val="-1832903136"/>
                <w:lock w:val="sdtLocked"/>
              </w:sdtPr>
              <w:sdtContent>
                <w:tc>
                  <w:tcPr>
                    <w:tcW w:w="1206" w:type="pct"/>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rPr>
                        <w:rFonts w:cs="Arial"/>
                        <w:color w:val="000000"/>
                        <w:sz w:val="18"/>
                        <w:szCs w:val="18"/>
                        <w:lang w:val="en-GB"/>
                      </w:rPr>
                    </w:pPr>
                    <w:r w:rsidRPr="002C337F">
                      <w:rPr>
                        <w:rFonts w:cs="Arial" w:hint="eastAsia"/>
                        <w:color w:val="000000"/>
                        <w:sz w:val="18"/>
                        <w:szCs w:val="18"/>
                        <w:lang w:val="en-GB"/>
                      </w:rPr>
                      <w:t>终止经营的净利润</w:t>
                    </w:r>
                  </w:p>
                </w:tc>
              </w:sdtContent>
            </w:sdt>
            <w:tc>
              <w:tcPr>
                <w:tcW w:w="424" w:type="pct"/>
                <w:tcBorders>
                  <w:left w:val="single" w:sz="6" w:space="0" w:color="auto"/>
                  <w:right w:val="single" w:sz="6" w:space="0" w:color="auto"/>
                </w:tcBorders>
                <w:shd w:val="clear" w:color="auto" w:fill="auto"/>
                <w:vAlign w:val="center"/>
              </w:tcPr>
              <w:p w:rsidR="00BE5DBC" w:rsidRPr="002C337F" w:rsidRDefault="00BE5DBC" w:rsidP="00BE5DBC">
                <w:pPr>
                  <w:rPr>
                    <w:sz w:val="18"/>
                    <w:szCs w:val="18"/>
                  </w:rPr>
                </w:pPr>
              </w:p>
            </w:tc>
            <w:tc>
              <w:tcPr>
                <w:tcW w:w="519" w:type="pct"/>
                <w:tcBorders>
                  <w:left w:val="single" w:sz="6" w:space="0" w:color="auto"/>
                  <w:right w:val="single" w:sz="6" w:space="0" w:color="auto"/>
                </w:tcBorders>
                <w:shd w:val="clear" w:color="auto" w:fill="auto"/>
                <w:vAlign w:val="center"/>
              </w:tcPr>
              <w:p w:rsidR="00BE5DBC" w:rsidRPr="002C337F" w:rsidRDefault="00BE5DBC" w:rsidP="00BE5DBC">
                <w:pPr>
                  <w:rPr>
                    <w:rFonts w:ascii="Times New Roman" w:eastAsia="Times New Roman" w:hAnsi="Times New Roman" w:cs="Times New Roman"/>
                    <w:sz w:val="18"/>
                    <w:szCs w:val="18"/>
                  </w:rPr>
                </w:pPr>
              </w:p>
            </w:tc>
            <w:tc>
              <w:tcPr>
                <w:tcW w:w="476" w:type="pct"/>
                <w:tcBorders>
                  <w:left w:val="single" w:sz="6" w:space="0" w:color="auto"/>
                  <w:right w:val="single" w:sz="6" w:space="0" w:color="auto"/>
                </w:tcBorders>
                <w:shd w:val="clear" w:color="auto" w:fill="auto"/>
                <w:vAlign w:val="center"/>
              </w:tcPr>
              <w:p w:rsidR="00BE5DBC" w:rsidRPr="002C337F" w:rsidRDefault="00BE5DBC" w:rsidP="00BE5DBC">
                <w:pPr>
                  <w:rPr>
                    <w:rFonts w:ascii="Times New Roman" w:eastAsia="Times New Roman" w:hAnsi="Times New Roman" w:cs="Times New Roman"/>
                    <w:sz w:val="18"/>
                    <w:szCs w:val="18"/>
                  </w:rPr>
                </w:pPr>
              </w:p>
            </w:tc>
            <w:tc>
              <w:tcPr>
                <w:tcW w:w="476" w:type="pct"/>
                <w:tcBorders>
                  <w:left w:val="single" w:sz="6" w:space="0" w:color="auto"/>
                  <w:right w:val="single" w:sz="6" w:space="0" w:color="auto"/>
                </w:tcBorders>
                <w:shd w:val="clear" w:color="auto" w:fill="auto"/>
                <w:vAlign w:val="center"/>
              </w:tcPr>
              <w:p w:rsidR="00BE5DBC" w:rsidRPr="002C337F" w:rsidRDefault="00BE5DBC" w:rsidP="00BE5DBC">
                <w:pPr>
                  <w:rPr>
                    <w:rFonts w:ascii="Times New Roman" w:eastAsia="Times New Roman" w:hAnsi="Times New Roman" w:cs="Times New Roman"/>
                    <w:sz w:val="18"/>
                    <w:szCs w:val="18"/>
                  </w:rPr>
                </w:pP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BE5DBC">
                <w:pPr>
                  <w:rPr>
                    <w:rFonts w:ascii="Times New Roman" w:eastAsia="Times New Roman" w:hAnsi="Times New Roman" w:cs="Times New Roman"/>
                    <w:sz w:val="18"/>
                    <w:szCs w:val="18"/>
                  </w:rPr>
                </w:pPr>
              </w:p>
            </w:tc>
            <w:tc>
              <w:tcPr>
                <w:tcW w:w="475"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BE5DBC">
                <w:pPr>
                  <w:rPr>
                    <w:rFonts w:ascii="Times New Roman" w:eastAsia="Times New Roman" w:hAnsi="Times New Roman" w:cs="Times New Roman"/>
                    <w:sz w:val="18"/>
                    <w:szCs w:val="18"/>
                  </w:rPr>
                </w:pP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BE5DBC">
                <w:pPr>
                  <w:rPr>
                    <w:rFonts w:ascii="Times New Roman" w:eastAsia="Times New Roman" w:hAnsi="Times New Roman" w:cs="Times New Roman"/>
                    <w:sz w:val="18"/>
                    <w:szCs w:val="18"/>
                  </w:rPr>
                </w:pPr>
              </w:p>
            </w:tc>
            <w:tc>
              <w:tcPr>
                <w:tcW w:w="474"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BE5DBC">
                <w:pPr>
                  <w:rPr>
                    <w:rFonts w:ascii="Times New Roman" w:eastAsia="Times New Roman" w:hAnsi="Times New Roman" w:cs="Times New Roman"/>
                    <w:sz w:val="18"/>
                    <w:szCs w:val="18"/>
                  </w:rPr>
                </w:pPr>
              </w:p>
            </w:tc>
          </w:tr>
          <w:tr w:rsidR="001A6074" w:rsidRPr="002C337F" w:rsidTr="001A6074">
            <w:sdt>
              <w:sdtPr>
                <w:rPr>
                  <w:sz w:val="18"/>
                  <w:szCs w:val="18"/>
                </w:rPr>
                <w:tag w:val="_PLD_45e6a45abde34643910c58dce10e37dd"/>
                <w:id w:val="432874240"/>
                <w:lock w:val="sdtLocked"/>
              </w:sdtPr>
              <w:sdtContent>
                <w:tc>
                  <w:tcPr>
                    <w:tcW w:w="1206" w:type="pct"/>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rPr>
                        <w:rFonts w:cs="Arial"/>
                        <w:color w:val="000000"/>
                        <w:sz w:val="18"/>
                        <w:szCs w:val="18"/>
                      </w:rPr>
                    </w:pPr>
                    <w:r w:rsidRPr="002C337F">
                      <w:rPr>
                        <w:rFonts w:cs="Arial" w:hint="eastAsia"/>
                        <w:color w:val="000000"/>
                        <w:sz w:val="18"/>
                        <w:szCs w:val="18"/>
                        <w:lang w:val="en-GB"/>
                      </w:rPr>
                      <w:t>其他综合收益</w:t>
                    </w:r>
                  </w:p>
                </w:tc>
              </w:sdtContent>
            </w:sdt>
            <w:tc>
              <w:tcPr>
                <w:tcW w:w="424" w:type="pct"/>
                <w:tcBorders>
                  <w:left w:val="single" w:sz="6" w:space="0" w:color="auto"/>
                  <w:right w:val="single" w:sz="6" w:space="0" w:color="auto"/>
                </w:tcBorders>
                <w:shd w:val="clear" w:color="auto" w:fill="auto"/>
                <w:vAlign w:val="center"/>
              </w:tcPr>
              <w:p w:rsidR="00BE5DBC" w:rsidRPr="002C337F" w:rsidRDefault="00BE5DBC" w:rsidP="002C337F">
                <w:pPr>
                  <w:jc w:val="right"/>
                  <w:rPr>
                    <w:rFonts w:ascii="Times New Roman" w:eastAsia="Times New Roman" w:hAnsi="Times New Roman" w:cs="Times New Roman"/>
                    <w:sz w:val="18"/>
                    <w:szCs w:val="18"/>
                  </w:rPr>
                </w:pPr>
              </w:p>
            </w:tc>
            <w:tc>
              <w:tcPr>
                <w:tcW w:w="519" w:type="pct"/>
                <w:tcBorders>
                  <w:left w:val="single" w:sz="6" w:space="0" w:color="auto"/>
                  <w:right w:val="single" w:sz="6" w:space="0" w:color="auto"/>
                </w:tcBorders>
                <w:shd w:val="clear" w:color="auto" w:fill="auto"/>
                <w:vAlign w:val="center"/>
              </w:tcPr>
              <w:p w:rsidR="00BE5DBC" w:rsidRPr="002C337F" w:rsidRDefault="00BE5DBC" w:rsidP="002C337F">
                <w:pPr>
                  <w:jc w:val="right"/>
                  <w:rPr>
                    <w:rFonts w:ascii="Times New Roman" w:eastAsia="Times New Roman" w:hAnsi="Times New Roman" w:cs="Times New Roman"/>
                    <w:sz w:val="18"/>
                    <w:szCs w:val="18"/>
                  </w:rPr>
                </w:pP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rFonts w:ascii="Times New Roman" w:eastAsia="Times New Roman" w:hAnsi="Times New Roman" w:cs="Times New Roman"/>
                    <w:sz w:val="18"/>
                    <w:szCs w:val="18"/>
                  </w:rPr>
                </w:pP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rFonts w:ascii="Times New Roman" w:eastAsia="Times New Roman" w:hAnsi="Times New Roman" w:cs="Times New Roman"/>
                    <w:sz w:val="18"/>
                    <w:szCs w:val="18"/>
                  </w:rPr>
                </w:pP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rFonts w:ascii="Times New Roman" w:eastAsia="Times New Roman" w:hAnsi="Times New Roman" w:cs="Times New Roman"/>
                    <w:sz w:val="18"/>
                    <w:szCs w:val="18"/>
                  </w:rPr>
                </w:pPr>
              </w:p>
            </w:tc>
            <w:tc>
              <w:tcPr>
                <w:tcW w:w="475"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rFonts w:ascii="Times New Roman" w:eastAsia="Times New Roman" w:hAnsi="Times New Roman" w:cs="Times New Roman"/>
                    <w:sz w:val="18"/>
                    <w:szCs w:val="18"/>
                  </w:rPr>
                </w:pP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rFonts w:ascii="Times New Roman" w:eastAsia="Times New Roman" w:hAnsi="Times New Roman" w:cs="Times New Roman"/>
                    <w:sz w:val="18"/>
                    <w:szCs w:val="18"/>
                  </w:rPr>
                </w:pPr>
              </w:p>
            </w:tc>
            <w:tc>
              <w:tcPr>
                <w:tcW w:w="474"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rFonts w:ascii="Times New Roman" w:eastAsia="Times New Roman" w:hAnsi="Times New Roman" w:cs="Times New Roman"/>
                    <w:sz w:val="18"/>
                    <w:szCs w:val="18"/>
                  </w:rPr>
                </w:pPr>
              </w:p>
            </w:tc>
          </w:tr>
          <w:tr w:rsidR="001A6074" w:rsidRPr="002C337F" w:rsidTr="001A6074">
            <w:sdt>
              <w:sdtPr>
                <w:rPr>
                  <w:sz w:val="18"/>
                  <w:szCs w:val="18"/>
                </w:rPr>
                <w:tag w:val="_PLD_46271de88b51495b853f579968062473"/>
                <w:id w:val="-2111972114"/>
                <w:lock w:val="sdtLocked"/>
              </w:sdtPr>
              <w:sdtContent>
                <w:tc>
                  <w:tcPr>
                    <w:tcW w:w="1206" w:type="pct"/>
                    <w:tcBorders>
                      <w:top w:val="single" w:sz="6" w:space="0" w:color="auto"/>
                      <w:left w:val="single" w:sz="4" w:space="0" w:color="auto"/>
                      <w:bottom w:val="single" w:sz="6" w:space="0" w:color="auto"/>
                      <w:right w:val="single" w:sz="6" w:space="0" w:color="auto"/>
                    </w:tcBorders>
                    <w:shd w:val="clear" w:color="auto" w:fill="auto"/>
                    <w:vAlign w:val="bottom"/>
                  </w:tcPr>
                  <w:p w:rsidR="00BE5DBC" w:rsidRPr="002C337F" w:rsidRDefault="00BE5DBC" w:rsidP="00BE5DBC">
                    <w:pPr>
                      <w:rPr>
                        <w:rFonts w:cs="Arial"/>
                        <w:color w:val="000000"/>
                        <w:sz w:val="18"/>
                        <w:szCs w:val="18"/>
                      </w:rPr>
                    </w:pPr>
                    <w:r w:rsidRPr="002C337F">
                      <w:rPr>
                        <w:rFonts w:cs="Arial" w:hint="eastAsia"/>
                        <w:color w:val="000000"/>
                        <w:sz w:val="18"/>
                        <w:szCs w:val="18"/>
                        <w:lang w:val="en-GB"/>
                      </w:rPr>
                      <w:t>综合收益总额</w:t>
                    </w:r>
                  </w:p>
                </w:tc>
              </w:sdtContent>
            </w:sdt>
            <w:tc>
              <w:tcPr>
                <w:tcW w:w="424"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189,041.66</w:t>
                </w:r>
              </w:p>
            </w:tc>
            <w:tc>
              <w:tcPr>
                <w:tcW w:w="519"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33,245,343.73</w:t>
                </w: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0.00</w:t>
                </w:r>
              </w:p>
            </w:tc>
            <w:tc>
              <w:tcPr>
                <w:tcW w:w="476" w:type="pct"/>
                <w:tcBorders>
                  <w:left w:val="single" w:sz="6" w:space="0" w:color="auto"/>
                  <w:right w:val="single" w:sz="6" w:space="0" w:color="auto"/>
                </w:tcBorders>
                <w:shd w:val="clear" w:color="auto" w:fill="auto"/>
                <w:vAlign w:val="center"/>
              </w:tcPr>
              <w:p w:rsidR="00BE5DBC" w:rsidRPr="002C337F" w:rsidRDefault="00BE5DBC" w:rsidP="002C337F">
                <w:pPr>
                  <w:jc w:val="right"/>
                  <w:rPr>
                    <w:sz w:val="18"/>
                    <w:szCs w:val="18"/>
                  </w:rPr>
                </w:pPr>
                <w:r w:rsidRPr="002C337F">
                  <w:rPr>
                    <w:sz w:val="18"/>
                    <w:szCs w:val="18"/>
                  </w:rPr>
                  <w:t>1,387,653.44</w:t>
                </w: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410,475.75</w:t>
                </w:r>
              </w:p>
            </w:tc>
            <w:tc>
              <w:tcPr>
                <w:tcW w:w="475"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6,641,344.37</w:t>
                </w:r>
              </w:p>
            </w:tc>
            <w:tc>
              <w:tcPr>
                <w:tcW w:w="476"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0.00</w:t>
                </w:r>
              </w:p>
            </w:tc>
            <w:tc>
              <w:tcPr>
                <w:tcW w:w="474" w:type="pct"/>
                <w:tcBorders>
                  <w:top w:val="single" w:sz="6" w:space="0" w:color="auto"/>
                  <w:left w:val="single" w:sz="6" w:space="0" w:color="auto"/>
                  <w:bottom w:val="single" w:sz="6" w:space="0" w:color="auto"/>
                  <w:right w:val="single" w:sz="6" w:space="0" w:color="auto"/>
                </w:tcBorders>
                <w:vAlign w:val="center"/>
              </w:tcPr>
              <w:p w:rsidR="00BE5DBC" w:rsidRPr="002C337F" w:rsidRDefault="00BE5DBC" w:rsidP="002C337F">
                <w:pPr>
                  <w:jc w:val="right"/>
                  <w:rPr>
                    <w:sz w:val="18"/>
                    <w:szCs w:val="18"/>
                  </w:rPr>
                </w:pPr>
                <w:r w:rsidRPr="002C337F">
                  <w:rPr>
                    <w:sz w:val="18"/>
                    <w:szCs w:val="18"/>
                  </w:rPr>
                  <w:t>4,479,895.19</w:t>
                </w:r>
              </w:p>
            </w:tc>
          </w:tr>
          <w:tr w:rsidR="00BE5DBC" w:rsidRPr="002C337F" w:rsidTr="001A6074">
            <w:tc>
              <w:tcPr>
                <w:tcW w:w="5000" w:type="pct"/>
                <w:gridSpan w:val="9"/>
                <w:tcBorders>
                  <w:top w:val="single" w:sz="6" w:space="0" w:color="auto"/>
                  <w:left w:val="single" w:sz="4" w:space="0" w:color="auto"/>
                  <w:bottom w:val="single" w:sz="4" w:space="0" w:color="auto"/>
                  <w:right w:val="single" w:sz="6" w:space="0" w:color="auto"/>
                </w:tcBorders>
                <w:shd w:val="clear" w:color="auto" w:fill="auto"/>
                <w:vAlign w:val="bottom"/>
              </w:tcPr>
              <w:p w:rsidR="00BE5DBC" w:rsidRPr="002C337F" w:rsidRDefault="00BE5DBC" w:rsidP="00BE5DBC">
                <w:pPr>
                  <w:jc w:val="right"/>
                  <w:rPr>
                    <w:sz w:val="18"/>
                    <w:szCs w:val="18"/>
                  </w:rPr>
                </w:pPr>
              </w:p>
            </w:tc>
          </w:tr>
          <w:tr w:rsidR="001A6074" w:rsidRPr="002C337F" w:rsidTr="001A6074">
            <w:sdt>
              <w:sdtPr>
                <w:rPr>
                  <w:sz w:val="18"/>
                  <w:szCs w:val="18"/>
                </w:rPr>
                <w:tag w:val="_PLD_45708a7f3d4a4100b1e84bcc428b4104"/>
                <w:id w:val="780149508"/>
                <w:lock w:val="sdtLocked"/>
              </w:sdtPr>
              <w:sdtContent>
                <w:tc>
                  <w:tcPr>
                    <w:tcW w:w="1206" w:type="pct"/>
                    <w:tcBorders>
                      <w:top w:val="single" w:sz="6" w:space="0" w:color="auto"/>
                      <w:left w:val="single" w:sz="4" w:space="0" w:color="auto"/>
                      <w:bottom w:val="single" w:sz="4" w:space="0" w:color="auto"/>
                      <w:right w:val="single" w:sz="6" w:space="0" w:color="auto"/>
                    </w:tcBorders>
                    <w:shd w:val="clear" w:color="auto" w:fill="auto"/>
                    <w:vAlign w:val="bottom"/>
                  </w:tcPr>
                  <w:p w:rsidR="00BE5DBC" w:rsidRPr="002C337F" w:rsidRDefault="00BE5DBC" w:rsidP="00BE5DBC">
                    <w:pPr>
                      <w:rPr>
                        <w:rFonts w:cs="Arial"/>
                        <w:color w:val="000000"/>
                        <w:sz w:val="18"/>
                        <w:szCs w:val="18"/>
                      </w:rPr>
                    </w:pPr>
                    <w:r w:rsidRPr="002C337F">
                      <w:rPr>
                        <w:rFonts w:cs="Arial" w:hint="eastAsia"/>
                        <w:color w:val="000000"/>
                        <w:sz w:val="18"/>
                        <w:szCs w:val="18"/>
                        <w:lang w:val="en-GB"/>
                      </w:rPr>
                      <w:t>本年度收到的来自联营企业的股利</w:t>
                    </w:r>
                  </w:p>
                </w:tc>
              </w:sdtContent>
            </w:sdt>
            <w:tc>
              <w:tcPr>
                <w:tcW w:w="424" w:type="pct"/>
                <w:tcBorders>
                  <w:left w:val="single" w:sz="6" w:space="0" w:color="auto"/>
                  <w:bottom w:val="single" w:sz="4" w:space="0" w:color="auto"/>
                  <w:right w:val="single" w:sz="6" w:space="0" w:color="auto"/>
                </w:tcBorders>
                <w:shd w:val="clear" w:color="auto" w:fill="auto"/>
              </w:tcPr>
              <w:p w:rsidR="00BE5DBC" w:rsidRPr="002C337F" w:rsidRDefault="00BE5DBC" w:rsidP="00BE5DBC">
                <w:pPr>
                  <w:jc w:val="right"/>
                  <w:rPr>
                    <w:sz w:val="18"/>
                    <w:szCs w:val="18"/>
                  </w:rPr>
                </w:pPr>
              </w:p>
            </w:tc>
            <w:tc>
              <w:tcPr>
                <w:tcW w:w="519" w:type="pct"/>
                <w:tcBorders>
                  <w:left w:val="single" w:sz="6" w:space="0" w:color="auto"/>
                  <w:bottom w:val="single" w:sz="4" w:space="0" w:color="auto"/>
                  <w:right w:val="single" w:sz="6" w:space="0" w:color="auto"/>
                </w:tcBorders>
                <w:shd w:val="clear" w:color="auto" w:fill="auto"/>
              </w:tcPr>
              <w:p w:rsidR="00BE5DBC" w:rsidRPr="002C337F" w:rsidRDefault="00BE5DBC" w:rsidP="00BE5DBC">
                <w:pPr>
                  <w:jc w:val="right"/>
                  <w:rPr>
                    <w:sz w:val="18"/>
                    <w:szCs w:val="18"/>
                  </w:rPr>
                </w:pPr>
              </w:p>
            </w:tc>
            <w:tc>
              <w:tcPr>
                <w:tcW w:w="476" w:type="pct"/>
                <w:tcBorders>
                  <w:left w:val="single" w:sz="6" w:space="0" w:color="auto"/>
                  <w:bottom w:val="single" w:sz="4" w:space="0" w:color="auto"/>
                  <w:right w:val="single" w:sz="6" w:space="0" w:color="auto"/>
                </w:tcBorders>
                <w:shd w:val="clear" w:color="auto" w:fill="auto"/>
              </w:tcPr>
              <w:p w:rsidR="00BE5DBC" w:rsidRPr="002C337F" w:rsidRDefault="00BE5DBC" w:rsidP="00BE5DBC">
                <w:pPr>
                  <w:jc w:val="right"/>
                  <w:rPr>
                    <w:sz w:val="18"/>
                    <w:szCs w:val="18"/>
                  </w:rPr>
                </w:pPr>
              </w:p>
            </w:tc>
            <w:tc>
              <w:tcPr>
                <w:tcW w:w="476" w:type="pct"/>
                <w:tcBorders>
                  <w:left w:val="single" w:sz="6" w:space="0" w:color="auto"/>
                  <w:bottom w:val="single" w:sz="4" w:space="0" w:color="auto"/>
                  <w:right w:val="single" w:sz="6" w:space="0" w:color="auto"/>
                </w:tcBorders>
                <w:shd w:val="clear" w:color="auto" w:fill="auto"/>
              </w:tcPr>
              <w:p w:rsidR="00BE5DBC" w:rsidRPr="002C337F" w:rsidRDefault="00BE5DBC" w:rsidP="00BE5DBC">
                <w:pPr>
                  <w:jc w:val="right"/>
                  <w:rPr>
                    <w:sz w:val="18"/>
                    <w:szCs w:val="18"/>
                  </w:rPr>
                </w:pPr>
              </w:p>
            </w:tc>
            <w:tc>
              <w:tcPr>
                <w:tcW w:w="476" w:type="pct"/>
                <w:tcBorders>
                  <w:top w:val="single" w:sz="6" w:space="0" w:color="auto"/>
                  <w:left w:val="single" w:sz="6" w:space="0" w:color="auto"/>
                  <w:bottom w:val="single" w:sz="4" w:space="0" w:color="auto"/>
                  <w:right w:val="single" w:sz="6" w:space="0" w:color="auto"/>
                </w:tcBorders>
              </w:tcPr>
              <w:p w:rsidR="00BE5DBC" w:rsidRPr="002C337F" w:rsidRDefault="00BE5DBC" w:rsidP="00BE5DBC">
                <w:pPr>
                  <w:jc w:val="right"/>
                  <w:rPr>
                    <w:sz w:val="18"/>
                    <w:szCs w:val="18"/>
                  </w:rPr>
                </w:pPr>
              </w:p>
            </w:tc>
            <w:tc>
              <w:tcPr>
                <w:tcW w:w="475" w:type="pct"/>
                <w:tcBorders>
                  <w:top w:val="single" w:sz="6" w:space="0" w:color="auto"/>
                  <w:left w:val="single" w:sz="6" w:space="0" w:color="auto"/>
                  <w:bottom w:val="single" w:sz="4" w:space="0" w:color="auto"/>
                  <w:right w:val="single" w:sz="6" w:space="0" w:color="auto"/>
                </w:tcBorders>
              </w:tcPr>
              <w:p w:rsidR="00BE5DBC" w:rsidRPr="002C337F" w:rsidRDefault="00BE5DBC" w:rsidP="00BE5DBC">
                <w:pPr>
                  <w:jc w:val="right"/>
                  <w:rPr>
                    <w:sz w:val="18"/>
                    <w:szCs w:val="18"/>
                  </w:rPr>
                </w:pPr>
              </w:p>
            </w:tc>
            <w:tc>
              <w:tcPr>
                <w:tcW w:w="476" w:type="pct"/>
                <w:tcBorders>
                  <w:top w:val="single" w:sz="6" w:space="0" w:color="auto"/>
                  <w:left w:val="single" w:sz="6" w:space="0" w:color="auto"/>
                  <w:bottom w:val="single" w:sz="4" w:space="0" w:color="auto"/>
                  <w:right w:val="single" w:sz="6" w:space="0" w:color="auto"/>
                </w:tcBorders>
              </w:tcPr>
              <w:p w:rsidR="00BE5DBC" w:rsidRPr="002C337F" w:rsidRDefault="00BE5DBC" w:rsidP="00BE5DBC">
                <w:pPr>
                  <w:jc w:val="right"/>
                  <w:rPr>
                    <w:sz w:val="18"/>
                    <w:szCs w:val="18"/>
                  </w:rPr>
                </w:pPr>
              </w:p>
            </w:tc>
            <w:tc>
              <w:tcPr>
                <w:tcW w:w="474" w:type="pct"/>
                <w:tcBorders>
                  <w:top w:val="single" w:sz="6" w:space="0" w:color="auto"/>
                  <w:left w:val="single" w:sz="6" w:space="0" w:color="auto"/>
                  <w:bottom w:val="single" w:sz="4" w:space="0" w:color="auto"/>
                  <w:right w:val="single" w:sz="6" w:space="0" w:color="auto"/>
                </w:tcBorders>
              </w:tcPr>
              <w:p w:rsidR="00BE5DBC" w:rsidRPr="002C337F" w:rsidRDefault="00BE5DBC" w:rsidP="00BE5DBC">
                <w:pPr>
                  <w:jc w:val="right"/>
                  <w:rPr>
                    <w:sz w:val="18"/>
                    <w:szCs w:val="18"/>
                  </w:rPr>
                </w:pPr>
              </w:p>
            </w:tc>
          </w:tr>
        </w:tbl>
        <w:p w:rsidR="00C5726A" w:rsidRPr="00BE5DBC" w:rsidRDefault="00C5726A" w:rsidP="00C5726A">
          <w:pPr>
            <w:rPr>
              <w:sz w:val="21"/>
              <w:szCs w:val="21"/>
            </w:rPr>
            <w:sectPr w:rsidR="00C5726A" w:rsidRPr="00BE5DBC" w:rsidSect="00FB0E88">
              <w:pgSz w:w="16838" w:h="11906" w:orient="landscape"/>
              <w:pgMar w:top="1797" w:right="1525" w:bottom="1276" w:left="1440" w:header="856" w:footer="992" w:gutter="0"/>
              <w:cols w:space="425"/>
              <w:docGrid w:linePitch="326"/>
            </w:sectPr>
          </w:pPr>
        </w:p>
        <w:p w:rsidR="00BE51BB" w:rsidRPr="00BE5DBC" w:rsidRDefault="00A70B32" w:rsidP="00BE5DBC"/>
      </w:sdtContent>
    </w:sdt>
    <w:sdt>
      <w:sdtPr>
        <w:rPr>
          <w:rFonts w:ascii="宋体" w:hAnsi="宋体" w:cs="Arial" w:hint="eastAsia"/>
          <w:b w:val="0"/>
          <w:bCs w:val="0"/>
          <w:kern w:val="0"/>
          <w:sz w:val="24"/>
          <w:szCs w:val="21"/>
        </w:rPr>
        <w:alias w:val="模块:不重要的合营企业和联营企业的汇总财务信息"/>
        <w:tag w:val="_GBC_7592afe8201c4b36a34fa177ca124037"/>
        <w:id w:val="-713041328"/>
        <w:lock w:val="sdtLocked"/>
        <w:placeholder>
          <w:docPart w:val="A337FD93EA354883BD66998BBB053EDE"/>
        </w:placeholder>
      </w:sdtPr>
      <w:sdtEndPr>
        <w:rPr>
          <w:rFonts w:hint="default"/>
        </w:rPr>
      </w:sdtEndPr>
      <w:sdtContent>
        <w:p w:rsidR="00BE51BB" w:rsidRPr="00261FF3" w:rsidRDefault="00BE51BB">
          <w:pPr>
            <w:pStyle w:val="4"/>
            <w:numPr>
              <w:ilvl w:val="3"/>
              <w:numId w:val="64"/>
            </w:numPr>
            <w:tabs>
              <w:tab w:val="left" w:pos="630"/>
            </w:tabs>
            <w:rPr>
              <w:rFonts w:ascii="宋体" w:hAnsi="宋体" w:cs="Arial"/>
              <w:szCs w:val="21"/>
            </w:rPr>
          </w:pPr>
          <w:r w:rsidRPr="00261FF3">
            <w:rPr>
              <w:rFonts w:ascii="宋体" w:hAnsi="宋体" w:cs="Arial" w:hint="eastAsia"/>
              <w:szCs w:val="21"/>
            </w:rPr>
            <w:t>不重要的合营企业和联营企业的汇总财务信息</w:t>
          </w:r>
        </w:p>
        <w:sdt>
          <w:sdtPr>
            <w:rPr>
              <w:sz w:val="21"/>
              <w:szCs w:val="21"/>
            </w:rPr>
            <w:alias w:val="是否适用：不重要的合营企业和联营企业的汇总财务信息[双击切换]"/>
            <w:tag w:val="_GBC_eb809f81680b42f794ba04df499e52dc"/>
            <w:id w:val="-1450471843"/>
            <w:lock w:val="sdtLocked"/>
            <w:placeholder>
              <w:docPart w:val="A337FD93EA354883BD66998BBB053EDE"/>
            </w:placeholder>
          </w:sdtPr>
          <w:sdtContent>
            <w:p w:rsidR="005950B7" w:rsidRPr="00261FF3" w:rsidRDefault="00BE51BB" w:rsidP="005950B7">
              <w:pPr>
                <w:rPr>
                  <w:sz w:val="21"/>
                  <w:szCs w:val="21"/>
                </w:rPr>
              </w:pPr>
              <w:r w:rsidRPr="00261FF3">
                <w:rPr>
                  <w:sz w:val="21"/>
                  <w:szCs w:val="21"/>
                </w:rPr>
                <w:fldChar w:fldCharType="begin"/>
              </w:r>
              <w:r w:rsidR="005950B7"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5950B7" w:rsidRPr="00261FF3">
                <w:rPr>
                  <w:sz w:val="21"/>
                  <w:szCs w:val="21"/>
                </w:rPr>
                <w:instrText xml:space="preserve"> MACROBUTTON  SnrToggleCheckbox √不适用 </w:instrText>
              </w:r>
              <w:r w:rsidRPr="00261FF3">
                <w:rPr>
                  <w:sz w:val="21"/>
                  <w:szCs w:val="21"/>
                </w:rPr>
                <w:fldChar w:fldCharType="end"/>
              </w:r>
            </w:p>
          </w:sdtContent>
        </w:sdt>
        <w:p w:rsidR="00BE51BB" w:rsidRPr="00261FF3" w:rsidRDefault="00A70B32">
          <w:pPr>
            <w:rPr>
              <w:rFonts w:cs="Arial"/>
              <w:sz w:val="21"/>
              <w:szCs w:val="21"/>
            </w:rPr>
          </w:pPr>
        </w:p>
      </w:sdtContent>
    </w:sdt>
    <w:sdt>
      <w:sdtPr>
        <w:rPr>
          <w:rFonts w:ascii="宋体" w:hAnsi="宋体" w:cs="Arial" w:hint="eastAsia"/>
          <w:b w:val="0"/>
          <w:bCs w:val="0"/>
          <w:kern w:val="0"/>
          <w:sz w:val="24"/>
          <w:szCs w:val="21"/>
        </w:rPr>
        <w:alias w:val="模块:合营企业或联营企业向公司转移资金的能力存在重大限制的说明"/>
        <w:tag w:val="_GBC_2874973c28b34357bf81a60947721baa"/>
        <w:id w:val="816691222"/>
        <w:lock w:val="sdtLocked"/>
        <w:placeholder>
          <w:docPart w:val="A337FD93EA354883BD66998BBB053EDE"/>
        </w:placeholder>
      </w:sdtPr>
      <w:sdtContent>
        <w:p w:rsidR="00BE51BB" w:rsidRPr="00261FF3" w:rsidRDefault="00BE51BB">
          <w:pPr>
            <w:pStyle w:val="4"/>
            <w:numPr>
              <w:ilvl w:val="3"/>
              <w:numId w:val="64"/>
            </w:numPr>
            <w:tabs>
              <w:tab w:val="left" w:pos="630"/>
            </w:tabs>
            <w:rPr>
              <w:rFonts w:ascii="宋体" w:hAnsi="宋体" w:cs="Arial"/>
              <w:szCs w:val="21"/>
            </w:rPr>
          </w:pPr>
          <w:r w:rsidRPr="00261FF3">
            <w:rPr>
              <w:rFonts w:ascii="宋体" w:hAnsi="宋体" w:cs="Arial" w:hint="eastAsia"/>
              <w:szCs w:val="21"/>
            </w:rPr>
            <w:t>合营企业或联营企业向本公司转移资金的能力存在重大限制的说明</w:t>
          </w:r>
        </w:p>
        <w:sdt>
          <w:sdtPr>
            <w:rPr>
              <w:sz w:val="21"/>
              <w:szCs w:val="21"/>
            </w:rPr>
            <w:alias w:val="是否适用：合营企业或联营企业向本公司转移资金的能力存在重大限制的说明[双击切换]"/>
            <w:tag w:val="_GBC_73dfba3df3e24fc2a5b5ede5fa8d6f09"/>
            <w:id w:val="684870408"/>
            <w:lock w:val="sdtLocked"/>
            <w:placeholder>
              <w:docPart w:val="A337FD93EA354883BD66998BBB053EDE"/>
            </w:placeholder>
          </w:sdtPr>
          <w:sdtContent>
            <w:p w:rsidR="00BE51BB" w:rsidRPr="00261FF3" w:rsidRDefault="00BE51BB" w:rsidP="005950B7">
              <w:pPr>
                <w:rPr>
                  <w:sz w:val="21"/>
                  <w:szCs w:val="21"/>
                </w:rPr>
              </w:pPr>
              <w:r w:rsidRPr="00261FF3">
                <w:rPr>
                  <w:sz w:val="21"/>
                  <w:szCs w:val="21"/>
                </w:rPr>
                <w:fldChar w:fldCharType="begin"/>
              </w:r>
              <w:r w:rsidR="005950B7"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5950B7" w:rsidRPr="00261FF3">
                <w:rPr>
                  <w:sz w:val="21"/>
                  <w:szCs w:val="21"/>
                </w:rPr>
                <w:instrText xml:space="preserve"> MACROBUTTON  SnrToggleCheckbox √不适用 </w:instrText>
              </w:r>
              <w:r w:rsidRPr="00261FF3">
                <w:rPr>
                  <w:sz w:val="21"/>
                  <w:szCs w:val="21"/>
                </w:rPr>
                <w:fldChar w:fldCharType="end"/>
              </w:r>
            </w:p>
          </w:sdtContent>
        </w:sdt>
        <w:p w:rsidR="00BE51BB" w:rsidRPr="00261FF3" w:rsidRDefault="00A70B32">
          <w:pPr>
            <w:rPr>
              <w:rFonts w:cs="Arial"/>
              <w:sz w:val="21"/>
              <w:szCs w:val="21"/>
            </w:rPr>
          </w:pPr>
        </w:p>
      </w:sdtContent>
    </w:sdt>
    <w:sdt>
      <w:sdtPr>
        <w:rPr>
          <w:rFonts w:ascii="宋体" w:hAnsi="宋体" w:cs="Arial" w:hint="eastAsia"/>
          <w:b w:val="0"/>
          <w:bCs w:val="0"/>
          <w:kern w:val="0"/>
          <w:sz w:val="24"/>
          <w:szCs w:val="21"/>
        </w:rPr>
        <w:alias w:val="模块:合营企业或联营企业发生的超额亏损"/>
        <w:tag w:val="_GBC_a9980062c82d44acae24fae7368ea42f"/>
        <w:id w:val="-303775487"/>
        <w:lock w:val="sdtLocked"/>
        <w:placeholder>
          <w:docPart w:val="A337FD93EA354883BD66998BBB053EDE"/>
        </w:placeholder>
      </w:sdtPr>
      <w:sdtEndPr>
        <w:rPr>
          <w:rFonts w:cstheme="minorBidi" w:hint="default"/>
        </w:rPr>
      </w:sdtEndPr>
      <w:sdtContent>
        <w:p w:rsidR="00BE51BB" w:rsidRPr="00261FF3" w:rsidRDefault="00BE51BB">
          <w:pPr>
            <w:pStyle w:val="4"/>
            <w:numPr>
              <w:ilvl w:val="3"/>
              <w:numId w:val="64"/>
            </w:numPr>
            <w:tabs>
              <w:tab w:val="left" w:pos="630"/>
            </w:tabs>
            <w:rPr>
              <w:rFonts w:ascii="宋体" w:hAnsi="宋体" w:cs="Arial"/>
              <w:szCs w:val="21"/>
            </w:rPr>
          </w:pPr>
          <w:r w:rsidRPr="00261FF3">
            <w:rPr>
              <w:rFonts w:ascii="宋体" w:hAnsi="宋体" w:cs="Arial" w:hint="eastAsia"/>
              <w:szCs w:val="21"/>
            </w:rPr>
            <w:t>合营企业或联营企业发生的超额亏损</w:t>
          </w:r>
        </w:p>
        <w:sdt>
          <w:sdtPr>
            <w:rPr>
              <w:sz w:val="21"/>
              <w:szCs w:val="21"/>
            </w:rPr>
            <w:alias w:val="是否适用：合营企业或联营企业发生的超额亏损[双击切换]"/>
            <w:tag w:val="_GBC_c30af0beca864d788c2fe12f47f13428"/>
            <w:id w:val="704145501"/>
            <w:lock w:val="sdtLocked"/>
            <w:placeholder>
              <w:docPart w:val="A337FD93EA354883BD66998BBB053EDE"/>
            </w:placeholder>
          </w:sdtPr>
          <w:sdtContent>
            <w:p w:rsidR="005950B7" w:rsidRPr="00261FF3" w:rsidRDefault="00BE51BB" w:rsidP="005950B7">
              <w:pPr>
                <w:rPr>
                  <w:sz w:val="21"/>
                  <w:szCs w:val="21"/>
                </w:rPr>
              </w:pPr>
              <w:r w:rsidRPr="00261FF3">
                <w:rPr>
                  <w:sz w:val="21"/>
                  <w:szCs w:val="21"/>
                </w:rPr>
                <w:fldChar w:fldCharType="begin"/>
              </w:r>
              <w:r w:rsidR="005950B7"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5950B7" w:rsidRPr="00261FF3">
                <w:rPr>
                  <w:sz w:val="21"/>
                  <w:szCs w:val="21"/>
                </w:rPr>
                <w:instrText xml:space="preserve"> MACROBUTTON  SnrToggleCheckbox √不适用 </w:instrText>
              </w:r>
              <w:r w:rsidRPr="00261FF3">
                <w:rPr>
                  <w:sz w:val="21"/>
                  <w:szCs w:val="21"/>
                </w:rPr>
                <w:fldChar w:fldCharType="end"/>
              </w:r>
            </w:p>
          </w:sdtContent>
        </w:sdt>
        <w:p w:rsidR="00BE51BB" w:rsidRPr="00261FF3" w:rsidRDefault="00A70B32">
          <w:pPr>
            <w:rPr>
              <w:rFonts w:cs="Arial"/>
              <w:sz w:val="21"/>
              <w:szCs w:val="21"/>
            </w:rPr>
          </w:pPr>
        </w:p>
      </w:sdtContent>
    </w:sdt>
    <w:sdt>
      <w:sdtPr>
        <w:rPr>
          <w:rFonts w:ascii="宋体" w:hAnsi="宋体" w:cs="Arial" w:hint="eastAsia"/>
          <w:b w:val="0"/>
          <w:bCs w:val="0"/>
          <w:kern w:val="0"/>
          <w:sz w:val="24"/>
          <w:szCs w:val="21"/>
        </w:rPr>
        <w:alias w:val="模块:与合营企业投资相关的未确认承诺"/>
        <w:tag w:val="_GBC_da055842bf8c4e9598b87bd760d969ec"/>
        <w:id w:val="1492756890"/>
        <w:lock w:val="sdtLocked"/>
        <w:placeholder>
          <w:docPart w:val="A337FD93EA354883BD66998BBB053EDE"/>
        </w:placeholder>
      </w:sdtPr>
      <w:sdtContent>
        <w:p w:rsidR="00BE51BB" w:rsidRPr="00261FF3" w:rsidRDefault="00BE51BB">
          <w:pPr>
            <w:pStyle w:val="4"/>
            <w:numPr>
              <w:ilvl w:val="3"/>
              <w:numId w:val="64"/>
            </w:numPr>
            <w:tabs>
              <w:tab w:val="left" w:pos="630"/>
            </w:tabs>
            <w:rPr>
              <w:rFonts w:ascii="宋体" w:hAnsi="宋体" w:cs="Arial"/>
              <w:szCs w:val="21"/>
            </w:rPr>
          </w:pPr>
          <w:r w:rsidRPr="00261FF3">
            <w:rPr>
              <w:rFonts w:ascii="宋体" w:hAnsi="宋体" w:cs="Arial" w:hint="eastAsia"/>
              <w:szCs w:val="21"/>
            </w:rPr>
            <w:t>与合营企业投资相关的未确认承诺</w:t>
          </w:r>
        </w:p>
        <w:sdt>
          <w:sdtPr>
            <w:rPr>
              <w:sz w:val="21"/>
              <w:szCs w:val="21"/>
            </w:rPr>
            <w:alias w:val="是否适用：与合营企业投资相关的未确认承诺[双击切换]"/>
            <w:tag w:val="_GBC_9d014d8b476148b59476808a5cda81d8"/>
            <w:id w:val="-1943609466"/>
            <w:lock w:val="sdtLocked"/>
            <w:placeholder>
              <w:docPart w:val="A337FD93EA354883BD66998BBB053EDE"/>
            </w:placeholder>
          </w:sdtPr>
          <w:sdtContent>
            <w:p w:rsidR="00BE51BB" w:rsidRPr="00261FF3" w:rsidRDefault="00BE51BB" w:rsidP="005950B7">
              <w:pPr>
                <w:rPr>
                  <w:rFonts w:cs="Arial"/>
                  <w:sz w:val="21"/>
                  <w:szCs w:val="21"/>
                </w:rPr>
              </w:pPr>
              <w:r w:rsidRPr="00261FF3">
                <w:rPr>
                  <w:sz w:val="21"/>
                  <w:szCs w:val="21"/>
                </w:rPr>
                <w:fldChar w:fldCharType="begin"/>
              </w:r>
              <w:r w:rsidR="005950B7"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5950B7" w:rsidRPr="00261FF3">
                <w:rPr>
                  <w:sz w:val="21"/>
                  <w:szCs w:val="21"/>
                </w:rPr>
                <w:instrText xml:space="preserve"> MACROBUTTON  SnrToggleCheckbox √不适用 </w:instrText>
              </w:r>
              <w:r w:rsidRPr="00261FF3">
                <w:rPr>
                  <w:sz w:val="21"/>
                  <w:szCs w:val="21"/>
                </w:rPr>
                <w:fldChar w:fldCharType="end"/>
              </w:r>
            </w:p>
          </w:sdtContent>
        </w:sdt>
      </w:sdtContent>
    </w:sdt>
    <w:p w:rsidR="00BE51BB" w:rsidRPr="00261FF3" w:rsidRDefault="00BE51BB">
      <w:pPr>
        <w:rPr>
          <w:rFonts w:cs="Arial"/>
          <w:sz w:val="21"/>
          <w:szCs w:val="21"/>
        </w:rPr>
      </w:pPr>
    </w:p>
    <w:sdt>
      <w:sdtPr>
        <w:rPr>
          <w:rFonts w:ascii="宋体" w:hAnsi="宋体" w:cs="Arial" w:hint="eastAsia"/>
          <w:b w:val="0"/>
          <w:bCs w:val="0"/>
          <w:kern w:val="0"/>
          <w:sz w:val="24"/>
          <w:szCs w:val="21"/>
        </w:rPr>
        <w:alias w:val="模块:与合营企业或联营企业投资相关的或有负债"/>
        <w:tag w:val="_GBC_1f803def681a42ba91cdde709a067b3f"/>
        <w:id w:val="1590734539"/>
        <w:lock w:val="sdtLocked"/>
        <w:placeholder>
          <w:docPart w:val="A337FD93EA354883BD66998BBB053EDE"/>
        </w:placeholder>
      </w:sdtPr>
      <w:sdtContent>
        <w:p w:rsidR="00BE51BB" w:rsidRPr="00261FF3" w:rsidRDefault="00BE51BB">
          <w:pPr>
            <w:pStyle w:val="4"/>
            <w:numPr>
              <w:ilvl w:val="3"/>
              <w:numId w:val="64"/>
            </w:numPr>
            <w:tabs>
              <w:tab w:val="left" w:pos="630"/>
            </w:tabs>
            <w:rPr>
              <w:rFonts w:ascii="宋体" w:hAnsi="宋体" w:cs="Arial"/>
              <w:szCs w:val="21"/>
            </w:rPr>
          </w:pPr>
          <w:r w:rsidRPr="00261FF3">
            <w:rPr>
              <w:rFonts w:ascii="宋体" w:hAnsi="宋体" w:cs="Arial" w:hint="eastAsia"/>
              <w:szCs w:val="21"/>
            </w:rPr>
            <w:t>与合营企业或联营企业投资相关的或有负债</w:t>
          </w:r>
        </w:p>
        <w:sdt>
          <w:sdtPr>
            <w:rPr>
              <w:sz w:val="21"/>
              <w:szCs w:val="21"/>
            </w:rPr>
            <w:alias w:val="是否适用：与合营企业或联营企业投资相关的或有负债[双击切换]"/>
            <w:tag w:val="_GBC_caba618be81b4cb1acf89073549a456a"/>
            <w:id w:val="1667669050"/>
            <w:lock w:val="sdtLocked"/>
            <w:placeholder>
              <w:docPart w:val="A337FD93EA354883BD66998BBB053EDE"/>
            </w:placeholder>
          </w:sdtPr>
          <w:sdtContent>
            <w:p w:rsidR="00BE51BB" w:rsidRPr="00261FF3" w:rsidRDefault="00BE51BB" w:rsidP="005950B7">
              <w:pPr>
                <w:rPr>
                  <w:rFonts w:cs="Arial"/>
                  <w:sz w:val="21"/>
                  <w:szCs w:val="21"/>
                </w:rPr>
              </w:pPr>
              <w:r w:rsidRPr="00261FF3">
                <w:rPr>
                  <w:sz w:val="21"/>
                  <w:szCs w:val="21"/>
                </w:rPr>
                <w:fldChar w:fldCharType="begin"/>
              </w:r>
              <w:r w:rsidR="005950B7"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5950B7"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rFonts w:cs="Arial"/>
          <w:sz w:val="21"/>
          <w:szCs w:val="21"/>
        </w:rPr>
      </w:pPr>
    </w:p>
    <w:sdt>
      <w:sdtPr>
        <w:rPr>
          <w:rFonts w:ascii="宋体" w:hAnsi="宋体" w:cs="Arial" w:hint="eastAsia"/>
          <w:b w:val="0"/>
          <w:bCs w:val="0"/>
          <w:kern w:val="0"/>
          <w:sz w:val="24"/>
          <w:szCs w:val="21"/>
        </w:rPr>
        <w:alias w:val="模块:重要的共同经营"/>
        <w:tag w:val="_GBC_90d44eb1222944759107483908112493"/>
        <w:id w:val="2049020771"/>
        <w:lock w:val="sdtLocked"/>
        <w:placeholder>
          <w:docPart w:val="GBC22222222222222222222222222222"/>
        </w:placeholder>
      </w:sdtPr>
      <w:sdtEndPr>
        <w:rPr>
          <w:rFonts w:cstheme="minorBidi" w:hint="default"/>
        </w:rPr>
      </w:sdtEndPr>
      <w:sdtContent>
        <w:p w:rsidR="00E900CC" w:rsidRPr="00261FF3" w:rsidRDefault="005B4619">
          <w:pPr>
            <w:pStyle w:val="3"/>
            <w:numPr>
              <w:ilvl w:val="2"/>
              <w:numId w:val="62"/>
            </w:numPr>
            <w:rPr>
              <w:rFonts w:ascii="宋体" w:hAnsi="宋体" w:cs="Arial"/>
              <w:szCs w:val="21"/>
            </w:rPr>
          </w:pPr>
          <w:r w:rsidRPr="00261FF3">
            <w:rPr>
              <w:rFonts w:ascii="宋体" w:hAnsi="宋体" w:cs="Arial" w:hint="eastAsia"/>
              <w:szCs w:val="21"/>
            </w:rPr>
            <w:t>重要的共同经营</w:t>
          </w:r>
        </w:p>
        <w:sdt>
          <w:sdtPr>
            <w:rPr>
              <w:sz w:val="21"/>
              <w:szCs w:val="21"/>
            </w:rPr>
            <w:alias w:val="是否适用：重要的共同经营[双击切换]"/>
            <w:tag w:val="_GBC_7911b1c8195d4c20b2800b1c5ac94a93"/>
            <w:id w:val="-1669393679"/>
            <w:lock w:val="sdtLocked"/>
            <w:placeholder>
              <w:docPart w:val="GBC22222222222222222222222222222"/>
            </w:placeholder>
          </w:sdtPr>
          <w:sdtContent>
            <w:p w:rsidR="005950B7" w:rsidRPr="00261FF3" w:rsidRDefault="005B4619" w:rsidP="005950B7">
              <w:pPr>
                <w:rPr>
                  <w:sz w:val="21"/>
                  <w:szCs w:val="21"/>
                </w:rPr>
              </w:pPr>
              <w:r w:rsidRPr="00261FF3">
                <w:rPr>
                  <w:sz w:val="21"/>
                  <w:szCs w:val="21"/>
                </w:rPr>
                <w:fldChar w:fldCharType="begin"/>
              </w:r>
              <w:r w:rsidR="005950B7"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5950B7"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rFonts w:cs="Arial"/>
              <w:sz w:val="21"/>
              <w:szCs w:val="21"/>
            </w:rPr>
          </w:pPr>
        </w:p>
      </w:sdtContent>
    </w:sdt>
    <w:sdt>
      <w:sdtPr>
        <w:rPr>
          <w:rFonts w:ascii="宋体" w:hAnsi="宋体" w:cs="Arial" w:hint="eastAsia"/>
          <w:b w:val="0"/>
          <w:bCs w:val="0"/>
          <w:kern w:val="0"/>
          <w:sz w:val="24"/>
          <w:szCs w:val="21"/>
        </w:rPr>
        <w:alias w:val="模块:在未纳入合并财务报表范围的结构化主体中的权益"/>
        <w:tag w:val="_GBC_5cfea65e45c44f1b9fdec762be35880d"/>
        <w:id w:val="291489580"/>
        <w:lock w:val="sdtLocked"/>
        <w:placeholder>
          <w:docPart w:val="GBC22222222222222222222222222222"/>
        </w:placeholder>
      </w:sdtPr>
      <w:sdtContent>
        <w:p w:rsidR="00E900CC" w:rsidRPr="00261FF3" w:rsidRDefault="005B4619">
          <w:pPr>
            <w:pStyle w:val="3"/>
            <w:numPr>
              <w:ilvl w:val="2"/>
              <w:numId w:val="62"/>
            </w:numPr>
            <w:rPr>
              <w:rFonts w:ascii="宋体" w:hAnsi="宋体" w:cs="Arial"/>
              <w:szCs w:val="21"/>
            </w:rPr>
          </w:pPr>
          <w:r w:rsidRPr="00261FF3">
            <w:rPr>
              <w:rFonts w:ascii="宋体" w:hAnsi="宋体" w:cs="Arial" w:hint="eastAsia"/>
              <w:szCs w:val="21"/>
            </w:rPr>
            <w:t>在未纳入合并财务报表范围的结构化主体中的权益</w:t>
          </w:r>
        </w:p>
        <w:p w:rsidR="00E900CC" w:rsidRPr="00261FF3" w:rsidRDefault="005B4619">
          <w:pPr>
            <w:rPr>
              <w:rFonts w:cs="Arial"/>
              <w:sz w:val="21"/>
              <w:szCs w:val="21"/>
            </w:rPr>
          </w:pPr>
          <w:r w:rsidRPr="00261FF3">
            <w:rPr>
              <w:rFonts w:cs="Arial" w:hint="eastAsia"/>
              <w:sz w:val="21"/>
              <w:szCs w:val="21"/>
            </w:rPr>
            <w:t>未纳入合并财务报表范围的结构化主体的相关说明：</w:t>
          </w:r>
        </w:p>
        <w:sdt>
          <w:sdtPr>
            <w:rPr>
              <w:rFonts w:cs="Arial"/>
              <w:sz w:val="21"/>
              <w:szCs w:val="21"/>
            </w:rPr>
            <w:alias w:val="是否适用：未纳入合并财务报表范围的结构化主体的相关说明[双击切换]"/>
            <w:tag w:val="_GBC_48eb6d215e5341c694f98d18f5889902"/>
            <w:id w:val="-1448235139"/>
            <w:lock w:val="sdtLocked"/>
            <w:placeholder>
              <w:docPart w:val="GBC22222222222222222222222222222"/>
            </w:placeholder>
          </w:sdtPr>
          <w:sdtContent>
            <w:p w:rsidR="00E900CC" w:rsidRPr="00261FF3" w:rsidRDefault="005B4619" w:rsidP="005950B7">
              <w:pPr>
                <w:rPr>
                  <w:rFonts w:cs="Arial"/>
                  <w:sz w:val="21"/>
                  <w:szCs w:val="21"/>
                </w:rPr>
              </w:pPr>
              <w:r w:rsidRPr="00261FF3">
                <w:rPr>
                  <w:rFonts w:cs="Arial"/>
                  <w:sz w:val="21"/>
                  <w:szCs w:val="21"/>
                </w:rPr>
                <w:fldChar w:fldCharType="begin"/>
              </w:r>
              <w:r w:rsidR="005950B7" w:rsidRPr="00261FF3">
                <w:rPr>
                  <w:rFonts w:cs="Arial"/>
                  <w:sz w:val="21"/>
                  <w:szCs w:val="21"/>
                </w:rPr>
                <w:instrText xml:space="preserve"> MACROBUTTON  SnrToggleCheckbox □适用 </w:instrText>
              </w:r>
              <w:r w:rsidRPr="00261FF3">
                <w:rPr>
                  <w:rFonts w:cs="Arial"/>
                  <w:sz w:val="21"/>
                  <w:szCs w:val="21"/>
                </w:rPr>
                <w:fldChar w:fldCharType="end"/>
              </w:r>
              <w:r w:rsidRPr="00261FF3">
                <w:rPr>
                  <w:rFonts w:cs="Arial"/>
                  <w:sz w:val="21"/>
                  <w:szCs w:val="21"/>
                </w:rPr>
                <w:fldChar w:fldCharType="begin"/>
              </w:r>
              <w:r w:rsidR="005950B7" w:rsidRPr="00261FF3">
                <w:rPr>
                  <w:rFonts w:cs="Arial"/>
                  <w:sz w:val="21"/>
                  <w:szCs w:val="21"/>
                </w:rPr>
                <w:instrText xml:space="preserve"> MACROBUTTON  SnrToggleCheckbox √不适用 </w:instrText>
              </w:r>
              <w:r w:rsidRPr="00261FF3">
                <w:rPr>
                  <w:rFonts w:cs="Arial"/>
                  <w:sz w:val="21"/>
                  <w:szCs w:val="21"/>
                </w:rPr>
                <w:fldChar w:fldCharType="end"/>
              </w:r>
            </w:p>
          </w:sdtContent>
        </w:sdt>
        <w:p w:rsidR="00E900CC" w:rsidRPr="00261FF3" w:rsidRDefault="00A70B32">
          <w:pPr>
            <w:rPr>
              <w:rFonts w:cs="Arial"/>
              <w:sz w:val="21"/>
              <w:szCs w:val="21"/>
            </w:rPr>
          </w:pPr>
        </w:p>
      </w:sdtContent>
    </w:sdt>
    <w:sdt>
      <w:sdtPr>
        <w:rPr>
          <w:rFonts w:ascii="宋体" w:hAnsi="宋体" w:cs="Arial" w:hint="eastAsia"/>
          <w:b w:val="0"/>
          <w:bCs w:val="0"/>
          <w:kern w:val="0"/>
          <w:sz w:val="24"/>
          <w:szCs w:val="21"/>
        </w:rPr>
        <w:alias w:val="模块:在其他主体中的权益其他需要说明的事项"/>
        <w:tag w:val="_GBC_b24eb633f5244c748225389f3b3cedd1"/>
        <w:id w:val="-1932501229"/>
        <w:lock w:val="sdtLocked"/>
        <w:placeholder>
          <w:docPart w:val="GBC22222222222222222222222222222"/>
        </w:placeholder>
      </w:sdtPr>
      <w:sdtContent>
        <w:p w:rsidR="00E900CC" w:rsidRPr="00261FF3" w:rsidRDefault="005B4619">
          <w:pPr>
            <w:pStyle w:val="3"/>
            <w:numPr>
              <w:ilvl w:val="2"/>
              <w:numId w:val="62"/>
            </w:numPr>
            <w:rPr>
              <w:rFonts w:ascii="宋体" w:hAnsi="宋体" w:cs="Arial"/>
              <w:szCs w:val="21"/>
            </w:rPr>
          </w:pPr>
          <w:r w:rsidRPr="00261FF3">
            <w:rPr>
              <w:rFonts w:ascii="宋体" w:hAnsi="宋体" w:cs="Arial" w:hint="eastAsia"/>
              <w:szCs w:val="21"/>
            </w:rPr>
            <w:t>其他</w:t>
          </w:r>
        </w:p>
        <w:sdt>
          <w:sdtPr>
            <w:rPr>
              <w:sz w:val="21"/>
              <w:szCs w:val="21"/>
            </w:rPr>
            <w:alias w:val="是否适用：在其他主体中的权益其他需要说明的事项[双击切换]"/>
            <w:tag w:val="_GBC_ad8b7a7df0724efaa681a931c91befff"/>
            <w:id w:val="1908422305"/>
            <w:lock w:val="sdtLocked"/>
            <w:placeholder>
              <w:docPart w:val="GBC22222222222222222222222222222"/>
            </w:placeholder>
          </w:sdtPr>
          <w:sdtContent>
            <w:p w:rsidR="002B7ABF" w:rsidRPr="00261FF3" w:rsidRDefault="005B4619" w:rsidP="005950B7">
              <w:pPr>
                <w:rPr>
                  <w:sz w:val="21"/>
                  <w:szCs w:val="21"/>
                </w:rPr>
              </w:pPr>
              <w:r w:rsidRPr="00261FF3">
                <w:rPr>
                  <w:sz w:val="21"/>
                  <w:szCs w:val="21"/>
                </w:rPr>
                <w:fldChar w:fldCharType="begin"/>
              </w:r>
              <w:r w:rsidR="005950B7"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5950B7" w:rsidRPr="00261FF3">
                <w:rPr>
                  <w:sz w:val="21"/>
                  <w:szCs w:val="21"/>
                </w:rPr>
                <w:instrText xml:space="preserve"> MACROBUTTON  SnrToggleCheckbox √不适用 </w:instrText>
              </w:r>
              <w:r w:rsidRPr="00261FF3">
                <w:rPr>
                  <w:sz w:val="21"/>
                  <w:szCs w:val="21"/>
                </w:rPr>
                <w:fldChar w:fldCharType="end"/>
              </w:r>
            </w:p>
            <w:p w:rsidR="00E900CC" w:rsidRPr="00261FF3" w:rsidRDefault="00A70B32">
              <w:pPr>
                <w:rPr>
                  <w:sz w:val="21"/>
                  <w:szCs w:val="21"/>
                </w:rPr>
              </w:pPr>
            </w:p>
          </w:sdtContent>
        </w:sdt>
      </w:sdtContent>
    </w:sdt>
    <w:sdt>
      <w:sdtPr>
        <w:rPr>
          <w:rFonts w:ascii="宋体" w:hAnsi="宋体" w:cs="宋体" w:hint="eastAsia"/>
          <w:b w:val="0"/>
          <w:bCs w:val="0"/>
          <w:kern w:val="0"/>
          <w:sz w:val="24"/>
          <w:szCs w:val="24"/>
        </w:rPr>
        <w:alias w:val="模块:与金融工具相关的风险"/>
        <w:tag w:val="_GBC_815d628fea814e7191d23a3fcbe2783c"/>
        <w:id w:val="-433215572"/>
        <w:lock w:val="sdtLocked"/>
        <w:placeholder>
          <w:docPart w:val="GBC22222222222222222222222222222"/>
        </w:placeholder>
      </w:sdtPr>
      <w:sdtContent>
        <w:p w:rsidR="00E900CC" w:rsidRPr="00261FF3" w:rsidRDefault="005B4619">
          <w:pPr>
            <w:pStyle w:val="2"/>
            <w:numPr>
              <w:ilvl w:val="0"/>
              <w:numId w:val="32"/>
            </w:numPr>
            <w:ind w:left="480" w:hanging="480"/>
            <w:rPr>
              <w:rFonts w:ascii="宋体" w:hAnsi="宋体"/>
            </w:rPr>
          </w:pPr>
          <w:r w:rsidRPr="00261FF3">
            <w:rPr>
              <w:rFonts w:ascii="宋体" w:hAnsi="宋体" w:hint="eastAsia"/>
            </w:rPr>
            <w:t>与金融工具相关的风险</w:t>
          </w:r>
        </w:p>
        <w:sdt>
          <w:sdtPr>
            <w:rPr>
              <w:sz w:val="21"/>
              <w:szCs w:val="21"/>
            </w:rPr>
            <w:alias w:val="是否适用：与金融工具相关的风险[双击切换]"/>
            <w:tag w:val="_GBC_c64d1e82474c4f20aebea3bef4cc2f0f"/>
            <w:id w:val="416671031"/>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F87C76"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87C76" w:rsidRPr="00261FF3">
                <w:rPr>
                  <w:sz w:val="21"/>
                  <w:szCs w:val="21"/>
                </w:rPr>
                <w:instrText xml:space="preserve"> MACROBUTTON  SnrToggleCheckbox □不适用 </w:instrText>
              </w:r>
              <w:r w:rsidRPr="00261FF3">
                <w:rPr>
                  <w:sz w:val="21"/>
                  <w:szCs w:val="21"/>
                </w:rPr>
                <w:fldChar w:fldCharType="end"/>
              </w:r>
            </w:p>
          </w:sdtContent>
        </w:sdt>
        <w:sdt>
          <w:sdtPr>
            <w:rPr>
              <w:sz w:val="21"/>
              <w:szCs w:val="21"/>
            </w:rPr>
            <w:alias w:val="与金融工具相关的风险"/>
            <w:tag w:val="_GBC_f6714dfdbb554edeb7e7fde71c65346d"/>
            <w:id w:val="-1873985921"/>
            <w:lock w:val="sdtLocked"/>
            <w:placeholder>
              <w:docPart w:val="GBC22222222222222222222222222222"/>
            </w:placeholder>
          </w:sdtPr>
          <w:sdtEndPr>
            <w:rPr>
              <w:b/>
            </w:rPr>
          </w:sdtEndPr>
          <w:sdtContent>
            <w:p w:rsidR="00F87C76" w:rsidRPr="00582C82" w:rsidRDefault="00F87C76" w:rsidP="00581FB3">
              <w:pPr>
                <w:ind w:firstLineChars="200" w:firstLine="420"/>
                <w:jc w:val="both"/>
                <w:rPr>
                  <w:sz w:val="21"/>
                  <w:szCs w:val="21"/>
                </w:rPr>
              </w:pPr>
              <w:r w:rsidRPr="00582C82">
                <w:rPr>
                  <w:rFonts w:hint="eastAsia"/>
                  <w:sz w:val="21"/>
                  <w:szCs w:val="21"/>
                </w:rPr>
                <w:t>本公司从事风险管理的目标是在风险和收益之间取得平衡，将风险对本公司经营业绩的负面影响降至最低水平，使股东和其他权益投资者的利益最大化。基于该风险管理目标，本公司风险管理的基本策略是确认和分析本公司面临的各种风险，建立适当的风险承受底线和进行风险管理，并及时可靠地对各种风险进行监督，将风险控制在限定的范围内。本公司的金融工具面临的主要风险是信用风险、流动性风险。管理层已审议并批准管理这些风险的政策，概括如下：</w:t>
              </w:r>
            </w:p>
            <w:p w:rsidR="00F87C76" w:rsidRPr="00582C82" w:rsidRDefault="00F87C76" w:rsidP="00581FB3">
              <w:pPr>
                <w:ind w:firstLineChars="200" w:firstLine="420"/>
                <w:jc w:val="both"/>
                <w:rPr>
                  <w:sz w:val="21"/>
                  <w:szCs w:val="21"/>
                </w:rPr>
              </w:pPr>
              <w:r w:rsidRPr="00582C82">
                <w:rPr>
                  <w:rFonts w:hint="eastAsia"/>
                  <w:sz w:val="21"/>
                  <w:szCs w:val="21"/>
                </w:rPr>
                <w:t>（一）信用风险</w:t>
              </w:r>
            </w:p>
            <w:p w:rsidR="00F87C76" w:rsidRPr="00582C82" w:rsidRDefault="00F87C76" w:rsidP="00581FB3">
              <w:pPr>
                <w:ind w:firstLineChars="200" w:firstLine="420"/>
                <w:jc w:val="both"/>
                <w:rPr>
                  <w:sz w:val="21"/>
                  <w:szCs w:val="21"/>
                </w:rPr>
              </w:pPr>
              <w:r w:rsidRPr="00582C82">
                <w:rPr>
                  <w:rFonts w:hint="eastAsia"/>
                  <w:sz w:val="21"/>
                  <w:szCs w:val="21"/>
                </w:rPr>
                <w:t>本公司对信用风险按组合分类进行管理。信用风险主要产生于银行存款、应收账款、其他应收款和应收票据等。</w:t>
              </w:r>
            </w:p>
            <w:p w:rsidR="00F87C76" w:rsidRPr="00582C82" w:rsidRDefault="00F87C76" w:rsidP="00581FB3">
              <w:pPr>
                <w:ind w:firstLineChars="200" w:firstLine="420"/>
                <w:jc w:val="both"/>
                <w:rPr>
                  <w:sz w:val="21"/>
                  <w:szCs w:val="21"/>
                </w:rPr>
              </w:pPr>
              <w:r w:rsidRPr="00582C82">
                <w:rPr>
                  <w:sz w:val="21"/>
                  <w:szCs w:val="21"/>
                </w:rPr>
                <w:t>1．本公司银行存款主要存放于国有银行，本公司认为其不存在重大的信用风险，不会产生因对方单位违约而导致的任何重大损失。</w:t>
              </w:r>
            </w:p>
            <w:p w:rsidR="00F87C76" w:rsidRPr="00261FF3" w:rsidRDefault="00F87C76" w:rsidP="00581FB3">
              <w:pPr>
                <w:ind w:firstLineChars="200" w:firstLine="420"/>
                <w:jc w:val="both"/>
                <w:rPr>
                  <w:sz w:val="21"/>
                  <w:szCs w:val="21"/>
                </w:rPr>
              </w:pPr>
              <w:r w:rsidRPr="00582C82">
                <w:rPr>
                  <w:sz w:val="21"/>
                  <w:szCs w:val="21"/>
                </w:rPr>
                <w:t>2．本公司应收账款，仅与经认可的、信誉良好的第三方进行交易。按照本公司的政策，需对所有要求采用信用方式进行交易的客户进行信用审核。另外，本公司对应收账款余额进行持续监控，以确保本公司不致面临重大坏账风险。由于本公司的应收账款风险点分布多个合作方和多个客户，截至</w:t>
              </w:r>
              <w:r w:rsidR="006E1943" w:rsidRPr="00582C82">
                <w:rPr>
                  <w:sz w:val="21"/>
                  <w:szCs w:val="21"/>
                </w:rPr>
                <w:t>2022</w:t>
              </w:r>
              <w:r w:rsidRPr="00582C82">
                <w:rPr>
                  <w:sz w:val="21"/>
                  <w:szCs w:val="21"/>
                </w:rPr>
                <w:t>年</w:t>
              </w:r>
              <w:r w:rsidR="006E1943" w:rsidRPr="00582C82">
                <w:rPr>
                  <w:sz w:val="21"/>
                  <w:szCs w:val="21"/>
                </w:rPr>
                <w:t>6</w:t>
              </w:r>
              <w:r w:rsidRPr="00582C82">
                <w:rPr>
                  <w:sz w:val="21"/>
                  <w:szCs w:val="21"/>
                </w:rPr>
                <w:t>月</w:t>
              </w:r>
              <w:r w:rsidR="006E1943" w:rsidRPr="00582C82">
                <w:rPr>
                  <w:sz w:val="21"/>
                  <w:szCs w:val="21"/>
                </w:rPr>
                <w:t>30</w:t>
              </w:r>
              <w:r w:rsidRPr="00582C82">
                <w:rPr>
                  <w:sz w:val="21"/>
                  <w:szCs w:val="21"/>
                </w:rPr>
                <w:t>日止，本公司应收账款的</w:t>
              </w:r>
              <w:r w:rsidR="00582C82" w:rsidRPr="00582C82">
                <w:rPr>
                  <w:sz w:val="21"/>
                  <w:szCs w:val="21"/>
                </w:rPr>
                <w:t>27.91</w:t>
              </w:r>
              <w:r w:rsidRPr="00582C82">
                <w:rPr>
                  <w:sz w:val="21"/>
                  <w:szCs w:val="21"/>
                </w:rPr>
                <w:t xml:space="preserve"> %</w:t>
              </w:r>
              <w:r w:rsidRPr="00261FF3">
                <w:rPr>
                  <w:sz w:val="21"/>
                  <w:szCs w:val="21"/>
                </w:rPr>
                <w:t>（</w:t>
              </w:r>
              <w:r w:rsidR="006E1943" w:rsidRPr="00261FF3">
                <w:rPr>
                  <w:sz w:val="21"/>
                  <w:szCs w:val="21"/>
                </w:rPr>
                <w:t>2021</w:t>
              </w:r>
              <w:r w:rsidRPr="00261FF3">
                <w:rPr>
                  <w:sz w:val="21"/>
                  <w:szCs w:val="21"/>
                </w:rPr>
                <w:t>年12月31日为</w:t>
              </w:r>
              <w:r w:rsidR="006E1943" w:rsidRPr="00261FF3">
                <w:rPr>
                  <w:sz w:val="21"/>
                  <w:szCs w:val="21"/>
                </w:rPr>
                <w:t>30.40</w:t>
              </w:r>
              <w:r w:rsidRPr="00261FF3">
                <w:rPr>
                  <w:sz w:val="21"/>
                  <w:szCs w:val="21"/>
                </w:rPr>
                <w:t>%）源于前五大客户，本公司不存在重大的信用集中风险。</w:t>
              </w:r>
            </w:p>
            <w:p w:rsidR="00F87C76" w:rsidRPr="00261FF3" w:rsidRDefault="00F87C76" w:rsidP="00581FB3">
              <w:pPr>
                <w:ind w:firstLineChars="200" w:firstLine="420"/>
                <w:jc w:val="both"/>
                <w:rPr>
                  <w:sz w:val="21"/>
                  <w:szCs w:val="21"/>
                </w:rPr>
              </w:pPr>
              <w:r w:rsidRPr="00261FF3">
                <w:rPr>
                  <w:sz w:val="21"/>
                  <w:szCs w:val="21"/>
                </w:rPr>
                <w:t>3．本公司的其他应收款主要系往来款、保证金等，公司对此等款项与相关经济业务一并管理并持续监控，以确保本公司不致面临重大坏账风险。</w:t>
              </w:r>
            </w:p>
            <w:p w:rsidR="00F87C76" w:rsidRPr="00261FF3" w:rsidRDefault="00F87C76" w:rsidP="00581FB3">
              <w:pPr>
                <w:ind w:firstLineChars="200" w:firstLine="420"/>
                <w:jc w:val="both"/>
                <w:rPr>
                  <w:sz w:val="21"/>
                  <w:szCs w:val="21"/>
                </w:rPr>
              </w:pPr>
              <w:r w:rsidRPr="00261FF3">
                <w:rPr>
                  <w:rFonts w:hint="eastAsia"/>
                  <w:sz w:val="21"/>
                  <w:szCs w:val="21"/>
                </w:rPr>
                <w:t>（二）流动性风险</w:t>
              </w:r>
            </w:p>
            <w:p w:rsidR="00E900CC" w:rsidRPr="00261FF3" w:rsidRDefault="00F87C76" w:rsidP="00581FB3">
              <w:pPr>
                <w:ind w:firstLineChars="200" w:firstLine="420"/>
                <w:jc w:val="both"/>
                <w:rPr>
                  <w:sz w:val="21"/>
                  <w:szCs w:val="21"/>
                </w:rPr>
              </w:pPr>
              <w:r w:rsidRPr="00261FF3">
                <w:rPr>
                  <w:rFonts w:hint="eastAsia"/>
                  <w:sz w:val="21"/>
                  <w:szCs w:val="21"/>
                </w:rPr>
                <w:lastRenderedPageBreak/>
                <w:t>流动性风险是指企业在履行与金融负债有关的义务时遇到资金短缺的风险，其可能源于无法尽快以公允价值售出金融资产；或者源于对方无法偿还其合同债务；或者源于提前到期的债务；或者源于无法产生预期的现金流量。为控制该项风险，本公司运用银行借款等融资手段，并采取长、短期融资方式适当结合，优化融资结构的方法，保持融资持续性与灵活性之间的平衡。本公司已从多家商业银行取得银行授信额度以满足营运资金需求和资本开支。</w:t>
              </w:r>
            </w:p>
          </w:sdtContent>
        </w:sdt>
        <w:p w:rsidR="00E900CC" w:rsidRDefault="00A70B32">
          <w:pPr>
            <w:rPr>
              <w:color w:val="808080"/>
            </w:rPr>
          </w:pPr>
        </w:p>
      </w:sdtContent>
    </w:sdt>
    <w:p w:rsidR="00E900CC" w:rsidRPr="00261FF3" w:rsidRDefault="005B4619">
      <w:pPr>
        <w:pStyle w:val="2"/>
        <w:numPr>
          <w:ilvl w:val="0"/>
          <w:numId w:val="32"/>
        </w:numPr>
        <w:ind w:left="422" w:hanging="422"/>
        <w:rPr>
          <w:rFonts w:ascii="宋体" w:hAnsi="宋体"/>
        </w:rPr>
      </w:pPr>
      <w:r w:rsidRPr="00261FF3">
        <w:rPr>
          <w:rFonts w:ascii="宋体" w:hAnsi="宋体" w:hint="eastAsia"/>
        </w:rPr>
        <w:t>公允价值的披露</w:t>
      </w:r>
    </w:p>
    <w:bookmarkStart w:id="212" w:name="_Hlk10539195" w:displacedByCustomXml="next"/>
    <w:sdt>
      <w:sdtPr>
        <w:rPr>
          <w:rFonts w:ascii="宋体" w:hAnsi="宋体" w:cs="宋体" w:hint="eastAsia"/>
          <w:b w:val="0"/>
          <w:bCs w:val="0"/>
          <w:kern w:val="0"/>
          <w:sz w:val="24"/>
          <w:szCs w:val="21"/>
        </w:rPr>
        <w:alias w:val="模块:以公允价值计量的资产和负债的期末公允价值"/>
        <w:tag w:val="_GBC_b5067cea5bbf475388ac2623e2c669d7"/>
        <w:id w:val="643706830"/>
        <w:lock w:val="sdtLocked"/>
        <w:placeholder>
          <w:docPart w:val="GBC22222222222222222222222222222"/>
        </w:placeholder>
      </w:sdtPr>
      <w:sdtEndPr>
        <w:rPr>
          <w:rFonts w:cstheme="minorBidi"/>
        </w:rPr>
      </w:sdtEndPr>
      <w:sdtContent>
        <w:p w:rsidR="00E900CC" w:rsidRPr="00261FF3" w:rsidRDefault="005B4619">
          <w:pPr>
            <w:pStyle w:val="3"/>
            <w:numPr>
              <w:ilvl w:val="0"/>
              <w:numId w:val="66"/>
            </w:numPr>
            <w:rPr>
              <w:rFonts w:ascii="宋体" w:hAnsi="宋体"/>
              <w:szCs w:val="21"/>
            </w:rPr>
          </w:pPr>
          <w:r w:rsidRPr="00261FF3">
            <w:rPr>
              <w:rFonts w:ascii="宋体" w:hAnsi="宋体" w:hint="eastAsia"/>
              <w:szCs w:val="21"/>
            </w:rPr>
            <w:t>以公允价值计量的资产和负债的期末公允价值</w:t>
          </w:r>
        </w:p>
        <w:sdt>
          <w:sdtPr>
            <w:rPr>
              <w:sz w:val="21"/>
              <w:szCs w:val="21"/>
            </w:rPr>
            <w:alias w:val="是否适用：以公允价值计量的资产和负债的期末公允价值[双击切换]"/>
            <w:tag w:val="_GBC_291486261b6a4e8092eea55d961b7664"/>
            <w:id w:val="786391676"/>
            <w:lock w:val="sdtLocked"/>
            <w:placeholder>
              <w:docPart w:val="GBC22222222222222222222222222222"/>
            </w:placeholder>
          </w:sdtPr>
          <w:sdtContent>
            <w:p w:rsidR="00E900CC" w:rsidRPr="00261FF3" w:rsidRDefault="005B4619" w:rsidP="0027585E">
              <w:pPr>
                <w:rPr>
                  <w:rFonts w:cs="Cambria"/>
                  <w:b/>
                  <w:sz w:val="21"/>
                  <w:szCs w:val="21"/>
                </w:rPr>
              </w:pPr>
              <w:r w:rsidRPr="00261FF3">
                <w:rPr>
                  <w:sz w:val="21"/>
                  <w:szCs w:val="21"/>
                </w:rPr>
                <w:fldChar w:fldCharType="begin"/>
              </w:r>
              <w:r w:rsidR="0027585E"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27585E" w:rsidRPr="00261FF3">
                <w:rPr>
                  <w:sz w:val="21"/>
                  <w:szCs w:val="21"/>
                </w:rPr>
                <w:instrText xml:space="preserve"> MACROBUTTON  SnrToggleCheckbox √不适用 </w:instrText>
              </w:r>
              <w:r w:rsidRPr="00261FF3">
                <w:rPr>
                  <w:sz w:val="21"/>
                  <w:szCs w:val="21"/>
                </w:rPr>
                <w:fldChar w:fldCharType="end"/>
              </w:r>
            </w:p>
          </w:sdtContent>
        </w:sdt>
      </w:sdtContent>
    </w:sdt>
    <w:bookmarkEnd w:id="212" w:displacedByCustomXml="prev"/>
    <w:sdt>
      <w:sdtPr>
        <w:rPr>
          <w:rFonts w:ascii="宋体" w:hAnsi="宋体" w:cs="Arial" w:hint="eastAsia"/>
          <w:b w:val="0"/>
          <w:bCs w:val="0"/>
          <w:kern w:val="0"/>
          <w:sz w:val="24"/>
          <w:szCs w:val="21"/>
        </w:rPr>
        <w:alias w:val="模块:持续和非持续第一层次公允价值计量项目市价的确定依据"/>
        <w:tag w:val="_GBC_9cf59ced96b14247921100dffef5784f"/>
        <w:id w:val="527914424"/>
        <w:lock w:val="sdtLocked"/>
        <w:placeholder>
          <w:docPart w:val="GBC22222222222222222222222222222"/>
        </w:placeholder>
      </w:sdtPr>
      <w:sdtEndPr>
        <w:rPr>
          <w:rFonts w:cs="Cambria"/>
          <w:b/>
        </w:rPr>
      </w:sdtEndPr>
      <w:sdtContent>
        <w:p w:rsidR="00E900CC" w:rsidRPr="00261FF3" w:rsidRDefault="005B4619">
          <w:pPr>
            <w:pStyle w:val="3"/>
            <w:numPr>
              <w:ilvl w:val="0"/>
              <w:numId w:val="66"/>
            </w:numPr>
            <w:rPr>
              <w:rFonts w:ascii="宋体" w:hAnsi="宋体" w:cs="Arial"/>
              <w:szCs w:val="21"/>
            </w:rPr>
          </w:pPr>
          <w:r w:rsidRPr="00261FF3">
            <w:rPr>
              <w:rFonts w:ascii="宋体" w:hAnsi="宋体" w:cs="Arial" w:hint="eastAsia"/>
              <w:szCs w:val="21"/>
            </w:rPr>
            <w:t>持续和非持续第一层次公允价值计量项目市价的确定依据</w:t>
          </w:r>
        </w:p>
        <w:sdt>
          <w:sdtPr>
            <w:rPr>
              <w:sz w:val="21"/>
              <w:szCs w:val="21"/>
            </w:rPr>
            <w:alias w:val="是否适用：持续和非持续第一层次公允价值计量项目市价的确定依据[双击切换]"/>
            <w:tag w:val="_GBC_699178e78c6743f697df07ed34d59216"/>
            <w:id w:val="523601108"/>
            <w:lock w:val="sdtLocked"/>
            <w:placeholder>
              <w:docPart w:val="GBC22222222222222222222222222222"/>
            </w:placeholder>
          </w:sdtPr>
          <w:sdtContent>
            <w:p w:rsidR="00E900CC" w:rsidRPr="00261FF3" w:rsidRDefault="005B4619" w:rsidP="0027585E">
              <w:pPr>
                <w:rPr>
                  <w:rFonts w:cs="Arial"/>
                  <w:sz w:val="21"/>
                  <w:szCs w:val="21"/>
                </w:rPr>
              </w:pPr>
              <w:r w:rsidRPr="00261FF3">
                <w:rPr>
                  <w:sz w:val="21"/>
                  <w:szCs w:val="21"/>
                </w:rPr>
                <w:fldChar w:fldCharType="begin"/>
              </w:r>
              <w:r w:rsidR="0027585E"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27585E"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tabs>
              <w:tab w:val="left" w:pos="1134"/>
            </w:tabs>
            <w:rPr>
              <w:rFonts w:cs="Cambria"/>
              <w:b/>
              <w:sz w:val="21"/>
              <w:szCs w:val="21"/>
            </w:rPr>
          </w:pPr>
        </w:p>
      </w:sdtContent>
    </w:sdt>
    <w:sdt>
      <w:sdtPr>
        <w:rPr>
          <w:rFonts w:ascii="宋体" w:hAnsi="宋体" w:cs="Arial" w:hint="eastAsia"/>
          <w:b w:val="0"/>
          <w:bCs w:val="0"/>
          <w:kern w:val="0"/>
          <w:sz w:val="24"/>
          <w:szCs w:val="21"/>
        </w:rPr>
        <w:alias w:val="模块:持续和非持续第二层次公允价值计量项目，采用的估值技术和重要参数的定性及定量信息"/>
        <w:tag w:val="_GBC_8e00be36ed6245f895b032b3059a4854"/>
        <w:id w:val="546416813"/>
        <w:lock w:val="sdtLocked"/>
        <w:placeholder>
          <w:docPart w:val="GBC22222222222222222222222222222"/>
        </w:placeholder>
      </w:sdtPr>
      <w:sdtEndPr>
        <w:rPr>
          <w:rFonts w:cs="Cambria" w:hint="default"/>
        </w:rPr>
      </w:sdtEndPr>
      <w:sdtContent>
        <w:p w:rsidR="00E900CC" w:rsidRPr="00261FF3" w:rsidRDefault="005B4619">
          <w:pPr>
            <w:pStyle w:val="3"/>
            <w:numPr>
              <w:ilvl w:val="0"/>
              <w:numId w:val="66"/>
            </w:numPr>
            <w:rPr>
              <w:rFonts w:ascii="宋体" w:hAnsi="宋体"/>
              <w:szCs w:val="21"/>
            </w:rPr>
          </w:pPr>
          <w:r w:rsidRPr="00261FF3">
            <w:rPr>
              <w:rFonts w:ascii="宋体" w:hAnsi="宋体" w:cs="Arial" w:hint="eastAsia"/>
              <w:szCs w:val="21"/>
            </w:rPr>
            <w:t>持续和非持续第二层次公允价值计量项目，采用的估值技术和重要参数的定性及定量信息</w:t>
          </w:r>
        </w:p>
        <w:sdt>
          <w:sdtPr>
            <w:rPr>
              <w:rFonts w:cs="Cambria" w:hint="eastAsia"/>
              <w:sz w:val="21"/>
              <w:szCs w:val="21"/>
            </w:rPr>
            <w:alias w:val="是否适用：持续和非持续第二层次公允价值计量项目，采用的估值技术和重要参数的定性及定量信息[双击切换]"/>
            <w:tag w:val="_GBC_8bee9b1c9bf241d5ae1f2c4578fc3b6c"/>
            <w:id w:val="923842811"/>
            <w:lock w:val="sdtLocked"/>
            <w:placeholder>
              <w:docPart w:val="GBC22222222222222222222222222222"/>
            </w:placeholder>
          </w:sdtPr>
          <w:sdtContent>
            <w:p w:rsidR="00E900CC" w:rsidRPr="00261FF3" w:rsidRDefault="005B4619" w:rsidP="0027585E">
              <w:pPr>
                <w:tabs>
                  <w:tab w:val="left" w:pos="1134"/>
                </w:tabs>
                <w:rPr>
                  <w:rFonts w:cs="Cambria"/>
                  <w:sz w:val="21"/>
                  <w:szCs w:val="21"/>
                </w:rPr>
              </w:pPr>
              <w:r w:rsidRPr="00261FF3">
                <w:rPr>
                  <w:rFonts w:cs="Cambria"/>
                  <w:sz w:val="21"/>
                  <w:szCs w:val="21"/>
                </w:rPr>
                <w:fldChar w:fldCharType="begin"/>
              </w:r>
              <w:r w:rsidR="0027585E" w:rsidRPr="00261FF3">
                <w:rPr>
                  <w:rFonts w:cs="Cambria"/>
                  <w:sz w:val="21"/>
                  <w:szCs w:val="21"/>
                </w:rPr>
                <w:instrText xml:space="preserve"> MACROBUTTON  SnrToggleCheckbox □适用 </w:instrText>
              </w:r>
              <w:r w:rsidRPr="00261FF3">
                <w:rPr>
                  <w:rFonts w:cs="Cambria"/>
                  <w:sz w:val="21"/>
                  <w:szCs w:val="21"/>
                </w:rPr>
                <w:fldChar w:fldCharType="end"/>
              </w:r>
              <w:r w:rsidRPr="00261FF3">
                <w:rPr>
                  <w:rFonts w:cs="Cambria"/>
                  <w:sz w:val="21"/>
                  <w:szCs w:val="21"/>
                </w:rPr>
                <w:fldChar w:fldCharType="begin"/>
              </w:r>
              <w:r w:rsidR="0027585E" w:rsidRPr="00261FF3">
                <w:rPr>
                  <w:rFonts w:cs="Cambria"/>
                  <w:sz w:val="21"/>
                  <w:szCs w:val="21"/>
                </w:rPr>
                <w:instrText xml:space="preserve"> MACROBUTTON  SnrToggleCheckbox √不适用 </w:instrText>
              </w:r>
              <w:r w:rsidRPr="00261FF3">
                <w:rPr>
                  <w:rFonts w:cs="Cambria"/>
                  <w:sz w:val="21"/>
                  <w:szCs w:val="21"/>
                </w:rPr>
                <w:fldChar w:fldCharType="end"/>
              </w:r>
            </w:p>
          </w:sdtContent>
        </w:sdt>
      </w:sdtContent>
    </w:sdt>
    <w:p w:rsidR="00E900CC" w:rsidRPr="00261FF3" w:rsidRDefault="00E900CC">
      <w:pPr>
        <w:rPr>
          <w:sz w:val="21"/>
          <w:szCs w:val="21"/>
        </w:rPr>
      </w:pPr>
    </w:p>
    <w:sdt>
      <w:sdtPr>
        <w:rPr>
          <w:rFonts w:ascii="宋体" w:hAnsi="宋体" w:cs="Arial" w:hint="eastAsia"/>
          <w:b w:val="0"/>
          <w:bCs w:val="0"/>
          <w:kern w:val="0"/>
          <w:sz w:val="24"/>
          <w:szCs w:val="21"/>
        </w:rPr>
        <w:alias w:val="模块:持续和非持续第三层次公允价值计量项目，采用的估值技术和重要参数的定性及定量信息"/>
        <w:tag w:val="_GBC_5d389bac3ad747a292eb45fd87ce5896"/>
        <w:id w:val="284544477"/>
        <w:lock w:val="sdtLocked"/>
        <w:placeholder>
          <w:docPart w:val="GBC22222222222222222222222222222"/>
        </w:placeholder>
      </w:sdtPr>
      <w:sdtEndPr>
        <w:rPr>
          <w:rFonts w:cs="Cambria"/>
          <w:color w:val="808080"/>
        </w:rPr>
      </w:sdtEndPr>
      <w:sdtContent>
        <w:p w:rsidR="00E900CC" w:rsidRPr="00261FF3" w:rsidRDefault="005B4619">
          <w:pPr>
            <w:pStyle w:val="3"/>
            <w:numPr>
              <w:ilvl w:val="0"/>
              <w:numId w:val="66"/>
            </w:numPr>
            <w:rPr>
              <w:rFonts w:ascii="宋体" w:hAnsi="宋体"/>
              <w:szCs w:val="21"/>
            </w:rPr>
          </w:pPr>
          <w:r w:rsidRPr="00261FF3">
            <w:rPr>
              <w:rFonts w:ascii="宋体" w:hAnsi="宋体" w:cs="Arial" w:hint="eastAsia"/>
              <w:szCs w:val="21"/>
            </w:rPr>
            <w:t>持续和非持续第三层次公允价值计量项目，采用的估值技术和重要参数的定性及定量信息</w:t>
          </w:r>
        </w:p>
        <w:sdt>
          <w:sdtPr>
            <w:rPr>
              <w:rFonts w:hint="eastAsia"/>
              <w:sz w:val="21"/>
              <w:szCs w:val="21"/>
            </w:rPr>
            <w:alias w:val="是否适用：持续和非持续第三层次公允价值计量项目，采用的估值技术和重要参数的定性及定量信息[双击切换]"/>
            <w:tag w:val="_GBC_4feedb18bf344f2ebff0035f82f30e3c"/>
            <w:id w:val="555900472"/>
            <w:lock w:val="sdtLocked"/>
            <w:placeholder>
              <w:docPart w:val="GBC22222222222222222222222222222"/>
            </w:placeholder>
          </w:sdtPr>
          <w:sdtContent>
            <w:p w:rsidR="00E900CC" w:rsidRPr="00261FF3" w:rsidRDefault="005B4619" w:rsidP="0027585E">
              <w:pPr>
                <w:rPr>
                  <w:sz w:val="21"/>
                  <w:szCs w:val="21"/>
                </w:rPr>
              </w:pPr>
              <w:r w:rsidRPr="00261FF3">
                <w:rPr>
                  <w:sz w:val="21"/>
                  <w:szCs w:val="21"/>
                </w:rPr>
                <w:fldChar w:fldCharType="begin"/>
              </w:r>
              <w:r w:rsidR="0027585E"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27585E"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tabs>
              <w:tab w:val="left" w:pos="1134"/>
            </w:tabs>
            <w:rPr>
              <w:rFonts w:cs="Cambria"/>
              <w:b/>
              <w:sz w:val="21"/>
              <w:szCs w:val="21"/>
            </w:rPr>
          </w:pPr>
        </w:p>
      </w:sdtContent>
    </w:sdt>
    <w:sdt>
      <w:sdtPr>
        <w:rPr>
          <w:rFonts w:ascii="宋体" w:hAnsi="宋体" w:cs="宋体" w:hint="eastAsia"/>
          <w:b w:val="0"/>
          <w:bCs w:val="0"/>
          <w:kern w:val="0"/>
          <w:sz w:val="24"/>
          <w:szCs w:val="21"/>
        </w:rPr>
        <w:alias w:val="模块:持续的第三层次公允价值计量的项目期初与期末账面价值之间的调节信息及不可观察参数的敏感性分析"/>
        <w:tag w:val="_GBC_353ab3e0cb19455ab2c2c2a397421afe"/>
        <w:id w:val="1082880174"/>
        <w:lock w:val="sdtLocked"/>
        <w:placeholder>
          <w:docPart w:val="GBC22222222222222222222222222222"/>
        </w:placeholder>
      </w:sdtPr>
      <w:sdtEndPr>
        <w:rPr>
          <w:rFonts w:cs="Cambria"/>
          <w:color w:val="808080"/>
        </w:rPr>
      </w:sdtEndPr>
      <w:sdtContent>
        <w:p w:rsidR="00E900CC" w:rsidRPr="00261FF3" w:rsidRDefault="005B4619">
          <w:pPr>
            <w:pStyle w:val="3"/>
            <w:numPr>
              <w:ilvl w:val="0"/>
              <w:numId w:val="66"/>
            </w:numPr>
            <w:rPr>
              <w:rFonts w:ascii="宋体" w:hAnsi="宋体"/>
              <w:szCs w:val="21"/>
            </w:rPr>
          </w:pPr>
          <w:r w:rsidRPr="00261FF3">
            <w:rPr>
              <w:rFonts w:ascii="宋体" w:hAnsi="宋体" w:hint="eastAsia"/>
              <w:szCs w:val="21"/>
            </w:rPr>
            <w:t>持续的第三层次公允价值计量项目，期初与期末账面价值间的调节信息及不可观察参数敏感性分析</w:t>
          </w:r>
        </w:p>
        <w:sdt>
          <w:sdtPr>
            <w:rPr>
              <w:rFonts w:hint="eastAsia"/>
              <w:sz w:val="21"/>
              <w:szCs w:val="21"/>
            </w:rPr>
            <w:alias w:val="是否适用：持续的第三层次公允价值计量项目，期初与期末账面价值间的调节信息及不可观察参数敏感性分析[双击切换]"/>
            <w:tag w:val="_GBC_fbb80659fa8c4cbba85b32b2b514495c"/>
            <w:id w:val="943809968"/>
            <w:lock w:val="sdtLocked"/>
            <w:placeholder>
              <w:docPart w:val="GBC22222222222222222222222222222"/>
            </w:placeholder>
          </w:sdtPr>
          <w:sdtContent>
            <w:p w:rsidR="00E900CC" w:rsidRPr="00261FF3" w:rsidRDefault="005B4619" w:rsidP="0027585E">
              <w:pPr>
                <w:rPr>
                  <w:sz w:val="21"/>
                  <w:szCs w:val="21"/>
                </w:rPr>
              </w:pPr>
              <w:r w:rsidRPr="00261FF3">
                <w:rPr>
                  <w:sz w:val="21"/>
                  <w:szCs w:val="21"/>
                </w:rPr>
                <w:fldChar w:fldCharType="begin"/>
              </w:r>
              <w:r w:rsidR="0027585E"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27585E"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tabs>
              <w:tab w:val="left" w:pos="1134"/>
            </w:tabs>
            <w:rPr>
              <w:rFonts w:cs="Cambria"/>
              <w:b/>
              <w:sz w:val="21"/>
              <w:szCs w:val="21"/>
            </w:rPr>
          </w:pPr>
        </w:p>
      </w:sdtContent>
    </w:sdt>
    <w:sdt>
      <w:sdtPr>
        <w:rPr>
          <w:rFonts w:ascii="宋体" w:hAnsi="宋体" w:cs="宋体" w:hint="eastAsia"/>
          <w:b w:val="0"/>
          <w:bCs w:val="0"/>
          <w:kern w:val="0"/>
          <w:sz w:val="24"/>
          <w:szCs w:val="21"/>
        </w:rPr>
        <w:alias w:val="模块:持续的公允价值计量项目，本期内发生各层级之间转换的，转换的原因及确定转换时点的政策"/>
        <w:tag w:val="_GBC_a9200ec73b8d485e80b76f1a9ee34c49"/>
        <w:id w:val="-1908838014"/>
        <w:lock w:val="sdtLocked"/>
        <w:placeholder>
          <w:docPart w:val="GBC22222222222222222222222222222"/>
        </w:placeholder>
      </w:sdtPr>
      <w:sdtEndPr>
        <w:rPr>
          <w:rFonts w:cs="Cambria"/>
        </w:rPr>
      </w:sdtEndPr>
      <w:sdtContent>
        <w:p w:rsidR="00E900CC" w:rsidRPr="00261FF3" w:rsidRDefault="005B4619">
          <w:pPr>
            <w:pStyle w:val="3"/>
            <w:numPr>
              <w:ilvl w:val="0"/>
              <w:numId w:val="66"/>
            </w:numPr>
            <w:rPr>
              <w:rFonts w:ascii="宋体" w:hAnsi="宋体"/>
              <w:szCs w:val="21"/>
            </w:rPr>
          </w:pPr>
          <w:r w:rsidRPr="00261FF3">
            <w:rPr>
              <w:rFonts w:ascii="宋体" w:hAnsi="宋体" w:hint="eastAsia"/>
              <w:szCs w:val="21"/>
            </w:rPr>
            <w:t>持续的公允价值计量项目，本期内发生各层级之间转换的，转换的原因及确定转换时点的政策</w:t>
          </w:r>
        </w:p>
        <w:sdt>
          <w:sdtPr>
            <w:rPr>
              <w:rFonts w:hint="eastAsia"/>
              <w:sz w:val="21"/>
              <w:szCs w:val="21"/>
            </w:rPr>
            <w:alias w:val="是否适用：持续的公允价值计量项目，本期内发生各层级之间转换的，转换的原因及确定转换时点的政策[双击切换]"/>
            <w:tag w:val="_GBC_e3d16a79a58242bc9c7be1f3a6f00898"/>
            <w:id w:val="-5059134"/>
            <w:lock w:val="sdtLocked"/>
            <w:placeholder>
              <w:docPart w:val="GBC22222222222222222222222222222"/>
            </w:placeholder>
          </w:sdtPr>
          <w:sdtContent>
            <w:p w:rsidR="00E900CC" w:rsidRPr="00261FF3" w:rsidRDefault="005B4619" w:rsidP="0027585E">
              <w:pPr>
                <w:rPr>
                  <w:sz w:val="21"/>
                  <w:szCs w:val="21"/>
                </w:rPr>
              </w:pPr>
              <w:r w:rsidRPr="00261FF3">
                <w:rPr>
                  <w:sz w:val="21"/>
                  <w:szCs w:val="21"/>
                </w:rPr>
                <w:fldChar w:fldCharType="begin"/>
              </w:r>
              <w:r w:rsidR="0027585E"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27585E"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tabs>
              <w:tab w:val="left" w:pos="1134"/>
            </w:tabs>
            <w:rPr>
              <w:rFonts w:cs="Cambria"/>
              <w:b/>
              <w:sz w:val="21"/>
              <w:szCs w:val="21"/>
            </w:rPr>
          </w:pPr>
        </w:p>
      </w:sdtContent>
    </w:sdt>
    <w:sdt>
      <w:sdtPr>
        <w:rPr>
          <w:rFonts w:ascii="宋体" w:hAnsi="宋体" w:cs="宋体" w:hint="eastAsia"/>
          <w:b w:val="0"/>
          <w:bCs w:val="0"/>
          <w:kern w:val="0"/>
          <w:sz w:val="24"/>
          <w:szCs w:val="21"/>
        </w:rPr>
        <w:alias w:val="模块:本期内发生的估值技术变更及变更原因"/>
        <w:tag w:val="_GBC_8e563310a4b84a5d9dfe74fdbc178926"/>
        <w:id w:val="2122875796"/>
        <w:lock w:val="sdtLocked"/>
        <w:placeholder>
          <w:docPart w:val="GBC22222222222222222222222222222"/>
        </w:placeholder>
      </w:sdtPr>
      <w:sdtEndPr>
        <w:rPr>
          <w:rFonts w:cstheme="minorBidi"/>
        </w:rPr>
      </w:sdtEndPr>
      <w:sdtContent>
        <w:p w:rsidR="00E900CC" w:rsidRPr="00261FF3" w:rsidRDefault="005B4619">
          <w:pPr>
            <w:pStyle w:val="3"/>
            <w:numPr>
              <w:ilvl w:val="0"/>
              <w:numId w:val="66"/>
            </w:numPr>
            <w:rPr>
              <w:rFonts w:ascii="宋体" w:hAnsi="宋体"/>
              <w:szCs w:val="21"/>
            </w:rPr>
          </w:pPr>
          <w:r w:rsidRPr="00261FF3">
            <w:rPr>
              <w:rFonts w:ascii="宋体" w:hAnsi="宋体" w:hint="eastAsia"/>
              <w:szCs w:val="21"/>
            </w:rPr>
            <w:t>本期内发生的估值技术变更及变更原因</w:t>
          </w:r>
        </w:p>
        <w:sdt>
          <w:sdtPr>
            <w:rPr>
              <w:sz w:val="21"/>
              <w:szCs w:val="21"/>
            </w:rPr>
            <w:alias w:val="是否适用：本期内发生的估值技术变更及变更原因[双击切换]"/>
            <w:tag w:val="_GBC_b070160060a9485c87417fe5a8b5e02f"/>
            <w:id w:val="-567576909"/>
            <w:lock w:val="sdtLocked"/>
            <w:placeholder>
              <w:docPart w:val="GBC22222222222222222222222222222"/>
            </w:placeholder>
          </w:sdtPr>
          <w:sdtContent>
            <w:p w:rsidR="00E900CC" w:rsidRPr="00261FF3" w:rsidRDefault="005B4619" w:rsidP="0027585E">
              <w:pPr>
                <w:rPr>
                  <w:sz w:val="21"/>
                  <w:szCs w:val="21"/>
                </w:rPr>
              </w:pPr>
              <w:r w:rsidRPr="00261FF3">
                <w:rPr>
                  <w:sz w:val="21"/>
                  <w:szCs w:val="21"/>
                </w:rPr>
                <w:fldChar w:fldCharType="begin"/>
              </w:r>
              <w:r w:rsidR="0027585E"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27585E"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rFonts w:cstheme="minorBidi"/>
              <w:sz w:val="21"/>
              <w:szCs w:val="21"/>
            </w:rPr>
          </w:pPr>
        </w:p>
      </w:sdtContent>
    </w:sdt>
    <w:sdt>
      <w:sdtPr>
        <w:rPr>
          <w:rFonts w:ascii="宋体" w:hAnsi="宋体" w:cstheme="minorBidi" w:hint="eastAsia"/>
          <w:b w:val="0"/>
          <w:bCs w:val="0"/>
          <w:kern w:val="0"/>
          <w:sz w:val="24"/>
          <w:szCs w:val="21"/>
        </w:rPr>
        <w:alias w:val="模块:不以公允价值计量的金融资产和金融负债的公允价值情况"/>
        <w:tag w:val="_GBC_e354e1f41f824854b8f3345d52a9cfab"/>
        <w:id w:val="1128209772"/>
        <w:lock w:val="sdtLocked"/>
        <w:placeholder>
          <w:docPart w:val="GBC22222222222222222222222222222"/>
        </w:placeholder>
      </w:sdtPr>
      <w:sdtContent>
        <w:p w:rsidR="00E900CC" w:rsidRPr="00261FF3" w:rsidRDefault="005B4619">
          <w:pPr>
            <w:pStyle w:val="3"/>
            <w:numPr>
              <w:ilvl w:val="0"/>
              <w:numId w:val="66"/>
            </w:numPr>
            <w:rPr>
              <w:rFonts w:ascii="宋体" w:hAnsi="宋体" w:cstheme="minorBidi"/>
              <w:szCs w:val="21"/>
            </w:rPr>
          </w:pPr>
          <w:r w:rsidRPr="00261FF3">
            <w:rPr>
              <w:rFonts w:ascii="宋体" w:hAnsi="宋体" w:cstheme="minorBidi" w:hint="eastAsia"/>
              <w:szCs w:val="21"/>
            </w:rPr>
            <w:t>不以公允价值计量的</w:t>
          </w:r>
          <w:r w:rsidRPr="00261FF3">
            <w:rPr>
              <w:rFonts w:ascii="宋体" w:hAnsi="宋体" w:hint="eastAsia"/>
              <w:szCs w:val="21"/>
            </w:rPr>
            <w:t>金融资产</w:t>
          </w:r>
          <w:r w:rsidRPr="00261FF3">
            <w:rPr>
              <w:rFonts w:ascii="宋体" w:hAnsi="宋体" w:cstheme="minorBidi" w:hint="eastAsia"/>
              <w:szCs w:val="21"/>
            </w:rPr>
            <w:t>和金融负债的公允价值情况</w:t>
          </w:r>
        </w:p>
        <w:sdt>
          <w:sdtPr>
            <w:rPr>
              <w:rFonts w:cstheme="minorBidi" w:hint="eastAsia"/>
              <w:sz w:val="21"/>
              <w:szCs w:val="21"/>
            </w:rPr>
            <w:alias w:val="是否适用：不以公允价值计量的金融资产和金融负债的公允价值情况[双击切换]"/>
            <w:tag w:val="_GBC_848a058035fb408c922e66294e86defb"/>
            <w:id w:val="607387022"/>
            <w:lock w:val="sdtLocked"/>
            <w:placeholder>
              <w:docPart w:val="GBC22222222222222222222222222222"/>
            </w:placeholder>
          </w:sdtPr>
          <w:sdtContent>
            <w:p w:rsidR="00E900CC" w:rsidRPr="00261FF3" w:rsidRDefault="005B4619" w:rsidP="0027585E">
              <w:pPr>
                <w:rPr>
                  <w:rFonts w:cstheme="minorBidi"/>
                  <w:sz w:val="21"/>
                  <w:szCs w:val="21"/>
                </w:rPr>
              </w:pPr>
              <w:r w:rsidRPr="00261FF3">
                <w:rPr>
                  <w:rFonts w:cstheme="minorBidi"/>
                  <w:sz w:val="21"/>
                  <w:szCs w:val="21"/>
                </w:rPr>
                <w:fldChar w:fldCharType="begin"/>
              </w:r>
              <w:r w:rsidR="0027585E" w:rsidRPr="00261FF3">
                <w:rPr>
                  <w:rFonts w:cstheme="minorBidi"/>
                  <w:sz w:val="21"/>
                  <w:szCs w:val="21"/>
                </w:rPr>
                <w:instrText xml:space="preserve"> MACROBUTTON  SnrToggleCheckbox □适用 </w:instrText>
              </w:r>
              <w:r w:rsidRPr="00261FF3">
                <w:rPr>
                  <w:rFonts w:cstheme="minorBidi"/>
                  <w:sz w:val="21"/>
                  <w:szCs w:val="21"/>
                </w:rPr>
                <w:fldChar w:fldCharType="end"/>
              </w:r>
              <w:r w:rsidRPr="00261FF3">
                <w:rPr>
                  <w:rFonts w:cstheme="minorBidi"/>
                  <w:sz w:val="21"/>
                  <w:szCs w:val="21"/>
                </w:rPr>
                <w:fldChar w:fldCharType="begin"/>
              </w:r>
              <w:r w:rsidR="0027585E" w:rsidRPr="00261FF3">
                <w:rPr>
                  <w:rFonts w:cstheme="minorBidi"/>
                  <w:sz w:val="21"/>
                  <w:szCs w:val="21"/>
                </w:rPr>
                <w:instrText xml:space="preserve"> MACROBUTTON  SnrToggleCheckbox √不适用 </w:instrText>
              </w:r>
              <w:r w:rsidRPr="00261FF3">
                <w:rPr>
                  <w:rFonts w:cstheme="minorBidi"/>
                  <w:sz w:val="21"/>
                  <w:szCs w:val="21"/>
                </w:rPr>
                <w:fldChar w:fldCharType="end"/>
              </w:r>
            </w:p>
          </w:sdtContent>
        </w:sdt>
      </w:sdtContent>
    </w:sdt>
    <w:p w:rsidR="00E900CC" w:rsidRPr="00261FF3" w:rsidRDefault="00E900CC">
      <w:pPr>
        <w:rPr>
          <w:rFonts w:cstheme="minorBidi"/>
          <w:sz w:val="21"/>
          <w:szCs w:val="21"/>
        </w:rPr>
      </w:pPr>
    </w:p>
    <w:sdt>
      <w:sdtPr>
        <w:rPr>
          <w:rFonts w:ascii="宋体" w:hAnsi="宋体" w:cs="宋体"/>
          <w:b w:val="0"/>
          <w:bCs w:val="0"/>
          <w:kern w:val="0"/>
          <w:sz w:val="24"/>
          <w:szCs w:val="21"/>
        </w:rPr>
        <w:alias w:val="模块:公允价值其他需要披露的事项"/>
        <w:tag w:val="_GBC_1551c1b4fedc4ac0ae859b67b4b79904"/>
        <w:id w:val="1018898348"/>
        <w:lock w:val="sdtLocked"/>
        <w:placeholder>
          <w:docPart w:val="GBC22222222222222222222222222222"/>
        </w:placeholder>
      </w:sdtPr>
      <w:sdtContent>
        <w:p w:rsidR="00E900CC" w:rsidRPr="00261FF3" w:rsidRDefault="005B4619">
          <w:pPr>
            <w:pStyle w:val="3"/>
            <w:numPr>
              <w:ilvl w:val="0"/>
              <w:numId w:val="66"/>
            </w:numPr>
            <w:rPr>
              <w:rFonts w:ascii="宋体" w:hAnsi="宋体"/>
              <w:szCs w:val="21"/>
            </w:rPr>
          </w:pPr>
          <w:r w:rsidRPr="00261FF3">
            <w:rPr>
              <w:rFonts w:ascii="宋体" w:hAnsi="宋体" w:hint="eastAsia"/>
              <w:szCs w:val="21"/>
            </w:rPr>
            <w:t>其他</w:t>
          </w:r>
        </w:p>
        <w:sdt>
          <w:sdtPr>
            <w:rPr>
              <w:rFonts w:hint="eastAsia"/>
              <w:sz w:val="21"/>
              <w:szCs w:val="21"/>
            </w:rPr>
            <w:alias w:val="是否适用：公允价值其他需要披露的事项[双击切换]"/>
            <w:tag w:val="_GBC_9174a0e7dec04e80924ee384dabe783a"/>
            <w:id w:val="-407382603"/>
            <w:lock w:val="sdtLocked"/>
            <w:placeholder>
              <w:docPart w:val="GBC22222222222222222222222222222"/>
            </w:placeholder>
          </w:sdtPr>
          <w:sdtContent>
            <w:p w:rsidR="00E900CC" w:rsidRPr="00261FF3" w:rsidRDefault="005B4619" w:rsidP="0027585E">
              <w:pPr>
                <w:rPr>
                  <w:sz w:val="21"/>
                  <w:szCs w:val="21"/>
                </w:rPr>
              </w:pPr>
              <w:r w:rsidRPr="00261FF3">
                <w:rPr>
                  <w:sz w:val="21"/>
                  <w:szCs w:val="21"/>
                </w:rPr>
                <w:fldChar w:fldCharType="begin"/>
              </w:r>
              <w:r w:rsidR="0027585E"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27585E"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p w:rsidR="00E900CC" w:rsidRPr="00261FF3" w:rsidRDefault="005B4619">
      <w:pPr>
        <w:pStyle w:val="2"/>
        <w:numPr>
          <w:ilvl w:val="0"/>
          <w:numId w:val="32"/>
        </w:numPr>
        <w:ind w:left="422" w:hanging="422"/>
        <w:rPr>
          <w:rFonts w:ascii="宋体" w:hAnsi="宋体"/>
        </w:rPr>
      </w:pPr>
      <w:r w:rsidRPr="00261FF3">
        <w:rPr>
          <w:rFonts w:ascii="宋体" w:hAnsi="宋体" w:hint="eastAsia"/>
        </w:rPr>
        <w:t>关联方及关联交易</w:t>
      </w:r>
    </w:p>
    <w:sdt>
      <w:sdtPr>
        <w:rPr>
          <w:rFonts w:ascii="宋体" w:hAnsi="宋体" w:cs="宋体" w:hint="eastAsia"/>
          <w:b w:val="0"/>
          <w:bCs w:val="0"/>
          <w:kern w:val="0"/>
          <w:sz w:val="24"/>
          <w:szCs w:val="21"/>
        </w:rPr>
        <w:alias w:val="模块:本企业的母公司情况"/>
        <w:tag w:val="_GBC_29e1f7491caa4c3e96eef8c84532de84"/>
        <w:id w:val="-1052152164"/>
        <w:lock w:val="sdtLocked"/>
        <w:placeholder>
          <w:docPart w:val="GBC22222222222222222222222222222"/>
        </w:placeholder>
      </w:sdtPr>
      <w:sdtEndPr>
        <w:rPr>
          <w:rFonts w:cs="Cambria"/>
        </w:rPr>
      </w:sdtEndPr>
      <w:sdtContent>
        <w:p w:rsidR="00E900CC" w:rsidRPr="00261FF3" w:rsidRDefault="005B4619">
          <w:pPr>
            <w:pStyle w:val="3"/>
            <w:numPr>
              <w:ilvl w:val="0"/>
              <w:numId w:val="67"/>
            </w:numPr>
            <w:rPr>
              <w:rFonts w:ascii="宋体" w:hAnsi="宋体"/>
              <w:szCs w:val="21"/>
            </w:rPr>
          </w:pPr>
          <w:r w:rsidRPr="00261FF3">
            <w:rPr>
              <w:rFonts w:ascii="宋体" w:hAnsi="宋体" w:hint="eastAsia"/>
              <w:szCs w:val="21"/>
            </w:rPr>
            <w:t>本企业的母公司情况</w:t>
          </w:r>
        </w:p>
        <w:sdt>
          <w:sdtPr>
            <w:rPr>
              <w:sz w:val="21"/>
              <w:szCs w:val="21"/>
            </w:rPr>
            <w:alias w:val="是否适用：本企业的母公司情况[双击切换]"/>
            <w:tag w:val="_GBC_ead7e4ec9cc847adb62aa8efd8005802"/>
            <w:id w:val="-999655027"/>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520CC7"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520CC7"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本企业的母公司情况"/>
              <w:tag w:val="_GBC_6deea75122314a599b3383585a0f5cfe"/>
              <w:id w:val="-8884159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万元</w:t>
              </w:r>
            </w:sdtContent>
          </w:sdt>
          <w:r w:rsidRPr="00261FF3">
            <w:rPr>
              <w:rFonts w:hint="eastAsia"/>
              <w:sz w:val="21"/>
              <w:szCs w:val="21"/>
            </w:rPr>
            <w:t xml:space="preserve">  币种：</w:t>
          </w:r>
          <w:sdt>
            <w:sdtPr>
              <w:rPr>
                <w:rFonts w:hint="eastAsia"/>
                <w:sz w:val="21"/>
                <w:szCs w:val="21"/>
              </w:rPr>
              <w:alias w:val="币种：本企业的母公司情况"/>
              <w:tag w:val="_GBC_3d5eae3a190749288b0c0bc9b1b1a3a3"/>
              <w:id w:val="17831488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94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6"/>
            <w:gridCol w:w="1559"/>
            <w:gridCol w:w="1276"/>
            <w:gridCol w:w="1278"/>
            <w:gridCol w:w="1416"/>
            <w:gridCol w:w="1416"/>
          </w:tblGrid>
          <w:tr w:rsidR="00246C37" w:rsidRPr="00261FF3" w:rsidTr="00246C37">
            <w:trPr>
              <w:trHeight w:val="842"/>
            </w:trPr>
            <w:sdt>
              <w:sdtPr>
                <w:rPr>
                  <w:sz w:val="21"/>
                  <w:szCs w:val="21"/>
                </w:rPr>
                <w:tag w:val="_PLD_19f86fac20c44d648212d3b573ca4c90"/>
                <w:id w:val="-328448644"/>
                <w:lock w:val="sdtLocked"/>
              </w:sdtPr>
              <w:sdtContent>
                <w:tc>
                  <w:tcPr>
                    <w:tcW w:w="1690" w:type="pct"/>
                    <w:tcBorders>
                      <w:top w:val="single" w:sz="4" w:space="0" w:color="auto"/>
                      <w:left w:val="single" w:sz="4" w:space="0" w:color="auto"/>
                      <w:bottom w:val="single" w:sz="4" w:space="0" w:color="auto"/>
                      <w:right w:val="single" w:sz="4" w:space="0" w:color="auto"/>
                    </w:tcBorders>
                    <w:shd w:val="clear" w:color="auto" w:fill="auto"/>
                    <w:vAlign w:val="center"/>
                  </w:tcPr>
                  <w:p w:rsidR="00520CC7" w:rsidRPr="00261FF3" w:rsidRDefault="00520CC7" w:rsidP="00976CCC">
                    <w:pPr>
                      <w:jc w:val="center"/>
                      <w:rPr>
                        <w:rFonts w:cs="Cambria"/>
                        <w:sz w:val="21"/>
                        <w:szCs w:val="21"/>
                      </w:rPr>
                    </w:pPr>
                    <w:r w:rsidRPr="00261FF3">
                      <w:rPr>
                        <w:rFonts w:cs="Cambria" w:hint="eastAsia"/>
                        <w:sz w:val="21"/>
                        <w:szCs w:val="21"/>
                      </w:rPr>
                      <w:t>母公司名称</w:t>
                    </w:r>
                  </w:p>
                </w:tc>
              </w:sdtContent>
            </w:sdt>
            <w:sdt>
              <w:sdtPr>
                <w:rPr>
                  <w:sz w:val="21"/>
                  <w:szCs w:val="21"/>
                </w:rPr>
                <w:tag w:val="_PLD_d0e9e84346084d4db76e60afa87cf85a"/>
                <w:id w:val="-409080042"/>
                <w:lock w:val="sdtLocked"/>
              </w:sdtPr>
              <w:sdtContent>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520CC7" w:rsidRPr="00261FF3" w:rsidRDefault="00520CC7" w:rsidP="00976CCC">
                    <w:pPr>
                      <w:jc w:val="center"/>
                      <w:rPr>
                        <w:rFonts w:cs="Cambria"/>
                        <w:sz w:val="21"/>
                        <w:szCs w:val="21"/>
                      </w:rPr>
                    </w:pPr>
                    <w:r w:rsidRPr="00261FF3">
                      <w:rPr>
                        <w:rFonts w:cs="Cambria" w:hint="eastAsia"/>
                        <w:sz w:val="21"/>
                        <w:szCs w:val="21"/>
                      </w:rPr>
                      <w:t>注册地</w:t>
                    </w:r>
                  </w:p>
                </w:tc>
              </w:sdtContent>
            </w:sdt>
            <w:sdt>
              <w:sdtPr>
                <w:rPr>
                  <w:sz w:val="21"/>
                  <w:szCs w:val="21"/>
                </w:rPr>
                <w:tag w:val="_PLD_862851f8ff08431ea28c3420f555e42d"/>
                <w:id w:val="-1749264079"/>
                <w:lock w:val="sdtLocked"/>
              </w:sdtPr>
              <w:sdtContent>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520CC7" w:rsidRPr="00261FF3" w:rsidRDefault="00520CC7" w:rsidP="00976CCC">
                    <w:pPr>
                      <w:jc w:val="center"/>
                      <w:rPr>
                        <w:rFonts w:cs="Cambria"/>
                        <w:sz w:val="21"/>
                        <w:szCs w:val="21"/>
                      </w:rPr>
                    </w:pPr>
                    <w:r w:rsidRPr="00261FF3">
                      <w:rPr>
                        <w:rFonts w:cs="Cambria" w:hint="eastAsia"/>
                        <w:sz w:val="21"/>
                        <w:szCs w:val="21"/>
                      </w:rPr>
                      <w:t>业务性质</w:t>
                    </w:r>
                  </w:p>
                </w:tc>
              </w:sdtContent>
            </w:sdt>
            <w:sdt>
              <w:sdtPr>
                <w:rPr>
                  <w:sz w:val="21"/>
                  <w:szCs w:val="21"/>
                </w:rPr>
                <w:tag w:val="_PLD_77ed8bc59084448aa6eced74a15c106f"/>
                <w:id w:val="-169176701"/>
                <w:lock w:val="sdtLocked"/>
              </w:sdtPr>
              <w:sdtContent>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520CC7" w:rsidRPr="00261FF3" w:rsidRDefault="00520CC7" w:rsidP="00976CCC">
                    <w:pPr>
                      <w:jc w:val="center"/>
                      <w:rPr>
                        <w:rFonts w:cs="Cambria"/>
                        <w:sz w:val="21"/>
                        <w:szCs w:val="21"/>
                      </w:rPr>
                    </w:pPr>
                    <w:r w:rsidRPr="00261FF3">
                      <w:rPr>
                        <w:rFonts w:cs="Cambria" w:hint="eastAsia"/>
                        <w:sz w:val="21"/>
                        <w:szCs w:val="21"/>
                      </w:rPr>
                      <w:t>注册资本</w:t>
                    </w:r>
                  </w:p>
                </w:tc>
              </w:sdtContent>
            </w:sdt>
            <w:sdt>
              <w:sdtPr>
                <w:rPr>
                  <w:sz w:val="21"/>
                  <w:szCs w:val="21"/>
                </w:rPr>
                <w:tag w:val="_PLD_360f61c4c6c14f0abe6480ef7f30e958"/>
                <w:id w:val="-1583519240"/>
                <w:lock w:val="sdtLocked"/>
              </w:sdtPr>
              <w:sdtContent>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520CC7" w:rsidRPr="00261FF3" w:rsidRDefault="00520CC7" w:rsidP="00976CCC">
                    <w:pPr>
                      <w:jc w:val="center"/>
                      <w:rPr>
                        <w:rFonts w:cs="Cambria"/>
                        <w:sz w:val="21"/>
                        <w:szCs w:val="21"/>
                      </w:rPr>
                    </w:pPr>
                    <w:r w:rsidRPr="00261FF3">
                      <w:rPr>
                        <w:rFonts w:cs="Cambria" w:hint="eastAsia"/>
                        <w:sz w:val="21"/>
                        <w:szCs w:val="21"/>
                      </w:rPr>
                      <w:t>母公司对本企业的持股比例</w:t>
                    </w:r>
                    <w:r w:rsidRPr="00261FF3">
                      <w:rPr>
                        <w:rFonts w:cs="Cambria"/>
                        <w:sz w:val="21"/>
                        <w:szCs w:val="21"/>
                      </w:rPr>
                      <w:t>(%)</w:t>
                    </w:r>
                  </w:p>
                </w:tc>
              </w:sdtContent>
            </w:sdt>
            <w:sdt>
              <w:sdtPr>
                <w:rPr>
                  <w:sz w:val="21"/>
                  <w:szCs w:val="21"/>
                </w:rPr>
                <w:tag w:val="_PLD_3ef945e24ca64fc394d2e6b861604fcf"/>
                <w:id w:val="-1220901592"/>
                <w:lock w:val="sdtLocked"/>
              </w:sdtPr>
              <w:sdtContent>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520CC7" w:rsidRPr="00261FF3" w:rsidRDefault="00520CC7" w:rsidP="00976CCC">
                    <w:pPr>
                      <w:jc w:val="center"/>
                      <w:rPr>
                        <w:rFonts w:cs="Cambria"/>
                        <w:sz w:val="21"/>
                        <w:szCs w:val="21"/>
                      </w:rPr>
                    </w:pPr>
                    <w:r w:rsidRPr="00261FF3">
                      <w:rPr>
                        <w:rFonts w:cs="Cambria" w:hint="eastAsia"/>
                        <w:sz w:val="21"/>
                        <w:szCs w:val="21"/>
                      </w:rPr>
                      <w:t>母公司对本企业的表决权比例</w:t>
                    </w:r>
                    <w:r w:rsidRPr="00261FF3">
                      <w:rPr>
                        <w:rFonts w:cs="Cambria"/>
                        <w:sz w:val="21"/>
                        <w:szCs w:val="21"/>
                      </w:rPr>
                      <w:t>(%)</w:t>
                    </w:r>
                  </w:p>
                </w:tc>
              </w:sdtContent>
            </w:sdt>
          </w:tr>
          <w:sdt>
            <w:sdtPr>
              <w:rPr>
                <w:rFonts w:cs="Cambria"/>
                <w:sz w:val="21"/>
                <w:szCs w:val="21"/>
              </w:rPr>
              <w:alias w:val="本企业的母公司情况明细"/>
              <w:tag w:val="_GBC_e3a0ec4880544cc4ad472a056e28a2a2"/>
              <w:id w:val="-1342764913"/>
              <w:lock w:val="sdtLocked"/>
              <w:placeholder>
                <w:docPart w:val="BD7831BF19CD4149AD8FE187E73375BC"/>
              </w:placeholder>
            </w:sdtPr>
            <w:sdtContent>
              <w:tr w:rsidR="00246C37" w:rsidRPr="00261FF3" w:rsidTr="00246C37">
                <w:trPr>
                  <w:trHeight w:val="255"/>
                </w:trPr>
                <w:tc>
                  <w:tcPr>
                    <w:tcW w:w="1690" w:type="pct"/>
                    <w:tcBorders>
                      <w:top w:val="single" w:sz="4" w:space="0" w:color="auto"/>
                      <w:left w:val="single" w:sz="4" w:space="0" w:color="auto"/>
                      <w:bottom w:val="single" w:sz="4" w:space="0" w:color="auto"/>
                      <w:right w:val="single" w:sz="4" w:space="0" w:color="auto"/>
                    </w:tcBorders>
                    <w:shd w:val="clear" w:color="auto" w:fill="auto"/>
                    <w:vAlign w:val="center"/>
                  </w:tcPr>
                  <w:p w:rsidR="00520CC7" w:rsidRPr="00261FF3" w:rsidRDefault="00520CC7" w:rsidP="00246C37">
                    <w:pPr>
                      <w:jc w:val="center"/>
                      <w:rPr>
                        <w:rFonts w:cs="Cambria"/>
                        <w:sz w:val="21"/>
                        <w:szCs w:val="21"/>
                      </w:rPr>
                    </w:pPr>
                    <w:r w:rsidRPr="00261FF3">
                      <w:rPr>
                        <w:sz w:val="21"/>
                        <w:szCs w:val="21"/>
                      </w:rPr>
                      <w:t>重庆港务物流集团有限公司</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520CC7" w:rsidRPr="00261FF3" w:rsidRDefault="00520CC7" w:rsidP="00246C37">
                    <w:pPr>
                      <w:jc w:val="center"/>
                      <w:rPr>
                        <w:rFonts w:cs="Cambria"/>
                        <w:sz w:val="21"/>
                        <w:szCs w:val="21"/>
                      </w:rPr>
                    </w:pPr>
                    <w:r w:rsidRPr="00261FF3">
                      <w:rPr>
                        <w:sz w:val="21"/>
                        <w:szCs w:val="21"/>
                      </w:rPr>
                      <w:t>重庆</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520CC7" w:rsidRPr="00261FF3" w:rsidRDefault="00520CC7" w:rsidP="00246C37">
                    <w:pPr>
                      <w:jc w:val="center"/>
                      <w:rPr>
                        <w:rFonts w:cs="Cambria"/>
                        <w:sz w:val="21"/>
                        <w:szCs w:val="21"/>
                      </w:rPr>
                    </w:pPr>
                    <w:r w:rsidRPr="00261FF3">
                      <w:rPr>
                        <w:sz w:val="21"/>
                        <w:szCs w:val="21"/>
                      </w:rPr>
                      <w:t>港务物流</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520CC7" w:rsidRPr="00261FF3" w:rsidRDefault="00520CC7" w:rsidP="00246C37">
                    <w:pPr>
                      <w:jc w:val="center"/>
                      <w:rPr>
                        <w:rFonts w:cs="Cambria"/>
                        <w:sz w:val="21"/>
                        <w:szCs w:val="21"/>
                      </w:rPr>
                    </w:pPr>
                    <w:r w:rsidRPr="00261FF3">
                      <w:rPr>
                        <w:sz w:val="21"/>
                        <w:szCs w:val="21"/>
                      </w:rPr>
                      <w:t>403,525.91</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520CC7" w:rsidRPr="00261FF3" w:rsidRDefault="00520CC7" w:rsidP="00246C37">
                    <w:pPr>
                      <w:jc w:val="center"/>
                      <w:rPr>
                        <w:rFonts w:cs="Cambria"/>
                        <w:sz w:val="21"/>
                        <w:szCs w:val="21"/>
                      </w:rPr>
                    </w:pPr>
                    <w:r w:rsidRPr="00261FF3">
                      <w:rPr>
                        <w:sz w:val="21"/>
                        <w:szCs w:val="21"/>
                      </w:rPr>
                      <w:t>48.69</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520CC7" w:rsidRPr="00261FF3" w:rsidRDefault="00520CC7" w:rsidP="00246C37">
                    <w:pPr>
                      <w:jc w:val="center"/>
                      <w:rPr>
                        <w:rFonts w:cs="Cambria"/>
                        <w:sz w:val="21"/>
                        <w:szCs w:val="21"/>
                      </w:rPr>
                    </w:pPr>
                    <w:r w:rsidRPr="00261FF3">
                      <w:rPr>
                        <w:sz w:val="21"/>
                        <w:szCs w:val="21"/>
                      </w:rPr>
                      <w:t>50.53</w:t>
                    </w:r>
                  </w:p>
                </w:tc>
              </w:tr>
            </w:sdtContent>
          </w:sdt>
        </w:tbl>
        <w:p w:rsidR="00520CC7" w:rsidRPr="00261FF3" w:rsidRDefault="00520CC7">
          <w:pPr>
            <w:rPr>
              <w:sz w:val="21"/>
              <w:szCs w:val="21"/>
            </w:rPr>
          </w:pPr>
        </w:p>
        <w:p w:rsidR="00E900CC" w:rsidRPr="00261FF3" w:rsidRDefault="005B4619">
          <w:pPr>
            <w:tabs>
              <w:tab w:val="left" w:pos="1134"/>
            </w:tabs>
            <w:rPr>
              <w:rFonts w:cs="Cambria"/>
              <w:sz w:val="21"/>
              <w:szCs w:val="21"/>
            </w:rPr>
          </w:pPr>
          <w:r w:rsidRPr="00261FF3">
            <w:rPr>
              <w:rFonts w:cs="Cambria" w:hint="eastAsia"/>
              <w:sz w:val="21"/>
              <w:szCs w:val="21"/>
            </w:rPr>
            <w:t>本企业的母公司情况的说明</w:t>
          </w:r>
        </w:p>
        <w:sdt>
          <w:sdtPr>
            <w:rPr>
              <w:rFonts w:cs="Cambria"/>
              <w:sz w:val="21"/>
              <w:szCs w:val="21"/>
            </w:rPr>
            <w:alias w:val="本企业的母公司情况的说明"/>
            <w:tag w:val="_GBC_23f67537c1df4d9d9ede9fbc78ad06a4"/>
            <w:id w:val="548966000"/>
            <w:lock w:val="sdtLocked"/>
            <w:placeholder>
              <w:docPart w:val="GBC22222222222222222222222222222"/>
            </w:placeholder>
          </w:sdtPr>
          <w:sdtContent>
            <w:p w:rsidR="00E900CC" w:rsidRPr="00261FF3" w:rsidRDefault="005725F1" w:rsidP="00581FB3">
              <w:pPr>
                <w:tabs>
                  <w:tab w:val="left" w:pos="1134"/>
                </w:tabs>
                <w:ind w:firstLineChars="200" w:firstLine="420"/>
                <w:jc w:val="both"/>
                <w:rPr>
                  <w:rFonts w:cs="Cambria"/>
                  <w:sz w:val="21"/>
                  <w:szCs w:val="21"/>
                </w:rPr>
              </w:pPr>
              <w:r w:rsidRPr="00261FF3">
                <w:rPr>
                  <w:rFonts w:cs="Cambria" w:hint="eastAsia"/>
                  <w:sz w:val="21"/>
                  <w:szCs w:val="21"/>
                </w:rPr>
                <w:t>截至</w:t>
              </w:r>
              <w:r w:rsidRPr="00261FF3">
                <w:rPr>
                  <w:rFonts w:cs="Cambria"/>
                  <w:sz w:val="21"/>
                  <w:szCs w:val="21"/>
                </w:rPr>
                <w:t>2022年6月30日止，港务物流集团持有本公司48.69%的表决权股份，通过其控股子公司重庆市万州港口（集团）有限责任公司（以下简称万州港）持有本公司1.84%的表决权股份，合计持有公司50.53%的表决权。</w:t>
              </w:r>
            </w:p>
          </w:sdtContent>
        </w:sdt>
        <w:p w:rsidR="00E900CC" w:rsidRPr="00261FF3" w:rsidRDefault="005B4619" w:rsidP="00581FB3">
          <w:pPr>
            <w:ind w:firstLineChars="200" w:firstLine="420"/>
            <w:jc w:val="both"/>
            <w:rPr>
              <w:sz w:val="21"/>
              <w:szCs w:val="21"/>
            </w:rPr>
          </w:pPr>
          <w:r w:rsidRPr="00261FF3">
            <w:rPr>
              <w:rFonts w:hint="eastAsia"/>
              <w:sz w:val="21"/>
              <w:szCs w:val="21"/>
            </w:rPr>
            <w:t>本企业最终控制方是</w:t>
          </w:r>
          <w:sdt>
            <w:sdtPr>
              <w:rPr>
                <w:rFonts w:hint="eastAsia"/>
                <w:sz w:val="21"/>
                <w:szCs w:val="21"/>
              </w:rPr>
              <w:alias w:val="本企业最终控制方"/>
              <w:tag w:val="_GBC_951a676520994ab7a3822c5f58c20b7d"/>
              <w:id w:val="466630387"/>
              <w:lock w:val="sdtLocked"/>
              <w:placeholder>
                <w:docPart w:val="GBC22222222222222222222222222222"/>
              </w:placeholder>
            </w:sdtPr>
            <w:sdtContent>
              <w:r w:rsidR="005725F1" w:rsidRPr="00261FF3">
                <w:rPr>
                  <w:rFonts w:hint="eastAsia"/>
                  <w:sz w:val="21"/>
                  <w:szCs w:val="21"/>
                </w:rPr>
                <w:t>本企业最终控制方是重庆两江新区管理委员会。</w:t>
              </w:r>
            </w:sdtContent>
          </w:sdt>
        </w:p>
        <w:p w:rsidR="00E900CC" w:rsidRPr="00261FF3" w:rsidRDefault="005B4619">
          <w:pPr>
            <w:rPr>
              <w:sz w:val="21"/>
              <w:szCs w:val="21"/>
            </w:rPr>
          </w:pPr>
          <w:r w:rsidRPr="00261FF3">
            <w:rPr>
              <w:rFonts w:hint="eastAsia"/>
              <w:sz w:val="21"/>
              <w:szCs w:val="21"/>
            </w:rPr>
            <w:t>其他说明：</w:t>
          </w:r>
        </w:p>
        <w:sdt>
          <w:sdtPr>
            <w:rPr>
              <w:sz w:val="21"/>
              <w:szCs w:val="21"/>
            </w:rPr>
            <w:alias w:val="本企业的母公司情况的其他说明"/>
            <w:tag w:val="_GBC_72b4ca7a02944263a74be4174baff4cf"/>
            <w:id w:val="1929927469"/>
            <w:lock w:val="sdtLocked"/>
            <w:placeholder>
              <w:docPart w:val="GBC22222222222222222222222222222"/>
            </w:placeholder>
          </w:sdtPr>
          <w:sdtContent>
            <w:p w:rsidR="00E900CC" w:rsidRPr="00261FF3" w:rsidRDefault="005725F1">
              <w:pPr>
                <w:rPr>
                  <w:sz w:val="21"/>
                  <w:szCs w:val="21"/>
                </w:rPr>
              </w:pPr>
              <w:r w:rsidRPr="00261FF3">
                <w:rPr>
                  <w:rFonts w:hint="eastAsia"/>
                  <w:sz w:val="21"/>
                  <w:szCs w:val="21"/>
                </w:rPr>
                <w:t>无</w:t>
              </w:r>
            </w:p>
          </w:sdtContent>
        </w:sdt>
        <w:p w:rsidR="00E900CC" w:rsidRPr="00261FF3" w:rsidRDefault="00A70B32">
          <w:pPr>
            <w:rPr>
              <w:sz w:val="21"/>
              <w:szCs w:val="21"/>
            </w:rPr>
          </w:pPr>
        </w:p>
      </w:sdtContent>
    </w:sdt>
    <w:sdt>
      <w:sdtPr>
        <w:rPr>
          <w:rFonts w:ascii="宋体" w:hAnsi="宋体" w:cs="Arial" w:hint="eastAsia"/>
          <w:b w:val="0"/>
          <w:bCs w:val="0"/>
          <w:kern w:val="0"/>
          <w:sz w:val="24"/>
          <w:szCs w:val="21"/>
        </w:rPr>
        <w:alias w:val="模块:本企业的子公司情况"/>
        <w:tag w:val="_GBC_244a434a920446c1838410fee0ac8ba8"/>
        <w:id w:val="-1430571002"/>
        <w:lock w:val="sdtLocked"/>
        <w:placeholder>
          <w:docPart w:val="GBC22222222222222222222222222222"/>
        </w:placeholder>
      </w:sdtPr>
      <w:sdtEndPr>
        <w:rPr>
          <w:rFonts w:cs="Cambria"/>
        </w:rPr>
      </w:sdtEndPr>
      <w:sdtContent>
        <w:p w:rsidR="00E900CC" w:rsidRPr="00261FF3" w:rsidRDefault="005B4619">
          <w:pPr>
            <w:pStyle w:val="3"/>
            <w:numPr>
              <w:ilvl w:val="0"/>
              <w:numId w:val="67"/>
            </w:numPr>
            <w:rPr>
              <w:rFonts w:ascii="宋体" w:hAnsi="宋体" w:cs="Arial"/>
              <w:szCs w:val="21"/>
            </w:rPr>
          </w:pPr>
          <w:r w:rsidRPr="00261FF3">
            <w:rPr>
              <w:rFonts w:ascii="宋体" w:hAnsi="宋体" w:cs="Arial" w:hint="eastAsia"/>
              <w:szCs w:val="21"/>
            </w:rPr>
            <w:t>本企业的子公司情况</w:t>
          </w:r>
        </w:p>
        <w:p w:rsidR="00E900CC" w:rsidRPr="00261FF3" w:rsidRDefault="005B4619">
          <w:pPr>
            <w:rPr>
              <w:sz w:val="21"/>
              <w:szCs w:val="21"/>
            </w:rPr>
          </w:pPr>
          <w:r w:rsidRPr="00261FF3">
            <w:rPr>
              <w:rFonts w:hint="eastAsia"/>
              <w:sz w:val="21"/>
              <w:szCs w:val="21"/>
            </w:rPr>
            <w:t>本企业子公司的情况详见附注</w:t>
          </w:r>
        </w:p>
        <w:sdt>
          <w:sdtPr>
            <w:rPr>
              <w:sz w:val="21"/>
              <w:szCs w:val="21"/>
            </w:rPr>
            <w:alias w:val="是否适用：本公司的子公司情况详见附注[双击切换]"/>
            <w:tag w:val="_GBC_a8d551b9f62149d3bf9322adae2c671f"/>
            <w:id w:val="1545025869"/>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B81DD2"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B81DD2" w:rsidRPr="00261FF3">
                <w:rPr>
                  <w:sz w:val="21"/>
                  <w:szCs w:val="21"/>
                </w:rPr>
                <w:instrText xml:space="preserve"> MACROBUTTON  SnrToggleCheckbox □不适用 </w:instrText>
              </w:r>
              <w:r w:rsidRPr="00261FF3">
                <w:rPr>
                  <w:sz w:val="21"/>
                  <w:szCs w:val="21"/>
                </w:rPr>
                <w:fldChar w:fldCharType="end"/>
              </w:r>
            </w:p>
          </w:sdtContent>
        </w:sdt>
        <w:sdt>
          <w:sdtPr>
            <w:rPr>
              <w:rFonts w:hint="eastAsia"/>
              <w:sz w:val="21"/>
              <w:szCs w:val="21"/>
            </w:rPr>
            <w:alias w:val="本公司的子公司情况详见附注"/>
            <w:tag w:val="_GBC_bb3e2669c3cc45d0a6637b1809087708"/>
            <w:id w:val="-1464038270"/>
            <w:lock w:val="sdtLocked"/>
            <w:placeholder>
              <w:docPart w:val="GBC22222222222222222222222222222"/>
            </w:placeholder>
          </w:sdtPr>
          <w:sdtContent>
            <w:p w:rsidR="00E900CC" w:rsidRPr="00261FF3" w:rsidRDefault="00B92C06">
              <w:pPr>
                <w:rPr>
                  <w:sz w:val="21"/>
                  <w:szCs w:val="21"/>
                </w:rPr>
              </w:pPr>
              <w:r w:rsidRPr="00261FF3">
                <w:rPr>
                  <w:rFonts w:hint="eastAsia"/>
                  <w:sz w:val="21"/>
                  <w:szCs w:val="21"/>
                </w:rPr>
                <w:t>详见：附注九</w:t>
              </w:r>
              <w:r w:rsidR="00B81DD2" w:rsidRPr="00261FF3">
                <w:rPr>
                  <w:rFonts w:hint="eastAsia"/>
                  <w:sz w:val="21"/>
                  <w:szCs w:val="21"/>
                </w:rPr>
                <w:t>。</w:t>
              </w:r>
            </w:p>
          </w:sdtContent>
        </w:sdt>
        <w:p w:rsidR="00E900CC" w:rsidRPr="00261FF3" w:rsidRDefault="00A70B32">
          <w:pPr>
            <w:tabs>
              <w:tab w:val="left" w:pos="1134"/>
            </w:tabs>
            <w:rPr>
              <w:rFonts w:cs="Cambria"/>
              <w:sz w:val="21"/>
              <w:szCs w:val="21"/>
            </w:rPr>
          </w:pPr>
        </w:p>
      </w:sdtContent>
    </w:sdt>
    <w:sdt>
      <w:sdtPr>
        <w:rPr>
          <w:rFonts w:ascii="宋体" w:hAnsi="宋体" w:cs="宋体" w:hint="eastAsia"/>
          <w:b w:val="0"/>
          <w:bCs w:val="0"/>
          <w:kern w:val="0"/>
          <w:sz w:val="24"/>
          <w:szCs w:val="21"/>
        </w:rPr>
        <w:alias w:val="模块:存在关联方交易或余额的合营和联营企业情况"/>
        <w:tag w:val="_GBC_a5638b7fd6a848a19564209060b6909a"/>
        <w:id w:val="1899400680"/>
        <w:lock w:val="sdtLocked"/>
        <w:placeholder>
          <w:docPart w:val="GBC22222222222222222222222222222"/>
        </w:placeholder>
      </w:sdtPr>
      <w:sdtEndPr>
        <w:rPr>
          <w:rFonts w:cs="Cambria"/>
        </w:rPr>
      </w:sdtEndPr>
      <w:sdtContent>
        <w:p w:rsidR="00E900CC" w:rsidRPr="00261FF3" w:rsidRDefault="005B4619">
          <w:pPr>
            <w:pStyle w:val="3"/>
            <w:numPr>
              <w:ilvl w:val="0"/>
              <w:numId w:val="67"/>
            </w:numPr>
            <w:rPr>
              <w:rFonts w:ascii="宋体" w:hAnsi="宋体"/>
              <w:szCs w:val="21"/>
            </w:rPr>
          </w:pPr>
          <w:r w:rsidRPr="00261FF3">
            <w:rPr>
              <w:rFonts w:ascii="宋体" w:hAnsi="宋体" w:hint="eastAsia"/>
              <w:szCs w:val="21"/>
            </w:rPr>
            <w:t>本企业合营和联营企业情况</w:t>
          </w:r>
        </w:p>
        <w:p w:rsidR="00E900CC" w:rsidRPr="00261FF3" w:rsidRDefault="005B4619">
          <w:pPr>
            <w:rPr>
              <w:sz w:val="21"/>
              <w:szCs w:val="21"/>
            </w:rPr>
          </w:pPr>
          <w:r w:rsidRPr="00261FF3">
            <w:rPr>
              <w:rFonts w:hint="eastAsia"/>
              <w:sz w:val="21"/>
              <w:szCs w:val="21"/>
            </w:rPr>
            <w:t>本企业重要的合营或联营企业详见附注</w:t>
          </w:r>
        </w:p>
        <w:sdt>
          <w:sdtPr>
            <w:rPr>
              <w:sz w:val="21"/>
              <w:szCs w:val="21"/>
            </w:rPr>
            <w:alias w:val="是否适用：本企业重要的合营或联营企业详见附注[双击切换]"/>
            <w:tag w:val="_GBC_2a369d3377e94598b2a744dfe59973e2"/>
            <w:id w:val="-871382951"/>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B92C06"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B92C06" w:rsidRPr="00261FF3">
                <w:rPr>
                  <w:sz w:val="21"/>
                  <w:szCs w:val="21"/>
                </w:rPr>
                <w:instrText xml:space="preserve"> MACROBUTTON  SnrToggleCheckbox □不适用 </w:instrText>
              </w:r>
              <w:r w:rsidRPr="00261FF3">
                <w:rPr>
                  <w:sz w:val="21"/>
                  <w:szCs w:val="21"/>
                </w:rPr>
                <w:fldChar w:fldCharType="end"/>
              </w:r>
            </w:p>
          </w:sdtContent>
        </w:sdt>
        <w:sdt>
          <w:sdtPr>
            <w:rPr>
              <w:rFonts w:hint="eastAsia"/>
              <w:sz w:val="21"/>
              <w:szCs w:val="21"/>
            </w:rPr>
            <w:alias w:val="本企业重要的合营或联营企业详见附注"/>
            <w:tag w:val="_GBC_3c58c586b3d3412d9989e9dff0b9f4cf"/>
            <w:id w:val="65071680"/>
            <w:lock w:val="sdtLocked"/>
            <w:placeholder>
              <w:docPart w:val="GBC22222222222222222222222222222"/>
            </w:placeholder>
          </w:sdtPr>
          <w:sdtContent>
            <w:p w:rsidR="00E900CC" w:rsidRPr="00261FF3" w:rsidRDefault="00B92C06">
              <w:pPr>
                <w:rPr>
                  <w:sz w:val="21"/>
                  <w:szCs w:val="21"/>
                </w:rPr>
              </w:pPr>
              <w:r w:rsidRPr="00261FF3">
                <w:rPr>
                  <w:rFonts w:hint="eastAsia"/>
                  <w:sz w:val="21"/>
                  <w:szCs w:val="21"/>
                </w:rPr>
                <w:t>详见：附注九。</w:t>
              </w:r>
            </w:p>
          </w:sdtContent>
        </w:sdt>
        <w:p w:rsidR="00E900CC" w:rsidRPr="00261FF3" w:rsidRDefault="00E900CC">
          <w:pPr>
            <w:rPr>
              <w:sz w:val="21"/>
              <w:szCs w:val="21"/>
            </w:rPr>
          </w:pPr>
        </w:p>
        <w:p w:rsidR="00E900CC" w:rsidRPr="00261FF3" w:rsidRDefault="005B4619" w:rsidP="00B92C06">
          <w:pPr>
            <w:ind w:firstLineChars="200" w:firstLine="420"/>
            <w:rPr>
              <w:sz w:val="21"/>
              <w:szCs w:val="21"/>
            </w:rPr>
          </w:pPr>
          <w:r w:rsidRPr="00261FF3">
            <w:rPr>
              <w:rFonts w:hint="eastAsia"/>
              <w:sz w:val="21"/>
              <w:szCs w:val="21"/>
            </w:rPr>
            <w:t>本期与本公司发生关联方交易，或前期与本公司发生关联方交易形成余额的其他合营或联营企业情况如下</w:t>
          </w:r>
        </w:p>
        <w:sdt>
          <w:sdtPr>
            <w:rPr>
              <w:sz w:val="21"/>
              <w:szCs w:val="21"/>
            </w:rPr>
            <w:alias w:val="是否适用：本期与本公司发生关联方交易，或前期与本公司发生关联方交易形成余额的其他合营或联营企业情况如下[双击切换]"/>
            <w:tag w:val="_GBC_cab97913a7cc4573b25c34077eadbc4c"/>
            <w:id w:val="-395742942"/>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B92C06"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B92C06" w:rsidRPr="00261FF3">
                <w:rPr>
                  <w:sz w:val="21"/>
                  <w:szCs w:val="21"/>
                </w:rPr>
                <w:instrText xml:space="preserve"> MACROBUTTON  SnrToggleCheckbox □不适用 </w:instrText>
              </w:r>
              <w:r w:rsidRPr="00261FF3">
                <w:rPr>
                  <w:sz w:val="21"/>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6"/>
            <w:gridCol w:w="4937"/>
          </w:tblGrid>
          <w:tr w:rsidR="00B92C06" w:rsidRPr="00261FF3" w:rsidTr="00976CCC">
            <w:trPr>
              <w:trHeight w:val="284"/>
            </w:trPr>
            <w:sdt>
              <w:sdtPr>
                <w:rPr>
                  <w:sz w:val="21"/>
                  <w:szCs w:val="21"/>
                </w:rPr>
                <w:tag w:val="_PLD_e5c009b9730d40bc93f36e5e672cbe84"/>
                <w:id w:val="-2071492881"/>
                <w:lock w:val="sdtLocked"/>
              </w:sdtPr>
              <w:sdtContent>
                <w:tc>
                  <w:tcPr>
                    <w:tcW w:w="2202" w:type="pct"/>
                    <w:tcBorders>
                      <w:top w:val="single" w:sz="4" w:space="0" w:color="auto"/>
                      <w:left w:val="single" w:sz="4" w:space="0" w:color="auto"/>
                      <w:bottom w:val="single" w:sz="4" w:space="0" w:color="auto"/>
                      <w:right w:val="single" w:sz="4" w:space="0" w:color="auto"/>
                    </w:tcBorders>
                    <w:shd w:val="clear" w:color="auto" w:fill="auto"/>
                  </w:tcPr>
                  <w:p w:rsidR="00B92C06" w:rsidRPr="00261FF3" w:rsidRDefault="00B92C06" w:rsidP="00976CCC">
                    <w:pPr>
                      <w:jc w:val="center"/>
                      <w:rPr>
                        <w:rFonts w:cs="Cambria"/>
                        <w:sz w:val="21"/>
                        <w:szCs w:val="21"/>
                      </w:rPr>
                    </w:pPr>
                    <w:r w:rsidRPr="00261FF3">
                      <w:rPr>
                        <w:rFonts w:cs="Cambria" w:hint="eastAsia"/>
                        <w:sz w:val="21"/>
                        <w:szCs w:val="21"/>
                      </w:rPr>
                      <w:t>合营或联营企业名称</w:t>
                    </w:r>
                  </w:p>
                </w:tc>
              </w:sdtContent>
            </w:sdt>
            <w:sdt>
              <w:sdtPr>
                <w:rPr>
                  <w:sz w:val="21"/>
                  <w:szCs w:val="21"/>
                </w:rPr>
                <w:tag w:val="_PLD_84c60036e8b849288542661d1d1b9890"/>
                <w:id w:val="-560635937"/>
                <w:lock w:val="sdtLocked"/>
              </w:sdtPr>
              <w:sdtContent>
                <w:tc>
                  <w:tcPr>
                    <w:tcW w:w="2798" w:type="pct"/>
                    <w:tcBorders>
                      <w:top w:val="single" w:sz="4" w:space="0" w:color="auto"/>
                      <w:left w:val="single" w:sz="4" w:space="0" w:color="auto"/>
                      <w:bottom w:val="single" w:sz="4" w:space="0" w:color="auto"/>
                      <w:right w:val="single" w:sz="4" w:space="0" w:color="auto"/>
                    </w:tcBorders>
                    <w:shd w:val="clear" w:color="auto" w:fill="auto"/>
                  </w:tcPr>
                  <w:p w:rsidR="00B92C06" w:rsidRPr="00261FF3" w:rsidRDefault="00B92C06" w:rsidP="00976CCC">
                    <w:pPr>
                      <w:jc w:val="center"/>
                      <w:rPr>
                        <w:rFonts w:cs="Cambria"/>
                        <w:sz w:val="21"/>
                        <w:szCs w:val="21"/>
                      </w:rPr>
                    </w:pPr>
                    <w:r w:rsidRPr="00261FF3">
                      <w:rPr>
                        <w:rFonts w:cs="Cambria" w:hint="eastAsia"/>
                        <w:sz w:val="21"/>
                        <w:szCs w:val="21"/>
                      </w:rPr>
                      <w:t>与本企业关系</w:t>
                    </w:r>
                  </w:p>
                </w:tc>
              </w:sdtContent>
            </w:sdt>
          </w:tr>
          <w:sdt>
            <w:sdtPr>
              <w:rPr>
                <w:sz w:val="21"/>
                <w:szCs w:val="21"/>
              </w:rPr>
              <w:alias w:val="存在关联方交易或余额的合营和联营企业情况明细"/>
              <w:tag w:val="_GBC_ef970ecfd5a24d47a5d96098bbd65e25"/>
              <w:id w:val="1293398166"/>
              <w:lock w:val="sdtLocked"/>
              <w:placeholder>
                <w:docPart w:val="4C9BF8B90A374FA882220B5C087110AF"/>
              </w:placeholder>
            </w:sdtPr>
            <w:sdtContent>
              <w:tr w:rsidR="00B92C06" w:rsidRPr="00261FF3" w:rsidTr="00976CCC">
                <w:trPr>
                  <w:trHeight w:val="250"/>
                </w:trPr>
                <w:tc>
                  <w:tcPr>
                    <w:tcW w:w="2202" w:type="pct"/>
                    <w:tcBorders>
                      <w:top w:val="single" w:sz="4" w:space="0" w:color="auto"/>
                      <w:left w:val="single" w:sz="4" w:space="0" w:color="auto"/>
                      <w:bottom w:val="single" w:sz="4" w:space="0" w:color="auto"/>
                      <w:right w:val="single" w:sz="4" w:space="0" w:color="auto"/>
                    </w:tcBorders>
                  </w:tcPr>
                  <w:p w:rsidR="00B92C06" w:rsidRPr="00261FF3" w:rsidRDefault="00B92C06" w:rsidP="00B92C06">
                    <w:pPr>
                      <w:jc w:val="center"/>
                      <w:rPr>
                        <w:sz w:val="21"/>
                        <w:szCs w:val="21"/>
                      </w:rPr>
                    </w:pPr>
                    <w:r w:rsidRPr="00261FF3">
                      <w:rPr>
                        <w:sz w:val="21"/>
                        <w:szCs w:val="21"/>
                      </w:rPr>
                      <w:t>重庆港九港铁物流有限公司</w:t>
                    </w:r>
                  </w:p>
                </w:tc>
                <w:tc>
                  <w:tcPr>
                    <w:tcW w:w="2798" w:type="pct"/>
                    <w:tcBorders>
                      <w:top w:val="single" w:sz="4" w:space="0" w:color="auto"/>
                      <w:left w:val="single" w:sz="4" w:space="0" w:color="auto"/>
                      <w:bottom w:val="single" w:sz="4" w:space="0" w:color="auto"/>
                      <w:right w:val="single" w:sz="4" w:space="0" w:color="auto"/>
                    </w:tcBorders>
                  </w:tcPr>
                  <w:p w:rsidR="00B92C06" w:rsidRPr="00261FF3" w:rsidRDefault="00B92C06" w:rsidP="00B92C06">
                    <w:pPr>
                      <w:jc w:val="center"/>
                      <w:rPr>
                        <w:sz w:val="21"/>
                        <w:szCs w:val="21"/>
                      </w:rPr>
                    </w:pPr>
                    <w:r w:rsidRPr="00261FF3">
                      <w:rPr>
                        <w:sz w:val="21"/>
                        <w:szCs w:val="21"/>
                      </w:rPr>
                      <w:t>联营企业</w:t>
                    </w:r>
                  </w:p>
                </w:tc>
              </w:tr>
            </w:sdtContent>
          </w:sdt>
          <w:sdt>
            <w:sdtPr>
              <w:rPr>
                <w:sz w:val="21"/>
                <w:szCs w:val="21"/>
              </w:rPr>
              <w:alias w:val="存在关联方交易或余额的合营和联营企业情况明细"/>
              <w:tag w:val="_GBC_ef970ecfd5a24d47a5d96098bbd65e25"/>
              <w:id w:val="-1050991353"/>
              <w:lock w:val="sdtLocked"/>
              <w:placeholder>
                <w:docPart w:val="C92693ADAC14489C8A96BC9EA43A8E07"/>
              </w:placeholder>
            </w:sdtPr>
            <w:sdtContent>
              <w:tr w:rsidR="00B92C06" w:rsidRPr="00261FF3" w:rsidTr="00976CCC">
                <w:trPr>
                  <w:trHeight w:val="250"/>
                </w:trPr>
                <w:tc>
                  <w:tcPr>
                    <w:tcW w:w="2202" w:type="pct"/>
                    <w:tcBorders>
                      <w:top w:val="single" w:sz="4" w:space="0" w:color="auto"/>
                      <w:left w:val="single" w:sz="4" w:space="0" w:color="auto"/>
                      <w:bottom w:val="single" w:sz="4" w:space="0" w:color="auto"/>
                      <w:right w:val="single" w:sz="4" w:space="0" w:color="auto"/>
                    </w:tcBorders>
                  </w:tcPr>
                  <w:p w:rsidR="00B92C06" w:rsidRPr="00261FF3" w:rsidRDefault="00B92C06" w:rsidP="00B92C06">
                    <w:pPr>
                      <w:jc w:val="center"/>
                      <w:rPr>
                        <w:sz w:val="21"/>
                        <w:szCs w:val="21"/>
                      </w:rPr>
                    </w:pPr>
                    <w:proofErr w:type="gramStart"/>
                    <w:r w:rsidRPr="00261FF3">
                      <w:rPr>
                        <w:sz w:val="21"/>
                        <w:szCs w:val="21"/>
                      </w:rPr>
                      <w:t>陕煤重庆港物流有限公司</w:t>
                    </w:r>
                    <w:proofErr w:type="gramEnd"/>
                  </w:p>
                </w:tc>
                <w:tc>
                  <w:tcPr>
                    <w:tcW w:w="2798" w:type="pct"/>
                    <w:tcBorders>
                      <w:top w:val="single" w:sz="4" w:space="0" w:color="auto"/>
                      <w:left w:val="single" w:sz="4" w:space="0" w:color="auto"/>
                      <w:bottom w:val="single" w:sz="4" w:space="0" w:color="auto"/>
                      <w:right w:val="single" w:sz="4" w:space="0" w:color="auto"/>
                    </w:tcBorders>
                  </w:tcPr>
                  <w:p w:rsidR="00B92C06" w:rsidRPr="00261FF3" w:rsidRDefault="00B92C06" w:rsidP="00B92C06">
                    <w:pPr>
                      <w:jc w:val="center"/>
                      <w:rPr>
                        <w:sz w:val="21"/>
                        <w:szCs w:val="21"/>
                      </w:rPr>
                    </w:pPr>
                    <w:r w:rsidRPr="00261FF3">
                      <w:rPr>
                        <w:sz w:val="21"/>
                        <w:szCs w:val="21"/>
                      </w:rPr>
                      <w:t>联营企业</w:t>
                    </w:r>
                  </w:p>
                </w:tc>
              </w:tr>
            </w:sdtContent>
          </w:sdt>
          <w:sdt>
            <w:sdtPr>
              <w:rPr>
                <w:sz w:val="21"/>
                <w:szCs w:val="21"/>
              </w:rPr>
              <w:alias w:val="存在关联方交易或余额的合营和联营企业情况明细"/>
              <w:tag w:val="_GBC_ef970ecfd5a24d47a5d96098bbd65e25"/>
              <w:id w:val="-834150091"/>
              <w:lock w:val="sdtLocked"/>
              <w:placeholder>
                <w:docPart w:val="C92693ADAC14489C8A96BC9EA43A8E07"/>
              </w:placeholder>
            </w:sdtPr>
            <w:sdtContent>
              <w:tr w:rsidR="00B92C06" w:rsidRPr="00261FF3" w:rsidTr="00976CCC">
                <w:trPr>
                  <w:trHeight w:val="250"/>
                </w:trPr>
                <w:tc>
                  <w:tcPr>
                    <w:tcW w:w="2202" w:type="pct"/>
                    <w:tcBorders>
                      <w:top w:val="single" w:sz="4" w:space="0" w:color="auto"/>
                      <w:left w:val="single" w:sz="4" w:space="0" w:color="auto"/>
                      <w:bottom w:val="single" w:sz="4" w:space="0" w:color="auto"/>
                      <w:right w:val="single" w:sz="4" w:space="0" w:color="auto"/>
                    </w:tcBorders>
                  </w:tcPr>
                  <w:p w:rsidR="00B92C06" w:rsidRPr="00261FF3" w:rsidRDefault="00B92C06" w:rsidP="00B92C06">
                    <w:pPr>
                      <w:jc w:val="center"/>
                      <w:rPr>
                        <w:sz w:val="21"/>
                        <w:szCs w:val="21"/>
                      </w:rPr>
                    </w:pPr>
                    <w:proofErr w:type="gramStart"/>
                    <w:r w:rsidRPr="00261FF3">
                      <w:rPr>
                        <w:sz w:val="21"/>
                        <w:szCs w:val="21"/>
                      </w:rPr>
                      <w:t>宜宾港</w:t>
                    </w:r>
                    <w:proofErr w:type="gramEnd"/>
                    <w:r w:rsidRPr="00261FF3">
                      <w:rPr>
                        <w:sz w:val="21"/>
                        <w:szCs w:val="21"/>
                      </w:rPr>
                      <w:t>国际集装箱码头有限公司</w:t>
                    </w:r>
                  </w:p>
                </w:tc>
                <w:tc>
                  <w:tcPr>
                    <w:tcW w:w="2798" w:type="pct"/>
                    <w:tcBorders>
                      <w:top w:val="single" w:sz="4" w:space="0" w:color="auto"/>
                      <w:left w:val="single" w:sz="4" w:space="0" w:color="auto"/>
                      <w:bottom w:val="single" w:sz="4" w:space="0" w:color="auto"/>
                      <w:right w:val="single" w:sz="4" w:space="0" w:color="auto"/>
                    </w:tcBorders>
                  </w:tcPr>
                  <w:p w:rsidR="00B92C06" w:rsidRPr="00261FF3" w:rsidRDefault="00B92C06" w:rsidP="00B92C06">
                    <w:pPr>
                      <w:jc w:val="center"/>
                      <w:rPr>
                        <w:sz w:val="21"/>
                        <w:szCs w:val="21"/>
                      </w:rPr>
                    </w:pPr>
                    <w:r w:rsidRPr="00261FF3">
                      <w:rPr>
                        <w:sz w:val="21"/>
                        <w:szCs w:val="21"/>
                      </w:rPr>
                      <w:t>联营企业</w:t>
                    </w:r>
                  </w:p>
                </w:tc>
              </w:tr>
            </w:sdtContent>
          </w:sdt>
          <w:sdt>
            <w:sdtPr>
              <w:rPr>
                <w:sz w:val="21"/>
                <w:szCs w:val="21"/>
              </w:rPr>
              <w:alias w:val="存在关联方交易或余额的合营和联营企业情况明细"/>
              <w:tag w:val="_GBC_ef970ecfd5a24d47a5d96098bbd65e25"/>
              <w:id w:val="289862482"/>
              <w:lock w:val="sdtLocked"/>
              <w:placeholder>
                <w:docPart w:val="C92693ADAC14489C8A96BC9EA43A8E07"/>
              </w:placeholder>
            </w:sdtPr>
            <w:sdtContent>
              <w:tr w:rsidR="00B92C06" w:rsidRPr="00261FF3" w:rsidTr="00976CCC">
                <w:trPr>
                  <w:trHeight w:val="250"/>
                </w:trPr>
                <w:tc>
                  <w:tcPr>
                    <w:tcW w:w="2202" w:type="pct"/>
                    <w:tcBorders>
                      <w:top w:val="single" w:sz="4" w:space="0" w:color="auto"/>
                      <w:left w:val="single" w:sz="4" w:space="0" w:color="auto"/>
                      <w:bottom w:val="single" w:sz="4" w:space="0" w:color="auto"/>
                      <w:right w:val="single" w:sz="4" w:space="0" w:color="auto"/>
                    </w:tcBorders>
                  </w:tcPr>
                  <w:p w:rsidR="00B92C06" w:rsidRPr="00261FF3" w:rsidRDefault="00B92C06" w:rsidP="00B92C06">
                    <w:pPr>
                      <w:jc w:val="center"/>
                      <w:rPr>
                        <w:sz w:val="21"/>
                        <w:szCs w:val="21"/>
                      </w:rPr>
                    </w:pPr>
                    <w:r w:rsidRPr="00261FF3">
                      <w:rPr>
                        <w:sz w:val="21"/>
                        <w:szCs w:val="21"/>
                      </w:rPr>
                      <w:t>重庆市巴南民用爆破器材有限公司</w:t>
                    </w:r>
                  </w:p>
                </w:tc>
                <w:tc>
                  <w:tcPr>
                    <w:tcW w:w="2798" w:type="pct"/>
                    <w:tcBorders>
                      <w:top w:val="single" w:sz="4" w:space="0" w:color="auto"/>
                      <w:left w:val="single" w:sz="4" w:space="0" w:color="auto"/>
                      <w:bottom w:val="single" w:sz="4" w:space="0" w:color="auto"/>
                      <w:right w:val="single" w:sz="4" w:space="0" w:color="auto"/>
                    </w:tcBorders>
                  </w:tcPr>
                  <w:p w:rsidR="00B92C06" w:rsidRPr="00261FF3" w:rsidRDefault="00B92C06" w:rsidP="00B92C06">
                    <w:pPr>
                      <w:jc w:val="center"/>
                      <w:rPr>
                        <w:sz w:val="21"/>
                        <w:szCs w:val="21"/>
                      </w:rPr>
                    </w:pPr>
                    <w:r w:rsidRPr="00261FF3">
                      <w:rPr>
                        <w:sz w:val="21"/>
                        <w:szCs w:val="21"/>
                      </w:rPr>
                      <w:t>联营企业</w:t>
                    </w:r>
                  </w:p>
                </w:tc>
              </w:tr>
            </w:sdtContent>
          </w:sdt>
        </w:tbl>
        <w:p w:rsidR="00B92C06" w:rsidRPr="00261FF3" w:rsidRDefault="00B92C06">
          <w:pPr>
            <w:rPr>
              <w:sz w:val="21"/>
              <w:szCs w:val="21"/>
            </w:rPr>
          </w:pPr>
        </w:p>
        <w:p w:rsidR="00E900CC" w:rsidRPr="00261FF3" w:rsidRDefault="005B4619">
          <w:pPr>
            <w:tabs>
              <w:tab w:val="left" w:pos="1134"/>
            </w:tabs>
            <w:rPr>
              <w:rFonts w:cs="Cambria"/>
              <w:sz w:val="21"/>
              <w:szCs w:val="21"/>
            </w:rPr>
          </w:pPr>
          <w:r w:rsidRPr="00261FF3">
            <w:rPr>
              <w:rFonts w:cs="Cambria" w:hint="eastAsia"/>
              <w:sz w:val="21"/>
              <w:szCs w:val="21"/>
            </w:rPr>
            <w:t>其他说明</w:t>
          </w:r>
        </w:p>
        <w:sdt>
          <w:sdtPr>
            <w:rPr>
              <w:rFonts w:cs="Cambria"/>
              <w:sz w:val="21"/>
              <w:szCs w:val="21"/>
            </w:rPr>
            <w:alias w:val="是否适用：存在关联方交易或余额的合营和联营企业情况说明[双击切换]"/>
            <w:tag w:val="_GBC_6d56e8a9eaca4f499d758b2eb96268bf"/>
            <w:id w:val="221030179"/>
            <w:lock w:val="sdtLocked"/>
            <w:placeholder>
              <w:docPart w:val="GBC22222222222222222222222222222"/>
            </w:placeholder>
          </w:sdtPr>
          <w:sdtContent>
            <w:p w:rsidR="00E900CC" w:rsidRPr="00261FF3" w:rsidRDefault="005B4619" w:rsidP="00B92C06">
              <w:pPr>
                <w:tabs>
                  <w:tab w:val="left" w:pos="1134"/>
                </w:tabs>
                <w:rPr>
                  <w:rFonts w:cs="Cambria"/>
                  <w:sz w:val="21"/>
                  <w:szCs w:val="21"/>
                </w:rPr>
              </w:pPr>
              <w:r w:rsidRPr="00261FF3">
                <w:rPr>
                  <w:rFonts w:cs="Cambria"/>
                  <w:sz w:val="21"/>
                  <w:szCs w:val="21"/>
                </w:rPr>
                <w:fldChar w:fldCharType="begin"/>
              </w:r>
              <w:r w:rsidR="00B92C06" w:rsidRPr="00261FF3">
                <w:rPr>
                  <w:rFonts w:cs="Cambria"/>
                  <w:sz w:val="21"/>
                  <w:szCs w:val="21"/>
                </w:rPr>
                <w:instrText xml:space="preserve"> MACROBUTTON  SnrToggleCheckbox □适用 </w:instrText>
              </w:r>
              <w:r w:rsidRPr="00261FF3">
                <w:rPr>
                  <w:rFonts w:cs="Cambria"/>
                  <w:sz w:val="21"/>
                  <w:szCs w:val="21"/>
                </w:rPr>
                <w:fldChar w:fldCharType="end"/>
              </w:r>
              <w:r w:rsidRPr="00261FF3">
                <w:rPr>
                  <w:rFonts w:cs="Cambria"/>
                  <w:sz w:val="21"/>
                  <w:szCs w:val="21"/>
                </w:rPr>
                <w:fldChar w:fldCharType="begin"/>
              </w:r>
              <w:r w:rsidR="00B92C06" w:rsidRPr="00261FF3">
                <w:rPr>
                  <w:rFonts w:cs="Cambria"/>
                  <w:sz w:val="21"/>
                  <w:szCs w:val="21"/>
                </w:rPr>
                <w:instrText xml:space="preserve"> MACROBUTTON  SnrToggleCheckbox √不适用 </w:instrText>
              </w:r>
              <w:r w:rsidRPr="00261FF3">
                <w:rPr>
                  <w:rFonts w:cs="Cambria"/>
                  <w:sz w:val="21"/>
                  <w:szCs w:val="21"/>
                </w:rPr>
                <w:fldChar w:fldCharType="end"/>
              </w:r>
            </w:p>
          </w:sdtContent>
        </w:sdt>
        <w:p w:rsidR="00E900CC" w:rsidRPr="00261FF3" w:rsidRDefault="00A70B32">
          <w:pPr>
            <w:tabs>
              <w:tab w:val="left" w:pos="1134"/>
            </w:tabs>
            <w:rPr>
              <w:rFonts w:cs="Cambria"/>
              <w:sz w:val="21"/>
              <w:szCs w:val="21"/>
            </w:rPr>
          </w:pPr>
        </w:p>
      </w:sdtContent>
    </w:sdt>
    <w:sdt>
      <w:sdtPr>
        <w:rPr>
          <w:rFonts w:ascii="宋体" w:hAnsi="宋体" w:cs="宋体" w:hint="eastAsia"/>
          <w:b w:val="0"/>
          <w:bCs w:val="0"/>
          <w:kern w:val="0"/>
          <w:sz w:val="24"/>
          <w:szCs w:val="21"/>
        </w:rPr>
        <w:alias w:val="模块:其他关联方情况"/>
        <w:tag w:val="_GBC_047a0ce3dc594d779db6d4cbc1623727"/>
        <w:id w:val="720168677"/>
        <w:lock w:val="sdtLocked"/>
        <w:placeholder>
          <w:docPart w:val="GBC22222222222222222222222222222"/>
        </w:placeholder>
      </w:sdtPr>
      <w:sdtEndPr>
        <w:rPr>
          <w:rFonts w:cs="Cambria"/>
        </w:rPr>
      </w:sdtEndPr>
      <w:sdtContent>
        <w:p w:rsidR="00E900CC" w:rsidRPr="00261FF3" w:rsidRDefault="005B4619">
          <w:pPr>
            <w:pStyle w:val="3"/>
            <w:numPr>
              <w:ilvl w:val="0"/>
              <w:numId w:val="67"/>
            </w:numPr>
            <w:rPr>
              <w:rFonts w:ascii="宋体" w:hAnsi="宋体"/>
              <w:szCs w:val="21"/>
            </w:rPr>
          </w:pPr>
          <w:r w:rsidRPr="00261FF3">
            <w:rPr>
              <w:rFonts w:ascii="宋体" w:hAnsi="宋体" w:hint="eastAsia"/>
              <w:szCs w:val="21"/>
            </w:rPr>
            <w:t>其他关联方情况</w:t>
          </w:r>
        </w:p>
        <w:sdt>
          <w:sdtPr>
            <w:rPr>
              <w:sz w:val="21"/>
              <w:szCs w:val="21"/>
            </w:rPr>
            <w:alias w:val="是否适用：其他关联方情况[双击切换]"/>
            <w:tag w:val="_GBC_f9c029ef57734babb6375a74af1e3736"/>
            <w:id w:val="-669868457"/>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143905"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143905" w:rsidRPr="00261FF3">
                <w:rPr>
                  <w:sz w:val="21"/>
                  <w:szCs w:val="21"/>
                </w:rPr>
                <w:instrText xml:space="preserve"> MACROBUTTON  SnrToggleCheckbox □不适用 </w:instrText>
              </w:r>
              <w:r w:rsidRPr="00261FF3">
                <w:rPr>
                  <w:sz w:val="21"/>
                  <w:szCs w:val="21"/>
                </w:rPr>
                <w:fldChar w:fldCharType="end"/>
              </w:r>
            </w:p>
          </w:sdtContent>
        </w:sdt>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292"/>
          </w:tblGrid>
          <w:tr w:rsidR="002429E4" w:rsidRPr="00261FF3" w:rsidTr="00581FB3">
            <w:trPr>
              <w:trHeight w:val="267"/>
            </w:trPr>
            <w:sdt>
              <w:sdtPr>
                <w:rPr>
                  <w:sz w:val="21"/>
                  <w:szCs w:val="21"/>
                </w:rPr>
                <w:tag w:val="_PLD_8fe00abbc9b249a98b2e3ac6b12f12db"/>
                <w:id w:val="-200946432"/>
                <w:lock w:val="sdtLocked"/>
              </w:sdtPr>
              <w:sdtContent>
                <w:tc>
                  <w:tcPr>
                    <w:tcW w:w="2569"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center"/>
                      <w:rPr>
                        <w:rFonts w:cs="Cambria"/>
                        <w:sz w:val="21"/>
                        <w:szCs w:val="21"/>
                      </w:rPr>
                    </w:pPr>
                    <w:r w:rsidRPr="00261FF3">
                      <w:rPr>
                        <w:rFonts w:cs="Cambria" w:hint="eastAsia"/>
                        <w:sz w:val="21"/>
                        <w:szCs w:val="21"/>
                      </w:rPr>
                      <w:t>其他关联方名称</w:t>
                    </w:r>
                  </w:p>
                </w:tc>
              </w:sdtContent>
            </w:sdt>
            <w:sdt>
              <w:sdtPr>
                <w:rPr>
                  <w:sz w:val="21"/>
                  <w:szCs w:val="21"/>
                </w:rPr>
                <w:tag w:val="_PLD_c1304840da1e482f80286e0c7ca19002"/>
                <w:id w:val="-382488472"/>
                <w:lock w:val="sdtLocked"/>
              </w:sdtPr>
              <w:sdtContent>
                <w:tc>
                  <w:tcPr>
                    <w:tcW w:w="2431"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center"/>
                      <w:rPr>
                        <w:rFonts w:cs="Cambria"/>
                        <w:sz w:val="21"/>
                        <w:szCs w:val="21"/>
                      </w:rPr>
                    </w:pPr>
                    <w:r w:rsidRPr="00261FF3">
                      <w:rPr>
                        <w:rFonts w:cs="Cambria" w:hint="eastAsia"/>
                        <w:sz w:val="21"/>
                        <w:szCs w:val="21"/>
                      </w:rPr>
                      <w:t>其他关联方与本企业关系</w:t>
                    </w:r>
                  </w:p>
                </w:tc>
              </w:sdtContent>
            </w:sdt>
          </w:tr>
          <w:sdt>
            <w:sdtPr>
              <w:rPr>
                <w:rFonts w:cs="Cambria"/>
                <w:sz w:val="21"/>
                <w:szCs w:val="21"/>
              </w:rPr>
              <w:alias w:val="本企业的其他关联方情况明细"/>
              <w:tag w:val="_GBC_2ec4adf7a1ce48faaeba9536b2bf6d81"/>
              <w:id w:val="1978718203"/>
              <w:lock w:val="sdtLocked"/>
              <w:placeholder>
                <w:docPart w:val="D92C42AC0005473E8D87194F0D9735C8"/>
              </w:placeholder>
            </w:sdtPr>
            <w:sdtContent>
              <w:tr w:rsidR="002429E4" w:rsidRPr="00261FF3" w:rsidTr="00581FB3">
                <w:trPr>
                  <w:trHeight w:val="267"/>
                </w:trPr>
                <w:tc>
                  <w:tcPr>
                    <w:tcW w:w="2569" w:type="pct"/>
                    <w:tcBorders>
                      <w:top w:val="single" w:sz="4" w:space="0" w:color="auto"/>
                      <w:left w:val="single" w:sz="4" w:space="0" w:color="auto"/>
                      <w:bottom w:val="single" w:sz="4" w:space="0" w:color="auto"/>
                      <w:right w:val="single" w:sz="4" w:space="0" w:color="auto"/>
                    </w:tcBorders>
                    <w:vAlign w:val="center"/>
                  </w:tcPr>
                  <w:p w:rsidR="002429E4" w:rsidRPr="00261FF3" w:rsidRDefault="002429E4" w:rsidP="002429E4">
                    <w:pPr>
                      <w:rPr>
                        <w:rFonts w:cs="Cambria"/>
                        <w:sz w:val="21"/>
                        <w:szCs w:val="21"/>
                      </w:rPr>
                    </w:pPr>
                    <w:r w:rsidRPr="00261FF3">
                      <w:rPr>
                        <w:sz w:val="21"/>
                        <w:szCs w:val="21"/>
                      </w:rPr>
                      <w:t>国投交通控股有限公司</w:t>
                    </w:r>
                  </w:p>
                </w:tc>
                <w:sdt>
                  <w:sdtPr>
                    <w:rPr>
                      <w:rFonts w:cs="Cambria"/>
                      <w:sz w:val="21"/>
                      <w:szCs w:val="21"/>
                    </w:rPr>
                    <w:alias w:val="本企业的其他关联方情况明细－其他关联方与本公司关系"/>
                    <w:tag w:val="_GBC_2205fb8ea5f648b5a0c9e8e3f8499f9f"/>
                    <w:id w:val="-62616406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1" w:type="pct"/>
                        <w:tcBorders>
                          <w:top w:val="single" w:sz="4" w:space="0" w:color="auto"/>
                          <w:left w:val="single" w:sz="4" w:space="0" w:color="auto"/>
                          <w:bottom w:val="single" w:sz="4" w:space="0" w:color="auto"/>
                          <w:right w:val="single" w:sz="4" w:space="0" w:color="auto"/>
                        </w:tcBorders>
                      </w:tcPr>
                      <w:p w:rsidR="002429E4" w:rsidRPr="00261FF3" w:rsidRDefault="002429E4" w:rsidP="002429E4">
                        <w:pPr>
                          <w:jc w:val="center"/>
                          <w:rPr>
                            <w:rFonts w:cs="Cambria"/>
                            <w:sz w:val="21"/>
                            <w:szCs w:val="21"/>
                          </w:rPr>
                        </w:pPr>
                        <w:r w:rsidRPr="00261FF3">
                          <w:rPr>
                            <w:rFonts w:cs="Cambria"/>
                            <w:sz w:val="21"/>
                            <w:szCs w:val="21"/>
                          </w:rPr>
                          <w:t>本公司重要参股股东</w:t>
                        </w:r>
                      </w:p>
                    </w:tc>
                  </w:sdtContent>
                </w:sdt>
              </w:tr>
            </w:sdtContent>
          </w:sdt>
          <w:sdt>
            <w:sdtPr>
              <w:rPr>
                <w:rFonts w:cs="Cambria"/>
                <w:sz w:val="21"/>
                <w:szCs w:val="21"/>
              </w:rPr>
              <w:alias w:val="本企业的其他关联方情况明细"/>
              <w:tag w:val="_GBC_2ec4adf7a1ce48faaeba9536b2bf6d81"/>
              <w:id w:val="-1201017034"/>
              <w:lock w:val="sdtLocked"/>
              <w:placeholder>
                <w:docPart w:val="C2961B0AED454B54A84699FEC2CF984B"/>
              </w:placeholder>
            </w:sdtPr>
            <w:sdtContent>
              <w:tr w:rsidR="002429E4" w:rsidRPr="00261FF3" w:rsidTr="00581FB3">
                <w:trPr>
                  <w:trHeight w:val="267"/>
                </w:trPr>
                <w:tc>
                  <w:tcPr>
                    <w:tcW w:w="2569" w:type="pct"/>
                    <w:tcBorders>
                      <w:top w:val="single" w:sz="4" w:space="0" w:color="auto"/>
                      <w:left w:val="single" w:sz="4" w:space="0" w:color="auto"/>
                      <w:bottom w:val="single" w:sz="4" w:space="0" w:color="auto"/>
                      <w:right w:val="single" w:sz="4" w:space="0" w:color="auto"/>
                    </w:tcBorders>
                    <w:vAlign w:val="center"/>
                  </w:tcPr>
                  <w:p w:rsidR="002429E4" w:rsidRPr="00261FF3" w:rsidRDefault="002429E4" w:rsidP="002429E4">
                    <w:pPr>
                      <w:rPr>
                        <w:rFonts w:cs="Cambria"/>
                        <w:sz w:val="21"/>
                        <w:szCs w:val="21"/>
                      </w:rPr>
                    </w:pPr>
                    <w:r w:rsidRPr="00261FF3">
                      <w:rPr>
                        <w:sz w:val="21"/>
                        <w:szCs w:val="21"/>
                      </w:rPr>
                      <w:t>重庆东港集装箱码头有限公司</w:t>
                    </w:r>
                  </w:p>
                </w:tc>
                <w:sdt>
                  <w:sdtPr>
                    <w:rPr>
                      <w:rFonts w:cs="Cambria"/>
                      <w:sz w:val="21"/>
                      <w:szCs w:val="21"/>
                    </w:rPr>
                    <w:alias w:val="本企业的其他关联方情况明细－其他关联方与本公司关系"/>
                    <w:tag w:val="_GBC_2205fb8ea5f648b5a0c9e8e3f8499f9f"/>
                    <w:id w:val="770446764"/>
                    <w:lock w:val="sdtLocked"/>
                    <w:placeholder>
                      <w:docPart w:val="103BAEA6E6814567933496616A49C906"/>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1" w:type="pct"/>
                        <w:tcBorders>
                          <w:top w:val="single" w:sz="4" w:space="0" w:color="auto"/>
                          <w:left w:val="single" w:sz="4" w:space="0" w:color="auto"/>
                          <w:bottom w:val="single" w:sz="4" w:space="0" w:color="auto"/>
                          <w:right w:val="single" w:sz="4" w:space="0" w:color="auto"/>
                        </w:tcBorders>
                      </w:tcPr>
                      <w:p w:rsidR="002429E4" w:rsidRPr="00261FF3" w:rsidRDefault="002429E4" w:rsidP="002429E4">
                        <w:pPr>
                          <w:jc w:val="center"/>
                          <w:rPr>
                            <w:rFonts w:cs="Cambria"/>
                            <w:sz w:val="21"/>
                            <w:szCs w:val="21"/>
                          </w:rPr>
                        </w:pPr>
                        <w:r w:rsidRPr="00261FF3">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606866188"/>
              <w:lock w:val="sdtLocked"/>
              <w:placeholder>
                <w:docPart w:val="D92C42AC0005473E8D87194F0D9735C8"/>
              </w:placeholder>
            </w:sdtPr>
            <w:sdtContent>
              <w:tr w:rsidR="002429E4" w:rsidRPr="00261FF3" w:rsidTr="00581FB3">
                <w:trPr>
                  <w:trHeight w:val="267"/>
                </w:trPr>
                <w:tc>
                  <w:tcPr>
                    <w:tcW w:w="2569" w:type="pct"/>
                    <w:tcBorders>
                      <w:top w:val="single" w:sz="4" w:space="0" w:color="auto"/>
                      <w:left w:val="single" w:sz="4" w:space="0" w:color="auto"/>
                      <w:bottom w:val="single" w:sz="4" w:space="0" w:color="auto"/>
                      <w:right w:val="single" w:sz="4" w:space="0" w:color="auto"/>
                    </w:tcBorders>
                    <w:vAlign w:val="center"/>
                  </w:tcPr>
                  <w:p w:rsidR="002429E4" w:rsidRPr="00261FF3" w:rsidRDefault="002429E4" w:rsidP="002429E4">
                    <w:pPr>
                      <w:rPr>
                        <w:rFonts w:cs="Cambria"/>
                        <w:sz w:val="21"/>
                        <w:szCs w:val="21"/>
                      </w:rPr>
                    </w:pPr>
                    <w:r w:rsidRPr="00261FF3">
                      <w:rPr>
                        <w:sz w:val="21"/>
                        <w:szCs w:val="21"/>
                      </w:rPr>
                      <w:t>重庆东港滚装港埠有限公司</w:t>
                    </w:r>
                  </w:p>
                </w:tc>
                <w:sdt>
                  <w:sdtPr>
                    <w:rPr>
                      <w:rFonts w:cs="Cambria"/>
                      <w:sz w:val="21"/>
                      <w:szCs w:val="21"/>
                    </w:rPr>
                    <w:alias w:val="本企业的其他关联方情况明细－其他关联方与本公司关系"/>
                    <w:tag w:val="_GBC_2205fb8ea5f648b5a0c9e8e3f8499f9f"/>
                    <w:id w:val="177343412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1" w:type="pct"/>
                        <w:tcBorders>
                          <w:top w:val="single" w:sz="4" w:space="0" w:color="auto"/>
                          <w:left w:val="single" w:sz="4" w:space="0" w:color="auto"/>
                          <w:bottom w:val="single" w:sz="4" w:space="0" w:color="auto"/>
                          <w:right w:val="single" w:sz="4" w:space="0" w:color="auto"/>
                        </w:tcBorders>
                      </w:tcPr>
                      <w:p w:rsidR="002429E4" w:rsidRPr="00261FF3" w:rsidRDefault="002429E4" w:rsidP="002429E4">
                        <w:pPr>
                          <w:jc w:val="center"/>
                          <w:rPr>
                            <w:rFonts w:cs="Cambria"/>
                            <w:sz w:val="21"/>
                            <w:szCs w:val="21"/>
                          </w:rPr>
                        </w:pPr>
                        <w:r w:rsidRPr="00261FF3">
                          <w:rPr>
                            <w:rFonts w:cs="Cambria"/>
                            <w:sz w:val="21"/>
                            <w:szCs w:val="21"/>
                          </w:rPr>
                          <w:t>重庆东港集装箱码头有限公司具有重大影响</w:t>
                        </w:r>
                      </w:p>
                    </w:tc>
                  </w:sdtContent>
                </w:sdt>
              </w:tr>
            </w:sdtContent>
          </w:sdt>
          <w:sdt>
            <w:sdtPr>
              <w:rPr>
                <w:rFonts w:cs="Cambria"/>
                <w:sz w:val="21"/>
                <w:szCs w:val="21"/>
              </w:rPr>
              <w:alias w:val="本企业的其他关联方情况明细"/>
              <w:tag w:val="_GBC_2ec4adf7a1ce48faaeba9536b2bf6d81"/>
              <w:id w:val="2103751192"/>
              <w:lock w:val="sdtLocked"/>
              <w:placeholder>
                <w:docPart w:val="D92C42AC0005473E8D87194F0D9735C8"/>
              </w:placeholder>
            </w:sdtPr>
            <w:sdtContent>
              <w:tr w:rsidR="002429E4" w:rsidRPr="00261FF3" w:rsidTr="00581FB3">
                <w:trPr>
                  <w:trHeight w:val="267"/>
                </w:trPr>
                <w:tc>
                  <w:tcPr>
                    <w:tcW w:w="2569" w:type="pct"/>
                    <w:tcBorders>
                      <w:top w:val="single" w:sz="4" w:space="0" w:color="auto"/>
                      <w:left w:val="single" w:sz="4" w:space="0" w:color="auto"/>
                      <w:bottom w:val="single" w:sz="4" w:space="0" w:color="auto"/>
                      <w:right w:val="single" w:sz="4" w:space="0" w:color="auto"/>
                    </w:tcBorders>
                    <w:vAlign w:val="center"/>
                  </w:tcPr>
                  <w:p w:rsidR="002429E4" w:rsidRPr="00261FF3" w:rsidRDefault="002429E4" w:rsidP="002429E4">
                    <w:pPr>
                      <w:rPr>
                        <w:rFonts w:cs="Cambria"/>
                        <w:sz w:val="21"/>
                        <w:szCs w:val="21"/>
                      </w:rPr>
                    </w:pPr>
                    <w:r w:rsidRPr="00261FF3">
                      <w:rPr>
                        <w:sz w:val="21"/>
                        <w:szCs w:val="21"/>
                      </w:rPr>
                      <w:t>重庆港盛船务有限公司</w:t>
                    </w:r>
                  </w:p>
                </w:tc>
                <w:sdt>
                  <w:sdtPr>
                    <w:rPr>
                      <w:rFonts w:cs="Cambria"/>
                      <w:sz w:val="21"/>
                      <w:szCs w:val="21"/>
                    </w:rPr>
                    <w:alias w:val="本企业的其他关联方情况明细－其他关联方与本公司关系"/>
                    <w:tag w:val="_GBC_2205fb8ea5f648b5a0c9e8e3f8499f9f"/>
                    <w:id w:val="-120493771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1" w:type="pct"/>
                        <w:tcBorders>
                          <w:top w:val="single" w:sz="4" w:space="0" w:color="auto"/>
                          <w:left w:val="single" w:sz="4" w:space="0" w:color="auto"/>
                          <w:bottom w:val="single" w:sz="4" w:space="0" w:color="auto"/>
                          <w:right w:val="single" w:sz="4" w:space="0" w:color="auto"/>
                        </w:tcBorders>
                      </w:tcPr>
                      <w:p w:rsidR="002429E4" w:rsidRPr="00261FF3" w:rsidRDefault="002429E4" w:rsidP="002429E4">
                        <w:pPr>
                          <w:jc w:val="center"/>
                          <w:rPr>
                            <w:rFonts w:cs="Cambria"/>
                            <w:sz w:val="21"/>
                            <w:szCs w:val="21"/>
                          </w:rPr>
                        </w:pPr>
                        <w:r w:rsidRPr="00261FF3">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1855923226"/>
              <w:lock w:val="sdtLocked"/>
              <w:placeholder>
                <w:docPart w:val="D92C42AC0005473E8D87194F0D9735C8"/>
              </w:placeholder>
            </w:sdtPr>
            <w:sdtContent>
              <w:tr w:rsidR="002429E4" w:rsidRPr="00261FF3" w:rsidTr="00581FB3">
                <w:trPr>
                  <w:trHeight w:val="267"/>
                </w:trPr>
                <w:tc>
                  <w:tcPr>
                    <w:tcW w:w="2569" w:type="pct"/>
                    <w:tcBorders>
                      <w:top w:val="single" w:sz="4" w:space="0" w:color="auto"/>
                      <w:left w:val="single" w:sz="4" w:space="0" w:color="auto"/>
                      <w:bottom w:val="single" w:sz="4" w:space="0" w:color="auto"/>
                      <w:right w:val="single" w:sz="4" w:space="0" w:color="auto"/>
                    </w:tcBorders>
                    <w:vAlign w:val="center"/>
                  </w:tcPr>
                  <w:p w:rsidR="002429E4" w:rsidRPr="00261FF3" w:rsidRDefault="002429E4" w:rsidP="002429E4">
                    <w:pPr>
                      <w:rPr>
                        <w:rFonts w:cs="Cambria"/>
                        <w:sz w:val="21"/>
                        <w:szCs w:val="21"/>
                      </w:rPr>
                    </w:pPr>
                    <w:r w:rsidRPr="00261FF3">
                      <w:rPr>
                        <w:sz w:val="21"/>
                        <w:szCs w:val="21"/>
                      </w:rPr>
                      <w:t>重庆港盛欣陵船务有限公司</w:t>
                    </w:r>
                  </w:p>
                </w:tc>
                <w:sdt>
                  <w:sdtPr>
                    <w:rPr>
                      <w:rFonts w:cs="Cambria"/>
                      <w:sz w:val="21"/>
                      <w:szCs w:val="21"/>
                    </w:rPr>
                    <w:alias w:val="本企业的其他关联方情况明细－其他关联方与本公司关系"/>
                    <w:tag w:val="_GBC_2205fb8ea5f648b5a0c9e8e3f8499f9f"/>
                    <w:id w:val="-183598216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1" w:type="pct"/>
                        <w:tcBorders>
                          <w:top w:val="single" w:sz="4" w:space="0" w:color="auto"/>
                          <w:left w:val="single" w:sz="4" w:space="0" w:color="auto"/>
                          <w:bottom w:val="single" w:sz="4" w:space="0" w:color="auto"/>
                          <w:right w:val="single" w:sz="4" w:space="0" w:color="auto"/>
                        </w:tcBorders>
                      </w:tcPr>
                      <w:p w:rsidR="002429E4" w:rsidRPr="00261FF3" w:rsidRDefault="002429E4" w:rsidP="002429E4">
                        <w:pPr>
                          <w:jc w:val="center"/>
                          <w:rPr>
                            <w:rFonts w:cs="Cambria"/>
                            <w:sz w:val="21"/>
                            <w:szCs w:val="21"/>
                          </w:rPr>
                        </w:pPr>
                        <w:r w:rsidRPr="00261FF3">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1883742468"/>
              <w:lock w:val="sdtLocked"/>
              <w:placeholder>
                <w:docPart w:val="D92C42AC0005473E8D87194F0D9735C8"/>
              </w:placeholder>
            </w:sdtPr>
            <w:sdtContent>
              <w:tr w:rsidR="002429E4" w:rsidRPr="00261FF3" w:rsidTr="00581FB3">
                <w:trPr>
                  <w:trHeight w:val="267"/>
                </w:trPr>
                <w:tc>
                  <w:tcPr>
                    <w:tcW w:w="2569" w:type="pct"/>
                    <w:tcBorders>
                      <w:top w:val="single" w:sz="4" w:space="0" w:color="auto"/>
                      <w:left w:val="single" w:sz="4" w:space="0" w:color="auto"/>
                      <w:bottom w:val="single" w:sz="4" w:space="0" w:color="auto"/>
                      <w:right w:val="single" w:sz="4" w:space="0" w:color="auto"/>
                    </w:tcBorders>
                    <w:vAlign w:val="center"/>
                  </w:tcPr>
                  <w:p w:rsidR="002429E4" w:rsidRPr="00261FF3" w:rsidRDefault="002429E4" w:rsidP="002429E4">
                    <w:pPr>
                      <w:rPr>
                        <w:rFonts w:cs="Cambria"/>
                        <w:sz w:val="21"/>
                        <w:szCs w:val="21"/>
                      </w:rPr>
                    </w:pPr>
                    <w:r w:rsidRPr="00261FF3">
                      <w:rPr>
                        <w:sz w:val="21"/>
                        <w:szCs w:val="21"/>
                      </w:rPr>
                      <w:t>重庆港务物流集团物业管理有限责任公司</w:t>
                    </w:r>
                  </w:p>
                </w:tc>
                <w:sdt>
                  <w:sdtPr>
                    <w:rPr>
                      <w:rFonts w:cs="Cambria"/>
                      <w:sz w:val="21"/>
                      <w:szCs w:val="21"/>
                    </w:rPr>
                    <w:alias w:val="本企业的其他关联方情况明细－其他关联方与本公司关系"/>
                    <w:tag w:val="_GBC_2205fb8ea5f648b5a0c9e8e3f8499f9f"/>
                    <w:id w:val="160214358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1" w:type="pct"/>
                        <w:tcBorders>
                          <w:top w:val="single" w:sz="4" w:space="0" w:color="auto"/>
                          <w:left w:val="single" w:sz="4" w:space="0" w:color="auto"/>
                          <w:bottom w:val="single" w:sz="4" w:space="0" w:color="auto"/>
                          <w:right w:val="single" w:sz="4" w:space="0" w:color="auto"/>
                        </w:tcBorders>
                      </w:tcPr>
                      <w:p w:rsidR="002429E4" w:rsidRPr="00261FF3" w:rsidRDefault="002429E4" w:rsidP="002429E4">
                        <w:pPr>
                          <w:jc w:val="center"/>
                          <w:rPr>
                            <w:rFonts w:cs="Cambria"/>
                            <w:sz w:val="21"/>
                            <w:szCs w:val="21"/>
                          </w:rPr>
                        </w:pPr>
                        <w:r w:rsidRPr="00261FF3">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1070351720"/>
              <w:lock w:val="sdtLocked"/>
              <w:placeholder>
                <w:docPart w:val="D92C42AC0005473E8D87194F0D9735C8"/>
              </w:placeholder>
            </w:sdtPr>
            <w:sdtContent>
              <w:tr w:rsidR="002429E4" w:rsidRPr="00261FF3" w:rsidTr="00581FB3">
                <w:trPr>
                  <w:trHeight w:val="267"/>
                </w:trPr>
                <w:tc>
                  <w:tcPr>
                    <w:tcW w:w="2569" w:type="pct"/>
                    <w:tcBorders>
                      <w:top w:val="single" w:sz="4" w:space="0" w:color="auto"/>
                      <w:left w:val="single" w:sz="4" w:space="0" w:color="auto"/>
                      <w:bottom w:val="single" w:sz="4" w:space="0" w:color="auto"/>
                      <w:right w:val="single" w:sz="4" w:space="0" w:color="auto"/>
                    </w:tcBorders>
                    <w:vAlign w:val="center"/>
                  </w:tcPr>
                  <w:p w:rsidR="002429E4" w:rsidRPr="00261FF3" w:rsidRDefault="002429E4" w:rsidP="002429E4">
                    <w:pPr>
                      <w:rPr>
                        <w:rFonts w:cs="Cambria"/>
                        <w:sz w:val="21"/>
                        <w:szCs w:val="21"/>
                      </w:rPr>
                    </w:pPr>
                    <w:r w:rsidRPr="00261FF3">
                      <w:rPr>
                        <w:sz w:val="21"/>
                        <w:szCs w:val="21"/>
                      </w:rPr>
                      <w:t>重庆港务物流集团资产管理有限公司</w:t>
                    </w:r>
                  </w:p>
                </w:tc>
                <w:sdt>
                  <w:sdtPr>
                    <w:rPr>
                      <w:rFonts w:cs="Cambria"/>
                      <w:sz w:val="21"/>
                      <w:szCs w:val="21"/>
                    </w:rPr>
                    <w:alias w:val="本企业的其他关联方情况明细－其他关联方与本公司关系"/>
                    <w:tag w:val="_GBC_2205fb8ea5f648b5a0c9e8e3f8499f9f"/>
                    <w:id w:val="-211758926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1" w:type="pct"/>
                        <w:tcBorders>
                          <w:top w:val="single" w:sz="4" w:space="0" w:color="auto"/>
                          <w:left w:val="single" w:sz="4" w:space="0" w:color="auto"/>
                          <w:bottom w:val="single" w:sz="4" w:space="0" w:color="auto"/>
                          <w:right w:val="single" w:sz="4" w:space="0" w:color="auto"/>
                        </w:tcBorders>
                      </w:tcPr>
                      <w:p w:rsidR="002429E4" w:rsidRPr="00261FF3" w:rsidRDefault="002429E4" w:rsidP="002429E4">
                        <w:pPr>
                          <w:jc w:val="center"/>
                          <w:rPr>
                            <w:rFonts w:cs="Cambria"/>
                            <w:sz w:val="21"/>
                            <w:szCs w:val="21"/>
                          </w:rPr>
                        </w:pPr>
                        <w:r w:rsidRPr="00261FF3">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1930240034"/>
              <w:lock w:val="sdtLocked"/>
              <w:placeholder>
                <w:docPart w:val="D92C42AC0005473E8D87194F0D9735C8"/>
              </w:placeholder>
            </w:sdtPr>
            <w:sdtContent>
              <w:tr w:rsidR="002429E4" w:rsidRPr="00261FF3" w:rsidTr="00581FB3">
                <w:trPr>
                  <w:trHeight w:val="267"/>
                </w:trPr>
                <w:tc>
                  <w:tcPr>
                    <w:tcW w:w="2569" w:type="pct"/>
                    <w:tcBorders>
                      <w:top w:val="single" w:sz="4" w:space="0" w:color="auto"/>
                      <w:left w:val="single" w:sz="4" w:space="0" w:color="auto"/>
                      <w:bottom w:val="single" w:sz="4" w:space="0" w:color="auto"/>
                      <w:right w:val="single" w:sz="4" w:space="0" w:color="auto"/>
                    </w:tcBorders>
                    <w:vAlign w:val="center"/>
                  </w:tcPr>
                  <w:p w:rsidR="002429E4" w:rsidRPr="00261FF3" w:rsidRDefault="002429E4" w:rsidP="002429E4">
                    <w:pPr>
                      <w:rPr>
                        <w:rFonts w:cs="Cambria"/>
                        <w:sz w:val="21"/>
                        <w:szCs w:val="21"/>
                      </w:rPr>
                    </w:pPr>
                    <w:r w:rsidRPr="00261FF3">
                      <w:rPr>
                        <w:sz w:val="21"/>
                        <w:szCs w:val="21"/>
                      </w:rPr>
                      <w:t>重庆果园大件货物码头有限公司</w:t>
                    </w:r>
                  </w:p>
                </w:tc>
                <w:sdt>
                  <w:sdtPr>
                    <w:rPr>
                      <w:rFonts w:cs="Cambria"/>
                      <w:sz w:val="21"/>
                      <w:szCs w:val="21"/>
                    </w:rPr>
                    <w:alias w:val="本企业的其他关联方情况明细－其他关联方与本公司关系"/>
                    <w:tag w:val="_GBC_2205fb8ea5f648b5a0c9e8e3f8499f9f"/>
                    <w:id w:val="-33777859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1" w:type="pct"/>
                        <w:tcBorders>
                          <w:top w:val="single" w:sz="4" w:space="0" w:color="auto"/>
                          <w:left w:val="single" w:sz="4" w:space="0" w:color="auto"/>
                          <w:bottom w:val="single" w:sz="4" w:space="0" w:color="auto"/>
                          <w:right w:val="single" w:sz="4" w:space="0" w:color="auto"/>
                        </w:tcBorders>
                      </w:tcPr>
                      <w:p w:rsidR="002429E4" w:rsidRPr="00261FF3" w:rsidRDefault="002429E4" w:rsidP="002429E4">
                        <w:pPr>
                          <w:jc w:val="center"/>
                          <w:rPr>
                            <w:rFonts w:cs="Cambria"/>
                            <w:sz w:val="21"/>
                            <w:szCs w:val="21"/>
                          </w:rPr>
                        </w:pPr>
                        <w:r w:rsidRPr="00261FF3">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1385790049"/>
              <w:lock w:val="sdtLocked"/>
              <w:placeholder>
                <w:docPart w:val="D92C42AC0005473E8D87194F0D9735C8"/>
              </w:placeholder>
            </w:sdtPr>
            <w:sdtContent>
              <w:tr w:rsidR="002429E4" w:rsidRPr="00261FF3" w:rsidTr="00581FB3">
                <w:trPr>
                  <w:trHeight w:val="267"/>
                </w:trPr>
                <w:tc>
                  <w:tcPr>
                    <w:tcW w:w="2569" w:type="pct"/>
                    <w:tcBorders>
                      <w:top w:val="single" w:sz="4" w:space="0" w:color="auto"/>
                      <w:left w:val="single" w:sz="4" w:space="0" w:color="auto"/>
                      <w:bottom w:val="single" w:sz="4" w:space="0" w:color="auto"/>
                      <w:right w:val="single" w:sz="4" w:space="0" w:color="auto"/>
                    </w:tcBorders>
                    <w:vAlign w:val="center"/>
                  </w:tcPr>
                  <w:p w:rsidR="002429E4" w:rsidRPr="00261FF3" w:rsidRDefault="002429E4" w:rsidP="002429E4">
                    <w:pPr>
                      <w:rPr>
                        <w:rFonts w:cs="Cambria"/>
                        <w:sz w:val="21"/>
                        <w:szCs w:val="21"/>
                      </w:rPr>
                    </w:pPr>
                    <w:r w:rsidRPr="00261FF3">
                      <w:rPr>
                        <w:sz w:val="21"/>
                        <w:szCs w:val="21"/>
                      </w:rPr>
                      <w:t>重庆果园件散货码头有限公司</w:t>
                    </w:r>
                  </w:p>
                </w:tc>
                <w:sdt>
                  <w:sdtPr>
                    <w:rPr>
                      <w:rFonts w:cs="Cambria"/>
                      <w:sz w:val="21"/>
                      <w:szCs w:val="21"/>
                    </w:rPr>
                    <w:alias w:val="本企业的其他关联方情况明细－其他关联方与本公司关系"/>
                    <w:tag w:val="_GBC_2205fb8ea5f648b5a0c9e8e3f8499f9f"/>
                    <w:id w:val="-128279311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1" w:type="pct"/>
                        <w:tcBorders>
                          <w:top w:val="single" w:sz="4" w:space="0" w:color="auto"/>
                          <w:left w:val="single" w:sz="4" w:space="0" w:color="auto"/>
                          <w:bottom w:val="single" w:sz="4" w:space="0" w:color="auto"/>
                          <w:right w:val="single" w:sz="4" w:space="0" w:color="auto"/>
                        </w:tcBorders>
                      </w:tcPr>
                      <w:p w:rsidR="002429E4" w:rsidRPr="00261FF3" w:rsidRDefault="002429E4" w:rsidP="002429E4">
                        <w:pPr>
                          <w:jc w:val="center"/>
                          <w:rPr>
                            <w:rFonts w:cs="Cambria"/>
                            <w:sz w:val="21"/>
                            <w:szCs w:val="21"/>
                          </w:rPr>
                        </w:pPr>
                        <w:r w:rsidRPr="00261FF3">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804741997"/>
              <w:lock w:val="sdtLocked"/>
              <w:placeholder>
                <w:docPart w:val="D92C42AC0005473E8D87194F0D9735C8"/>
              </w:placeholder>
            </w:sdtPr>
            <w:sdtContent>
              <w:tr w:rsidR="002429E4" w:rsidRPr="00261FF3" w:rsidTr="00581FB3">
                <w:trPr>
                  <w:trHeight w:val="267"/>
                </w:trPr>
                <w:tc>
                  <w:tcPr>
                    <w:tcW w:w="2569" w:type="pct"/>
                    <w:tcBorders>
                      <w:top w:val="single" w:sz="4" w:space="0" w:color="auto"/>
                      <w:left w:val="single" w:sz="4" w:space="0" w:color="auto"/>
                      <w:bottom w:val="single" w:sz="4" w:space="0" w:color="auto"/>
                      <w:right w:val="single" w:sz="4" w:space="0" w:color="auto"/>
                    </w:tcBorders>
                    <w:vAlign w:val="center"/>
                  </w:tcPr>
                  <w:p w:rsidR="002429E4" w:rsidRPr="00261FF3" w:rsidRDefault="002429E4" w:rsidP="002429E4">
                    <w:pPr>
                      <w:rPr>
                        <w:rFonts w:cs="Cambria"/>
                        <w:sz w:val="21"/>
                        <w:szCs w:val="21"/>
                      </w:rPr>
                    </w:pPr>
                    <w:r w:rsidRPr="00261FF3">
                      <w:rPr>
                        <w:sz w:val="21"/>
                        <w:szCs w:val="21"/>
                      </w:rPr>
                      <w:t>重庆果园建设发展有限公司</w:t>
                    </w:r>
                  </w:p>
                </w:tc>
                <w:sdt>
                  <w:sdtPr>
                    <w:rPr>
                      <w:rFonts w:cs="Cambria"/>
                      <w:sz w:val="21"/>
                      <w:szCs w:val="21"/>
                    </w:rPr>
                    <w:alias w:val="本企业的其他关联方情况明细－其他关联方与本公司关系"/>
                    <w:tag w:val="_GBC_2205fb8ea5f648b5a0c9e8e3f8499f9f"/>
                    <w:id w:val="-99988746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1" w:type="pct"/>
                        <w:tcBorders>
                          <w:top w:val="single" w:sz="4" w:space="0" w:color="auto"/>
                          <w:left w:val="single" w:sz="4" w:space="0" w:color="auto"/>
                          <w:bottom w:val="single" w:sz="4" w:space="0" w:color="auto"/>
                          <w:right w:val="single" w:sz="4" w:space="0" w:color="auto"/>
                        </w:tcBorders>
                      </w:tcPr>
                      <w:p w:rsidR="002429E4" w:rsidRPr="00261FF3" w:rsidRDefault="002429E4" w:rsidP="002429E4">
                        <w:pPr>
                          <w:jc w:val="center"/>
                          <w:rPr>
                            <w:rFonts w:cs="Cambria"/>
                            <w:sz w:val="21"/>
                            <w:szCs w:val="21"/>
                          </w:rPr>
                        </w:pPr>
                        <w:r w:rsidRPr="00261FF3">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2519330"/>
              <w:lock w:val="sdtLocked"/>
              <w:placeholder>
                <w:docPart w:val="D92C42AC0005473E8D87194F0D9735C8"/>
              </w:placeholder>
            </w:sdtPr>
            <w:sdtContent>
              <w:tr w:rsidR="002429E4" w:rsidRPr="00261FF3" w:rsidTr="00581FB3">
                <w:trPr>
                  <w:trHeight w:val="267"/>
                </w:trPr>
                <w:tc>
                  <w:tcPr>
                    <w:tcW w:w="2569" w:type="pct"/>
                    <w:tcBorders>
                      <w:top w:val="single" w:sz="4" w:space="0" w:color="auto"/>
                      <w:left w:val="single" w:sz="4" w:space="0" w:color="auto"/>
                      <w:bottom w:val="single" w:sz="4" w:space="0" w:color="auto"/>
                      <w:right w:val="single" w:sz="4" w:space="0" w:color="auto"/>
                    </w:tcBorders>
                    <w:vAlign w:val="center"/>
                  </w:tcPr>
                  <w:p w:rsidR="002429E4" w:rsidRPr="00261FF3" w:rsidRDefault="002429E4" w:rsidP="002429E4">
                    <w:pPr>
                      <w:rPr>
                        <w:rFonts w:cs="Cambria"/>
                        <w:sz w:val="21"/>
                        <w:szCs w:val="21"/>
                      </w:rPr>
                    </w:pPr>
                    <w:r w:rsidRPr="00261FF3">
                      <w:rPr>
                        <w:sz w:val="21"/>
                        <w:szCs w:val="21"/>
                      </w:rPr>
                      <w:t>重庆果园滚装码头有限公司</w:t>
                    </w:r>
                  </w:p>
                </w:tc>
                <w:sdt>
                  <w:sdtPr>
                    <w:rPr>
                      <w:rFonts w:cs="Cambria"/>
                      <w:sz w:val="21"/>
                      <w:szCs w:val="21"/>
                    </w:rPr>
                    <w:alias w:val="本企业的其他关联方情况明细－其他关联方与本公司关系"/>
                    <w:tag w:val="_GBC_2205fb8ea5f648b5a0c9e8e3f8499f9f"/>
                    <w:id w:val="210144105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1" w:type="pct"/>
                        <w:tcBorders>
                          <w:top w:val="single" w:sz="4" w:space="0" w:color="auto"/>
                          <w:left w:val="single" w:sz="4" w:space="0" w:color="auto"/>
                          <w:bottom w:val="single" w:sz="4" w:space="0" w:color="auto"/>
                          <w:right w:val="single" w:sz="4" w:space="0" w:color="auto"/>
                        </w:tcBorders>
                      </w:tcPr>
                      <w:p w:rsidR="002429E4" w:rsidRPr="00261FF3" w:rsidRDefault="002429E4" w:rsidP="002429E4">
                        <w:pPr>
                          <w:jc w:val="center"/>
                          <w:rPr>
                            <w:rFonts w:cs="Cambria"/>
                            <w:sz w:val="21"/>
                            <w:szCs w:val="21"/>
                          </w:rPr>
                        </w:pPr>
                        <w:r w:rsidRPr="00261FF3">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1269077430"/>
              <w:lock w:val="sdtLocked"/>
              <w:placeholder>
                <w:docPart w:val="D92C42AC0005473E8D87194F0D9735C8"/>
              </w:placeholder>
            </w:sdtPr>
            <w:sdtContent>
              <w:tr w:rsidR="002429E4" w:rsidRPr="00261FF3" w:rsidTr="00581FB3">
                <w:trPr>
                  <w:trHeight w:val="267"/>
                </w:trPr>
                <w:tc>
                  <w:tcPr>
                    <w:tcW w:w="2569" w:type="pct"/>
                    <w:tcBorders>
                      <w:top w:val="single" w:sz="4" w:space="0" w:color="auto"/>
                      <w:left w:val="single" w:sz="4" w:space="0" w:color="auto"/>
                      <w:bottom w:val="single" w:sz="4" w:space="0" w:color="auto"/>
                      <w:right w:val="single" w:sz="4" w:space="0" w:color="auto"/>
                    </w:tcBorders>
                    <w:vAlign w:val="center"/>
                  </w:tcPr>
                  <w:p w:rsidR="002429E4" w:rsidRPr="00261FF3" w:rsidRDefault="002429E4" w:rsidP="002429E4">
                    <w:pPr>
                      <w:rPr>
                        <w:rFonts w:cs="Cambria"/>
                        <w:sz w:val="21"/>
                        <w:szCs w:val="21"/>
                      </w:rPr>
                    </w:pPr>
                    <w:r w:rsidRPr="00261FF3">
                      <w:rPr>
                        <w:sz w:val="21"/>
                        <w:szCs w:val="21"/>
                      </w:rPr>
                      <w:t>重庆江盛汽车物流有限公司</w:t>
                    </w:r>
                  </w:p>
                </w:tc>
                <w:sdt>
                  <w:sdtPr>
                    <w:rPr>
                      <w:rFonts w:cs="Cambria"/>
                      <w:sz w:val="21"/>
                      <w:szCs w:val="21"/>
                    </w:rPr>
                    <w:alias w:val="本企业的其他关联方情况明细－其他关联方与本公司关系"/>
                    <w:tag w:val="_GBC_2205fb8ea5f648b5a0c9e8e3f8499f9f"/>
                    <w:id w:val="-147658932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1" w:type="pct"/>
                        <w:tcBorders>
                          <w:top w:val="single" w:sz="4" w:space="0" w:color="auto"/>
                          <w:left w:val="single" w:sz="4" w:space="0" w:color="auto"/>
                          <w:bottom w:val="single" w:sz="4" w:space="0" w:color="auto"/>
                          <w:right w:val="single" w:sz="4" w:space="0" w:color="auto"/>
                        </w:tcBorders>
                      </w:tcPr>
                      <w:p w:rsidR="002429E4" w:rsidRPr="00261FF3" w:rsidRDefault="002429E4" w:rsidP="002429E4">
                        <w:pPr>
                          <w:jc w:val="center"/>
                          <w:rPr>
                            <w:rFonts w:cs="Cambria"/>
                            <w:sz w:val="21"/>
                            <w:szCs w:val="21"/>
                          </w:rPr>
                        </w:pPr>
                        <w:r w:rsidRPr="00261FF3">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810245437"/>
              <w:lock w:val="sdtLocked"/>
              <w:placeholder>
                <w:docPart w:val="D92C42AC0005473E8D87194F0D9735C8"/>
              </w:placeholder>
            </w:sdtPr>
            <w:sdtContent>
              <w:tr w:rsidR="002429E4" w:rsidRPr="00261FF3" w:rsidTr="00581FB3">
                <w:trPr>
                  <w:trHeight w:val="267"/>
                </w:trPr>
                <w:tc>
                  <w:tcPr>
                    <w:tcW w:w="2569" w:type="pct"/>
                    <w:tcBorders>
                      <w:top w:val="single" w:sz="4" w:space="0" w:color="auto"/>
                      <w:left w:val="single" w:sz="4" w:space="0" w:color="auto"/>
                      <w:bottom w:val="single" w:sz="4" w:space="0" w:color="auto"/>
                      <w:right w:val="single" w:sz="4" w:space="0" w:color="auto"/>
                    </w:tcBorders>
                    <w:vAlign w:val="center"/>
                  </w:tcPr>
                  <w:p w:rsidR="002429E4" w:rsidRPr="00261FF3" w:rsidRDefault="002429E4" w:rsidP="002429E4">
                    <w:pPr>
                      <w:rPr>
                        <w:rFonts w:cs="Cambria"/>
                        <w:sz w:val="21"/>
                        <w:szCs w:val="21"/>
                      </w:rPr>
                    </w:pPr>
                    <w:r w:rsidRPr="00261FF3">
                      <w:rPr>
                        <w:sz w:val="21"/>
                        <w:szCs w:val="21"/>
                      </w:rPr>
                      <w:t>重庆市涪陵港务有限公司</w:t>
                    </w:r>
                  </w:p>
                </w:tc>
                <w:sdt>
                  <w:sdtPr>
                    <w:rPr>
                      <w:rFonts w:cs="Cambria"/>
                      <w:sz w:val="21"/>
                      <w:szCs w:val="21"/>
                    </w:rPr>
                    <w:alias w:val="本企业的其他关联方情况明细－其他关联方与本公司关系"/>
                    <w:tag w:val="_GBC_2205fb8ea5f648b5a0c9e8e3f8499f9f"/>
                    <w:id w:val="-119584566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1" w:type="pct"/>
                        <w:tcBorders>
                          <w:top w:val="single" w:sz="4" w:space="0" w:color="auto"/>
                          <w:left w:val="single" w:sz="4" w:space="0" w:color="auto"/>
                          <w:bottom w:val="single" w:sz="4" w:space="0" w:color="auto"/>
                          <w:right w:val="single" w:sz="4" w:space="0" w:color="auto"/>
                        </w:tcBorders>
                      </w:tcPr>
                      <w:p w:rsidR="002429E4" w:rsidRPr="00261FF3" w:rsidRDefault="002429E4" w:rsidP="002429E4">
                        <w:pPr>
                          <w:jc w:val="center"/>
                          <w:rPr>
                            <w:rFonts w:cs="Cambria"/>
                            <w:sz w:val="21"/>
                            <w:szCs w:val="21"/>
                          </w:rPr>
                        </w:pPr>
                        <w:r w:rsidRPr="00261FF3">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626132821"/>
              <w:lock w:val="sdtLocked"/>
              <w:placeholder>
                <w:docPart w:val="D92C42AC0005473E8D87194F0D9735C8"/>
              </w:placeholder>
            </w:sdtPr>
            <w:sdtContent>
              <w:tr w:rsidR="002429E4" w:rsidRPr="00261FF3" w:rsidTr="00581FB3">
                <w:trPr>
                  <w:trHeight w:val="267"/>
                </w:trPr>
                <w:tc>
                  <w:tcPr>
                    <w:tcW w:w="2569" w:type="pct"/>
                    <w:tcBorders>
                      <w:top w:val="single" w:sz="4" w:space="0" w:color="auto"/>
                      <w:left w:val="single" w:sz="4" w:space="0" w:color="auto"/>
                      <w:bottom w:val="single" w:sz="4" w:space="0" w:color="auto"/>
                      <w:right w:val="single" w:sz="4" w:space="0" w:color="auto"/>
                    </w:tcBorders>
                    <w:vAlign w:val="center"/>
                  </w:tcPr>
                  <w:p w:rsidR="002429E4" w:rsidRPr="00261FF3" w:rsidRDefault="002429E4" w:rsidP="002429E4">
                    <w:pPr>
                      <w:rPr>
                        <w:rFonts w:cs="Cambria"/>
                        <w:sz w:val="21"/>
                        <w:szCs w:val="21"/>
                      </w:rPr>
                    </w:pPr>
                    <w:r w:rsidRPr="00261FF3">
                      <w:rPr>
                        <w:sz w:val="21"/>
                        <w:szCs w:val="21"/>
                      </w:rPr>
                      <w:t>重庆市万州港口（集团）有限责任公司</w:t>
                    </w:r>
                  </w:p>
                </w:tc>
                <w:sdt>
                  <w:sdtPr>
                    <w:rPr>
                      <w:rFonts w:cs="Cambria"/>
                      <w:sz w:val="21"/>
                      <w:szCs w:val="21"/>
                    </w:rPr>
                    <w:alias w:val="本企业的其他关联方情况明细－其他关联方与本公司关系"/>
                    <w:tag w:val="_GBC_2205fb8ea5f648b5a0c9e8e3f8499f9f"/>
                    <w:id w:val="-101730112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1" w:type="pct"/>
                        <w:tcBorders>
                          <w:top w:val="single" w:sz="4" w:space="0" w:color="auto"/>
                          <w:left w:val="single" w:sz="4" w:space="0" w:color="auto"/>
                          <w:bottom w:val="single" w:sz="4" w:space="0" w:color="auto"/>
                          <w:right w:val="single" w:sz="4" w:space="0" w:color="auto"/>
                        </w:tcBorders>
                      </w:tcPr>
                      <w:p w:rsidR="002429E4" w:rsidRPr="00261FF3" w:rsidRDefault="002429E4" w:rsidP="002429E4">
                        <w:pPr>
                          <w:jc w:val="center"/>
                          <w:rPr>
                            <w:rFonts w:cs="Cambria"/>
                            <w:sz w:val="21"/>
                            <w:szCs w:val="21"/>
                          </w:rPr>
                        </w:pPr>
                        <w:r w:rsidRPr="00261FF3">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1195119556"/>
              <w:lock w:val="sdtLocked"/>
              <w:placeholder>
                <w:docPart w:val="D92C42AC0005473E8D87194F0D9735C8"/>
              </w:placeholder>
            </w:sdtPr>
            <w:sdtContent>
              <w:tr w:rsidR="002429E4" w:rsidRPr="00261FF3" w:rsidTr="00581FB3">
                <w:trPr>
                  <w:trHeight w:val="267"/>
                </w:trPr>
                <w:tc>
                  <w:tcPr>
                    <w:tcW w:w="2569" w:type="pct"/>
                    <w:tcBorders>
                      <w:top w:val="single" w:sz="4" w:space="0" w:color="auto"/>
                      <w:left w:val="single" w:sz="4" w:space="0" w:color="auto"/>
                      <w:bottom w:val="single" w:sz="4" w:space="0" w:color="auto"/>
                      <w:right w:val="single" w:sz="4" w:space="0" w:color="auto"/>
                    </w:tcBorders>
                    <w:vAlign w:val="center"/>
                  </w:tcPr>
                  <w:p w:rsidR="002429E4" w:rsidRPr="00261FF3" w:rsidRDefault="002429E4" w:rsidP="002429E4">
                    <w:pPr>
                      <w:rPr>
                        <w:rFonts w:cs="Cambria"/>
                        <w:sz w:val="21"/>
                        <w:szCs w:val="21"/>
                      </w:rPr>
                    </w:pPr>
                    <w:r w:rsidRPr="00261FF3">
                      <w:rPr>
                        <w:sz w:val="21"/>
                        <w:szCs w:val="21"/>
                      </w:rPr>
                      <w:t>重庆市万州区万港船务有限公司</w:t>
                    </w:r>
                  </w:p>
                </w:tc>
                <w:sdt>
                  <w:sdtPr>
                    <w:rPr>
                      <w:rFonts w:cs="Cambria"/>
                      <w:sz w:val="21"/>
                      <w:szCs w:val="21"/>
                    </w:rPr>
                    <w:alias w:val="本企业的其他关联方情况明细－其他关联方与本公司关系"/>
                    <w:tag w:val="_GBC_2205fb8ea5f648b5a0c9e8e3f8499f9f"/>
                    <w:id w:val="-198732041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1" w:type="pct"/>
                        <w:tcBorders>
                          <w:top w:val="single" w:sz="4" w:space="0" w:color="auto"/>
                          <w:left w:val="single" w:sz="4" w:space="0" w:color="auto"/>
                          <w:bottom w:val="single" w:sz="4" w:space="0" w:color="auto"/>
                          <w:right w:val="single" w:sz="4" w:space="0" w:color="auto"/>
                        </w:tcBorders>
                      </w:tcPr>
                      <w:p w:rsidR="002429E4" w:rsidRPr="00261FF3" w:rsidRDefault="002429E4" w:rsidP="002429E4">
                        <w:pPr>
                          <w:jc w:val="center"/>
                          <w:rPr>
                            <w:rFonts w:cs="Cambria"/>
                            <w:sz w:val="21"/>
                            <w:szCs w:val="21"/>
                          </w:rPr>
                        </w:pPr>
                        <w:r w:rsidRPr="00261FF3">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1967417531"/>
              <w:lock w:val="sdtLocked"/>
              <w:placeholder>
                <w:docPart w:val="D92C42AC0005473E8D87194F0D9735C8"/>
              </w:placeholder>
            </w:sdtPr>
            <w:sdtContent>
              <w:tr w:rsidR="002429E4" w:rsidRPr="00261FF3" w:rsidTr="00581FB3">
                <w:trPr>
                  <w:trHeight w:val="267"/>
                </w:trPr>
                <w:tc>
                  <w:tcPr>
                    <w:tcW w:w="2569" w:type="pct"/>
                    <w:tcBorders>
                      <w:top w:val="single" w:sz="4" w:space="0" w:color="auto"/>
                      <w:left w:val="single" w:sz="4" w:space="0" w:color="auto"/>
                      <w:bottom w:val="single" w:sz="4" w:space="0" w:color="auto"/>
                      <w:right w:val="single" w:sz="4" w:space="0" w:color="auto"/>
                    </w:tcBorders>
                    <w:vAlign w:val="center"/>
                  </w:tcPr>
                  <w:p w:rsidR="002429E4" w:rsidRPr="00261FF3" w:rsidRDefault="002429E4" w:rsidP="002429E4">
                    <w:pPr>
                      <w:rPr>
                        <w:rFonts w:cs="Cambria"/>
                        <w:sz w:val="21"/>
                        <w:szCs w:val="21"/>
                      </w:rPr>
                    </w:pPr>
                    <w:r w:rsidRPr="00261FF3">
                      <w:rPr>
                        <w:sz w:val="21"/>
                        <w:szCs w:val="21"/>
                      </w:rPr>
                      <w:t>重庆市再生资源物流有限公司</w:t>
                    </w:r>
                  </w:p>
                </w:tc>
                <w:sdt>
                  <w:sdtPr>
                    <w:rPr>
                      <w:rFonts w:cs="Cambria"/>
                      <w:sz w:val="21"/>
                      <w:szCs w:val="21"/>
                    </w:rPr>
                    <w:alias w:val="本企业的其他关联方情况明细－其他关联方与本公司关系"/>
                    <w:tag w:val="_GBC_2205fb8ea5f648b5a0c9e8e3f8499f9f"/>
                    <w:id w:val="-107843808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1" w:type="pct"/>
                        <w:tcBorders>
                          <w:top w:val="single" w:sz="4" w:space="0" w:color="auto"/>
                          <w:left w:val="single" w:sz="4" w:space="0" w:color="auto"/>
                          <w:bottom w:val="single" w:sz="4" w:space="0" w:color="auto"/>
                          <w:right w:val="single" w:sz="4" w:space="0" w:color="auto"/>
                        </w:tcBorders>
                      </w:tcPr>
                      <w:p w:rsidR="002429E4" w:rsidRPr="00261FF3" w:rsidRDefault="002429E4" w:rsidP="002429E4">
                        <w:pPr>
                          <w:jc w:val="center"/>
                          <w:rPr>
                            <w:rFonts w:cs="Cambria"/>
                            <w:sz w:val="21"/>
                            <w:szCs w:val="21"/>
                          </w:rPr>
                        </w:pPr>
                        <w:r w:rsidRPr="00261FF3">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1291508821"/>
              <w:lock w:val="sdtLocked"/>
              <w:placeholder>
                <w:docPart w:val="D92C42AC0005473E8D87194F0D9735C8"/>
              </w:placeholder>
            </w:sdtPr>
            <w:sdtContent>
              <w:tr w:rsidR="002429E4" w:rsidRPr="00261FF3" w:rsidTr="00581FB3">
                <w:trPr>
                  <w:trHeight w:val="267"/>
                </w:trPr>
                <w:tc>
                  <w:tcPr>
                    <w:tcW w:w="2569" w:type="pct"/>
                    <w:tcBorders>
                      <w:top w:val="single" w:sz="4" w:space="0" w:color="auto"/>
                      <w:left w:val="single" w:sz="4" w:space="0" w:color="auto"/>
                      <w:bottom w:val="single" w:sz="4" w:space="0" w:color="auto"/>
                      <w:right w:val="single" w:sz="4" w:space="0" w:color="auto"/>
                    </w:tcBorders>
                    <w:vAlign w:val="center"/>
                  </w:tcPr>
                  <w:p w:rsidR="002429E4" w:rsidRPr="00261FF3" w:rsidRDefault="002429E4" w:rsidP="002429E4">
                    <w:pPr>
                      <w:rPr>
                        <w:rFonts w:cs="Cambria"/>
                        <w:sz w:val="21"/>
                        <w:szCs w:val="21"/>
                      </w:rPr>
                    </w:pPr>
                    <w:r w:rsidRPr="00261FF3">
                      <w:rPr>
                        <w:sz w:val="21"/>
                        <w:szCs w:val="21"/>
                      </w:rPr>
                      <w:t>重庆</w:t>
                    </w:r>
                    <w:proofErr w:type="gramStart"/>
                    <w:r w:rsidRPr="00261FF3">
                      <w:rPr>
                        <w:sz w:val="21"/>
                        <w:szCs w:val="21"/>
                      </w:rPr>
                      <w:t>双源建设</w:t>
                    </w:r>
                    <w:proofErr w:type="gramEnd"/>
                    <w:r w:rsidRPr="00261FF3">
                      <w:rPr>
                        <w:sz w:val="21"/>
                        <w:szCs w:val="21"/>
                      </w:rPr>
                      <w:t>监理咨询有限公司</w:t>
                    </w:r>
                  </w:p>
                </w:tc>
                <w:sdt>
                  <w:sdtPr>
                    <w:rPr>
                      <w:rFonts w:cs="Cambria"/>
                      <w:sz w:val="21"/>
                      <w:szCs w:val="21"/>
                    </w:rPr>
                    <w:alias w:val="本企业的其他关联方情况明细－其他关联方与本公司关系"/>
                    <w:tag w:val="_GBC_2205fb8ea5f648b5a0c9e8e3f8499f9f"/>
                    <w:id w:val="-40406669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1" w:type="pct"/>
                        <w:tcBorders>
                          <w:top w:val="single" w:sz="4" w:space="0" w:color="auto"/>
                          <w:left w:val="single" w:sz="4" w:space="0" w:color="auto"/>
                          <w:bottom w:val="single" w:sz="4" w:space="0" w:color="auto"/>
                          <w:right w:val="single" w:sz="4" w:space="0" w:color="auto"/>
                        </w:tcBorders>
                      </w:tcPr>
                      <w:p w:rsidR="002429E4" w:rsidRPr="00261FF3" w:rsidRDefault="002429E4" w:rsidP="002429E4">
                        <w:pPr>
                          <w:jc w:val="center"/>
                          <w:rPr>
                            <w:rFonts w:cs="Cambria"/>
                            <w:sz w:val="21"/>
                            <w:szCs w:val="21"/>
                          </w:rPr>
                        </w:pPr>
                        <w:r w:rsidRPr="00261FF3">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270553323"/>
              <w:lock w:val="sdtLocked"/>
              <w:placeholder>
                <w:docPart w:val="D92C42AC0005473E8D87194F0D9735C8"/>
              </w:placeholder>
            </w:sdtPr>
            <w:sdtContent>
              <w:tr w:rsidR="002429E4" w:rsidRPr="00261FF3" w:rsidTr="00581FB3">
                <w:trPr>
                  <w:trHeight w:val="267"/>
                </w:trPr>
                <w:tc>
                  <w:tcPr>
                    <w:tcW w:w="2569" w:type="pct"/>
                    <w:tcBorders>
                      <w:top w:val="single" w:sz="4" w:space="0" w:color="auto"/>
                      <w:left w:val="single" w:sz="4" w:space="0" w:color="auto"/>
                      <w:bottom w:val="single" w:sz="4" w:space="0" w:color="auto"/>
                      <w:right w:val="single" w:sz="4" w:space="0" w:color="auto"/>
                    </w:tcBorders>
                    <w:vAlign w:val="center"/>
                  </w:tcPr>
                  <w:p w:rsidR="002429E4" w:rsidRPr="00261FF3" w:rsidRDefault="002429E4" w:rsidP="002429E4">
                    <w:pPr>
                      <w:rPr>
                        <w:rFonts w:cs="Cambria"/>
                        <w:sz w:val="21"/>
                        <w:szCs w:val="21"/>
                      </w:rPr>
                    </w:pPr>
                    <w:r w:rsidRPr="00261FF3">
                      <w:rPr>
                        <w:sz w:val="21"/>
                        <w:szCs w:val="21"/>
                      </w:rPr>
                      <w:t>重庆苏商港口物流有限公司</w:t>
                    </w:r>
                  </w:p>
                </w:tc>
                <w:sdt>
                  <w:sdtPr>
                    <w:rPr>
                      <w:rFonts w:cs="Cambria"/>
                      <w:sz w:val="21"/>
                      <w:szCs w:val="21"/>
                    </w:rPr>
                    <w:alias w:val="本企业的其他关联方情况明细－其他关联方与本公司关系"/>
                    <w:tag w:val="_GBC_2205fb8ea5f648b5a0c9e8e3f8499f9f"/>
                    <w:id w:val="-115714167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1" w:type="pct"/>
                        <w:tcBorders>
                          <w:top w:val="single" w:sz="4" w:space="0" w:color="auto"/>
                          <w:left w:val="single" w:sz="4" w:space="0" w:color="auto"/>
                          <w:bottom w:val="single" w:sz="4" w:space="0" w:color="auto"/>
                          <w:right w:val="single" w:sz="4" w:space="0" w:color="auto"/>
                        </w:tcBorders>
                      </w:tcPr>
                      <w:p w:rsidR="002429E4" w:rsidRPr="00261FF3" w:rsidRDefault="002429E4" w:rsidP="002429E4">
                        <w:pPr>
                          <w:jc w:val="center"/>
                          <w:rPr>
                            <w:rFonts w:cs="Cambria"/>
                            <w:sz w:val="21"/>
                            <w:szCs w:val="21"/>
                          </w:rPr>
                        </w:pPr>
                        <w:r w:rsidRPr="00261FF3">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1614271038"/>
              <w:lock w:val="sdtLocked"/>
              <w:placeholder>
                <w:docPart w:val="D92C42AC0005473E8D87194F0D9735C8"/>
              </w:placeholder>
            </w:sdtPr>
            <w:sdtContent>
              <w:tr w:rsidR="002429E4" w:rsidRPr="00261FF3" w:rsidTr="00581FB3">
                <w:trPr>
                  <w:trHeight w:val="267"/>
                </w:trPr>
                <w:tc>
                  <w:tcPr>
                    <w:tcW w:w="2569" w:type="pct"/>
                    <w:tcBorders>
                      <w:top w:val="single" w:sz="4" w:space="0" w:color="auto"/>
                      <w:left w:val="single" w:sz="4" w:space="0" w:color="auto"/>
                      <w:bottom w:val="single" w:sz="4" w:space="0" w:color="auto"/>
                      <w:right w:val="single" w:sz="4" w:space="0" w:color="auto"/>
                    </w:tcBorders>
                    <w:vAlign w:val="center"/>
                  </w:tcPr>
                  <w:p w:rsidR="002429E4" w:rsidRPr="00261FF3" w:rsidRDefault="002429E4" w:rsidP="002429E4">
                    <w:pPr>
                      <w:rPr>
                        <w:rFonts w:cs="Cambria"/>
                        <w:sz w:val="21"/>
                        <w:szCs w:val="21"/>
                      </w:rPr>
                    </w:pPr>
                    <w:r w:rsidRPr="00261FF3">
                      <w:rPr>
                        <w:sz w:val="21"/>
                        <w:szCs w:val="21"/>
                      </w:rPr>
                      <w:t>重庆伟航建设工程有限公司</w:t>
                    </w:r>
                  </w:p>
                </w:tc>
                <w:sdt>
                  <w:sdtPr>
                    <w:rPr>
                      <w:rFonts w:cs="Cambria"/>
                      <w:sz w:val="21"/>
                      <w:szCs w:val="21"/>
                    </w:rPr>
                    <w:alias w:val="本企业的其他关联方情况明细－其他关联方与本公司关系"/>
                    <w:tag w:val="_GBC_2205fb8ea5f648b5a0c9e8e3f8499f9f"/>
                    <w:id w:val="21786550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1" w:type="pct"/>
                        <w:tcBorders>
                          <w:top w:val="single" w:sz="4" w:space="0" w:color="auto"/>
                          <w:left w:val="single" w:sz="4" w:space="0" w:color="auto"/>
                          <w:bottom w:val="single" w:sz="4" w:space="0" w:color="auto"/>
                          <w:right w:val="single" w:sz="4" w:space="0" w:color="auto"/>
                        </w:tcBorders>
                      </w:tcPr>
                      <w:p w:rsidR="002429E4" w:rsidRPr="00261FF3" w:rsidRDefault="002429E4" w:rsidP="002429E4">
                        <w:pPr>
                          <w:jc w:val="center"/>
                          <w:rPr>
                            <w:rFonts w:cs="Cambria"/>
                            <w:sz w:val="21"/>
                            <w:szCs w:val="21"/>
                          </w:rPr>
                        </w:pPr>
                        <w:r w:rsidRPr="00261FF3">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374898939"/>
              <w:lock w:val="sdtLocked"/>
              <w:placeholder>
                <w:docPart w:val="D92C42AC0005473E8D87194F0D9735C8"/>
              </w:placeholder>
            </w:sdtPr>
            <w:sdtContent>
              <w:tr w:rsidR="002429E4" w:rsidRPr="00261FF3" w:rsidTr="00581FB3">
                <w:trPr>
                  <w:trHeight w:val="267"/>
                </w:trPr>
                <w:tc>
                  <w:tcPr>
                    <w:tcW w:w="2569" w:type="pct"/>
                    <w:tcBorders>
                      <w:top w:val="single" w:sz="4" w:space="0" w:color="auto"/>
                      <w:left w:val="single" w:sz="4" w:space="0" w:color="auto"/>
                      <w:bottom w:val="single" w:sz="4" w:space="0" w:color="auto"/>
                      <w:right w:val="single" w:sz="4" w:space="0" w:color="auto"/>
                    </w:tcBorders>
                    <w:vAlign w:val="center"/>
                  </w:tcPr>
                  <w:p w:rsidR="002429E4" w:rsidRPr="00261FF3" w:rsidRDefault="002429E4" w:rsidP="002429E4">
                    <w:pPr>
                      <w:rPr>
                        <w:rFonts w:cs="Cambria"/>
                        <w:sz w:val="21"/>
                        <w:szCs w:val="21"/>
                      </w:rPr>
                    </w:pPr>
                    <w:r w:rsidRPr="00261FF3">
                      <w:rPr>
                        <w:sz w:val="21"/>
                        <w:szCs w:val="21"/>
                      </w:rPr>
                      <w:t>上海国际港务（集团）股份有限公司</w:t>
                    </w:r>
                  </w:p>
                </w:tc>
                <w:sdt>
                  <w:sdtPr>
                    <w:rPr>
                      <w:rFonts w:cs="Cambria"/>
                      <w:sz w:val="21"/>
                      <w:szCs w:val="21"/>
                    </w:rPr>
                    <w:alias w:val="本企业的其他关联方情况明细－其他关联方与本公司关系"/>
                    <w:tag w:val="_GBC_2205fb8ea5f648b5a0c9e8e3f8499f9f"/>
                    <w:id w:val="112774607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1" w:type="pct"/>
                        <w:tcBorders>
                          <w:top w:val="single" w:sz="4" w:space="0" w:color="auto"/>
                          <w:left w:val="single" w:sz="4" w:space="0" w:color="auto"/>
                          <w:bottom w:val="single" w:sz="4" w:space="0" w:color="auto"/>
                          <w:right w:val="single" w:sz="4" w:space="0" w:color="auto"/>
                        </w:tcBorders>
                      </w:tcPr>
                      <w:p w:rsidR="002429E4" w:rsidRPr="00261FF3" w:rsidRDefault="002429E4" w:rsidP="002429E4">
                        <w:pPr>
                          <w:jc w:val="center"/>
                          <w:rPr>
                            <w:rFonts w:cs="Cambria"/>
                            <w:sz w:val="21"/>
                            <w:szCs w:val="21"/>
                          </w:rPr>
                        </w:pPr>
                        <w:r w:rsidRPr="00261FF3">
                          <w:rPr>
                            <w:rFonts w:cs="Cambria"/>
                            <w:sz w:val="21"/>
                            <w:szCs w:val="21"/>
                          </w:rPr>
                          <w:t>重要子公司参股股东</w:t>
                        </w:r>
                      </w:p>
                    </w:tc>
                  </w:sdtContent>
                </w:sdt>
              </w:tr>
            </w:sdtContent>
          </w:sdt>
        </w:tbl>
        <w:p w:rsidR="00E900CC" w:rsidRPr="00261FF3" w:rsidRDefault="00A70B32">
          <w:pPr>
            <w:tabs>
              <w:tab w:val="left" w:pos="1134"/>
            </w:tabs>
            <w:rPr>
              <w:rFonts w:cs="Cambria"/>
              <w:b/>
              <w:sz w:val="21"/>
              <w:szCs w:val="21"/>
            </w:rPr>
          </w:pPr>
        </w:p>
      </w:sdtContent>
    </w:sdt>
    <w:p w:rsidR="00E900CC" w:rsidRPr="00261FF3" w:rsidRDefault="005B4619">
      <w:pPr>
        <w:pStyle w:val="3"/>
        <w:numPr>
          <w:ilvl w:val="0"/>
          <w:numId w:val="67"/>
        </w:numPr>
        <w:rPr>
          <w:rFonts w:ascii="宋体" w:hAnsi="宋体"/>
          <w:szCs w:val="21"/>
        </w:rPr>
      </w:pPr>
      <w:r w:rsidRPr="00261FF3">
        <w:rPr>
          <w:rFonts w:ascii="宋体" w:hAnsi="宋体" w:hint="eastAsia"/>
          <w:szCs w:val="21"/>
        </w:rPr>
        <w:t>关联交易情况</w:t>
      </w:r>
    </w:p>
    <w:p w:rsidR="00E900CC" w:rsidRPr="00261FF3" w:rsidRDefault="005B4619">
      <w:pPr>
        <w:pStyle w:val="4"/>
        <w:numPr>
          <w:ilvl w:val="0"/>
          <w:numId w:val="68"/>
        </w:numPr>
        <w:tabs>
          <w:tab w:val="left" w:pos="616"/>
        </w:tabs>
        <w:rPr>
          <w:rFonts w:ascii="宋体" w:hAnsi="宋体"/>
          <w:szCs w:val="21"/>
        </w:rPr>
      </w:pPr>
      <w:r w:rsidRPr="00261FF3">
        <w:rPr>
          <w:rFonts w:ascii="宋体" w:hAnsi="宋体" w:hint="eastAsia"/>
          <w:szCs w:val="21"/>
        </w:rPr>
        <w:t>购销商品、提供和接受劳务的关联交易</w:t>
      </w:r>
    </w:p>
    <w:sdt>
      <w:sdtPr>
        <w:rPr>
          <w:rFonts w:hint="eastAsia"/>
          <w:sz w:val="21"/>
          <w:szCs w:val="21"/>
        </w:rPr>
        <w:alias w:val="模块:采购商品/接受劳务情况表"/>
        <w:tag w:val="_GBC_dbf08b5679414647a0fbf4c088d641de"/>
        <w:id w:val="-2085758075"/>
        <w:lock w:val="sdtLocked"/>
        <w:placeholder>
          <w:docPart w:val="GBC22222222222222222222222222222"/>
        </w:placeholder>
      </w:sdtPr>
      <w:sdtEndPr>
        <w:rPr>
          <w:rFonts w:hint="default"/>
        </w:rPr>
      </w:sdtEndPr>
      <w:sdtContent>
        <w:p w:rsidR="00E900CC" w:rsidRPr="00261FF3" w:rsidRDefault="005B4619">
          <w:pPr>
            <w:rPr>
              <w:sz w:val="21"/>
              <w:szCs w:val="21"/>
            </w:rPr>
          </w:pPr>
          <w:r w:rsidRPr="00261FF3">
            <w:rPr>
              <w:rFonts w:hint="eastAsia"/>
              <w:sz w:val="21"/>
              <w:szCs w:val="21"/>
            </w:rPr>
            <w:t>采购商品/接受劳务情况表</w:t>
          </w:r>
        </w:p>
        <w:sdt>
          <w:sdtPr>
            <w:rPr>
              <w:sz w:val="21"/>
              <w:szCs w:val="21"/>
            </w:rPr>
            <w:alias w:val="是否适用：采购商品或接受劳务情况表[双击切换]"/>
            <w:tag w:val="_GBC_ba304c7536f34a3f9d88448fb11ca349"/>
            <w:id w:val="126901248"/>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143905"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143905"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rFonts w:cs="Cambria"/>
              <w:b/>
              <w:bCs/>
              <w:sz w:val="21"/>
              <w:szCs w:val="21"/>
            </w:rPr>
          </w:pPr>
          <w:r w:rsidRPr="00261FF3">
            <w:rPr>
              <w:rFonts w:cs="Cambria" w:hint="eastAsia"/>
              <w:sz w:val="21"/>
              <w:szCs w:val="21"/>
            </w:rPr>
            <w:t>单位：</w:t>
          </w:r>
          <w:sdt>
            <w:sdtPr>
              <w:rPr>
                <w:rFonts w:cs="Cambria" w:hint="eastAsia"/>
                <w:sz w:val="21"/>
                <w:szCs w:val="21"/>
              </w:rPr>
              <w:alias w:val="单位：采购商品接受劳务情况表"/>
              <w:tag w:val="_GBC_e8711f0989ee42659555a9f5631abd88"/>
              <w:id w:val="10499681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cs="Cambria" w:hint="eastAsia"/>
                  <w:sz w:val="21"/>
                  <w:szCs w:val="21"/>
                </w:rPr>
                <w:t>元</w:t>
              </w:r>
            </w:sdtContent>
          </w:sdt>
          <w:r w:rsidRPr="00261FF3">
            <w:rPr>
              <w:rFonts w:cs="Cambria" w:hint="eastAsia"/>
              <w:sz w:val="21"/>
              <w:szCs w:val="21"/>
            </w:rPr>
            <w:t xml:space="preserve">  币种：</w:t>
          </w:r>
          <w:sdt>
            <w:sdtPr>
              <w:rPr>
                <w:rFonts w:cs="Cambria" w:hint="eastAsia"/>
                <w:sz w:val="21"/>
                <w:szCs w:val="21"/>
              </w:rPr>
              <w:alias w:val="币种：采购商品接受劳务情况表"/>
              <w:tag w:val="_GBC_dc28b68caa744ea9a5230887b822319a"/>
              <w:id w:val="-14445253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cs="Cambria" w:hint="eastAsia"/>
                  <w:sz w:val="21"/>
                  <w:szCs w:val="21"/>
                </w:rPr>
                <w:t>人民币</w:t>
              </w:r>
            </w:sdtContent>
          </w:sdt>
        </w:p>
        <w:tbl>
          <w:tblPr>
            <w:tblW w:w="5003" w:type="pct"/>
            <w:tblInd w:w="-5" w:type="dxa"/>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969"/>
            <w:gridCol w:w="1700"/>
            <w:gridCol w:w="1559"/>
            <w:gridCol w:w="1600"/>
          </w:tblGrid>
          <w:tr w:rsidR="002429E4" w:rsidRPr="00261FF3" w:rsidTr="00581FB3">
            <w:trPr>
              <w:cantSplit/>
              <w:trHeight w:val="295"/>
            </w:trPr>
            <w:sdt>
              <w:sdtPr>
                <w:rPr>
                  <w:sz w:val="21"/>
                  <w:szCs w:val="21"/>
                </w:rPr>
                <w:tag w:val="_PLD_5b37ccbdc11a45c3bbc2cf6527561c9d"/>
                <w:id w:val="1176225006"/>
                <w:lock w:val="sdtLocked"/>
              </w:sdtPr>
              <w:sdtContent>
                <w:tc>
                  <w:tcPr>
                    <w:tcW w:w="2248" w:type="pct"/>
                    <w:tcBorders>
                      <w:top w:val="single" w:sz="4" w:space="0" w:color="auto"/>
                      <w:left w:val="single" w:sz="4" w:space="0" w:color="auto"/>
                      <w:bottom w:val="single" w:sz="4" w:space="0" w:color="auto"/>
                      <w:right w:val="single" w:sz="4" w:space="0" w:color="auto"/>
                    </w:tcBorders>
                    <w:shd w:val="clear" w:color="auto" w:fill="auto"/>
                    <w:vAlign w:val="center"/>
                  </w:tcPr>
                  <w:p w:rsidR="002429E4" w:rsidRPr="00261FF3" w:rsidRDefault="002429E4" w:rsidP="002429E4">
                    <w:pPr>
                      <w:jc w:val="center"/>
                      <w:rPr>
                        <w:rFonts w:cs="Cambria"/>
                        <w:sz w:val="21"/>
                        <w:szCs w:val="21"/>
                      </w:rPr>
                    </w:pPr>
                    <w:r w:rsidRPr="00261FF3">
                      <w:rPr>
                        <w:rFonts w:cs="Cambria" w:hint="eastAsia"/>
                        <w:sz w:val="21"/>
                        <w:szCs w:val="21"/>
                      </w:rPr>
                      <w:t>关联方</w:t>
                    </w:r>
                  </w:p>
                </w:tc>
              </w:sdtContent>
            </w:sdt>
            <w:sdt>
              <w:sdtPr>
                <w:rPr>
                  <w:sz w:val="21"/>
                  <w:szCs w:val="21"/>
                </w:rPr>
                <w:tag w:val="_PLD_2d7b095c1f35485da0de73d655b7a571"/>
                <w:id w:val="938178455"/>
                <w:lock w:val="sdtLocked"/>
              </w:sdtPr>
              <w:sdtContent>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2429E4" w:rsidRPr="00261FF3" w:rsidRDefault="002429E4" w:rsidP="002429E4">
                    <w:pPr>
                      <w:jc w:val="center"/>
                      <w:rPr>
                        <w:rFonts w:cs="Cambria"/>
                        <w:sz w:val="21"/>
                        <w:szCs w:val="21"/>
                      </w:rPr>
                    </w:pPr>
                    <w:r w:rsidRPr="00261FF3">
                      <w:rPr>
                        <w:rFonts w:cs="Cambria" w:hint="eastAsia"/>
                        <w:sz w:val="21"/>
                        <w:szCs w:val="21"/>
                      </w:rPr>
                      <w:t>关联交易内容</w:t>
                    </w:r>
                  </w:p>
                </w:tc>
              </w:sdtContent>
            </w:sdt>
            <w:sdt>
              <w:sdtPr>
                <w:rPr>
                  <w:sz w:val="21"/>
                  <w:szCs w:val="21"/>
                </w:rPr>
                <w:tag w:val="_PLD_2d255188abfa41f4af0fad1a74ac6d6d"/>
                <w:id w:val="743605015"/>
                <w:lock w:val="sdtLocked"/>
              </w:sdtPr>
              <w:sdtContent>
                <w:tc>
                  <w:tcPr>
                    <w:tcW w:w="883" w:type="pct"/>
                    <w:tcBorders>
                      <w:top w:val="single" w:sz="4" w:space="0" w:color="auto"/>
                      <w:left w:val="single" w:sz="4" w:space="0" w:color="auto"/>
                      <w:right w:val="single" w:sz="4" w:space="0" w:color="auto"/>
                    </w:tcBorders>
                    <w:shd w:val="clear" w:color="auto" w:fill="auto"/>
                    <w:vAlign w:val="center"/>
                  </w:tcPr>
                  <w:p w:rsidR="002429E4" w:rsidRPr="00261FF3" w:rsidRDefault="002429E4" w:rsidP="002429E4">
                    <w:pPr>
                      <w:jc w:val="center"/>
                      <w:rPr>
                        <w:rFonts w:cs="Cambria"/>
                        <w:sz w:val="21"/>
                        <w:szCs w:val="21"/>
                      </w:rPr>
                    </w:pPr>
                    <w:r w:rsidRPr="00261FF3">
                      <w:rPr>
                        <w:rFonts w:cs="Cambria" w:hint="eastAsia"/>
                        <w:sz w:val="21"/>
                        <w:szCs w:val="21"/>
                      </w:rPr>
                      <w:t>本期发生额</w:t>
                    </w:r>
                  </w:p>
                </w:tc>
              </w:sdtContent>
            </w:sdt>
            <w:sdt>
              <w:sdtPr>
                <w:rPr>
                  <w:sz w:val="21"/>
                  <w:szCs w:val="21"/>
                </w:rPr>
                <w:tag w:val="_PLD_60fc9f0737164f9694363f102a4420bb"/>
                <w:id w:val="1810813290"/>
                <w:lock w:val="sdtLocked"/>
              </w:sdtPr>
              <w:sdtContent>
                <w:tc>
                  <w:tcPr>
                    <w:tcW w:w="906" w:type="pct"/>
                    <w:tcBorders>
                      <w:top w:val="single" w:sz="4" w:space="0" w:color="auto"/>
                      <w:left w:val="single" w:sz="4" w:space="0" w:color="auto"/>
                      <w:right w:val="single" w:sz="4" w:space="0" w:color="auto"/>
                    </w:tcBorders>
                    <w:shd w:val="clear" w:color="auto" w:fill="auto"/>
                    <w:vAlign w:val="center"/>
                  </w:tcPr>
                  <w:p w:rsidR="002429E4" w:rsidRPr="00261FF3" w:rsidRDefault="002429E4" w:rsidP="002429E4">
                    <w:pPr>
                      <w:jc w:val="center"/>
                      <w:rPr>
                        <w:rFonts w:cs="Cambria"/>
                        <w:sz w:val="21"/>
                        <w:szCs w:val="21"/>
                      </w:rPr>
                    </w:pPr>
                    <w:r w:rsidRPr="00261FF3">
                      <w:rPr>
                        <w:rFonts w:cs="Cambria" w:hint="eastAsia"/>
                        <w:sz w:val="21"/>
                        <w:szCs w:val="21"/>
                      </w:rPr>
                      <w:t>上期发生额</w:t>
                    </w:r>
                  </w:p>
                </w:tc>
              </w:sdtContent>
            </w:sdt>
          </w:tr>
          <w:sdt>
            <w:sdtPr>
              <w:rPr>
                <w:sz w:val="21"/>
                <w:szCs w:val="21"/>
              </w:rPr>
              <w:alias w:val="采购商品接受劳务情况明细"/>
              <w:tag w:val="_GBC_0c9767805cb8416eaba14f759181aa29"/>
              <w:id w:val="1037470125"/>
              <w:lock w:val="sdtLocked"/>
              <w:placeholder>
                <w:docPart w:val="DEE16AAAD88D4B89969396A7E4B61790"/>
              </w:placeholder>
            </w:sdtPr>
            <w:sdtContent>
              <w:tr w:rsidR="002429E4" w:rsidRPr="00261FF3" w:rsidTr="00581FB3">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rPr>
                        <w:sz w:val="21"/>
                        <w:szCs w:val="21"/>
                      </w:rPr>
                    </w:pPr>
                    <w:r w:rsidRPr="00261FF3">
                      <w:rPr>
                        <w:sz w:val="21"/>
                        <w:szCs w:val="21"/>
                      </w:rPr>
                      <w:t>重庆市万州港物资有限责任公司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center"/>
                      <w:rPr>
                        <w:sz w:val="21"/>
                        <w:szCs w:val="21"/>
                      </w:rPr>
                    </w:pPr>
                    <w:r w:rsidRPr="00261FF3">
                      <w:rPr>
                        <w:sz w:val="21"/>
                        <w:szCs w:val="21"/>
                      </w:rPr>
                      <w:t>采购商品</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4,382,883.73</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p>
                </w:tc>
              </w:tr>
            </w:sdtContent>
          </w:sdt>
          <w:sdt>
            <w:sdtPr>
              <w:rPr>
                <w:sz w:val="21"/>
                <w:szCs w:val="21"/>
              </w:rPr>
              <w:alias w:val="采购商品接受劳务情况明细"/>
              <w:tag w:val="_GBC_0c9767805cb8416eaba14f759181aa29"/>
              <w:id w:val="324944242"/>
              <w:lock w:val="sdtLocked"/>
              <w:placeholder>
                <w:docPart w:val="DEE16AAAD88D4B89969396A7E4B61790"/>
              </w:placeholder>
            </w:sdtPr>
            <w:sdtContent>
              <w:tr w:rsidR="002429E4" w:rsidRPr="00261FF3" w:rsidTr="00581FB3">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rPr>
                        <w:sz w:val="21"/>
                        <w:szCs w:val="21"/>
                      </w:rPr>
                    </w:pPr>
                    <w:r w:rsidRPr="00261FF3">
                      <w:rPr>
                        <w:sz w:val="21"/>
                        <w:szCs w:val="21"/>
                      </w:rPr>
                      <w:t>重庆港务物流集团物业管理有限责任公司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center"/>
                      <w:rPr>
                        <w:sz w:val="21"/>
                        <w:szCs w:val="21"/>
                      </w:rPr>
                    </w:pPr>
                    <w:r w:rsidRPr="00261FF3">
                      <w:rPr>
                        <w:sz w:val="21"/>
                        <w:szCs w:val="21"/>
                      </w:rPr>
                      <w:t>采购商品</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327,843.47</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p>
                </w:tc>
              </w:tr>
            </w:sdtContent>
          </w:sdt>
          <w:sdt>
            <w:sdtPr>
              <w:rPr>
                <w:sz w:val="21"/>
                <w:szCs w:val="21"/>
              </w:rPr>
              <w:alias w:val="采购商品接受劳务情况明细"/>
              <w:tag w:val="_GBC_0c9767805cb8416eaba14f759181aa29"/>
              <w:id w:val="1862015796"/>
              <w:lock w:val="sdtLocked"/>
              <w:placeholder>
                <w:docPart w:val="DEE16AAAD88D4B89969396A7E4B61790"/>
              </w:placeholder>
            </w:sdtPr>
            <w:sdtContent>
              <w:tr w:rsidR="002429E4" w:rsidRPr="00261FF3" w:rsidTr="00581FB3">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rPr>
                        <w:sz w:val="21"/>
                        <w:szCs w:val="21"/>
                      </w:rPr>
                    </w:pPr>
                    <w:proofErr w:type="gramStart"/>
                    <w:r w:rsidRPr="00261FF3">
                      <w:rPr>
                        <w:sz w:val="21"/>
                        <w:szCs w:val="21"/>
                      </w:rPr>
                      <w:t>陕煤重庆港物流有限公司</w:t>
                    </w:r>
                    <w:proofErr w:type="gramEnd"/>
                  </w:p>
                </w:tc>
                <w:tc>
                  <w:tcPr>
                    <w:tcW w:w="96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center"/>
                      <w:rPr>
                        <w:sz w:val="21"/>
                        <w:szCs w:val="21"/>
                      </w:rPr>
                    </w:pPr>
                    <w:r w:rsidRPr="00261FF3">
                      <w:rPr>
                        <w:sz w:val="21"/>
                        <w:szCs w:val="21"/>
                      </w:rPr>
                      <w:t>采购商品</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4,722,025.96</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p>
                </w:tc>
              </w:tr>
            </w:sdtContent>
          </w:sdt>
          <w:sdt>
            <w:sdtPr>
              <w:rPr>
                <w:sz w:val="21"/>
                <w:szCs w:val="21"/>
              </w:rPr>
              <w:alias w:val="采购商品接受劳务情况明细"/>
              <w:tag w:val="_GBC_0c9767805cb8416eaba14f759181aa29"/>
              <w:id w:val="-768241238"/>
              <w:lock w:val="sdtLocked"/>
              <w:placeholder>
                <w:docPart w:val="DEE16AAAD88D4B89969396A7E4B61790"/>
              </w:placeholder>
            </w:sdtPr>
            <w:sdtContent>
              <w:tr w:rsidR="002429E4" w:rsidRPr="00261FF3" w:rsidTr="00581FB3">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rPr>
                        <w:sz w:val="21"/>
                        <w:szCs w:val="21"/>
                      </w:rPr>
                    </w:pPr>
                    <w:r w:rsidRPr="00261FF3">
                      <w:rPr>
                        <w:sz w:val="21"/>
                        <w:szCs w:val="21"/>
                      </w:rPr>
                      <w:t>重庆港务物流集团物业管理有限责任公司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center"/>
                      <w:rPr>
                        <w:sz w:val="21"/>
                        <w:szCs w:val="21"/>
                      </w:rPr>
                    </w:pPr>
                    <w:r w:rsidRPr="00261FF3">
                      <w:rPr>
                        <w:sz w:val="21"/>
                        <w:szCs w:val="21"/>
                      </w:rPr>
                      <w:t>接受劳务</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606,835.13</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771,411.74</w:t>
                    </w:r>
                  </w:p>
                </w:tc>
              </w:tr>
            </w:sdtContent>
          </w:sdt>
          <w:sdt>
            <w:sdtPr>
              <w:rPr>
                <w:sz w:val="21"/>
                <w:szCs w:val="21"/>
              </w:rPr>
              <w:alias w:val="采购商品接受劳务情况明细"/>
              <w:tag w:val="_GBC_0c9767805cb8416eaba14f759181aa29"/>
              <w:id w:val="834116333"/>
              <w:lock w:val="sdtLocked"/>
              <w:placeholder>
                <w:docPart w:val="DEE16AAAD88D4B89969396A7E4B61790"/>
              </w:placeholder>
            </w:sdtPr>
            <w:sdtContent>
              <w:tr w:rsidR="002429E4" w:rsidRPr="00261FF3" w:rsidTr="00581FB3">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rPr>
                        <w:sz w:val="21"/>
                        <w:szCs w:val="21"/>
                      </w:rPr>
                    </w:pPr>
                    <w:r w:rsidRPr="00261FF3">
                      <w:rPr>
                        <w:sz w:val="21"/>
                        <w:szCs w:val="21"/>
                      </w:rPr>
                      <w:t>重庆港盛船务有限公司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center"/>
                      <w:rPr>
                        <w:sz w:val="21"/>
                        <w:szCs w:val="21"/>
                      </w:rPr>
                    </w:pPr>
                    <w:r w:rsidRPr="00261FF3">
                      <w:rPr>
                        <w:sz w:val="21"/>
                        <w:szCs w:val="21"/>
                      </w:rPr>
                      <w:t>接受劳务</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46,485,037.53</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102,398,619.29</w:t>
                    </w:r>
                  </w:p>
                </w:tc>
              </w:tr>
            </w:sdtContent>
          </w:sdt>
          <w:sdt>
            <w:sdtPr>
              <w:rPr>
                <w:sz w:val="21"/>
                <w:szCs w:val="21"/>
              </w:rPr>
              <w:alias w:val="采购商品接受劳务情况明细"/>
              <w:tag w:val="_GBC_0c9767805cb8416eaba14f759181aa29"/>
              <w:id w:val="-122854683"/>
              <w:lock w:val="sdtLocked"/>
              <w:placeholder>
                <w:docPart w:val="DEE16AAAD88D4B89969396A7E4B61790"/>
              </w:placeholder>
            </w:sdtPr>
            <w:sdtContent>
              <w:tr w:rsidR="002429E4" w:rsidRPr="00261FF3" w:rsidTr="00581FB3">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rPr>
                        <w:sz w:val="21"/>
                        <w:szCs w:val="21"/>
                      </w:rPr>
                    </w:pPr>
                    <w:r w:rsidRPr="00261FF3">
                      <w:rPr>
                        <w:sz w:val="21"/>
                        <w:szCs w:val="21"/>
                      </w:rPr>
                      <w:t>重庆市万州港口（集团）有限责任公司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center"/>
                      <w:rPr>
                        <w:sz w:val="21"/>
                        <w:szCs w:val="21"/>
                      </w:rPr>
                    </w:pPr>
                    <w:r w:rsidRPr="00261FF3">
                      <w:rPr>
                        <w:sz w:val="21"/>
                        <w:szCs w:val="21"/>
                      </w:rPr>
                      <w:t>接受劳务</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4,000,739.83</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4,459,260.11</w:t>
                    </w:r>
                  </w:p>
                </w:tc>
              </w:tr>
            </w:sdtContent>
          </w:sdt>
          <w:sdt>
            <w:sdtPr>
              <w:rPr>
                <w:sz w:val="21"/>
                <w:szCs w:val="21"/>
              </w:rPr>
              <w:alias w:val="采购商品接受劳务情况明细"/>
              <w:tag w:val="_GBC_0c9767805cb8416eaba14f759181aa29"/>
              <w:id w:val="250318366"/>
              <w:lock w:val="sdtLocked"/>
              <w:placeholder>
                <w:docPart w:val="DEE16AAAD88D4B89969396A7E4B61790"/>
              </w:placeholder>
            </w:sdtPr>
            <w:sdtContent>
              <w:tr w:rsidR="002429E4" w:rsidRPr="00261FF3" w:rsidTr="00581FB3">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rPr>
                        <w:sz w:val="21"/>
                        <w:szCs w:val="21"/>
                      </w:rPr>
                    </w:pPr>
                    <w:r w:rsidRPr="00261FF3">
                      <w:rPr>
                        <w:sz w:val="21"/>
                        <w:szCs w:val="21"/>
                      </w:rPr>
                      <w:t>重庆苏商港口物流有限公司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center"/>
                      <w:rPr>
                        <w:sz w:val="21"/>
                        <w:szCs w:val="21"/>
                      </w:rPr>
                    </w:pPr>
                    <w:r w:rsidRPr="00261FF3">
                      <w:rPr>
                        <w:sz w:val="21"/>
                        <w:szCs w:val="21"/>
                      </w:rPr>
                      <w:t>接受劳务</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7,696,462.17</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8,322,111.43</w:t>
                    </w:r>
                  </w:p>
                </w:tc>
              </w:tr>
            </w:sdtContent>
          </w:sdt>
          <w:sdt>
            <w:sdtPr>
              <w:rPr>
                <w:sz w:val="21"/>
                <w:szCs w:val="21"/>
              </w:rPr>
              <w:alias w:val="采购商品接受劳务情况明细"/>
              <w:tag w:val="_GBC_0c9767805cb8416eaba14f759181aa29"/>
              <w:id w:val="1864471646"/>
              <w:lock w:val="sdtLocked"/>
              <w:placeholder>
                <w:docPart w:val="DEE16AAAD88D4B89969396A7E4B61790"/>
              </w:placeholder>
            </w:sdtPr>
            <w:sdtContent>
              <w:tr w:rsidR="002429E4" w:rsidRPr="00261FF3" w:rsidTr="00581FB3">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rPr>
                        <w:sz w:val="21"/>
                        <w:szCs w:val="21"/>
                      </w:rPr>
                    </w:pPr>
                    <w:r w:rsidRPr="00261FF3">
                      <w:rPr>
                        <w:sz w:val="21"/>
                        <w:szCs w:val="21"/>
                      </w:rPr>
                      <w:t>重庆港九港铁物流有限公司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center"/>
                      <w:rPr>
                        <w:sz w:val="21"/>
                        <w:szCs w:val="21"/>
                      </w:rPr>
                    </w:pPr>
                    <w:r w:rsidRPr="00261FF3">
                      <w:rPr>
                        <w:sz w:val="21"/>
                        <w:szCs w:val="21"/>
                      </w:rPr>
                      <w:t>接受劳务</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35,733,917.77</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55,708,594.09</w:t>
                    </w:r>
                  </w:p>
                </w:tc>
              </w:tr>
            </w:sdtContent>
          </w:sdt>
          <w:sdt>
            <w:sdtPr>
              <w:rPr>
                <w:sz w:val="21"/>
                <w:szCs w:val="21"/>
              </w:rPr>
              <w:alias w:val="采购商品接受劳务情况明细"/>
              <w:tag w:val="_GBC_0c9767805cb8416eaba14f759181aa29"/>
              <w:id w:val="-665775787"/>
              <w:lock w:val="sdtLocked"/>
              <w:placeholder>
                <w:docPart w:val="DEE16AAAD88D4B89969396A7E4B61790"/>
              </w:placeholder>
            </w:sdtPr>
            <w:sdtContent>
              <w:tr w:rsidR="002429E4" w:rsidRPr="00261FF3" w:rsidTr="00581FB3">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rPr>
                        <w:sz w:val="21"/>
                        <w:szCs w:val="21"/>
                      </w:rPr>
                    </w:pPr>
                    <w:r w:rsidRPr="00261FF3">
                      <w:rPr>
                        <w:sz w:val="21"/>
                        <w:szCs w:val="21"/>
                      </w:rPr>
                      <w:t>重庆市涪陵港务有限公司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center"/>
                      <w:rPr>
                        <w:sz w:val="21"/>
                        <w:szCs w:val="21"/>
                      </w:rPr>
                    </w:pPr>
                    <w:r w:rsidRPr="00261FF3">
                      <w:rPr>
                        <w:sz w:val="21"/>
                        <w:szCs w:val="21"/>
                      </w:rPr>
                      <w:t>接受劳务</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69,346.23</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64,895.28</w:t>
                    </w:r>
                  </w:p>
                </w:tc>
              </w:tr>
            </w:sdtContent>
          </w:sdt>
          <w:sdt>
            <w:sdtPr>
              <w:rPr>
                <w:sz w:val="21"/>
                <w:szCs w:val="21"/>
              </w:rPr>
              <w:alias w:val="采购商品接受劳务情况明细"/>
              <w:tag w:val="_GBC_0c9767805cb8416eaba14f759181aa29"/>
              <w:id w:val="9651232"/>
              <w:lock w:val="sdtLocked"/>
              <w:placeholder>
                <w:docPart w:val="DEE16AAAD88D4B89969396A7E4B61790"/>
              </w:placeholder>
            </w:sdtPr>
            <w:sdtContent>
              <w:tr w:rsidR="002429E4" w:rsidRPr="00261FF3" w:rsidTr="00581FB3">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rPr>
                        <w:sz w:val="21"/>
                        <w:szCs w:val="21"/>
                      </w:rPr>
                    </w:pPr>
                    <w:r w:rsidRPr="00261FF3">
                      <w:rPr>
                        <w:sz w:val="21"/>
                        <w:szCs w:val="21"/>
                      </w:rPr>
                      <w:t>重庆果园大件货物码头公司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center"/>
                      <w:rPr>
                        <w:sz w:val="21"/>
                        <w:szCs w:val="21"/>
                      </w:rPr>
                    </w:pPr>
                    <w:r w:rsidRPr="00261FF3">
                      <w:rPr>
                        <w:sz w:val="21"/>
                        <w:szCs w:val="21"/>
                      </w:rPr>
                      <w:t>接受劳务</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2,816,981.06</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p>
                </w:tc>
              </w:tr>
            </w:sdtContent>
          </w:sdt>
          <w:sdt>
            <w:sdtPr>
              <w:rPr>
                <w:sz w:val="21"/>
                <w:szCs w:val="21"/>
              </w:rPr>
              <w:alias w:val="采购商品接受劳务情况明细"/>
              <w:tag w:val="_GBC_0c9767805cb8416eaba14f759181aa29"/>
              <w:id w:val="-1106497697"/>
              <w:lock w:val="sdtLocked"/>
              <w:placeholder>
                <w:docPart w:val="DEE16AAAD88D4B89969396A7E4B61790"/>
              </w:placeholder>
            </w:sdtPr>
            <w:sdtContent>
              <w:tr w:rsidR="002429E4" w:rsidRPr="00261FF3" w:rsidTr="00581FB3">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rPr>
                        <w:sz w:val="21"/>
                        <w:szCs w:val="21"/>
                      </w:rPr>
                    </w:pPr>
                    <w:r w:rsidRPr="00261FF3">
                      <w:rPr>
                        <w:sz w:val="21"/>
                        <w:szCs w:val="21"/>
                      </w:rPr>
                      <w:t>重庆伟航建设工程有限公司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center"/>
                      <w:rPr>
                        <w:sz w:val="21"/>
                        <w:szCs w:val="21"/>
                      </w:rPr>
                    </w:pPr>
                    <w:r w:rsidRPr="00261FF3">
                      <w:rPr>
                        <w:sz w:val="21"/>
                        <w:szCs w:val="21"/>
                      </w:rPr>
                      <w:t>接受劳务</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1,480,702.92</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p>
                </w:tc>
              </w:tr>
            </w:sdtContent>
          </w:sdt>
          <w:sdt>
            <w:sdtPr>
              <w:rPr>
                <w:sz w:val="21"/>
                <w:szCs w:val="21"/>
              </w:rPr>
              <w:alias w:val="采购商品接受劳务情况明细"/>
              <w:tag w:val="_GBC_0c9767805cb8416eaba14f759181aa29"/>
              <w:id w:val="-344401537"/>
              <w:lock w:val="sdtLocked"/>
              <w:placeholder>
                <w:docPart w:val="DEE16AAAD88D4B89969396A7E4B61790"/>
              </w:placeholder>
            </w:sdtPr>
            <w:sdtContent>
              <w:tr w:rsidR="002429E4" w:rsidRPr="00261FF3" w:rsidTr="00581FB3">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rPr>
                        <w:sz w:val="21"/>
                        <w:szCs w:val="21"/>
                      </w:rPr>
                    </w:pPr>
                    <w:r w:rsidRPr="00261FF3">
                      <w:rPr>
                        <w:sz w:val="21"/>
                        <w:szCs w:val="21"/>
                      </w:rPr>
                      <w:t>重庆</w:t>
                    </w:r>
                    <w:proofErr w:type="gramStart"/>
                    <w:r w:rsidRPr="00261FF3">
                      <w:rPr>
                        <w:sz w:val="21"/>
                        <w:szCs w:val="21"/>
                      </w:rPr>
                      <w:t>双源建设</w:t>
                    </w:r>
                    <w:proofErr w:type="gramEnd"/>
                    <w:r w:rsidRPr="00261FF3">
                      <w:rPr>
                        <w:sz w:val="21"/>
                        <w:szCs w:val="21"/>
                      </w:rPr>
                      <w:t>监理咨询有限公司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center"/>
                      <w:rPr>
                        <w:sz w:val="21"/>
                        <w:szCs w:val="21"/>
                      </w:rPr>
                    </w:pPr>
                    <w:r w:rsidRPr="00261FF3">
                      <w:rPr>
                        <w:sz w:val="21"/>
                        <w:szCs w:val="21"/>
                      </w:rPr>
                      <w:t>接受劳务</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1,944,952.83</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p>
                </w:tc>
              </w:tr>
            </w:sdtContent>
          </w:sdt>
          <w:sdt>
            <w:sdtPr>
              <w:rPr>
                <w:sz w:val="21"/>
                <w:szCs w:val="21"/>
              </w:rPr>
              <w:alias w:val="采购商品接受劳务情况明细"/>
              <w:tag w:val="_GBC_0c9767805cb8416eaba14f759181aa29"/>
              <w:id w:val="1473556296"/>
              <w:lock w:val="sdtLocked"/>
              <w:placeholder>
                <w:docPart w:val="DEE16AAAD88D4B89969396A7E4B61790"/>
              </w:placeholder>
            </w:sdtPr>
            <w:sdtContent>
              <w:tr w:rsidR="002429E4" w:rsidRPr="00261FF3" w:rsidTr="00581FB3">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rPr>
                        <w:sz w:val="21"/>
                        <w:szCs w:val="21"/>
                      </w:rPr>
                    </w:pPr>
                    <w:r w:rsidRPr="00261FF3">
                      <w:rPr>
                        <w:sz w:val="21"/>
                        <w:szCs w:val="21"/>
                      </w:rPr>
                      <w:t>重庆东港集装箱码头有限公司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center"/>
                      <w:rPr>
                        <w:sz w:val="21"/>
                        <w:szCs w:val="21"/>
                      </w:rPr>
                    </w:pPr>
                    <w:r w:rsidRPr="00261FF3">
                      <w:rPr>
                        <w:sz w:val="21"/>
                        <w:szCs w:val="21"/>
                      </w:rPr>
                      <w:t>接受劳务</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84,905.67</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p>
                </w:tc>
              </w:tr>
            </w:sdtContent>
          </w:sdt>
          <w:sdt>
            <w:sdtPr>
              <w:rPr>
                <w:sz w:val="21"/>
                <w:szCs w:val="21"/>
              </w:rPr>
              <w:alias w:val="采购商品接受劳务情况明细"/>
              <w:tag w:val="_GBC_0c9767805cb8416eaba14f759181aa29"/>
              <w:id w:val="1048033842"/>
              <w:lock w:val="sdtLocked"/>
              <w:placeholder>
                <w:docPart w:val="DEE16AAAD88D4B89969396A7E4B61790"/>
              </w:placeholder>
            </w:sdtPr>
            <w:sdtContent>
              <w:tr w:rsidR="002429E4" w:rsidRPr="00261FF3" w:rsidTr="00581FB3">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rPr>
                        <w:sz w:val="21"/>
                        <w:szCs w:val="21"/>
                      </w:rPr>
                    </w:pPr>
                    <w:r w:rsidRPr="00261FF3">
                      <w:rPr>
                        <w:sz w:val="21"/>
                        <w:szCs w:val="21"/>
                      </w:rPr>
                      <w:t>重庆市巴南民用爆破器材有限公司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center"/>
                      <w:rPr>
                        <w:sz w:val="21"/>
                        <w:szCs w:val="21"/>
                      </w:rPr>
                    </w:pPr>
                    <w:r w:rsidRPr="00261FF3">
                      <w:rPr>
                        <w:sz w:val="21"/>
                        <w:szCs w:val="21"/>
                      </w:rPr>
                      <w:t>接受劳务</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51,000.00</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p>
                </w:tc>
              </w:tr>
            </w:sdtContent>
          </w:sdt>
          <w:sdt>
            <w:sdtPr>
              <w:rPr>
                <w:sz w:val="21"/>
                <w:szCs w:val="21"/>
              </w:rPr>
              <w:alias w:val="采购商品接受劳务情况明细"/>
              <w:tag w:val="_GBC_0c9767805cb8416eaba14f759181aa29"/>
              <w:id w:val="-1431661566"/>
              <w:lock w:val="sdtLocked"/>
              <w:placeholder>
                <w:docPart w:val="DEE16AAAD88D4B89969396A7E4B61790"/>
              </w:placeholder>
            </w:sdtPr>
            <w:sdtContent>
              <w:tr w:rsidR="002429E4" w:rsidRPr="00261FF3" w:rsidTr="00581FB3">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rPr>
                        <w:sz w:val="21"/>
                        <w:szCs w:val="21"/>
                      </w:rPr>
                    </w:pPr>
                    <w:r w:rsidRPr="00261FF3">
                      <w:rPr>
                        <w:sz w:val="21"/>
                        <w:szCs w:val="21"/>
                      </w:rPr>
                      <w:t>重庆顺安爆破器材有限公司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center"/>
                      <w:rPr>
                        <w:sz w:val="21"/>
                        <w:szCs w:val="21"/>
                      </w:rPr>
                    </w:pPr>
                    <w:r w:rsidRPr="00261FF3">
                      <w:rPr>
                        <w:sz w:val="21"/>
                        <w:szCs w:val="21"/>
                      </w:rPr>
                      <w:t>接受劳务</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108,000.00</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p>
                </w:tc>
              </w:tr>
            </w:sdtContent>
          </w:sdt>
          <w:sdt>
            <w:sdtPr>
              <w:rPr>
                <w:sz w:val="21"/>
                <w:szCs w:val="21"/>
              </w:rPr>
              <w:alias w:val="采购商品接受劳务情况明细"/>
              <w:tag w:val="_GBC_0c9767805cb8416eaba14f759181aa29"/>
              <w:id w:val="354775973"/>
              <w:lock w:val="sdtLocked"/>
              <w:placeholder>
                <w:docPart w:val="DEE16AAAD88D4B89969396A7E4B61790"/>
              </w:placeholder>
            </w:sdtPr>
            <w:sdtContent>
              <w:tr w:rsidR="002429E4" w:rsidRPr="00261FF3" w:rsidTr="00581FB3">
                <w:trPr>
                  <w:cantSplit/>
                </w:trPr>
                <w:tc>
                  <w:tcPr>
                    <w:tcW w:w="2248"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rPr>
                        <w:sz w:val="21"/>
                        <w:szCs w:val="21"/>
                      </w:rPr>
                    </w:pPr>
                    <w:r w:rsidRPr="00261FF3">
                      <w:rPr>
                        <w:sz w:val="21"/>
                        <w:szCs w:val="21"/>
                      </w:rP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center"/>
                      <w:rPr>
                        <w:sz w:val="21"/>
                        <w:szCs w:val="21"/>
                      </w:rPr>
                    </w:pPr>
                    <w:r w:rsidRPr="00261FF3">
                      <w:rPr>
                        <w:sz w:val="21"/>
                        <w:szCs w:val="21"/>
                      </w:rPr>
                      <w:t>委贷利息</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1,741,666.67</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2429E4" w:rsidRPr="00261FF3" w:rsidRDefault="002429E4" w:rsidP="002429E4">
                    <w:pPr>
                      <w:jc w:val="right"/>
                      <w:rPr>
                        <w:sz w:val="21"/>
                        <w:szCs w:val="21"/>
                      </w:rPr>
                    </w:pPr>
                    <w:r w:rsidRPr="00261FF3">
                      <w:rPr>
                        <w:sz w:val="21"/>
                        <w:szCs w:val="21"/>
                      </w:rPr>
                      <w:t>6,140,256.41</w:t>
                    </w:r>
                  </w:p>
                </w:tc>
              </w:tr>
            </w:sdtContent>
          </w:sdt>
        </w:tbl>
        <w:p w:rsidR="00E900CC" w:rsidRPr="00261FF3" w:rsidRDefault="00A70B32">
          <w:pPr>
            <w:rPr>
              <w:sz w:val="21"/>
              <w:szCs w:val="21"/>
            </w:rPr>
          </w:pPr>
        </w:p>
      </w:sdtContent>
    </w:sdt>
    <w:sdt>
      <w:sdtPr>
        <w:rPr>
          <w:rFonts w:hint="eastAsia"/>
          <w:sz w:val="21"/>
          <w:szCs w:val="21"/>
        </w:rPr>
        <w:alias w:val="模块:出售商品/提供劳务情况"/>
        <w:tag w:val="_GBC_a4e1c0efe9f741ecbb648a33c9afb8fd"/>
        <w:id w:val="-2015915295"/>
        <w:lock w:val="sdtLocked"/>
        <w:placeholder>
          <w:docPart w:val="GBC22222222222222222222222222222"/>
        </w:placeholder>
      </w:sdtPr>
      <w:sdtEndPr>
        <w:rPr>
          <w:rFonts w:cs="Cambria"/>
        </w:rPr>
      </w:sdtEndPr>
      <w:sdtContent>
        <w:p w:rsidR="00E900CC" w:rsidRPr="00261FF3" w:rsidRDefault="005B4619">
          <w:pPr>
            <w:ind w:rightChars="-369" w:right="-886"/>
            <w:rPr>
              <w:sz w:val="21"/>
              <w:szCs w:val="21"/>
            </w:rPr>
          </w:pPr>
          <w:r w:rsidRPr="00261FF3">
            <w:rPr>
              <w:rFonts w:hint="eastAsia"/>
              <w:sz w:val="21"/>
              <w:szCs w:val="21"/>
            </w:rPr>
            <w:t>出售商品/提供劳务情况表</w:t>
          </w:r>
        </w:p>
        <w:sdt>
          <w:sdtPr>
            <w:rPr>
              <w:sz w:val="21"/>
              <w:szCs w:val="21"/>
            </w:rPr>
            <w:alias w:val="是否适用：出售商品或提供劳务情况表[双击切换]"/>
            <w:tag w:val="_GBC_18ae630e2f3641959d3a9fc1a3f3ccf3"/>
            <w:id w:val="-1529877384"/>
            <w:lock w:val="sdtLocked"/>
            <w:placeholder>
              <w:docPart w:val="GBC22222222222222222222222222222"/>
            </w:placeholder>
          </w:sdtPr>
          <w:sdtContent>
            <w:p w:rsidR="00E900CC" w:rsidRPr="00261FF3" w:rsidRDefault="005B4619">
              <w:pPr>
                <w:ind w:rightChars="-369" w:right="-886"/>
                <w:rPr>
                  <w:sz w:val="21"/>
                  <w:szCs w:val="21"/>
                </w:rPr>
              </w:pPr>
              <w:r w:rsidRPr="00261FF3">
                <w:rPr>
                  <w:sz w:val="21"/>
                  <w:szCs w:val="21"/>
                </w:rPr>
                <w:fldChar w:fldCharType="begin"/>
              </w:r>
              <w:r w:rsidR="002429E4"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2429E4"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tabs>
              <w:tab w:val="left" w:pos="3870"/>
            </w:tabs>
            <w:jc w:val="right"/>
            <w:rPr>
              <w:rFonts w:cs="Cambria"/>
              <w:sz w:val="21"/>
              <w:szCs w:val="21"/>
            </w:rPr>
          </w:pPr>
          <w:r w:rsidRPr="00261FF3">
            <w:rPr>
              <w:sz w:val="21"/>
              <w:szCs w:val="21"/>
            </w:rPr>
            <w:t>单位</w:t>
          </w:r>
          <w:r w:rsidRPr="00261FF3">
            <w:rPr>
              <w:rFonts w:hint="eastAsia"/>
              <w:sz w:val="21"/>
              <w:szCs w:val="21"/>
            </w:rPr>
            <w:t>：</w:t>
          </w:r>
          <w:sdt>
            <w:sdtPr>
              <w:rPr>
                <w:sz w:val="21"/>
                <w:szCs w:val="21"/>
              </w:rPr>
              <w:alias w:val="单位：出售商品提供劳务情况表"/>
              <w:tag w:val="_GBC_d53494f853ed4767a511f9c2c780c566"/>
              <w:id w:val="-13896503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sz w:val="21"/>
              <w:szCs w:val="21"/>
            </w:rPr>
            <w:t xml:space="preserve">  币种：</w:t>
          </w:r>
          <w:sdt>
            <w:sdtPr>
              <w:rPr>
                <w:sz w:val="21"/>
                <w:szCs w:val="21"/>
              </w:rPr>
              <w:alias w:val="币种：出售商品提供劳务情况表"/>
              <w:tag w:val="_GBC_d298f57687684d2eafef1d8c13d51722"/>
              <w:id w:val="-823842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4900" w:type="pct"/>
            <w:jc w:val="center"/>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969"/>
            <w:gridCol w:w="1671"/>
            <w:gridCol w:w="1449"/>
            <w:gridCol w:w="1558"/>
          </w:tblGrid>
          <w:tr w:rsidR="0002584C" w:rsidRPr="00261FF3" w:rsidTr="00581FB3">
            <w:trPr>
              <w:cantSplit/>
              <w:trHeight w:val="273"/>
              <w:jc w:val="center"/>
            </w:trPr>
            <w:sdt>
              <w:sdtPr>
                <w:rPr>
                  <w:sz w:val="21"/>
                  <w:szCs w:val="21"/>
                </w:rPr>
                <w:tag w:val="_PLD_70510986aab647e99b00ba57c32e64cd"/>
                <w:id w:val="-1012528261"/>
                <w:lock w:val="sdtLocked"/>
              </w:sdtPr>
              <w:sdtContent>
                <w:tc>
                  <w:tcPr>
                    <w:tcW w:w="2295" w:type="pct"/>
                    <w:tcBorders>
                      <w:top w:val="single" w:sz="4" w:space="0" w:color="auto"/>
                      <w:left w:val="single" w:sz="4" w:space="0" w:color="auto"/>
                      <w:bottom w:val="single" w:sz="4" w:space="0" w:color="auto"/>
                      <w:right w:val="single" w:sz="4" w:space="0" w:color="auto"/>
                    </w:tcBorders>
                    <w:shd w:val="clear" w:color="auto" w:fill="auto"/>
                    <w:vAlign w:val="center"/>
                  </w:tcPr>
                  <w:p w:rsidR="0002584C" w:rsidRPr="00261FF3" w:rsidRDefault="0002584C" w:rsidP="0060482E">
                    <w:pPr>
                      <w:jc w:val="center"/>
                      <w:rPr>
                        <w:rFonts w:cs="Cambria"/>
                        <w:sz w:val="21"/>
                        <w:szCs w:val="21"/>
                      </w:rPr>
                    </w:pPr>
                    <w:r w:rsidRPr="00261FF3">
                      <w:rPr>
                        <w:rFonts w:cs="Cambria" w:hint="eastAsia"/>
                        <w:sz w:val="21"/>
                        <w:szCs w:val="21"/>
                      </w:rPr>
                      <w:t>关联方</w:t>
                    </w:r>
                  </w:p>
                </w:tc>
              </w:sdtContent>
            </w:sdt>
            <w:sdt>
              <w:sdtPr>
                <w:rPr>
                  <w:sz w:val="21"/>
                  <w:szCs w:val="21"/>
                </w:rPr>
                <w:tag w:val="_PLD_66da90262f3d401c8151235b4c6f5e93"/>
                <w:id w:val="-1171323834"/>
                <w:lock w:val="sdtLocked"/>
              </w:sdtPr>
              <w:sdtContent>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rsidR="0002584C" w:rsidRPr="00261FF3" w:rsidRDefault="0002584C" w:rsidP="0060482E">
                    <w:pPr>
                      <w:jc w:val="center"/>
                      <w:rPr>
                        <w:rFonts w:cs="Cambria"/>
                        <w:sz w:val="21"/>
                        <w:szCs w:val="21"/>
                      </w:rPr>
                    </w:pPr>
                    <w:r w:rsidRPr="00261FF3">
                      <w:rPr>
                        <w:rFonts w:cs="Cambria" w:hint="eastAsia"/>
                        <w:sz w:val="21"/>
                        <w:szCs w:val="21"/>
                      </w:rPr>
                      <w:t>关联交易内容</w:t>
                    </w:r>
                  </w:p>
                </w:tc>
              </w:sdtContent>
            </w:sdt>
            <w:sdt>
              <w:sdtPr>
                <w:rPr>
                  <w:sz w:val="21"/>
                  <w:szCs w:val="21"/>
                </w:rPr>
                <w:tag w:val="_PLD_09c424bd80324eb49dafea569ce1931b"/>
                <w:id w:val="1248616230"/>
                <w:lock w:val="sdtLocked"/>
              </w:sdtPr>
              <w:sdtContent>
                <w:tc>
                  <w:tcPr>
                    <w:tcW w:w="838" w:type="pct"/>
                    <w:tcBorders>
                      <w:top w:val="single" w:sz="4" w:space="0" w:color="auto"/>
                      <w:left w:val="single" w:sz="4" w:space="0" w:color="auto"/>
                      <w:right w:val="single" w:sz="4" w:space="0" w:color="auto"/>
                    </w:tcBorders>
                    <w:shd w:val="clear" w:color="auto" w:fill="auto"/>
                    <w:vAlign w:val="center"/>
                  </w:tcPr>
                  <w:p w:rsidR="0002584C" w:rsidRPr="00261FF3" w:rsidRDefault="0002584C" w:rsidP="0060482E">
                    <w:pPr>
                      <w:jc w:val="center"/>
                      <w:rPr>
                        <w:rFonts w:cs="Cambria"/>
                        <w:sz w:val="21"/>
                        <w:szCs w:val="21"/>
                      </w:rPr>
                    </w:pPr>
                    <w:r w:rsidRPr="00261FF3">
                      <w:rPr>
                        <w:rFonts w:cs="Cambria" w:hint="eastAsia"/>
                        <w:sz w:val="21"/>
                        <w:szCs w:val="21"/>
                      </w:rPr>
                      <w:t>本期发生额</w:t>
                    </w:r>
                  </w:p>
                </w:tc>
              </w:sdtContent>
            </w:sdt>
            <w:sdt>
              <w:sdtPr>
                <w:rPr>
                  <w:sz w:val="21"/>
                  <w:szCs w:val="21"/>
                </w:rPr>
                <w:tag w:val="_PLD_fd0f9e0691744db49d5ceaf95d42197c"/>
                <w:id w:val="-1977370941"/>
                <w:lock w:val="sdtLocked"/>
              </w:sdtPr>
              <w:sdtContent>
                <w:tc>
                  <w:tcPr>
                    <w:tcW w:w="901" w:type="pct"/>
                    <w:tcBorders>
                      <w:top w:val="single" w:sz="4" w:space="0" w:color="auto"/>
                      <w:left w:val="single" w:sz="4" w:space="0" w:color="auto"/>
                      <w:right w:val="single" w:sz="4" w:space="0" w:color="auto"/>
                    </w:tcBorders>
                    <w:shd w:val="clear" w:color="auto" w:fill="auto"/>
                    <w:vAlign w:val="center"/>
                  </w:tcPr>
                  <w:p w:rsidR="0002584C" w:rsidRPr="00261FF3" w:rsidRDefault="0002584C" w:rsidP="0060482E">
                    <w:pPr>
                      <w:jc w:val="center"/>
                      <w:rPr>
                        <w:rFonts w:cs="Cambria"/>
                        <w:sz w:val="21"/>
                        <w:szCs w:val="21"/>
                      </w:rPr>
                    </w:pPr>
                    <w:r w:rsidRPr="00261FF3">
                      <w:rPr>
                        <w:rFonts w:cs="Cambria" w:hint="eastAsia"/>
                        <w:sz w:val="21"/>
                        <w:szCs w:val="21"/>
                      </w:rPr>
                      <w:t>上期发生额</w:t>
                    </w:r>
                  </w:p>
                </w:tc>
              </w:sdtContent>
            </w:sdt>
          </w:tr>
          <w:sdt>
            <w:sdtPr>
              <w:rPr>
                <w:sz w:val="21"/>
                <w:szCs w:val="21"/>
              </w:rPr>
              <w:alias w:val="出售商品提供劳务情况明细"/>
              <w:tag w:val="_GBC_d6e24b6ca62645f180ecf5d4621afdc6"/>
              <w:id w:val="-993417526"/>
              <w:lock w:val="sdtLocked"/>
              <w:placeholder>
                <w:docPart w:val="FC8331DB30124786B00D75529655D5BD"/>
              </w:placeholder>
            </w:sdtPr>
            <w:sdtContent>
              <w:tr w:rsidR="0002584C" w:rsidRPr="00261FF3" w:rsidTr="00581FB3">
                <w:trPr>
                  <w:cantSplit/>
                  <w:jc w:val="center"/>
                </w:trPr>
                <w:tc>
                  <w:tcPr>
                    <w:tcW w:w="2295"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rPr>
                        <w:sz w:val="21"/>
                        <w:szCs w:val="21"/>
                      </w:rPr>
                    </w:pPr>
                    <w:r w:rsidRPr="00261FF3">
                      <w:rPr>
                        <w:sz w:val="21"/>
                        <w:szCs w:val="21"/>
                      </w:rPr>
                      <w:t>重庆港务物流集团物业管理有限责任公司</w:t>
                    </w:r>
                  </w:p>
                </w:tc>
                <w:tc>
                  <w:tcPr>
                    <w:tcW w:w="966"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02584C">
                    <w:pPr>
                      <w:jc w:val="center"/>
                      <w:rPr>
                        <w:sz w:val="21"/>
                        <w:szCs w:val="21"/>
                      </w:rPr>
                    </w:pPr>
                    <w:r w:rsidRPr="00261FF3">
                      <w:rPr>
                        <w:sz w:val="21"/>
                        <w:szCs w:val="21"/>
                      </w:rPr>
                      <w:t>销售商品</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r w:rsidRPr="00261FF3">
                      <w:rPr>
                        <w:sz w:val="21"/>
                        <w:szCs w:val="21"/>
                      </w:rPr>
                      <w:t>26,570.70</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r w:rsidRPr="00261FF3">
                      <w:rPr>
                        <w:sz w:val="21"/>
                        <w:szCs w:val="21"/>
                      </w:rPr>
                      <w:t>1,983.80</w:t>
                    </w:r>
                  </w:p>
                </w:tc>
              </w:tr>
            </w:sdtContent>
          </w:sdt>
          <w:sdt>
            <w:sdtPr>
              <w:rPr>
                <w:sz w:val="21"/>
                <w:szCs w:val="21"/>
              </w:rPr>
              <w:alias w:val="出售商品提供劳务情况明细"/>
              <w:tag w:val="_GBC_d6e24b6ca62645f180ecf5d4621afdc6"/>
              <w:id w:val="90519311"/>
              <w:lock w:val="sdtLocked"/>
              <w:placeholder>
                <w:docPart w:val="FC8331DB30124786B00D75529655D5BD"/>
              </w:placeholder>
            </w:sdtPr>
            <w:sdtContent>
              <w:tr w:rsidR="0002584C" w:rsidRPr="00261FF3" w:rsidTr="00581FB3">
                <w:trPr>
                  <w:cantSplit/>
                  <w:jc w:val="center"/>
                </w:trPr>
                <w:tc>
                  <w:tcPr>
                    <w:tcW w:w="2295"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rPr>
                        <w:sz w:val="21"/>
                        <w:szCs w:val="21"/>
                      </w:rPr>
                    </w:pPr>
                    <w:r w:rsidRPr="00261FF3">
                      <w:rPr>
                        <w:sz w:val="21"/>
                        <w:szCs w:val="21"/>
                      </w:rPr>
                      <w:t>重庆市万州港口（集团）有限责任公司</w:t>
                    </w:r>
                  </w:p>
                </w:tc>
                <w:tc>
                  <w:tcPr>
                    <w:tcW w:w="966"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02584C">
                    <w:pPr>
                      <w:jc w:val="center"/>
                      <w:rPr>
                        <w:sz w:val="21"/>
                        <w:szCs w:val="21"/>
                      </w:rPr>
                    </w:pPr>
                    <w:r w:rsidRPr="00261FF3">
                      <w:rPr>
                        <w:sz w:val="21"/>
                        <w:szCs w:val="21"/>
                      </w:rPr>
                      <w:t>销售商品</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r w:rsidRPr="00261FF3">
                      <w:rPr>
                        <w:sz w:val="21"/>
                        <w:szCs w:val="21"/>
                      </w:rPr>
                      <w:t>21,709.27</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r w:rsidRPr="00261FF3">
                      <w:rPr>
                        <w:sz w:val="21"/>
                        <w:szCs w:val="21"/>
                      </w:rPr>
                      <w:t>21,358.50</w:t>
                    </w:r>
                  </w:p>
                </w:tc>
              </w:tr>
            </w:sdtContent>
          </w:sdt>
          <w:sdt>
            <w:sdtPr>
              <w:rPr>
                <w:sz w:val="21"/>
                <w:szCs w:val="21"/>
              </w:rPr>
              <w:alias w:val="出售商品提供劳务情况明细"/>
              <w:tag w:val="_GBC_d6e24b6ca62645f180ecf5d4621afdc6"/>
              <w:id w:val="1483660290"/>
              <w:lock w:val="sdtLocked"/>
              <w:placeholder>
                <w:docPart w:val="FC8331DB30124786B00D75529655D5BD"/>
              </w:placeholder>
            </w:sdtPr>
            <w:sdtContent>
              <w:tr w:rsidR="0002584C" w:rsidRPr="00261FF3" w:rsidTr="00581FB3">
                <w:trPr>
                  <w:cantSplit/>
                  <w:jc w:val="center"/>
                </w:trPr>
                <w:tc>
                  <w:tcPr>
                    <w:tcW w:w="2295"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rPr>
                        <w:sz w:val="21"/>
                        <w:szCs w:val="21"/>
                      </w:rPr>
                    </w:pPr>
                    <w:r w:rsidRPr="00261FF3">
                      <w:rPr>
                        <w:sz w:val="21"/>
                        <w:szCs w:val="21"/>
                      </w:rPr>
                      <w:t>重庆市万州港物资有限责任公司</w:t>
                    </w:r>
                  </w:p>
                </w:tc>
                <w:tc>
                  <w:tcPr>
                    <w:tcW w:w="966"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02584C">
                    <w:pPr>
                      <w:jc w:val="center"/>
                      <w:rPr>
                        <w:sz w:val="21"/>
                        <w:szCs w:val="21"/>
                      </w:rPr>
                    </w:pPr>
                    <w:r w:rsidRPr="00261FF3">
                      <w:rPr>
                        <w:sz w:val="21"/>
                        <w:szCs w:val="21"/>
                      </w:rPr>
                      <w:t>销售商品</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r w:rsidRPr="00261FF3">
                      <w:rPr>
                        <w:sz w:val="21"/>
                        <w:szCs w:val="21"/>
                      </w:rPr>
                      <w:t>3,831.80</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p>
                </w:tc>
              </w:tr>
            </w:sdtContent>
          </w:sdt>
          <w:sdt>
            <w:sdtPr>
              <w:rPr>
                <w:sz w:val="21"/>
                <w:szCs w:val="21"/>
              </w:rPr>
              <w:alias w:val="出售商品提供劳务情况明细"/>
              <w:tag w:val="_GBC_d6e24b6ca62645f180ecf5d4621afdc6"/>
              <w:id w:val="-1799292956"/>
              <w:lock w:val="sdtLocked"/>
              <w:placeholder>
                <w:docPart w:val="FC8331DB30124786B00D75529655D5BD"/>
              </w:placeholder>
            </w:sdtPr>
            <w:sdtContent>
              <w:tr w:rsidR="0002584C" w:rsidRPr="00261FF3" w:rsidTr="00581FB3">
                <w:trPr>
                  <w:cantSplit/>
                  <w:jc w:val="center"/>
                </w:trPr>
                <w:tc>
                  <w:tcPr>
                    <w:tcW w:w="2295"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rPr>
                        <w:sz w:val="21"/>
                        <w:szCs w:val="21"/>
                      </w:rPr>
                    </w:pPr>
                    <w:r w:rsidRPr="00261FF3">
                      <w:rPr>
                        <w:sz w:val="21"/>
                        <w:szCs w:val="21"/>
                      </w:rPr>
                      <w:t>重庆港九港铁物流有限公司</w:t>
                    </w:r>
                  </w:p>
                </w:tc>
                <w:tc>
                  <w:tcPr>
                    <w:tcW w:w="966"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02584C">
                    <w:pPr>
                      <w:jc w:val="center"/>
                      <w:rPr>
                        <w:sz w:val="21"/>
                        <w:szCs w:val="21"/>
                      </w:rPr>
                    </w:pPr>
                    <w:r w:rsidRPr="00261FF3">
                      <w:rPr>
                        <w:sz w:val="21"/>
                        <w:szCs w:val="21"/>
                      </w:rPr>
                      <w:t>销售商品</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r w:rsidRPr="00261FF3">
                      <w:rPr>
                        <w:sz w:val="21"/>
                        <w:szCs w:val="21"/>
                      </w:rPr>
                      <w:t>10,670.52</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p>
                </w:tc>
              </w:tr>
            </w:sdtContent>
          </w:sdt>
          <w:sdt>
            <w:sdtPr>
              <w:rPr>
                <w:sz w:val="21"/>
                <w:szCs w:val="21"/>
              </w:rPr>
              <w:alias w:val="出售商品提供劳务情况明细"/>
              <w:tag w:val="_GBC_d6e24b6ca62645f180ecf5d4621afdc6"/>
              <w:id w:val="-812866448"/>
              <w:lock w:val="sdtLocked"/>
              <w:placeholder>
                <w:docPart w:val="FC8331DB30124786B00D75529655D5BD"/>
              </w:placeholder>
            </w:sdtPr>
            <w:sdtContent>
              <w:tr w:rsidR="0002584C" w:rsidRPr="00261FF3" w:rsidTr="00581FB3">
                <w:trPr>
                  <w:cantSplit/>
                  <w:jc w:val="center"/>
                </w:trPr>
                <w:tc>
                  <w:tcPr>
                    <w:tcW w:w="2295"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rPr>
                        <w:sz w:val="21"/>
                        <w:szCs w:val="21"/>
                      </w:rPr>
                    </w:pPr>
                    <w:proofErr w:type="gramStart"/>
                    <w:r w:rsidRPr="00261FF3">
                      <w:rPr>
                        <w:sz w:val="21"/>
                        <w:szCs w:val="21"/>
                      </w:rPr>
                      <w:t>陕煤重庆港物流有限公司</w:t>
                    </w:r>
                    <w:proofErr w:type="gramEnd"/>
                  </w:p>
                </w:tc>
                <w:tc>
                  <w:tcPr>
                    <w:tcW w:w="966"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02584C">
                    <w:pPr>
                      <w:jc w:val="center"/>
                      <w:rPr>
                        <w:sz w:val="21"/>
                        <w:szCs w:val="21"/>
                      </w:rPr>
                    </w:pPr>
                    <w:r w:rsidRPr="00261FF3">
                      <w:rPr>
                        <w:sz w:val="21"/>
                        <w:szCs w:val="21"/>
                      </w:rPr>
                      <w:t>销售商品</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r w:rsidRPr="00261FF3">
                      <w:rPr>
                        <w:sz w:val="21"/>
                        <w:szCs w:val="21"/>
                      </w:rPr>
                      <w:t>81,505,533.05</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p>
                </w:tc>
              </w:tr>
            </w:sdtContent>
          </w:sdt>
          <w:sdt>
            <w:sdtPr>
              <w:rPr>
                <w:sz w:val="21"/>
                <w:szCs w:val="21"/>
              </w:rPr>
              <w:alias w:val="出售商品提供劳务情况明细"/>
              <w:tag w:val="_GBC_d6e24b6ca62645f180ecf5d4621afdc6"/>
              <w:id w:val="-2094458027"/>
              <w:lock w:val="sdtLocked"/>
              <w:placeholder>
                <w:docPart w:val="FC8331DB30124786B00D75529655D5BD"/>
              </w:placeholder>
            </w:sdtPr>
            <w:sdtContent>
              <w:tr w:rsidR="0002584C" w:rsidRPr="00261FF3" w:rsidTr="00581FB3">
                <w:trPr>
                  <w:cantSplit/>
                  <w:jc w:val="center"/>
                </w:trPr>
                <w:tc>
                  <w:tcPr>
                    <w:tcW w:w="2295"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rPr>
                        <w:sz w:val="21"/>
                        <w:szCs w:val="21"/>
                      </w:rPr>
                    </w:pPr>
                    <w:r w:rsidRPr="00261FF3">
                      <w:rPr>
                        <w:sz w:val="21"/>
                        <w:szCs w:val="21"/>
                      </w:rPr>
                      <w:t>重庆港盛船务有限公司</w:t>
                    </w:r>
                  </w:p>
                </w:tc>
                <w:tc>
                  <w:tcPr>
                    <w:tcW w:w="966"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02584C">
                    <w:pPr>
                      <w:jc w:val="center"/>
                      <w:rPr>
                        <w:sz w:val="21"/>
                        <w:szCs w:val="21"/>
                      </w:rPr>
                    </w:pPr>
                    <w:r w:rsidRPr="00261FF3">
                      <w:rPr>
                        <w:sz w:val="21"/>
                        <w:szCs w:val="21"/>
                      </w:rPr>
                      <w:t>提供劳务</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r w:rsidRPr="00261FF3">
                      <w:rPr>
                        <w:sz w:val="21"/>
                        <w:szCs w:val="21"/>
                      </w:rPr>
                      <w:t>6,062,469.99</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r w:rsidRPr="00261FF3">
                      <w:rPr>
                        <w:sz w:val="21"/>
                        <w:szCs w:val="21"/>
                      </w:rPr>
                      <w:t>2,239,424.26</w:t>
                    </w:r>
                  </w:p>
                </w:tc>
              </w:tr>
            </w:sdtContent>
          </w:sdt>
          <w:sdt>
            <w:sdtPr>
              <w:rPr>
                <w:sz w:val="21"/>
                <w:szCs w:val="21"/>
              </w:rPr>
              <w:alias w:val="出售商品提供劳务情况明细"/>
              <w:tag w:val="_GBC_d6e24b6ca62645f180ecf5d4621afdc6"/>
              <w:id w:val="748005120"/>
              <w:lock w:val="sdtLocked"/>
              <w:placeholder>
                <w:docPart w:val="FC8331DB30124786B00D75529655D5BD"/>
              </w:placeholder>
            </w:sdtPr>
            <w:sdtContent>
              <w:tr w:rsidR="0002584C" w:rsidRPr="00261FF3" w:rsidTr="00581FB3">
                <w:trPr>
                  <w:cantSplit/>
                  <w:jc w:val="center"/>
                </w:trPr>
                <w:tc>
                  <w:tcPr>
                    <w:tcW w:w="2295"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rPr>
                        <w:sz w:val="21"/>
                        <w:szCs w:val="21"/>
                      </w:rPr>
                    </w:pPr>
                    <w:r w:rsidRPr="00261FF3">
                      <w:rPr>
                        <w:sz w:val="21"/>
                        <w:szCs w:val="21"/>
                      </w:rPr>
                      <w:t>重庆港九港铁物流有限公司</w:t>
                    </w:r>
                  </w:p>
                </w:tc>
                <w:tc>
                  <w:tcPr>
                    <w:tcW w:w="966"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02584C">
                    <w:pPr>
                      <w:jc w:val="center"/>
                      <w:rPr>
                        <w:sz w:val="21"/>
                        <w:szCs w:val="21"/>
                      </w:rPr>
                    </w:pPr>
                    <w:r w:rsidRPr="00261FF3">
                      <w:rPr>
                        <w:sz w:val="21"/>
                        <w:szCs w:val="21"/>
                      </w:rPr>
                      <w:t>提供劳务</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r w:rsidRPr="00261FF3">
                      <w:rPr>
                        <w:sz w:val="21"/>
                        <w:szCs w:val="21"/>
                      </w:rPr>
                      <w:t>3,028,777.81</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r w:rsidRPr="00261FF3">
                      <w:rPr>
                        <w:sz w:val="21"/>
                        <w:szCs w:val="21"/>
                      </w:rPr>
                      <w:t>23,609,429.43</w:t>
                    </w:r>
                  </w:p>
                </w:tc>
              </w:tr>
            </w:sdtContent>
          </w:sdt>
          <w:sdt>
            <w:sdtPr>
              <w:rPr>
                <w:sz w:val="21"/>
                <w:szCs w:val="21"/>
              </w:rPr>
              <w:alias w:val="出售商品提供劳务情况明细"/>
              <w:tag w:val="_GBC_d6e24b6ca62645f180ecf5d4621afdc6"/>
              <w:id w:val="-461348817"/>
              <w:lock w:val="sdtLocked"/>
              <w:placeholder>
                <w:docPart w:val="FC8331DB30124786B00D75529655D5BD"/>
              </w:placeholder>
            </w:sdtPr>
            <w:sdtContent>
              <w:tr w:rsidR="0002584C" w:rsidRPr="00261FF3" w:rsidTr="00581FB3">
                <w:trPr>
                  <w:cantSplit/>
                  <w:jc w:val="center"/>
                </w:trPr>
                <w:tc>
                  <w:tcPr>
                    <w:tcW w:w="2295"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rPr>
                        <w:sz w:val="21"/>
                        <w:szCs w:val="21"/>
                      </w:rPr>
                    </w:pPr>
                    <w:r w:rsidRPr="00261FF3">
                      <w:rPr>
                        <w:sz w:val="21"/>
                        <w:szCs w:val="21"/>
                      </w:rPr>
                      <w:t>重庆苏商港口物流有限公司</w:t>
                    </w:r>
                  </w:p>
                </w:tc>
                <w:tc>
                  <w:tcPr>
                    <w:tcW w:w="966"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02584C">
                    <w:pPr>
                      <w:jc w:val="center"/>
                      <w:rPr>
                        <w:sz w:val="21"/>
                        <w:szCs w:val="21"/>
                      </w:rPr>
                    </w:pPr>
                    <w:r w:rsidRPr="00261FF3">
                      <w:rPr>
                        <w:sz w:val="21"/>
                        <w:szCs w:val="21"/>
                      </w:rPr>
                      <w:t>提供劳务</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r w:rsidRPr="00261FF3">
                      <w:rPr>
                        <w:sz w:val="21"/>
                        <w:szCs w:val="21"/>
                      </w:rPr>
                      <w:t>17,768.52</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r w:rsidRPr="00261FF3">
                      <w:rPr>
                        <w:sz w:val="21"/>
                        <w:szCs w:val="21"/>
                      </w:rPr>
                      <w:t>72,912.74</w:t>
                    </w:r>
                  </w:p>
                </w:tc>
              </w:tr>
            </w:sdtContent>
          </w:sdt>
          <w:sdt>
            <w:sdtPr>
              <w:rPr>
                <w:sz w:val="21"/>
                <w:szCs w:val="21"/>
              </w:rPr>
              <w:alias w:val="出售商品提供劳务情况明细"/>
              <w:tag w:val="_GBC_d6e24b6ca62645f180ecf5d4621afdc6"/>
              <w:id w:val="-294535369"/>
              <w:lock w:val="sdtLocked"/>
              <w:placeholder>
                <w:docPart w:val="FC8331DB30124786B00D75529655D5BD"/>
              </w:placeholder>
            </w:sdtPr>
            <w:sdtContent>
              <w:tr w:rsidR="0002584C" w:rsidRPr="00261FF3" w:rsidTr="00581FB3">
                <w:trPr>
                  <w:cantSplit/>
                  <w:jc w:val="center"/>
                </w:trPr>
                <w:tc>
                  <w:tcPr>
                    <w:tcW w:w="2295"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rPr>
                        <w:sz w:val="21"/>
                        <w:szCs w:val="21"/>
                      </w:rPr>
                    </w:pPr>
                    <w:r w:rsidRPr="00261FF3">
                      <w:rPr>
                        <w:sz w:val="21"/>
                        <w:szCs w:val="21"/>
                      </w:rPr>
                      <w:t>重庆市万州区万港船务有限公司</w:t>
                    </w:r>
                  </w:p>
                </w:tc>
                <w:tc>
                  <w:tcPr>
                    <w:tcW w:w="966"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02584C">
                    <w:pPr>
                      <w:jc w:val="center"/>
                      <w:rPr>
                        <w:sz w:val="21"/>
                        <w:szCs w:val="21"/>
                      </w:rPr>
                    </w:pPr>
                    <w:r w:rsidRPr="00261FF3">
                      <w:rPr>
                        <w:sz w:val="21"/>
                        <w:szCs w:val="21"/>
                      </w:rPr>
                      <w:t>提供劳务</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r w:rsidRPr="00261FF3">
                      <w:rPr>
                        <w:sz w:val="21"/>
                        <w:szCs w:val="21"/>
                      </w:rPr>
                      <w:t>72,180,563.56</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r w:rsidRPr="00261FF3">
                      <w:rPr>
                        <w:sz w:val="21"/>
                        <w:szCs w:val="21"/>
                      </w:rPr>
                      <w:t>58,170,149.63</w:t>
                    </w:r>
                  </w:p>
                </w:tc>
              </w:tr>
            </w:sdtContent>
          </w:sdt>
          <w:sdt>
            <w:sdtPr>
              <w:rPr>
                <w:sz w:val="21"/>
                <w:szCs w:val="21"/>
              </w:rPr>
              <w:alias w:val="出售商品提供劳务情况明细"/>
              <w:tag w:val="_GBC_d6e24b6ca62645f180ecf5d4621afdc6"/>
              <w:id w:val="-491102918"/>
              <w:lock w:val="sdtLocked"/>
              <w:placeholder>
                <w:docPart w:val="FC8331DB30124786B00D75529655D5BD"/>
              </w:placeholder>
            </w:sdtPr>
            <w:sdtContent>
              <w:tr w:rsidR="0002584C" w:rsidRPr="00261FF3" w:rsidTr="00581FB3">
                <w:trPr>
                  <w:cantSplit/>
                  <w:jc w:val="center"/>
                </w:trPr>
                <w:tc>
                  <w:tcPr>
                    <w:tcW w:w="2295"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rPr>
                        <w:sz w:val="21"/>
                        <w:szCs w:val="21"/>
                      </w:rPr>
                    </w:pPr>
                    <w:r w:rsidRPr="00261FF3">
                      <w:rPr>
                        <w:sz w:val="21"/>
                        <w:szCs w:val="21"/>
                      </w:rPr>
                      <w:t>重庆江盛汽车物流有限公司</w:t>
                    </w:r>
                  </w:p>
                </w:tc>
                <w:tc>
                  <w:tcPr>
                    <w:tcW w:w="966"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02584C">
                    <w:pPr>
                      <w:jc w:val="center"/>
                      <w:rPr>
                        <w:sz w:val="21"/>
                        <w:szCs w:val="21"/>
                      </w:rPr>
                    </w:pPr>
                    <w:r w:rsidRPr="00261FF3">
                      <w:rPr>
                        <w:sz w:val="21"/>
                        <w:szCs w:val="21"/>
                      </w:rPr>
                      <w:t>提供劳务</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r w:rsidRPr="00261FF3">
                      <w:rPr>
                        <w:sz w:val="21"/>
                        <w:szCs w:val="21"/>
                      </w:rPr>
                      <w:t>451,927.00</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r w:rsidRPr="00261FF3">
                      <w:rPr>
                        <w:sz w:val="21"/>
                        <w:szCs w:val="21"/>
                      </w:rPr>
                      <w:t>192,475.47</w:t>
                    </w:r>
                  </w:p>
                </w:tc>
              </w:tr>
            </w:sdtContent>
          </w:sdt>
          <w:sdt>
            <w:sdtPr>
              <w:rPr>
                <w:sz w:val="21"/>
                <w:szCs w:val="21"/>
              </w:rPr>
              <w:alias w:val="出售商品提供劳务情况明细"/>
              <w:tag w:val="_GBC_d6e24b6ca62645f180ecf5d4621afdc6"/>
              <w:id w:val="-1273474735"/>
              <w:lock w:val="sdtLocked"/>
              <w:placeholder>
                <w:docPart w:val="FC8331DB30124786B00D75529655D5BD"/>
              </w:placeholder>
            </w:sdtPr>
            <w:sdtContent>
              <w:tr w:rsidR="0002584C" w:rsidRPr="00261FF3" w:rsidTr="00581FB3">
                <w:trPr>
                  <w:cantSplit/>
                  <w:jc w:val="center"/>
                </w:trPr>
                <w:tc>
                  <w:tcPr>
                    <w:tcW w:w="2295"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rPr>
                        <w:sz w:val="21"/>
                        <w:szCs w:val="21"/>
                      </w:rPr>
                    </w:pPr>
                    <w:proofErr w:type="gramStart"/>
                    <w:r w:rsidRPr="00261FF3">
                      <w:rPr>
                        <w:sz w:val="21"/>
                        <w:szCs w:val="21"/>
                      </w:rPr>
                      <w:t>陕煤重庆港物流有限公司</w:t>
                    </w:r>
                    <w:proofErr w:type="gramEnd"/>
                  </w:p>
                </w:tc>
                <w:tc>
                  <w:tcPr>
                    <w:tcW w:w="966"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02584C">
                    <w:pPr>
                      <w:jc w:val="center"/>
                      <w:rPr>
                        <w:sz w:val="21"/>
                        <w:szCs w:val="21"/>
                      </w:rPr>
                    </w:pPr>
                    <w:r w:rsidRPr="00261FF3">
                      <w:rPr>
                        <w:sz w:val="21"/>
                        <w:szCs w:val="21"/>
                      </w:rPr>
                      <w:t>提供劳务</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r w:rsidRPr="00261FF3">
                      <w:rPr>
                        <w:sz w:val="21"/>
                        <w:szCs w:val="21"/>
                      </w:rPr>
                      <w:t>2,376,930.59</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p>
                </w:tc>
              </w:tr>
            </w:sdtContent>
          </w:sdt>
          <w:sdt>
            <w:sdtPr>
              <w:rPr>
                <w:sz w:val="21"/>
                <w:szCs w:val="21"/>
              </w:rPr>
              <w:alias w:val="出售商品提供劳务情况明细"/>
              <w:tag w:val="_GBC_d6e24b6ca62645f180ecf5d4621afdc6"/>
              <w:id w:val="-1738165152"/>
              <w:lock w:val="sdtLocked"/>
              <w:placeholder>
                <w:docPart w:val="FC8331DB30124786B00D75529655D5BD"/>
              </w:placeholder>
            </w:sdtPr>
            <w:sdtContent>
              <w:tr w:rsidR="0002584C" w:rsidRPr="00261FF3" w:rsidTr="00581FB3">
                <w:trPr>
                  <w:cantSplit/>
                  <w:jc w:val="center"/>
                </w:trPr>
                <w:tc>
                  <w:tcPr>
                    <w:tcW w:w="2295"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rPr>
                        <w:sz w:val="21"/>
                        <w:szCs w:val="21"/>
                      </w:rPr>
                    </w:pPr>
                    <w:r w:rsidRPr="00261FF3">
                      <w:rPr>
                        <w:sz w:val="21"/>
                        <w:szCs w:val="21"/>
                      </w:rPr>
                      <w:t>重庆顺安南</w:t>
                    </w:r>
                    <w:proofErr w:type="gramStart"/>
                    <w:r w:rsidRPr="00261FF3">
                      <w:rPr>
                        <w:sz w:val="21"/>
                        <w:szCs w:val="21"/>
                      </w:rPr>
                      <w:t>桐</w:t>
                    </w:r>
                    <w:proofErr w:type="gramEnd"/>
                    <w:r w:rsidRPr="00261FF3">
                      <w:rPr>
                        <w:sz w:val="21"/>
                        <w:szCs w:val="21"/>
                      </w:rPr>
                      <w:t>爆破器材有限公司</w:t>
                    </w:r>
                  </w:p>
                </w:tc>
                <w:tc>
                  <w:tcPr>
                    <w:tcW w:w="966"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02584C">
                    <w:pPr>
                      <w:jc w:val="center"/>
                      <w:rPr>
                        <w:sz w:val="21"/>
                        <w:szCs w:val="21"/>
                      </w:rPr>
                    </w:pPr>
                    <w:r w:rsidRPr="00261FF3">
                      <w:rPr>
                        <w:sz w:val="21"/>
                        <w:szCs w:val="21"/>
                      </w:rPr>
                      <w:t>提供劳务</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r w:rsidRPr="00261FF3">
                      <w:rPr>
                        <w:sz w:val="21"/>
                        <w:szCs w:val="21"/>
                      </w:rPr>
                      <w:t>1,174,672.00</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p>
                </w:tc>
              </w:tr>
            </w:sdtContent>
          </w:sdt>
          <w:sdt>
            <w:sdtPr>
              <w:rPr>
                <w:sz w:val="21"/>
                <w:szCs w:val="21"/>
              </w:rPr>
              <w:alias w:val="出售商品提供劳务情况明细"/>
              <w:tag w:val="_GBC_d6e24b6ca62645f180ecf5d4621afdc6"/>
              <w:id w:val="-631018364"/>
              <w:lock w:val="sdtLocked"/>
              <w:placeholder>
                <w:docPart w:val="FC8331DB30124786B00D75529655D5BD"/>
              </w:placeholder>
            </w:sdtPr>
            <w:sdtContent>
              <w:tr w:rsidR="0002584C" w:rsidRPr="00261FF3" w:rsidTr="00581FB3">
                <w:trPr>
                  <w:cantSplit/>
                  <w:jc w:val="center"/>
                </w:trPr>
                <w:tc>
                  <w:tcPr>
                    <w:tcW w:w="2295"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rPr>
                        <w:sz w:val="21"/>
                        <w:szCs w:val="21"/>
                      </w:rPr>
                    </w:pPr>
                    <w:r w:rsidRPr="00261FF3">
                      <w:rPr>
                        <w:sz w:val="21"/>
                        <w:szCs w:val="21"/>
                      </w:rPr>
                      <w:t>重庆顺安爆破器材有限公司东溪分公司</w:t>
                    </w:r>
                  </w:p>
                </w:tc>
                <w:tc>
                  <w:tcPr>
                    <w:tcW w:w="966"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02584C">
                    <w:pPr>
                      <w:jc w:val="center"/>
                      <w:rPr>
                        <w:sz w:val="21"/>
                        <w:szCs w:val="21"/>
                      </w:rPr>
                    </w:pPr>
                    <w:r w:rsidRPr="00261FF3">
                      <w:rPr>
                        <w:sz w:val="21"/>
                        <w:szCs w:val="21"/>
                      </w:rPr>
                      <w:t>提供劳务</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r w:rsidRPr="00261FF3">
                      <w:rPr>
                        <w:sz w:val="21"/>
                        <w:szCs w:val="21"/>
                      </w:rPr>
                      <w:t>2,082,200.80</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p>
                </w:tc>
              </w:tr>
            </w:sdtContent>
          </w:sdt>
          <w:sdt>
            <w:sdtPr>
              <w:rPr>
                <w:sz w:val="21"/>
                <w:szCs w:val="21"/>
              </w:rPr>
              <w:alias w:val="出售商品提供劳务情况明细"/>
              <w:tag w:val="_GBC_d6e24b6ca62645f180ecf5d4621afdc6"/>
              <w:id w:val="243768827"/>
              <w:lock w:val="sdtLocked"/>
              <w:placeholder>
                <w:docPart w:val="FC8331DB30124786B00D75529655D5BD"/>
              </w:placeholder>
            </w:sdtPr>
            <w:sdtContent>
              <w:tr w:rsidR="0002584C" w:rsidRPr="00261FF3" w:rsidTr="00581FB3">
                <w:trPr>
                  <w:cantSplit/>
                  <w:jc w:val="center"/>
                </w:trPr>
                <w:tc>
                  <w:tcPr>
                    <w:tcW w:w="2295"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rPr>
                        <w:sz w:val="21"/>
                        <w:szCs w:val="21"/>
                      </w:rPr>
                    </w:pPr>
                    <w:r w:rsidRPr="00261FF3">
                      <w:rPr>
                        <w:sz w:val="21"/>
                        <w:szCs w:val="21"/>
                      </w:rPr>
                      <w:t>重庆</w:t>
                    </w:r>
                    <w:proofErr w:type="gramStart"/>
                    <w:r w:rsidRPr="00261FF3">
                      <w:rPr>
                        <w:sz w:val="21"/>
                        <w:szCs w:val="21"/>
                      </w:rPr>
                      <w:t>顺安天力</w:t>
                    </w:r>
                    <w:proofErr w:type="gramEnd"/>
                    <w:r w:rsidRPr="00261FF3">
                      <w:rPr>
                        <w:sz w:val="21"/>
                        <w:szCs w:val="21"/>
                      </w:rPr>
                      <w:t>达爆破器材有限公司</w:t>
                    </w:r>
                  </w:p>
                </w:tc>
                <w:tc>
                  <w:tcPr>
                    <w:tcW w:w="966"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02584C">
                    <w:pPr>
                      <w:jc w:val="center"/>
                      <w:rPr>
                        <w:sz w:val="21"/>
                        <w:szCs w:val="21"/>
                      </w:rPr>
                    </w:pPr>
                    <w:r w:rsidRPr="00261FF3">
                      <w:rPr>
                        <w:sz w:val="21"/>
                        <w:szCs w:val="21"/>
                      </w:rPr>
                      <w:t>提供劳务</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r w:rsidRPr="00261FF3">
                      <w:rPr>
                        <w:sz w:val="21"/>
                        <w:szCs w:val="21"/>
                      </w:rPr>
                      <w:t>4,664,641.09</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02584C" w:rsidRPr="00261FF3" w:rsidRDefault="0002584C" w:rsidP="0060482E">
                    <w:pPr>
                      <w:jc w:val="right"/>
                      <w:rPr>
                        <w:sz w:val="21"/>
                        <w:szCs w:val="21"/>
                      </w:rPr>
                    </w:pPr>
                  </w:p>
                </w:tc>
              </w:tr>
            </w:sdtContent>
          </w:sdt>
        </w:tbl>
        <w:p w:rsidR="0002584C" w:rsidRDefault="0002584C"/>
        <w:p w:rsidR="00E900CC" w:rsidRPr="00261FF3" w:rsidRDefault="005B4619">
          <w:pPr>
            <w:rPr>
              <w:rFonts w:cs="Cambria"/>
              <w:sz w:val="21"/>
              <w:szCs w:val="21"/>
            </w:rPr>
          </w:pPr>
          <w:r w:rsidRPr="00261FF3">
            <w:rPr>
              <w:rFonts w:cs="Cambria" w:hint="eastAsia"/>
              <w:sz w:val="21"/>
              <w:szCs w:val="21"/>
            </w:rPr>
            <w:t>购销商品、提供和接受劳务的关联交易说明</w:t>
          </w:r>
        </w:p>
        <w:sdt>
          <w:sdtPr>
            <w:rPr>
              <w:rFonts w:cs="Cambria"/>
              <w:sz w:val="21"/>
              <w:szCs w:val="21"/>
            </w:rPr>
            <w:alias w:val="是否适用：购销商品、提供和接受劳务的关联交易说明[双击切换]"/>
            <w:tag w:val="_GBC_9ec9e1b38e7f48d89bb7f6441bed1bd1"/>
            <w:id w:val="-228226570"/>
            <w:lock w:val="sdtLocked"/>
            <w:placeholder>
              <w:docPart w:val="GBC22222222222222222222222222222"/>
            </w:placeholder>
          </w:sdtPr>
          <w:sdtContent>
            <w:p w:rsidR="00E900CC" w:rsidRPr="00261FF3" w:rsidRDefault="005B4619" w:rsidP="0002584C">
              <w:pPr>
                <w:rPr>
                  <w:rFonts w:cs="Cambria"/>
                  <w:sz w:val="21"/>
                  <w:szCs w:val="21"/>
                </w:rPr>
              </w:pPr>
              <w:r w:rsidRPr="00261FF3">
                <w:rPr>
                  <w:rFonts w:cs="Cambria"/>
                  <w:sz w:val="21"/>
                  <w:szCs w:val="21"/>
                </w:rPr>
                <w:fldChar w:fldCharType="begin"/>
              </w:r>
              <w:r w:rsidR="0002584C" w:rsidRPr="00261FF3">
                <w:rPr>
                  <w:rFonts w:cs="Cambria"/>
                  <w:sz w:val="21"/>
                  <w:szCs w:val="21"/>
                </w:rPr>
                <w:instrText xml:space="preserve"> MACROBUTTON  SnrToggleCheckbox □适用 </w:instrText>
              </w:r>
              <w:r w:rsidRPr="00261FF3">
                <w:rPr>
                  <w:rFonts w:cs="Cambria"/>
                  <w:sz w:val="21"/>
                  <w:szCs w:val="21"/>
                </w:rPr>
                <w:fldChar w:fldCharType="end"/>
              </w:r>
              <w:r w:rsidRPr="00261FF3">
                <w:rPr>
                  <w:rFonts w:cs="Cambria"/>
                  <w:sz w:val="21"/>
                  <w:szCs w:val="21"/>
                </w:rPr>
                <w:fldChar w:fldCharType="begin"/>
              </w:r>
              <w:r w:rsidR="0002584C" w:rsidRPr="00261FF3">
                <w:rPr>
                  <w:rFonts w:cs="Cambria"/>
                  <w:sz w:val="21"/>
                  <w:szCs w:val="21"/>
                </w:rPr>
                <w:instrText xml:space="preserve"> MACROBUTTON  SnrToggleCheckbox √不适用 </w:instrText>
              </w:r>
              <w:r w:rsidRPr="00261FF3">
                <w:rPr>
                  <w:rFonts w:cs="Cambria"/>
                  <w:sz w:val="21"/>
                  <w:szCs w:val="21"/>
                </w:rPr>
                <w:fldChar w:fldCharType="end"/>
              </w:r>
            </w:p>
          </w:sdtContent>
        </w:sdt>
        <w:p w:rsidR="00E900CC" w:rsidRPr="00261FF3" w:rsidRDefault="00A70B32">
          <w:pPr>
            <w:rPr>
              <w:rFonts w:cs="Cambria"/>
              <w:sz w:val="21"/>
              <w:szCs w:val="21"/>
            </w:rPr>
          </w:pPr>
        </w:p>
      </w:sdtContent>
    </w:sdt>
    <w:sdt>
      <w:sdtPr>
        <w:rPr>
          <w:rFonts w:ascii="宋体" w:hAnsi="宋体" w:cs="宋体" w:hint="eastAsia"/>
          <w:b w:val="0"/>
          <w:bCs w:val="0"/>
          <w:kern w:val="0"/>
          <w:sz w:val="24"/>
          <w:szCs w:val="21"/>
        </w:rPr>
        <w:alias w:val="模块:关联受托管理/承包及委托管理/出包情况"/>
        <w:tag w:val="_GBC_41e9e66a2ab04304a0db7b9e032817c5"/>
        <w:id w:val="924153262"/>
        <w:lock w:val="sdtLocked"/>
        <w:placeholder>
          <w:docPart w:val="GBC22222222222222222222222222222"/>
        </w:placeholder>
      </w:sdtPr>
      <w:sdtEndPr>
        <w:rPr>
          <w:rFonts w:cs="Cambria" w:hint="default"/>
        </w:rPr>
      </w:sdtEndPr>
      <w:sdtContent>
        <w:p w:rsidR="00E900CC" w:rsidRPr="00261FF3" w:rsidRDefault="005B4619">
          <w:pPr>
            <w:pStyle w:val="4"/>
            <w:numPr>
              <w:ilvl w:val="0"/>
              <w:numId w:val="68"/>
            </w:numPr>
            <w:tabs>
              <w:tab w:val="left" w:pos="616"/>
            </w:tabs>
            <w:rPr>
              <w:rFonts w:ascii="宋体" w:hAnsi="宋体"/>
              <w:szCs w:val="21"/>
            </w:rPr>
          </w:pPr>
          <w:r w:rsidRPr="00261FF3">
            <w:rPr>
              <w:rFonts w:ascii="宋体" w:hAnsi="宋体" w:hint="eastAsia"/>
              <w:szCs w:val="21"/>
            </w:rPr>
            <w:t>关联受托管理/承包及委托管理/出包情况</w:t>
          </w:r>
        </w:p>
        <w:p w:rsidR="00E900CC" w:rsidRPr="00261FF3" w:rsidRDefault="005B4619">
          <w:pPr>
            <w:rPr>
              <w:sz w:val="21"/>
              <w:szCs w:val="21"/>
            </w:rPr>
          </w:pPr>
          <w:r w:rsidRPr="00261FF3">
            <w:rPr>
              <w:rFonts w:hint="eastAsia"/>
              <w:sz w:val="21"/>
              <w:szCs w:val="21"/>
            </w:rPr>
            <w:t>本公司受托管理/承包情况表：</w:t>
          </w:r>
        </w:p>
        <w:sdt>
          <w:sdtPr>
            <w:rPr>
              <w:rFonts w:cs="Cambria"/>
              <w:sz w:val="21"/>
              <w:szCs w:val="21"/>
            </w:rPr>
            <w:alias w:val="是否适用：本公司受托管理或承包情况表[双击切换]"/>
            <w:tag w:val="_GBC_3810b3cad54c4b2f9754e7d6be3e9480"/>
            <w:id w:val="873661283"/>
            <w:lock w:val="sdtLocked"/>
            <w:placeholder>
              <w:docPart w:val="GBC22222222222222222222222222222"/>
            </w:placeholder>
          </w:sdtPr>
          <w:sdtContent>
            <w:p w:rsidR="00E900CC" w:rsidRPr="00261FF3" w:rsidRDefault="005B4619">
              <w:pPr>
                <w:rPr>
                  <w:rFonts w:cs="Cambria"/>
                  <w:sz w:val="21"/>
                  <w:szCs w:val="21"/>
                </w:rPr>
              </w:pPr>
              <w:r w:rsidRPr="00261FF3">
                <w:rPr>
                  <w:rFonts w:cs="Cambria"/>
                  <w:sz w:val="21"/>
                  <w:szCs w:val="21"/>
                </w:rPr>
                <w:fldChar w:fldCharType="begin"/>
              </w:r>
              <w:r w:rsidR="00FD7BCB" w:rsidRPr="00261FF3">
                <w:rPr>
                  <w:rFonts w:cs="Cambria"/>
                  <w:sz w:val="21"/>
                  <w:szCs w:val="21"/>
                </w:rPr>
                <w:instrText xml:space="preserve"> MACROBUTTON  SnrToggleCheckbox √适用 </w:instrText>
              </w:r>
              <w:r w:rsidRPr="00261FF3">
                <w:rPr>
                  <w:rFonts w:cs="Cambria"/>
                  <w:sz w:val="21"/>
                  <w:szCs w:val="21"/>
                </w:rPr>
                <w:fldChar w:fldCharType="end"/>
              </w:r>
              <w:r w:rsidRPr="00261FF3">
                <w:rPr>
                  <w:rFonts w:cs="Cambria"/>
                  <w:sz w:val="21"/>
                  <w:szCs w:val="21"/>
                </w:rPr>
                <w:fldChar w:fldCharType="begin"/>
              </w:r>
              <w:r w:rsidR="00FD7BCB" w:rsidRPr="00261FF3">
                <w:rPr>
                  <w:rFonts w:cs="Cambria"/>
                  <w:sz w:val="21"/>
                  <w:szCs w:val="21"/>
                </w:rPr>
                <w:instrText xml:space="preserve"> MACROBUTTON  SnrToggleCheckbox □不适用 </w:instrText>
              </w:r>
              <w:r w:rsidRPr="00261FF3">
                <w:rPr>
                  <w:rFonts w:cs="Cambria"/>
                  <w:sz w:val="21"/>
                  <w:szCs w:val="21"/>
                </w:rPr>
                <w:fldChar w:fldCharType="end"/>
              </w:r>
            </w:p>
          </w:sdtContent>
        </w:sdt>
        <w:p w:rsidR="00E900CC" w:rsidRPr="00261FF3" w:rsidRDefault="005B4619">
          <w:pPr>
            <w:jc w:val="right"/>
            <w:rPr>
              <w:rFonts w:cs="Cambria"/>
              <w:bCs/>
              <w:sz w:val="21"/>
              <w:szCs w:val="21"/>
            </w:rPr>
          </w:pPr>
          <w:r w:rsidRPr="00261FF3">
            <w:rPr>
              <w:rFonts w:cs="Cambria" w:hint="eastAsia"/>
              <w:sz w:val="21"/>
              <w:szCs w:val="21"/>
            </w:rPr>
            <w:t>单位：</w:t>
          </w:r>
          <w:sdt>
            <w:sdtPr>
              <w:rPr>
                <w:rFonts w:cs="Cambria" w:hint="eastAsia"/>
                <w:bCs/>
                <w:sz w:val="21"/>
                <w:szCs w:val="21"/>
              </w:rPr>
              <w:alias w:val="单位：公司受托管理承包情况表"/>
              <w:tag w:val="_GBC_7460ea86bc294c8ba8faff72368c88e3"/>
              <w:id w:val="15225815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cs="Cambria" w:hint="eastAsia"/>
                  <w:bCs/>
                  <w:sz w:val="21"/>
                  <w:szCs w:val="21"/>
                </w:rPr>
                <w:t>元</w:t>
              </w:r>
            </w:sdtContent>
          </w:sdt>
          <w:r w:rsidRPr="00261FF3">
            <w:rPr>
              <w:rFonts w:cs="Cambria" w:hint="eastAsia"/>
              <w:sz w:val="21"/>
              <w:szCs w:val="21"/>
            </w:rPr>
            <w:t xml:space="preserve">  币种：</w:t>
          </w:r>
          <w:sdt>
            <w:sdtPr>
              <w:rPr>
                <w:rFonts w:cs="Cambria" w:hint="eastAsia"/>
                <w:bCs/>
                <w:sz w:val="21"/>
                <w:szCs w:val="21"/>
              </w:rPr>
              <w:alias w:val="币种：公司受托管理承包情况表"/>
              <w:tag w:val="_GBC_d190629e89564714b4766328b9a5eef1"/>
              <w:id w:val="15763920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cs="Cambria" w:hint="eastAsia"/>
                  <w:bCs/>
                  <w:sz w:val="21"/>
                  <w:szCs w:val="21"/>
                </w:rPr>
                <w:t>人民币</w:t>
              </w:r>
            </w:sdtContent>
          </w:sdt>
        </w:p>
        <w:tbl>
          <w:tblPr>
            <w:tblW w:w="6346" w:type="pct"/>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695"/>
            <w:gridCol w:w="1984"/>
            <w:gridCol w:w="1135"/>
            <w:gridCol w:w="1841"/>
            <w:gridCol w:w="851"/>
            <w:gridCol w:w="1279"/>
            <w:gridCol w:w="1413"/>
          </w:tblGrid>
          <w:tr w:rsidR="0002584C" w:rsidRPr="00261FF3" w:rsidTr="00261FF3">
            <w:trPr>
              <w:trHeight w:val="817"/>
            </w:trPr>
            <w:sdt>
              <w:sdtPr>
                <w:rPr>
                  <w:sz w:val="21"/>
                  <w:szCs w:val="21"/>
                </w:rPr>
                <w:tag w:val="_PLD_38a55a692fa64a7384cba229fa39379d"/>
                <w:id w:val="-695388247"/>
                <w:lock w:val="sdtLocked"/>
              </w:sdtPr>
              <w:sdtContent>
                <w:tc>
                  <w:tcPr>
                    <w:tcW w:w="1203" w:type="pct"/>
                    <w:tcBorders>
                      <w:top w:val="single" w:sz="4" w:space="0" w:color="auto"/>
                      <w:left w:val="single" w:sz="4" w:space="0" w:color="auto"/>
                      <w:right w:val="single" w:sz="4" w:space="0" w:color="auto"/>
                    </w:tcBorders>
                    <w:shd w:val="clear" w:color="auto" w:fill="auto"/>
                    <w:vAlign w:val="center"/>
                  </w:tcPr>
                  <w:p w:rsidR="0002584C" w:rsidRPr="00261FF3" w:rsidRDefault="0002584C" w:rsidP="0060482E">
                    <w:pPr>
                      <w:jc w:val="center"/>
                      <w:rPr>
                        <w:sz w:val="21"/>
                        <w:szCs w:val="21"/>
                      </w:rPr>
                    </w:pPr>
                    <w:r w:rsidRPr="00261FF3">
                      <w:rPr>
                        <w:rFonts w:hint="eastAsia"/>
                        <w:sz w:val="21"/>
                        <w:szCs w:val="21"/>
                      </w:rPr>
                      <w:t>委托方/出包方名称</w:t>
                    </w:r>
                  </w:p>
                </w:tc>
              </w:sdtContent>
            </w:sdt>
            <w:sdt>
              <w:sdtPr>
                <w:rPr>
                  <w:sz w:val="21"/>
                  <w:szCs w:val="21"/>
                </w:rPr>
                <w:tag w:val="_PLD_e2103795e1894b179a99afbd1768d8f1"/>
                <w:id w:val="-1842546398"/>
                <w:lock w:val="sdtLocked"/>
              </w:sdtPr>
              <w:sdtContent>
                <w:tc>
                  <w:tcPr>
                    <w:tcW w:w="886" w:type="pct"/>
                    <w:tcBorders>
                      <w:top w:val="single" w:sz="4" w:space="0" w:color="auto"/>
                      <w:left w:val="single" w:sz="4" w:space="0" w:color="auto"/>
                      <w:right w:val="single" w:sz="4" w:space="0" w:color="auto"/>
                    </w:tcBorders>
                    <w:shd w:val="clear" w:color="auto" w:fill="auto"/>
                    <w:vAlign w:val="center"/>
                  </w:tcPr>
                  <w:p w:rsidR="0002584C" w:rsidRPr="00261FF3" w:rsidRDefault="0002584C" w:rsidP="0060482E">
                    <w:pPr>
                      <w:jc w:val="center"/>
                      <w:rPr>
                        <w:sz w:val="21"/>
                        <w:szCs w:val="21"/>
                      </w:rPr>
                    </w:pPr>
                    <w:r w:rsidRPr="00261FF3">
                      <w:rPr>
                        <w:rFonts w:hint="eastAsia"/>
                        <w:sz w:val="21"/>
                        <w:szCs w:val="21"/>
                      </w:rPr>
                      <w:t>受托方/承包方名称</w:t>
                    </w:r>
                  </w:p>
                </w:tc>
              </w:sdtContent>
            </w:sdt>
            <w:sdt>
              <w:sdtPr>
                <w:rPr>
                  <w:sz w:val="21"/>
                  <w:szCs w:val="21"/>
                </w:rPr>
                <w:tag w:val="_PLD_ebd0a6921db9441c88f45bacb935261a"/>
                <w:id w:val="-353491249"/>
                <w:lock w:val="sdtLocked"/>
              </w:sdtPr>
              <w:sdtContent>
                <w:tc>
                  <w:tcPr>
                    <w:tcW w:w="507" w:type="pct"/>
                    <w:tcBorders>
                      <w:top w:val="single" w:sz="4" w:space="0" w:color="auto"/>
                      <w:left w:val="single" w:sz="4" w:space="0" w:color="auto"/>
                      <w:right w:val="single" w:sz="4" w:space="0" w:color="auto"/>
                    </w:tcBorders>
                    <w:shd w:val="clear" w:color="auto" w:fill="auto"/>
                    <w:vAlign w:val="center"/>
                  </w:tcPr>
                  <w:p w:rsidR="0002584C" w:rsidRPr="00261FF3" w:rsidRDefault="0002584C" w:rsidP="0060482E">
                    <w:pPr>
                      <w:jc w:val="center"/>
                      <w:rPr>
                        <w:sz w:val="21"/>
                        <w:szCs w:val="21"/>
                      </w:rPr>
                    </w:pPr>
                    <w:r w:rsidRPr="00261FF3">
                      <w:rPr>
                        <w:rFonts w:hint="eastAsia"/>
                        <w:sz w:val="21"/>
                        <w:szCs w:val="21"/>
                      </w:rPr>
                      <w:t>受托/承包资产类型</w:t>
                    </w:r>
                  </w:p>
                </w:tc>
              </w:sdtContent>
            </w:sdt>
            <w:sdt>
              <w:sdtPr>
                <w:rPr>
                  <w:sz w:val="21"/>
                  <w:szCs w:val="21"/>
                </w:rPr>
                <w:tag w:val="_PLD_08aae14adb684768b346519128ac7f41"/>
                <w:id w:val="636918383"/>
                <w:lock w:val="sdtLocked"/>
              </w:sdtPr>
              <w:sdtContent>
                <w:tc>
                  <w:tcPr>
                    <w:tcW w:w="822" w:type="pct"/>
                    <w:tcBorders>
                      <w:top w:val="single" w:sz="4" w:space="0" w:color="auto"/>
                      <w:left w:val="single" w:sz="4" w:space="0" w:color="auto"/>
                      <w:right w:val="single" w:sz="4" w:space="0" w:color="auto"/>
                    </w:tcBorders>
                    <w:shd w:val="clear" w:color="auto" w:fill="auto"/>
                    <w:vAlign w:val="center"/>
                  </w:tcPr>
                  <w:p w:rsidR="0002584C" w:rsidRPr="00261FF3" w:rsidRDefault="0002584C" w:rsidP="0060482E">
                    <w:pPr>
                      <w:jc w:val="center"/>
                      <w:rPr>
                        <w:sz w:val="21"/>
                        <w:szCs w:val="21"/>
                      </w:rPr>
                    </w:pPr>
                    <w:r w:rsidRPr="00261FF3">
                      <w:rPr>
                        <w:rFonts w:hint="eastAsia"/>
                        <w:sz w:val="21"/>
                        <w:szCs w:val="21"/>
                      </w:rPr>
                      <w:t>受托/承包起始日</w:t>
                    </w:r>
                  </w:p>
                </w:tc>
              </w:sdtContent>
            </w:sdt>
            <w:sdt>
              <w:sdtPr>
                <w:rPr>
                  <w:sz w:val="21"/>
                  <w:szCs w:val="21"/>
                </w:rPr>
                <w:tag w:val="_PLD_99503b83e5c640fd8acdda1166c45099"/>
                <w:id w:val="-184668418"/>
                <w:lock w:val="sdtLocked"/>
              </w:sdtPr>
              <w:sdtContent>
                <w:tc>
                  <w:tcPr>
                    <w:tcW w:w="380" w:type="pct"/>
                    <w:tcBorders>
                      <w:top w:val="single" w:sz="4" w:space="0" w:color="auto"/>
                      <w:left w:val="single" w:sz="4" w:space="0" w:color="auto"/>
                      <w:right w:val="single" w:sz="4" w:space="0" w:color="auto"/>
                    </w:tcBorders>
                    <w:shd w:val="clear" w:color="auto" w:fill="auto"/>
                    <w:vAlign w:val="center"/>
                  </w:tcPr>
                  <w:p w:rsidR="0002584C" w:rsidRPr="00261FF3" w:rsidRDefault="0002584C" w:rsidP="0060482E">
                    <w:pPr>
                      <w:jc w:val="center"/>
                      <w:rPr>
                        <w:sz w:val="21"/>
                        <w:szCs w:val="21"/>
                      </w:rPr>
                    </w:pPr>
                    <w:r w:rsidRPr="00261FF3">
                      <w:rPr>
                        <w:rFonts w:hint="eastAsia"/>
                        <w:sz w:val="21"/>
                        <w:szCs w:val="21"/>
                      </w:rPr>
                      <w:t>受托/承包终止日</w:t>
                    </w:r>
                  </w:p>
                </w:tc>
              </w:sdtContent>
            </w:sdt>
            <w:sdt>
              <w:sdtPr>
                <w:rPr>
                  <w:sz w:val="21"/>
                  <w:szCs w:val="21"/>
                </w:rPr>
                <w:tag w:val="_PLD_826b60df658740988929494ad74bfd52"/>
                <w:id w:val="561845209"/>
                <w:lock w:val="sdtLocked"/>
              </w:sdtPr>
              <w:sdtContent>
                <w:tc>
                  <w:tcPr>
                    <w:tcW w:w="571" w:type="pct"/>
                    <w:tcBorders>
                      <w:top w:val="single" w:sz="4" w:space="0" w:color="auto"/>
                      <w:left w:val="single" w:sz="4" w:space="0" w:color="auto"/>
                      <w:right w:val="single" w:sz="4" w:space="0" w:color="auto"/>
                    </w:tcBorders>
                    <w:shd w:val="clear" w:color="auto" w:fill="auto"/>
                    <w:vAlign w:val="center"/>
                  </w:tcPr>
                  <w:p w:rsidR="0002584C" w:rsidRPr="00261FF3" w:rsidRDefault="0002584C" w:rsidP="0060482E">
                    <w:pPr>
                      <w:jc w:val="center"/>
                      <w:rPr>
                        <w:sz w:val="21"/>
                        <w:szCs w:val="21"/>
                      </w:rPr>
                    </w:pPr>
                    <w:r w:rsidRPr="00261FF3">
                      <w:rPr>
                        <w:rFonts w:hint="eastAsia"/>
                        <w:sz w:val="21"/>
                        <w:szCs w:val="21"/>
                      </w:rPr>
                      <w:t>托管收益/承包收益定价依据</w:t>
                    </w:r>
                  </w:p>
                </w:tc>
              </w:sdtContent>
            </w:sdt>
            <w:sdt>
              <w:sdtPr>
                <w:rPr>
                  <w:sz w:val="21"/>
                  <w:szCs w:val="21"/>
                </w:rPr>
                <w:tag w:val="_PLD_915775ad6cb94354bc03acbec01a2df4"/>
                <w:id w:val="-1021861178"/>
                <w:lock w:val="sdtLocked"/>
              </w:sdtPr>
              <w:sdtContent>
                <w:tc>
                  <w:tcPr>
                    <w:tcW w:w="631" w:type="pct"/>
                    <w:tcBorders>
                      <w:top w:val="single" w:sz="4" w:space="0" w:color="auto"/>
                      <w:left w:val="single" w:sz="4" w:space="0" w:color="auto"/>
                      <w:right w:val="single" w:sz="4" w:space="0" w:color="auto"/>
                    </w:tcBorders>
                    <w:shd w:val="clear" w:color="auto" w:fill="auto"/>
                    <w:vAlign w:val="center"/>
                  </w:tcPr>
                  <w:p w:rsidR="0002584C" w:rsidRPr="00261FF3" w:rsidRDefault="0002584C" w:rsidP="0060482E">
                    <w:pPr>
                      <w:jc w:val="center"/>
                      <w:rPr>
                        <w:sz w:val="21"/>
                        <w:szCs w:val="21"/>
                      </w:rPr>
                    </w:pPr>
                    <w:r w:rsidRPr="00261FF3">
                      <w:rPr>
                        <w:rFonts w:hint="eastAsia"/>
                        <w:sz w:val="21"/>
                        <w:szCs w:val="21"/>
                      </w:rPr>
                      <w:t>本期确认的托管收益/承包收益</w:t>
                    </w:r>
                  </w:p>
                </w:tc>
              </w:sdtContent>
            </w:sdt>
          </w:tr>
          <w:sdt>
            <w:sdtPr>
              <w:rPr>
                <w:sz w:val="21"/>
                <w:szCs w:val="21"/>
              </w:rPr>
              <w:alias w:val="公司受托管理承包明细"/>
              <w:tag w:val="_GBC_187bb23a11a144189738797191fc2622"/>
              <w:id w:val="-1790960993"/>
              <w:lock w:val="sdtLocked"/>
              <w:placeholder>
                <w:docPart w:val="D35C0972A6E6469E99C9F517080948D1"/>
              </w:placeholder>
            </w:sdtPr>
            <w:sdtContent>
              <w:tr w:rsidR="0002584C" w:rsidRPr="00261FF3" w:rsidTr="00261FF3">
                <w:tc>
                  <w:tcPr>
                    <w:tcW w:w="1203" w:type="pct"/>
                    <w:tcBorders>
                      <w:top w:val="single" w:sz="4" w:space="0" w:color="auto"/>
                      <w:left w:val="single" w:sz="4" w:space="0" w:color="auto"/>
                      <w:bottom w:val="single" w:sz="4" w:space="0" w:color="auto"/>
                      <w:right w:val="single" w:sz="4" w:space="0" w:color="auto"/>
                    </w:tcBorders>
                    <w:vAlign w:val="center"/>
                  </w:tcPr>
                  <w:p w:rsidR="0002584C" w:rsidRPr="00261FF3" w:rsidRDefault="0002584C" w:rsidP="0060482E">
                    <w:pPr>
                      <w:rPr>
                        <w:sz w:val="21"/>
                        <w:szCs w:val="21"/>
                      </w:rPr>
                    </w:pPr>
                    <w:r w:rsidRPr="00261FF3">
                      <w:rPr>
                        <w:sz w:val="21"/>
                        <w:szCs w:val="21"/>
                      </w:rPr>
                      <w:t>重庆市万州港口（集团）有限责任公司</w:t>
                    </w:r>
                  </w:p>
                </w:tc>
                <w:tc>
                  <w:tcPr>
                    <w:tcW w:w="886"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rPr>
                        <w:sz w:val="21"/>
                        <w:szCs w:val="21"/>
                      </w:rPr>
                    </w:pPr>
                    <w:r w:rsidRPr="00261FF3">
                      <w:rPr>
                        <w:sz w:val="21"/>
                        <w:szCs w:val="21"/>
                      </w:rPr>
                      <w:t>重庆港股份有限公司</w:t>
                    </w:r>
                  </w:p>
                </w:tc>
                <w:sdt>
                  <w:sdtPr>
                    <w:rPr>
                      <w:sz w:val="21"/>
                      <w:szCs w:val="21"/>
                    </w:rPr>
                    <w:alias w:val="公司受托管理承包明细-受托承包资产类型"/>
                    <w:tag w:val="_GBC_33fea577ceef4cd6b1bf9e21c6ecc42c"/>
                    <w:id w:val="-793900159"/>
                    <w:lock w:val="sdtLocked"/>
                    <w:comboBox>
                      <w:listItem w:displayText="股权托管" w:value="股权托管"/>
                      <w:listItem w:displayText="其他资产托管" w:value="其他资产托管"/>
                    </w:comboBox>
                  </w:sdtPr>
                  <w:sdtContent>
                    <w:tc>
                      <w:tcPr>
                        <w:tcW w:w="507"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rPr>
                            <w:sz w:val="21"/>
                            <w:szCs w:val="21"/>
                          </w:rPr>
                        </w:pPr>
                        <w:r w:rsidRPr="00261FF3">
                          <w:rPr>
                            <w:sz w:val="21"/>
                            <w:szCs w:val="21"/>
                          </w:rPr>
                          <w:t>股权托管</w:t>
                        </w:r>
                      </w:p>
                    </w:tc>
                  </w:sdtContent>
                </w:sdt>
                <w:tc>
                  <w:tcPr>
                    <w:tcW w:w="822" w:type="pct"/>
                    <w:tcBorders>
                      <w:top w:val="single" w:sz="4" w:space="0" w:color="auto"/>
                      <w:left w:val="single" w:sz="4" w:space="0" w:color="auto"/>
                      <w:bottom w:val="single" w:sz="4" w:space="0" w:color="auto"/>
                      <w:right w:val="single" w:sz="4" w:space="0" w:color="auto"/>
                    </w:tcBorders>
                  </w:tcPr>
                  <w:p w:rsidR="0002584C" w:rsidRPr="00261FF3" w:rsidRDefault="0002584C" w:rsidP="0002584C">
                    <w:pPr>
                      <w:jc w:val="right"/>
                      <w:rPr>
                        <w:sz w:val="21"/>
                        <w:szCs w:val="21"/>
                      </w:rPr>
                    </w:pPr>
                    <w:r w:rsidRPr="00261FF3">
                      <w:rPr>
                        <w:sz w:val="21"/>
                        <w:szCs w:val="21"/>
                      </w:rPr>
                      <w:t>2009年11月26日</w:t>
                    </w:r>
                  </w:p>
                </w:tc>
                <w:tc>
                  <w:tcPr>
                    <w:tcW w:w="380"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rPr>
                        <w:sz w:val="21"/>
                        <w:szCs w:val="21"/>
                      </w:rPr>
                    </w:pPr>
                    <w:r w:rsidRPr="00261FF3">
                      <w:rPr>
                        <w:sz w:val="21"/>
                        <w:szCs w:val="21"/>
                      </w:rPr>
                      <w:t>注</w:t>
                    </w:r>
                  </w:p>
                </w:tc>
                <w:tc>
                  <w:tcPr>
                    <w:tcW w:w="571"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rPr>
                        <w:sz w:val="21"/>
                        <w:szCs w:val="21"/>
                        <w:u w:val="single"/>
                      </w:rPr>
                    </w:pPr>
                    <w:r w:rsidRPr="00261FF3">
                      <w:rPr>
                        <w:sz w:val="21"/>
                        <w:szCs w:val="21"/>
                      </w:rPr>
                      <w:t>协商定价</w:t>
                    </w:r>
                  </w:p>
                </w:tc>
                <w:tc>
                  <w:tcPr>
                    <w:tcW w:w="631"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jc w:val="right"/>
                      <w:rPr>
                        <w:sz w:val="21"/>
                        <w:szCs w:val="21"/>
                      </w:rPr>
                    </w:pPr>
                  </w:p>
                </w:tc>
              </w:tr>
            </w:sdtContent>
          </w:sdt>
          <w:sdt>
            <w:sdtPr>
              <w:rPr>
                <w:sz w:val="21"/>
                <w:szCs w:val="21"/>
              </w:rPr>
              <w:alias w:val="公司受托管理承包明细"/>
              <w:tag w:val="_GBC_187bb23a11a144189738797191fc2622"/>
              <w:id w:val="-18944986"/>
              <w:lock w:val="sdtLocked"/>
              <w:placeholder>
                <w:docPart w:val="D35C0972A6E6469E99C9F517080948D1"/>
              </w:placeholder>
            </w:sdtPr>
            <w:sdtContent>
              <w:tr w:rsidR="0002584C" w:rsidRPr="00261FF3" w:rsidTr="00261FF3">
                <w:tc>
                  <w:tcPr>
                    <w:tcW w:w="1203" w:type="pct"/>
                    <w:tcBorders>
                      <w:top w:val="single" w:sz="4" w:space="0" w:color="auto"/>
                      <w:left w:val="single" w:sz="4" w:space="0" w:color="auto"/>
                      <w:bottom w:val="single" w:sz="4" w:space="0" w:color="auto"/>
                      <w:right w:val="single" w:sz="4" w:space="0" w:color="auto"/>
                    </w:tcBorders>
                    <w:vAlign w:val="center"/>
                  </w:tcPr>
                  <w:p w:rsidR="0002584C" w:rsidRPr="00261FF3" w:rsidRDefault="0002584C" w:rsidP="0060482E">
                    <w:pPr>
                      <w:rPr>
                        <w:sz w:val="21"/>
                        <w:szCs w:val="21"/>
                      </w:rPr>
                    </w:pPr>
                    <w:r w:rsidRPr="00261FF3">
                      <w:rPr>
                        <w:sz w:val="21"/>
                        <w:szCs w:val="21"/>
                      </w:rPr>
                      <w:t>重庆市万州港口（集团）有限责任公司</w:t>
                    </w:r>
                  </w:p>
                </w:tc>
                <w:tc>
                  <w:tcPr>
                    <w:tcW w:w="886"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rPr>
                        <w:sz w:val="21"/>
                        <w:szCs w:val="21"/>
                      </w:rPr>
                    </w:pPr>
                    <w:r w:rsidRPr="00261FF3">
                      <w:rPr>
                        <w:sz w:val="21"/>
                        <w:szCs w:val="21"/>
                      </w:rPr>
                      <w:t>重庆港股份有限公司</w:t>
                    </w:r>
                  </w:p>
                </w:tc>
                <w:sdt>
                  <w:sdtPr>
                    <w:rPr>
                      <w:sz w:val="21"/>
                      <w:szCs w:val="21"/>
                    </w:rPr>
                    <w:alias w:val="公司受托管理承包明细-受托承包资产类型"/>
                    <w:tag w:val="_GBC_33fea577ceef4cd6b1bf9e21c6ecc42c"/>
                    <w:id w:val="-1982077802"/>
                    <w:lock w:val="sdtLocked"/>
                    <w:comboBox>
                      <w:listItem w:displayText="股权托管" w:value="股权托管"/>
                      <w:listItem w:displayText="其他资产托管" w:value="其他资产托管"/>
                    </w:comboBox>
                  </w:sdtPr>
                  <w:sdtContent>
                    <w:tc>
                      <w:tcPr>
                        <w:tcW w:w="507"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rPr>
                            <w:sz w:val="21"/>
                            <w:szCs w:val="21"/>
                          </w:rPr>
                        </w:pPr>
                        <w:r w:rsidRPr="00261FF3">
                          <w:rPr>
                            <w:sz w:val="21"/>
                            <w:szCs w:val="21"/>
                          </w:rPr>
                          <w:t>股权托管</w:t>
                        </w:r>
                      </w:p>
                    </w:tc>
                  </w:sdtContent>
                </w:sdt>
                <w:tc>
                  <w:tcPr>
                    <w:tcW w:w="822" w:type="pct"/>
                    <w:tcBorders>
                      <w:top w:val="single" w:sz="4" w:space="0" w:color="auto"/>
                      <w:left w:val="single" w:sz="4" w:space="0" w:color="auto"/>
                      <w:bottom w:val="single" w:sz="4" w:space="0" w:color="auto"/>
                      <w:right w:val="single" w:sz="4" w:space="0" w:color="auto"/>
                    </w:tcBorders>
                  </w:tcPr>
                  <w:p w:rsidR="0002584C" w:rsidRPr="00261FF3" w:rsidRDefault="0002584C" w:rsidP="0002584C">
                    <w:pPr>
                      <w:jc w:val="right"/>
                      <w:rPr>
                        <w:sz w:val="21"/>
                        <w:szCs w:val="21"/>
                      </w:rPr>
                    </w:pPr>
                    <w:r w:rsidRPr="00261FF3">
                      <w:rPr>
                        <w:sz w:val="21"/>
                        <w:szCs w:val="21"/>
                      </w:rPr>
                      <w:t>2014年3月1日</w:t>
                    </w:r>
                  </w:p>
                </w:tc>
                <w:tc>
                  <w:tcPr>
                    <w:tcW w:w="380"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rPr>
                        <w:sz w:val="21"/>
                        <w:szCs w:val="21"/>
                      </w:rPr>
                    </w:pPr>
                    <w:r w:rsidRPr="00261FF3">
                      <w:rPr>
                        <w:sz w:val="21"/>
                        <w:szCs w:val="21"/>
                      </w:rPr>
                      <w:t>注</w:t>
                    </w:r>
                  </w:p>
                </w:tc>
                <w:tc>
                  <w:tcPr>
                    <w:tcW w:w="571"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rPr>
                        <w:sz w:val="21"/>
                        <w:szCs w:val="21"/>
                        <w:u w:val="single"/>
                      </w:rPr>
                    </w:pPr>
                    <w:r w:rsidRPr="00261FF3">
                      <w:rPr>
                        <w:sz w:val="21"/>
                        <w:szCs w:val="21"/>
                      </w:rPr>
                      <w:t>协商定价</w:t>
                    </w:r>
                  </w:p>
                </w:tc>
                <w:tc>
                  <w:tcPr>
                    <w:tcW w:w="631"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jc w:val="right"/>
                      <w:rPr>
                        <w:sz w:val="21"/>
                        <w:szCs w:val="21"/>
                      </w:rPr>
                    </w:pPr>
                  </w:p>
                </w:tc>
              </w:tr>
            </w:sdtContent>
          </w:sdt>
          <w:sdt>
            <w:sdtPr>
              <w:rPr>
                <w:sz w:val="21"/>
                <w:szCs w:val="21"/>
              </w:rPr>
              <w:alias w:val="公司受托管理承包明细"/>
              <w:tag w:val="_GBC_187bb23a11a144189738797191fc2622"/>
              <w:id w:val="738979565"/>
              <w:lock w:val="sdtLocked"/>
              <w:placeholder>
                <w:docPart w:val="D35C0972A6E6469E99C9F517080948D1"/>
              </w:placeholder>
            </w:sdtPr>
            <w:sdtContent>
              <w:tr w:rsidR="0002584C" w:rsidRPr="00261FF3" w:rsidTr="00261FF3">
                <w:tc>
                  <w:tcPr>
                    <w:tcW w:w="1203" w:type="pct"/>
                    <w:tcBorders>
                      <w:top w:val="single" w:sz="4" w:space="0" w:color="auto"/>
                      <w:left w:val="single" w:sz="4" w:space="0" w:color="auto"/>
                      <w:bottom w:val="single" w:sz="4" w:space="0" w:color="auto"/>
                      <w:right w:val="single" w:sz="4" w:space="0" w:color="auto"/>
                    </w:tcBorders>
                    <w:vAlign w:val="center"/>
                  </w:tcPr>
                  <w:p w:rsidR="0002584C" w:rsidRPr="00261FF3" w:rsidRDefault="0002584C" w:rsidP="0060482E">
                    <w:pPr>
                      <w:rPr>
                        <w:sz w:val="21"/>
                        <w:szCs w:val="21"/>
                      </w:rPr>
                    </w:pPr>
                    <w:r w:rsidRPr="00261FF3">
                      <w:rPr>
                        <w:sz w:val="21"/>
                        <w:szCs w:val="21"/>
                      </w:rPr>
                      <w:t>重庆港务物流集团有限公司</w:t>
                    </w:r>
                  </w:p>
                </w:tc>
                <w:tc>
                  <w:tcPr>
                    <w:tcW w:w="886"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rPr>
                        <w:sz w:val="21"/>
                        <w:szCs w:val="21"/>
                      </w:rPr>
                    </w:pPr>
                    <w:r w:rsidRPr="00261FF3">
                      <w:rPr>
                        <w:sz w:val="21"/>
                        <w:szCs w:val="21"/>
                      </w:rPr>
                      <w:t>重庆港股份有限公司</w:t>
                    </w:r>
                  </w:p>
                </w:tc>
                <w:sdt>
                  <w:sdtPr>
                    <w:rPr>
                      <w:sz w:val="21"/>
                      <w:szCs w:val="21"/>
                    </w:rPr>
                    <w:alias w:val="公司受托管理承包明细-受托承包资产类型"/>
                    <w:tag w:val="_GBC_33fea577ceef4cd6b1bf9e21c6ecc42c"/>
                    <w:id w:val="-1619606339"/>
                    <w:lock w:val="sdtLocked"/>
                    <w:comboBox>
                      <w:listItem w:displayText="股权托管" w:value="股权托管"/>
                      <w:listItem w:displayText="其他资产托管" w:value="其他资产托管"/>
                    </w:comboBox>
                  </w:sdtPr>
                  <w:sdtContent>
                    <w:tc>
                      <w:tcPr>
                        <w:tcW w:w="507"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rPr>
                            <w:sz w:val="21"/>
                            <w:szCs w:val="21"/>
                          </w:rPr>
                        </w:pPr>
                        <w:r w:rsidRPr="00261FF3">
                          <w:rPr>
                            <w:sz w:val="21"/>
                            <w:szCs w:val="21"/>
                          </w:rPr>
                          <w:t>股权托管</w:t>
                        </w:r>
                      </w:p>
                    </w:tc>
                  </w:sdtContent>
                </w:sdt>
                <w:tc>
                  <w:tcPr>
                    <w:tcW w:w="822" w:type="pct"/>
                    <w:tcBorders>
                      <w:top w:val="single" w:sz="4" w:space="0" w:color="auto"/>
                      <w:left w:val="single" w:sz="4" w:space="0" w:color="auto"/>
                      <w:bottom w:val="single" w:sz="4" w:space="0" w:color="auto"/>
                      <w:right w:val="single" w:sz="4" w:space="0" w:color="auto"/>
                    </w:tcBorders>
                  </w:tcPr>
                  <w:p w:rsidR="0002584C" w:rsidRPr="00261FF3" w:rsidRDefault="0002584C" w:rsidP="0002584C">
                    <w:pPr>
                      <w:jc w:val="right"/>
                      <w:rPr>
                        <w:sz w:val="21"/>
                        <w:szCs w:val="21"/>
                      </w:rPr>
                    </w:pPr>
                    <w:r w:rsidRPr="00261FF3">
                      <w:rPr>
                        <w:sz w:val="21"/>
                        <w:szCs w:val="21"/>
                      </w:rPr>
                      <w:t>2010年8月23日</w:t>
                    </w:r>
                  </w:p>
                </w:tc>
                <w:tc>
                  <w:tcPr>
                    <w:tcW w:w="380"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rPr>
                        <w:sz w:val="21"/>
                        <w:szCs w:val="21"/>
                      </w:rPr>
                    </w:pPr>
                    <w:r w:rsidRPr="00261FF3">
                      <w:rPr>
                        <w:sz w:val="21"/>
                        <w:szCs w:val="21"/>
                      </w:rPr>
                      <w:t>注</w:t>
                    </w:r>
                  </w:p>
                </w:tc>
                <w:tc>
                  <w:tcPr>
                    <w:tcW w:w="571"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rPr>
                        <w:sz w:val="21"/>
                        <w:szCs w:val="21"/>
                        <w:u w:val="single"/>
                      </w:rPr>
                    </w:pPr>
                    <w:r w:rsidRPr="00261FF3">
                      <w:rPr>
                        <w:sz w:val="21"/>
                        <w:szCs w:val="21"/>
                      </w:rPr>
                      <w:t>协商定价</w:t>
                    </w:r>
                  </w:p>
                </w:tc>
                <w:tc>
                  <w:tcPr>
                    <w:tcW w:w="631"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jc w:val="right"/>
                      <w:rPr>
                        <w:sz w:val="21"/>
                        <w:szCs w:val="21"/>
                      </w:rPr>
                    </w:pPr>
                  </w:p>
                </w:tc>
              </w:tr>
            </w:sdtContent>
          </w:sdt>
          <w:sdt>
            <w:sdtPr>
              <w:rPr>
                <w:sz w:val="21"/>
                <w:szCs w:val="21"/>
              </w:rPr>
              <w:alias w:val="公司受托管理承包明细"/>
              <w:tag w:val="_GBC_187bb23a11a144189738797191fc2622"/>
              <w:id w:val="-215121985"/>
              <w:lock w:val="sdtLocked"/>
              <w:placeholder>
                <w:docPart w:val="D35C0972A6E6469E99C9F517080948D1"/>
              </w:placeholder>
            </w:sdtPr>
            <w:sdtContent>
              <w:tr w:rsidR="0002584C" w:rsidRPr="00261FF3" w:rsidTr="00261FF3">
                <w:tc>
                  <w:tcPr>
                    <w:tcW w:w="1203" w:type="pct"/>
                    <w:tcBorders>
                      <w:top w:val="single" w:sz="4" w:space="0" w:color="auto"/>
                      <w:left w:val="single" w:sz="4" w:space="0" w:color="auto"/>
                      <w:bottom w:val="single" w:sz="4" w:space="0" w:color="auto"/>
                      <w:right w:val="single" w:sz="4" w:space="0" w:color="auto"/>
                    </w:tcBorders>
                    <w:vAlign w:val="center"/>
                  </w:tcPr>
                  <w:p w:rsidR="0002584C" w:rsidRPr="00261FF3" w:rsidRDefault="0002584C" w:rsidP="0060482E">
                    <w:pPr>
                      <w:rPr>
                        <w:sz w:val="21"/>
                        <w:szCs w:val="21"/>
                      </w:rPr>
                    </w:pPr>
                    <w:r w:rsidRPr="00261FF3">
                      <w:rPr>
                        <w:sz w:val="21"/>
                        <w:szCs w:val="21"/>
                      </w:rPr>
                      <w:t>重庆港务物流集团有限公司</w:t>
                    </w:r>
                  </w:p>
                </w:tc>
                <w:tc>
                  <w:tcPr>
                    <w:tcW w:w="886"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rPr>
                        <w:sz w:val="21"/>
                        <w:szCs w:val="21"/>
                      </w:rPr>
                    </w:pPr>
                    <w:r w:rsidRPr="00261FF3">
                      <w:rPr>
                        <w:sz w:val="21"/>
                        <w:szCs w:val="21"/>
                      </w:rPr>
                      <w:t>重庆港股份有限公司</w:t>
                    </w:r>
                  </w:p>
                </w:tc>
                <w:sdt>
                  <w:sdtPr>
                    <w:rPr>
                      <w:sz w:val="21"/>
                      <w:szCs w:val="21"/>
                    </w:rPr>
                    <w:alias w:val="公司受托管理承包明细-受托承包资产类型"/>
                    <w:tag w:val="_GBC_33fea577ceef4cd6b1bf9e21c6ecc42c"/>
                    <w:id w:val="-2049361927"/>
                    <w:lock w:val="sdtLocked"/>
                    <w:comboBox>
                      <w:listItem w:displayText="股权托管" w:value="股权托管"/>
                      <w:listItem w:displayText="其他资产托管" w:value="其他资产托管"/>
                    </w:comboBox>
                  </w:sdtPr>
                  <w:sdtContent>
                    <w:tc>
                      <w:tcPr>
                        <w:tcW w:w="507"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rPr>
                            <w:sz w:val="21"/>
                            <w:szCs w:val="21"/>
                          </w:rPr>
                        </w:pPr>
                        <w:r w:rsidRPr="00261FF3">
                          <w:rPr>
                            <w:sz w:val="21"/>
                            <w:szCs w:val="21"/>
                          </w:rPr>
                          <w:t>股权托管</w:t>
                        </w:r>
                      </w:p>
                    </w:tc>
                  </w:sdtContent>
                </w:sdt>
                <w:tc>
                  <w:tcPr>
                    <w:tcW w:w="822" w:type="pct"/>
                    <w:tcBorders>
                      <w:top w:val="single" w:sz="4" w:space="0" w:color="auto"/>
                      <w:left w:val="single" w:sz="4" w:space="0" w:color="auto"/>
                      <w:bottom w:val="single" w:sz="4" w:space="0" w:color="auto"/>
                      <w:right w:val="single" w:sz="4" w:space="0" w:color="auto"/>
                    </w:tcBorders>
                  </w:tcPr>
                  <w:p w:rsidR="0002584C" w:rsidRPr="00261FF3" w:rsidRDefault="0002584C" w:rsidP="0002584C">
                    <w:pPr>
                      <w:jc w:val="right"/>
                      <w:rPr>
                        <w:sz w:val="21"/>
                        <w:szCs w:val="21"/>
                      </w:rPr>
                    </w:pPr>
                    <w:r w:rsidRPr="00261FF3">
                      <w:rPr>
                        <w:sz w:val="21"/>
                        <w:szCs w:val="21"/>
                      </w:rPr>
                      <w:t>2017年1月24日</w:t>
                    </w:r>
                  </w:p>
                </w:tc>
                <w:tc>
                  <w:tcPr>
                    <w:tcW w:w="380"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rPr>
                        <w:sz w:val="21"/>
                        <w:szCs w:val="21"/>
                      </w:rPr>
                    </w:pPr>
                    <w:r w:rsidRPr="00261FF3">
                      <w:rPr>
                        <w:sz w:val="21"/>
                        <w:szCs w:val="21"/>
                      </w:rPr>
                      <w:t>注</w:t>
                    </w:r>
                  </w:p>
                </w:tc>
                <w:tc>
                  <w:tcPr>
                    <w:tcW w:w="571"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rPr>
                        <w:sz w:val="21"/>
                        <w:szCs w:val="21"/>
                        <w:u w:val="single"/>
                      </w:rPr>
                    </w:pPr>
                    <w:r w:rsidRPr="00261FF3">
                      <w:rPr>
                        <w:sz w:val="21"/>
                        <w:szCs w:val="21"/>
                      </w:rPr>
                      <w:t>协商定价</w:t>
                    </w:r>
                  </w:p>
                </w:tc>
                <w:tc>
                  <w:tcPr>
                    <w:tcW w:w="631"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jc w:val="right"/>
                      <w:rPr>
                        <w:sz w:val="21"/>
                        <w:szCs w:val="21"/>
                      </w:rPr>
                    </w:pPr>
                  </w:p>
                </w:tc>
              </w:tr>
            </w:sdtContent>
          </w:sdt>
          <w:sdt>
            <w:sdtPr>
              <w:rPr>
                <w:sz w:val="21"/>
                <w:szCs w:val="21"/>
              </w:rPr>
              <w:alias w:val="公司受托管理承包明细"/>
              <w:tag w:val="_GBC_187bb23a11a144189738797191fc2622"/>
              <w:id w:val="2099211225"/>
              <w:lock w:val="sdtLocked"/>
              <w:placeholder>
                <w:docPart w:val="D35C0972A6E6469E99C9F517080948D1"/>
              </w:placeholder>
            </w:sdtPr>
            <w:sdtContent>
              <w:tr w:rsidR="0002584C" w:rsidRPr="00261FF3" w:rsidTr="00261FF3">
                <w:tc>
                  <w:tcPr>
                    <w:tcW w:w="1203" w:type="pct"/>
                    <w:tcBorders>
                      <w:top w:val="single" w:sz="4" w:space="0" w:color="auto"/>
                      <w:left w:val="single" w:sz="4" w:space="0" w:color="auto"/>
                      <w:bottom w:val="single" w:sz="4" w:space="0" w:color="auto"/>
                      <w:right w:val="single" w:sz="4" w:space="0" w:color="auto"/>
                    </w:tcBorders>
                    <w:vAlign w:val="center"/>
                  </w:tcPr>
                  <w:p w:rsidR="0002584C" w:rsidRPr="00261FF3" w:rsidRDefault="0002584C" w:rsidP="0060482E">
                    <w:pPr>
                      <w:rPr>
                        <w:sz w:val="21"/>
                        <w:szCs w:val="21"/>
                      </w:rPr>
                    </w:pPr>
                    <w:r w:rsidRPr="00261FF3">
                      <w:rPr>
                        <w:sz w:val="21"/>
                        <w:szCs w:val="21"/>
                      </w:rPr>
                      <w:t>重庆港务物流集团有限公司</w:t>
                    </w:r>
                  </w:p>
                </w:tc>
                <w:tc>
                  <w:tcPr>
                    <w:tcW w:w="886"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rPr>
                        <w:sz w:val="21"/>
                        <w:szCs w:val="21"/>
                      </w:rPr>
                    </w:pPr>
                    <w:r w:rsidRPr="00261FF3">
                      <w:rPr>
                        <w:sz w:val="21"/>
                        <w:szCs w:val="21"/>
                      </w:rPr>
                      <w:t>重庆港股份有限公司</w:t>
                    </w:r>
                  </w:p>
                </w:tc>
                <w:sdt>
                  <w:sdtPr>
                    <w:rPr>
                      <w:sz w:val="21"/>
                      <w:szCs w:val="21"/>
                    </w:rPr>
                    <w:alias w:val="公司受托管理承包明细-受托承包资产类型"/>
                    <w:tag w:val="_GBC_33fea577ceef4cd6b1bf9e21c6ecc42c"/>
                    <w:id w:val="379907269"/>
                    <w:lock w:val="sdtLocked"/>
                    <w:comboBox>
                      <w:listItem w:displayText="股权托管" w:value="股权托管"/>
                      <w:listItem w:displayText="其他资产托管" w:value="其他资产托管"/>
                    </w:comboBox>
                  </w:sdtPr>
                  <w:sdtContent>
                    <w:tc>
                      <w:tcPr>
                        <w:tcW w:w="507"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rPr>
                            <w:sz w:val="21"/>
                            <w:szCs w:val="21"/>
                          </w:rPr>
                        </w:pPr>
                        <w:r w:rsidRPr="00261FF3">
                          <w:rPr>
                            <w:sz w:val="21"/>
                            <w:szCs w:val="21"/>
                          </w:rPr>
                          <w:t>股权托管</w:t>
                        </w:r>
                      </w:p>
                    </w:tc>
                  </w:sdtContent>
                </w:sdt>
                <w:tc>
                  <w:tcPr>
                    <w:tcW w:w="822" w:type="pct"/>
                    <w:tcBorders>
                      <w:top w:val="single" w:sz="4" w:space="0" w:color="auto"/>
                      <w:left w:val="single" w:sz="4" w:space="0" w:color="auto"/>
                      <w:bottom w:val="single" w:sz="4" w:space="0" w:color="auto"/>
                      <w:right w:val="single" w:sz="4" w:space="0" w:color="auto"/>
                    </w:tcBorders>
                  </w:tcPr>
                  <w:p w:rsidR="0002584C" w:rsidRPr="00261FF3" w:rsidRDefault="0002584C" w:rsidP="0002584C">
                    <w:pPr>
                      <w:jc w:val="right"/>
                      <w:rPr>
                        <w:sz w:val="21"/>
                        <w:szCs w:val="21"/>
                      </w:rPr>
                    </w:pPr>
                    <w:r w:rsidRPr="00261FF3">
                      <w:rPr>
                        <w:sz w:val="21"/>
                        <w:szCs w:val="21"/>
                      </w:rPr>
                      <w:t>2020年3月4日</w:t>
                    </w:r>
                  </w:p>
                </w:tc>
                <w:tc>
                  <w:tcPr>
                    <w:tcW w:w="380"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rPr>
                        <w:sz w:val="21"/>
                        <w:szCs w:val="21"/>
                      </w:rPr>
                    </w:pPr>
                    <w:r w:rsidRPr="00261FF3">
                      <w:rPr>
                        <w:sz w:val="21"/>
                        <w:szCs w:val="21"/>
                      </w:rPr>
                      <w:t>注</w:t>
                    </w:r>
                  </w:p>
                </w:tc>
                <w:tc>
                  <w:tcPr>
                    <w:tcW w:w="571"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rPr>
                        <w:sz w:val="21"/>
                        <w:szCs w:val="21"/>
                        <w:u w:val="single"/>
                      </w:rPr>
                    </w:pPr>
                    <w:r w:rsidRPr="00261FF3">
                      <w:rPr>
                        <w:sz w:val="21"/>
                        <w:szCs w:val="21"/>
                      </w:rPr>
                      <w:t>协商定价</w:t>
                    </w:r>
                  </w:p>
                </w:tc>
                <w:tc>
                  <w:tcPr>
                    <w:tcW w:w="631" w:type="pct"/>
                    <w:tcBorders>
                      <w:top w:val="single" w:sz="4" w:space="0" w:color="auto"/>
                      <w:left w:val="single" w:sz="4" w:space="0" w:color="auto"/>
                      <w:bottom w:val="single" w:sz="4" w:space="0" w:color="auto"/>
                      <w:right w:val="single" w:sz="4" w:space="0" w:color="auto"/>
                    </w:tcBorders>
                  </w:tcPr>
                  <w:p w:rsidR="0002584C" w:rsidRPr="00261FF3" w:rsidRDefault="0002584C" w:rsidP="0060482E">
                    <w:pPr>
                      <w:jc w:val="right"/>
                      <w:rPr>
                        <w:sz w:val="21"/>
                        <w:szCs w:val="21"/>
                      </w:rPr>
                    </w:pPr>
                  </w:p>
                </w:tc>
              </w:tr>
            </w:sdtContent>
          </w:sdt>
        </w:tbl>
        <w:p w:rsidR="0002584C" w:rsidRPr="00261FF3" w:rsidRDefault="0002584C">
          <w:pPr>
            <w:rPr>
              <w:sz w:val="21"/>
              <w:szCs w:val="21"/>
            </w:rPr>
          </w:pPr>
        </w:p>
        <w:p w:rsidR="00E900CC" w:rsidRPr="00261FF3" w:rsidRDefault="005B4619">
          <w:pPr>
            <w:rPr>
              <w:rFonts w:cs="Cambria"/>
              <w:sz w:val="21"/>
              <w:szCs w:val="21"/>
            </w:rPr>
          </w:pPr>
          <w:r w:rsidRPr="00261FF3">
            <w:rPr>
              <w:rFonts w:cs="Cambria" w:hint="eastAsia"/>
              <w:sz w:val="21"/>
              <w:szCs w:val="21"/>
            </w:rPr>
            <w:t>关联托管/承包情况说明</w:t>
          </w:r>
        </w:p>
        <w:sdt>
          <w:sdtPr>
            <w:rPr>
              <w:rFonts w:cs="Cambria"/>
              <w:sz w:val="21"/>
              <w:szCs w:val="21"/>
            </w:rPr>
            <w:alias w:val="是否适用：关联托管或承包情况说明[双击切换]"/>
            <w:tag w:val="_GBC_42ec6e3170b04610899c528ce7bda003"/>
            <w:id w:val="861170074"/>
            <w:lock w:val="sdtLocked"/>
            <w:placeholder>
              <w:docPart w:val="GBC22222222222222222222222222222"/>
            </w:placeholder>
          </w:sdtPr>
          <w:sdtContent>
            <w:p w:rsidR="00E900CC" w:rsidRPr="00261FF3" w:rsidRDefault="005B4619">
              <w:pPr>
                <w:rPr>
                  <w:rFonts w:cs="Cambria"/>
                  <w:sz w:val="21"/>
                  <w:szCs w:val="21"/>
                </w:rPr>
              </w:pPr>
              <w:r w:rsidRPr="00261FF3">
                <w:rPr>
                  <w:rFonts w:cs="Cambria"/>
                  <w:sz w:val="21"/>
                  <w:szCs w:val="21"/>
                </w:rPr>
                <w:fldChar w:fldCharType="begin"/>
              </w:r>
              <w:r w:rsidR="0002584C" w:rsidRPr="00261FF3">
                <w:rPr>
                  <w:rFonts w:cs="Cambria"/>
                  <w:sz w:val="21"/>
                  <w:szCs w:val="21"/>
                </w:rPr>
                <w:instrText xml:space="preserve"> MACROBUTTON  SnrToggleCheckbox √适用 </w:instrText>
              </w:r>
              <w:r w:rsidRPr="00261FF3">
                <w:rPr>
                  <w:rFonts w:cs="Cambria"/>
                  <w:sz w:val="21"/>
                  <w:szCs w:val="21"/>
                </w:rPr>
                <w:fldChar w:fldCharType="end"/>
              </w:r>
              <w:r w:rsidRPr="00261FF3">
                <w:rPr>
                  <w:rFonts w:cs="Cambria"/>
                  <w:sz w:val="21"/>
                  <w:szCs w:val="21"/>
                </w:rPr>
                <w:fldChar w:fldCharType="begin"/>
              </w:r>
              <w:r w:rsidR="0002584C" w:rsidRPr="00261FF3">
                <w:rPr>
                  <w:rFonts w:cs="Cambria"/>
                  <w:sz w:val="21"/>
                  <w:szCs w:val="21"/>
                </w:rPr>
                <w:instrText xml:space="preserve"> MACROBUTTON  SnrToggleCheckbox □不适用 </w:instrText>
              </w:r>
              <w:r w:rsidRPr="00261FF3">
                <w:rPr>
                  <w:rFonts w:cs="Cambria"/>
                  <w:sz w:val="21"/>
                  <w:szCs w:val="21"/>
                </w:rPr>
                <w:fldChar w:fldCharType="end"/>
              </w:r>
            </w:p>
          </w:sdtContent>
        </w:sdt>
        <w:sdt>
          <w:sdtPr>
            <w:rPr>
              <w:rFonts w:cs="Cambria"/>
              <w:sz w:val="21"/>
              <w:szCs w:val="21"/>
            </w:rPr>
            <w:alias w:val="关联托管承包情况说明"/>
            <w:tag w:val="_GBC_b57de92981b242d09d3295da16c1b5d2"/>
            <w:id w:val="-1902746722"/>
            <w:lock w:val="sdtLocked"/>
            <w:placeholder>
              <w:docPart w:val="GBC22222222222222222222222222222"/>
            </w:placeholder>
          </w:sdtPr>
          <w:sdtContent>
            <w:p w:rsidR="0002584C" w:rsidRPr="00261FF3" w:rsidRDefault="0002584C" w:rsidP="00581FB3">
              <w:pPr>
                <w:ind w:firstLineChars="200" w:firstLine="420"/>
                <w:jc w:val="both"/>
                <w:rPr>
                  <w:rFonts w:cs="Cambria"/>
                  <w:sz w:val="21"/>
                  <w:szCs w:val="21"/>
                </w:rPr>
              </w:pPr>
              <w:r w:rsidRPr="00261FF3">
                <w:rPr>
                  <w:rFonts w:cs="Cambria" w:hint="eastAsia"/>
                  <w:sz w:val="21"/>
                  <w:szCs w:val="21"/>
                </w:rPr>
                <w:t>注：（</w:t>
              </w:r>
              <w:r w:rsidRPr="00261FF3">
                <w:rPr>
                  <w:rFonts w:cs="Cambria"/>
                  <w:sz w:val="21"/>
                  <w:szCs w:val="21"/>
                </w:rPr>
                <w:t>1）根据公司与港务物流集团和万州港分别于2009年11月26日签订的附生效条件的《资产托管协议》和2010年8月23日签署的《资产托管补充协议》以及2018年1月11日签署的《资产托管协议（二）》，港务物流集团和万州港已将部分港口资产委托公司管理，托管资产包括：港务物流集团持有的重庆市涪陵港务有限公司100.00%股权、万州港持有的奉节县港龙储运有限责任公司60.00%股权、万州港所属的忠县、西</w:t>
              </w:r>
              <w:proofErr w:type="gramStart"/>
              <w:r w:rsidRPr="00261FF3">
                <w:rPr>
                  <w:rFonts w:cs="Cambria"/>
                  <w:sz w:val="21"/>
                  <w:szCs w:val="21"/>
                </w:rPr>
                <w:t>沱</w:t>
              </w:r>
              <w:proofErr w:type="gramEnd"/>
              <w:r w:rsidRPr="00261FF3">
                <w:rPr>
                  <w:rFonts w:cs="Cambria"/>
                  <w:sz w:val="21"/>
                  <w:szCs w:val="21"/>
                </w:rPr>
                <w:t>、云阳、巫山、奉节、客运六家分公司。托管期限为协议生效之日起至港务物流集团和万州</w:t>
              </w:r>
              <w:proofErr w:type="gramStart"/>
              <w:r w:rsidRPr="00261FF3">
                <w:rPr>
                  <w:rFonts w:cs="Cambria"/>
                  <w:sz w:val="21"/>
                  <w:szCs w:val="21"/>
                </w:rPr>
                <w:t>港不再</w:t>
              </w:r>
              <w:proofErr w:type="gramEnd"/>
              <w:r w:rsidRPr="00261FF3">
                <w:rPr>
                  <w:rFonts w:cs="Cambria"/>
                  <w:sz w:val="21"/>
                  <w:szCs w:val="21"/>
                </w:rPr>
                <w:t>拥有托管资产或托管资</w:t>
              </w:r>
              <w:r w:rsidRPr="00261FF3">
                <w:rPr>
                  <w:rFonts w:cs="Cambria" w:hint="eastAsia"/>
                  <w:sz w:val="21"/>
                  <w:szCs w:val="21"/>
                </w:rPr>
                <w:t>产的业务类型不再与公司产生重叠为止。托管期间，港务物流集团每年应向公司支付托管费</w:t>
              </w:r>
              <w:r w:rsidRPr="00261FF3">
                <w:rPr>
                  <w:rFonts w:cs="Cambria"/>
                  <w:sz w:val="21"/>
                  <w:szCs w:val="21"/>
                </w:rPr>
                <w:t>10.00万元（含税），万州港每年应向公司支付托管费5.00万元（含税）。另外，托管资产在托管期间产生的盈利归本公司享有。</w:t>
              </w:r>
            </w:p>
            <w:p w:rsidR="0002584C" w:rsidRPr="00261FF3" w:rsidRDefault="0002584C" w:rsidP="00581FB3">
              <w:pPr>
                <w:ind w:firstLineChars="200" w:firstLine="420"/>
                <w:jc w:val="both"/>
                <w:rPr>
                  <w:rFonts w:cs="Cambria"/>
                  <w:sz w:val="21"/>
                  <w:szCs w:val="21"/>
                </w:rPr>
              </w:pPr>
              <w:r w:rsidRPr="00261FF3">
                <w:rPr>
                  <w:rFonts w:cs="Cambria" w:hint="eastAsia"/>
                  <w:sz w:val="21"/>
                  <w:szCs w:val="21"/>
                </w:rPr>
                <w:t>（</w:t>
              </w:r>
              <w:r w:rsidRPr="00261FF3">
                <w:rPr>
                  <w:rFonts w:cs="Cambria"/>
                  <w:sz w:val="21"/>
                  <w:szCs w:val="21"/>
                </w:rPr>
                <w:t>2）根据公司与万州港2014年2月签订的《资产托管协议》和2018年1月11日签署的《资产托管协议（二）》，万州港将持有重庆苏商港口物流有限公司68.00%的股权交由公司进行托管，资产托管的期限自2018年1月1日起至万州</w:t>
              </w:r>
              <w:proofErr w:type="gramStart"/>
              <w:r w:rsidRPr="00261FF3">
                <w:rPr>
                  <w:rFonts w:cs="Cambria"/>
                  <w:sz w:val="21"/>
                  <w:szCs w:val="21"/>
                </w:rPr>
                <w:t>港不再</w:t>
              </w:r>
              <w:proofErr w:type="gramEnd"/>
              <w:r w:rsidRPr="00261FF3">
                <w:rPr>
                  <w:rFonts w:cs="Cambria"/>
                  <w:sz w:val="21"/>
                  <w:szCs w:val="21"/>
                </w:rPr>
                <w:t>拥有托管资产或托管资产的业务类型不再与公司产生重叠为止。在股权托管期内，托管资产所产生的全部利润或亏损均由万州港承担。公司每年向万州港收取托管费用人民币5.00万元（含税），万州港于托管次年的3月31日前向公司支付上年的托管费用。</w:t>
              </w:r>
            </w:p>
            <w:p w:rsidR="0002584C" w:rsidRPr="00261FF3" w:rsidRDefault="0002584C" w:rsidP="00581FB3">
              <w:pPr>
                <w:ind w:firstLineChars="200" w:firstLine="420"/>
                <w:jc w:val="both"/>
                <w:rPr>
                  <w:rFonts w:cs="Cambria"/>
                  <w:sz w:val="21"/>
                  <w:szCs w:val="21"/>
                </w:rPr>
              </w:pPr>
              <w:r w:rsidRPr="00261FF3">
                <w:rPr>
                  <w:rFonts w:cs="Cambria" w:hint="eastAsia"/>
                  <w:sz w:val="21"/>
                  <w:szCs w:val="21"/>
                </w:rPr>
                <w:t>（</w:t>
              </w:r>
              <w:r w:rsidRPr="00261FF3">
                <w:rPr>
                  <w:rFonts w:cs="Cambria"/>
                  <w:sz w:val="21"/>
                  <w:szCs w:val="21"/>
                </w:rPr>
                <w:t>3）根据2017年1月24日公司与港务物流集团签订的《资产托管协议》，港务物流集团将其持有的重庆东港集装箱码头有限公司96.55%的股权及重庆果园件散货码头有限公司51%的股权委托公司管理，托管期限为自协议生效之日起至港务物流集团不再拥有托管资产或托管资产的业务类型不再与公司产生重叠为止。在股权托管期内，托管资产所产生的全部利润或亏损均由港务物流集团承担。托管期间，港务物流集团每年应向公司支付托管费20.00万元，港务物流集团于托管次年的3月31日前向公司支付上年的托管费用。</w:t>
              </w:r>
            </w:p>
            <w:p w:rsidR="0002584C" w:rsidRPr="00261FF3" w:rsidRDefault="0002584C" w:rsidP="00581FB3">
              <w:pPr>
                <w:ind w:firstLineChars="200" w:firstLine="420"/>
                <w:jc w:val="both"/>
                <w:rPr>
                  <w:rFonts w:cs="Cambria"/>
                  <w:sz w:val="21"/>
                  <w:szCs w:val="21"/>
                </w:rPr>
              </w:pPr>
              <w:r w:rsidRPr="00261FF3">
                <w:rPr>
                  <w:rFonts w:cs="Cambria" w:hint="eastAsia"/>
                  <w:sz w:val="21"/>
                  <w:szCs w:val="21"/>
                </w:rPr>
                <w:t>（</w:t>
              </w:r>
              <w:r w:rsidRPr="00261FF3">
                <w:rPr>
                  <w:rFonts w:cs="Cambria"/>
                  <w:sz w:val="21"/>
                  <w:szCs w:val="21"/>
                </w:rPr>
                <w:t>4）根据2020年3月4日公司与港务物流集团签订的《资产托管协议》，港务物流集团将其持有的重庆果园件散货码头有限公司49%的股权及重庆重庆港盛船务有限公司100%股权委托公司管理，托管期限为自协议生效之日起至港务物流集团不再拥有托管资产或托管资产的业务类型不再与公司产生重叠为止。在股权托管期内，托管资产所产生的全部利润或亏损均由港务物流集团承担。托管期间，港务物流集团每年应向公司支付托管费15.00万元，港务物流集团于托管次年的3月31日前向公司支付上年的托管费用。</w:t>
              </w:r>
            </w:p>
            <w:p w:rsidR="00E900CC" w:rsidRPr="00261FF3" w:rsidRDefault="00A70B32">
              <w:pPr>
                <w:rPr>
                  <w:rFonts w:cs="Cambria"/>
                  <w:sz w:val="21"/>
                  <w:szCs w:val="21"/>
                </w:rPr>
              </w:pPr>
            </w:p>
          </w:sdtContent>
        </w:sdt>
        <w:p w:rsidR="00E900CC" w:rsidRPr="00261FF3" w:rsidRDefault="005B4619">
          <w:pPr>
            <w:rPr>
              <w:rFonts w:cs="Cambria"/>
              <w:bCs/>
              <w:sz w:val="21"/>
              <w:szCs w:val="21"/>
            </w:rPr>
          </w:pPr>
          <w:r w:rsidRPr="00261FF3">
            <w:rPr>
              <w:rFonts w:hint="eastAsia"/>
              <w:sz w:val="21"/>
              <w:szCs w:val="21"/>
            </w:rPr>
            <w:t>本公司</w:t>
          </w:r>
          <w:r w:rsidRPr="00261FF3">
            <w:rPr>
              <w:rFonts w:cs="Cambria" w:hint="eastAsia"/>
              <w:sz w:val="21"/>
              <w:szCs w:val="21"/>
            </w:rPr>
            <w:t>委托管理/出</w:t>
          </w:r>
          <w:proofErr w:type="gramStart"/>
          <w:r w:rsidRPr="00261FF3">
            <w:rPr>
              <w:rFonts w:cs="Cambria" w:hint="eastAsia"/>
              <w:sz w:val="21"/>
              <w:szCs w:val="21"/>
            </w:rPr>
            <w:t>包情况</w:t>
          </w:r>
          <w:proofErr w:type="gramEnd"/>
          <w:r w:rsidRPr="00261FF3">
            <w:rPr>
              <w:rFonts w:cs="Cambria" w:hint="eastAsia"/>
              <w:sz w:val="21"/>
              <w:szCs w:val="21"/>
            </w:rPr>
            <w:t>表：</w:t>
          </w:r>
        </w:p>
        <w:sdt>
          <w:sdtPr>
            <w:rPr>
              <w:rFonts w:cs="Cambria"/>
              <w:bCs/>
              <w:sz w:val="21"/>
              <w:szCs w:val="21"/>
            </w:rPr>
            <w:alias w:val="是否适用：本公司委托管理或出包情况表[双击切换]"/>
            <w:tag w:val="_GBC_37bf111a27194665b76f71bb5418d53c"/>
            <w:id w:val="982124778"/>
            <w:lock w:val="sdtLocked"/>
            <w:placeholder>
              <w:docPart w:val="GBC22222222222222222222222222222"/>
            </w:placeholder>
          </w:sdtPr>
          <w:sdtContent>
            <w:p w:rsidR="00E900CC" w:rsidRPr="00261FF3" w:rsidRDefault="005B4619" w:rsidP="00017EF4">
              <w:pPr>
                <w:rPr>
                  <w:rFonts w:cs="Cambria"/>
                  <w:bCs/>
                  <w:sz w:val="21"/>
                  <w:szCs w:val="21"/>
                </w:rPr>
              </w:pPr>
              <w:r w:rsidRPr="00261FF3">
                <w:rPr>
                  <w:rFonts w:cs="Cambria"/>
                  <w:bCs/>
                  <w:sz w:val="21"/>
                  <w:szCs w:val="21"/>
                </w:rPr>
                <w:fldChar w:fldCharType="begin"/>
              </w:r>
              <w:r w:rsidR="00017EF4" w:rsidRPr="00261FF3">
                <w:rPr>
                  <w:rFonts w:cs="Cambria"/>
                  <w:sz w:val="21"/>
                  <w:szCs w:val="21"/>
                </w:rPr>
                <w:instrText xml:space="preserve"> MACROBUTTON  SnrToggleCheckbox □适用 </w:instrText>
              </w:r>
              <w:r w:rsidRPr="00261FF3">
                <w:rPr>
                  <w:rFonts w:cs="Cambria"/>
                  <w:bCs/>
                  <w:sz w:val="21"/>
                  <w:szCs w:val="21"/>
                </w:rPr>
                <w:fldChar w:fldCharType="end"/>
              </w:r>
              <w:r w:rsidRPr="00261FF3">
                <w:rPr>
                  <w:rFonts w:cs="Cambria"/>
                  <w:bCs/>
                  <w:sz w:val="21"/>
                  <w:szCs w:val="21"/>
                </w:rPr>
                <w:fldChar w:fldCharType="begin"/>
              </w:r>
              <w:r w:rsidR="00017EF4" w:rsidRPr="00261FF3">
                <w:rPr>
                  <w:rFonts w:cs="Cambria"/>
                  <w:sz w:val="21"/>
                  <w:szCs w:val="21"/>
                </w:rPr>
                <w:instrText xml:space="preserve"> MACROBUTTON  SnrToggleCheckbox √不适用 </w:instrText>
              </w:r>
              <w:r w:rsidRPr="00261FF3">
                <w:rPr>
                  <w:rFonts w:cs="Cambria"/>
                  <w:bCs/>
                  <w:sz w:val="21"/>
                  <w:szCs w:val="21"/>
                </w:rPr>
                <w:fldChar w:fldCharType="end"/>
              </w:r>
            </w:p>
          </w:sdtContent>
        </w:sdt>
        <w:p w:rsidR="00E900CC" w:rsidRPr="00261FF3" w:rsidRDefault="005B4619">
          <w:pPr>
            <w:rPr>
              <w:rFonts w:cs="Cambria"/>
              <w:bCs/>
              <w:sz w:val="21"/>
              <w:szCs w:val="21"/>
            </w:rPr>
          </w:pPr>
          <w:r w:rsidRPr="00261FF3">
            <w:rPr>
              <w:rFonts w:cs="Cambria" w:hint="eastAsia"/>
              <w:sz w:val="21"/>
              <w:szCs w:val="21"/>
            </w:rPr>
            <w:t>关联管理/出</w:t>
          </w:r>
          <w:proofErr w:type="gramStart"/>
          <w:r w:rsidRPr="00261FF3">
            <w:rPr>
              <w:rFonts w:cs="Cambria" w:hint="eastAsia"/>
              <w:sz w:val="21"/>
              <w:szCs w:val="21"/>
            </w:rPr>
            <w:t>包情况</w:t>
          </w:r>
          <w:proofErr w:type="gramEnd"/>
          <w:r w:rsidRPr="00261FF3">
            <w:rPr>
              <w:rFonts w:cs="Cambria" w:hint="eastAsia"/>
              <w:sz w:val="21"/>
              <w:szCs w:val="21"/>
            </w:rPr>
            <w:t>说明</w:t>
          </w:r>
        </w:p>
        <w:sdt>
          <w:sdtPr>
            <w:rPr>
              <w:rFonts w:cs="Cambria"/>
              <w:bCs/>
              <w:sz w:val="21"/>
              <w:szCs w:val="21"/>
            </w:rPr>
            <w:alias w:val="是否适用：关联管理或出包情况说明[双击切换]"/>
            <w:tag w:val="_GBC_0b0339c118c542eb8a6e3a68fab8e375"/>
            <w:id w:val="2025748419"/>
            <w:lock w:val="sdtLocked"/>
            <w:placeholder>
              <w:docPart w:val="GBC22222222222222222222222222222"/>
            </w:placeholder>
          </w:sdtPr>
          <w:sdtContent>
            <w:p w:rsidR="00E900CC" w:rsidRPr="00261FF3" w:rsidRDefault="005B4619" w:rsidP="00017EF4">
              <w:pPr>
                <w:rPr>
                  <w:rFonts w:cs="Cambria"/>
                  <w:bCs/>
                  <w:sz w:val="21"/>
                  <w:szCs w:val="21"/>
                </w:rPr>
              </w:pPr>
              <w:r w:rsidRPr="00261FF3">
                <w:rPr>
                  <w:rFonts w:cs="Cambria"/>
                  <w:bCs/>
                  <w:sz w:val="21"/>
                  <w:szCs w:val="21"/>
                </w:rPr>
                <w:fldChar w:fldCharType="begin"/>
              </w:r>
              <w:r w:rsidR="00017EF4" w:rsidRPr="00261FF3">
                <w:rPr>
                  <w:rFonts w:cs="Cambria"/>
                  <w:sz w:val="21"/>
                  <w:szCs w:val="21"/>
                </w:rPr>
                <w:instrText xml:space="preserve"> MACROBUTTON  SnrToggleCheckbox □适用 </w:instrText>
              </w:r>
              <w:r w:rsidRPr="00261FF3">
                <w:rPr>
                  <w:rFonts w:cs="Cambria"/>
                  <w:bCs/>
                  <w:sz w:val="21"/>
                  <w:szCs w:val="21"/>
                </w:rPr>
                <w:fldChar w:fldCharType="end"/>
              </w:r>
              <w:r w:rsidRPr="00261FF3">
                <w:rPr>
                  <w:rFonts w:cs="Cambria"/>
                  <w:bCs/>
                  <w:sz w:val="21"/>
                  <w:szCs w:val="21"/>
                </w:rPr>
                <w:fldChar w:fldCharType="begin"/>
              </w:r>
              <w:r w:rsidR="00017EF4" w:rsidRPr="00261FF3">
                <w:rPr>
                  <w:rFonts w:cs="Cambria"/>
                  <w:sz w:val="21"/>
                  <w:szCs w:val="21"/>
                </w:rPr>
                <w:instrText xml:space="preserve"> MACROBUTTON  SnrToggleCheckbox √不适用 </w:instrText>
              </w:r>
              <w:r w:rsidRPr="00261FF3">
                <w:rPr>
                  <w:rFonts w:cs="Cambria"/>
                  <w:bCs/>
                  <w:sz w:val="21"/>
                  <w:szCs w:val="21"/>
                </w:rPr>
                <w:fldChar w:fldCharType="end"/>
              </w:r>
            </w:p>
          </w:sdtContent>
        </w:sdt>
        <w:p w:rsidR="00E900CC" w:rsidRPr="00261FF3" w:rsidRDefault="00A70B32">
          <w:pPr>
            <w:rPr>
              <w:rFonts w:cs="Cambria"/>
              <w:sz w:val="21"/>
              <w:szCs w:val="21"/>
            </w:rPr>
          </w:pPr>
        </w:p>
      </w:sdtContent>
    </w:sdt>
    <w:bookmarkStart w:id="213" w:name="_Hlk105747475" w:displacedByCustomXml="next"/>
    <w:sdt>
      <w:sdtPr>
        <w:rPr>
          <w:rFonts w:ascii="宋体" w:hAnsi="宋体" w:cs="宋体" w:hint="eastAsia"/>
          <w:b w:val="0"/>
          <w:bCs w:val="0"/>
          <w:kern w:val="0"/>
          <w:sz w:val="24"/>
          <w:szCs w:val="21"/>
        </w:rPr>
        <w:alias w:val="模块:关联租赁情况"/>
        <w:tag w:val="_GBC_17f3281299e640aa88ca71463490c054"/>
        <w:id w:val="-1408770529"/>
        <w:lock w:val="sdtLocked"/>
        <w:placeholder>
          <w:docPart w:val="GBC22222222222222222222222222222"/>
        </w:placeholder>
      </w:sdtPr>
      <w:sdtEndPr>
        <w:rPr>
          <w:szCs w:val="24"/>
        </w:rPr>
      </w:sdtEndPr>
      <w:sdtContent>
        <w:p w:rsidR="00E900CC" w:rsidRPr="00261FF3" w:rsidRDefault="005B4619">
          <w:pPr>
            <w:pStyle w:val="4"/>
            <w:numPr>
              <w:ilvl w:val="0"/>
              <w:numId w:val="68"/>
            </w:numPr>
            <w:tabs>
              <w:tab w:val="left" w:pos="616"/>
            </w:tabs>
            <w:rPr>
              <w:rFonts w:ascii="宋体" w:hAnsi="宋体"/>
              <w:szCs w:val="21"/>
            </w:rPr>
          </w:pPr>
          <w:r w:rsidRPr="00261FF3">
            <w:rPr>
              <w:rFonts w:ascii="宋体" w:hAnsi="宋体" w:hint="eastAsia"/>
              <w:szCs w:val="21"/>
            </w:rPr>
            <w:t>关联租赁情况</w:t>
          </w:r>
        </w:p>
        <w:p w:rsidR="00E900CC" w:rsidRPr="00261FF3" w:rsidRDefault="005B4619">
          <w:pPr>
            <w:rPr>
              <w:sz w:val="21"/>
              <w:szCs w:val="21"/>
            </w:rPr>
          </w:pPr>
          <w:r w:rsidRPr="00261FF3">
            <w:rPr>
              <w:rFonts w:hint="eastAsia"/>
              <w:sz w:val="21"/>
              <w:szCs w:val="21"/>
            </w:rPr>
            <w:t>本公司作为出租方：</w:t>
          </w:r>
        </w:p>
        <w:sdt>
          <w:sdtPr>
            <w:rPr>
              <w:sz w:val="21"/>
              <w:szCs w:val="21"/>
            </w:rPr>
            <w:alias w:val="是否适用：本公司作为出租方的租赁情况表[双击切换]"/>
            <w:tag w:val="_GBC_f12cb8266cbd482b93c6a4bba1b05fb7"/>
            <w:id w:val="556829171"/>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017EF4"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017EF4"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关联租赁情况"/>
              <w:tag w:val="_GBC_b6ac4f0274e84bf2bac59898fb55e11d"/>
              <w:id w:val="-974104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关联租赁情况"/>
              <w:tag w:val="_GBC_268dafb121cf40fdbb2bbe55df2badf0"/>
              <w:id w:val="21178599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40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544"/>
            <w:gridCol w:w="1700"/>
            <w:gridCol w:w="2129"/>
            <w:gridCol w:w="2165"/>
          </w:tblGrid>
          <w:tr w:rsidR="00017EF4" w:rsidRPr="00261FF3" w:rsidTr="00581FB3">
            <w:trPr>
              <w:trHeight w:val="338"/>
            </w:trPr>
            <w:sdt>
              <w:sdtPr>
                <w:rPr>
                  <w:sz w:val="21"/>
                  <w:szCs w:val="21"/>
                </w:rPr>
                <w:tag w:val="_PLD_d0bc662d818f4cea8a5953be241f0994"/>
                <w:id w:val="2020280241"/>
                <w:lock w:val="sdtLocked"/>
              </w:sdtPr>
              <w:sdtContent>
                <w:tc>
                  <w:tcPr>
                    <w:tcW w:w="1858" w:type="pct"/>
                    <w:tcBorders>
                      <w:top w:val="single" w:sz="4" w:space="0" w:color="auto"/>
                      <w:left w:val="single" w:sz="4" w:space="0" w:color="auto"/>
                      <w:right w:val="single" w:sz="4" w:space="0" w:color="auto"/>
                    </w:tcBorders>
                    <w:shd w:val="clear" w:color="auto" w:fill="auto"/>
                    <w:vAlign w:val="center"/>
                  </w:tcPr>
                  <w:p w:rsidR="00017EF4" w:rsidRPr="00261FF3" w:rsidRDefault="00017EF4" w:rsidP="0060482E">
                    <w:pPr>
                      <w:jc w:val="center"/>
                      <w:rPr>
                        <w:sz w:val="21"/>
                        <w:szCs w:val="21"/>
                      </w:rPr>
                    </w:pPr>
                    <w:r w:rsidRPr="00261FF3">
                      <w:rPr>
                        <w:rFonts w:hint="eastAsia"/>
                        <w:sz w:val="21"/>
                        <w:szCs w:val="21"/>
                      </w:rPr>
                      <w:t>承租方名称</w:t>
                    </w:r>
                  </w:p>
                </w:tc>
              </w:sdtContent>
            </w:sdt>
            <w:sdt>
              <w:sdtPr>
                <w:rPr>
                  <w:sz w:val="21"/>
                  <w:szCs w:val="21"/>
                </w:rPr>
                <w:tag w:val="_PLD_b201e1ba80ff4620b34885e088e03080"/>
                <w:id w:val="1810443911"/>
                <w:lock w:val="sdtLocked"/>
              </w:sdtPr>
              <w:sdtContent>
                <w:tc>
                  <w:tcPr>
                    <w:tcW w:w="891" w:type="pct"/>
                    <w:tcBorders>
                      <w:top w:val="single" w:sz="4" w:space="0" w:color="auto"/>
                      <w:left w:val="single" w:sz="4" w:space="0" w:color="auto"/>
                      <w:right w:val="single" w:sz="4" w:space="0" w:color="auto"/>
                    </w:tcBorders>
                    <w:shd w:val="clear" w:color="auto" w:fill="auto"/>
                    <w:vAlign w:val="center"/>
                  </w:tcPr>
                  <w:p w:rsidR="00017EF4" w:rsidRPr="00261FF3" w:rsidRDefault="00017EF4" w:rsidP="0060482E">
                    <w:pPr>
                      <w:jc w:val="center"/>
                      <w:rPr>
                        <w:sz w:val="21"/>
                        <w:szCs w:val="21"/>
                      </w:rPr>
                    </w:pPr>
                    <w:r w:rsidRPr="00261FF3">
                      <w:rPr>
                        <w:rFonts w:hint="eastAsia"/>
                        <w:sz w:val="21"/>
                        <w:szCs w:val="21"/>
                      </w:rPr>
                      <w:t>租赁资产种类</w:t>
                    </w:r>
                  </w:p>
                </w:tc>
              </w:sdtContent>
            </w:sdt>
            <w:sdt>
              <w:sdtPr>
                <w:rPr>
                  <w:sz w:val="21"/>
                  <w:szCs w:val="21"/>
                </w:rPr>
                <w:tag w:val="_PLD_2247dbd372c64f6bb229457f3849c03a"/>
                <w:id w:val="958451593"/>
                <w:lock w:val="sdtLocked"/>
              </w:sdtPr>
              <w:sdtContent>
                <w:tc>
                  <w:tcPr>
                    <w:tcW w:w="1116" w:type="pct"/>
                    <w:tcBorders>
                      <w:top w:val="single" w:sz="4" w:space="0" w:color="auto"/>
                      <w:left w:val="single" w:sz="4" w:space="0" w:color="auto"/>
                      <w:right w:val="single" w:sz="4" w:space="0" w:color="auto"/>
                    </w:tcBorders>
                    <w:shd w:val="clear" w:color="auto" w:fill="auto"/>
                    <w:vAlign w:val="center"/>
                  </w:tcPr>
                  <w:p w:rsidR="00017EF4" w:rsidRPr="00261FF3" w:rsidRDefault="00017EF4" w:rsidP="0060482E">
                    <w:pPr>
                      <w:jc w:val="center"/>
                      <w:rPr>
                        <w:sz w:val="21"/>
                        <w:szCs w:val="21"/>
                      </w:rPr>
                    </w:pPr>
                    <w:r w:rsidRPr="00261FF3">
                      <w:rPr>
                        <w:rFonts w:hint="eastAsia"/>
                        <w:sz w:val="21"/>
                        <w:szCs w:val="21"/>
                      </w:rPr>
                      <w:t>本期确认的租赁收入</w:t>
                    </w:r>
                  </w:p>
                </w:tc>
              </w:sdtContent>
            </w:sdt>
            <w:sdt>
              <w:sdtPr>
                <w:rPr>
                  <w:sz w:val="21"/>
                  <w:szCs w:val="21"/>
                </w:rPr>
                <w:tag w:val="_PLD_94eb47eaf858403e8c39eab08f54efb9"/>
                <w:id w:val="616956733"/>
                <w:lock w:val="sdtLocked"/>
              </w:sdtPr>
              <w:sdtContent>
                <w:tc>
                  <w:tcPr>
                    <w:tcW w:w="1135" w:type="pct"/>
                    <w:tcBorders>
                      <w:top w:val="single" w:sz="4" w:space="0" w:color="auto"/>
                      <w:left w:val="single" w:sz="4" w:space="0" w:color="auto"/>
                      <w:right w:val="single" w:sz="4" w:space="0" w:color="auto"/>
                    </w:tcBorders>
                    <w:shd w:val="clear" w:color="auto" w:fill="auto"/>
                    <w:vAlign w:val="center"/>
                  </w:tcPr>
                  <w:p w:rsidR="00017EF4" w:rsidRPr="00261FF3" w:rsidRDefault="00017EF4" w:rsidP="0060482E">
                    <w:pPr>
                      <w:jc w:val="center"/>
                      <w:rPr>
                        <w:sz w:val="21"/>
                        <w:szCs w:val="21"/>
                      </w:rPr>
                    </w:pPr>
                    <w:r w:rsidRPr="00261FF3">
                      <w:rPr>
                        <w:rFonts w:hint="eastAsia"/>
                        <w:sz w:val="21"/>
                        <w:szCs w:val="21"/>
                      </w:rPr>
                      <w:t>上期确认的租赁收入</w:t>
                    </w:r>
                  </w:p>
                </w:tc>
              </w:sdtContent>
            </w:sdt>
          </w:tr>
          <w:sdt>
            <w:sdtPr>
              <w:rPr>
                <w:sz w:val="21"/>
                <w:szCs w:val="21"/>
              </w:rPr>
              <w:alias w:val="关联租赁情况"/>
              <w:tag w:val="_GBC_b0112b4dc9284dc5a94109344af1edea"/>
              <w:id w:val="-1859497265"/>
              <w:lock w:val="sdtLocked"/>
              <w:placeholder>
                <w:docPart w:val="A6C3FD6C69C941058BE7CD92277BC91F"/>
              </w:placeholder>
            </w:sdtPr>
            <w:sdtContent>
              <w:tr w:rsidR="00017EF4" w:rsidRPr="00261FF3" w:rsidTr="00581FB3">
                <w:tc>
                  <w:tcPr>
                    <w:tcW w:w="1858" w:type="pct"/>
                    <w:tcBorders>
                      <w:top w:val="single" w:sz="4" w:space="0" w:color="auto"/>
                      <w:left w:val="single" w:sz="4" w:space="0" w:color="auto"/>
                      <w:bottom w:val="single" w:sz="4" w:space="0" w:color="auto"/>
                      <w:right w:val="single" w:sz="4" w:space="0" w:color="auto"/>
                    </w:tcBorders>
                  </w:tcPr>
                  <w:p w:rsidR="00017EF4" w:rsidRPr="00261FF3" w:rsidRDefault="00017EF4" w:rsidP="0060482E">
                    <w:pPr>
                      <w:rPr>
                        <w:sz w:val="21"/>
                        <w:szCs w:val="21"/>
                      </w:rPr>
                    </w:pPr>
                    <w:r w:rsidRPr="00261FF3">
                      <w:rPr>
                        <w:sz w:val="21"/>
                        <w:szCs w:val="21"/>
                      </w:rPr>
                      <w:t>重庆港务物流集团有限公司</w:t>
                    </w:r>
                  </w:p>
                </w:tc>
                <w:tc>
                  <w:tcPr>
                    <w:tcW w:w="891" w:type="pct"/>
                    <w:tcBorders>
                      <w:top w:val="single" w:sz="4" w:space="0" w:color="auto"/>
                      <w:left w:val="single" w:sz="4" w:space="0" w:color="auto"/>
                      <w:bottom w:val="single" w:sz="4" w:space="0" w:color="auto"/>
                      <w:right w:val="single" w:sz="4" w:space="0" w:color="auto"/>
                    </w:tcBorders>
                  </w:tcPr>
                  <w:p w:rsidR="00017EF4" w:rsidRPr="00261FF3" w:rsidRDefault="00017EF4" w:rsidP="00581FB3">
                    <w:pPr>
                      <w:jc w:val="center"/>
                      <w:rPr>
                        <w:sz w:val="21"/>
                        <w:szCs w:val="21"/>
                      </w:rPr>
                    </w:pPr>
                    <w:r w:rsidRPr="00261FF3">
                      <w:rPr>
                        <w:sz w:val="21"/>
                        <w:szCs w:val="21"/>
                      </w:rPr>
                      <w:t>房屋租赁</w:t>
                    </w:r>
                  </w:p>
                </w:tc>
                <w:tc>
                  <w:tcPr>
                    <w:tcW w:w="1116" w:type="pct"/>
                    <w:tcBorders>
                      <w:top w:val="single" w:sz="4" w:space="0" w:color="auto"/>
                      <w:left w:val="single" w:sz="4" w:space="0" w:color="auto"/>
                      <w:bottom w:val="single" w:sz="4" w:space="0" w:color="auto"/>
                      <w:right w:val="single" w:sz="4" w:space="0" w:color="auto"/>
                    </w:tcBorders>
                  </w:tcPr>
                  <w:p w:rsidR="00017EF4" w:rsidRPr="00261FF3" w:rsidRDefault="00017EF4" w:rsidP="0060482E">
                    <w:pPr>
                      <w:jc w:val="right"/>
                      <w:rPr>
                        <w:sz w:val="21"/>
                        <w:szCs w:val="21"/>
                      </w:rPr>
                    </w:pPr>
                    <w:r w:rsidRPr="00261FF3">
                      <w:rPr>
                        <w:sz w:val="21"/>
                        <w:szCs w:val="21"/>
                      </w:rPr>
                      <w:t>728,628.57</w:t>
                    </w:r>
                  </w:p>
                </w:tc>
                <w:tc>
                  <w:tcPr>
                    <w:tcW w:w="1135" w:type="pct"/>
                    <w:tcBorders>
                      <w:top w:val="single" w:sz="4" w:space="0" w:color="auto"/>
                      <w:left w:val="single" w:sz="4" w:space="0" w:color="auto"/>
                      <w:bottom w:val="single" w:sz="4" w:space="0" w:color="auto"/>
                      <w:right w:val="single" w:sz="4" w:space="0" w:color="auto"/>
                    </w:tcBorders>
                  </w:tcPr>
                  <w:p w:rsidR="00017EF4" w:rsidRPr="00261FF3" w:rsidRDefault="00017EF4" w:rsidP="0060482E">
                    <w:pPr>
                      <w:jc w:val="right"/>
                      <w:rPr>
                        <w:sz w:val="21"/>
                        <w:szCs w:val="21"/>
                      </w:rPr>
                    </w:pPr>
                    <w:r w:rsidRPr="00261FF3">
                      <w:rPr>
                        <w:sz w:val="21"/>
                        <w:szCs w:val="21"/>
                      </w:rPr>
                      <w:t>830,447.08</w:t>
                    </w:r>
                  </w:p>
                </w:tc>
              </w:tr>
            </w:sdtContent>
          </w:sdt>
          <w:sdt>
            <w:sdtPr>
              <w:rPr>
                <w:sz w:val="21"/>
                <w:szCs w:val="21"/>
              </w:rPr>
              <w:alias w:val="关联租赁情况"/>
              <w:tag w:val="_GBC_b0112b4dc9284dc5a94109344af1edea"/>
              <w:id w:val="334884042"/>
              <w:lock w:val="sdtLocked"/>
              <w:placeholder>
                <w:docPart w:val="A6C3FD6C69C941058BE7CD92277BC91F"/>
              </w:placeholder>
            </w:sdtPr>
            <w:sdtContent>
              <w:tr w:rsidR="00017EF4" w:rsidRPr="00261FF3" w:rsidTr="00581FB3">
                <w:tc>
                  <w:tcPr>
                    <w:tcW w:w="1858" w:type="pct"/>
                    <w:tcBorders>
                      <w:top w:val="single" w:sz="4" w:space="0" w:color="auto"/>
                      <w:left w:val="single" w:sz="4" w:space="0" w:color="auto"/>
                      <w:bottom w:val="single" w:sz="4" w:space="0" w:color="auto"/>
                      <w:right w:val="single" w:sz="4" w:space="0" w:color="auto"/>
                    </w:tcBorders>
                  </w:tcPr>
                  <w:p w:rsidR="00017EF4" w:rsidRPr="00261FF3" w:rsidRDefault="00017EF4" w:rsidP="0060482E">
                    <w:pPr>
                      <w:rPr>
                        <w:sz w:val="21"/>
                        <w:szCs w:val="21"/>
                      </w:rPr>
                    </w:pPr>
                    <w:r w:rsidRPr="00261FF3">
                      <w:rPr>
                        <w:sz w:val="21"/>
                        <w:szCs w:val="21"/>
                      </w:rPr>
                      <w:t>重庆市万州港口(集团)有限责任公司云阳分公司</w:t>
                    </w:r>
                  </w:p>
                </w:tc>
                <w:tc>
                  <w:tcPr>
                    <w:tcW w:w="891" w:type="pct"/>
                    <w:tcBorders>
                      <w:top w:val="single" w:sz="4" w:space="0" w:color="auto"/>
                      <w:left w:val="single" w:sz="4" w:space="0" w:color="auto"/>
                      <w:bottom w:val="single" w:sz="4" w:space="0" w:color="auto"/>
                      <w:right w:val="single" w:sz="4" w:space="0" w:color="auto"/>
                    </w:tcBorders>
                  </w:tcPr>
                  <w:p w:rsidR="00017EF4" w:rsidRPr="00261FF3" w:rsidRDefault="00017EF4" w:rsidP="00581FB3">
                    <w:pPr>
                      <w:jc w:val="center"/>
                      <w:rPr>
                        <w:sz w:val="21"/>
                        <w:szCs w:val="21"/>
                      </w:rPr>
                    </w:pPr>
                    <w:r w:rsidRPr="00261FF3">
                      <w:rPr>
                        <w:sz w:val="21"/>
                        <w:szCs w:val="21"/>
                      </w:rPr>
                      <w:t>房屋租赁</w:t>
                    </w:r>
                  </w:p>
                </w:tc>
                <w:tc>
                  <w:tcPr>
                    <w:tcW w:w="1116" w:type="pct"/>
                    <w:tcBorders>
                      <w:top w:val="single" w:sz="4" w:space="0" w:color="auto"/>
                      <w:left w:val="single" w:sz="4" w:space="0" w:color="auto"/>
                      <w:bottom w:val="single" w:sz="4" w:space="0" w:color="auto"/>
                      <w:right w:val="single" w:sz="4" w:space="0" w:color="auto"/>
                    </w:tcBorders>
                  </w:tcPr>
                  <w:p w:rsidR="00017EF4" w:rsidRPr="00261FF3" w:rsidRDefault="00017EF4" w:rsidP="0060482E">
                    <w:pPr>
                      <w:jc w:val="right"/>
                      <w:rPr>
                        <w:sz w:val="21"/>
                        <w:szCs w:val="21"/>
                      </w:rPr>
                    </w:pPr>
                    <w:r w:rsidRPr="00261FF3">
                      <w:rPr>
                        <w:sz w:val="21"/>
                        <w:szCs w:val="21"/>
                      </w:rPr>
                      <w:t>31,061.95</w:t>
                    </w:r>
                  </w:p>
                </w:tc>
                <w:tc>
                  <w:tcPr>
                    <w:tcW w:w="1135" w:type="pct"/>
                    <w:tcBorders>
                      <w:top w:val="single" w:sz="4" w:space="0" w:color="auto"/>
                      <w:left w:val="single" w:sz="4" w:space="0" w:color="auto"/>
                      <w:bottom w:val="single" w:sz="4" w:space="0" w:color="auto"/>
                      <w:right w:val="single" w:sz="4" w:space="0" w:color="auto"/>
                    </w:tcBorders>
                  </w:tcPr>
                  <w:p w:rsidR="00017EF4" w:rsidRPr="00261FF3" w:rsidRDefault="00017EF4" w:rsidP="0060482E">
                    <w:pPr>
                      <w:jc w:val="right"/>
                      <w:rPr>
                        <w:sz w:val="21"/>
                        <w:szCs w:val="21"/>
                      </w:rPr>
                    </w:pPr>
                  </w:p>
                </w:tc>
              </w:tr>
            </w:sdtContent>
          </w:sdt>
          <w:sdt>
            <w:sdtPr>
              <w:rPr>
                <w:sz w:val="21"/>
                <w:szCs w:val="21"/>
              </w:rPr>
              <w:alias w:val="关联租赁情况"/>
              <w:tag w:val="_GBC_b0112b4dc9284dc5a94109344af1edea"/>
              <w:id w:val="1094971849"/>
              <w:lock w:val="sdtLocked"/>
              <w:placeholder>
                <w:docPart w:val="A6C3FD6C69C941058BE7CD92277BC91F"/>
              </w:placeholder>
            </w:sdtPr>
            <w:sdtContent>
              <w:tr w:rsidR="00017EF4" w:rsidRPr="00261FF3" w:rsidTr="00581FB3">
                <w:tc>
                  <w:tcPr>
                    <w:tcW w:w="1858" w:type="pct"/>
                    <w:tcBorders>
                      <w:top w:val="single" w:sz="4" w:space="0" w:color="auto"/>
                      <w:left w:val="single" w:sz="4" w:space="0" w:color="auto"/>
                      <w:bottom w:val="single" w:sz="4" w:space="0" w:color="auto"/>
                      <w:right w:val="single" w:sz="4" w:space="0" w:color="auto"/>
                    </w:tcBorders>
                  </w:tcPr>
                  <w:p w:rsidR="00017EF4" w:rsidRPr="00261FF3" w:rsidRDefault="00017EF4" w:rsidP="0060482E">
                    <w:pPr>
                      <w:rPr>
                        <w:sz w:val="21"/>
                        <w:szCs w:val="21"/>
                      </w:rPr>
                    </w:pPr>
                    <w:r w:rsidRPr="00261FF3">
                      <w:rPr>
                        <w:sz w:val="21"/>
                        <w:szCs w:val="21"/>
                      </w:rPr>
                      <w:t>重庆市涪陵港务有限公司</w:t>
                    </w:r>
                  </w:p>
                </w:tc>
                <w:tc>
                  <w:tcPr>
                    <w:tcW w:w="891" w:type="pct"/>
                    <w:tcBorders>
                      <w:top w:val="single" w:sz="4" w:space="0" w:color="auto"/>
                      <w:left w:val="single" w:sz="4" w:space="0" w:color="auto"/>
                      <w:bottom w:val="single" w:sz="4" w:space="0" w:color="auto"/>
                      <w:right w:val="single" w:sz="4" w:space="0" w:color="auto"/>
                    </w:tcBorders>
                  </w:tcPr>
                  <w:p w:rsidR="00017EF4" w:rsidRPr="00261FF3" w:rsidRDefault="00017EF4" w:rsidP="00581FB3">
                    <w:pPr>
                      <w:jc w:val="center"/>
                      <w:rPr>
                        <w:sz w:val="21"/>
                        <w:szCs w:val="21"/>
                      </w:rPr>
                    </w:pPr>
                    <w:r w:rsidRPr="00261FF3">
                      <w:rPr>
                        <w:sz w:val="21"/>
                        <w:szCs w:val="21"/>
                      </w:rPr>
                      <w:t>设备租赁</w:t>
                    </w:r>
                  </w:p>
                </w:tc>
                <w:tc>
                  <w:tcPr>
                    <w:tcW w:w="1116" w:type="pct"/>
                    <w:tcBorders>
                      <w:top w:val="single" w:sz="4" w:space="0" w:color="auto"/>
                      <w:left w:val="single" w:sz="4" w:space="0" w:color="auto"/>
                      <w:bottom w:val="single" w:sz="4" w:space="0" w:color="auto"/>
                      <w:right w:val="single" w:sz="4" w:space="0" w:color="auto"/>
                    </w:tcBorders>
                  </w:tcPr>
                  <w:p w:rsidR="00017EF4" w:rsidRPr="00261FF3" w:rsidRDefault="00017EF4" w:rsidP="0060482E">
                    <w:pPr>
                      <w:jc w:val="right"/>
                      <w:rPr>
                        <w:sz w:val="21"/>
                        <w:szCs w:val="21"/>
                      </w:rPr>
                    </w:pPr>
                    <w:r w:rsidRPr="00261FF3">
                      <w:rPr>
                        <w:sz w:val="21"/>
                        <w:szCs w:val="21"/>
                      </w:rPr>
                      <w:t>66,902.66</w:t>
                    </w:r>
                  </w:p>
                </w:tc>
                <w:tc>
                  <w:tcPr>
                    <w:tcW w:w="1135" w:type="pct"/>
                    <w:tcBorders>
                      <w:top w:val="single" w:sz="4" w:space="0" w:color="auto"/>
                      <w:left w:val="single" w:sz="4" w:space="0" w:color="auto"/>
                      <w:bottom w:val="single" w:sz="4" w:space="0" w:color="auto"/>
                      <w:right w:val="single" w:sz="4" w:space="0" w:color="auto"/>
                    </w:tcBorders>
                  </w:tcPr>
                  <w:p w:rsidR="00017EF4" w:rsidRPr="00261FF3" w:rsidRDefault="00017EF4" w:rsidP="0060482E">
                    <w:pPr>
                      <w:jc w:val="right"/>
                      <w:rPr>
                        <w:sz w:val="21"/>
                        <w:szCs w:val="21"/>
                      </w:rPr>
                    </w:pPr>
                    <w:r w:rsidRPr="00261FF3">
                      <w:rPr>
                        <w:sz w:val="21"/>
                        <w:szCs w:val="21"/>
                      </w:rPr>
                      <w:t>42,477.88</w:t>
                    </w:r>
                  </w:p>
                </w:tc>
              </w:tr>
            </w:sdtContent>
          </w:sdt>
          <w:sdt>
            <w:sdtPr>
              <w:rPr>
                <w:sz w:val="21"/>
                <w:szCs w:val="21"/>
              </w:rPr>
              <w:alias w:val="关联租赁情况"/>
              <w:tag w:val="_GBC_b0112b4dc9284dc5a94109344af1edea"/>
              <w:id w:val="-118990359"/>
              <w:lock w:val="sdtLocked"/>
              <w:placeholder>
                <w:docPart w:val="A6C3FD6C69C941058BE7CD92277BC91F"/>
              </w:placeholder>
            </w:sdtPr>
            <w:sdtContent>
              <w:tr w:rsidR="00017EF4" w:rsidRPr="00261FF3" w:rsidTr="00581FB3">
                <w:tc>
                  <w:tcPr>
                    <w:tcW w:w="1858" w:type="pct"/>
                    <w:tcBorders>
                      <w:top w:val="single" w:sz="4" w:space="0" w:color="auto"/>
                      <w:left w:val="single" w:sz="4" w:space="0" w:color="auto"/>
                      <w:bottom w:val="single" w:sz="4" w:space="0" w:color="auto"/>
                      <w:right w:val="single" w:sz="4" w:space="0" w:color="auto"/>
                    </w:tcBorders>
                  </w:tcPr>
                  <w:p w:rsidR="00017EF4" w:rsidRPr="00261FF3" w:rsidRDefault="00017EF4" w:rsidP="0060482E">
                    <w:pPr>
                      <w:rPr>
                        <w:sz w:val="21"/>
                        <w:szCs w:val="21"/>
                      </w:rPr>
                    </w:pPr>
                    <w:r w:rsidRPr="00261FF3">
                      <w:rPr>
                        <w:sz w:val="21"/>
                        <w:szCs w:val="21"/>
                      </w:rPr>
                      <w:t>重庆港九港铁物流有限公司</w:t>
                    </w:r>
                  </w:p>
                </w:tc>
                <w:tc>
                  <w:tcPr>
                    <w:tcW w:w="891" w:type="pct"/>
                    <w:tcBorders>
                      <w:top w:val="single" w:sz="4" w:space="0" w:color="auto"/>
                      <w:left w:val="single" w:sz="4" w:space="0" w:color="auto"/>
                      <w:bottom w:val="single" w:sz="4" w:space="0" w:color="auto"/>
                      <w:right w:val="single" w:sz="4" w:space="0" w:color="auto"/>
                    </w:tcBorders>
                  </w:tcPr>
                  <w:p w:rsidR="00017EF4" w:rsidRPr="00261FF3" w:rsidRDefault="00017EF4" w:rsidP="00581FB3">
                    <w:pPr>
                      <w:jc w:val="center"/>
                      <w:rPr>
                        <w:sz w:val="21"/>
                        <w:szCs w:val="21"/>
                      </w:rPr>
                    </w:pPr>
                    <w:r w:rsidRPr="00261FF3">
                      <w:rPr>
                        <w:sz w:val="21"/>
                        <w:szCs w:val="21"/>
                      </w:rPr>
                      <w:t>房屋租赁</w:t>
                    </w:r>
                  </w:p>
                </w:tc>
                <w:tc>
                  <w:tcPr>
                    <w:tcW w:w="1116" w:type="pct"/>
                    <w:tcBorders>
                      <w:top w:val="single" w:sz="4" w:space="0" w:color="auto"/>
                      <w:left w:val="single" w:sz="4" w:space="0" w:color="auto"/>
                      <w:bottom w:val="single" w:sz="4" w:space="0" w:color="auto"/>
                      <w:right w:val="single" w:sz="4" w:space="0" w:color="auto"/>
                    </w:tcBorders>
                  </w:tcPr>
                  <w:p w:rsidR="00017EF4" w:rsidRPr="00261FF3" w:rsidRDefault="00017EF4" w:rsidP="0060482E">
                    <w:pPr>
                      <w:jc w:val="right"/>
                      <w:rPr>
                        <w:sz w:val="21"/>
                        <w:szCs w:val="21"/>
                      </w:rPr>
                    </w:pPr>
                    <w:r w:rsidRPr="00261FF3">
                      <w:rPr>
                        <w:sz w:val="21"/>
                        <w:szCs w:val="21"/>
                      </w:rPr>
                      <w:t>32,767.43</w:t>
                    </w:r>
                  </w:p>
                </w:tc>
                <w:tc>
                  <w:tcPr>
                    <w:tcW w:w="1135" w:type="pct"/>
                    <w:tcBorders>
                      <w:top w:val="single" w:sz="4" w:space="0" w:color="auto"/>
                      <w:left w:val="single" w:sz="4" w:space="0" w:color="auto"/>
                      <w:bottom w:val="single" w:sz="4" w:space="0" w:color="auto"/>
                      <w:right w:val="single" w:sz="4" w:space="0" w:color="auto"/>
                    </w:tcBorders>
                  </w:tcPr>
                  <w:p w:rsidR="00017EF4" w:rsidRPr="00261FF3" w:rsidRDefault="00017EF4" w:rsidP="0060482E">
                    <w:pPr>
                      <w:jc w:val="right"/>
                      <w:rPr>
                        <w:sz w:val="21"/>
                        <w:szCs w:val="21"/>
                      </w:rPr>
                    </w:pPr>
                  </w:p>
                </w:tc>
              </w:tr>
            </w:sdtContent>
          </w:sdt>
        </w:tbl>
        <w:p w:rsidR="00017EF4" w:rsidRDefault="00017EF4"/>
        <w:p w:rsidR="00E900CC" w:rsidRDefault="00E900CC">
          <w:pPr>
            <w:sectPr w:rsidR="00E900CC" w:rsidSect="008E732D">
              <w:pgSz w:w="11906" w:h="16838"/>
              <w:pgMar w:top="1525" w:right="1276" w:bottom="1440" w:left="1797" w:header="856" w:footer="992" w:gutter="0"/>
              <w:cols w:space="425"/>
              <w:docGrid w:linePitch="312"/>
            </w:sectPr>
          </w:pPr>
        </w:p>
        <w:p w:rsidR="00E900CC" w:rsidRDefault="00E900CC"/>
        <w:p w:rsidR="00E900CC" w:rsidRPr="00261FF3" w:rsidRDefault="005B4619">
          <w:pPr>
            <w:rPr>
              <w:sz w:val="21"/>
              <w:szCs w:val="21"/>
            </w:rPr>
          </w:pPr>
          <w:r w:rsidRPr="00261FF3">
            <w:rPr>
              <w:rFonts w:hint="eastAsia"/>
              <w:sz w:val="21"/>
              <w:szCs w:val="21"/>
            </w:rPr>
            <w:t>本公司作为承租方：</w:t>
          </w:r>
        </w:p>
        <w:sdt>
          <w:sdtPr>
            <w:rPr>
              <w:sz w:val="21"/>
              <w:szCs w:val="21"/>
            </w:rPr>
            <w:alias w:val="是否适用：本公司作为承租方的租赁情况表[双击切换]"/>
            <w:tag w:val="_GBC_e3319fb4cbb04bb0ab5516046d7e77a4"/>
            <w:id w:val="-1791808626"/>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017EF4"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017EF4"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公司承租情况表"/>
              <w:tag w:val="_GBC_c4f9d2e7743f429a85c30d009abea834"/>
              <w:id w:val="-13610414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公司承租情况表"/>
              <w:tag w:val="_GBC_bad2c4d4779f4dc2bace6d7ca19d4585"/>
              <w:id w:val="-9287352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p w:rsidR="00E900CC" w:rsidRPr="00261FF3" w:rsidRDefault="00E900CC">
          <w:pPr>
            <w:rPr>
              <w:sz w:val="21"/>
              <w:szCs w:val="21"/>
            </w:rPr>
          </w:pPr>
        </w:p>
        <w:tbl>
          <w:tblPr>
            <w:tblW w:w="525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805"/>
            <w:gridCol w:w="799"/>
            <w:gridCol w:w="997"/>
            <w:gridCol w:w="997"/>
            <w:gridCol w:w="997"/>
            <w:gridCol w:w="1581"/>
            <w:gridCol w:w="1476"/>
            <w:gridCol w:w="997"/>
            <w:gridCol w:w="997"/>
            <w:gridCol w:w="997"/>
            <w:gridCol w:w="980"/>
          </w:tblGrid>
          <w:tr w:rsidR="004F539B" w:rsidRPr="00261FF3" w:rsidTr="004F539B">
            <w:trPr>
              <w:trHeight w:val="310"/>
            </w:trPr>
            <w:sdt>
              <w:sdtPr>
                <w:rPr>
                  <w:rFonts w:hint="eastAsia"/>
                  <w:sz w:val="21"/>
                  <w:szCs w:val="21"/>
                </w:rPr>
                <w:tag w:val="_PLD_76aca40f4bc449749d53bb5001736e76"/>
                <w:id w:val="-1241259143"/>
                <w:lock w:val="sdtLocked"/>
              </w:sdtPr>
              <w:sdtContent>
                <w:tc>
                  <w:tcPr>
                    <w:tcW w:w="681" w:type="pct"/>
                    <w:vMerge w:val="restart"/>
                    <w:shd w:val="clear" w:color="auto" w:fill="auto"/>
                    <w:vAlign w:val="center"/>
                  </w:tcPr>
                  <w:p w:rsidR="004F539B" w:rsidRPr="00261FF3" w:rsidRDefault="004F539B" w:rsidP="0060482E">
                    <w:pPr>
                      <w:jc w:val="center"/>
                      <w:rPr>
                        <w:sz w:val="21"/>
                        <w:szCs w:val="21"/>
                      </w:rPr>
                    </w:pPr>
                    <w:r w:rsidRPr="00261FF3">
                      <w:rPr>
                        <w:rFonts w:hint="eastAsia"/>
                        <w:sz w:val="21"/>
                        <w:szCs w:val="21"/>
                      </w:rPr>
                      <w:t>出租方名称</w:t>
                    </w:r>
                  </w:p>
                </w:tc>
              </w:sdtContent>
            </w:sdt>
            <w:sdt>
              <w:sdtPr>
                <w:rPr>
                  <w:rFonts w:hint="eastAsia"/>
                  <w:sz w:val="21"/>
                  <w:szCs w:val="21"/>
                </w:rPr>
                <w:tag w:val="_PLD_fa7f13b1b3c846b7b6ec217c49c1dd79"/>
                <w:id w:val="-26414137"/>
                <w:lock w:val="sdtLocked"/>
              </w:sdtPr>
              <w:sdtContent>
                <w:tc>
                  <w:tcPr>
                    <w:tcW w:w="632" w:type="pct"/>
                    <w:vMerge w:val="restart"/>
                    <w:shd w:val="clear" w:color="auto" w:fill="auto"/>
                    <w:vAlign w:val="center"/>
                  </w:tcPr>
                  <w:p w:rsidR="004F539B" w:rsidRPr="00261FF3" w:rsidRDefault="004F539B" w:rsidP="0060482E">
                    <w:pPr>
                      <w:jc w:val="center"/>
                      <w:rPr>
                        <w:sz w:val="21"/>
                        <w:szCs w:val="21"/>
                      </w:rPr>
                    </w:pPr>
                    <w:r w:rsidRPr="00261FF3">
                      <w:rPr>
                        <w:rFonts w:hint="eastAsia"/>
                        <w:sz w:val="21"/>
                        <w:szCs w:val="21"/>
                      </w:rPr>
                      <w:t>租赁资产种类</w:t>
                    </w:r>
                  </w:p>
                </w:tc>
              </w:sdtContent>
            </w:sdt>
            <w:sdt>
              <w:sdtPr>
                <w:rPr>
                  <w:rFonts w:hint="eastAsia"/>
                  <w:sz w:val="21"/>
                  <w:szCs w:val="21"/>
                </w:rPr>
                <w:tag w:val="_PLD_6ecc19a4e57f4a8bbe7a93c5010d71e3"/>
                <w:id w:val="-1981913451"/>
                <w:lock w:val="sdtLocked"/>
              </w:sdtPr>
              <w:sdtContent>
                <w:tc>
                  <w:tcPr>
                    <w:tcW w:w="642" w:type="pct"/>
                    <w:gridSpan w:val="2"/>
                    <w:shd w:val="clear" w:color="auto" w:fill="auto"/>
                    <w:vAlign w:val="center"/>
                  </w:tcPr>
                  <w:p w:rsidR="004F539B" w:rsidRPr="00261FF3" w:rsidRDefault="004F539B" w:rsidP="0060482E">
                    <w:pPr>
                      <w:jc w:val="center"/>
                      <w:rPr>
                        <w:sz w:val="21"/>
                        <w:szCs w:val="21"/>
                      </w:rPr>
                    </w:pPr>
                    <w:r w:rsidRPr="00261FF3">
                      <w:rPr>
                        <w:rFonts w:hint="eastAsia"/>
                        <w:sz w:val="21"/>
                        <w:szCs w:val="21"/>
                      </w:rPr>
                      <w:t>简化处理的短期租赁和低价值资产租赁的租金费用（如适用）</w:t>
                    </w:r>
                  </w:p>
                </w:tc>
              </w:sdtContent>
            </w:sdt>
            <w:sdt>
              <w:sdtPr>
                <w:rPr>
                  <w:rFonts w:hint="eastAsia"/>
                  <w:sz w:val="21"/>
                  <w:szCs w:val="21"/>
                </w:rPr>
                <w:tag w:val="_PLD_ab29166f37ff4e4bb85562c3bf83efb0"/>
                <w:id w:val="-1061861593"/>
                <w:lock w:val="sdtLocked"/>
              </w:sdtPr>
              <w:sdtContent>
                <w:tc>
                  <w:tcPr>
                    <w:tcW w:w="710" w:type="pct"/>
                    <w:gridSpan w:val="2"/>
                    <w:shd w:val="clear" w:color="auto" w:fill="auto"/>
                    <w:vAlign w:val="center"/>
                  </w:tcPr>
                  <w:p w:rsidR="004F539B" w:rsidRPr="00261FF3" w:rsidDel="00744BDE" w:rsidRDefault="004F539B" w:rsidP="0060482E">
                    <w:pPr>
                      <w:jc w:val="center"/>
                      <w:rPr>
                        <w:sz w:val="21"/>
                        <w:szCs w:val="21"/>
                      </w:rPr>
                    </w:pPr>
                    <w:r w:rsidRPr="00261FF3">
                      <w:rPr>
                        <w:rFonts w:hint="eastAsia"/>
                        <w:sz w:val="21"/>
                        <w:szCs w:val="21"/>
                      </w:rPr>
                      <w:t>未纳入租赁负债计量的可变租赁付款额（如适用）</w:t>
                    </w:r>
                  </w:p>
                </w:tc>
              </w:sdtContent>
            </w:sdt>
            <w:sdt>
              <w:sdtPr>
                <w:rPr>
                  <w:rFonts w:hint="eastAsia"/>
                  <w:sz w:val="21"/>
                  <w:szCs w:val="21"/>
                </w:rPr>
                <w:tag w:val="_PLD_642c6ab33b4f4d1d9d41b813f2f91a86"/>
                <w:id w:val="-1207868639"/>
                <w:lock w:val="sdtLocked"/>
              </w:sdtPr>
              <w:sdtContent>
                <w:tc>
                  <w:tcPr>
                    <w:tcW w:w="921" w:type="pct"/>
                    <w:gridSpan w:val="2"/>
                    <w:shd w:val="clear" w:color="auto" w:fill="auto"/>
                    <w:vAlign w:val="center"/>
                  </w:tcPr>
                  <w:p w:rsidR="004F539B" w:rsidRPr="00261FF3" w:rsidRDefault="004F539B" w:rsidP="0060482E">
                    <w:pPr>
                      <w:jc w:val="center"/>
                      <w:rPr>
                        <w:sz w:val="21"/>
                        <w:szCs w:val="21"/>
                      </w:rPr>
                    </w:pPr>
                    <w:r w:rsidRPr="00261FF3">
                      <w:rPr>
                        <w:rFonts w:hint="eastAsia"/>
                        <w:sz w:val="21"/>
                        <w:szCs w:val="21"/>
                      </w:rPr>
                      <w:t>支付的租金</w:t>
                    </w:r>
                  </w:p>
                </w:tc>
              </w:sdtContent>
            </w:sdt>
            <w:sdt>
              <w:sdtPr>
                <w:rPr>
                  <w:rFonts w:hint="eastAsia"/>
                  <w:sz w:val="21"/>
                  <w:szCs w:val="21"/>
                </w:rPr>
                <w:tag w:val="_PLD_534b9c3cd786451ca8426e2dbe74e423"/>
                <w:id w:val="1232816528"/>
                <w:lock w:val="sdtLocked"/>
              </w:sdtPr>
              <w:sdtContent>
                <w:tc>
                  <w:tcPr>
                    <w:tcW w:w="710" w:type="pct"/>
                    <w:gridSpan w:val="2"/>
                    <w:shd w:val="clear" w:color="auto" w:fill="auto"/>
                    <w:vAlign w:val="center"/>
                  </w:tcPr>
                  <w:p w:rsidR="004F539B" w:rsidRPr="00261FF3" w:rsidRDefault="004F539B" w:rsidP="0060482E">
                    <w:pPr>
                      <w:jc w:val="center"/>
                      <w:rPr>
                        <w:sz w:val="21"/>
                        <w:szCs w:val="21"/>
                      </w:rPr>
                    </w:pPr>
                    <w:r w:rsidRPr="00261FF3">
                      <w:rPr>
                        <w:rFonts w:hint="eastAsia"/>
                        <w:sz w:val="21"/>
                        <w:szCs w:val="21"/>
                      </w:rPr>
                      <w:t>承担的租赁负债利息支出</w:t>
                    </w:r>
                  </w:p>
                </w:tc>
              </w:sdtContent>
            </w:sdt>
            <w:sdt>
              <w:sdtPr>
                <w:rPr>
                  <w:rFonts w:hint="eastAsia"/>
                  <w:sz w:val="21"/>
                  <w:szCs w:val="21"/>
                </w:rPr>
                <w:tag w:val="_PLD_c1a4cc4298514d1cb5bdb94631e3c574"/>
                <w:id w:val="1843889476"/>
                <w:lock w:val="sdtLocked"/>
              </w:sdtPr>
              <w:sdtContent>
                <w:tc>
                  <w:tcPr>
                    <w:tcW w:w="704" w:type="pct"/>
                    <w:gridSpan w:val="2"/>
                    <w:shd w:val="clear" w:color="auto" w:fill="auto"/>
                    <w:vAlign w:val="center"/>
                  </w:tcPr>
                  <w:p w:rsidR="004F539B" w:rsidRPr="00261FF3" w:rsidDel="00744BDE" w:rsidRDefault="004F539B" w:rsidP="0060482E">
                    <w:pPr>
                      <w:jc w:val="center"/>
                      <w:rPr>
                        <w:sz w:val="21"/>
                        <w:szCs w:val="21"/>
                      </w:rPr>
                    </w:pPr>
                    <w:r w:rsidRPr="00261FF3">
                      <w:rPr>
                        <w:rFonts w:hint="eastAsia"/>
                        <w:sz w:val="21"/>
                        <w:szCs w:val="21"/>
                      </w:rPr>
                      <w:t>增加的使用权资产</w:t>
                    </w:r>
                  </w:p>
                </w:tc>
              </w:sdtContent>
            </w:sdt>
          </w:tr>
          <w:tr w:rsidR="004F539B" w:rsidRPr="00261FF3" w:rsidTr="004F539B">
            <w:tc>
              <w:tcPr>
                <w:tcW w:w="681" w:type="pct"/>
                <w:vMerge/>
                <w:shd w:val="clear" w:color="auto" w:fill="auto"/>
                <w:vAlign w:val="center"/>
              </w:tcPr>
              <w:p w:rsidR="004F539B" w:rsidRPr="00261FF3" w:rsidRDefault="004F539B" w:rsidP="0060482E">
                <w:pPr>
                  <w:jc w:val="center"/>
                  <w:rPr>
                    <w:sz w:val="21"/>
                    <w:szCs w:val="21"/>
                  </w:rPr>
                </w:pPr>
              </w:p>
            </w:tc>
            <w:tc>
              <w:tcPr>
                <w:tcW w:w="632" w:type="pct"/>
                <w:vMerge/>
                <w:shd w:val="clear" w:color="auto" w:fill="auto"/>
                <w:vAlign w:val="center"/>
              </w:tcPr>
              <w:p w:rsidR="004F539B" w:rsidRPr="00261FF3" w:rsidRDefault="004F539B" w:rsidP="0060482E">
                <w:pPr>
                  <w:jc w:val="center"/>
                  <w:rPr>
                    <w:sz w:val="21"/>
                    <w:szCs w:val="21"/>
                  </w:rPr>
                </w:pPr>
              </w:p>
            </w:tc>
            <w:sdt>
              <w:sdtPr>
                <w:rPr>
                  <w:rFonts w:hint="eastAsia"/>
                  <w:sz w:val="21"/>
                  <w:szCs w:val="21"/>
                </w:rPr>
                <w:tag w:val="_PLD_7ad1f178a13f41219eec3254cdcbbb48"/>
                <w:id w:val="-734091057"/>
                <w:lock w:val="sdtLocked"/>
              </w:sdtPr>
              <w:sdtContent>
                <w:tc>
                  <w:tcPr>
                    <w:tcW w:w="287" w:type="pct"/>
                    <w:shd w:val="clear" w:color="auto" w:fill="auto"/>
                    <w:vAlign w:val="center"/>
                  </w:tcPr>
                  <w:p w:rsidR="004F539B" w:rsidRPr="00261FF3" w:rsidRDefault="004F539B" w:rsidP="0060482E">
                    <w:pPr>
                      <w:jc w:val="center"/>
                      <w:rPr>
                        <w:sz w:val="21"/>
                        <w:szCs w:val="21"/>
                      </w:rPr>
                    </w:pPr>
                    <w:r w:rsidRPr="00261FF3">
                      <w:rPr>
                        <w:rFonts w:hint="eastAsia"/>
                        <w:sz w:val="21"/>
                        <w:szCs w:val="21"/>
                      </w:rPr>
                      <w:t>本期发生额</w:t>
                    </w:r>
                  </w:p>
                </w:tc>
              </w:sdtContent>
            </w:sdt>
            <w:sdt>
              <w:sdtPr>
                <w:rPr>
                  <w:rFonts w:hint="eastAsia"/>
                  <w:sz w:val="21"/>
                  <w:szCs w:val="21"/>
                </w:rPr>
                <w:tag w:val="_PLD_0e21c9ca316944d6a04f85d680bccf8f"/>
                <w:id w:val="1677376347"/>
                <w:lock w:val="sdtLocked"/>
              </w:sdtPr>
              <w:sdtContent>
                <w:tc>
                  <w:tcPr>
                    <w:tcW w:w="355" w:type="pct"/>
                    <w:shd w:val="clear" w:color="auto" w:fill="auto"/>
                    <w:vAlign w:val="center"/>
                  </w:tcPr>
                  <w:p w:rsidR="004F539B" w:rsidRPr="00261FF3" w:rsidRDefault="004F539B" w:rsidP="0060482E">
                    <w:pPr>
                      <w:jc w:val="center"/>
                      <w:rPr>
                        <w:sz w:val="21"/>
                        <w:szCs w:val="21"/>
                      </w:rPr>
                    </w:pPr>
                    <w:r w:rsidRPr="00261FF3">
                      <w:rPr>
                        <w:rFonts w:hint="eastAsia"/>
                        <w:sz w:val="21"/>
                        <w:szCs w:val="21"/>
                      </w:rPr>
                      <w:t>上期发生额</w:t>
                    </w:r>
                  </w:p>
                </w:tc>
              </w:sdtContent>
            </w:sdt>
            <w:sdt>
              <w:sdtPr>
                <w:rPr>
                  <w:rFonts w:hint="eastAsia"/>
                  <w:sz w:val="21"/>
                  <w:szCs w:val="21"/>
                </w:rPr>
                <w:tag w:val="_PLD_92c72aa8e24f47a693d9c7f167e09d5a"/>
                <w:id w:val="-151374332"/>
                <w:lock w:val="sdtLocked"/>
              </w:sdtPr>
              <w:sdtContent>
                <w:tc>
                  <w:tcPr>
                    <w:tcW w:w="355" w:type="pct"/>
                    <w:shd w:val="clear" w:color="auto" w:fill="auto"/>
                    <w:vAlign w:val="center"/>
                  </w:tcPr>
                  <w:p w:rsidR="004F539B" w:rsidRPr="00261FF3" w:rsidRDefault="004F539B" w:rsidP="0060482E">
                    <w:pPr>
                      <w:jc w:val="center"/>
                      <w:rPr>
                        <w:sz w:val="21"/>
                        <w:szCs w:val="21"/>
                      </w:rPr>
                    </w:pPr>
                    <w:r w:rsidRPr="00261FF3">
                      <w:rPr>
                        <w:rFonts w:hint="eastAsia"/>
                        <w:sz w:val="21"/>
                        <w:szCs w:val="21"/>
                      </w:rPr>
                      <w:t>本期发生额</w:t>
                    </w:r>
                  </w:p>
                </w:tc>
              </w:sdtContent>
            </w:sdt>
            <w:sdt>
              <w:sdtPr>
                <w:rPr>
                  <w:rFonts w:hint="eastAsia"/>
                  <w:sz w:val="21"/>
                  <w:szCs w:val="21"/>
                </w:rPr>
                <w:tag w:val="_PLD_30e3ff102d364b9f9f2cfc275450bd4d"/>
                <w:id w:val="-1985227283"/>
                <w:lock w:val="sdtLocked"/>
              </w:sdtPr>
              <w:sdtContent>
                <w:tc>
                  <w:tcPr>
                    <w:tcW w:w="355" w:type="pct"/>
                    <w:shd w:val="clear" w:color="auto" w:fill="auto"/>
                    <w:vAlign w:val="center"/>
                  </w:tcPr>
                  <w:p w:rsidR="004F539B" w:rsidRPr="00261FF3" w:rsidRDefault="004F539B" w:rsidP="0060482E">
                    <w:pPr>
                      <w:jc w:val="center"/>
                      <w:rPr>
                        <w:sz w:val="21"/>
                        <w:szCs w:val="21"/>
                      </w:rPr>
                    </w:pPr>
                    <w:r w:rsidRPr="00261FF3">
                      <w:rPr>
                        <w:rFonts w:hint="eastAsia"/>
                        <w:sz w:val="21"/>
                        <w:szCs w:val="21"/>
                      </w:rPr>
                      <w:t>上期发生额</w:t>
                    </w:r>
                  </w:p>
                </w:tc>
              </w:sdtContent>
            </w:sdt>
            <w:sdt>
              <w:sdtPr>
                <w:rPr>
                  <w:rFonts w:hint="eastAsia"/>
                  <w:sz w:val="21"/>
                  <w:szCs w:val="21"/>
                </w:rPr>
                <w:tag w:val="_PLD_3d3485301d714adba4c2dc2dc5f91abd"/>
                <w:id w:val="1483652053"/>
                <w:lock w:val="sdtLocked"/>
              </w:sdtPr>
              <w:sdtContent>
                <w:tc>
                  <w:tcPr>
                    <w:tcW w:w="476" w:type="pct"/>
                    <w:shd w:val="clear" w:color="auto" w:fill="auto"/>
                    <w:vAlign w:val="center"/>
                  </w:tcPr>
                  <w:p w:rsidR="004F539B" w:rsidRPr="00261FF3" w:rsidRDefault="004F539B" w:rsidP="0060482E">
                    <w:pPr>
                      <w:jc w:val="center"/>
                      <w:rPr>
                        <w:sz w:val="21"/>
                        <w:szCs w:val="21"/>
                      </w:rPr>
                    </w:pPr>
                    <w:r w:rsidRPr="00261FF3">
                      <w:rPr>
                        <w:rFonts w:hint="eastAsia"/>
                        <w:sz w:val="21"/>
                        <w:szCs w:val="21"/>
                      </w:rPr>
                      <w:t>本期发生额</w:t>
                    </w:r>
                  </w:p>
                </w:tc>
              </w:sdtContent>
            </w:sdt>
            <w:sdt>
              <w:sdtPr>
                <w:rPr>
                  <w:rFonts w:hint="eastAsia"/>
                  <w:sz w:val="21"/>
                  <w:szCs w:val="21"/>
                </w:rPr>
                <w:tag w:val="_PLD_bbeb4166e121465a8bb94926b668d59c"/>
                <w:id w:val="888068354"/>
                <w:lock w:val="sdtLocked"/>
              </w:sdtPr>
              <w:sdtContent>
                <w:tc>
                  <w:tcPr>
                    <w:tcW w:w="445" w:type="pct"/>
                    <w:shd w:val="clear" w:color="auto" w:fill="auto"/>
                    <w:vAlign w:val="center"/>
                  </w:tcPr>
                  <w:p w:rsidR="004F539B" w:rsidRPr="00261FF3" w:rsidRDefault="004F539B" w:rsidP="0060482E">
                    <w:pPr>
                      <w:jc w:val="center"/>
                      <w:rPr>
                        <w:sz w:val="21"/>
                        <w:szCs w:val="21"/>
                      </w:rPr>
                    </w:pPr>
                    <w:r w:rsidRPr="00261FF3">
                      <w:rPr>
                        <w:rFonts w:hint="eastAsia"/>
                        <w:sz w:val="21"/>
                        <w:szCs w:val="21"/>
                      </w:rPr>
                      <w:t>上期发生额</w:t>
                    </w:r>
                  </w:p>
                </w:tc>
              </w:sdtContent>
            </w:sdt>
            <w:sdt>
              <w:sdtPr>
                <w:rPr>
                  <w:rFonts w:hint="eastAsia"/>
                  <w:sz w:val="21"/>
                  <w:szCs w:val="21"/>
                </w:rPr>
                <w:tag w:val="_PLD_0b3a00f70c0149f2b4e65f55e9faf8b4"/>
                <w:id w:val="-1667242338"/>
                <w:lock w:val="sdtLocked"/>
              </w:sdtPr>
              <w:sdtContent>
                <w:tc>
                  <w:tcPr>
                    <w:tcW w:w="355" w:type="pct"/>
                    <w:shd w:val="clear" w:color="auto" w:fill="auto"/>
                    <w:vAlign w:val="center"/>
                  </w:tcPr>
                  <w:p w:rsidR="004F539B" w:rsidRPr="00261FF3" w:rsidRDefault="004F539B" w:rsidP="0060482E">
                    <w:pPr>
                      <w:jc w:val="center"/>
                      <w:rPr>
                        <w:sz w:val="21"/>
                        <w:szCs w:val="21"/>
                      </w:rPr>
                    </w:pPr>
                    <w:r w:rsidRPr="00261FF3">
                      <w:rPr>
                        <w:rFonts w:hint="eastAsia"/>
                        <w:sz w:val="21"/>
                        <w:szCs w:val="21"/>
                      </w:rPr>
                      <w:t>本期发生额</w:t>
                    </w:r>
                  </w:p>
                </w:tc>
              </w:sdtContent>
            </w:sdt>
            <w:sdt>
              <w:sdtPr>
                <w:rPr>
                  <w:rFonts w:hint="eastAsia"/>
                  <w:sz w:val="21"/>
                  <w:szCs w:val="21"/>
                </w:rPr>
                <w:tag w:val="_PLD_8209169c1fb54a4f97fd162a9cadb47c"/>
                <w:id w:val="-1245338809"/>
                <w:lock w:val="sdtLocked"/>
              </w:sdtPr>
              <w:sdtContent>
                <w:tc>
                  <w:tcPr>
                    <w:tcW w:w="355" w:type="pct"/>
                    <w:shd w:val="clear" w:color="auto" w:fill="auto"/>
                    <w:vAlign w:val="center"/>
                  </w:tcPr>
                  <w:p w:rsidR="004F539B" w:rsidRPr="00261FF3" w:rsidRDefault="004F539B" w:rsidP="0060482E">
                    <w:pPr>
                      <w:jc w:val="center"/>
                      <w:rPr>
                        <w:sz w:val="21"/>
                        <w:szCs w:val="21"/>
                      </w:rPr>
                    </w:pPr>
                    <w:r w:rsidRPr="00261FF3">
                      <w:rPr>
                        <w:rFonts w:hint="eastAsia"/>
                        <w:sz w:val="21"/>
                        <w:szCs w:val="21"/>
                      </w:rPr>
                      <w:t>上期发生额</w:t>
                    </w:r>
                  </w:p>
                </w:tc>
              </w:sdtContent>
            </w:sdt>
            <w:sdt>
              <w:sdtPr>
                <w:rPr>
                  <w:rFonts w:hint="eastAsia"/>
                  <w:sz w:val="21"/>
                  <w:szCs w:val="21"/>
                </w:rPr>
                <w:tag w:val="_PLD_a91b668a1d1643beb722209ea183733a"/>
                <w:id w:val="1261412704"/>
                <w:lock w:val="sdtLocked"/>
              </w:sdtPr>
              <w:sdtContent>
                <w:tc>
                  <w:tcPr>
                    <w:tcW w:w="355" w:type="pct"/>
                    <w:shd w:val="clear" w:color="auto" w:fill="auto"/>
                    <w:vAlign w:val="center"/>
                  </w:tcPr>
                  <w:p w:rsidR="004F539B" w:rsidRPr="00261FF3" w:rsidRDefault="004F539B" w:rsidP="0060482E">
                    <w:pPr>
                      <w:jc w:val="center"/>
                      <w:rPr>
                        <w:sz w:val="21"/>
                        <w:szCs w:val="21"/>
                      </w:rPr>
                    </w:pPr>
                    <w:r w:rsidRPr="00261FF3">
                      <w:rPr>
                        <w:rFonts w:hint="eastAsia"/>
                        <w:sz w:val="21"/>
                        <w:szCs w:val="21"/>
                      </w:rPr>
                      <w:t>本期发生额</w:t>
                    </w:r>
                  </w:p>
                </w:tc>
              </w:sdtContent>
            </w:sdt>
            <w:sdt>
              <w:sdtPr>
                <w:rPr>
                  <w:rFonts w:hint="eastAsia"/>
                  <w:sz w:val="21"/>
                  <w:szCs w:val="21"/>
                </w:rPr>
                <w:tag w:val="_PLD_2a4518df3a054fca8d460165eb2a7272"/>
                <w:id w:val="806351296"/>
                <w:lock w:val="sdtLocked"/>
              </w:sdtPr>
              <w:sdtContent>
                <w:tc>
                  <w:tcPr>
                    <w:tcW w:w="349" w:type="pct"/>
                    <w:shd w:val="clear" w:color="auto" w:fill="auto"/>
                    <w:vAlign w:val="center"/>
                  </w:tcPr>
                  <w:p w:rsidR="004F539B" w:rsidRPr="00261FF3" w:rsidRDefault="004F539B" w:rsidP="0060482E">
                    <w:pPr>
                      <w:jc w:val="center"/>
                      <w:rPr>
                        <w:sz w:val="21"/>
                        <w:szCs w:val="21"/>
                      </w:rPr>
                    </w:pPr>
                    <w:r w:rsidRPr="00261FF3">
                      <w:rPr>
                        <w:rFonts w:hint="eastAsia"/>
                        <w:sz w:val="21"/>
                        <w:szCs w:val="21"/>
                      </w:rPr>
                      <w:t>上期发生额</w:t>
                    </w:r>
                  </w:p>
                </w:tc>
              </w:sdtContent>
            </w:sdt>
          </w:tr>
          <w:sdt>
            <w:sdtPr>
              <w:rPr>
                <w:sz w:val="21"/>
                <w:szCs w:val="21"/>
              </w:rPr>
              <w:alias w:val="公司承租情况明细"/>
              <w:tag w:val="_TUP_65fa5894689a4627b097e0eea37dfc76"/>
              <w:id w:val="-1383705253"/>
              <w:lock w:val="sdtLocked"/>
              <w:placeholder>
                <w:docPart w:val="E18E360321A6478C8549B3DD42F96F78"/>
              </w:placeholder>
            </w:sdtPr>
            <w:sdtContent>
              <w:tr w:rsidR="004F539B" w:rsidRPr="00261FF3" w:rsidTr="004F539B">
                <w:tc>
                  <w:tcPr>
                    <w:tcW w:w="681" w:type="pct"/>
                    <w:shd w:val="clear" w:color="auto" w:fill="auto"/>
                    <w:vAlign w:val="center"/>
                  </w:tcPr>
                  <w:p w:rsidR="004F539B" w:rsidRPr="00261FF3" w:rsidRDefault="004F539B" w:rsidP="0060482E">
                    <w:pPr>
                      <w:rPr>
                        <w:sz w:val="21"/>
                        <w:szCs w:val="21"/>
                      </w:rPr>
                    </w:pPr>
                    <w:r w:rsidRPr="00261FF3">
                      <w:rPr>
                        <w:sz w:val="21"/>
                        <w:szCs w:val="21"/>
                      </w:rPr>
                      <w:t>重庆港务物流集团有限公司</w:t>
                    </w:r>
                  </w:p>
                </w:tc>
                <w:tc>
                  <w:tcPr>
                    <w:tcW w:w="632" w:type="pct"/>
                    <w:shd w:val="clear" w:color="auto" w:fill="auto"/>
                    <w:vAlign w:val="center"/>
                  </w:tcPr>
                  <w:p w:rsidR="004F539B" w:rsidRPr="00261FF3" w:rsidRDefault="004F539B" w:rsidP="0060482E">
                    <w:pPr>
                      <w:rPr>
                        <w:sz w:val="21"/>
                        <w:szCs w:val="21"/>
                      </w:rPr>
                    </w:pPr>
                    <w:r w:rsidRPr="00261FF3">
                      <w:rPr>
                        <w:sz w:val="21"/>
                        <w:szCs w:val="21"/>
                      </w:rPr>
                      <w:t>房屋及建筑物、机器设备、土地使用权</w:t>
                    </w:r>
                  </w:p>
                </w:tc>
                <w:tc>
                  <w:tcPr>
                    <w:tcW w:w="287" w:type="pct"/>
                    <w:shd w:val="clear" w:color="auto" w:fill="auto"/>
                    <w:vAlign w:val="center"/>
                  </w:tcPr>
                  <w:p w:rsidR="004F539B" w:rsidRPr="00261FF3" w:rsidRDefault="004F539B" w:rsidP="0060482E">
                    <w:pPr>
                      <w:jc w:val="right"/>
                      <w:rPr>
                        <w:sz w:val="21"/>
                        <w:szCs w:val="21"/>
                      </w:rPr>
                    </w:pPr>
                  </w:p>
                </w:tc>
                <w:tc>
                  <w:tcPr>
                    <w:tcW w:w="355" w:type="pct"/>
                    <w:shd w:val="clear" w:color="auto" w:fill="auto"/>
                    <w:vAlign w:val="center"/>
                  </w:tcPr>
                  <w:p w:rsidR="004F539B" w:rsidRPr="00261FF3" w:rsidRDefault="004F539B" w:rsidP="0060482E">
                    <w:pPr>
                      <w:jc w:val="right"/>
                      <w:rPr>
                        <w:sz w:val="21"/>
                        <w:szCs w:val="21"/>
                      </w:rPr>
                    </w:pPr>
                  </w:p>
                </w:tc>
                <w:tc>
                  <w:tcPr>
                    <w:tcW w:w="355" w:type="pct"/>
                    <w:shd w:val="clear" w:color="auto" w:fill="auto"/>
                    <w:vAlign w:val="center"/>
                  </w:tcPr>
                  <w:p w:rsidR="004F539B" w:rsidRPr="00261FF3" w:rsidRDefault="004F539B" w:rsidP="0060482E">
                    <w:pPr>
                      <w:jc w:val="right"/>
                      <w:rPr>
                        <w:sz w:val="21"/>
                        <w:szCs w:val="21"/>
                      </w:rPr>
                    </w:pPr>
                  </w:p>
                </w:tc>
                <w:tc>
                  <w:tcPr>
                    <w:tcW w:w="355" w:type="pct"/>
                    <w:shd w:val="clear" w:color="auto" w:fill="auto"/>
                    <w:vAlign w:val="center"/>
                  </w:tcPr>
                  <w:p w:rsidR="004F539B" w:rsidRPr="00261FF3" w:rsidRDefault="004F539B" w:rsidP="0060482E">
                    <w:pPr>
                      <w:jc w:val="right"/>
                      <w:rPr>
                        <w:sz w:val="21"/>
                        <w:szCs w:val="21"/>
                      </w:rPr>
                    </w:pPr>
                  </w:p>
                </w:tc>
                <w:tc>
                  <w:tcPr>
                    <w:tcW w:w="476" w:type="pct"/>
                    <w:shd w:val="clear" w:color="auto" w:fill="auto"/>
                    <w:vAlign w:val="center"/>
                  </w:tcPr>
                  <w:p w:rsidR="004F539B" w:rsidRPr="00261FF3" w:rsidRDefault="004F539B" w:rsidP="0060482E">
                    <w:pPr>
                      <w:jc w:val="right"/>
                      <w:rPr>
                        <w:sz w:val="21"/>
                        <w:szCs w:val="21"/>
                      </w:rPr>
                    </w:pPr>
                    <w:r w:rsidRPr="00261FF3">
                      <w:rPr>
                        <w:sz w:val="21"/>
                        <w:szCs w:val="21"/>
                      </w:rPr>
                      <w:t>13,228,643.32</w:t>
                    </w:r>
                  </w:p>
                </w:tc>
                <w:tc>
                  <w:tcPr>
                    <w:tcW w:w="445" w:type="pct"/>
                    <w:shd w:val="clear" w:color="auto" w:fill="auto"/>
                    <w:vAlign w:val="center"/>
                  </w:tcPr>
                  <w:p w:rsidR="004F539B" w:rsidRPr="00261FF3" w:rsidRDefault="004F539B" w:rsidP="0060482E">
                    <w:pPr>
                      <w:jc w:val="right"/>
                      <w:rPr>
                        <w:sz w:val="21"/>
                        <w:szCs w:val="21"/>
                      </w:rPr>
                    </w:pPr>
                    <w:r w:rsidRPr="00261FF3">
                      <w:rPr>
                        <w:sz w:val="21"/>
                        <w:szCs w:val="21"/>
                      </w:rPr>
                      <w:t>3,496,290.57</w:t>
                    </w:r>
                  </w:p>
                </w:tc>
                <w:tc>
                  <w:tcPr>
                    <w:tcW w:w="355" w:type="pct"/>
                    <w:shd w:val="clear" w:color="auto" w:fill="auto"/>
                    <w:vAlign w:val="center"/>
                  </w:tcPr>
                  <w:p w:rsidR="004F539B" w:rsidRPr="00261FF3" w:rsidRDefault="004F539B" w:rsidP="0060482E">
                    <w:pPr>
                      <w:jc w:val="right"/>
                      <w:rPr>
                        <w:sz w:val="21"/>
                        <w:szCs w:val="21"/>
                      </w:rPr>
                    </w:pPr>
                  </w:p>
                </w:tc>
                <w:tc>
                  <w:tcPr>
                    <w:tcW w:w="355" w:type="pct"/>
                    <w:shd w:val="clear" w:color="auto" w:fill="auto"/>
                    <w:vAlign w:val="center"/>
                  </w:tcPr>
                  <w:p w:rsidR="004F539B" w:rsidRPr="00261FF3" w:rsidRDefault="004F539B" w:rsidP="0060482E">
                    <w:pPr>
                      <w:jc w:val="right"/>
                      <w:rPr>
                        <w:sz w:val="21"/>
                        <w:szCs w:val="21"/>
                      </w:rPr>
                    </w:pPr>
                  </w:p>
                </w:tc>
                <w:tc>
                  <w:tcPr>
                    <w:tcW w:w="355" w:type="pct"/>
                    <w:shd w:val="clear" w:color="auto" w:fill="auto"/>
                    <w:vAlign w:val="center"/>
                  </w:tcPr>
                  <w:p w:rsidR="004F539B" w:rsidRPr="00261FF3" w:rsidRDefault="004F539B" w:rsidP="0060482E">
                    <w:pPr>
                      <w:jc w:val="right"/>
                      <w:rPr>
                        <w:sz w:val="21"/>
                        <w:szCs w:val="21"/>
                      </w:rPr>
                    </w:pPr>
                  </w:p>
                </w:tc>
                <w:tc>
                  <w:tcPr>
                    <w:tcW w:w="349" w:type="pct"/>
                    <w:shd w:val="clear" w:color="auto" w:fill="auto"/>
                    <w:vAlign w:val="center"/>
                  </w:tcPr>
                  <w:p w:rsidR="004F539B" w:rsidRPr="00261FF3" w:rsidRDefault="004F539B" w:rsidP="0060482E">
                    <w:pPr>
                      <w:jc w:val="right"/>
                      <w:rPr>
                        <w:sz w:val="21"/>
                        <w:szCs w:val="21"/>
                      </w:rPr>
                    </w:pPr>
                  </w:p>
                </w:tc>
              </w:tr>
            </w:sdtContent>
          </w:sdt>
          <w:sdt>
            <w:sdtPr>
              <w:rPr>
                <w:sz w:val="21"/>
                <w:szCs w:val="21"/>
              </w:rPr>
              <w:alias w:val="公司承租情况明细"/>
              <w:tag w:val="_TUP_65fa5894689a4627b097e0eea37dfc76"/>
              <w:id w:val="-784035740"/>
              <w:lock w:val="sdtLocked"/>
              <w:placeholder>
                <w:docPart w:val="E18E360321A6478C8549B3DD42F96F78"/>
              </w:placeholder>
            </w:sdtPr>
            <w:sdtContent>
              <w:tr w:rsidR="004F539B" w:rsidRPr="00261FF3" w:rsidTr="004F539B">
                <w:tc>
                  <w:tcPr>
                    <w:tcW w:w="681" w:type="pct"/>
                    <w:shd w:val="clear" w:color="auto" w:fill="auto"/>
                    <w:vAlign w:val="center"/>
                  </w:tcPr>
                  <w:p w:rsidR="004F539B" w:rsidRPr="00261FF3" w:rsidRDefault="004F539B" w:rsidP="0060482E">
                    <w:pPr>
                      <w:rPr>
                        <w:sz w:val="21"/>
                        <w:szCs w:val="21"/>
                      </w:rPr>
                    </w:pPr>
                    <w:r w:rsidRPr="00261FF3">
                      <w:rPr>
                        <w:sz w:val="21"/>
                        <w:szCs w:val="21"/>
                      </w:rPr>
                      <w:t>重庆港务物流集团资产管理有限公司</w:t>
                    </w:r>
                  </w:p>
                </w:tc>
                <w:tc>
                  <w:tcPr>
                    <w:tcW w:w="632" w:type="pct"/>
                    <w:shd w:val="clear" w:color="auto" w:fill="auto"/>
                    <w:vAlign w:val="center"/>
                  </w:tcPr>
                  <w:p w:rsidR="004F539B" w:rsidRPr="00261FF3" w:rsidRDefault="004F539B" w:rsidP="0060482E">
                    <w:pPr>
                      <w:rPr>
                        <w:sz w:val="21"/>
                        <w:szCs w:val="21"/>
                      </w:rPr>
                    </w:pPr>
                    <w:r w:rsidRPr="00261FF3">
                      <w:rPr>
                        <w:sz w:val="21"/>
                        <w:szCs w:val="21"/>
                      </w:rPr>
                      <w:t>房屋及建筑物</w:t>
                    </w:r>
                  </w:p>
                </w:tc>
                <w:tc>
                  <w:tcPr>
                    <w:tcW w:w="287" w:type="pct"/>
                    <w:shd w:val="clear" w:color="auto" w:fill="auto"/>
                    <w:vAlign w:val="center"/>
                  </w:tcPr>
                  <w:p w:rsidR="004F539B" w:rsidRPr="00261FF3" w:rsidRDefault="004F539B" w:rsidP="0060482E">
                    <w:pPr>
                      <w:jc w:val="right"/>
                      <w:rPr>
                        <w:sz w:val="21"/>
                        <w:szCs w:val="21"/>
                      </w:rPr>
                    </w:pPr>
                  </w:p>
                </w:tc>
                <w:tc>
                  <w:tcPr>
                    <w:tcW w:w="355" w:type="pct"/>
                    <w:shd w:val="clear" w:color="auto" w:fill="auto"/>
                    <w:vAlign w:val="center"/>
                  </w:tcPr>
                  <w:p w:rsidR="004F539B" w:rsidRPr="00261FF3" w:rsidRDefault="004F539B" w:rsidP="0060482E">
                    <w:pPr>
                      <w:jc w:val="right"/>
                      <w:rPr>
                        <w:sz w:val="21"/>
                        <w:szCs w:val="21"/>
                      </w:rPr>
                    </w:pPr>
                  </w:p>
                </w:tc>
                <w:tc>
                  <w:tcPr>
                    <w:tcW w:w="355" w:type="pct"/>
                    <w:shd w:val="clear" w:color="auto" w:fill="auto"/>
                    <w:vAlign w:val="center"/>
                  </w:tcPr>
                  <w:p w:rsidR="004F539B" w:rsidRPr="00261FF3" w:rsidRDefault="004F539B" w:rsidP="0060482E">
                    <w:pPr>
                      <w:jc w:val="right"/>
                      <w:rPr>
                        <w:sz w:val="21"/>
                        <w:szCs w:val="21"/>
                      </w:rPr>
                    </w:pPr>
                  </w:p>
                </w:tc>
                <w:tc>
                  <w:tcPr>
                    <w:tcW w:w="355" w:type="pct"/>
                    <w:shd w:val="clear" w:color="auto" w:fill="auto"/>
                    <w:vAlign w:val="center"/>
                  </w:tcPr>
                  <w:p w:rsidR="004F539B" w:rsidRPr="00261FF3" w:rsidRDefault="004F539B" w:rsidP="0060482E">
                    <w:pPr>
                      <w:jc w:val="right"/>
                      <w:rPr>
                        <w:sz w:val="21"/>
                        <w:szCs w:val="21"/>
                      </w:rPr>
                    </w:pPr>
                  </w:p>
                </w:tc>
                <w:tc>
                  <w:tcPr>
                    <w:tcW w:w="476" w:type="pct"/>
                    <w:shd w:val="clear" w:color="auto" w:fill="auto"/>
                    <w:vAlign w:val="center"/>
                  </w:tcPr>
                  <w:p w:rsidR="004F539B" w:rsidRPr="00261FF3" w:rsidRDefault="004F539B" w:rsidP="0060482E">
                    <w:pPr>
                      <w:jc w:val="right"/>
                      <w:rPr>
                        <w:sz w:val="21"/>
                        <w:szCs w:val="21"/>
                      </w:rPr>
                    </w:pPr>
                    <w:r w:rsidRPr="00261FF3">
                      <w:rPr>
                        <w:sz w:val="21"/>
                        <w:szCs w:val="21"/>
                      </w:rPr>
                      <w:t>91,651.38</w:t>
                    </w:r>
                  </w:p>
                </w:tc>
                <w:tc>
                  <w:tcPr>
                    <w:tcW w:w="445" w:type="pct"/>
                    <w:shd w:val="clear" w:color="auto" w:fill="auto"/>
                    <w:vAlign w:val="center"/>
                  </w:tcPr>
                  <w:p w:rsidR="004F539B" w:rsidRPr="00261FF3" w:rsidRDefault="004F539B" w:rsidP="0060482E">
                    <w:pPr>
                      <w:jc w:val="right"/>
                      <w:rPr>
                        <w:sz w:val="21"/>
                        <w:szCs w:val="21"/>
                      </w:rPr>
                    </w:pPr>
                    <w:r w:rsidRPr="00261FF3">
                      <w:rPr>
                        <w:sz w:val="21"/>
                        <w:szCs w:val="21"/>
                      </w:rPr>
                      <w:t>91,651.38</w:t>
                    </w:r>
                  </w:p>
                </w:tc>
                <w:tc>
                  <w:tcPr>
                    <w:tcW w:w="355" w:type="pct"/>
                    <w:shd w:val="clear" w:color="auto" w:fill="auto"/>
                    <w:vAlign w:val="center"/>
                  </w:tcPr>
                  <w:p w:rsidR="004F539B" w:rsidRPr="00261FF3" w:rsidRDefault="004F539B" w:rsidP="0060482E">
                    <w:pPr>
                      <w:jc w:val="right"/>
                      <w:rPr>
                        <w:sz w:val="21"/>
                        <w:szCs w:val="21"/>
                      </w:rPr>
                    </w:pPr>
                  </w:p>
                </w:tc>
                <w:tc>
                  <w:tcPr>
                    <w:tcW w:w="355" w:type="pct"/>
                    <w:shd w:val="clear" w:color="auto" w:fill="auto"/>
                    <w:vAlign w:val="center"/>
                  </w:tcPr>
                  <w:p w:rsidR="004F539B" w:rsidRPr="00261FF3" w:rsidRDefault="004F539B" w:rsidP="0060482E">
                    <w:pPr>
                      <w:jc w:val="right"/>
                      <w:rPr>
                        <w:sz w:val="21"/>
                        <w:szCs w:val="21"/>
                      </w:rPr>
                    </w:pPr>
                  </w:p>
                </w:tc>
                <w:tc>
                  <w:tcPr>
                    <w:tcW w:w="355" w:type="pct"/>
                    <w:shd w:val="clear" w:color="auto" w:fill="auto"/>
                    <w:vAlign w:val="center"/>
                  </w:tcPr>
                  <w:p w:rsidR="004F539B" w:rsidRPr="00261FF3" w:rsidRDefault="004F539B" w:rsidP="0060482E">
                    <w:pPr>
                      <w:jc w:val="right"/>
                      <w:rPr>
                        <w:sz w:val="21"/>
                        <w:szCs w:val="21"/>
                      </w:rPr>
                    </w:pPr>
                  </w:p>
                </w:tc>
                <w:tc>
                  <w:tcPr>
                    <w:tcW w:w="349" w:type="pct"/>
                    <w:shd w:val="clear" w:color="auto" w:fill="auto"/>
                    <w:vAlign w:val="center"/>
                  </w:tcPr>
                  <w:p w:rsidR="004F539B" w:rsidRPr="00261FF3" w:rsidRDefault="004F539B" w:rsidP="0060482E">
                    <w:pPr>
                      <w:jc w:val="right"/>
                      <w:rPr>
                        <w:sz w:val="21"/>
                        <w:szCs w:val="21"/>
                      </w:rPr>
                    </w:pPr>
                  </w:p>
                </w:tc>
              </w:tr>
            </w:sdtContent>
          </w:sdt>
          <w:sdt>
            <w:sdtPr>
              <w:rPr>
                <w:sz w:val="21"/>
                <w:szCs w:val="21"/>
              </w:rPr>
              <w:alias w:val="公司承租情况明细"/>
              <w:tag w:val="_TUP_65fa5894689a4627b097e0eea37dfc76"/>
              <w:id w:val="411355224"/>
              <w:lock w:val="sdtLocked"/>
              <w:placeholder>
                <w:docPart w:val="E18E360321A6478C8549B3DD42F96F78"/>
              </w:placeholder>
            </w:sdtPr>
            <w:sdtContent>
              <w:tr w:rsidR="004F539B" w:rsidRPr="00261FF3" w:rsidTr="004F539B">
                <w:tc>
                  <w:tcPr>
                    <w:tcW w:w="681" w:type="pct"/>
                    <w:shd w:val="clear" w:color="auto" w:fill="auto"/>
                    <w:vAlign w:val="center"/>
                  </w:tcPr>
                  <w:p w:rsidR="004F539B" w:rsidRPr="00261FF3" w:rsidRDefault="004F539B" w:rsidP="0060482E">
                    <w:pPr>
                      <w:rPr>
                        <w:sz w:val="21"/>
                        <w:szCs w:val="21"/>
                      </w:rPr>
                    </w:pPr>
                    <w:r w:rsidRPr="00261FF3">
                      <w:rPr>
                        <w:sz w:val="21"/>
                        <w:szCs w:val="21"/>
                      </w:rPr>
                      <w:t>重庆市巴南民用爆破器材有限公司</w:t>
                    </w:r>
                  </w:p>
                </w:tc>
                <w:tc>
                  <w:tcPr>
                    <w:tcW w:w="632" w:type="pct"/>
                    <w:shd w:val="clear" w:color="auto" w:fill="auto"/>
                    <w:vAlign w:val="center"/>
                  </w:tcPr>
                  <w:p w:rsidR="004F539B" w:rsidRPr="00261FF3" w:rsidRDefault="004F539B" w:rsidP="0060482E">
                    <w:pPr>
                      <w:rPr>
                        <w:sz w:val="21"/>
                        <w:szCs w:val="21"/>
                      </w:rPr>
                    </w:pPr>
                    <w:r w:rsidRPr="00261FF3">
                      <w:rPr>
                        <w:sz w:val="21"/>
                        <w:szCs w:val="21"/>
                      </w:rPr>
                      <w:t>房屋及建筑物</w:t>
                    </w:r>
                  </w:p>
                </w:tc>
                <w:tc>
                  <w:tcPr>
                    <w:tcW w:w="287" w:type="pct"/>
                    <w:shd w:val="clear" w:color="auto" w:fill="auto"/>
                    <w:vAlign w:val="center"/>
                  </w:tcPr>
                  <w:p w:rsidR="004F539B" w:rsidRPr="00261FF3" w:rsidRDefault="004F539B" w:rsidP="0060482E">
                    <w:pPr>
                      <w:jc w:val="right"/>
                      <w:rPr>
                        <w:sz w:val="21"/>
                        <w:szCs w:val="21"/>
                      </w:rPr>
                    </w:pPr>
                  </w:p>
                </w:tc>
                <w:tc>
                  <w:tcPr>
                    <w:tcW w:w="355" w:type="pct"/>
                    <w:shd w:val="clear" w:color="auto" w:fill="auto"/>
                    <w:vAlign w:val="center"/>
                  </w:tcPr>
                  <w:p w:rsidR="004F539B" w:rsidRPr="00261FF3" w:rsidRDefault="004F539B" w:rsidP="0060482E">
                    <w:pPr>
                      <w:jc w:val="right"/>
                      <w:rPr>
                        <w:sz w:val="21"/>
                        <w:szCs w:val="21"/>
                      </w:rPr>
                    </w:pPr>
                  </w:p>
                </w:tc>
                <w:tc>
                  <w:tcPr>
                    <w:tcW w:w="355" w:type="pct"/>
                    <w:shd w:val="clear" w:color="auto" w:fill="auto"/>
                    <w:vAlign w:val="center"/>
                  </w:tcPr>
                  <w:p w:rsidR="004F539B" w:rsidRPr="00261FF3" w:rsidRDefault="004F539B" w:rsidP="0060482E">
                    <w:pPr>
                      <w:jc w:val="right"/>
                      <w:rPr>
                        <w:sz w:val="21"/>
                        <w:szCs w:val="21"/>
                      </w:rPr>
                    </w:pPr>
                  </w:p>
                </w:tc>
                <w:tc>
                  <w:tcPr>
                    <w:tcW w:w="355" w:type="pct"/>
                    <w:shd w:val="clear" w:color="auto" w:fill="auto"/>
                    <w:vAlign w:val="center"/>
                  </w:tcPr>
                  <w:p w:rsidR="004F539B" w:rsidRPr="00261FF3" w:rsidRDefault="004F539B" w:rsidP="0060482E">
                    <w:pPr>
                      <w:jc w:val="right"/>
                      <w:rPr>
                        <w:sz w:val="21"/>
                        <w:szCs w:val="21"/>
                      </w:rPr>
                    </w:pPr>
                  </w:p>
                </w:tc>
                <w:tc>
                  <w:tcPr>
                    <w:tcW w:w="476" w:type="pct"/>
                    <w:shd w:val="clear" w:color="auto" w:fill="auto"/>
                    <w:vAlign w:val="center"/>
                  </w:tcPr>
                  <w:p w:rsidR="004F539B" w:rsidRPr="00261FF3" w:rsidRDefault="004F539B" w:rsidP="0060482E">
                    <w:pPr>
                      <w:jc w:val="right"/>
                      <w:rPr>
                        <w:sz w:val="21"/>
                        <w:szCs w:val="21"/>
                      </w:rPr>
                    </w:pPr>
                    <w:r w:rsidRPr="00261FF3">
                      <w:rPr>
                        <w:sz w:val="21"/>
                        <w:szCs w:val="21"/>
                      </w:rPr>
                      <w:t>707,547.17</w:t>
                    </w:r>
                  </w:p>
                </w:tc>
                <w:tc>
                  <w:tcPr>
                    <w:tcW w:w="445" w:type="pct"/>
                    <w:shd w:val="clear" w:color="auto" w:fill="auto"/>
                    <w:vAlign w:val="center"/>
                  </w:tcPr>
                  <w:p w:rsidR="004F539B" w:rsidRPr="00261FF3" w:rsidRDefault="004F539B" w:rsidP="0060482E">
                    <w:pPr>
                      <w:jc w:val="right"/>
                      <w:rPr>
                        <w:sz w:val="21"/>
                        <w:szCs w:val="21"/>
                      </w:rPr>
                    </w:pPr>
                  </w:p>
                </w:tc>
                <w:tc>
                  <w:tcPr>
                    <w:tcW w:w="355" w:type="pct"/>
                    <w:shd w:val="clear" w:color="auto" w:fill="auto"/>
                    <w:vAlign w:val="center"/>
                  </w:tcPr>
                  <w:p w:rsidR="004F539B" w:rsidRPr="00261FF3" w:rsidRDefault="004F539B" w:rsidP="0060482E">
                    <w:pPr>
                      <w:jc w:val="right"/>
                      <w:rPr>
                        <w:sz w:val="21"/>
                        <w:szCs w:val="21"/>
                      </w:rPr>
                    </w:pPr>
                  </w:p>
                </w:tc>
                <w:tc>
                  <w:tcPr>
                    <w:tcW w:w="355" w:type="pct"/>
                    <w:shd w:val="clear" w:color="auto" w:fill="auto"/>
                    <w:vAlign w:val="center"/>
                  </w:tcPr>
                  <w:p w:rsidR="004F539B" w:rsidRPr="00261FF3" w:rsidRDefault="004F539B" w:rsidP="0060482E">
                    <w:pPr>
                      <w:jc w:val="right"/>
                      <w:rPr>
                        <w:sz w:val="21"/>
                        <w:szCs w:val="21"/>
                      </w:rPr>
                    </w:pPr>
                  </w:p>
                </w:tc>
                <w:tc>
                  <w:tcPr>
                    <w:tcW w:w="355" w:type="pct"/>
                    <w:shd w:val="clear" w:color="auto" w:fill="auto"/>
                    <w:vAlign w:val="center"/>
                  </w:tcPr>
                  <w:p w:rsidR="004F539B" w:rsidRPr="00261FF3" w:rsidRDefault="004F539B" w:rsidP="0060482E">
                    <w:pPr>
                      <w:jc w:val="right"/>
                      <w:rPr>
                        <w:sz w:val="21"/>
                        <w:szCs w:val="21"/>
                      </w:rPr>
                    </w:pPr>
                  </w:p>
                </w:tc>
                <w:tc>
                  <w:tcPr>
                    <w:tcW w:w="349" w:type="pct"/>
                    <w:shd w:val="clear" w:color="auto" w:fill="auto"/>
                    <w:vAlign w:val="center"/>
                  </w:tcPr>
                  <w:p w:rsidR="004F539B" w:rsidRPr="00261FF3" w:rsidRDefault="004F539B" w:rsidP="0060482E">
                    <w:pPr>
                      <w:jc w:val="right"/>
                      <w:rPr>
                        <w:sz w:val="21"/>
                        <w:szCs w:val="21"/>
                      </w:rPr>
                    </w:pPr>
                  </w:p>
                </w:tc>
              </w:tr>
            </w:sdtContent>
          </w:sdt>
        </w:tbl>
        <w:p w:rsidR="004F539B" w:rsidRPr="00261FF3" w:rsidRDefault="004F539B">
          <w:pPr>
            <w:rPr>
              <w:sz w:val="21"/>
              <w:szCs w:val="21"/>
            </w:rPr>
          </w:pPr>
        </w:p>
        <w:p w:rsidR="00E900CC" w:rsidRPr="00261FF3" w:rsidRDefault="005B4619">
          <w:pPr>
            <w:rPr>
              <w:sz w:val="21"/>
              <w:szCs w:val="21"/>
            </w:rPr>
          </w:pPr>
          <w:r w:rsidRPr="00261FF3">
            <w:rPr>
              <w:rFonts w:hint="eastAsia"/>
              <w:sz w:val="21"/>
              <w:szCs w:val="21"/>
            </w:rPr>
            <w:t>关联租赁情况说明</w:t>
          </w:r>
        </w:p>
        <w:sdt>
          <w:sdtPr>
            <w:rPr>
              <w:sz w:val="21"/>
              <w:szCs w:val="21"/>
            </w:rPr>
            <w:alias w:val="是否适用：关联租赁情况说明[双击切换]"/>
            <w:tag w:val="_GBC_a8d25c1a27d24bbeb9dd0063be85a310"/>
            <w:id w:val="-1566184594"/>
            <w:lock w:val="sdtLocked"/>
            <w:placeholder>
              <w:docPart w:val="GBC22222222222222222222222222222"/>
            </w:placeholder>
          </w:sdtPr>
          <w:sdtContent>
            <w:p w:rsidR="00E900CC" w:rsidRPr="00261FF3" w:rsidRDefault="005B4619" w:rsidP="004F539B">
              <w:pPr>
                <w:rPr>
                  <w:sz w:val="21"/>
                  <w:szCs w:val="21"/>
                </w:rPr>
              </w:pPr>
              <w:r w:rsidRPr="00261FF3">
                <w:rPr>
                  <w:sz w:val="21"/>
                  <w:szCs w:val="21"/>
                </w:rPr>
                <w:fldChar w:fldCharType="begin"/>
              </w:r>
              <w:r w:rsidR="004F539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4F539B" w:rsidRPr="00261FF3">
                <w:rPr>
                  <w:sz w:val="21"/>
                  <w:szCs w:val="21"/>
                </w:rPr>
                <w:instrText xml:space="preserve"> MACROBUTTON  SnrToggleCheckbox √不适用 </w:instrText>
              </w:r>
              <w:r w:rsidRPr="00261FF3">
                <w:rPr>
                  <w:sz w:val="21"/>
                  <w:szCs w:val="21"/>
                </w:rPr>
                <w:fldChar w:fldCharType="end"/>
              </w:r>
            </w:p>
          </w:sdtContent>
        </w:sdt>
        <w:p w:rsidR="00E900CC" w:rsidRDefault="00E900CC"/>
        <w:p w:rsidR="00E900CC" w:rsidRDefault="00A70B32"/>
      </w:sdtContent>
    </w:sdt>
    <w:bookmarkEnd w:id="213" w:displacedByCustomXml="prev"/>
    <w:p w:rsidR="00E900CC" w:rsidRDefault="00E900CC">
      <w:pPr>
        <w:sectPr w:rsidR="00E900CC" w:rsidSect="00D05608">
          <w:pgSz w:w="16838" w:h="11906" w:orient="landscape"/>
          <w:pgMar w:top="1797" w:right="1525" w:bottom="1276" w:left="1440" w:header="856" w:footer="992" w:gutter="0"/>
          <w:cols w:space="425"/>
          <w:docGrid w:linePitch="312"/>
        </w:sectPr>
      </w:pPr>
    </w:p>
    <w:p w:rsidR="00E900CC" w:rsidRDefault="00E900CC"/>
    <w:bookmarkStart w:id="214" w:name="_Hlk105747684" w:displacedByCustomXml="next"/>
    <w:sdt>
      <w:sdtPr>
        <w:rPr>
          <w:rFonts w:ascii="宋体" w:hAnsi="宋体" w:cs="Arial" w:hint="eastAsia"/>
          <w:b w:val="0"/>
          <w:bCs w:val="0"/>
          <w:kern w:val="0"/>
          <w:sz w:val="24"/>
          <w:szCs w:val="21"/>
        </w:rPr>
        <w:alias w:val="模块:关联担保情况"/>
        <w:tag w:val="_GBC_a87b2e666bc14a67817d2d3189396350"/>
        <w:id w:val="1816059737"/>
        <w:lock w:val="sdtLocked"/>
        <w:placeholder>
          <w:docPart w:val="GBC22222222222222222222222222222"/>
        </w:placeholder>
      </w:sdtPr>
      <w:sdtEndPr>
        <w:rPr>
          <w:rFonts w:cs="Cambria" w:hint="default"/>
        </w:rPr>
      </w:sdtEndPr>
      <w:sdtContent>
        <w:p w:rsidR="00E900CC" w:rsidRPr="00261FF3" w:rsidRDefault="005B4619">
          <w:pPr>
            <w:pStyle w:val="4"/>
            <w:numPr>
              <w:ilvl w:val="0"/>
              <w:numId w:val="68"/>
            </w:numPr>
            <w:tabs>
              <w:tab w:val="left" w:pos="616"/>
            </w:tabs>
            <w:rPr>
              <w:rFonts w:ascii="宋体" w:hAnsi="宋体" w:cs="Arial"/>
              <w:szCs w:val="21"/>
            </w:rPr>
          </w:pPr>
          <w:r w:rsidRPr="00261FF3">
            <w:rPr>
              <w:rFonts w:ascii="宋体" w:hAnsi="宋体" w:cs="Arial" w:hint="eastAsia"/>
              <w:szCs w:val="21"/>
            </w:rPr>
            <w:t>关联</w:t>
          </w:r>
          <w:r w:rsidRPr="00261FF3">
            <w:rPr>
              <w:rFonts w:ascii="宋体" w:hAnsi="宋体" w:hint="eastAsia"/>
              <w:szCs w:val="21"/>
            </w:rPr>
            <w:t>担保</w:t>
          </w:r>
          <w:r w:rsidRPr="00261FF3">
            <w:rPr>
              <w:rFonts w:ascii="宋体" w:hAnsi="宋体" w:cs="Arial" w:hint="eastAsia"/>
              <w:szCs w:val="21"/>
            </w:rPr>
            <w:t>情况</w:t>
          </w:r>
        </w:p>
        <w:p w:rsidR="00E900CC" w:rsidRPr="00261FF3" w:rsidRDefault="005B4619">
          <w:pPr>
            <w:rPr>
              <w:sz w:val="21"/>
              <w:szCs w:val="21"/>
            </w:rPr>
          </w:pPr>
          <w:r w:rsidRPr="00261FF3">
            <w:rPr>
              <w:rFonts w:hint="eastAsia"/>
              <w:sz w:val="21"/>
              <w:szCs w:val="21"/>
            </w:rPr>
            <w:t>本公司作为担保方</w:t>
          </w:r>
        </w:p>
        <w:sdt>
          <w:sdtPr>
            <w:rPr>
              <w:sz w:val="21"/>
              <w:szCs w:val="21"/>
            </w:rPr>
            <w:alias w:val="是否适用：本公司作为担保方的担保情况表[双击切换]"/>
            <w:tag w:val="_GBC_f0150417f8ec4c5281b86683570391cb"/>
            <w:id w:val="713858032"/>
            <w:lock w:val="sdtLocked"/>
            <w:placeholder>
              <w:docPart w:val="GBC22222222222222222222222222222"/>
            </w:placeholder>
          </w:sdtPr>
          <w:sdtContent>
            <w:p w:rsidR="00E900CC" w:rsidRPr="00261FF3" w:rsidRDefault="005B4619" w:rsidP="004F539B">
              <w:pPr>
                <w:rPr>
                  <w:sz w:val="21"/>
                  <w:szCs w:val="21"/>
                </w:rPr>
              </w:pPr>
              <w:r w:rsidRPr="00261FF3">
                <w:rPr>
                  <w:sz w:val="21"/>
                  <w:szCs w:val="21"/>
                </w:rPr>
                <w:fldChar w:fldCharType="begin"/>
              </w:r>
              <w:r w:rsidR="004F539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4F539B"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E900CC">
          <w:pPr>
            <w:rPr>
              <w:sz w:val="21"/>
              <w:szCs w:val="21"/>
            </w:rPr>
          </w:pPr>
        </w:p>
        <w:p w:rsidR="00E900CC" w:rsidRPr="00261FF3" w:rsidRDefault="005B4619">
          <w:pPr>
            <w:rPr>
              <w:rFonts w:cs="Cambria"/>
              <w:sz w:val="21"/>
              <w:szCs w:val="21"/>
            </w:rPr>
          </w:pPr>
          <w:r w:rsidRPr="00261FF3">
            <w:rPr>
              <w:rFonts w:cs="Cambria" w:hint="eastAsia"/>
              <w:sz w:val="21"/>
              <w:szCs w:val="21"/>
            </w:rPr>
            <w:t>本公司作为被担保方</w:t>
          </w:r>
        </w:p>
        <w:sdt>
          <w:sdtPr>
            <w:rPr>
              <w:rFonts w:cs="Cambria"/>
              <w:sz w:val="21"/>
              <w:szCs w:val="21"/>
            </w:rPr>
            <w:alias w:val="是否适用：本公司作为被担保方的担保情况表[双击切换]"/>
            <w:tag w:val="_GBC_3686094d29c941dd91bd168e3ef88833"/>
            <w:id w:val="-653527631"/>
            <w:lock w:val="sdtLocked"/>
            <w:placeholder>
              <w:docPart w:val="GBC22222222222222222222222222222"/>
            </w:placeholder>
          </w:sdtPr>
          <w:sdtContent>
            <w:p w:rsidR="00E900CC" w:rsidRPr="00261FF3" w:rsidRDefault="005B4619">
              <w:pPr>
                <w:rPr>
                  <w:rFonts w:cs="Cambria"/>
                  <w:sz w:val="21"/>
                  <w:szCs w:val="21"/>
                </w:rPr>
              </w:pPr>
              <w:r w:rsidRPr="00261FF3">
                <w:rPr>
                  <w:rFonts w:cs="Cambria"/>
                  <w:sz w:val="21"/>
                  <w:szCs w:val="21"/>
                </w:rPr>
                <w:fldChar w:fldCharType="begin"/>
              </w:r>
              <w:r w:rsidR="004F539B" w:rsidRPr="00261FF3">
                <w:rPr>
                  <w:rFonts w:cs="Cambria"/>
                  <w:sz w:val="21"/>
                  <w:szCs w:val="21"/>
                </w:rPr>
                <w:instrText xml:space="preserve"> MACROBUTTON  SnrToggleCheckbox √适用 </w:instrText>
              </w:r>
              <w:r w:rsidRPr="00261FF3">
                <w:rPr>
                  <w:rFonts w:cs="Cambria"/>
                  <w:sz w:val="21"/>
                  <w:szCs w:val="21"/>
                </w:rPr>
                <w:fldChar w:fldCharType="end"/>
              </w:r>
              <w:r w:rsidRPr="00261FF3">
                <w:rPr>
                  <w:rFonts w:cs="Cambria"/>
                  <w:sz w:val="21"/>
                  <w:szCs w:val="21"/>
                </w:rPr>
                <w:fldChar w:fldCharType="begin"/>
              </w:r>
              <w:r w:rsidRPr="00261FF3">
                <w:rPr>
                  <w:rFonts w:cs="Cambria"/>
                  <w:sz w:val="21"/>
                  <w:szCs w:val="21"/>
                </w:rPr>
                <w:instrText xml:space="preserve"> MACROBUTTON  SnrToggleCheckbox □不适用 </w:instrText>
              </w:r>
              <w:r w:rsidRPr="00261FF3">
                <w:rPr>
                  <w:rFonts w:cs="Cambria"/>
                  <w:sz w:val="21"/>
                  <w:szCs w:val="21"/>
                </w:rPr>
                <w:fldChar w:fldCharType="end"/>
              </w:r>
            </w:p>
          </w:sdtContent>
        </w:sdt>
        <w:p w:rsidR="00E900CC" w:rsidRPr="00261FF3" w:rsidRDefault="005B4619">
          <w:pPr>
            <w:jc w:val="right"/>
            <w:rPr>
              <w:rFonts w:cs="Cambria"/>
              <w:sz w:val="21"/>
              <w:szCs w:val="21"/>
            </w:rPr>
          </w:pPr>
          <w:r w:rsidRPr="00261FF3">
            <w:rPr>
              <w:rFonts w:cs="Cambria" w:hint="eastAsia"/>
              <w:sz w:val="21"/>
              <w:szCs w:val="21"/>
            </w:rPr>
            <w:t>单位：</w:t>
          </w:r>
          <w:sdt>
            <w:sdtPr>
              <w:rPr>
                <w:rFonts w:cs="Cambria" w:hint="eastAsia"/>
                <w:sz w:val="21"/>
                <w:szCs w:val="21"/>
              </w:rPr>
              <w:alias w:val="单位：财务附注：本公司作为被担保方"/>
              <w:tag w:val="_GBC_af3d3d55d9c648f8b2e94dcdd804c683"/>
              <w:id w:val="-144606995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cs="Cambria" w:hint="eastAsia"/>
                  <w:sz w:val="21"/>
                  <w:szCs w:val="21"/>
                </w:rPr>
                <w:t>元</w:t>
              </w:r>
            </w:sdtContent>
          </w:sdt>
          <w:r w:rsidRPr="00261FF3">
            <w:rPr>
              <w:rFonts w:cs="Cambria" w:hint="eastAsia"/>
              <w:sz w:val="21"/>
              <w:szCs w:val="21"/>
            </w:rPr>
            <w:t xml:space="preserve">  币种：</w:t>
          </w:r>
          <w:sdt>
            <w:sdtPr>
              <w:rPr>
                <w:rFonts w:cs="Cambria" w:hint="eastAsia"/>
                <w:sz w:val="21"/>
                <w:szCs w:val="21"/>
              </w:rPr>
              <w:alias w:val="币种：财务附注：本公司作为被担保方"/>
              <w:tag w:val="_GBC_684efbccec674b3abab20e6aa5c20b55"/>
              <w:id w:val="-5364297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cs="Cambria" w:hint="eastAsia"/>
                  <w:sz w:val="21"/>
                  <w:szCs w:val="21"/>
                </w:rPr>
                <w:t>人民币</w:t>
              </w:r>
            </w:sdtContent>
          </w:sdt>
        </w:p>
        <w:tbl>
          <w:tblPr>
            <w:tblW w:w="548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413"/>
            <w:gridCol w:w="1640"/>
            <w:gridCol w:w="1791"/>
            <w:gridCol w:w="1777"/>
            <w:gridCol w:w="2058"/>
          </w:tblGrid>
          <w:tr w:rsidR="0060482E" w:rsidTr="0060482E">
            <w:sdt>
              <w:sdtPr>
                <w:rPr>
                  <w:sz w:val="18"/>
                  <w:szCs w:val="18"/>
                </w:rPr>
                <w:tag w:val="_PLD_6088efc2eccd46e6a311f035e3addd31"/>
                <w:id w:val="-356187214"/>
                <w:lock w:val="sdtLocked"/>
              </w:sdtPr>
              <w:sdtContent>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rsidR="0060482E" w:rsidRPr="0060482E" w:rsidRDefault="0060482E" w:rsidP="0060482E">
                    <w:pPr>
                      <w:jc w:val="center"/>
                      <w:rPr>
                        <w:rFonts w:cs="Cambria"/>
                        <w:sz w:val="18"/>
                        <w:szCs w:val="18"/>
                      </w:rPr>
                    </w:pPr>
                    <w:r w:rsidRPr="0060482E">
                      <w:rPr>
                        <w:rFonts w:cs="Cambria" w:hint="eastAsia"/>
                        <w:sz w:val="18"/>
                        <w:szCs w:val="18"/>
                      </w:rPr>
                      <w:t>担保方</w:t>
                    </w:r>
                  </w:p>
                </w:tc>
              </w:sdtContent>
            </w:sdt>
            <w:sdt>
              <w:sdtPr>
                <w:rPr>
                  <w:sz w:val="18"/>
                  <w:szCs w:val="18"/>
                </w:rPr>
                <w:tag w:val="_PLD_e7f78a4ceee3432c87548a75d87de01f"/>
                <w:id w:val="185331574"/>
                <w:lock w:val="sdtLocked"/>
              </w:sdtPr>
              <w:sdtContent>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rsidR="0060482E" w:rsidRPr="0060482E" w:rsidRDefault="0060482E" w:rsidP="0060482E">
                    <w:pPr>
                      <w:jc w:val="center"/>
                      <w:rPr>
                        <w:rFonts w:cs="Cambria"/>
                        <w:sz w:val="18"/>
                        <w:szCs w:val="18"/>
                      </w:rPr>
                    </w:pPr>
                    <w:r w:rsidRPr="0060482E">
                      <w:rPr>
                        <w:rFonts w:cs="Cambria" w:hint="eastAsia"/>
                        <w:sz w:val="18"/>
                        <w:szCs w:val="18"/>
                      </w:rPr>
                      <w:t>担保金额</w:t>
                    </w:r>
                  </w:p>
                </w:tc>
              </w:sdtContent>
            </w:sdt>
            <w:sdt>
              <w:sdtPr>
                <w:rPr>
                  <w:sz w:val="18"/>
                  <w:szCs w:val="18"/>
                </w:rPr>
                <w:tag w:val="_PLD_258ee883a1494cba8aadfb02a67b1d9f"/>
                <w:id w:val="-415481343"/>
                <w:lock w:val="sdtLocked"/>
              </w:sdtPr>
              <w:sdtContent>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60482E" w:rsidRPr="0060482E" w:rsidRDefault="0060482E" w:rsidP="0060482E">
                    <w:pPr>
                      <w:jc w:val="center"/>
                      <w:rPr>
                        <w:rFonts w:cs="Cambria"/>
                        <w:sz w:val="18"/>
                        <w:szCs w:val="18"/>
                      </w:rPr>
                    </w:pPr>
                    <w:r w:rsidRPr="0060482E">
                      <w:rPr>
                        <w:rFonts w:cs="Cambria" w:hint="eastAsia"/>
                        <w:sz w:val="18"/>
                        <w:szCs w:val="18"/>
                      </w:rPr>
                      <w:t>担保起始日</w:t>
                    </w:r>
                  </w:p>
                </w:tc>
              </w:sdtContent>
            </w:sdt>
            <w:sdt>
              <w:sdtPr>
                <w:rPr>
                  <w:sz w:val="18"/>
                  <w:szCs w:val="18"/>
                </w:rPr>
                <w:tag w:val="_PLD_219bfe3bbd6a4eeab9cd5e00e9bb2477"/>
                <w:id w:val="-2113812912"/>
                <w:lock w:val="sdtLocked"/>
              </w:sdtPr>
              <w:sdtContent>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60482E" w:rsidRPr="0060482E" w:rsidRDefault="0060482E" w:rsidP="0060482E">
                    <w:pPr>
                      <w:jc w:val="center"/>
                      <w:rPr>
                        <w:rFonts w:cs="Cambria"/>
                        <w:sz w:val="18"/>
                        <w:szCs w:val="18"/>
                      </w:rPr>
                    </w:pPr>
                    <w:r w:rsidRPr="0060482E">
                      <w:rPr>
                        <w:rFonts w:cs="Cambria" w:hint="eastAsia"/>
                        <w:sz w:val="18"/>
                        <w:szCs w:val="18"/>
                      </w:rPr>
                      <w:t>担保到期日</w:t>
                    </w:r>
                  </w:p>
                </w:tc>
              </w:sdtContent>
            </w:sdt>
            <w:sdt>
              <w:sdtPr>
                <w:rPr>
                  <w:sz w:val="18"/>
                  <w:szCs w:val="18"/>
                </w:rPr>
                <w:tag w:val="_PLD_e2efca4906c0464cb3ccf5445b144c22"/>
                <w:id w:val="1604908876"/>
                <w:lock w:val="sdtLocked"/>
              </w:sdtPr>
              <w:sdtContent>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rsidR="0060482E" w:rsidRPr="0060482E" w:rsidRDefault="0060482E" w:rsidP="0060482E">
                    <w:pPr>
                      <w:jc w:val="center"/>
                      <w:rPr>
                        <w:rFonts w:cs="Cambria"/>
                        <w:sz w:val="18"/>
                        <w:szCs w:val="18"/>
                      </w:rPr>
                    </w:pPr>
                    <w:r w:rsidRPr="0060482E">
                      <w:rPr>
                        <w:rFonts w:cs="Cambria" w:hint="eastAsia"/>
                        <w:sz w:val="18"/>
                        <w:szCs w:val="18"/>
                      </w:rPr>
                      <w:t>担保是否已经履行完毕</w:t>
                    </w:r>
                  </w:p>
                </w:tc>
              </w:sdtContent>
            </w:sdt>
          </w:tr>
          <w:sdt>
            <w:sdtPr>
              <w:rPr>
                <w:rFonts w:cs="Cambria"/>
                <w:sz w:val="18"/>
                <w:szCs w:val="18"/>
              </w:rPr>
              <w:alias w:val="本公司作为被担保方的关联担保情况明细"/>
              <w:tag w:val="_TUP_133171480fbe4e9c9c7e814e81aae393"/>
              <w:id w:val="-1801444061"/>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300,000,000.00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2019/3/30</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2032/3/25</w:t>
                    </w:r>
                  </w:p>
                </w:tc>
                <w:sdt>
                  <w:sdtPr>
                    <w:rPr>
                      <w:rFonts w:cs="Cambria"/>
                      <w:sz w:val="18"/>
                      <w:szCs w:val="18"/>
                    </w:rPr>
                    <w:alias w:val="本公司作为被担保方的关联担保情况明细-担保是否已经履行完毕"/>
                    <w:tag w:val="_GBC_ece41db563d54c85904336d073d8b352"/>
                    <w:id w:val="2052180145"/>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2072536174"/>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50,000,000.00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2019/9/10</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2032/3/25</w:t>
                    </w:r>
                  </w:p>
                </w:tc>
                <w:sdt>
                  <w:sdtPr>
                    <w:rPr>
                      <w:rFonts w:cs="Cambria"/>
                      <w:sz w:val="18"/>
                      <w:szCs w:val="18"/>
                    </w:rPr>
                    <w:alias w:val="本公司作为被担保方的关联担保情况明细-担保是否已经履行完毕"/>
                    <w:tag w:val="_GBC_ece41db563d54c85904336d073d8b352"/>
                    <w:id w:val="-205715988"/>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798035297"/>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50,000,000.00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2019/11/1</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2032/3/25</w:t>
                    </w:r>
                  </w:p>
                </w:tc>
                <w:sdt>
                  <w:sdtPr>
                    <w:rPr>
                      <w:rFonts w:cs="Cambria"/>
                      <w:sz w:val="18"/>
                      <w:szCs w:val="18"/>
                    </w:rPr>
                    <w:alias w:val="本公司作为被担保方的关联担保情况明细-担保是否已经履行完毕"/>
                    <w:tag w:val="_GBC_ece41db563d54c85904336d073d8b352"/>
                    <w:id w:val="1698270037"/>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1496147516"/>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8,000,000.00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2020/3/11</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2032/3/25</w:t>
                    </w:r>
                  </w:p>
                </w:tc>
                <w:sdt>
                  <w:sdtPr>
                    <w:rPr>
                      <w:rFonts w:cs="Cambria"/>
                      <w:sz w:val="18"/>
                      <w:szCs w:val="18"/>
                    </w:rPr>
                    <w:alias w:val="本公司作为被担保方的关联担保情况明细-担保是否已经履行完毕"/>
                    <w:tag w:val="_GBC_ece41db563d54c85904336d073d8b352"/>
                    <w:id w:val="1588035338"/>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307289528"/>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10,000,000.00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2020/6/16</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2032/3/25</w:t>
                    </w:r>
                  </w:p>
                </w:tc>
                <w:sdt>
                  <w:sdtPr>
                    <w:rPr>
                      <w:rFonts w:cs="Cambria"/>
                      <w:sz w:val="18"/>
                      <w:szCs w:val="18"/>
                    </w:rPr>
                    <w:alias w:val="本公司作为被担保方的关联担保情况明细-担保是否已经履行完毕"/>
                    <w:tag w:val="_GBC_ece41db563d54c85904336d073d8b352"/>
                    <w:id w:val="1399090829"/>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751546293"/>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40,000,000.00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2019/11/1</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2032/3/25</w:t>
                    </w:r>
                  </w:p>
                </w:tc>
                <w:sdt>
                  <w:sdtPr>
                    <w:rPr>
                      <w:rFonts w:cs="Cambria"/>
                      <w:sz w:val="18"/>
                      <w:szCs w:val="18"/>
                    </w:rPr>
                    <w:alias w:val="本公司作为被担保方的关联担保情况明细-担保是否已经履行完毕"/>
                    <w:tag w:val="_GBC_ece41db563d54c85904336d073d8b352"/>
                    <w:id w:val="-359656979"/>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602335284"/>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5,000,000.00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2020/9/16</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2032/3/25</w:t>
                    </w:r>
                  </w:p>
                </w:tc>
                <w:sdt>
                  <w:sdtPr>
                    <w:rPr>
                      <w:rFonts w:cs="Cambria"/>
                      <w:sz w:val="18"/>
                      <w:szCs w:val="18"/>
                    </w:rPr>
                    <w:alias w:val="本公司作为被担保方的关联担保情况明细-担保是否已经履行完毕"/>
                    <w:tag w:val="_GBC_ece41db563d54c85904336d073d8b352"/>
                    <w:id w:val="2049099650"/>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1394938467"/>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5,000,000.00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2020/9/16</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2032/3/25</w:t>
                    </w:r>
                  </w:p>
                </w:tc>
                <w:sdt>
                  <w:sdtPr>
                    <w:rPr>
                      <w:rFonts w:cs="Cambria"/>
                      <w:sz w:val="18"/>
                      <w:szCs w:val="18"/>
                    </w:rPr>
                    <w:alias w:val="本公司作为被担保方的关联担保情况明细-担保是否已经履行完毕"/>
                    <w:tag w:val="_GBC_ece41db563d54c85904336d073d8b352"/>
                    <w:id w:val="-842394140"/>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1356000319"/>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200,000,000.00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2020/10/14</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2032/3/25</w:t>
                    </w:r>
                  </w:p>
                </w:tc>
                <w:sdt>
                  <w:sdtPr>
                    <w:rPr>
                      <w:rFonts w:cs="Cambria"/>
                      <w:sz w:val="18"/>
                      <w:szCs w:val="18"/>
                    </w:rPr>
                    <w:alias w:val="本公司作为被担保方的关联担保情况明细-担保是否已经履行完毕"/>
                    <w:tag w:val="_GBC_ece41db563d54c85904336d073d8b352"/>
                    <w:id w:val="987902068"/>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379603860"/>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50,000,000.00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2018/12/14</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2033/12/14</w:t>
                    </w:r>
                  </w:p>
                </w:tc>
                <w:sdt>
                  <w:sdtPr>
                    <w:rPr>
                      <w:rFonts w:cs="Cambria"/>
                      <w:sz w:val="18"/>
                      <w:szCs w:val="18"/>
                    </w:rPr>
                    <w:alias w:val="本公司作为被担保方的关联担保情况明细-担保是否已经履行完毕"/>
                    <w:tag w:val="_GBC_ece41db563d54c85904336d073d8b352"/>
                    <w:id w:val="-2060619326"/>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750575312"/>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150,000,000.00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2018/12/25</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2033/12/14</w:t>
                    </w:r>
                  </w:p>
                </w:tc>
                <w:sdt>
                  <w:sdtPr>
                    <w:rPr>
                      <w:rFonts w:cs="Cambria"/>
                      <w:sz w:val="18"/>
                      <w:szCs w:val="18"/>
                    </w:rPr>
                    <w:alias w:val="本公司作为被担保方的关联担保情况明细-担保是否已经履行完毕"/>
                    <w:tag w:val="_GBC_ece41db563d54c85904336d073d8b352"/>
                    <w:id w:val="-1771078056"/>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1149627497"/>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50,000,000.00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2019/1/22</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2033/12/14</w:t>
                    </w:r>
                  </w:p>
                </w:tc>
                <w:sdt>
                  <w:sdtPr>
                    <w:rPr>
                      <w:rFonts w:cs="Cambria"/>
                      <w:sz w:val="18"/>
                      <w:szCs w:val="18"/>
                    </w:rPr>
                    <w:alias w:val="本公司作为被担保方的关联担保情况明细-担保是否已经履行完毕"/>
                    <w:tag w:val="_GBC_ece41db563d54c85904336d073d8b352"/>
                    <w:id w:val="-1160853539"/>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1485819019"/>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50,000,000.00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2019/3/13</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2033/12/14</w:t>
                    </w:r>
                  </w:p>
                </w:tc>
                <w:sdt>
                  <w:sdtPr>
                    <w:rPr>
                      <w:rFonts w:cs="Cambria"/>
                      <w:sz w:val="18"/>
                      <w:szCs w:val="18"/>
                    </w:rPr>
                    <w:alias w:val="本公司作为被担保方的关联担保情况明细-担保是否已经履行完毕"/>
                    <w:tag w:val="_GBC_ece41db563d54c85904336d073d8b352"/>
                    <w:id w:val="307822435"/>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840923989"/>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60,000,000.00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2019/7/26</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2033/12/14</w:t>
                    </w:r>
                  </w:p>
                </w:tc>
                <w:sdt>
                  <w:sdtPr>
                    <w:rPr>
                      <w:rFonts w:cs="Cambria"/>
                      <w:sz w:val="18"/>
                      <w:szCs w:val="18"/>
                    </w:rPr>
                    <w:alias w:val="本公司作为被担保方的关联担保情况明细-担保是否已经履行完毕"/>
                    <w:tag w:val="_GBC_ece41db563d54c85904336d073d8b352"/>
                    <w:id w:val="-1115057922"/>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1791730902"/>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50,000,000.00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2019/8/23</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2033/12/14</w:t>
                    </w:r>
                  </w:p>
                </w:tc>
                <w:sdt>
                  <w:sdtPr>
                    <w:rPr>
                      <w:rFonts w:cs="Cambria"/>
                      <w:sz w:val="18"/>
                      <w:szCs w:val="18"/>
                    </w:rPr>
                    <w:alias w:val="本公司作为被担保方的关联担保情况明细-担保是否已经履行完毕"/>
                    <w:tag w:val="_GBC_ece41db563d54c85904336d073d8b352"/>
                    <w:id w:val="-2004343335"/>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1844205363"/>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50,000,000.00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2019/12/11</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2033/12/14</w:t>
                    </w:r>
                  </w:p>
                </w:tc>
                <w:sdt>
                  <w:sdtPr>
                    <w:rPr>
                      <w:rFonts w:cs="Cambria"/>
                      <w:sz w:val="18"/>
                      <w:szCs w:val="18"/>
                    </w:rPr>
                    <w:alias w:val="本公司作为被担保方的关联担保情况明细-担保是否已经履行完毕"/>
                    <w:tag w:val="_GBC_ece41db563d54c85904336d073d8b352"/>
                    <w:id w:val="1121422017"/>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1919552704"/>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30,000,000.00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2020/6/19</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2033/12/14</w:t>
                    </w:r>
                  </w:p>
                </w:tc>
                <w:sdt>
                  <w:sdtPr>
                    <w:rPr>
                      <w:rFonts w:cs="Cambria"/>
                      <w:sz w:val="18"/>
                      <w:szCs w:val="18"/>
                    </w:rPr>
                    <w:alias w:val="本公司作为被担保方的关联担保情况明细-担保是否已经履行完毕"/>
                    <w:tag w:val="_GBC_ece41db563d54c85904336d073d8b352"/>
                    <w:id w:val="719409264"/>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2067683848"/>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2020/8/13</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2033/12/14</w:t>
                    </w:r>
                  </w:p>
                </w:tc>
                <w:sdt>
                  <w:sdtPr>
                    <w:rPr>
                      <w:rFonts w:cs="Cambria"/>
                      <w:sz w:val="18"/>
                      <w:szCs w:val="18"/>
                    </w:rPr>
                    <w:alias w:val="本公司作为被担保方的关联担保情况明细-担保是否已经履行完毕"/>
                    <w:tag w:val="_GBC_ece41db563d54c85904336d073d8b352"/>
                    <w:id w:val="-931743723"/>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1644805675"/>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2020/9/17</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2033/12/14</w:t>
                    </w:r>
                  </w:p>
                </w:tc>
                <w:sdt>
                  <w:sdtPr>
                    <w:rPr>
                      <w:rFonts w:cs="Cambria"/>
                      <w:sz w:val="18"/>
                      <w:szCs w:val="18"/>
                    </w:rPr>
                    <w:alias w:val="本公司作为被担保方的关联担保情况明细-担保是否已经履行完毕"/>
                    <w:tag w:val="_GBC_ece41db563d54c85904336d073d8b352"/>
                    <w:id w:val="695360740"/>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1993216207"/>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2020/11/30</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2033/12/14</w:t>
                    </w:r>
                  </w:p>
                </w:tc>
                <w:sdt>
                  <w:sdtPr>
                    <w:rPr>
                      <w:rFonts w:cs="Cambria"/>
                      <w:sz w:val="18"/>
                      <w:szCs w:val="18"/>
                    </w:rPr>
                    <w:alias w:val="本公司作为被担保方的关联担保情况明细-担保是否已经履行完毕"/>
                    <w:tag w:val="_GBC_ece41db563d54c85904336d073d8b352"/>
                    <w:id w:val="-2003735058"/>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1895501383"/>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2020/12/28</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2033/12/14</w:t>
                    </w:r>
                  </w:p>
                </w:tc>
                <w:sdt>
                  <w:sdtPr>
                    <w:rPr>
                      <w:rFonts w:cs="Cambria"/>
                      <w:sz w:val="18"/>
                      <w:szCs w:val="18"/>
                    </w:rPr>
                    <w:alias w:val="本公司作为被担保方的关联担保情况明细-担保是否已经履行完毕"/>
                    <w:tag w:val="_GBC_ece41db563d54c85904336d073d8b352"/>
                    <w:id w:val="-653762077"/>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413861564"/>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60,000,000.00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2020/12/25</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2033/12/14</w:t>
                    </w:r>
                  </w:p>
                </w:tc>
                <w:sdt>
                  <w:sdtPr>
                    <w:rPr>
                      <w:rFonts w:cs="Cambria"/>
                      <w:sz w:val="18"/>
                      <w:szCs w:val="18"/>
                    </w:rPr>
                    <w:alias w:val="本公司作为被担保方的关联担保情况明细-担保是否已经履行完毕"/>
                    <w:tag w:val="_GBC_ece41db563d54c85904336d073d8b352"/>
                    <w:id w:val="-282033108"/>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962934618"/>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30,000,000.00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2021/1/28</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2033/12/14</w:t>
                    </w:r>
                  </w:p>
                </w:tc>
                <w:sdt>
                  <w:sdtPr>
                    <w:rPr>
                      <w:rFonts w:cs="Cambria"/>
                      <w:sz w:val="18"/>
                      <w:szCs w:val="18"/>
                    </w:rPr>
                    <w:alias w:val="本公司作为被担保方的关联担保情况明细-担保是否已经履行完毕"/>
                    <w:tag w:val="_GBC_ece41db563d54c85904336d073d8b352"/>
                    <w:id w:val="-534115214"/>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473499237"/>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50,000,000.00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2021/9/9</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2033/12/14</w:t>
                    </w:r>
                  </w:p>
                </w:tc>
                <w:sdt>
                  <w:sdtPr>
                    <w:rPr>
                      <w:rFonts w:cs="Cambria"/>
                      <w:sz w:val="18"/>
                      <w:szCs w:val="18"/>
                    </w:rPr>
                    <w:alias w:val="本公司作为被担保方的关联担保情况明细-担保是否已经履行完毕"/>
                    <w:tag w:val="_GBC_ece41db563d54c85904336d073d8b352"/>
                    <w:id w:val="-1589848377"/>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proofErr w:type="gramStart"/>
                        <w:r w:rsidRPr="0060482E">
                          <w:rPr>
                            <w:rFonts w:cs="Cambria"/>
                            <w:sz w:val="18"/>
                            <w:szCs w:val="18"/>
                          </w:rPr>
                          <w:t>否</w:t>
                        </w:r>
                        <w:proofErr w:type="gramEnd"/>
                      </w:p>
                    </w:tc>
                  </w:sdtContent>
                </w:sdt>
              </w:tr>
            </w:sdtContent>
          </w:sdt>
          <w:sdt>
            <w:sdtPr>
              <w:rPr>
                <w:rFonts w:cs="Cambria"/>
                <w:sz w:val="18"/>
                <w:szCs w:val="18"/>
              </w:rPr>
              <w:alias w:val="本公司作为被担保方的关联担保情况明细"/>
              <w:tag w:val="_TUP_133171480fbe4e9c9c7e814e81aae393"/>
              <w:id w:val="354318189"/>
              <w:lock w:val="sdtLocked"/>
              <w:placeholder>
                <w:docPart w:val="925A2B44CDA043EBBEBF311F53020CEE"/>
              </w:placeholder>
            </w:sdtPr>
            <w:sdtContent>
              <w:tr w:rsidR="0060482E" w:rsidTr="0060482E">
                <w:tc>
                  <w:tcPr>
                    <w:tcW w:w="12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rPr>
                        <w:rFonts w:cs="Cambria"/>
                        <w:sz w:val="18"/>
                        <w:szCs w:val="18"/>
                      </w:rPr>
                    </w:pPr>
                    <w:r w:rsidRPr="0060482E">
                      <w:rPr>
                        <w:sz w:val="18"/>
                        <w:szCs w:val="18"/>
                      </w:rPr>
                      <w:t>重庆港务物流集团有限公司</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100,000,000.00</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2021/11/26</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right"/>
                      <w:rPr>
                        <w:rFonts w:cs="Cambria"/>
                        <w:sz w:val="18"/>
                        <w:szCs w:val="18"/>
                      </w:rPr>
                    </w:pPr>
                    <w:r w:rsidRPr="0060482E">
                      <w:rPr>
                        <w:sz w:val="18"/>
                        <w:szCs w:val="18"/>
                      </w:rPr>
                      <w:t>2033/12/14</w:t>
                    </w:r>
                  </w:p>
                </w:tc>
                <w:sdt>
                  <w:sdtPr>
                    <w:rPr>
                      <w:rFonts w:cs="Cambria"/>
                      <w:sz w:val="18"/>
                      <w:szCs w:val="18"/>
                    </w:rPr>
                    <w:alias w:val="本公司作为被担保方的关联担保情况明细-担保是否已经履行完毕"/>
                    <w:tag w:val="_GBC_ece41db563d54c85904336d073d8b352"/>
                    <w:id w:val="1349681176"/>
                    <w:lock w:val="sdtLocked"/>
                    <w:comboBox>
                      <w:listItem w:displayText="是" w:value="true"/>
                      <w:listItem w:displayText="否" w:value="false"/>
                    </w:comboBox>
                  </w:sdtPr>
                  <w:sdtContent>
                    <w:tc>
                      <w:tcPr>
                        <w:tcW w:w="1063" w:type="pct"/>
                        <w:tcBorders>
                          <w:top w:val="single" w:sz="4" w:space="0" w:color="auto"/>
                          <w:left w:val="single" w:sz="4" w:space="0" w:color="auto"/>
                          <w:bottom w:val="single" w:sz="4" w:space="0" w:color="auto"/>
                          <w:right w:val="single" w:sz="4" w:space="0" w:color="auto"/>
                        </w:tcBorders>
                        <w:shd w:val="clear" w:color="auto" w:fill="auto"/>
                      </w:tcPr>
                      <w:p w:rsidR="0060482E" w:rsidRPr="0060482E" w:rsidRDefault="0060482E" w:rsidP="0060482E">
                        <w:pPr>
                          <w:jc w:val="center"/>
                          <w:rPr>
                            <w:rFonts w:cs="Cambria"/>
                            <w:sz w:val="18"/>
                            <w:szCs w:val="18"/>
                          </w:rPr>
                        </w:pPr>
                        <w:r w:rsidRPr="0060482E">
                          <w:rPr>
                            <w:rFonts w:cs="Cambria"/>
                            <w:sz w:val="18"/>
                            <w:szCs w:val="18"/>
                          </w:rPr>
                          <w:t>是</w:t>
                        </w:r>
                      </w:p>
                    </w:tc>
                  </w:sdtContent>
                </w:sdt>
              </w:tr>
            </w:sdtContent>
          </w:sdt>
        </w:tbl>
        <w:p w:rsidR="0060482E" w:rsidRDefault="0060482E"/>
        <w:p w:rsidR="00E900CC" w:rsidRPr="00261FF3" w:rsidRDefault="005B4619">
          <w:pPr>
            <w:rPr>
              <w:rFonts w:cs="Cambria"/>
              <w:sz w:val="21"/>
              <w:szCs w:val="21"/>
            </w:rPr>
          </w:pPr>
          <w:r w:rsidRPr="00261FF3">
            <w:rPr>
              <w:rFonts w:cs="Cambria" w:hint="eastAsia"/>
              <w:sz w:val="21"/>
              <w:szCs w:val="21"/>
            </w:rPr>
            <w:t>关联担保情况说明</w:t>
          </w:r>
        </w:p>
        <w:sdt>
          <w:sdtPr>
            <w:rPr>
              <w:rFonts w:cs="Cambria"/>
              <w:sz w:val="21"/>
              <w:szCs w:val="21"/>
            </w:rPr>
            <w:alias w:val="是否适用：关联担保情况说明[双击切换]"/>
            <w:tag w:val="_GBC_9a5a4769e8804b779ae17adb041890d7"/>
            <w:id w:val="1502479737"/>
            <w:lock w:val="sdtLocked"/>
            <w:placeholder>
              <w:docPart w:val="GBC22222222222222222222222222222"/>
            </w:placeholder>
          </w:sdtPr>
          <w:sdtContent>
            <w:p w:rsidR="00E900CC" w:rsidRPr="00261FF3" w:rsidRDefault="005B4619" w:rsidP="0060482E">
              <w:pPr>
                <w:rPr>
                  <w:rFonts w:cs="Cambria"/>
                  <w:sz w:val="21"/>
                  <w:szCs w:val="21"/>
                </w:rPr>
              </w:pPr>
              <w:r w:rsidRPr="00261FF3">
                <w:rPr>
                  <w:rFonts w:cs="Cambria"/>
                  <w:sz w:val="21"/>
                  <w:szCs w:val="21"/>
                </w:rPr>
                <w:fldChar w:fldCharType="begin"/>
              </w:r>
              <w:r w:rsidR="0060482E" w:rsidRPr="00261FF3">
                <w:rPr>
                  <w:rFonts w:cs="Cambria"/>
                  <w:sz w:val="21"/>
                  <w:szCs w:val="21"/>
                </w:rPr>
                <w:instrText xml:space="preserve"> MACROBUTTON  SnrToggleCheckbox □适用 </w:instrText>
              </w:r>
              <w:r w:rsidRPr="00261FF3">
                <w:rPr>
                  <w:rFonts w:cs="Cambria"/>
                  <w:sz w:val="21"/>
                  <w:szCs w:val="21"/>
                </w:rPr>
                <w:fldChar w:fldCharType="end"/>
              </w:r>
              <w:r w:rsidRPr="00261FF3">
                <w:rPr>
                  <w:rFonts w:cs="Cambria"/>
                  <w:sz w:val="21"/>
                  <w:szCs w:val="21"/>
                </w:rPr>
                <w:fldChar w:fldCharType="begin"/>
              </w:r>
              <w:r w:rsidR="0060482E" w:rsidRPr="00261FF3">
                <w:rPr>
                  <w:rFonts w:cs="Cambria"/>
                  <w:sz w:val="21"/>
                  <w:szCs w:val="21"/>
                </w:rPr>
                <w:instrText xml:space="preserve"> MACROBUTTON  SnrToggleCheckbox √不适用 </w:instrText>
              </w:r>
              <w:r w:rsidRPr="00261FF3">
                <w:rPr>
                  <w:rFonts w:cs="Cambria"/>
                  <w:sz w:val="21"/>
                  <w:szCs w:val="21"/>
                </w:rPr>
                <w:fldChar w:fldCharType="end"/>
              </w:r>
            </w:p>
          </w:sdtContent>
        </w:sdt>
        <w:p w:rsidR="00E900CC" w:rsidRPr="00261FF3" w:rsidRDefault="00A70B32">
          <w:pPr>
            <w:rPr>
              <w:rFonts w:cs="Cambria"/>
              <w:sz w:val="21"/>
              <w:szCs w:val="21"/>
            </w:rPr>
          </w:pPr>
        </w:p>
      </w:sdtContent>
    </w:sdt>
    <w:bookmarkEnd w:id="214" w:displacedByCustomXml="prev"/>
    <w:bookmarkStart w:id="215" w:name="_Hlk72829984" w:displacedByCustomXml="next"/>
    <w:sdt>
      <w:sdtPr>
        <w:rPr>
          <w:rFonts w:ascii="宋体" w:hAnsi="宋体" w:cs="Arial"/>
          <w:b w:val="0"/>
          <w:bCs w:val="0"/>
          <w:kern w:val="0"/>
          <w:sz w:val="24"/>
          <w:szCs w:val="21"/>
        </w:rPr>
        <w:alias w:val="模块:"/>
        <w:tag w:val="_SEC_b82cc4dd84264685b7f47657a2755690"/>
        <w:id w:val="483823590"/>
        <w:lock w:val="sdtLocked"/>
        <w:placeholder>
          <w:docPart w:val="GBC22222222222222222222222222222"/>
        </w:placeholder>
      </w:sdtPr>
      <w:sdtEndPr>
        <w:rPr>
          <w:rFonts w:cs="Times New Roman"/>
          <w:kern w:val="2"/>
        </w:rPr>
      </w:sdtEndPr>
      <w:sdtContent>
        <w:p w:rsidR="00E900CC" w:rsidRPr="00261FF3" w:rsidRDefault="005B4619">
          <w:pPr>
            <w:pStyle w:val="4"/>
            <w:numPr>
              <w:ilvl w:val="0"/>
              <w:numId w:val="68"/>
            </w:numPr>
            <w:tabs>
              <w:tab w:val="num" w:pos="360"/>
              <w:tab w:val="left" w:pos="616"/>
            </w:tabs>
            <w:rPr>
              <w:rFonts w:ascii="宋体" w:hAnsi="宋体" w:cs="Arial"/>
              <w:kern w:val="0"/>
              <w:szCs w:val="21"/>
            </w:rPr>
          </w:pPr>
          <w:r w:rsidRPr="00261FF3">
            <w:rPr>
              <w:rFonts w:ascii="宋体" w:hAnsi="宋体" w:cs="Arial" w:hint="eastAsia"/>
              <w:kern w:val="0"/>
              <w:szCs w:val="21"/>
            </w:rPr>
            <w:t>关联方资金拆借</w:t>
          </w:r>
        </w:p>
        <w:sdt>
          <w:sdtPr>
            <w:rPr>
              <w:sz w:val="21"/>
              <w:szCs w:val="21"/>
            </w:rPr>
            <w:alias w:val="是否适用：关联方资金拆借[双击切换]"/>
            <w:tag w:val="_GBC_4b2d20ddab104a06a9007945a55a3da5"/>
            <w:id w:val="-684129372"/>
            <w:lock w:val="sdtLocked"/>
            <w:placeholder>
              <w:docPart w:val="GBC22222222222222222222222222222"/>
            </w:placeholder>
          </w:sdtPr>
          <w:sdtContent>
            <w:p w:rsidR="00E900CC" w:rsidRPr="00261FF3" w:rsidRDefault="005B4619" w:rsidP="0060482E">
              <w:pPr>
                <w:rPr>
                  <w:rFonts w:cstheme="minorBidi"/>
                  <w:sz w:val="21"/>
                  <w:szCs w:val="21"/>
                </w:rPr>
              </w:pPr>
              <w:r w:rsidRPr="00261FF3">
                <w:rPr>
                  <w:sz w:val="21"/>
                  <w:szCs w:val="21"/>
                </w:rPr>
                <w:fldChar w:fldCharType="begin"/>
              </w:r>
              <w:r w:rsidR="0060482E" w:rsidRPr="00261FF3">
                <w:rPr>
                  <w:sz w:val="21"/>
                  <w:szCs w:val="21"/>
                </w:rPr>
                <w:instrText xml:space="preserve">MACROBUTTON  SnrToggleCheckbox □适用 </w:instrText>
              </w:r>
              <w:r w:rsidRPr="00261FF3">
                <w:rPr>
                  <w:sz w:val="21"/>
                  <w:szCs w:val="21"/>
                </w:rPr>
                <w:fldChar w:fldCharType="end"/>
              </w:r>
              <w:r w:rsidRPr="00261FF3">
                <w:rPr>
                  <w:sz w:val="21"/>
                  <w:szCs w:val="21"/>
                </w:rPr>
                <w:fldChar w:fldCharType="begin"/>
              </w:r>
              <w:r w:rsidR="0060482E" w:rsidRPr="00261FF3">
                <w:rPr>
                  <w:sz w:val="21"/>
                  <w:szCs w:val="21"/>
                </w:rPr>
                <w:instrText xml:space="preserve"> MACROBUTTON  SnrToggleCheckbox √不适用 </w:instrText>
              </w:r>
              <w:r w:rsidRPr="00261FF3">
                <w:rPr>
                  <w:sz w:val="21"/>
                  <w:szCs w:val="21"/>
                </w:rPr>
                <w:fldChar w:fldCharType="end"/>
              </w:r>
            </w:p>
          </w:sdtContent>
        </w:sdt>
      </w:sdtContent>
    </w:sdt>
    <w:bookmarkEnd w:id="215" w:displacedByCustomXml="next"/>
    <w:sdt>
      <w:sdtPr>
        <w:rPr>
          <w:rFonts w:ascii="宋体" w:hAnsi="宋体" w:cs="宋体" w:hint="eastAsia"/>
          <w:b w:val="0"/>
          <w:bCs w:val="0"/>
          <w:kern w:val="0"/>
          <w:sz w:val="24"/>
          <w:szCs w:val="21"/>
        </w:rPr>
        <w:alias w:val="模块:关联方资产转让、债务重组情况"/>
        <w:tag w:val="_GBC_9319584d30f7446b9ff3e2a3d50022d5"/>
        <w:id w:val="2106541084"/>
        <w:lock w:val="sdtLocked"/>
        <w:placeholder>
          <w:docPart w:val="GBC22222222222222222222222222222"/>
        </w:placeholder>
      </w:sdtPr>
      <w:sdtEndPr>
        <w:rPr>
          <w:rFonts w:hint="default"/>
        </w:rPr>
      </w:sdtEndPr>
      <w:sdtContent>
        <w:p w:rsidR="00E900CC" w:rsidRPr="00261FF3" w:rsidRDefault="005B4619">
          <w:pPr>
            <w:pStyle w:val="4"/>
            <w:numPr>
              <w:ilvl w:val="0"/>
              <w:numId w:val="68"/>
            </w:numPr>
            <w:tabs>
              <w:tab w:val="left" w:pos="616"/>
            </w:tabs>
            <w:rPr>
              <w:rFonts w:ascii="宋体" w:hAnsi="宋体"/>
              <w:szCs w:val="21"/>
            </w:rPr>
          </w:pPr>
          <w:r w:rsidRPr="00261FF3">
            <w:rPr>
              <w:rFonts w:ascii="宋体" w:hAnsi="宋体" w:hint="eastAsia"/>
              <w:szCs w:val="21"/>
            </w:rPr>
            <w:t>关联方资产转让、债务重组情况</w:t>
          </w:r>
        </w:p>
        <w:sdt>
          <w:sdtPr>
            <w:rPr>
              <w:sz w:val="21"/>
              <w:szCs w:val="21"/>
            </w:rPr>
            <w:alias w:val="是否适用：关联方资产转让、债务重组情况[双击切换]"/>
            <w:tag w:val="_GBC_c590c66abdbe454e89c4c55269fb6adf"/>
            <w:id w:val="-1433501930"/>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60482E"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60482E"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关联方资产转让、债务重组情况"/>
              <w:tag w:val="_GBC_8ecfa997e28f44a388d0514524136136"/>
              <w:id w:val="-11197605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关联方资产转让、债务重组情况"/>
              <w:tag w:val="_GBC_594f0fc142624d8587e52999305498cd"/>
              <w:id w:val="15077801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2" w:type="pct"/>
            <w:tblInd w:w="-5" w:type="dxa"/>
            <w:tblLook w:val="0000" w:firstRow="0" w:lastRow="0" w:firstColumn="0" w:lastColumn="0" w:noHBand="0" w:noVBand="0"/>
          </w:tblPr>
          <w:tblGrid>
            <w:gridCol w:w="3829"/>
            <w:gridCol w:w="1983"/>
            <w:gridCol w:w="1539"/>
            <w:gridCol w:w="1476"/>
          </w:tblGrid>
          <w:tr w:rsidR="0060482E" w:rsidRPr="00261FF3" w:rsidTr="00581FB3">
            <w:trPr>
              <w:trHeight w:val="324"/>
            </w:trPr>
            <w:sdt>
              <w:sdtPr>
                <w:rPr>
                  <w:sz w:val="21"/>
                  <w:szCs w:val="21"/>
                </w:rPr>
                <w:tag w:val="_PLD_5e8f9678ed884c36ad8c2217d7465b3d"/>
                <w:id w:val="-528022354"/>
                <w:lock w:val="sdtLocked"/>
              </w:sdtPr>
              <w:sdtContent>
                <w:tc>
                  <w:tcPr>
                    <w:tcW w:w="2169" w:type="pct"/>
                    <w:tcBorders>
                      <w:top w:val="single" w:sz="4" w:space="0" w:color="auto"/>
                      <w:left w:val="single" w:sz="4" w:space="0" w:color="auto"/>
                      <w:bottom w:val="single" w:sz="4" w:space="0" w:color="auto"/>
                      <w:right w:val="single" w:sz="4" w:space="0" w:color="auto"/>
                    </w:tcBorders>
                    <w:vAlign w:val="center"/>
                  </w:tcPr>
                  <w:p w:rsidR="0060482E" w:rsidRPr="00261FF3" w:rsidRDefault="0060482E" w:rsidP="0060482E">
                    <w:pPr>
                      <w:jc w:val="center"/>
                      <w:rPr>
                        <w:sz w:val="21"/>
                        <w:szCs w:val="21"/>
                      </w:rPr>
                    </w:pPr>
                    <w:r w:rsidRPr="00261FF3">
                      <w:rPr>
                        <w:rFonts w:hint="eastAsia"/>
                        <w:sz w:val="21"/>
                        <w:szCs w:val="21"/>
                      </w:rPr>
                      <w:t>关联方</w:t>
                    </w:r>
                  </w:p>
                </w:tc>
              </w:sdtContent>
            </w:sdt>
            <w:sdt>
              <w:sdtPr>
                <w:rPr>
                  <w:sz w:val="21"/>
                  <w:szCs w:val="21"/>
                </w:rPr>
                <w:tag w:val="_PLD_2ce4af22f85d494bb75fefd5e94879ce"/>
                <w:id w:val="-755129996"/>
                <w:lock w:val="sdtLocked"/>
              </w:sdtPr>
              <w:sdtContent>
                <w:tc>
                  <w:tcPr>
                    <w:tcW w:w="1123" w:type="pct"/>
                    <w:tcBorders>
                      <w:top w:val="single" w:sz="4" w:space="0" w:color="auto"/>
                      <w:left w:val="single" w:sz="4" w:space="0" w:color="auto"/>
                      <w:bottom w:val="single" w:sz="4" w:space="0" w:color="auto"/>
                      <w:right w:val="single" w:sz="4" w:space="0" w:color="auto"/>
                    </w:tcBorders>
                    <w:vAlign w:val="center"/>
                  </w:tcPr>
                  <w:p w:rsidR="0060482E" w:rsidRPr="00261FF3" w:rsidRDefault="0060482E" w:rsidP="0060482E">
                    <w:pPr>
                      <w:jc w:val="center"/>
                      <w:rPr>
                        <w:sz w:val="21"/>
                        <w:szCs w:val="21"/>
                      </w:rPr>
                    </w:pPr>
                    <w:r w:rsidRPr="00261FF3">
                      <w:rPr>
                        <w:rFonts w:hint="eastAsia"/>
                        <w:sz w:val="21"/>
                        <w:szCs w:val="21"/>
                      </w:rPr>
                      <w:t>关联交易内容</w:t>
                    </w:r>
                  </w:p>
                </w:tc>
              </w:sdtContent>
            </w:sdt>
            <w:sdt>
              <w:sdtPr>
                <w:rPr>
                  <w:sz w:val="21"/>
                  <w:szCs w:val="21"/>
                </w:rPr>
                <w:tag w:val="_PLD_89dc5f29c1b8438f88df73151ef5b043"/>
                <w:id w:val="1117949056"/>
                <w:lock w:val="sdtLocked"/>
              </w:sdtPr>
              <w:sdtContent>
                <w:tc>
                  <w:tcPr>
                    <w:tcW w:w="872" w:type="pct"/>
                    <w:tcBorders>
                      <w:top w:val="single" w:sz="4" w:space="0" w:color="auto"/>
                      <w:left w:val="single" w:sz="4" w:space="0" w:color="auto"/>
                      <w:right w:val="single" w:sz="4" w:space="0" w:color="auto"/>
                    </w:tcBorders>
                    <w:vAlign w:val="center"/>
                  </w:tcPr>
                  <w:p w:rsidR="0060482E" w:rsidRPr="00261FF3" w:rsidRDefault="0060482E" w:rsidP="0060482E">
                    <w:pPr>
                      <w:jc w:val="center"/>
                      <w:rPr>
                        <w:sz w:val="21"/>
                        <w:szCs w:val="21"/>
                      </w:rPr>
                    </w:pPr>
                    <w:r w:rsidRPr="00261FF3">
                      <w:rPr>
                        <w:rFonts w:hint="eastAsia"/>
                        <w:sz w:val="21"/>
                        <w:szCs w:val="21"/>
                      </w:rPr>
                      <w:t>本期发生额</w:t>
                    </w:r>
                  </w:p>
                </w:tc>
              </w:sdtContent>
            </w:sdt>
            <w:sdt>
              <w:sdtPr>
                <w:rPr>
                  <w:sz w:val="21"/>
                  <w:szCs w:val="21"/>
                </w:rPr>
                <w:tag w:val="_PLD_d6943f21ebd14ccb8251b17b93927f85"/>
                <w:id w:val="1689250431"/>
                <w:lock w:val="sdtLocked"/>
              </w:sdtPr>
              <w:sdtContent>
                <w:tc>
                  <w:tcPr>
                    <w:tcW w:w="836" w:type="pct"/>
                    <w:tcBorders>
                      <w:top w:val="single" w:sz="4" w:space="0" w:color="auto"/>
                      <w:left w:val="single" w:sz="4" w:space="0" w:color="auto"/>
                      <w:right w:val="single" w:sz="4" w:space="0" w:color="auto"/>
                    </w:tcBorders>
                    <w:vAlign w:val="center"/>
                  </w:tcPr>
                  <w:p w:rsidR="0060482E" w:rsidRPr="00261FF3" w:rsidRDefault="0060482E" w:rsidP="0060482E">
                    <w:pPr>
                      <w:jc w:val="center"/>
                      <w:rPr>
                        <w:sz w:val="21"/>
                        <w:szCs w:val="21"/>
                      </w:rPr>
                    </w:pPr>
                    <w:r w:rsidRPr="00261FF3">
                      <w:rPr>
                        <w:rFonts w:hint="eastAsia"/>
                        <w:sz w:val="21"/>
                        <w:szCs w:val="21"/>
                      </w:rPr>
                      <w:t>上期发生额</w:t>
                    </w:r>
                  </w:p>
                </w:tc>
              </w:sdtContent>
            </w:sdt>
          </w:tr>
          <w:sdt>
            <w:sdtPr>
              <w:rPr>
                <w:rFonts w:hint="eastAsia"/>
                <w:sz w:val="21"/>
                <w:szCs w:val="21"/>
              </w:rPr>
              <w:alias w:val="关联方资产转让、债务重组情况明细"/>
              <w:tag w:val="_GBC_846a8a0aa97e4864a1c957a69d7d5e2c"/>
              <w:id w:val="-2116513407"/>
              <w:lock w:val="sdtLocked"/>
              <w:placeholder>
                <w:docPart w:val="0B666C8E3E9146E19807454E43A27C34"/>
              </w:placeholder>
            </w:sdtPr>
            <w:sdtContent>
              <w:tr w:rsidR="0060482E" w:rsidRPr="00261FF3" w:rsidTr="00581FB3">
                <w:tc>
                  <w:tcPr>
                    <w:tcW w:w="2169" w:type="pct"/>
                    <w:tcBorders>
                      <w:top w:val="single" w:sz="4" w:space="0" w:color="auto"/>
                      <w:left w:val="single" w:sz="4" w:space="0" w:color="auto"/>
                      <w:bottom w:val="single" w:sz="4" w:space="0" w:color="auto"/>
                      <w:right w:val="single" w:sz="4" w:space="0" w:color="auto"/>
                    </w:tcBorders>
                  </w:tcPr>
                  <w:p w:rsidR="0060482E" w:rsidRPr="00261FF3" w:rsidRDefault="0060482E" w:rsidP="0060482E">
                    <w:pPr>
                      <w:rPr>
                        <w:sz w:val="21"/>
                        <w:szCs w:val="21"/>
                      </w:rPr>
                    </w:pPr>
                    <w:r w:rsidRPr="00261FF3">
                      <w:rPr>
                        <w:sz w:val="21"/>
                        <w:szCs w:val="21"/>
                      </w:rPr>
                      <w:t>重庆伟航建设工程有限公司</w:t>
                    </w:r>
                  </w:p>
                </w:tc>
                <w:tc>
                  <w:tcPr>
                    <w:tcW w:w="1123" w:type="pct"/>
                    <w:tcBorders>
                      <w:top w:val="single" w:sz="4" w:space="0" w:color="auto"/>
                      <w:left w:val="single" w:sz="4" w:space="0" w:color="auto"/>
                      <w:bottom w:val="single" w:sz="4" w:space="0" w:color="auto"/>
                      <w:right w:val="single" w:sz="4" w:space="0" w:color="auto"/>
                    </w:tcBorders>
                  </w:tcPr>
                  <w:p w:rsidR="0060482E" w:rsidRPr="00261FF3" w:rsidRDefault="0060482E" w:rsidP="0060482E">
                    <w:pPr>
                      <w:rPr>
                        <w:sz w:val="21"/>
                        <w:szCs w:val="21"/>
                      </w:rPr>
                    </w:pPr>
                    <w:r w:rsidRPr="00261FF3">
                      <w:rPr>
                        <w:sz w:val="21"/>
                        <w:szCs w:val="21"/>
                      </w:rPr>
                      <w:t>受让固定资产</w:t>
                    </w:r>
                  </w:p>
                </w:tc>
                <w:tc>
                  <w:tcPr>
                    <w:tcW w:w="872" w:type="pct"/>
                    <w:tcBorders>
                      <w:top w:val="single" w:sz="4" w:space="0" w:color="auto"/>
                      <w:left w:val="single" w:sz="4" w:space="0" w:color="auto"/>
                      <w:bottom w:val="single" w:sz="4" w:space="0" w:color="auto"/>
                      <w:right w:val="single" w:sz="4" w:space="0" w:color="auto"/>
                    </w:tcBorders>
                  </w:tcPr>
                  <w:p w:rsidR="0060482E" w:rsidRPr="00261FF3" w:rsidRDefault="0060482E" w:rsidP="0060482E">
                    <w:pPr>
                      <w:jc w:val="right"/>
                      <w:rPr>
                        <w:sz w:val="21"/>
                        <w:szCs w:val="21"/>
                      </w:rPr>
                    </w:pPr>
                    <w:r w:rsidRPr="00261FF3">
                      <w:rPr>
                        <w:sz w:val="21"/>
                        <w:szCs w:val="21"/>
                      </w:rPr>
                      <w:t>1,130,865.15</w:t>
                    </w:r>
                  </w:p>
                </w:tc>
                <w:tc>
                  <w:tcPr>
                    <w:tcW w:w="836" w:type="pct"/>
                    <w:tcBorders>
                      <w:top w:val="single" w:sz="4" w:space="0" w:color="auto"/>
                      <w:left w:val="single" w:sz="4" w:space="0" w:color="auto"/>
                      <w:bottom w:val="single" w:sz="4" w:space="0" w:color="auto"/>
                      <w:right w:val="single" w:sz="4" w:space="0" w:color="auto"/>
                    </w:tcBorders>
                  </w:tcPr>
                  <w:p w:rsidR="0060482E" w:rsidRPr="00261FF3" w:rsidRDefault="0060482E" w:rsidP="0060482E">
                    <w:pPr>
                      <w:jc w:val="right"/>
                      <w:rPr>
                        <w:sz w:val="21"/>
                        <w:szCs w:val="21"/>
                      </w:rPr>
                    </w:pPr>
                    <w:r w:rsidRPr="00261FF3">
                      <w:rPr>
                        <w:sz w:val="21"/>
                        <w:szCs w:val="21"/>
                      </w:rPr>
                      <w:t>2,423,836.33</w:t>
                    </w:r>
                  </w:p>
                </w:tc>
              </w:tr>
            </w:sdtContent>
          </w:sdt>
          <w:sdt>
            <w:sdtPr>
              <w:rPr>
                <w:rFonts w:hint="eastAsia"/>
                <w:sz w:val="21"/>
                <w:szCs w:val="21"/>
              </w:rPr>
              <w:alias w:val="关联方资产转让、债务重组情况明细"/>
              <w:tag w:val="_GBC_846a8a0aa97e4864a1c957a69d7d5e2c"/>
              <w:id w:val="1870562900"/>
              <w:lock w:val="sdtLocked"/>
              <w:placeholder>
                <w:docPart w:val="0B666C8E3E9146E19807454E43A27C34"/>
              </w:placeholder>
            </w:sdtPr>
            <w:sdtContent>
              <w:tr w:rsidR="0060482E" w:rsidRPr="00261FF3" w:rsidTr="00581FB3">
                <w:tc>
                  <w:tcPr>
                    <w:tcW w:w="2169" w:type="pct"/>
                    <w:tcBorders>
                      <w:top w:val="single" w:sz="4" w:space="0" w:color="auto"/>
                      <w:left w:val="single" w:sz="4" w:space="0" w:color="auto"/>
                      <w:bottom w:val="single" w:sz="4" w:space="0" w:color="auto"/>
                      <w:right w:val="single" w:sz="4" w:space="0" w:color="auto"/>
                    </w:tcBorders>
                  </w:tcPr>
                  <w:p w:rsidR="0060482E" w:rsidRPr="00261FF3" w:rsidRDefault="0060482E" w:rsidP="0060482E">
                    <w:pPr>
                      <w:rPr>
                        <w:sz w:val="21"/>
                        <w:szCs w:val="21"/>
                      </w:rPr>
                    </w:pPr>
                    <w:r w:rsidRPr="00261FF3">
                      <w:rPr>
                        <w:sz w:val="21"/>
                        <w:szCs w:val="21"/>
                      </w:rPr>
                      <w:t>重庆</w:t>
                    </w:r>
                    <w:proofErr w:type="gramStart"/>
                    <w:r w:rsidRPr="00261FF3">
                      <w:rPr>
                        <w:sz w:val="21"/>
                        <w:szCs w:val="21"/>
                      </w:rPr>
                      <w:t>双源建设</w:t>
                    </w:r>
                    <w:proofErr w:type="gramEnd"/>
                    <w:r w:rsidRPr="00261FF3">
                      <w:rPr>
                        <w:sz w:val="21"/>
                        <w:szCs w:val="21"/>
                      </w:rPr>
                      <w:t>监理咨询有限公司</w:t>
                    </w:r>
                  </w:p>
                </w:tc>
                <w:tc>
                  <w:tcPr>
                    <w:tcW w:w="1123" w:type="pct"/>
                    <w:tcBorders>
                      <w:top w:val="single" w:sz="4" w:space="0" w:color="auto"/>
                      <w:left w:val="single" w:sz="4" w:space="0" w:color="auto"/>
                      <w:bottom w:val="single" w:sz="4" w:space="0" w:color="auto"/>
                      <w:right w:val="single" w:sz="4" w:space="0" w:color="auto"/>
                    </w:tcBorders>
                  </w:tcPr>
                  <w:p w:rsidR="0060482E" w:rsidRPr="00261FF3" w:rsidRDefault="0060482E" w:rsidP="0060482E">
                    <w:pPr>
                      <w:rPr>
                        <w:sz w:val="21"/>
                        <w:szCs w:val="21"/>
                      </w:rPr>
                    </w:pPr>
                    <w:r w:rsidRPr="00261FF3">
                      <w:rPr>
                        <w:sz w:val="21"/>
                        <w:szCs w:val="21"/>
                      </w:rPr>
                      <w:t>受让固定资产</w:t>
                    </w:r>
                  </w:p>
                </w:tc>
                <w:tc>
                  <w:tcPr>
                    <w:tcW w:w="872" w:type="pct"/>
                    <w:tcBorders>
                      <w:top w:val="single" w:sz="4" w:space="0" w:color="auto"/>
                      <w:left w:val="single" w:sz="4" w:space="0" w:color="auto"/>
                      <w:bottom w:val="single" w:sz="4" w:space="0" w:color="auto"/>
                      <w:right w:val="single" w:sz="4" w:space="0" w:color="auto"/>
                    </w:tcBorders>
                  </w:tcPr>
                  <w:p w:rsidR="0060482E" w:rsidRPr="00261FF3" w:rsidRDefault="0060482E" w:rsidP="0060482E">
                    <w:pPr>
                      <w:jc w:val="right"/>
                      <w:rPr>
                        <w:sz w:val="21"/>
                        <w:szCs w:val="21"/>
                      </w:rPr>
                    </w:pPr>
                    <w:r w:rsidRPr="00261FF3">
                      <w:rPr>
                        <w:sz w:val="21"/>
                        <w:szCs w:val="21"/>
                      </w:rPr>
                      <w:t>2,471,037.74</w:t>
                    </w:r>
                  </w:p>
                </w:tc>
                <w:tc>
                  <w:tcPr>
                    <w:tcW w:w="836" w:type="pct"/>
                    <w:tcBorders>
                      <w:top w:val="single" w:sz="4" w:space="0" w:color="auto"/>
                      <w:left w:val="single" w:sz="4" w:space="0" w:color="auto"/>
                      <w:bottom w:val="single" w:sz="4" w:space="0" w:color="auto"/>
                      <w:right w:val="single" w:sz="4" w:space="0" w:color="auto"/>
                    </w:tcBorders>
                  </w:tcPr>
                  <w:p w:rsidR="0060482E" w:rsidRPr="00261FF3" w:rsidRDefault="0060482E" w:rsidP="0060482E">
                    <w:pPr>
                      <w:jc w:val="right"/>
                      <w:rPr>
                        <w:sz w:val="21"/>
                        <w:szCs w:val="21"/>
                      </w:rPr>
                    </w:pPr>
                  </w:p>
                </w:tc>
              </w:tr>
            </w:sdtContent>
          </w:sdt>
        </w:tbl>
        <w:p w:rsidR="00E900CC" w:rsidRPr="00261FF3" w:rsidRDefault="00A70B32">
          <w:pPr>
            <w:rPr>
              <w:sz w:val="21"/>
              <w:szCs w:val="21"/>
            </w:rPr>
          </w:pPr>
        </w:p>
      </w:sdtContent>
    </w:sdt>
    <w:sdt>
      <w:sdtPr>
        <w:rPr>
          <w:rFonts w:ascii="宋体" w:hAnsi="宋体" w:cs="宋体" w:hint="eastAsia"/>
          <w:b w:val="0"/>
          <w:bCs w:val="0"/>
          <w:kern w:val="0"/>
          <w:sz w:val="24"/>
          <w:szCs w:val="21"/>
        </w:rPr>
        <w:alias w:val="模块:关键管理人员报酬"/>
        <w:tag w:val="_GBC_16da1beac91f4544809058bfda2ad3bf"/>
        <w:id w:val="-253446434"/>
        <w:lock w:val="sdtLocked"/>
        <w:placeholder>
          <w:docPart w:val="GBC22222222222222222222222222222"/>
        </w:placeholder>
      </w:sdtPr>
      <w:sdtEndPr>
        <w:rPr>
          <w:rFonts w:hint="default"/>
        </w:rPr>
      </w:sdtEndPr>
      <w:sdtContent>
        <w:p w:rsidR="00E900CC" w:rsidRPr="00261FF3" w:rsidRDefault="005B4619">
          <w:pPr>
            <w:pStyle w:val="4"/>
            <w:numPr>
              <w:ilvl w:val="0"/>
              <w:numId w:val="68"/>
            </w:numPr>
            <w:tabs>
              <w:tab w:val="left" w:pos="616"/>
            </w:tabs>
            <w:rPr>
              <w:rFonts w:ascii="宋体" w:hAnsi="宋体"/>
              <w:szCs w:val="21"/>
            </w:rPr>
          </w:pPr>
          <w:r w:rsidRPr="00261FF3">
            <w:rPr>
              <w:rFonts w:ascii="宋体" w:hAnsi="宋体" w:hint="eastAsia"/>
              <w:szCs w:val="21"/>
            </w:rPr>
            <w:t>关键管理人员报酬</w:t>
          </w:r>
        </w:p>
        <w:sdt>
          <w:sdtPr>
            <w:rPr>
              <w:sz w:val="21"/>
              <w:szCs w:val="21"/>
            </w:rPr>
            <w:alias w:val="是否适用：关键管理人员报酬[双击切换]"/>
            <w:tag w:val="_GBC_48379e9c7f5743bb916ac1cb044f4057"/>
            <w:id w:val="-1833674608"/>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B648A0"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B648A0"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rFonts w:cs="Cambria"/>
              <w:sz w:val="21"/>
              <w:szCs w:val="21"/>
            </w:rPr>
          </w:pPr>
          <w:r w:rsidRPr="00261FF3">
            <w:rPr>
              <w:rFonts w:cs="Cambria" w:hint="eastAsia"/>
              <w:sz w:val="21"/>
              <w:szCs w:val="21"/>
            </w:rPr>
            <w:t>单位：</w:t>
          </w:r>
          <w:sdt>
            <w:sdtPr>
              <w:rPr>
                <w:rFonts w:cs="Cambria" w:hint="eastAsia"/>
                <w:sz w:val="21"/>
                <w:szCs w:val="21"/>
              </w:rPr>
              <w:alias w:val="单位：财务附注：关键管理人员报酬"/>
              <w:tag w:val="_GBC_ce83ed5df8424f9a845da83f15361f10"/>
              <w:id w:val="-3499634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cs="Cambria" w:hint="eastAsia"/>
                  <w:sz w:val="21"/>
                  <w:szCs w:val="21"/>
                </w:rPr>
                <w:t>万元</w:t>
              </w:r>
            </w:sdtContent>
          </w:sdt>
          <w:r w:rsidRPr="00261FF3">
            <w:rPr>
              <w:rFonts w:cs="Cambria" w:hint="eastAsia"/>
              <w:sz w:val="21"/>
              <w:szCs w:val="21"/>
            </w:rPr>
            <w:t xml:space="preserve">  币种：</w:t>
          </w:r>
          <w:sdt>
            <w:sdtPr>
              <w:rPr>
                <w:rFonts w:cs="Cambria" w:hint="eastAsia"/>
                <w:sz w:val="21"/>
                <w:szCs w:val="21"/>
              </w:rPr>
              <w:alias w:val="币种：财务附注：关键管理人员报酬"/>
              <w:tag w:val="_GBC_f493c9ef199846639115d5bc3032a26e"/>
              <w:id w:val="-2327857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cs="Cambria"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2439"/>
          </w:tblGrid>
          <w:tr w:rsidR="00E900CC" w:rsidRPr="00261FF3" w:rsidTr="00A6733E">
            <w:sdt>
              <w:sdtPr>
                <w:rPr>
                  <w:sz w:val="21"/>
                  <w:szCs w:val="21"/>
                </w:rPr>
                <w:tag w:val="_PLD_67f843efe3664c9fbe7a215b63622ea0"/>
                <w:id w:val="777998908"/>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261FF3" w:rsidRDefault="005B4619">
                    <w:pPr>
                      <w:jc w:val="center"/>
                      <w:rPr>
                        <w:rFonts w:cs="Cambria"/>
                        <w:sz w:val="21"/>
                        <w:szCs w:val="21"/>
                      </w:rPr>
                    </w:pPr>
                    <w:r w:rsidRPr="00261FF3">
                      <w:rPr>
                        <w:rFonts w:cs="Cambria" w:hint="eastAsia"/>
                        <w:sz w:val="21"/>
                        <w:szCs w:val="21"/>
                      </w:rPr>
                      <w:t>项目</w:t>
                    </w:r>
                  </w:p>
                </w:tc>
              </w:sdtContent>
            </w:sdt>
            <w:sdt>
              <w:sdtPr>
                <w:rPr>
                  <w:sz w:val="21"/>
                  <w:szCs w:val="21"/>
                </w:rPr>
                <w:tag w:val="_PLD_30a169af324e457e93d304c688a55945"/>
                <w:id w:val="763194186"/>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261FF3" w:rsidRDefault="005B4619">
                    <w:pPr>
                      <w:jc w:val="center"/>
                      <w:rPr>
                        <w:rFonts w:cs="Cambria"/>
                        <w:sz w:val="21"/>
                        <w:szCs w:val="21"/>
                      </w:rPr>
                    </w:pPr>
                    <w:r w:rsidRPr="00261FF3">
                      <w:rPr>
                        <w:rFonts w:cs="Cambria" w:hint="eastAsia"/>
                        <w:sz w:val="21"/>
                        <w:szCs w:val="21"/>
                      </w:rPr>
                      <w:t>本期发生额</w:t>
                    </w:r>
                  </w:p>
                </w:tc>
              </w:sdtContent>
            </w:sdt>
            <w:sdt>
              <w:sdtPr>
                <w:rPr>
                  <w:sz w:val="21"/>
                  <w:szCs w:val="21"/>
                </w:rPr>
                <w:tag w:val="_PLD_bf5a91780f544d6eade38e70db331a30"/>
                <w:id w:val="1027605665"/>
                <w:lock w:val="sdtLocked"/>
              </w:sdt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261FF3" w:rsidRDefault="005B4619">
                    <w:pPr>
                      <w:jc w:val="center"/>
                      <w:rPr>
                        <w:rFonts w:cs="Cambria"/>
                        <w:sz w:val="21"/>
                        <w:szCs w:val="21"/>
                      </w:rPr>
                    </w:pPr>
                    <w:r w:rsidRPr="00261FF3">
                      <w:rPr>
                        <w:rFonts w:cs="Cambria" w:hint="eastAsia"/>
                        <w:sz w:val="21"/>
                        <w:szCs w:val="21"/>
                      </w:rPr>
                      <w:t>上期发生额</w:t>
                    </w:r>
                  </w:p>
                </w:tc>
              </w:sdtContent>
            </w:sdt>
          </w:tr>
          <w:tr w:rsidR="00E900CC" w:rsidRPr="00261FF3" w:rsidTr="00A77D13">
            <w:sdt>
              <w:sdtPr>
                <w:rPr>
                  <w:sz w:val="21"/>
                  <w:szCs w:val="21"/>
                </w:rPr>
                <w:tag w:val="_PLD_bc4e2a2d92044454966304594fcd32da"/>
                <w:id w:val="-455873249"/>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rsidR="00E900CC" w:rsidRPr="00261FF3" w:rsidRDefault="005B4619">
                    <w:pPr>
                      <w:rPr>
                        <w:rFonts w:cs="Cambria"/>
                        <w:sz w:val="21"/>
                        <w:szCs w:val="21"/>
                      </w:rPr>
                    </w:pPr>
                    <w:r w:rsidRPr="00261FF3">
                      <w:rPr>
                        <w:rFonts w:cs="Cambria" w:hint="eastAsia"/>
                        <w:sz w:val="21"/>
                        <w:szCs w:val="21"/>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tcPr>
              <w:p w:rsidR="00E900CC" w:rsidRPr="00261FF3" w:rsidRDefault="00C800AD">
                <w:pPr>
                  <w:jc w:val="right"/>
                  <w:rPr>
                    <w:rFonts w:cs="Cambria"/>
                    <w:sz w:val="21"/>
                    <w:szCs w:val="21"/>
                  </w:rPr>
                </w:pPr>
                <w:r w:rsidRPr="00261FF3">
                  <w:rPr>
                    <w:rFonts w:cs="Cambria" w:hint="eastAsia"/>
                    <w:sz w:val="21"/>
                    <w:szCs w:val="21"/>
                  </w:rPr>
                  <w:t>213.17</w:t>
                </w:r>
              </w:p>
            </w:tc>
            <w:tc>
              <w:tcPr>
                <w:tcW w:w="1382" w:type="pct"/>
                <w:tcBorders>
                  <w:top w:val="single" w:sz="4" w:space="0" w:color="auto"/>
                  <w:left w:val="single" w:sz="4" w:space="0" w:color="auto"/>
                  <w:bottom w:val="single" w:sz="4" w:space="0" w:color="auto"/>
                  <w:right w:val="single" w:sz="4" w:space="0" w:color="auto"/>
                </w:tcBorders>
                <w:shd w:val="clear" w:color="auto" w:fill="auto"/>
              </w:tcPr>
              <w:p w:rsidR="00E900CC" w:rsidRPr="00261FF3" w:rsidRDefault="00B648A0">
                <w:pPr>
                  <w:jc w:val="right"/>
                  <w:rPr>
                    <w:rFonts w:cs="Cambria"/>
                    <w:sz w:val="21"/>
                    <w:szCs w:val="21"/>
                  </w:rPr>
                </w:pPr>
                <w:r w:rsidRPr="00261FF3">
                  <w:rPr>
                    <w:rFonts w:cs="Cambria" w:hint="eastAsia"/>
                    <w:sz w:val="21"/>
                    <w:szCs w:val="21"/>
                  </w:rPr>
                  <w:t>267.88</w:t>
                </w:r>
              </w:p>
            </w:tc>
          </w:tr>
        </w:tbl>
        <w:p w:rsidR="00E900CC" w:rsidRPr="00261FF3" w:rsidRDefault="00A70B32">
          <w:pPr>
            <w:rPr>
              <w:sz w:val="21"/>
              <w:szCs w:val="21"/>
            </w:rPr>
          </w:pPr>
        </w:p>
      </w:sdtContent>
    </w:sdt>
    <w:sdt>
      <w:sdtPr>
        <w:rPr>
          <w:rFonts w:ascii="宋体" w:hAnsi="宋体" w:cs="宋体" w:hint="eastAsia"/>
          <w:b w:val="0"/>
          <w:bCs w:val="0"/>
          <w:kern w:val="0"/>
          <w:sz w:val="24"/>
          <w:szCs w:val="21"/>
        </w:rPr>
        <w:alias w:val="模块:其他关联交易"/>
        <w:tag w:val="_GBC_45e2e59b0d6145b48f7cfd576edaa9e6"/>
        <w:id w:val="-1219978683"/>
        <w:lock w:val="sdtLocked"/>
        <w:placeholder>
          <w:docPart w:val="GBC22222222222222222222222222222"/>
        </w:placeholder>
      </w:sdtPr>
      <w:sdtEndPr>
        <w:rPr>
          <w:rFonts w:cstheme="minorBidi" w:hint="default"/>
        </w:rPr>
      </w:sdtEndPr>
      <w:sdtContent>
        <w:p w:rsidR="00E900CC" w:rsidRPr="00261FF3" w:rsidRDefault="005B4619">
          <w:pPr>
            <w:pStyle w:val="4"/>
            <w:numPr>
              <w:ilvl w:val="0"/>
              <w:numId w:val="68"/>
            </w:numPr>
            <w:tabs>
              <w:tab w:val="left" w:pos="616"/>
            </w:tabs>
            <w:rPr>
              <w:rFonts w:ascii="宋体" w:hAnsi="宋体"/>
              <w:szCs w:val="21"/>
            </w:rPr>
          </w:pPr>
          <w:r w:rsidRPr="00261FF3">
            <w:rPr>
              <w:rFonts w:ascii="宋体" w:hAnsi="宋体" w:hint="eastAsia"/>
              <w:szCs w:val="21"/>
            </w:rPr>
            <w:t>其他关联交易</w:t>
          </w:r>
        </w:p>
        <w:sdt>
          <w:sdtPr>
            <w:rPr>
              <w:sz w:val="21"/>
              <w:szCs w:val="21"/>
            </w:rPr>
            <w:alias w:val="是否适用：其他关联交易[双击切换]"/>
            <w:tag w:val="_GBC_9768a300838a499089a7b814ff3d817d"/>
            <w:id w:val="585508012"/>
            <w:lock w:val="sdtLocked"/>
            <w:placeholder>
              <w:docPart w:val="GBC22222222222222222222222222222"/>
            </w:placeholder>
          </w:sdtPr>
          <w:sdtContent>
            <w:p w:rsidR="00E900CC" w:rsidRPr="00261FF3" w:rsidRDefault="005B4619" w:rsidP="0060482E">
              <w:pPr>
                <w:rPr>
                  <w:sz w:val="21"/>
                  <w:szCs w:val="21"/>
                </w:rPr>
              </w:pPr>
              <w:r w:rsidRPr="00261FF3">
                <w:rPr>
                  <w:sz w:val="21"/>
                  <w:szCs w:val="21"/>
                </w:rPr>
                <w:fldChar w:fldCharType="begin"/>
              </w:r>
              <w:r w:rsidR="0060482E"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60482E"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p w:rsidR="00E900CC" w:rsidRPr="00261FF3" w:rsidRDefault="005B4619">
      <w:pPr>
        <w:pStyle w:val="3"/>
        <w:numPr>
          <w:ilvl w:val="0"/>
          <w:numId w:val="67"/>
        </w:numPr>
        <w:rPr>
          <w:rFonts w:ascii="宋体" w:hAnsi="宋体" w:cs="Arial"/>
          <w:szCs w:val="21"/>
        </w:rPr>
      </w:pPr>
      <w:r w:rsidRPr="00261FF3">
        <w:rPr>
          <w:rFonts w:ascii="宋体" w:hAnsi="宋体" w:cs="Arial" w:hint="eastAsia"/>
          <w:szCs w:val="21"/>
        </w:rPr>
        <w:t>关联方应收应付款项</w:t>
      </w:r>
    </w:p>
    <w:sdt>
      <w:sdtPr>
        <w:rPr>
          <w:rFonts w:ascii="宋体" w:hAnsi="宋体" w:cs="Arial" w:hint="eastAsia"/>
          <w:b w:val="0"/>
          <w:bCs w:val="0"/>
          <w:kern w:val="0"/>
          <w:sz w:val="24"/>
          <w:szCs w:val="21"/>
        </w:rPr>
        <w:alias w:val="模块:上市公司应收关联方款项"/>
        <w:tag w:val="_GBC_a8ddb53cf3424889a48a1749b5a1d910"/>
        <w:id w:val="-343020271"/>
        <w:lock w:val="sdtLocked"/>
        <w:placeholder>
          <w:docPart w:val="GBC22222222222222222222222222222"/>
        </w:placeholder>
      </w:sdtPr>
      <w:sdtEndPr>
        <w:rPr>
          <w:rFonts w:cstheme="minorBidi"/>
          <w:szCs w:val="24"/>
        </w:rPr>
      </w:sdtEndPr>
      <w:sdtContent>
        <w:p w:rsidR="00E900CC" w:rsidRPr="00261FF3" w:rsidRDefault="005B4619">
          <w:pPr>
            <w:pStyle w:val="4"/>
            <w:numPr>
              <w:ilvl w:val="0"/>
              <w:numId w:val="69"/>
            </w:numPr>
            <w:tabs>
              <w:tab w:val="left" w:pos="616"/>
            </w:tabs>
            <w:rPr>
              <w:rFonts w:ascii="宋体" w:hAnsi="宋体"/>
              <w:szCs w:val="21"/>
            </w:rPr>
          </w:pPr>
          <w:r w:rsidRPr="00261FF3">
            <w:rPr>
              <w:rFonts w:ascii="宋体" w:hAnsi="宋体" w:hint="eastAsia"/>
              <w:szCs w:val="21"/>
            </w:rPr>
            <w:t>应收项目</w:t>
          </w:r>
        </w:p>
        <w:sdt>
          <w:sdtPr>
            <w:rPr>
              <w:sz w:val="21"/>
              <w:szCs w:val="21"/>
            </w:rPr>
            <w:alias w:val="是否适用：应收项目[双击切换]"/>
            <w:tag w:val="_GBC_e5475e28b21641f6895ac4770b2631b5"/>
            <w:id w:val="1822307200"/>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1501A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1501AB"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上市公司应收关联方款项"/>
              <w:tag w:val="_GBC_04d0c208b4494e01aba7984c41905093"/>
              <w:id w:val="-11922882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上市公司应收关联方款项"/>
              <w:tag w:val="_GBC_b106fdd467084a62837eebe1d06bbbee"/>
              <w:id w:val="-1186027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134"/>
            <w:gridCol w:w="3220"/>
            <w:gridCol w:w="1356"/>
            <w:gridCol w:w="1356"/>
            <w:gridCol w:w="1479"/>
            <w:gridCol w:w="1236"/>
          </w:tblGrid>
          <w:tr w:rsidR="001501AB" w:rsidTr="00581FB3">
            <w:trPr>
              <w:jc w:val="center"/>
            </w:trPr>
            <w:sdt>
              <w:sdtPr>
                <w:rPr>
                  <w:sz w:val="18"/>
                  <w:szCs w:val="18"/>
                </w:rPr>
                <w:tag w:val="_PLD_75750bc8ac464afa98573c85adea097c"/>
                <w:id w:val="-695080569"/>
                <w:lock w:val="sdtLocked"/>
              </w:sdtPr>
              <w:sdtContent>
                <w:tc>
                  <w:tcPr>
                    <w:tcW w:w="580" w:type="pct"/>
                    <w:vMerge w:val="restart"/>
                    <w:tcBorders>
                      <w:top w:val="single" w:sz="4" w:space="0" w:color="auto"/>
                      <w:left w:val="single" w:sz="4" w:space="0" w:color="auto"/>
                      <w:right w:val="single" w:sz="4" w:space="0" w:color="auto"/>
                    </w:tcBorders>
                    <w:vAlign w:val="center"/>
                  </w:tcPr>
                  <w:p w:rsidR="001501AB" w:rsidRPr="001501AB" w:rsidRDefault="001501AB" w:rsidP="00C15E8C">
                    <w:pPr>
                      <w:jc w:val="center"/>
                      <w:rPr>
                        <w:sz w:val="18"/>
                        <w:szCs w:val="18"/>
                      </w:rPr>
                    </w:pPr>
                    <w:r w:rsidRPr="001501AB">
                      <w:rPr>
                        <w:rFonts w:hint="eastAsia"/>
                        <w:sz w:val="18"/>
                        <w:szCs w:val="18"/>
                      </w:rPr>
                      <w:t>项目名称</w:t>
                    </w:r>
                  </w:p>
                </w:tc>
              </w:sdtContent>
            </w:sdt>
            <w:sdt>
              <w:sdtPr>
                <w:rPr>
                  <w:sz w:val="18"/>
                  <w:szCs w:val="18"/>
                </w:rPr>
                <w:tag w:val="_PLD_5006be842c534839b3dabcf833329dd5"/>
                <w:id w:val="965699811"/>
                <w:lock w:val="sdtLocked"/>
              </w:sdtPr>
              <w:sdtContent>
                <w:tc>
                  <w:tcPr>
                    <w:tcW w:w="1646" w:type="pct"/>
                    <w:vMerge w:val="restart"/>
                    <w:tcBorders>
                      <w:top w:val="single" w:sz="4" w:space="0" w:color="auto"/>
                      <w:left w:val="single" w:sz="4" w:space="0" w:color="auto"/>
                      <w:right w:val="single" w:sz="4" w:space="0" w:color="auto"/>
                    </w:tcBorders>
                    <w:vAlign w:val="center"/>
                  </w:tcPr>
                  <w:p w:rsidR="001501AB" w:rsidRPr="001501AB" w:rsidRDefault="001501AB" w:rsidP="00C15E8C">
                    <w:pPr>
                      <w:jc w:val="center"/>
                      <w:rPr>
                        <w:sz w:val="18"/>
                        <w:szCs w:val="18"/>
                      </w:rPr>
                    </w:pPr>
                    <w:r w:rsidRPr="001501AB">
                      <w:rPr>
                        <w:rFonts w:hint="eastAsia"/>
                        <w:sz w:val="18"/>
                        <w:szCs w:val="18"/>
                      </w:rPr>
                      <w:t>关联方</w:t>
                    </w:r>
                  </w:p>
                </w:tc>
              </w:sdtContent>
            </w:sdt>
            <w:sdt>
              <w:sdtPr>
                <w:rPr>
                  <w:sz w:val="18"/>
                  <w:szCs w:val="18"/>
                </w:rPr>
                <w:tag w:val="_PLD_f8f3c28b2f064090a27f319875eb1b52"/>
                <w:id w:val="455144606"/>
                <w:lock w:val="sdtLocked"/>
              </w:sdtPr>
              <w:sdtContent>
                <w:tc>
                  <w:tcPr>
                    <w:tcW w:w="1385" w:type="pct"/>
                    <w:gridSpan w:val="2"/>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jc w:val="center"/>
                      <w:rPr>
                        <w:sz w:val="18"/>
                        <w:szCs w:val="18"/>
                      </w:rPr>
                    </w:pPr>
                    <w:r w:rsidRPr="001501AB">
                      <w:rPr>
                        <w:rFonts w:hint="eastAsia"/>
                        <w:sz w:val="18"/>
                        <w:szCs w:val="18"/>
                      </w:rPr>
                      <w:t>期末余额</w:t>
                    </w:r>
                  </w:p>
                </w:tc>
              </w:sdtContent>
            </w:sdt>
            <w:sdt>
              <w:sdtPr>
                <w:rPr>
                  <w:sz w:val="18"/>
                  <w:szCs w:val="18"/>
                </w:rPr>
                <w:tag w:val="_PLD_fdab8cbff0b74f19a916d61075f629a0"/>
                <w:id w:val="-1038117787"/>
                <w:lock w:val="sdtLocked"/>
              </w:sdtPr>
              <w:sdtContent>
                <w:tc>
                  <w:tcPr>
                    <w:tcW w:w="1389" w:type="pct"/>
                    <w:gridSpan w:val="2"/>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jc w:val="center"/>
                      <w:rPr>
                        <w:sz w:val="18"/>
                        <w:szCs w:val="18"/>
                      </w:rPr>
                    </w:pPr>
                    <w:r w:rsidRPr="001501AB">
                      <w:rPr>
                        <w:rFonts w:hint="eastAsia"/>
                        <w:sz w:val="18"/>
                        <w:szCs w:val="18"/>
                      </w:rPr>
                      <w:t>期初余额</w:t>
                    </w:r>
                  </w:p>
                </w:tc>
              </w:sdtContent>
            </w:sdt>
          </w:tr>
          <w:tr w:rsidR="001501AB" w:rsidTr="00581FB3">
            <w:trPr>
              <w:jc w:val="center"/>
            </w:trPr>
            <w:tc>
              <w:tcPr>
                <w:tcW w:w="580" w:type="pct"/>
                <w:vMerge/>
                <w:tcBorders>
                  <w:left w:val="single" w:sz="4" w:space="0" w:color="auto"/>
                  <w:bottom w:val="single" w:sz="4" w:space="0" w:color="auto"/>
                  <w:right w:val="single" w:sz="4" w:space="0" w:color="auto"/>
                </w:tcBorders>
                <w:vAlign w:val="center"/>
              </w:tcPr>
              <w:p w:rsidR="001501AB" w:rsidRPr="001501AB" w:rsidRDefault="001501AB" w:rsidP="00C15E8C">
                <w:pPr>
                  <w:jc w:val="center"/>
                  <w:rPr>
                    <w:sz w:val="18"/>
                    <w:szCs w:val="18"/>
                  </w:rPr>
                </w:pPr>
              </w:p>
            </w:tc>
            <w:tc>
              <w:tcPr>
                <w:tcW w:w="1646" w:type="pct"/>
                <w:vMerge/>
                <w:tcBorders>
                  <w:left w:val="single" w:sz="4" w:space="0" w:color="auto"/>
                  <w:bottom w:val="single" w:sz="4" w:space="0" w:color="auto"/>
                  <w:right w:val="single" w:sz="4" w:space="0" w:color="auto"/>
                </w:tcBorders>
                <w:vAlign w:val="center"/>
              </w:tcPr>
              <w:p w:rsidR="001501AB" w:rsidRPr="001501AB" w:rsidRDefault="001501AB" w:rsidP="00C15E8C">
                <w:pPr>
                  <w:jc w:val="center"/>
                  <w:rPr>
                    <w:sz w:val="18"/>
                    <w:szCs w:val="18"/>
                  </w:rPr>
                </w:pPr>
              </w:p>
            </w:tc>
            <w:sdt>
              <w:sdtPr>
                <w:rPr>
                  <w:sz w:val="18"/>
                  <w:szCs w:val="18"/>
                </w:rPr>
                <w:tag w:val="_PLD_5c085d18049644c9860a00b248b7c0ba"/>
                <w:id w:val="1209074175"/>
                <w:lock w:val="sdtLocked"/>
              </w:sdtPr>
              <w:sdtContent>
                <w:tc>
                  <w:tcPr>
                    <w:tcW w:w="693"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jc w:val="center"/>
                      <w:rPr>
                        <w:sz w:val="18"/>
                        <w:szCs w:val="18"/>
                      </w:rPr>
                    </w:pPr>
                    <w:r w:rsidRPr="001501AB">
                      <w:rPr>
                        <w:rFonts w:hint="eastAsia"/>
                        <w:sz w:val="18"/>
                        <w:szCs w:val="18"/>
                      </w:rPr>
                      <w:t>账面余额</w:t>
                    </w:r>
                  </w:p>
                </w:tc>
              </w:sdtContent>
            </w:sdt>
            <w:sdt>
              <w:sdtPr>
                <w:rPr>
                  <w:sz w:val="18"/>
                  <w:szCs w:val="18"/>
                </w:rPr>
                <w:tag w:val="_PLD_8262489c05a6417a883e2c877ded6170"/>
                <w:id w:val="-374627500"/>
                <w:lock w:val="sdtLocked"/>
              </w:sdtPr>
              <w:sdtContent>
                <w:tc>
                  <w:tcPr>
                    <w:tcW w:w="693"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jc w:val="center"/>
                      <w:rPr>
                        <w:sz w:val="18"/>
                        <w:szCs w:val="18"/>
                      </w:rPr>
                    </w:pPr>
                    <w:r w:rsidRPr="001501AB">
                      <w:rPr>
                        <w:rFonts w:hint="eastAsia"/>
                        <w:sz w:val="18"/>
                        <w:szCs w:val="18"/>
                      </w:rPr>
                      <w:t>坏账准备</w:t>
                    </w:r>
                  </w:p>
                </w:tc>
              </w:sdtContent>
            </w:sdt>
            <w:sdt>
              <w:sdtPr>
                <w:rPr>
                  <w:sz w:val="18"/>
                  <w:szCs w:val="18"/>
                </w:rPr>
                <w:tag w:val="_PLD_46c6d827df3f47a3bc83a6dd8718f17e"/>
                <w:id w:val="630605755"/>
                <w:lock w:val="sdtLocked"/>
              </w:sdtPr>
              <w:sdtContent>
                <w:tc>
                  <w:tcPr>
                    <w:tcW w:w="756"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jc w:val="center"/>
                      <w:rPr>
                        <w:sz w:val="18"/>
                        <w:szCs w:val="18"/>
                      </w:rPr>
                    </w:pPr>
                    <w:r w:rsidRPr="001501AB">
                      <w:rPr>
                        <w:rFonts w:hint="eastAsia"/>
                        <w:sz w:val="18"/>
                        <w:szCs w:val="18"/>
                      </w:rPr>
                      <w:t>账面余额</w:t>
                    </w:r>
                  </w:p>
                </w:tc>
              </w:sdtContent>
            </w:sdt>
            <w:sdt>
              <w:sdtPr>
                <w:rPr>
                  <w:sz w:val="18"/>
                  <w:szCs w:val="18"/>
                </w:rPr>
                <w:tag w:val="_PLD_fca2aa8baf8a48a7a4cdc730d7420d47"/>
                <w:id w:val="603695167"/>
                <w:lock w:val="sdtLocked"/>
              </w:sdtPr>
              <w:sdtContent>
                <w:tc>
                  <w:tcPr>
                    <w:tcW w:w="632"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jc w:val="center"/>
                      <w:rPr>
                        <w:sz w:val="18"/>
                        <w:szCs w:val="18"/>
                      </w:rPr>
                    </w:pPr>
                    <w:r w:rsidRPr="001501AB">
                      <w:rPr>
                        <w:rFonts w:hint="eastAsia"/>
                        <w:sz w:val="18"/>
                        <w:szCs w:val="18"/>
                      </w:rPr>
                      <w:t>坏账准备</w:t>
                    </w:r>
                  </w:p>
                </w:tc>
              </w:sdtContent>
            </w:sdt>
          </w:tr>
          <w:sdt>
            <w:sdtPr>
              <w:rPr>
                <w:rFonts w:hint="eastAsia"/>
                <w:sz w:val="18"/>
                <w:szCs w:val="18"/>
              </w:rPr>
              <w:alias w:val="上市公司应收关联方款项明细"/>
              <w:tag w:val="_GBC_203fd12dc6be4a978fe2a9d9f5ad1070"/>
              <w:id w:val="-553162412"/>
              <w:lock w:val="sdtLocked"/>
              <w:placeholder>
                <w:docPart w:val="1349ED35558C4E48AB22A25EDB6B1535"/>
              </w:placeholder>
            </w:sdtPr>
            <w:sdtContent>
              <w:tr w:rsidR="001501AB" w:rsidTr="00581FB3">
                <w:trPr>
                  <w:jc w:val="center"/>
                </w:trPr>
                <w:tc>
                  <w:tcPr>
                    <w:tcW w:w="580"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应收</w:t>
                    </w:r>
                    <w:proofErr w:type="gramStart"/>
                    <w:r w:rsidRPr="001501AB">
                      <w:rPr>
                        <w:sz w:val="18"/>
                        <w:szCs w:val="18"/>
                      </w:rPr>
                      <w:t>帐款</w:t>
                    </w:r>
                    <w:proofErr w:type="gramEnd"/>
                  </w:p>
                </w:tc>
                <w:tc>
                  <w:tcPr>
                    <w:tcW w:w="164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重庆港九港铁物流有限公司</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816,687.58</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4,083.44</w:t>
                    </w:r>
                  </w:p>
                </w:tc>
                <w:tc>
                  <w:tcPr>
                    <w:tcW w:w="75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8,475,698.95</w:t>
                    </w:r>
                  </w:p>
                </w:tc>
                <w:tc>
                  <w:tcPr>
                    <w:tcW w:w="63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42,378.49</w:t>
                    </w:r>
                  </w:p>
                </w:tc>
              </w:tr>
            </w:sdtContent>
          </w:sdt>
          <w:sdt>
            <w:sdtPr>
              <w:rPr>
                <w:rFonts w:hint="eastAsia"/>
                <w:sz w:val="18"/>
                <w:szCs w:val="18"/>
              </w:rPr>
              <w:alias w:val="上市公司应收关联方款项明细"/>
              <w:tag w:val="_GBC_203fd12dc6be4a978fe2a9d9f5ad1070"/>
              <w:id w:val="292795644"/>
              <w:lock w:val="sdtLocked"/>
              <w:placeholder>
                <w:docPart w:val="1349ED35558C4E48AB22A25EDB6B1535"/>
              </w:placeholder>
            </w:sdtPr>
            <w:sdtContent>
              <w:tr w:rsidR="001501AB" w:rsidTr="00581FB3">
                <w:trPr>
                  <w:jc w:val="center"/>
                </w:trPr>
                <w:tc>
                  <w:tcPr>
                    <w:tcW w:w="580"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应收</w:t>
                    </w:r>
                    <w:proofErr w:type="gramStart"/>
                    <w:r w:rsidRPr="001501AB">
                      <w:rPr>
                        <w:sz w:val="18"/>
                        <w:szCs w:val="18"/>
                      </w:rPr>
                      <w:t>帐款</w:t>
                    </w:r>
                    <w:proofErr w:type="gramEnd"/>
                  </w:p>
                </w:tc>
                <w:tc>
                  <w:tcPr>
                    <w:tcW w:w="164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重庆港盛船务有限公司</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680,989.37</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3,404.95</w:t>
                    </w:r>
                  </w:p>
                </w:tc>
                <w:tc>
                  <w:tcPr>
                    <w:tcW w:w="75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2,204,121.50</w:t>
                    </w:r>
                  </w:p>
                </w:tc>
                <w:tc>
                  <w:tcPr>
                    <w:tcW w:w="63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11,020.61</w:t>
                    </w:r>
                  </w:p>
                </w:tc>
              </w:tr>
            </w:sdtContent>
          </w:sdt>
          <w:sdt>
            <w:sdtPr>
              <w:rPr>
                <w:rFonts w:hint="eastAsia"/>
                <w:sz w:val="18"/>
                <w:szCs w:val="18"/>
              </w:rPr>
              <w:alias w:val="上市公司应收关联方款项明细"/>
              <w:tag w:val="_GBC_203fd12dc6be4a978fe2a9d9f5ad1070"/>
              <w:id w:val="170926504"/>
              <w:lock w:val="sdtLocked"/>
              <w:placeholder>
                <w:docPart w:val="1349ED35558C4E48AB22A25EDB6B1535"/>
              </w:placeholder>
            </w:sdtPr>
            <w:sdtContent>
              <w:tr w:rsidR="001501AB" w:rsidTr="00581FB3">
                <w:trPr>
                  <w:jc w:val="center"/>
                </w:trPr>
                <w:tc>
                  <w:tcPr>
                    <w:tcW w:w="580"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应收</w:t>
                    </w:r>
                    <w:proofErr w:type="gramStart"/>
                    <w:r w:rsidRPr="001501AB">
                      <w:rPr>
                        <w:sz w:val="18"/>
                        <w:szCs w:val="18"/>
                      </w:rPr>
                      <w:t>帐款</w:t>
                    </w:r>
                    <w:proofErr w:type="gramEnd"/>
                  </w:p>
                </w:tc>
                <w:tc>
                  <w:tcPr>
                    <w:tcW w:w="164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重庆市万州区万港船务有限公司</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13,942,365.67</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69,711.83</w:t>
                    </w:r>
                  </w:p>
                </w:tc>
                <w:tc>
                  <w:tcPr>
                    <w:tcW w:w="75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15,153,452.94</w:t>
                    </w:r>
                  </w:p>
                </w:tc>
                <w:tc>
                  <w:tcPr>
                    <w:tcW w:w="63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75,767.26</w:t>
                    </w:r>
                  </w:p>
                </w:tc>
              </w:tr>
            </w:sdtContent>
          </w:sdt>
          <w:sdt>
            <w:sdtPr>
              <w:rPr>
                <w:rFonts w:hint="eastAsia"/>
                <w:sz w:val="18"/>
                <w:szCs w:val="18"/>
              </w:rPr>
              <w:alias w:val="上市公司应收关联方款项明细"/>
              <w:tag w:val="_GBC_203fd12dc6be4a978fe2a9d9f5ad1070"/>
              <w:id w:val="-1023466784"/>
              <w:lock w:val="sdtLocked"/>
              <w:placeholder>
                <w:docPart w:val="1349ED35558C4E48AB22A25EDB6B1535"/>
              </w:placeholder>
            </w:sdtPr>
            <w:sdtContent>
              <w:tr w:rsidR="001501AB" w:rsidTr="00581FB3">
                <w:trPr>
                  <w:jc w:val="center"/>
                </w:trPr>
                <w:tc>
                  <w:tcPr>
                    <w:tcW w:w="580"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应收</w:t>
                    </w:r>
                    <w:proofErr w:type="gramStart"/>
                    <w:r w:rsidRPr="001501AB">
                      <w:rPr>
                        <w:sz w:val="18"/>
                        <w:szCs w:val="18"/>
                      </w:rPr>
                      <w:t>帐款</w:t>
                    </w:r>
                    <w:proofErr w:type="gramEnd"/>
                  </w:p>
                </w:tc>
                <w:tc>
                  <w:tcPr>
                    <w:tcW w:w="164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重庆顺安南</w:t>
                    </w:r>
                    <w:proofErr w:type="gramStart"/>
                    <w:r w:rsidRPr="001501AB">
                      <w:rPr>
                        <w:sz w:val="18"/>
                        <w:szCs w:val="18"/>
                      </w:rPr>
                      <w:t>桐</w:t>
                    </w:r>
                    <w:proofErr w:type="gramEnd"/>
                    <w:r w:rsidRPr="001501AB">
                      <w:rPr>
                        <w:sz w:val="18"/>
                        <w:szCs w:val="18"/>
                      </w:rPr>
                      <w:t>爆破器材有限公司</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203,738.00</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1,018.69</w:t>
                    </w:r>
                  </w:p>
                </w:tc>
                <w:tc>
                  <w:tcPr>
                    <w:tcW w:w="75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c>
                  <w:tcPr>
                    <w:tcW w:w="63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r>
            </w:sdtContent>
          </w:sdt>
          <w:sdt>
            <w:sdtPr>
              <w:rPr>
                <w:rFonts w:hint="eastAsia"/>
                <w:sz w:val="18"/>
                <w:szCs w:val="18"/>
              </w:rPr>
              <w:alias w:val="上市公司应收关联方款项明细"/>
              <w:tag w:val="_GBC_203fd12dc6be4a978fe2a9d9f5ad1070"/>
              <w:id w:val="-1962259431"/>
              <w:lock w:val="sdtLocked"/>
              <w:placeholder>
                <w:docPart w:val="1349ED35558C4E48AB22A25EDB6B1535"/>
              </w:placeholder>
            </w:sdtPr>
            <w:sdtContent>
              <w:tr w:rsidR="001501AB" w:rsidTr="00581FB3">
                <w:trPr>
                  <w:jc w:val="center"/>
                </w:trPr>
                <w:tc>
                  <w:tcPr>
                    <w:tcW w:w="580"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应收</w:t>
                    </w:r>
                    <w:proofErr w:type="gramStart"/>
                    <w:r w:rsidRPr="001501AB">
                      <w:rPr>
                        <w:sz w:val="18"/>
                        <w:szCs w:val="18"/>
                      </w:rPr>
                      <w:t>帐款</w:t>
                    </w:r>
                    <w:proofErr w:type="gramEnd"/>
                  </w:p>
                </w:tc>
                <w:tc>
                  <w:tcPr>
                    <w:tcW w:w="164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重庆顺安爆破器材有限公司东溪分公司</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382,654.20</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1,913.27</w:t>
                    </w:r>
                  </w:p>
                </w:tc>
                <w:tc>
                  <w:tcPr>
                    <w:tcW w:w="75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c>
                  <w:tcPr>
                    <w:tcW w:w="63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r>
            </w:sdtContent>
          </w:sdt>
          <w:sdt>
            <w:sdtPr>
              <w:rPr>
                <w:rFonts w:hint="eastAsia"/>
                <w:sz w:val="18"/>
                <w:szCs w:val="18"/>
              </w:rPr>
              <w:alias w:val="上市公司应收关联方款项明细"/>
              <w:tag w:val="_GBC_203fd12dc6be4a978fe2a9d9f5ad1070"/>
              <w:id w:val="-1598087723"/>
              <w:lock w:val="sdtLocked"/>
              <w:placeholder>
                <w:docPart w:val="1349ED35558C4E48AB22A25EDB6B1535"/>
              </w:placeholder>
            </w:sdtPr>
            <w:sdtContent>
              <w:tr w:rsidR="001501AB" w:rsidTr="00581FB3">
                <w:trPr>
                  <w:jc w:val="center"/>
                </w:trPr>
                <w:tc>
                  <w:tcPr>
                    <w:tcW w:w="580"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应收</w:t>
                    </w:r>
                    <w:proofErr w:type="gramStart"/>
                    <w:r w:rsidRPr="001501AB">
                      <w:rPr>
                        <w:sz w:val="18"/>
                        <w:szCs w:val="18"/>
                      </w:rPr>
                      <w:t>帐款</w:t>
                    </w:r>
                    <w:proofErr w:type="gramEnd"/>
                  </w:p>
                </w:tc>
                <w:tc>
                  <w:tcPr>
                    <w:tcW w:w="164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w:t>
                    </w:r>
                    <w:proofErr w:type="gramStart"/>
                    <w:r w:rsidRPr="001501AB">
                      <w:rPr>
                        <w:sz w:val="18"/>
                        <w:szCs w:val="18"/>
                      </w:rPr>
                      <w:t>顺安天力</w:t>
                    </w:r>
                    <w:proofErr w:type="gramEnd"/>
                    <w:r w:rsidRPr="001501AB">
                      <w:rPr>
                        <w:sz w:val="18"/>
                        <w:szCs w:val="18"/>
                      </w:rPr>
                      <w:t>达爆破器材有限公司</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1,008,645.72</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5,043.23</w:t>
                    </w:r>
                  </w:p>
                </w:tc>
                <w:tc>
                  <w:tcPr>
                    <w:tcW w:w="75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c>
                  <w:tcPr>
                    <w:tcW w:w="63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r>
            </w:sdtContent>
          </w:sdt>
          <w:sdt>
            <w:sdtPr>
              <w:rPr>
                <w:rFonts w:hint="eastAsia"/>
                <w:sz w:val="18"/>
                <w:szCs w:val="18"/>
              </w:rPr>
              <w:alias w:val="上市公司应收关联方款项明细"/>
              <w:tag w:val="_GBC_203fd12dc6be4a978fe2a9d9f5ad1070"/>
              <w:id w:val="-1240392819"/>
              <w:lock w:val="sdtLocked"/>
              <w:placeholder>
                <w:docPart w:val="1349ED35558C4E48AB22A25EDB6B1535"/>
              </w:placeholder>
            </w:sdtPr>
            <w:sdtContent>
              <w:tr w:rsidR="001501AB" w:rsidTr="00581FB3">
                <w:trPr>
                  <w:jc w:val="center"/>
                </w:trPr>
                <w:tc>
                  <w:tcPr>
                    <w:tcW w:w="580"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应收</w:t>
                    </w:r>
                    <w:proofErr w:type="gramStart"/>
                    <w:r w:rsidRPr="001501AB">
                      <w:rPr>
                        <w:sz w:val="18"/>
                        <w:szCs w:val="18"/>
                      </w:rPr>
                      <w:t>帐款</w:t>
                    </w:r>
                    <w:proofErr w:type="gramEnd"/>
                  </w:p>
                </w:tc>
                <w:tc>
                  <w:tcPr>
                    <w:tcW w:w="164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重庆江盛汽车物流有限公司</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318,216.50</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1,591.08</w:t>
                    </w:r>
                  </w:p>
                </w:tc>
                <w:tc>
                  <w:tcPr>
                    <w:tcW w:w="75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58,184.75</w:t>
                    </w:r>
                  </w:p>
                </w:tc>
                <w:tc>
                  <w:tcPr>
                    <w:tcW w:w="63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290.92</w:t>
                    </w:r>
                  </w:p>
                </w:tc>
              </w:tr>
            </w:sdtContent>
          </w:sdt>
          <w:sdt>
            <w:sdtPr>
              <w:rPr>
                <w:rFonts w:hint="eastAsia"/>
                <w:sz w:val="18"/>
                <w:szCs w:val="18"/>
              </w:rPr>
              <w:alias w:val="上市公司应收关联方款项明细"/>
              <w:tag w:val="_GBC_203fd12dc6be4a978fe2a9d9f5ad1070"/>
              <w:id w:val="-684139980"/>
              <w:lock w:val="sdtLocked"/>
              <w:placeholder>
                <w:docPart w:val="1349ED35558C4E48AB22A25EDB6B1535"/>
              </w:placeholder>
            </w:sdtPr>
            <w:sdtContent>
              <w:tr w:rsidR="001501AB" w:rsidTr="00581FB3">
                <w:trPr>
                  <w:jc w:val="center"/>
                </w:trPr>
                <w:tc>
                  <w:tcPr>
                    <w:tcW w:w="580"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预付</w:t>
                    </w:r>
                    <w:proofErr w:type="gramStart"/>
                    <w:r w:rsidRPr="001501AB">
                      <w:rPr>
                        <w:sz w:val="18"/>
                        <w:szCs w:val="18"/>
                      </w:rPr>
                      <w:t>帐款</w:t>
                    </w:r>
                    <w:proofErr w:type="gramEnd"/>
                  </w:p>
                </w:tc>
                <w:tc>
                  <w:tcPr>
                    <w:tcW w:w="164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重庆港九港铁物流有限公司</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1,298,183.98</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6,490.92</w:t>
                    </w:r>
                  </w:p>
                </w:tc>
                <w:tc>
                  <w:tcPr>
                    <w:tcW w:w="75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3,765,940.98</w:t>
                    </w:r>
                  </w:p>
                </w:tc>
                <w:tc>
                  <w:tcPr>
                    <w:tcW w:w="63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18,829.70</w:t>
                    </w:r>
                  </w:p>
                </w:tc>
              </w:tr>
            </w:sdtContent>
          </w:sdt>
          <w:sdt>
            <w:sdtPr>
              <w:rPr>
                <w:rFonts w:hint="eastAsia"/>
                <w:sz w:val="18"/>
                <w:szCs w:val="18"/>
              </w:rPr>
              <w:alias w:val="上市公司应收关联方款项明细"/>
              <w:tag w:val="_GBC_203fd12dc6be4a978fe2a9d9f5ad1070"/>
              <w:id w:val="1606232493"/>
              <w:lock w:val="sdtLocked"/>
              <w:placeholder>
                <w:docPart w:val="1349ED35558C4E48AB22A25EDB6B1535"/>
              </w:placeholder>
            </w:sdtPr>
            <w:sdtContent>
              <w:tr w:rsidR="001501AB" w:rsidTr="00581FB3">
                <w:trPr>
                  <w:jc w:val="center"/>
                </w:trPr>
                <w:tc>
                  <w:tcPr>
                    <w:tcW w:w="580"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预付</w:t>
                    </w:r>
                    <w:proofErr w:type="gramStart"/>
                    <w:r w:rsidRPr="001501AB">
                      <w:rPr>
                        <w:sz w:val="18"/>
                        <w:szCs w:val="18"/>
                      </w:rPr>
                      <w:t>帐款</w:t>
                    </w:r>
                    <w:proofErr w:type="gramEnd"/>
                  </w:p>
                </w:tc>
                <w:tc>
                  <w:tcPr>
                    <w:tcW w:w="164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proofErr w:type="gramStart"/>
                    <w:r w:rsidRPr="001501AB">
                      <w:rPr>
                        <w:sz w:val="18"/>
                        <w:szCs w:val="18"/>
                      </w:rPr>
                      <w:t>陕煤重庆港物流有限公司</w:t>
                    </w:r>
                    <w:proofErr w:type="gramEnd"/>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859,244.59</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4,296.22</w:t>
                    </w:r>
                  </w:p>
                </w:tc>
                <w:tc>
                  <w:tcPr>
                    <w:tcW w:w="75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4,195,133.93</w:t>
                    </w:r>
                  </w:p>
                </w:tc>
                <w:tc>
                  <w:tcPr>
                    <w:tcW w:w="63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20,975.67</w:t>
                    </w:r>
                  </w:p>
                </w:tc>
              </w:tr>
            </w:sdtContent>
          </w:sdt>
          <w:sdt>
            <w:sdtPr>
              <w:rPr>
                <w:rFonts w:hint="eastAsia"/>
                <w:sz w:val="18"/>
                <w:szCs w:val="18"/>
              </w:rPr>
              <w:alias w:val="上市公司应收关联方款项明细"/>
              <w:tag w:val="_GBC_203fd12dc6be4a978fe2a9d9f5ad1070"/>
              <w:id w:val="1886917271"/>
              <w:lock w:val="sdtLocked"/>
              <w:placeholder>
                <w:docPart w:val="1349ED35558C4E48AB22A25EDB6B1535"/>
              </w:placeholder>
            </w:sdtPr>
            <w:sdtContent>
              <w:tr w:rsidR="001501AB" w:rsidTr="00581FB3">
                <w:trPr>
                  <w:jc w:val="center"/>
                </w:trPr>
                <w:tc>
                  <w:tcPr>
                    <w:tcW w:w="580"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其他应收款</w:t>
                    </w:r>
                  </w:p>
                </w:tc>
                <w:tc>
                  <w:tcPr>
                    <w:tcW w:w="164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重庆港务物流集团有限公司</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90,781,784.76</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453,908.92</w:t>
                    </w:r>
                  </w:p>
                </w:tc>
                <w:tc>
                  <w:tcPr>
                    <w:tcW w:w="75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c>
                  <w:tcPr>
                    <w:tcW w:w="63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r>
            </w:sdtContent>
          </w:sdt>
          <w:sdt>
            <w:sdtPr>
              <w:rPr>
                <w:rFonts w:hint="eastAsia"/>
                <w:sz w:val="18"/>
                <w:szCs w:val="18"/>
              </w:rPr>
              <w:alias w:val="上市公司应收关联方款项明细"/>
              <w:tag w:val="_GBC_203fd12dc6be4a978fe2a9d9f5ad1070"/>
              <w:id w:val="1992373095"/>
              <w:lock w:val="sdtLocked"/>
              <w:placeholder>
                <w:docPart w:val="1349ED35558C4E48AB22A25EDB6B1535"/>
              </w:placeholder>
            </w:sdtPr>
            <w:sdtContent>
              <w:tr w:rsidR="001501AB" w:rsidTr="00581FB3">
                <w:trPr>
                  <w:jc w:val="center"/>
                </w:trPr>
                <w:tc>
                  <w:tcPr>
                    <w:tcW w:w="580"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其他应收款</w:t>
                    </w:r>
                  </w:p>
                </w:tc>
                <w:tc>
                  <w:tcPr>
                    <w:tcW w:w="164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重庆港九港铁物流有限公司</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c>
                  <w:tcPr>
                    <w:tcW w:w="75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5,121.00</w:t>
                    </w:r>
                  </w:p>
                </w:tc>
                <w:tc>
                  <w:tcPr>
                    <w:tcW w:w="63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25.61</w:t>
                    </w:r>
                  </w:p>
                </w:tc>
              </w:tr>
            </w:sdtContent>
          </w:sdt>
          <w:sdt>
            <w:sdtPr>
              <w:rPr>
                <w:rFonts w:hint="eastAsia"/>
                <w:sz w:val="18"/>
                <w:szCs w:val="18"/>
              </w:rPr>
              <w:alias w:val="上市公司应收关联方款项明细"/>
              <w:tag w:val="_GBC_203fd12dc6be4a978fe2a9d9f5ad1070"/>
              <w:id w:val="1031225265"/>
              <w:lock w:val="sdtLocked"/>
              <w:placeholder>
                <w:docPart w:val="1349ED35558C4E48AB22A25EDB6B1535"/>
              </w:placeholder>
            </w:sdtPr>
            <w:sdtContent>
              <w:tr w:rsidR="001501AB" w:rsidTr="00581FB3">
                <w:trPr>
                  <w:jc w:val="center"/>
                </w:trPr>
                <w:tc>
                  <w:tcPr>
                    <w:tcW w:w="580"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其他应收款</w:t>
                    </w:r>
                  </w:p>
                </w:tc>
                <w:tc>
                  <w:tcPr>
                    <w:tcW w:w="164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重庆港盛船务有限公司</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7,200.00</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36.00</w:t>
                    </w:r>
                  </w:p>
                </w:tc>
                <w:tc>
                  <w:tcPr>
                    <w:tcW w:w="75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c>
                  <w:tcPr>
                    <w:tcW w:w="63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r>
            </w:sdtContent>
          </w:sdt>
          <w:sdt>
            <w:sdtPr>
              <w:rPr>
                <w:rFonts w:hint="eastAsia"/>
                <w:sz w:val="18"/>
                <w:szCs w:val="18"/>
              </w:rPr>
              <w:alias w:val="上市公司应收关联方款项明细"/>
              <w:tag w:val="_GBC_203fd12dc6be4a978fe2a9d9f5ad1070"/>
              <w:id w:val="-727845688"/>
              <w:lock w:val="sdtLocked"/>
              <w:placeholder>
                <w:docPart w:val="1349ED35558C4E48AB22A25EDB6B1535"/>
              </w:placeholder>
            </w:sdtPr>
            <w:sdtContent>
              <w:tr w:rsidR="001501AB" w:rsidTr="00581FB3">
                <w:trPr>
                  <w:jc w:val="center"/>
                </w:trPr>
                <w:tc>
                  <w:tcPr>
                    <w:tcW w:w="580"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其他应收款</w:t>
                    </w:r>
                  </w:p>
                </w:tc>
                <w:tc>
                  <w:tcPr>
                    <w:tcW w:w="164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重庆伟航建设工程有限公司</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c>
                  <w:tcPr>
                    <w:tcW w:w="75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11,112.00</w:t>
                    </w:r>
                  </w:p>
                </w:tc>
                <w:tc>
                  <w:tcPr>
                    <w:tcW w:w="63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55.56</w:t>
                    </w:r>
                  </w:p>
                </w:tc>
              </w:tr>
            </w:sdtContent>
          </w:sdt>
          <w:sdt>
            <w:sdtPr>
              <w:rPr>
                <w:rFonts w:hint="eastAsia"/>
                <w:sz w:val="18"/>
                <w:szCs w:val="18"/>
              </w:rPr>
              <w:alias w:val="上市公司应收关联方款项明细"/>
              <w:tag w:val="_GBC_203fd12dc6be4a978fe2a9d9f5ad1070"/>
              <w:id w:val="-79758670"/>
              <w:lock w:val="sdtLocked"/>
              <w:placeholder>
                <w:docPart w:val="1349ED35558C4E48AB22A25EDB6B1535"/>
              </w:placeholder>
            </w:sdtPr>
            <w:sdtContent>
              <w:tr w:rsidR="001501AB" w:rsidTr="00581FB3">
                <w:trPr>
                  <w:jc w:val="center"/>
                </w:trPr>
                <w:tc>
                  <w:tcPr>
                    <w:tcW w:w="580"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其他应收款</w:t>
                    </w:r>
                  </w:p>
                </w:tc>
                <w:tc>
                  <w:tcPr>
                    <w:tcW w:w="164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重庆东港集装箱码头有限公司</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192,241.26</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961.21</w:t>
                    </w:r>
                  </w:p>
                </w:tc>
                <w:tc>
                  <w:tcPr>
                    <w:tcW w:w="75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c>
                  <w:tcPr>
                    <w:tcW w:w="63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r>
            </w:sdtContent>
          </w:sdt>
          <w:sdt>
            <w:sdtPr>
              <w:rPr>
                <w:rFonts w:hint="eastAsia"/>
                <w:sz w:val="18"/>
                <w:szCs w:val="18"/>
              </w:rPr>
              <w:alias w:val="上市公司应收关联方款项明细"/>
              <w:tag w:val="_GBC_203fd12dc6be4a978fe2a9d9f5ad1070"/>
              <w:id w:val="698437235"/>
              <w:lock w:val="sdtLocked"/>
              <w:placeholder>
                <w:docPart w:val="1349ED35558C4E48AB22A25EDB6B1535"/>
              </w:placeholder>
            </w:sdtPr>
            <w:sdtContent>
              <w:tr w:rsidR="001501AB" w:rsidTr="00581FB3">
                <w:trPr>
                  <w:jc w:val="center"/>
                </w:trPr>
                <w:tc>
                  <w:tcPr>
                    <w:tcW w:w="580"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其他应收款</w:t>
                    </w:r>
                  </w:p>
                </w:tc>
                <w:tc>
                  <w:tcPr>
                    <w:tcW w:w="164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重庆苏商港口物流有限公司</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2,429,657.88</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12,148.29</w:t>
                    </w:r>
                  </w:p>
                </w:tc>
                <w:tc>
                  <w:tcPr>
                    <w:tcW w:w="75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c>
                  <w:tcPr>
                    <w:tcW w:w="63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r>
            </w:sdtContent>
          </w:sdt>
          <w:sdt>
            <w:sdtPr>
              <w:rPr>
                <w:rFonts w:hint="eastAsia"/>
                <w:sz w:val="18"/>
                <w:szCs w:val="18"/>
              </w:rPr>
              <w:alias w:val="上市公司应收关联方款项明细"/>
              <w:tag w:val="_GBC_203fd12dc6be4a978fe2a9d9f5ad1070"/>
              <w:id w:val="336894437"/>
              <w:lock w:val="sdtLocked"/>
              <w:placeholder>
                <w:docPart w:val="1349ED35558C4E48AB22A25EDB6B1535"/>
              </w:placeholder>
            </w:sdtPr>
            <w:sdtContent>
              <w:tr w:rsidR="001501AB" w:rsidTr="00581FB3">
                <w:trPr>
                  <w:jc w:val="center"/>
                </w:trPr>
                <w:tc>
                  <w:tcPr>
                    <w:tcW w:w="580"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其他应收款</w:t>
                    </w:r>
                  </w:p>
                </w:tc>
                <w:tc>
                  <w:tcPr>
                    <w:tcW w:w="164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proofErr w:type="gramStart"/>
                    <w:r w:rsidRPr="001501AB">
                      <w:rPr>
                        <w:sz w:val="18"/>
                        <w:szCs w:val="18"/>
                      </w:rPr>
                      <w:t>宜宾港</w:t>
                    </w:r>
                    <w:proofErr w:type="gramEnd"/>
                    <w:r w:rsidRPr="001501AB">
                      <w:rPr>
                        <w:sz w:val="18"/>
                        <w:szCs w:val="18"/>
                      </w:rPr>
                      <w:t>国际集装箱码头有限公司</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3,569,999.96</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17,850.00</w:t>
                    </w:r>
                  </w:p>
                </w:tc>
                <w:tc>
                  <w:tcPr>
                    <w:tcW w:w="75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3,569,999.96</w:t>
                    </w:r>
                  </w:p>
                </w:tc>
                <w:tc>
                  <w:tcPr>
                    <w:tcW w:w="63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17,850.00</w:t>
                    </w:r>
                  </w:p>
                </w:tc>
              </w:tr>
            </w:sdtContent>
          </w:sdt>
          <w:sdt>
            <w:sdtPr>
              <w:rPr>
                <w:rFonts w:hint="eastAsia"/>
                <w:sz w:val="18"/>
                <w:szCs w:val="18"/>
              </w:rPr>
              <w:alias w:val="上市公司应收关联方款项明细"/>
              <w:tag w:val="_GBC_203fd12dc6be4a978fe2a9d9f5ad1070"/>
              <w:id w:val="-988006812"/>
              <w:lock w:val="sdtLocked"/>
              <w:placeholder>
                <w:docPart w:val="1349ED35558C4E48AB22A25EDB6B1535"/>
              </w:placeholder>
            </w:sdtPr>
            <w:sdtContent>
              <w:tr w:rsidR="001501AB" w:rsidTr="00581FB3">
                <w:trPr>
                  <w:jc w:val="center"/>
                </w:trPr>
                <w:tc>
                  <w:tcPr>
                    <w:tcW w:w="580"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其他应收款</w:t>
                    </w:r>
                  </w:p>
                </w:tc>
                <w:tc>
                  <w:tcPr>
                    <w:tcW w:w="164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重庆江盛汽车物流有限公司</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49,504.50</w:t>
                    </w:r>
                  </w:p>
                </w:tc>
                <w:tc>
                  <w:tcPr>
                    <w:tcW w:w="693"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247.52</w:t>
                    </w:r>
                  </w:p>
                </w:tc>
                <w:tc>
                  <w:tcPr>
                    <w:tcW w:w="75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c>
                  <w:tcPr>
                    <w:tcW w:w="63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r>
            </w:sdtContent>
          </w:sdt>
        </w:tbl>
        <w:p w:rsidR="00E900CC" w:rsidRDefault="00A70B32"/>
      </w:sdtContent>
    </w:sdt>
    <w:sdt>
      <w:sdtPr>
        <w:rPr>
          <w:rFonts w:ascii="宋体" w:hAnsi="宋体" w:cs="宋体" w:hint="eastAsia"/>
          <w:b w:val="0"/>
          <w:bCs w:val="0"/>
          <w:kern w:val="0"/>
          <w:sz w:val="24"/>
          <w:szCs w:val="21"/>
        </w:rPr>
        <w:alias w:val="模块:上市公司应付关联方款项"/>
        <w:tag w:val="_GBC_e7a5511f50dd4f05a897cdfaeac4023f"/>
        <w:id w:val="1717321587"/>
        <w:lock w:val="sdtLocked"/>
        <w:placeholder>
          <w:docPart w:val="GBC22222222222222222222222222222"/>
        </w:placeholder>
      </w:sdtPr>
      <w:sdtEndPr>
        <w:rPr>
          <w:rFonts w:cstheme="minorBidi"/>
          <w:szCs w:val="24"/>
        </w:rPr>
      </w:sdtEndPr>
      <w:sdtContent>
        <w:p w:rsidR="00E900CC" w:rsidRPr="00261FF3" w:rsidRDefault="005B4619">
          <w:pPr>
            <w:pStyle w:val="4"/>
            <w:numPr>
              <w:ilvl w:val="0"/>
              <w:numId w:val="69"/>
            </w:numPr>
            <w:tabs>
              <w:tab w:val="left" w:pos="616"/>
            </w:tabs>
            <w:rPr>
              <w:rFonts w:ascii="宋体" w:hAnsi="宋体"/>
              <w:szCs w:val="21"/>
            </w:rPr>
          </w:pPr>
          <w:r w:rsidRPr="00261FF3">
            <w:rPr>
              <w:rFonts w:ascii="宋体" w:hAnsi="宋体" w:hint="eastAsia"/>
              <w:szCs w:val="21"/>
            </w:rPr>
            <w:t>应付项目</w:t>
          </w:r>
        </w:p>
        <w:p w:rsidR="00E900CC" w:rsidRPr="00261FF3" w:rsidRDefault="00A70B32">
          <w:pPr>
            <w:rPr>
              <w:sz w:val="21"/>
              <w:szCs w:val="21"/>
            </w:rPr>
          </w:pPr>
          <w:sdt>
            <w:sdtPr>
              <w:rPr>
                <w:rFonts w:hint="eastAsia"/>
                <w:sz w:val="21"/>
                <w:szCs w:val="21"/>
              </w:rPr>
              <w:alias w:val="是否适用：应付项目[双击切换]"/>
              <w:tag w:val="_GBC_9dbefb51b716471b878d2e2863524a53"/>
              <w:id w:val="-733623323"/>
              <w:lock w:val="sdtLocked"/>
              <w:placeholder>
                <w:docPart w:val="GBC22222222222222222222222222222"/>
              </w:placeholder>
            </w:sdtPr>
            <w:sdtContent>
              <w:r w:rsidR="005B4619" w:rsidRPr="00261FF3">
                <w:rPr>
                  <w:sz w:val="21"/>
                  <w:szCs w:val="21"/>
                </w:rPr>
                <w:fldChar w:fldCharType="begin"/>
              </w:r>
              <w:r w:rsidR="001501AB" w:rsidRPr="00261FF3">
                <w:rPr>
                  <w:sz w:val="21"/>
                  <w:szCs w:val="21"/>
                </w:rPr>
                <w:instrText xml:space="preserve"> MACROBUTTON  SnrToggleCheckbox √适用 </w:instrText>
              </w:r>
              <w:r w:rsidR="005B4619" w:rsidRPr="00261FF3">
                <w:rPr>
                  <w:sz w:val="21"/>
                  <w:szCs w:val="21"/>
                </w:rPr>
                <w:fldChar w:fldCharType="end"/>
              </w:r>
              <w:r w:rsidR="005B4619" w:rsidRPr="00261FF3">
                <w:rPr>
                  <w:sz w:val="21"/>
                  <w:szCs w:val="21"/>
                </w:rPr>
                <w:fldChar w:fldCharType="begin"/>
              </w:r>
              <w:r w:rsidR="001501AB" w:rsidRPr="00261FF3">
                <w:rPr>
                  <w:sz w:val="21"/>
                  <w:szCs w:val="21"/>
                </w:rPr>
                <w:instrText xml:space="preserve"> MACROBUTTON  SnrToggleCheckbox □不适用 </w:instrText>
              </w:r>
              <w:r w:rsidR="005B4619" w:rsidRPr="00261FF3">
                <w:rPr>
                  <w:sz w:val="21"/>
                  <w:szCs w:val="21"/>
                </w:rPr>
                <w:fldChar w:fldCharType="end"/>
              </w:r>
            </w:sdtContent>
          </w:sdt>
        </w:p>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上市公司应付关联方款项"/>
              <w:tag w:val="_GBC_08d04faee6a64768877db8f6ab14663e"/>
              <w:id w:val="3072998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上市公司应付关联方款项"/>
              <w:tag w:val="_GBC_124ea57c07fc4e23931a125a103e711c"/>
              <w:id w:val="-1195403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276"/>
            <w:gridCol w:w="2871"/>
            <w:gridCol w:w="2034"/>
            <w:gridCol w:w="2647"/>
          </w:tblGrid>
          <w:tr w:rsidR="001501AB" w:rsidTr="00581FB3">
            <w:sdt>
              <w:sdtPr>
                <w:rPr>
                  <w:sz w:val="18"/>
                  <w:szCs w:val="18"/>
                </w:rPr>
                <w:tag w:val="_PLD_cf838d28f8e94c899328f1b9cd175b08"/>
                <w:id w:val="-1436972230"/>
                <w:lock w:val="sdtLocked"/>
              </w:sdtPr>
              <w:sdtContent>
                <w:tc>
                  <w:tcPr>
                    <w:tcW w:w="723" w:type="pct"/>
                    <w:tcBorders>
                      <w:top w:val="single" w:sz="4" w:space="0" w:color="auto"/>
                      <w:left w:val="single" w:sz="4" w:space="0" w:color="auto"/>
                      <w:right w:val="single" w:sz="4" w:space="0" w:color="auto"/>
                    </w:tcBorders>
                  </w:tcPr>
                  <w:p w:rsidR="001501AB" w:rsidRPr="001501AB" w:rsidRDefault="001501AB" w:rsidP="00C15E8C">
                    <w:pPr>
                      <w:jc w:val="center"/>
                      <w:rPr>
                        <w:sz w:val="18"/>
                        <w:szCs w:val="18"/>
                      </w:rPr>
                    </w:pPr>
                    <w:r w:rsidRPr="001501AB">
                      <w:rPr>
                        <w:rFonts w:hint="eastAsia"/>
                        <w:sz w:val="18"/>
                        <w:szCs w:val="18"/>
                      </w:rPr>
                      <w:t>项目名称</w:t>
                    </w:r>
                  </w:p>
                </w:tc>
              </w:sdtContent>
            </w:sdt>
            <w:sdt>
              <w:sdtPr>
                <w:rPr>
                  <w:sz w:val="18"/>
                  <w:szCs w:val="18"/>
                </w:rPr>
                <w:tag w:val="_PLD_25173a15407f4af6adbf91389dcc2257"/>
                <w:id w:val="-2098934891"/>
                <w:lock w:val="sdtLocked"/>
              </w:sdtPr>
              <w:sdtContent>
                <w:tc>
                  <w:tcPr>
                    <w:tcW w:w="1626" w:type="pct"/>
                    <w:tcBorders>
                      <w:top w:val="single" w:sz="4" w:space="0" w:color="auto"/>
                      <w:left w:val="single" w:sz="4" w:space="0" w:color="auto"/>
                      <w:right w:val="single" w:sz="4" w:space="0" w:color="auto"/>
                    </w:tcBorders>
                  </w:tcPr>
                  <w:p w:rsidR="001501AB" w:rsidRPr="001501AB" w:rsidRDefault="001501AB" w:rsidP="00C15E8C">
                    <w:pPr>
                      <w:jc w:val="center"/>
                      <w:rPr>
                        <w:sz w:val="18"/>
                        <w:szCs w:val="18"/>
                      </w:rPr>
                    </w:pPr>
                    <w:r w:rsidRPr="001501AB">
                      <w:rPr>
                        <w:rFonts w:hint="eastAsia"/>
                        <w:sz w:val="18"/>
                        <w:szCs w:val="18"/>
                      </w:rPr>
                      <w:t>关联方</w:t>
                    </w:r>
                  </w:p>
                </w:tc>
              </w:sdtContent>
            </w:sdt>
            <w:sdt>
              <w:sdtPr>
                <w:rPr>
                  <w:sz w:val="18"/>
                  <w:szCs w:val="18"/>
                </w:rPr>
                <w:tag w:val="_PLD_a8551739db0f47cab1b1a6ea0e700367"/>
                <w:id w:val="-1927866574"/>
                <w:lock w:val="sdtLocked"/>
              </w:sdtPr>
              <w:sdtContent>
                <w:tc>
                  <w:tcPr>
                    <w:tcW w:w="115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jc w:val="center"/>
                      <w:rPr>
                        <w:sz w:val="18"/>
                        <w:szCs w:val="18"/>
                      </w:rPr>
                    </w:pPr>
                    <w:r w:rsidRPr="001501AB">
                      <w:rPr>
                        <w:rFonts w:hint="eastAsia"/>
                        <w:sz w:val="18"/>
                        <w:szCs w:val="18"/>
                      </w:rPr>
                      <w:t>期末账面余额</w:t>
                    </w:r>
                  </w:p>
                </w:tc>
              </w:sdtContent>
            </w:sdt>
            <w:sdt>
              <w:sdtPr>
                <w:rPr>
                  <w:sz w:val="18"/>
                  <w:szCs w:val="18"/>
                </w:rPr>
                <w:tag w:val="_PLD_83bc027cb7f1401db7a26beffe77ce00"/>
                <w:id w:val="621268891"/>
                <w:lock w:val="sdtLocked"/>
              </w:sdtPr>
              <w:sdtContent>
                <w:tc>
                  <w:tcPr>
                    <w:tcW w:w="1499"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jc w:val="center"/>
                      <w:rPr>
                        <w:sz w:val="18"/>
                        <w:szCs w:val="18"/>
                      </w:rPr>
                    </w:pPr>
                    <w:r w:rsidRPr="001501AB">
                      <w:rPr>
                        <w:rFonts w:hint="eastAsia"/>
                        <w:sz w:val="18"/>
                        <w:szCs w:val="18"/>
                      </w:rPr>
                      <w:t>期初账面余额</w:t>
                    </w:r>
                  </w:p>
                </w:tc>
              </w:sdtContent>
            </w:sdt>
          </w:tr>
          <w:sdt>
            <w:sdtPr>
              <w:rPr>
                <w:rFonts w:hint="eastAsia"/>
                <w:sz w:val="18"/>
                <w:szCs w:val="18"/>
              </w:rPr>
              <w:alias w:val="上市公司应付关联方款项明细"/>
              <w:tag w:val="_GBC_bb3d19486f2b460b856a135056bd0897"/>
              <w:id w:val="-460810619"/>
              <w:lock w:val="sdtLocked"/>
              <w:placeholder>
                <w:docPart w:val="C1AA4E9BD1534895826FC8B138E343C4"/>
              </w:placeholder>
            </w:sdtPr>
            <w:sdtContent>
              <w:tr w:rsidR="001501AB" w:rsidTr="00581FB3">
                <w:tc>
                  <w:tcPr>
                    <w:tcW w:w="723"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应付账款</w:t>
                    </w:r>
                  </w:p>
                </w:tc>
                <w:tc>
                  <w:tcPr>
                    <w:tcW w:w="162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重庆港盛船务有限公司</w:t>
                    </w:r>
                  </w:p>
                </w:tc>
                <w:tc>
                  <w:tcPr>
                    <w:tcW w:w="115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2,753,938.89</w:t>
                    </w:r>
                  </w:p>
                </w:tc>
                <w:tc>
                  <w:tcPr>
                    <w:tcW w:w="1499"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r>
            </w:sdtContent>
          </w:sdt>
          <w:sdt>
            <w:sdtPr>
              <w:rPr>
                <w:rFonts w:hint="eastAsia"/>
                <w:sz w:val="18"/>
                <w:szCs w:val="18"/>
              </w:rPr>
              <w:alias w:val="上市公司应付关联方款项明细"/>
              <w:tag w:val="_GBC_bb3d19486f2b460b856a135056bd0897"/>
              <w:id w:val="-944146382"/>
              <w:lock w:val="sdtLocked"/>
              <w:placeholder>
                <w:docPart w:val="C1AA4E9BD1534895826FC8B138E343C4"/>
              </w:placeholder>
            </w:sdtPr>
            <w:sdtContent>
              <w:tr w:rsidR="001501AB" w:rsidTr="00581FB3">
                <w:tc>
                  <w:tcPr>
                    <w:tcW w:w="723"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应付账款</w:t>
                    </w:r>
                  </w:p>
                </w:tc>
                <w:tc>
                  <w:tcPr>
                    <w:tcW w:w="162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重庆伟航建设工程有限公司</w:t>
                    </w:r>
                  </w:p>
                </w:tc>
                <w:tc>
                  <w:tcPr>
                    <w:tcW w:w="115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173,458.71</w:t>
                    </w:r>
                  </w:p>
                </w:tc>
                <w:tc>
                  <w:tcPr>
                    <w:tcW w:w="1499"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652,339.20</w:t>
                    </w:r>
                  </w:p>
                </w:tc>
              </w:tr>
            </w:sdtContent>
          </w:sdt>
          <w:sdt>
            <w:sdtPr>
              <w:rPr>
                <w:rFonts w:hint="eastAsia"/>
                <w:sz w:val="18"/>
                <w:szCs w:val="18"/>
              </w:rPr>
              <w:alias w:val="上市公司应付关联方款项明细"/>
              <w:tag w:val="_GBC_bb3d19486f2b460b856a135056bd0897"/>
              <w:id w:val="-2103167695"/>
              <w:lock w:val="sdtLocked"/>
              <w:placeholder>
                <w:docPart w:val="C1AA4E9BD1534895826FC8B138E343C4"/>
              </w:placeholder>
            </w:sdtPr>
            <w:sdtContent>
              <w:tr w:rsidR="001501AB" w:rsidTr="00581FB3">
                <w:tc>
                  <w:tcPr>
                    <w:tcW w:w="723"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应付账款</w:t>
                    </w:r>
                  </w:p>
                </w:tc>
                <w:tc>
                  <w:tcPr>
                    <w:tcW w:w="162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重庆市万州港物资有限责任公司</w:t>
                    </w:r>
                  </w:p>
                </w:tc>
                <w:tc>
                  <w:tcPr>
                    <w:tcW w:w="115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37,602.00</w:t>
                    </w:r>
                  </w:p>
                </w:tc>
                <w:tc>
                  <w:tcPr>
                    <w:tcW w:w="1499"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r>
            </w:sdtContent>
          </w:sdt>
          <w:sdt>
            <w:sdtPr>
              <w:rPr>
                <w:rFonts w:hint="eastAsia"/>
                <w:sz w:val="18"/>
                <w:szCs w:val="18"/>
              </w:rPr>
              <w:alias w:val="上市公司应付关联方款项明细"/>
              <w:tag w:val="_GBC_bb3d19486f2b460b856a135056bd0897"/>
              <w:id w:val="1321235900"/>
              <w:lock w:val="sdtLocked"/>
              <w:placeholder>
                <w:docPart w:val="C1AA4E9BD1534895826FC8B138E343C4"/>
              </w:placeholder>
            </w:sdtPr>
            <w:sdtContent>
              <w:tr w:rsidR="001501AB" w:rsidTr="00581FB3">
                <w:tc>
                  <w:tcPr>
                    <w:tcW w:w="723"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应付账款</w:t>
                    </w:r>
                  </w:p>
                </w:tc>
                <w:tc>
                  <w:tcPr>
                    <w:tcW w:w="162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重庆苏商港口物流有限公司</w:t>
                    </w:r>
                  </w:p>
                </w:tc>
                <w:tc>
                  <w:tcPr>
                    <w:tcW w:w="115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3,115,466.37</w:t>
                    </w:r>
                  </w:p>
                </w:tc>
                <w:tc>
                  <w:tcPr>
                    <w:tcW w:w="1499"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2,429,657.88</w:t>
                    </w:r>
                  </w:p>
                </w:tc>
              </w:tr>
            </w:sdtContent>
          </w:sdt>
          <w:sdt>
            <w:sdtPr>
              <w:rPr>
                <w:rFonts w:hint="eastAsia"/>
                <w:sz w:val="18"/>
                <w:szCs w:val="18"/>
              </w:rPr>
              <w:alias w:val="上市公司应付关联方款项明细"/>
              <w:tag w:val="_GBC_bb3d19486f2b460b856a135056bd0897"/>
              <w:id w:val="-941070741"/>
              <w:lock w:val="sdtLocked"/>
              <w:placeholder>
                <w:docPart w:val="C1AA4E9BD1534895826FC8B138E343C4"/>
              </w:placeholder>
            </w:sdtPr>
            <w:sdtContent>
              <w:tr w:rsidR="001501AB" w:rsidTr="00581FB3">
                <w:tc>
                  <w:tcPr>
                    <w:tcW w:w="723"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应付账款</w:t>
                    </w:r>
                  </w:p>
                </w:tc>
                <w:tc>
                  <w:tcPr>
                    <w:tcW w:w="162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w:t>
                    </w:r>
                    <w:proofErr w:type="gramStart"/>
                    <w:r w:rsidRPr="001501AB">
                      <w:rPr>
                        <w:sz w:val="18"/>
                        <w:szCs w:val="18"/>
                      </w:rPr>
                      <w:t>双源建设</w:t>
                    </w:r>
                    <w:proofErr w:type="gramEnd"/>
                    <w:r w:rsidRPr="001501AB">
                      <w:rPr>
                        <w:sz w:val="18"/>
                        <w:szCs w:val="18"/>
                      </w:rPr>
                      <w:t>监理咨询有限公司</w:t>
                    </w:r>
                  </w:p>
                </w:tc>
                <w:tc>
                  <w:tcPr>
                    <w:tcW w:w="115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2,587,075.48</w:t>
                    </w:r>
                  </w:p>
                </w:tc>
                <w:tc>
                  <w:tcPr>
                    <w:tcW w:w="1499"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2,450,943.40</w:t>
                    </w:r>
                  </w:p>
                </w:tc>
              </w:tr>
            </w:sdtContent>
          </w:sdt>
          <w:sdt>
            <w:sdtPr>
              <w:rPr>
                <w:rFonts w:hint="eastAsia"/>
                <w:sz w:val="18"/>
                <w:szCs w:val="18"/>
              </w:rPr>
              <w:alias w:val="上市公司应付关联方款项明细"/>
              <w:tag w:val="_GBC_bb3d19486f2b460b856a135056bd0897"/>
              <w:id w:val="1800255583"/>
              <w:lock w:val="sdtLocked"/>
              <w:placeholder>
                <w:docPart w:val="C1AA4E9BD1534895826FC8B138E343C4"/>
              </w:placeholder>
            </w:sdtPr>
            <w:sdtContent>
              <w:tr w:rsidR="001501AB" w:rsidTr="00581FB3">
                <w:tc>
                  <w:tcPr>
                    <w:tcW w:w="723"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应付账款</w:t>
                    </w:r>
                  </w:p>
                </w:tc>
                <w:tc>
                  <w:tcPr>
                    <w:tcW w:w="162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重庆东港集装箱码头有限公司</w:t>
                    </w:r>
                  </w:p>
                </w:tc>
                <w:tc>
                  <w:tcPr>
                    <w:tcW w:w="115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11,458,000.00</w:t>
                    </w:r>
                  </w:p>
                </w:tc>
                <w:tc>
                  <w:tcPr>
                    <w:tcW w:w="1499"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11,458,000.00</w:t>
                    </w:r>
                  </w:p>
                </w:tc>
              </w:tr>
            </w:sdtContent>
          </w:sdt>
          <w:sdt>
            <w:sdtPr>
              <w:rPr>
                <w:rFonts w:hint="eastAsia"/>
                <w:sz w:val="18"/>
                <w:szCs w:val="18"/>
              </w:rPr>
              <w:alias w:val="上市公司应付关联方款项明细"/>
              <w:tag w:val="_GBC_bb3d19486f2b460b856a135056bd0897"/>
              <w:id w:val="-1677496589"/>
              <w:lock w:val="sdtLocked"/>
              <w:placeholder>
                <w:docPart w:val="C1AA4E9BD1534895826FC8B138E343C4"/>
              </w:placeholder>
            </w:sdtPr>
            <w:sdtContent>
              <w:tr w:rsidR="001501AB" w:rsidTr="00581FB3">
                <w:tc>
                  <w:tcPr>
                    <w:tcW w:w="723"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预收</w:t>
                    </w:r>
                    <w:proofErr w:type="gramStart"/>
                    <w:r w:rsidRPr="001501AB">
                      <w:rPr>
                        <w:sz w:val="18"/>
                        <w:szCs w:val="18"/>
                      </w:rPr>
                      <w:t>帐款</w:t>
                    </w:r>
                    <w:proofErr w:type="gramEnd"/>
                  </w:p>
                </w:tc>
                <w:tc>
                  <w:tcPr>
                    <w:tcW w:w="162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重庆港务物流集团有限公司</w:t>
                    </w:r>
                  </w:p>
                </w:tc>
                <w:tc>
                  <w:tcPr>
                    <w:tcW w:w="115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364,314.28</w:t>
                    </w:r>
                  </w:p>
                </w:tc>
                <w:tc>
                  <w:tcPr>
                    <w:tcW w:w="1499"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r>
            </w:sdtContent>
          </w:sdt>
          <w:sdt>
            <w:sdtPr>
              <w:rPr>
                <w:rFonts w:hint="eastAsia"/>
                <w:sz w:val="18"/>
                <w:szCs w:val="18"/>
              </w:rPr>
              <w:alias w:val="上市公司应付关联方款项明细"/>
              <w:tag w:val="_GBC_bb3d19486f2b460b856a135056bd0897"/>
              <w:id w:val="-1073817305"/>
              <w:lock w:val="sdtLocked"/>
              <w:placeholder>
                <w:docPart w:val="C1AA4E9BD1534895826FC8B138E343C4"/>
              </w:placeholder>
            </w:sdtPr>
            <w:sdtContent>
              <w:tr w:rsidR="001501AB" w:rsidTr="00581FB3">
                <w:tc>
                  <w:tcPr>
                    <w:tcW w:w="723"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预收</w:t>
                    </w:r>
                    <w:proofErr w:type="gramStart"/>
                    <w:r w:rsidRPr="001501AB">
                      <w:rPr>
                        <w:sz w:val="18"/>
                        <w:szCs w:val="18"/>
                      </w:rPr>
                      <w:t>帐款</w:t>
                    </w:r>
                    <w:proofErr w:type="gramEnd"/>
                  </w:p>
                </w:tc>
                <w:tc>
                  <w:tcPr>
                    <w:tcW w:w="162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重庆市再生资源物流有限公司</w:t>
                    </w:r>
                  </w:p>
                </w:tc>
                <w:tc>
                  <w:tcPr>
                    <w:tcW w:w="115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680,000.00</w:t>
                    </w:r>
                  </w:p>
                </w:tc>
                <w:tc>
                  <w:tcPr>
                    <w:tcW w:w="1499"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r>
            </w:sdtContent>
          </w:sdt>
          <w:sdt>
            <w:sdtPr>
              <w:rPr>
                <w:rFonts w:hint="eastAsia"/>
                <w:sz w:val="18"/>
                <w:szCs w:val="18"/>
              </w:rPr>
              <w:alias w:val="上市公司应付关联方款项明细"/>
              <w:tag w:val="_GBC_bb3d19486f2b460b856a135056bd0897"/>
              <w:id w:val="-1180805721"/>
              <w:lock w:val="sdtLocked"/>
              <w:placeholder>
                <w:docPart w:val="C1AA4E9BD1534895826FC8B138E343C4"/>
              </w:placeholder>
            </w:sdtPr>
            <w:sdtContent>
              <w:tr w:rsidR="001501AB" w:rsidTr="00581FB3">
                <w:tc>
                  <w:tcPr>
                    <w:tcW w:w="723"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其他应付款</w:t>
                    </w:r>
                  </w:p>
                </w:tc>
                <w:tc>
                  <w:tcPr>
                    <w:tcW w:w="162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重庆港九港铁物流有限公司</w:t>
                    </w:r>
                  </w:p>
                </w:tc>
                <w:tc>
                  <w:tcPr>
                    <w:tcW w:w="115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27,000.00</w:t>
                    </w:r>
                  </w:p>
                </w:tc>
                <w:tc>
                  <w:tcPr>
                    <w:tcW w:w="1499"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10,000.00</w:t>
                    </w:r>
                  </w:p>
                </w:tc>
              </w:tr>
            </w:sdtContent>
          </w:sdt>
          <w:sdt>
            <w:sdtPr>
              <w:rPr>
                <w:rFonts w:hint="eastAsia"/>
                <w:sz w:val="18"/>
                <w:szCs w:val="18"/>
              </w:rPr>
              <w:alias w:val="上市公司应付关联方款项明细"/>
              <w:tag w:val="_GBC_bb3d19486f2b460b856a135056bd0897"/>
              <w:id w:val="-255292685"/>
              <w:lock w:val="sdtLocked"/>
              <w:placeholder>
                <w:docPart w:val="C1AA4E9BD1534895826FC8B138E343C4"/>
              </w:placeholder>
            </w:sdtPr>
            <w:sdtContent>
              <w:tr w:rsidR="001501AB" w:rsidTr="00581FB3">
                <w:tc>
                  <w:tcPr>
                    <w:tcW w:w="723"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其他应付款</w:t>
                    </w:r>
                  </w:p>
                </w:tc>
                <w:tc>
                  <w:tcPr>
                    <w:tcW w:w="162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重庆港盛船务有限公司</w:t>
                    </w:r>
                  </w:p>
                </w:tc>
                <w:tc>
                  <w:tcPr>
                    <w:tcW w:w="115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c>
                  <w:tcPr>
                    <w:tcW w:w="1499"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477,434.86</w:t>
                    </w:r>
                  </w:p>
                </w:tc>
              </w:tr>
            </w:sdtContent>
          </w:sdt>
          <w:sdt>
            <w:sdtPr>
              <w:rPr>
                <w:rFonts w:hint="eastAsia"/>
                <w:sz w:val="18"/>
                <w:szCs w:val="18"/>
              </w:rPr>
              <w:alias w:val="上市公司应付关联方款项明细"/>
              <w:tag w:val="_GBC_bb3d19486f2b460b856a135056bd0897"/>
              <w:id w:val="1407646024"/>
              <w:lock w:val="sdtLocked"/>
              <w:placeholder>
                <w:docPart w:val="C1AA4E9BD1534895826FC8B138E343C4"/>
              </w:placeholder>
            </w:sdtPr>
            <w:sdtContent>
              <w:tr w:rsidR="001501AB" w:rsidTr="00581FB3">
                <w:tc>
                  <w:tcPr>
                    <w:tcW w:w="723"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其他应付款</w:t>
                    </w:r>
                  </w:p>
                </w:tc>
                <w:tc>
                  <w:tcPr>
                    <w:tcW w:w="162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重庆港盛欣陵船务有限公司</w:t>
                    </w:r>
                  </w:p>
                </w:tc>
                <w:tc>
                  <w:tcPr>
                    <w:tcW w:w="115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2,000.00</w:t>
                    </w:r>
                  </w:p>
                </w:tc>
                <w:tc>
                  <w:tcPr>
                    <w:tcW w:w="1499"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2,000.00</w:t>
                    </w:r>
                  </w:p>
                </w:tc>
              </w:tr>
            </w:sdtContent>
          </w:sdt>
          <w:sdt>
            <w:sdtPr>
              <w:rPr>
                <w:rFonts w:hint="eastAsia"/>
                <w:sz w:val="18"/>
                <w:szCs w:val="18"/>
              </w:rPr>
              <w:alias w:val="上市公司应付关联方款项明细"/>
              <w:tag w:val="_GBC_bb3d19486f2b460b856a135056bd0897"/>
              <w:id w:val="769047891"/>
              <w:lock w:val="sdtLocked"/>
              <w:placeholder>
                <w:docPart w:val="C1AA4E9BD1534895826FC8B138E343C4"/>
              </w:placeholder>
            </w:sdtPr>
            <w:sdtContent>
              <w:tr w:rsidR="001501AB" w:rsidTr="00581FB3">
                <w:tc>
                  <w:tcPr>
                    <w:tcW w:w="723"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其他应付款</w:t>
                    </w:r>
                  </w:p>
                </w:tc>
                <w:tc>
                  <w:tcPr>
                    <w:tcW w:w="162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重庆伟航建设工程有限公司</w:t>
                    </w:r>
                  </w:p>
                </w:tc>
                <w:tc>
                  <w:tcPr>
                    <w:tcW w:w="115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174,817.77</w:t>
                    </w:r>
                  </w:p>
                </w:tc>
                <w:tc>
                  <w:tcPr>
                    <w:tcW w:w="1499"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495,446.34</w:t>
                    </w:r>
                  </w:p>
                </w:tc>
              </w:tr>
            </w:sdtContent>
          </w:sdt>
          <w:sdt>
            <w:sdtPr>
              <w:rPr>
                <w:rFonts w:hint="eastAsia"/>
                <w:sz w:val="18"/>
                <w:szCs w:val="18"/>
              </w:rPr>
              <w:alias w:val="上市公司应付关联方款项明细"/>
              <w:tag w:val="_GBC_bb3d19486f2b460b856a135056bd0897"/>
              <w:id w:val="646246945"/>
              <w:lock w:val="sdtLocked"/>
              <w:placeholder>
                <w:docPart w:val="C1AA4E9BD1534895826FC8B138E343C4"/>
              </w:placeholder>
            </w:sdtPr>
            <w:sdtContent>
              <w:tr w:rsidR="001501AB" w:rsidTr="00581FB3">
                <w:tc>
                  <w:tcPr>
                    <w:tcW w:w="723"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其他应付款</w:t>
                    </w:r>
                  </w:p>
                </w:tc>
                <w:tc>
                  <w:tcPr>
                    <w:tcW w:w="162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proofErr w:type="gramStart"/>
                    <w:r w:rsidRPr="001501AB">
                      <w:rPr>
                        <w:sz w:val="18"/>
                        <w:szCs w:val="18"/>
                      </w:rPr>
                      <w:t>陕煤重庆港物流有限公司</w:t>
                    </w:r>
                    <w:proofErr w:type="gramEnd"/>
                  </w:p>
                </w:tc>
                <w:tc>
                  <w:tcPr>
                    <w:tcW w:w="115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20,000.00</w:t>
                    </w:r>
                  </w:p>
                </w:tc>
                <w:tc>
                  <w:tcPr>
                    <w:tcW w:w="1499"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r>
            </w:sdtContent>
          </w:sdt>
          <w:sdt>
            <w:sdtPr>
              <w:rPr>
                <w:rFonts w:hint="eastAsia"/>
                <w:sz w:val="18"/>
                <w:szCs w:val="18"/>
              </w:rPr>
              <w:alias w:val="上市公司应付关联方款项明细"/>
              <w:tag w:val="_GBC_bb3d19486f2b460b856a135056bd0897"/>
              <w:id w:val="-2130075803"/>
              <w:lock w:val="sdtLocked"/>
              <w:placeholder>
                <w:docPart w:val="C1AA4E9BD1534895826FC8B138E343C4"/>
              </w:placeholder>
            </w:sdtPr>
            <w:sdtContent>
              <w:tr w:rsidR="001501AB" w:rsidTr="00581FB3">
                <w:tc>
                  <w:tcPr>
                    <w:tcW w:w="723"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其他应付款</w:t>
                    </w:r>
                  </w:p>
                </w:tc>
                <w:tc>
                  <w:tcPr>
                    <w:tcW w:w="162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重庆市巴南民用爆破器材有限公司</w:t>
                    </w:r>
                  </w:p>
                </w:tc>
                <w:tc>
                  <w:tcPr>
                    <w:tcW w:w="115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2,720,478.36</w:t>
                    </w:r>
                  </w:p>
                </w:tc>
                <w:tc>
                  <w:tcPr>
                    <w:tcW w:w="1499"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1,095,698.13</w:t>
                    </w:r>
                  </w:p>
                </w:tc>
              </w:tr>
            </w:sdtContent>
          </w:sdt>
          <w:sdt>
            <w:sdtPr>
              <w:rPr>
                <w:rFonts w:hint="eastAsia"/>
                <w:sz w:val="18"/>
                <w:szCs w:val="18"/>
              </w:rPr>
              <w:alias w:val="上市公司应付关联方款项明细"/>
              <w:tag w:val="_GBC_bb3d19486f2b460b856a135056bd0897"/>
              <w:id w:val="-1307471532"/>
              <w:lock w:val="sdtLocked"/>
              <w:placeholder>
                <w:docPart w:val="C1AA4E9BD1534895826FC8B138E343C4"/>
              </w:placeholder>
            </w:sdtPr>
            <w:sdtContent>
              <w:tr w:rsidR="001501AB" w:rsidTr="00581FB3">
                <w:tc>
                  <w:tcPr>
                    <w:tcW w:w="723"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其他应付款</w:t>
                    </w:r>
                  </w:p>
                </w:tc>
                <w:tc>
                  <w:tcPr>
                    <w:tcW w:w="162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重庆顺安爆破器材有限公司</w:t>
                    </w:r>
                  </w:p>
                </w:tc>
                <w:tc>
                  <w:tcPr>
                    <w:tcW w:w="115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329,000.00</w:t>
                    </w:r>
                  </w:p>
                </w:tc>
                <w:tc>
                  <w:tcPr>
                    <w:tcW w:w="1499"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221,000.00</w:t>
                    </w:r>
                  </w:p>
                </w:tc>
              </w:tr>
            </w:sdtContent>
          </w:sdt>
          <w:sdt>
            <w:sdtPr>
              <w:rPr>
                <w:rFonts w:hint="eastAsia"/>
                <w:sz w:val="18"/>
                <w:szCs w:val="18"/>
              </w:rPr>
              <w:alias w:val="上市公司应付关联方款项明细"/>
              <w:tag w:val="_GBC_bb3d19486f2b460b856a135056bd0897"/>
              <w:id w:val="1180927828"/>
              <w:lock w:val="sdtLocked"/>
              <w:placeholder>
                <w:docPart w:val="C1AA4E9BD1534895826FC8B138E343C4"/>
              </w:placeholder>
            </w:sdtPr>
            <w:sdtContent>
              <w:tr w:rsidR="001501AB" w:rsidTr="00581FB3">
                <w:tc>
                  <w:tcPr>
                    <w:tcW w:w="723"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其他应付款</w:t>
                    </w:r>
                  </w:p>
                </w:tc>
                <w:tc>
                  <w:tcPr>
                    <w:tcW w:w="162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重庆果园件散货码头有限公司</w:t>
                    </w:r>
                  </w:p>
                </w:tc>
                <w:tc>
                  <w:tcPr>
                    <w:tcW w:w="115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314,918.19</w:t>
                    </w:r>
                  </w:p>
                </w:tc>
                <w:tc>
                  <w:tcPr>
                    <w:tcW w:w="1499"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r>
            </w:sdtContent>
          </w:sdt>
          <w:sdt>
            <w:sdtPr>
              <w:rPr>
                <w:rFonts w:hint="eastAsia"/>
                <w:sz w:val="18"/>
                <w:szCs w:val="18"/>
              </w:rPr>
              <w:alias w:val="上市公司应付关联方款项明细"/>
              <w:tag w:val="_GBC_bb3d19486f2b460b856a135056bd0897"/>
              <w:id w:val="-1874144213"/>
              <w:lock w:val="sdtLocked"/>
              <w:placeholder>
                <w:docPart w:val="C1AA4E9BD1534895826FC8B138E343C4"/>
              </w:placeholder>
            </w:sdtPr>
            <w:sdtContent>
              <w:tr w:rsidR="001501AB" w:rsidTr="00581FB3">
                <w:tc>
                  <w:tcPr>
                    <w:tcW w:w="723" w:type="pct"/>
                    <w:tcBorders>
                      <w:top w:val="single" w:sz="4" w:space="0" w:color="auto"/>
                      <w:left w:val="single" w:sz="4" w:space="0" w:color="auto"/>
                      <w:bottom w:val="single" w:sz="4" w:space="0" w:color="auto"/>
                      <w:right w:val="single" w:sz="4" w:space="0" w:color="auto"/>
                    </w:tcBorders>
                    <w:vAlign w:val="center"/>
                  </w:tcPr>
                  <w:p w:rsidR="001501AB" w:rsidRPr="001501AB" w:rsidRDefault="001501AB" w:rsidP="00C15E8C">
                    <w:pPr>
                      <w:autoSpaceDE w:val="0"/>
                      <w:autoSpaceDN w:val="0"/>
                      <w:adjustRightInd w:val="0"/>
                      <w:rPr>
                        <w:sz w:val="18"/>
                        <w:szCs w:val="18"/>
                      </w:rPr>
                    </w:pPr>
                    <w:r w:rsidRPr="001501AB">
                      <w:rPr>
                        <w:sz w:val="18"/>
                        <w:szCs w:val="18"/>
                      </w:rPr>
                      <w:t>其他应付款</w:t>
                    </w:r>
                  </w:p>
                </w:tc>
                <w:tc>
                  <w:tcPr>
                    <w:tcW w:w="1626"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rPr>
                        <w:sz w:val="18"/>
                        <w:szCs w:val="18"/>
                      </w:rPr>
                    </w:pPr>
                    <w:r w:rsidRPr="001501AB">
                      <w:rPr>
                        <w:sz w:val="18"/>
                        <w:szCs w:val="18"/>
                      </w:rPr>
                      <w:t>重庆市再生资源物流有限公司</w:t>
                    </w:r>
                  </w:p>
                </w:tc>
                <w:tc>
                  <w:tcPr>
                    <w:tcW w:w="1152"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100,000.00</w:t>
                    </w:r>
                  </w:p>
                </w:tc>
                <w:tc>
                  <w:tcPr>
                    <w:tcW w:w="1499" w:type="pct"/>
                    <w:tcBorders>
                      <w:top w:val="single" w:sz="4" w:space="0" w:color="auto"/>
                      <w:left w:val="single" w:sz="4" w:space="0" w:color="auto"/>
                      <w:bottom w:val="single" w:sz="4" w:space="0" w:color="auto"/>
                      <w:right w:val="single" w:sz="4" w:space="0" w:color="auto"/>
                    </w:tcBorders>
                  </w:tcPr>
                  <w:p w:rsidR="001501AB" w:rsidRPr="001501AB" w:rsidRDefault="001501AB" w:rsidP="00C15E8C">
                    <w:pPr>
                      <w:autoSpaceDE w:val="0"/>
                      <w:autoSpaceDN w:val="0"/>
                      <w:adjustRightInd w:val="0"/>
                      <w:jc w:val="right"/>
                      <w:rPr>
                        <w:sz w:val="18"/>
                        <w:szCs w:val="18"/>
                      </w:rPr>
                    </w:pPr>
                    <w:r w:rsidRPr="001501AB">
                      <w:rPr>
                        <w:sz w:val="18"/>
                        <w:szCs w:val="18"/>
                      </w:rPr>
                      <w:t>0.00</w:t>
                    </w:r>
                  </w:p>
                </w:tc>
              </w:tr>
            </w:sdtContent>
          </w:sdt>
        </w:tbl>
        <w:p w:rsidR="00E900CC" w:rsidRDefault="00A70B32"/>
      </w:sdtContent>
    </w:sdt>
    <w:sdt>
      <w:sdtPr>
        <w:rPr>
          <w:rFonts w:ascii="宋体" w:hAnsi="宋体" w:cs="宋体" w:hint="eastAsia"/>
          <w:b w:val="0"/>
          <w:bCs w:val="0"/>
          <w:kern w:val="0"/>
          <w:sz w:val="24"/>
          <w:szCs w:val="21"/>
        </w:rPr>
        <w:alias w:val="模块:关联方承诺"/>
        <w:tag w:val="_GBC_945a5f0033de4c9786bb7245eedc88e3"/>
        <w:id w:val="931709211"/>
        <w:lock w:val="sdtLocked"/>
        <w:placeholder>
          <w:docPart w:val="GBC22222222222222222222222222222"/>
        </w:placeholder>
      </w:sdtPr>
      <w:sdtEndPr>
        <w:rPr>
          <w:rFonts w:cs="Cambria"/>
        </w:rPr>
      </w:sdtEndPr>
      <w:sdtContent>
        <w:p w:rsidR="00E900CC" w:rsidRPr="00261FF3" w:rsidRDefault="005B4619">
          <w:pPr>
            <w:pStyle w:val="3"/>
            <w:numPr>
              <w:ilvl w:val="0"/>
              <w:numId w:val="67"/>
            </w:numPr>
            <w:rPr>
              <w:rFonts w:ascii="宋体" w:hAnsi="宋体" w:cs="Arial"/>
              <w:szCs w:val="21"/>
            </w:rPr>
          </w:pPr>
          <w:r w:rsidRPr="00261FF3">
            <w:rPr>
              <w:rFonts w:ascii="宋体" w:hAnsi="宋体" w:hint="eastAsia"/>
              <w:szCs w:val="21"/>
            </w:rPr>
            <w:t>关联方</w:t>
          </w:r>
          <w:r w:rsidRPr="00261FF3">
            <w:rPr>
              <w:rFonts w:ascii="宋体" w:hAnsi="宋体" w:cs="Arial" w:hint="eastAsia"/>
              <w:szCs w:val="21"/>
            </w:rPr>
            <w:t>承诺</w:t>
          </w:r>
        </w:p>
        <w:sdt>
          <w:sdtPr>
            <w:rPr>
              <w:sz w:val="21"/>
              <w:szCs w:val="21"/>
            </w:rPr>
            <w:alias w:val="是否适用：关联方承诺[双击切换]"/>
            <w:tag w:val="_GBC_b906cacab2e94825966fa70e345656b5"/>
            <w:id w:val="1627888295"/>
            <w:lock w:val="sdtLocked"/>
            <w:placeholder>
              <w:docPart w:val="GBC22222222222222222222222222222"/>
            </w:placeholder>
          </w:sdtPr>
          <w:sdtContent>
            <w:p w:rsidR="00E900CC" w:rsidRPr="00261FF3" w:rsidRDefault="005B4619" w:rsidP="004D7FAA">
              <w:pPr>
                <w:rPr>
                  <w:sz w:val="21"/>
                  <w:szCs w:val="21"/>
                </w:rPr>
              </w:pPr>
              <w:r w:rsidRPr="00261FF3">
                <w:rPr>
                  <w:sz w:val="21"/>
                  <w:szCs w:val="21"/>
                </w:rPr>
                <w:fldChar w:fldCharType="begin"/>
              </w:r>
              <w:r w:rsidR="004D7FAA"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4D7FAA"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tabs>
              <w:tab w:val="left" w:pos="1134"/>
            </w:tabs>
            <w:rPr>
              <w:rFonts w:cs="Cambria"/>
              <w:sz w:val="21"/>
              <w:szCs w:val="21"/>
            </w:rPr>
          </w:pPr>
        </w:p>
      </w:sdtContent>
    </w:sdt>
    <w:sdt>
      <w:sdtPr>
        <w:rPr>
          <w:rFonts w:ascii="宋体" w:hAnsi="宋体" w:cs="Arial" w:hint="eastAsia"/>
          <w:b w:val="0"/>
          <w:bCs w:val="0"/>
          <w:kern w:val="0"/>
          <w:sz w:val="24"/>
          <w:szCs w:val="21"/>
        </w:rPr>
        <w:alias w:val="模块:关联方及关联情况的其他说明"/>
        <w:tag w:val="_GBC_f467d909644e4ab6b08e0abfbea78eb8"/>
        <w:id w:val="-369609014"/>
        <w:lock w:val="sdtLocked"/>
        <w:placeholder>
          <w:docPart w:val="GBC22222222222222222222222222222"/>
        </w:placeholder>
      </w:sdtPr>
      <w:sdtEndPr>
        <w:rPr>
          <w:rFonts w:cs="Cambria"/>
        </w:rPr>
      </w:sdtEndPr>
      <w:sdtContent>
        <w:p w:rsidR="00E900CC" w:rsidRPr="00261FF3" w:rsidRDefault="005B4619">
          <w:pPr>
            <w:pStyle w:val="3"/>
            <w:numPr>
              <w:ilvl w:val="0"/>
              <w:numId w:val="67"/>
            </w:numPr>
            <w:rPr>
              <w:rFonts w:ascii="宋体" w:hAnsi="宋体" w:cs="Arial"/>
              <w:szCs w:val="21"/>
            </w:rPr>
          </w:pPr>
          <w:r w:rsidRPr="00261FF3">
            <w:rPr>
              <w:rFonts w:ascii="宋体" w:hAnsi="宋体" w:cs="Arial" w:hint="eastAsia"/>
              <w:szCs w:val="21"/>
            </w:rPr>
            <w:t>其他</w:t>
          </w:r>
        </w:p>
        <w:sdt>
          <w:sdtPr>
            <w:rPr>
              <w:sz w:val="21"/>
              <w:szCs w:val="21"/>
            </w:rPr>
            <w:alias w:val="是否适用：关联方及关联情况的其他说明[双击切换]"/>
            <w:tag w:val="_GBC_87161343db8b4a0b9e041c62c0df5e87"/>
            <w:id w:val="-625164822"/>
            <w:lock w:val="sdtLocked"/>
            <w:placeholder>
              <w:docPart w:val="GBC22222222222222222222222222222"/>
            </w:placeholder>
          </w:sdtPr>
          <w:sdtContent>
            <w:p w:rsidR="00E900CC" w:rsidRPr="00261FF3" w:rsidRDefault="005B4619" w:rsidP="004D7FAA">
              <w:pPr>
                <w:rPr>
                  <w:rFonts w:cs="Cambria"/>
                  <w:b/>
                  <w:sz w:val="21"/>
                  <w:szCs w:val="21"/>
                </w:rPr>
              </w:pPr>
              <w:r w:rsidRPr="00261FF3">
                <w:rPr>
                  <w:sz w:val="21"/>
                  <w:szCs w:val="21"/>
                </w:rPr>
                <w:fldChar w:fldCharType="begin"/>
              </w:r>
              <w:r w:rsidR="004D7FAA"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4D7FAA"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5B4619">
      <w:pPr>
        <w:pStyle w:val="2"/>
        <w:numPr>
          <w:ilvl w:val="0"/>
          <w:numId w:val="32"/>
        </w:numPr>
        <w:ind w:left="422" w:hanging="422"/>
        <w:rPr>
          <w:rFonts w:ascii="宋体" w:hAnsi="宋体"/>
        </w:rPr>
      </w:pPr>
      <w:r w:rsidRPr="00261FF3">
        <w:rPr>
          <w:rFonts w:ascii="宋体" w:hAnsi="宋体" w:hint="eastAsia"/>
        </w:rPr>
        <w:t>股份支付</w:t>
      </w:r>
    </w:p>
    <w:sdt>
      <w:sdtPr>
        <w:rPr>
          <w:rFonts w:ascii="宋体" w:hAnsi="宋体" w:cs="宋体" w:hint="eastAsia"/>
          <w:b w:val="0"/>
          <w:bCs w:val="0"/>
          <w:kern w:val="0"/>
          <w:sz w:val="24"/>
          <w:szCs w:val="21"/>
        </w:rPr>
        <w:alias w:val="模块:股份支付总体情况"/>
        <w:tag w:val="_GBC_07972b1f6b5c4904b730c6b344e432ee"/>
        <w:id w:val="-345637912"/>
        <w:lock w:val="sdtLocked"/>
        <w:placeholder>
          <w:docPart w:val="GBC22222222222222222222222222222"/>
        </w:placeholder>
      </w:sdtPr>
      <w:sdtEndPr>
        <w:rPr>
          <w:rFonts w:cstheme="minorBidi"/>
        </w:rPr>
      </w:sdtEndPr>
      <w:sdtContent>
        <w:p w:rsidR="00E900CC" w:rsidRPr="00261FF3" w:rsidRDefault="005B4619">
          <w:pPr>
            <w:pStyle w:val="3"/>
            <w:numPr>
              <w:ilvl w:val="0"/>
              <w:numId w:val="70"/>
            </w:numPr>
            <w:rPr>
              <w:rFonts w:ascii="宋体" w:hAnsi="宋体"/>
              <w:szCs w:val="21"/>
            </w:rPr>
          </w:pPr>
          <w:r w:rsidRPr="00261FF3">
            <w:rPr>
              <w:rFonts w:ascii="宋体" w:hAnsi="宋体" w:hint="eastAsia"/>
              <w:szCs w:val="21"/>
            </w:rPr>
            <w:t>股份支付总体情况</w:t>
          </w:r>
        </w:p>
        <w:sdt>
          <w:sdtPr>
            <w:rPr>
              <w:sz w:val="21"/>
              <w:szCs w:val="21"/>
            </w:rPr>
            <w:alias w:val="是否适用：股份支付总体情况[双击切换]"/>
            <w:tag w:val="_GBC_7d36569622d040fb870ad46d99420cd2"/>
            <w:id w:val="-43833004"/>
            <w:lock w:val="sdtLocked"/>
            <w:placeholder>
              <w:docPart w:val="GBC22222222222222222222222222222"/>
            </w:placeholder>
          </w:sdtPr>
          <w:sdtContent>
            <w:p w:rsidR="00F3021F" w:rsidRPr="00261FF3" w:rsidRDefault="005B4619" w:rsidP="00F3021F">
              <w:pPr>
                <w:rPr>
                  <w:sz w:val="21"/>
                  <w:szCs w:val="21"/>
                </w:rPr>
              </w:pPr>
              <w:r w:rsidRPr="00261FF3">
                <w:rPr>
                  <w:sz w:val="21"/>
                  <w:szCs w:val="21"/>
                </w:rPr>
                <w:fldChar w:fldCharType="begin"/>
              </w:r>
              <w:r w:rsidR="00F3021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3021F"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sdt>
      <w:sdtPr>
        <w:rPr>
          <w:rFonts w:ascii="宋体" w:hAnsi="宋体" w:cs="宋体" w:hint="eastAsia"/>
          <w:b w:val="0"/>
          <w:bCs w:val="0"/>
          <w:kern w:val="0"/>
          <w:sz w:val="24"/>
          <w:szCs w:val="21"/>
        </w:rPr>
        <w:alias w:val="模块:以权益结算的股份支付情况"/>
        <w:tag w:val="_GBC_a6f090c303de426580c058a0a463c95f"/>
        <w:id w:val="1827313757"/>
        <w:lock w:val="sdtLocked"/>
        <w:placeholder>
          <w:docPart w:val="GBC22222222222222222222222222222"/>
        </w:placeholder>
      </w:sdtPr>
      <w:sdtEndPr>
        <w:rPr>
          <w:rFonts w:cstheme="minorBidi"/>
        </w:rPr>
      </w:sdtEndPr>
      <w:sdtContent>
        <w:p w:rsidR="00E900CC" w:rsidRPr="00261FF3" w:rsidRDefault="005B4619">
          <w:pPr>
            <w:pStyle w:val="3"/>
            <w:numPr>
              <w:ilvl w:val="0"/>
              <w:numId w:val="70"/>
            </w:numPr>
            <w:rPr>
              <w:rFonts w:ascii="宋体" w:hAnsi="宋体"/>
              <w:szCs w:val="21"/>
            </w:rPr>
          </w:pPr>
          <w:r w:rsidRPr="00261FF3">
            <w:rPr>
              <w:rFonts w:ascii="宋体" w:hAnsi="宋体" w:hint="eastAsia"/>
              <w:szCs w:val="21"/>
            </w:rPr>
            <w:t>以权益结算的股份支付情况</w:t>
          </w:r>
        </w:p>
        <w:sdt>
          <w:sdtPr>
            <w:rPr>
              <w:sz w:val="21"/>
              <w:szCs w:val="21"/>
            </w:rPr>
            <w:alias w:val="是否适用：以权益结算的股份支付情况[双击切换]"/>
            <w:tag w:val="_GBC_5d901e3b36be4331aac030c8e4b9b1a5"/>
            <w:id w:val="-293610917"/>
            <w:lock w:val="sdtLocked"/>
            <w:placeholder>
              <w:docPart w:val="GBC22222222222222222222222222222"/>
            </w:placeholder>
          </w:sdtPr>
          <w:sdtContent>
            <w:p w:rsidR="00F3021F" w:rsidRPr="00261FF3" w:rsidRDefault="005B4619" w:rsidP="00F3021F">
              <w:pPr>
                <w:rPr>
                  <w:sz w:val="21"/>
                  <w:szCs w:val="21"/>
                </w:rPr>
              </w:pPr>
              <w:r w:rsidRPr="00261FF3">
                <w:rPr>
                  <w:sz w:val="21"/>
                  <w:szCs w:val="21"/>
                </w:rPr>
                <w:fldChar w:fldCharType="begin"/>
              </w:r>
              <w:r w:rsidR="00F3021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3021F"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sdt>
      <w:sdtPr>
        <w:rPr>
          <w:rFonts w:ascii="宋体" w:hAnsi="宋体" w:cs="宋体" w:hint="eastAsia"/>
          <w:b w:val="0"/>
          <w:bCs w:val="0"/>
          <w:kern w:val="0"/>
          <w:sz w:val="24"/>
          <w:szCs w:val="21"/>
        </w:rPr>
        <w:alias w:val="模块:以现金结算的股份支付情况"/>
        <w:tag w:val="_GBC_e8a0c7296300463994744e877be96129"/>
        <w:id w:val="1587337663"/>
        <w:lock w:val="sdtLocked"/>
        <w:placeholder>
          <w:docPart w:val="GBC22222222222222222222222222222"/>
        </w:placeholder>
      </w:sdtPr>
      <w:sdtEndPr>
        <w:rPr>
          <w:rFonts w:cstheme="minorBidi"/>
        </w:rPr>
      </w:sdtEndPr>
      <w:sdtContent>
        <w:p w:rsidR="00E900CC" w:rsidRPr="00261FF3" w:rsidRDefault="005B4619">
          <w:pPr>
            <w:pStyle w:val="3"/>
            <w:numPr>
              <w:ilvl w:val="0"/>
              <w:numId w:val="70"/>
            </w:numPr>
            <w:rPr>
              <w:rFonts w:ascii="宋体" w:hAnsi="宋体"/>
              <w:szCs w:val="21"/>
            </w:rPr>
          </w:pPr>
          <w:r w:rsidRPr="00261FF3">
            <w:rPr>
              <w:rFonts w:ascii="宋体" w:hAnsi="宋体" w:hint="eastAsia"/>
              <w:szCs w:val="21"/>
            </w:rPr>
            <w:t>以现金结算的股份支付情况</w:t>
          </w:r>
        </w:p>
        <w:sdt>
          <w:sdtPr>
            <w:rPr>
              <w:sz w:val="21"/>
              <w:szCs w:val="21"/>
            </w:rPr>
            <w:alias w:val="是否适用：以现金结算的股份支付情况[双击切换]"/>
            <w:tag w:val="_GBC_aa134f611909486bb3a2d6258058f88d"/>
            <w:id w:val="-1574734363"/>
            <w:lock w:val="sdtLocked"/>
            <w:placeholder>
              <w:docPart w:val="GBC22222222222222222222222222222"/>
            </w:placeholder>
          </w:sdtPr>
          <w:sdtContent>
            <w:p w:rsidR="00F3021F" w:rsidRPr="00261FF3" w:rsidRDefault="005B4619" w:rsidP="00F3021F">
              <w:pPr>
                <w:rPr>
                  <w:sz w:val="21"/>
                  <w:szCs w:val="21"/>
                </w:rPr>
              </w:pPr>
              <w:r w:rsidRPr="00261FF3">
                <w:rPr>
                  <w:sz w:val="21"/>
                  <w:szCs w:val="21"/>
                </w:rPr>
                <w:fldChar w:fldCharType="begin"/>
              </w:r>
              <w:r w:rsidR="00F3021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3021F"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sdt>
      <w:sdtPr>
        <w:rPr>
          <w:rFonts w:ascii="宋体" w:hAnsi="宋体" w:cs="宋体" w:hint="eastAsia"/>
          <w:b w:val="0"/>
          <w:bCs w:val="0"/>
          <w:kern w:val="0"/>
          <w:sz w:val="24"/>
          <w:szCs w:val="21"/>
        </w:rPr>
        <w:alias w:val="模块:股份支付的修改、终止情况"/>
        <w:tag w:val="_GBC_ae153862caea4ff5a57470b6f594f167"/>
        <w:id w:val="-248354384"/>
        <w:lock w:val="sdtLocked"/>
        <w:placeholder>
          <w:docPart w:val="GBC22222222222222222222222222222"/>
        </w:placeholder>
      </w:sdtPr>
      <w:sdtEndPr>
        <w:rPr>
          <w:rFonts w:cstheme="minorBidi" w:hint="default"/>
        </w:rPr>
      </w:sdtEndPr>
      <w:sdtContent>
        <w:p w:rsidR="00E900CC" w:rsidRPr="00261FF3" w:rsidRDefault="005B4619">
          <w:pPr>
            <w:pStyle w:val="3"/>
            <w:numPr>
              <w:ilvl w:val="0"/>
              <w:numId w:val="70"/>
            </w:numPr>
            <w:rPr>
              <w:rFonts w:ascii="宋体" w:hAnsi="宋体"/>
              <w:szCs w:val="21"/>
            </w:rPr>
          </w:pPr>
          <w:r w:rsidRPr="00261FF3">
            <w:rPr>
              <w:rFonts w:ascii="宋体" w:hAnsi="宋体" w:hint="eastAsia"/>
              <w:szCs w:val="21"/>
            </w:rPr>
            <w:t>股份支付的修改、终止情况</w:t>
          </w:r>
        </w:p>
        <w:sdt>
          <w:sdtPr>
            <w:rPr>
              <w:sz w:val="21"/>
              <w:szCs w:val="21"/>
            </w:rPr>
            <w:alias w:val="是否适用：股份支付的修改、终止情况[双击切换]"/>
            <w:tag w:val="_GBC_794cdee9be3b4b478fa83b914d22ea66"/>
            <w:id w:val="1592670132"/>
            <w:lock w:val="sdtLocked"/>
            <w:placeholder>
              <w:docPart w:val="GBC22222222222222222222222222222"/>
            </w:placeholder>
          </w:sdtPr>
          <w:sdtContent>
            <w:p w:rsidR="00E900CC" w:rsidRPr="00261FF3" w:rsidRDefault="005B4619" w:rsidP="00F3021F">
              <w:pPr>
                <w:rPr>
                  <w:rFonts w:cstheme="minorBidi"/>
                  <w:sz w:val="21"/>
                  <w:szCs w:val="21"/>
                </w:rPr>
              </w:pPr>
              <w:r w:rsidRPr="00261FF3">
                <w:rPr>
                  <w:sz w:val="21"/>
                  <w:szCs w:val="21"/>
                </w:rPr>
                <w:fldChar w:fldCharType="begin"/>
              </w:r>
              <w:r w:rsidR="00F3021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3021F"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rsidP="004D7FAA">
      <w:pPr>
        <w:rPr>
          <w:sz w:val="21"/>
          <w:szCs w:val="21"/>
        </w:rPr>
      </w:pPr>
    </w:p>
    <w:sdt>
      <w:sdtPr>
        <w:rPr>
          <w:rFonts w:ascii="宋体" w:hAnsi="宋体" w:cs="宋体"/>
          <w:b w:val="0"/>
          <w:bCs w:val="0"/>
          <w:kern w:val="0"/>
          <w:sz w:val="24"/>
          <w:szCs w:val="21"/>
        </w:rPr>
        <w:alias w:val="模块:股份支付的其他情况说明"/>
        <w:tag w:val="_GBC_d9554f13d811474eab6fe8ab0c5c8811"/>
        <w:id w:val="231745841"/>
        <w:lock w:val="sdtLocked"/>
        <w:placeholder>
          <w:docPart w:val="GBC22222222222222222222222222222"/>
        </w:placeholder>
      </w:sdtPr>
      <w:sdtContent>
        <w:p w:rsidR="00E900CC" w:rsidRPr="00261FF3" w:rsidRDefault="005B4619">
          <w:pPr>
            <w:pStyle w:val="3"/>
            <w:numPr>
              <w:ilvl w:val="0"/>
              <w:numId w:val="70"/>
            </w:numPr>
            <w:rPr>
              <w:rFonts w:ascii="宋体" w:hAnsi="宋体"/>
              <w:szCs w:val="21"/>
            </w:rPr>
          </w:pPr>
          <w:r w:rsidRPr="00261FF3">
            <w:rPr>
              <w:rFonts w:ascii="宋体" w:hAnsi="宋体" w:hint="eastAsia"/>
              <w:szCs w:val="21"/>
            </w:rPr>
            <w:t>其他</w:t>
          </w:r>
        </w:p>
        <w:sdt>
          <w:sdtPr>
            <w:rPr>
              <w:sz w:val="21"/>
              <w:szCs w:val="21"/>
            </w:rPr>
            <w:alias w:val="是否适用：股份支付的其他情况说明[双击切换]"/>
            <w:tag w:val="_GBC_b8be1a19715949cab94dc673580d61a2"/>
            <w:id w:val="1659118407"/>
            <w:lock w:val="sdtLocked"/>
            <w:placeholder>
              <w:docPart w:val="GBC22222222222222222222222222222"/>
            </w:placeholder>
          </w:sdtPr>
          <w:sdtContent>
            <w:p w:rsidR="00E900CC" w:rsidRPr="00261FF3" w:rsidRDefault="005B4619" w:rsidP="00F3021F">
              <w:pPr>
                <w:rPr>
                  <w:sz w:val="21"/>
                  <w:szCs w:val="21"/>
                </w:rPr>
              </w:pPr>
              <w:r w:rsidRPr="00261FF3">
                <w:rPr>
                  <w:sz w:val="21"/>
                  <w:szCs w:val="21"/>
                </w:rPr>
                <w:fldChar w:fldCharType="begin"/>
              </w:r>
              <w:r w:rsidR="00F3021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3021F"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p w:rsidR="00E900CC" w:rsidRPr="00261FF3" w:rsidRDefault="005B4619">
      <w:pPr>
        <w:pStyle w:val="2"/>
        <w:numPr>
          <w:ilvl w:val="0"/>
          <w:numId w:val="32"/>
        </w:numPr>
        <w:ind w:left="422" w:hanging="422"/>
        <w:rPr>
          <w:rFonts w:ascii="宋体" w:hAnsi="宋体"/>
        </w:rPr>
      </w:pPr>
      <w:r w:rsidRPr="00261FF3">
        <w:rPr>
          <w:rFonts w:ascii="宋体" w:hAnsi="宋体" w:hint="eastAsia"/>
        </w:rPr>
        <w:t>承诺及或有事项</w:t>
      </w:r>
    </w:p>
    <w:p w:rsidR="00E900CC" w:rsidRPr="00261FF3" w:rsidRDefault="005B4619">
      <w:pPr>
        <w:pStyle w:val="3"/>
        <w:numPr>
          <w:ilvl w:val="0"/>
          <w:numId w:val="71"/>
        </w:numPr>
        <w:rPr>
          <w:rFonts w:ascii="宋体" w:hAnsi="宋体"/>
          <w:szCs w:val="21"/>
        </w:rPr>
      </w:pPr>
      <w:r w:rsidRPr="00261FF3">
        <w:rPr>
          <w:rFonts w:ascii="宋体" w:hAnsi="宋体" w:hint="eastAsia"/>
          <w:szCs w:val="21"/>
        </w:rPr>
        <w:t>重要承诺事项</w:t>
      </w:r>
    </w:p>
    <w:sdt>
      <w:sdtPr>
        <w:rPr>
          <w:sz w:val="21"/>
          <w:szCs w:val="21"/>
        </w:rPr>
        <w:alias w:val="是否适用：重要承诺事项[双击切换]"/>
        <w:tag w:val="_GBC_3ee02d2bff5e4dd69f75cc6148bdda8f"/>
        <w:id w:val="-1716730342"/>
        <w:lock w:val="sdtLocked"/>
        <w:placeholder>
          <w:docPart w:val="GBC22222222222222222222222222222"/>
        </w:placeholder>
      </w:sdtPr>
      <w:sdtContent>
        <w:p w:rsidR="00F3021F" w:rsidRPr="00261FF3" w:rsidRDefault="005B4619" w:rsidP="00F3021F">
          <w:pPr>
            <w:rPr>
              <w:sz w:val="21"/>
              <w:szCs w:val="21"/>
            </w:rPr>
          </w:pPr>
          <w:r w:rsidRPr="00261FF3">
            <w:rPr>
              <w:sz w:val="21"/>
              <w:szCs w:val="21"/>
            </w:rPr>
            <w:fldChar w:fldCharType="begin"/>
          </w:r>
          <w:r w:rsidR="00F3021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3021F"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E900CC">
      <w:pPr>
        <w:rPr>
          <w:sz w:val="21"/>
          <w:szCs w:val="21"/>
        </w:rPr>
      </w:pPr>
    </w:p>
    <w:p w:rsidR="00E900CC" w:rsidRPr="00261FF3" w:rsidRDefault="005B4619">
      <w:pPr>
        <w:pStyle w:val="3"/>
        <w:numPr>
          <w:ilvl w:val="0"/>
          <w:numId w:val="71"/>
        </w:numPr>
        <w:rPr>
          <w:rFonts w:ascii="宋体" w:hAnsi="宋体"/>
          <w:szCs w:val="21"/>
        </w:rPr>
      </w:pPr>
      <w:r w:rsidRPr="00261FF3">
        <w:rPr>
          <w:rFonts w:ascii="宋体" w:hAnsi="宋体" w:hint="eastAsia"/>
          <w:szCs w:val="21"/>
        </w:rPr>
        <w:t>或有事项</w:t>
      </w:r>
    </w:p>
    <w:sdt>
      <w:sdtPr>
        <w:rPr>
          <w:rFonts w:ascii="宋体" w:hAnsi="宋体" w:cs="宋体" w:hint="eastAsia"/>
          <w:b w:val="0"/>
          <w:bCs w:val="0"/>
          <w:kern w:val="0"/>
          <w:sz w:val="24"/>
          <w:szCs w:val="21"/>
        </w:rPr>
        <w:alias w:val="模块:资产负债表日存在的或有事项"/>
        <w:tag w:val="_GBC_c667d796bd114ba58f4592903a5601f3"/>
        <w:id w:val="-1263993639"/>
        <w:lock w:val="sdtLocked"/>
        <w:placeholder>
          <w:docPart w:val="GBC22222222222222222222222222222"/>
        </w:placeholder>
      </w:sdtPr>
      <w:sdtEndPr>
        <w:rPr>
          <w:rFonts w:cstheme="minorBidi"/>
        </w:rPr>
      </w:sdtEndPr>
      <w:sdtContent>
        <w:p w:rsidR="00E900CC" w:rsidRPr="00261FF3" w:rsidRDefault="005B4619">
          <w:pPr>
            <w:pStyle w:val="4"/>
            <w:numPr>
              <w:ilvl w:val="0"/>
              <w:numId w:val="72"/>
            </w:numPr>
            <w:tabs>
              <w:tab w:val="left" w:pos="616"/>
            </w:tabs>
            <w:rPr>
              <w:rFonts w:ascii="宋体" w:hAnsi="宋体"/>
              <w:szCs w:val="21"/>
            </w:rPr>
          </w:pPr>
          <w:r w:rsidRPr="00261FF3">
            <w:rPr>
              <w:rFonts w:ascii="宋体" w:hAnsi="宋体" w:hint="eastAsia"/>
              <w:szCs w:val="21"/>
            </w:rPr>
            <w:t>资产负债表</w:t>
          </w:r>
          <w:proofErr w:type="gramStart"/>
          <w:r w:rsidRPr="00261FF3">
            <w:rPr>
              <w:rFonts w:ascii="宋体" w:hAnsi="宋体" w:hint="eastAsia"/>
              <w:szCs w:val="21"/>
            </w:rPr>
            <w:t>日存在</w:t>
          </w:r>
          <w:proofErr w:type="gramEnd"/>
          <w:r w:rsidRPr="00261FF3">
            <w:rPr>
              <w:rFonts w:ascii="宋体" w:hAnsi="宋体" w:hint="eastAsia"/>
              <w:szCs w:val="21"/>
            </w:rPr>
            <w:t>的重要或有事项</w:t>
          </w:r>
        </w:p>
        <w:sdt>
          <w:sdtPr>
            <w:rPr>
              <w:sz w:val="21"/>
              <w:szCs w:val="21"/>
            </w:rPr>
            <w:alias w:val="是否适用：资产负债表日存在的重要或有事项[双击切换]"/>
            <w:tag w:val="_GBC_dea854a30b4642f6b78351afe6791c32"/>
            <w:id w:val="-950015474"/>
            <w:lock w:val="sdtLocked"/>
            <w:placeholder>
              <w:docPart w:val="GBC22222222222222222222222222222"/>
            </w:placeholder>
          </w:sdtPr>
          <w:sdtContent>
            <w:p w:rsidR="00E900CC" w:rsidRPr="00261FF3" w:rsidRDefault="005B4619" w:rsidP="00F3021F">
              <w:pPr>
                <w:rPr>
                  <w:sz w:val="21"/>
                  <w:szCs w:val="21"/>
                </w:rPr>
              </w:pPr>
              <w:r w:rsidRPr="00261FF3">
                <w:rPr>
                  <w:sz w:val="21"/>
                  <w:szCs w:val="21"/>
                </w:rPr>
                <w:fldChar w:fldCharType="begin"/>
              </w:r>
              <w:r w:rsidR="00F3021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3021F"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sdt>
      <w:sdtPr>
        <w:rPr>
          <w:rFonts w:ascii="宋体" w:hAnsi="宋体" w:cs="宋体" w:hint="eastAsia"/>
          <w:b w:val="0"/>
          <w:bCs w:val="0"/>
          <w:kern w:val="0"/>
          <w:sz w:val="24"/>
          <w:szCs w:val="21"/>
        </w:rPr>
        <w:alias w:val="模块:公司没有需要披露的或有事项，也应予以说明"/>
        <w:tag w:val="_GBC_428b07d001974f7390d8bb4142377be9"/>
        <w:id w:val="-1994552012"/>
        <w:lock w:val="sdtLocked"/>
        <w:placeholder>
          <w:docPart w:val="GBC22222222222222222222222222222"/>
        </w:placeholder>
      </w:sdtPr>
      <w:sdtEndPr>
        <w:rPr>
          <w:rFonts w:cstheme="minorBidi"/>
        </w:rPr>
      </w:sdtEndPr>
      <w:sdtContent>
        <w:p w:rsidR="00E900CC" w:rsidRPr="00261FF3" w:rsidRDefault="005B4619">
          <w:pPr>
            <w:pStyle w:val="4"/>
            <w:numPr>
              <w:ilvl w:val="0"/>
              <w:numId w:val="72"/>
            </w:numPr>
            <w:tabs>
              <w:tab w:val="left" w:pos="616"/>
            </w:tabs>
            <w:rPr>
              <w:rFonts w:ascii="宋体" w:hAnsi="宋体"/>
              <w:szCs w:val="21"/>
            </w:rPr>
          </w:pPr>
          <w:r w:rsidRPr="00261FF3">
            <w:rPr>
              <w:rFonts w:ascii="宋体" w:hAnsi="宋体" w:hint="eastAsia"/>
              <w:szCs w:val="21"/>
            </w:rPr>
            <w:t>公司没有需要披露的重要或有事项，也应予以说明：</w:t>
          </w:r>
        </w:p>
        <w:sdt>
          <w:sdtPr>
            <w:rPr>
              <w:sz w:val="21"/>
              <w:szCs w:val="21"/>
            </w:rPr>
            <w:alias w:val="是否适用：公司没有需要披露的重要或有事项，也应予以说明[双击切换]"/>
            <w:tag w:val="_GBC_a0545390a9694adcaaee8509e290303c"/>
            <w:id w:val="289403213"/>
            <w:lock w:val="sdtLocked"/>
            <w:placeholder>
              <w:docPart w:val="GBC22222222222222222222222222222"/>
            </w:placeholder>
          </w:sdtPr>
          <w:sdtContent>
            <w:p w:rsidR="00E900CC" w:rsidRPr="00261FF3" w:rsidRDefault="005B4619" w:rsidP="00F3021F">
              <w:pPr>
                <w:rPr>
                  <w:sz w:val="21"/>
                  <w:szCs w:val="21"/>
                </w:rPr>
              </w:pPr>
              <w:r w:rsidRPr="00261FF3">
                <w:rPr>
                  <w:sz w:val="21"/>
                  <w:szCs w:val="21"/>
                </w:rPr>
                <w:fldChar w:fldCharType="begin"/>
              </w:r>
              <w:r w:rsidR="00F3021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3021F"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rFonts w:cstheme="minorBidi"/>
              <w:sz w:val="21"/>
              <w:szCs w:val="21"/>
            </w:rPr>
          </w:pPr>
        </w:p>
      </w:sdtContent>
    </w:sdt>
    <w:sdt>
      <w:sdtPr>
        <w:rPr>
          <w:rFonts w:ascii="宋体" w:hAnsi="宋体" w:cs="宋体"/>
          <w:b w:val="0"/>
          <w:bCs w:val="0"/>
          <w:kern w:val="0"/>
          <w:sz w:val="24"/>
          <w:szCs w:val="21"/>
        </w:rPr>
        <w:alias w:val="模块:承诺及或有事项的其他情况说明"/>
        <w:tag w:val="_GBC_7967de77d1eb4fa3968e072c7d0d24ca"/>
        <w:id w:val="475346483"/>
        <w:lock w:val="sdtLocked"/>
        <w:placeholder>
          <w:docPart w:val="GBC22222222222222222222222222222"/>
        </w:placeholder>
      </w:sdtPr>
      <w:sdtContent>
        <w:p w:rsidR="00E900CC" w:rsidRPr="00261FF3" w:rsidRDefault="005B4619">
          <w:pPr>
            <w:pStyle w:val="3"/>
            <w:numPr>
              <w:ilvl w:val="0"/>
              <w:numId w:val="71"/>
            </w:numPr>
            <w:rPr>
              <w:rFonts w:ascii="宋体" w:hAnsi="宋体"/>
              <w:szCs w:val="21"/>
            </w:rPr>
          </w:pPr>
          <w:r w:rsidRPr="00261FF3">
            <w:rPr>
              <w:rFonts w:ascii="宋体" w:hAnsi="宋体" w:hint="eastAsia"/>
              <w:szCs w:val="21"/>
            </w:rPr>
            <w:t>其他</w:t>
          </w:r>
        </w:p>
        <w:sdt>
          <w:sdtPr>
            <w:rPr>
              <w:sz w:val="21"/>
              <w:szCs w:val="21"/>
            </w:rPr>
            <w:alias w:val="是否适用：承诺及或有事项的其他情况说明[双击切换]"/>
            <w:tag w:val="_GBC_ff33b21a56eb4d3291f2b4875be5a2b2"/>
            <w:id w:val="-573744887"/>
            <w:lock w:val="sdtLocked"/>
            <w:placeholder>
              <w:docPart w:val="GBC22222222222222222222222222222"/>
            </w:placeholder>
          </w:sdtPr>
          <w:sdtContent>
            <w:p w:rsidR="00E900CC" w:rsidRPr="00261FF3" w:rsidRDefault="005B4619" w:rsidP="00F3021F">
              <w:pPr>
                <w:rPr>
                  <w:sz w:val="21"/>
                  <w:szCs w:val="21"/>
                </w:rPr>
              </w:pPr>
              <w:r w:rsidRPr="00261FF3">
                <w:rPr>
                  <w:sz w:val="21"/>
                  <w:szCs w:val="21"/>
                </w:rPr>
                <w:fldChar w:fldCharType="begin"/>
              </w:r>
              <w:r w:rsidR="00F3021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3021F"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p w:rsidR="00E900CC" w:rsidRPr="00261FF3" w:rsidRDefault="005B4619">
      <w:pPr>
        <w:pStyle w:val="2"/>
        <w:numPr>
          <w:ilvl w:val="0"/>
          <w:numId w:val="32"/>
        </w:numPr>
        <w:ind w:left="422" w:hanging="422"/>
        <w:rPr>
          <w:rFonts w:ascii="宋体" w:hAnsi="宋体"/>
        </w:rPr>
      </w:pPr>
      <w:r w:rsidRPr="00261FF3">
        <w:rPr>
          <w:rFonts w:ascii="宋体" w:hAnsi="宋体" w:hint="eastAsia"/>
        </w:rPr>
        <w:t>资产负债表日后事项</w:t>
      </w:r>
    </w:p>
    <w:sdt>
      <w:sdtPr>
        <w:rPr>
          <w:rFonts w:ascii="宋体" w:hAnsi="宋体" w:cs="宋体" w:hint="eastAsia"/>
          <w:b w:val="0"/>
          <w:bCs w:val="0"/>
          <w:kern w:val="0"/>
          <w:sz w:val="24"/>
          <w:szCs w:val="21"/>
        </w:rPr>
        <w:alias w:val="模块:重要的非调整事项"/>
        <w:tag w:val="_GBC_5d1bcf8f61b9443ba6ffa54897c724fc"/>
        <w:id w:val="-1264372656"/>
        <w:lock w:val="sdtLocked"/>
        <w:placeholder>
          <w:docPart w:val="GBC22222222222222222222222222222"/>
        </w:placeholder>
      </w:sdtPr>
      <w:sdtEndPr>
        <w:rPr>
          <w:rFonts w:cstheme="minorBidi"/>
        </w:rPr>
      </w:sdtEndPr>
      <w:sdtContent>
        <w:p w:rsidR="00E900CC" w:rsidRPr="00261FF3" w:rsidRDefault="005B4619">
          <w:pPr>
            <w:pStyle w:val="3"/>
            <w:numPr>
              <w:ilvl w:val="0"/>
              <w:numId w:val="73"/>
            </w:numPr>
            <w:rPr>
              <w:rFonts w:ascii="宋体" w:hAnsi="宋体"/>
              <w:szCs w:val="21"/>
            </w:rPr>
          </w:pPr>
          <w:r w:rsidRPr="00261FF3">
            <w:rPr>
              <w:rFonts w:ascii="宋体" w:hAnsi="宋体" w:hint="eastAsia"/>
              <w:szCs w:val="21"/>
            </w:rPr>
            <w:t>重要的非调整事项</w:t>
          </w:r>
        </w:p>
        <w:sdt>
          <w:sdtPr>
            <w:rPr>
              <w:sz w:val="21"/>
              <w:szCs w:val="21"/>
            </w:rPr>
            <w:alias w:val="是否适用：重要的非调整事项[双击切换]"/>
            <w:tag w:val="_GBC_ab366a8fb12748d6aa2a8401b360857c"/>
            <w:id w:val="603395345"/>
            <w:lock w:val="sdtLocked"/>
            <w:placeholder>
              <w:docPart w:val="GBC22222222222222222222222222222"/>
            </w:placeholder>
          </w:sdtPr>
          <w:sdtContent>
            <w:p w:rsidR="00E900CC" w:rsidRPr="00261FF3" w:rsidRDefault="005B4619" w:rsidP="00F3021F">
              <w:pPr>
                <w:rPr>
                  <w:sz w:val="21"/>
                  <w:szCs w:val="21"/>
                </w:rPr>
              </w:pPr>
              <w:r w:rsidRPr="00261FF3">
                <w:rPr>
                  <w:sz w:val="21"/>
                  <w:szCs w:val="21"/>
                </w:rPr>
                <w:fldChar w:fldCharType="begin"/>
              </w:r>
              <w:r w:rsidR="00F3021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3021F" w:rsidRPr="00261FF3">
                <w:rPr>
                  <w:sz w:val="21"/>
                  <w:szCs w:val="21"/>
                </w:rPr>
                <w:instrText xml:space="preserve"> MACROBUTTON  SnrToggleCheckbox √不适用 </w:instrText>
              </w:r>
              <w:r w:rsidRPr="00261FF3">
                <w:rPr>
                  <w:sz w:val="21"/>
                  <w:szCs w:val="21"/>
                </w:rPr>
                <w:fldChar w:fldCharType="end"/>
              </w:r>
            </w:p>
          </w:sdtContent>
        </w:sdt>
      </w:sdtContent>
    </w:sdt>
    <w:sdt>
      <w:sdtPr>
        <w:rPr>
          <w:rFonts w:ascii="宋体" w:hAnsi="宋体" w:cs="宋体" w:hint="eastAsia"/>
          <w:b w:val="0"/>
          <w:bCs w:val="0"/>
          <w:kern w:val="0"/>
          <w:sz w:val="24"/>
          <w:szCs w:val="21"/>
        </w:rPr>
        <w:alias w:val="模块:资产负债表日后利润分配情况说明"/>
        <w:tag w:val="_GBC_0fa3d44599d34674894cec144baccd50"/>
        <w:id w:val="-447543954"/>
        <w:lock w:val="sdtLocked"/>
        <w:placeholder>
          <w:docPart w:val="GBC22222222222222222222222222222"/>
        </w:placeholder>
      </w:sdtPr>
      <w:sdtEndPr>
        <w:rPr>
          <w:rFonts w:hint="default"/>
        </w:rPr>
      </w:sdtEndPr>
      <w:sdtContent>
        <w:p w:rsidR="00E900CC" w:rsidRPr="00261FF3" w:rsidRDefault="005B4619">
          <w:pPr>
            <w:pStyle w:val="3"/>
            <w:numPr>
              <w:ilvl w:val="0"/>
              <w:numId w:val="73"/>
            </w:numPr>
            <w:rPr>
              <w:rFonts w:ascii="宋体" w:hAnsi="宋体"/>
              <w:szCs w:val="21"/>
            </w:rPr>
          </w:pPr>
          <w:r w:rsidRPr="00261FF3">
            <w:rPr>
              <w:rFonts w:ascii="宋体" w:hAnsi="宋体" w:hint="eastAsia"/>
              <w:szCs w:val="21"/>
            </w:rPr>
            <w:t>利润分配情况</w:t>
          </w:r>
        </w:p>
        <w:sdt>
          <w:sdtPr>
            <w:rPr>
              <w:sz w:val="21"/>
              <w:szCs w:val="21"/>
            </w:rPr>
            <w:alias w:val="是否适用：利润分配情况[双击切换]"/>
            <w:tag w:val="_GBC_a2ea8cd0604f474db0e7e62eb7fc0435"/>
            <w:id w:val="-1708560670"/>
            <w:lock w:val="sdtLocked"/>
            <w:placeholder>
              <w:docPart w:val="GBC22222222222222222222222222222"/>
            </w:placeholder>
          </w:sdtPr>
          <w:sdtContent>
            <w:p w:rsidR="00E900CC" w:rsidRPr="00261FF3" w:rsidRDefault="005B4619" w:rsidP="00F3021F">
              <w:pPr>
                <w:rPr>
                  <w:sz w:val="21"/>
                  <w:szCs w:val="21"/>
                </w:rPr>
              </w:pPr>
              <w:r w:rsidRPr="00261FF3">
                <w:rPr>
                  <w:sz w:val="21"/>
                  <w:szCs w:val="21"/>
                </w:rPr>
                <w:fldChar w:fldCharType="begin"/>
              </w:r>
              <w:r w:rsidR="00F3021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3021F" w:rsidRPr="00261FF3">
                <w:rPr>
                  <w:sz w:val="21"/>
                  <w:szCs w:val="21"/>
                </w:rPr>
                <w:instrText xml:space="preserve"> MACROBUTTON  SnrToggleCheckbox √不适用 </w:instrText>
              </w:r>
              <w:r w:rsidRPr="00261FF3">
                <w:rPr>
                  <w:sz w:val="21"/>
                  <w:szCs w:val="21"/>
                </w:rPr>
                <w:fldChar w:fldCharType="end"/>
              </w:r>
            </w:p>
          </w:sdtContent>
        </w:sdt>
      </w:sdtContent>
    </w:sdt>
    <w:sdt>
      <w:sdtPr>
        <w:rPr>
          <w:rFonts w:ascii="宋体" w:hAnsi="宋体" w:cs="宋体"/>
          <w:b w:val="0"/>
          <w:bCs w:val="0"/>
          <w:kern w:val="0"/>
          <w:sz w:val="24"/>
          <w:szCs w:val="21"/>
        </w:rPr>
        <w:alias w:val="模块:资产负债表日后事项-销售退回说明"/>
        <w:tag w:val="_GBC_189c429afb95427192d478a4da4061cd"/>
        <w:id w:val="777757484"/>
        <w:lock w:val="sdtLocked"/>
        <w:placeholder>
          <w:docPart w:val="GBC22222222222222222222222222222"/>
        </w:placeholder>
      </w:sdtPr>
      <w:sdtContent>
        <w:bookmarkStart w:id="216" w:name="_Toc241636515" w:displacedByCustomXml="prev"/>
        <w:p w:rsidR="00E900CC" w:rsidRPr="00261FF3" w:rsidRDefault="005B4619">
          <w:pPr>
            <w:pStyle w:val="3"/>
            <w:numPr>
              <w:ilvl w:val="0"/>
              <w:numId w:val="73"/>
            </w:numPr>
            <w:rPr>
              <w:rFonts w:ascii="宋体" w:hAnsi="宋体"/>
              <w:szCs w:val="21"/>
            </w:rPr>
          </w:pPr>
          <w:r w:rsidRPr="00261FF3">
            <w:rPr>
              <w:rFonts w:ascii="宋体" w:hAnsi="宋体" w:hint="eastAsia"/>
              <w:szCs w:val="21"/>
            </w:rPr>
            <w:t>销售退回</w:t>
          </w:r>
        </w:p>
        <w:sdt>
          <w:sdtPr>
            <w:rPr>
              <w:sz w:val="21"/>
              <w:szCs w:val="21"/>
            </w:rPr>
            <w:alias w:val="是否适用：销售退回[双击切换]"/>
            <w:tag w:val="_GBC_4175c0e820fa43cd98dd2d05c0dea8a8"/>
            <w:id w:val="845444715"/>
            <w:lock w:val="sdtLocked"/>
            <w:placeholder>
              <w:docPart w:val="GBC22222222222222222222222222222"/>
            </w:placeholder>
          </w:sdtPr>
          <w:sdtContent>
            <w:p w:rsidR="00E900CC" w:rsidRPr="00261FF3" w:rsidRDefault="005B4619" w:rsidP="00F3021F">
              <w:pPr>
                <w:rPr>
                  <w:sz w:val="21"/>
                  <w:szCs w:val="21"/>
                </w:rPr>
              </w:pPr>
              <w:r w:rsidRPr="00261FF3">
                <w:rPr>
                  <w:sz w:val="21"/>
                  <w:szCs w:val="21"/>
                </w:rPr>
                <w:fldChar w:fldCharType="begin"/>
              </w:r>
              <w:r w:rsidR="00F3021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3021F"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sdt>
      <w:sdtPr>
        <w:rPr>
          <w:rFonts w:ascii="宋体" w:hAnsi="宋体" w:cs="宋体" w:hint="eastAsia"/>
          <w:b w:val="0"/>
          <w:bCs w:val="0"/>
          <w:kern w:val="0"/>
          <w:sz w:val="24"/>
          <w:szCs w:val="21"/>
        </w:rPr>
        <w:alias w:val="模块:其他资产负债表日后事项说明"/>
        <w:tag w:val="_GBC_90d185c72bfe452398767dd3a98447a5"/>
        <w:id w:val="-2062393570"/>
        <w:lock w:val="sdtLocked"/>
        <w:placeholder>
          <w:docPart w:val="GBC22222222222222222222222222222"/>
        </w:placeholder>
      </w:sdtPr>
      <w:sdtContent>
        <w:p w:rsidR="00E900CC" w:rsidRPr="00261FF3" w:rsidRDefault="005B4619">
          <w:pPr>
            <w:pStyle w:val="3"/>
            <w:numPr>
              <w:ilvl w:val="0"/>
              <w:numId w:val="73"/>
            </w:numPr>
            <w:rPr>
              <w:rFonts w:ascii="宋体" w:hAnsi="宋体"/>
              <w:szCs w:val="21"/>
            </w:rPr>
          </w:pPr>
          <w:r w:rsidRPr="00261FF3">
            <w:rPr>
              <w:rFonts w:ascii="宋体" w:hAnsi="宋体" w:hint="eastAsia"/>
              <w:szCs w:val="21"/>
            </w:rPr>
            <w:t>其他资产负债表日后事项说明</w:t>
          </w:r>
          <w:bookmarkEnd w:id="216"/>
        </w:p>
        <w:sdt>
          <w:sdtPr>
            <w:rPr>
              <w:sz w:val="21"/>
              <w:szCs w:val="21"/>
            </w:rPr>
            <w:alias w:val="是否适用：其他资产负债表日后事项说明[双击切换]"/>
            <w:tag w:val="_GBC_3da0e7092a0048ed9e147e2e860785f5"/>
            <w:id w:val="-1453402108"/>
            <w:lock w:val="sdtLocked"/>
            <w:placeholder>
              <w:docPart w:val="GBC22222222222222222222222222222"/>
            </w:placeholder>
          </w:sdtPr>
          <w:sdtContent>
            <w:p w:rsidR="00E900CC" w:rsidRPr="00261FF3" w:rsidRDefault="005B4619" w:rsidP="00F3021F">
              <w:pPr>
                <w:rPr>
                  <w:sz w:val="21"/>
                  <w:szCs w:val="21"/>
                </w:rPr>
              </w:pPr>
              <w:r w:rsidRPr="00261FF3">
                <w:rPr>
                  <w:sz w:val="21"/>
                  <w:szCs w:val="21"/>
                </w:rPr>
                <w:fldChar w:fldCharType="begin"/>
              </w:r>
              <w:r w:rsidR="00F3021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3021F"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p w:rsidR="00E900CC" w:rsidRPr="00261FF3" w:rsidRDefault="005B4619">
      <w:pPr>
        <w:pStyle w:val="2"/>
        <w:numPr>
          <w:ilvl w:val="0"/>
          <w:numId w:val="32"/>
        </w:numPr>
        <w:ind w:left="422" w:hanging="422"/>
        <w:rPr>
          <w:rFonts w:ascii="宋体" w:hAnsi="宋体"/>
        </w:rPr>
      </w:pPr>
      <w:r w:rsidRPr="00261FF3">
        <w:rPr>
          <w:rFonts w:ascii="宋体" w:hAnsi="宋体" w:hint="eastAsia"/>
        </w:rPr>
        <w:t>其他重要事项</w:t>
      </w:r>
    </w:p>
    <w:p w:rsidR="00E900CC" w:rsidRPr="00261FF3" w:rsidRDefault="005B4619">
      <w:pPr>
        <w:pStyle w:val="3"/>
        <w:numPr>
          <w:ilvl w:val="0"/>
          <w:numId w:val="74"/>
        </w:numPr>
        <w:rPr>
          <w:rFonts w:ascii="宋体" w:hAnsi="宋体"/>
          <w:szCs w:val="21"/>
        </w:rPr>
      </w:pPr>
      <w:r w:rsidRPr="00261FF3">
        <w:rPr>
          <w:rFonts w:ascii="宋体" w:hAnsi="宋体" w:hint="eastAsia"/>
          <w:szCs w:val="21"/>
        </w:rPr>
        <w:t>前期会计差错更正</w:t>
      </w:r>
    </w:p>
    <w:sdt>
      <w:sdtPr>
        <w:rPr>
          <w:rFonts w:ascii="宋体" w:hAnsi="宋体" w:cs="宋体" w:hint="eastAsia"/>
          <w:b w:val="0"/>
          <w:bCs w:val="0"/>
          <w:kern w:val="0"/>
          <w:sz w:val="24"/>
          <w:szCs w:val="21"/>
        </w:rPr>
        <w:alias w:val="模块:会计差错更正(追溯重述)"/>
        <w:tag w:val="_GBC_cb1f61a36a2a43b0ad30697c25cce450"/>
        <w:id w:val="-948774972"/>
        <w:lock w:val="sdtLocked"/>
        <w:placeholder>
          <w:docPart w:val="GBC22222222222222222222222222222"/>
        </w:placeholder>
      </w:sdtPr>
      <w:sdtEndPr>
        <w:rPr>
          <w:rFonts w:hint="default"/>
        </w:rPr>
      </w:sdtEndPr>
      <w:sdtContent>
        <w:p w:rsidR="00E900CC" w:rsidRPr="00261FF3" w:rsidRDefault="005B4619">
          <w:pPr>
            <w:pStyle w:val="4"/>
            <w:numPr>
              <w:ilvl w:val="0"/>
              <w:numId w:val="75"/>
            </w:numPr>
            <w:tabs>
              <w:tab w:val="left" w:pos="602"/>
            </w:tabs>
            <w:rPr>
              <w:rFonts w:ascii="宋体" w:hAnsi="宋体"/>
              <w:szCs w:val="21"/>
            </w:rPr>
          </w:pPr>
          <w:r w:rsidRPr="00261FF3">
            <w:rPr>
              <w:rFonts w:ascii="宋体" w:hAnsi="宋体" w:hint="eastAsia"/>
              <w:szCs w:val="21"/>
            </w:rPr>
            <w:t>追溯重述法</w:t>
          </w:r>
        </w:p>
        <w:sdt>
          <w:sdtPr>
            <w:rPr>
              <w:rFonts w:hint="eastAsia"/>
              <w:sz w:val="21"/>
              <w:szCs w:val="21"/>
            </w:rPr>
            <w:alias w:val="是否适用：追溯重述法[双击切换]"/>
            <w:tag w:val="_GBC_9d59987ec8f64e568cc0874cd76bb5ce"/>
            <w:id w:val="18058296"/>
            <w:lock w:val="sdtLocked"/>
            <w:placeholder>
              <w:docPart w:val="GBC22222222222222222222222222222"/>
            </w:placeholder>
          </w:sdtPr>
          <w:sdtContent>
            <w:p w:rsidR="00E900CC" w:rsidRPr="00261FF3" w:rsidRDefault="005B4619" w:rsidP="00F3021F">
              <w:pPr>
                <w:rPr>
                  <w:sz w:val="21"/>
                  <w:szCs w:val="21"/>
                </w:rPr>
              </w:pPr>
              <w:r w:rsidRPr="00261FF3">
                <w:rPr>
                  <w:sz w:val="21"/>
                  <w:szCs w:val="21"/>
                </w:rPr>
                <w:fldChar w:fldCharType="begin"/>
              </w:r>
              <w:r w:rsidR="00F3021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3021F" w:rsidRPr="00261FF3">
                <w:rPr>
                  <w:sz w:val="21"/>
                  <w:szCs w:val="21"/>
                </w:rPr>
                <w:instrText xml:space="preserve"> MACROBUTTON  SnrToggleCheckbox √不适用 </w:instrText>
              </w:r>
              <w:r w:rsidRPr="00261FF3">
                <w:rPr>
                  <w:sz w:val="21"/>
                  <w:szCs w:val="21"/>
                </w:rPr>
                <w:fldChar w:fldCharType="end"/>
              </w:r>
            </w:p>
          </w:sdtContent>
        </w:sdt>
      </w:sdtContent>
    </w:sdt>
    <w:sdt>
      <w:sdtPr>
        <w:rPr>
          <w:rFonts w:ascii="宋体" w:hAnsi="宋体" w:cs="宋体" w:hint="eastAsia"/>
          <w:b w:val="0"/>
          <w:bCs w:val="0"/>
          <w:kern w:val="0"/>
          <w:sz w:val="24"/>
          <w:szCs w:val="21"/>
        </w:rPr>
        <w:alias w:val="模块:未来适用法本报告期是否发现采用未来适用法的前期会计差错：（..."/>
        <w:tag w:val="_GBC_6bd40de18d9047e48f182803eefc5581"/>
        <w:id w:val="537782735"/>
        <w:lock w:val="sdtLocked"/>
        <w:placeholder>
          <w:docPart w:val="GBC22222222222222222222222222222"/>
        </w:placeholder>
      </w:sdtPr>
      <w:sdtEndPr>
        <w:rPr>
          <w:rFonts w:hint="default"/>
        </w:rPr>
      </w:sdtEndPr>
      <w:sdtContent>
        <w:p w:rsidR="00E900CC" w:rsidRPr="00261FF3" w:rsidRDefault="005B4619">
          <w:pPr>
            <w:pStyle w:val="4"/>
            <w:numPr>
              <w:ilvl w:val="0"/>
              <w:numId w:val="75"/>
            </w:numPr>
            <w:tabs>
              <w:tab w:val="left" w:pos="602"/>
            </w:tabs>
            <w:rPr>
              <w:rFonts w:ascii="宋体" w:hAnsi="宋体" w:cs="Cambria"/>
              <w:bCs w:val="0"/>
              <w:szCs w:val="21"/>
            </w:rPr>
          </w:pPr>
          <w:r w:rsidRPr="00261FF3">
            <w:rPr>
              <w:rFonts w:ascii="宋体" w:hAnsi="宋体" w:hint="eastAsia"/>
              <w:szCs w:val="21"/>
            </w:rPr>
            <w:t>未来</w:t>
          </w:r>
          <w:r w:rsidRPr="00261FF3">
            <w:rPr>
              <w:rFonts w:ascii="宋体" w:hAnsi="宋体" w:cs="Cambria" w:hint="eastAsia"/>
              <w:szCs w:val="21"/>
            </w:rPr>
            <w:t>适用法</w:t>
          </w:r>
        </w:p>
        <w:sdt>
          <w:sdtPr>
            <w:rPr>
              <w:sz w:val="21"/>
              <w:szCs w:val="21"/>
            </w:rPr>
            <w:alias w:val="是否适用：未来适用法[双击切换]"/>
            <w:tag w:val="_GBC_add0977272ee43e7938e3e96c6aaa92d"/>
            <w:id w:val="-2026244243"/>
            <w:lock w:val="sdtLocked"/>
            <w:placeholder>
              <w:docPart w:val="GBC22222222222222222222222222222"/>
            </w:placeholder>
          </w:sdtPr>
          <w:sdtContent>
            <w:p w:rsidR="00E900CC" w:rsidRPr="00261FF3" w:rsidRDefault="005B4619" w:rsidP="00F3021F">
              <w:pPr>
                <w:rPr>
                  <w:sz w:val="21"/>
                  <w:szCs w:val="21"/>
                </w:rPr>
              </w:pPr>
              <w:r w:rsidRPr="00261FF3">
                <w:rPr>
                  <w:sz w:val="21"/>
                  <w:szCs w:val="21"/>
                </w:rPr>
                <w:fldChar w:fldCharType="begin"/>
              </w:r>
              <w:r w:rsidR="00F3021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3021F" w:rsidRPr="00261FF3">
                <w:rPr>
                  <w:sz w:val="21"/>
                  <w:szCs w:val="21"/>
                </w:rPr>
                <w:instrText xml:space="preserve"> MACROBUTTON  SnrToggleCheckbox √不适用 </w:instrText>
              </w:r>
              <w:r w:rsidRPr="00261FF3">
                <w:rPr>
                  <w:sz w:val="21"/>
                  <w:szCs w:val="21"/>
                </w:rPr>
                <w:fldChar w:fldCharType="end"/>
              </w:r>
            </w:p>
          </w:sdtContent>
        </w:sdt>
      </w:sdtContent>
    </w:sdt>
    <w:bookmarkStart w:id="217" w:name="_Toc241636518" w:displacedByCustomXml="next"/>
    <w:sdt>
      <w:sdtPr>
        <w:rPr>
          <w:rFonts w:ascii="宋体" w:hAnsi="宋体" w:cs="宋体" w:hint="eastAsia"/>
          <w:b w:val="0"/>
          <w:bCs w:val="0"/>
          <w:kern w:val="0"/>
          <w:sz w:val="24"/>
          <w:szCs w:val="21"/>
        </w:rPr>
        <w:alias w:val="模块:债务重组"/>
        <w:tag w:val="_GBC_998fd0c3432a41e5b98f1c74ffeda751"/>
        <w:id w:val="-472524700"/>
        <w:lock w:val="sdtLocked"/>
        <w:placeholder>
          <w:docPart w:val="GBC22222222222222222222222222222"/>
        </w:placeholder>
      </w:sdtPr>
      <w:sdtEndPr>
        <w:rPr>
          <w:rFonts w:cstheme="minorBidi"/>
        </w:rPr>
      </w:sdtEndPr>
      <w:sdtContent>
        <w:p w:rsidR="00E900CC" w:rsidRPr="00261FF3" w:rsidRDefault="005B4619">
          <w:pPr>
            <w:pStyle w:val="3"/>
            <w:numPr>
              <w:ilvl w:val="0"/>
              <w:numId w:val="74"/>
            </w:numPr>
            <w:rPr>
              <w:rFonts w:ascii="宋体" w:hAnsi="宋体"/>
              <w:szCs w:val="21"/>
            </w:rPr>
          </w:pPr>
          <w:r w:rsidRPr="00261FF3">
            <w:rPr>
              <w:rFonts w:ascii="宋体" w:hAnsi="宋体" w:hint="eastAsia"/>
              <w:szCs w:val="21"/>
            </w:rPr>
            <w:t>债务重组</w:t>
          </w:r>
          <w:bookmarkEnd w:id="217"/>
        </w:p>
        <w:sdt>
          <w:sdtPr>
            <w:rPr>
              <w:sz w:val="21"/>
              <w:szCs w:val="21"/>
            </w:rPr>
            <w:alias w:val="是否适用：债务重组[双击切换]"/>
            <w:tag w:val="_GBC_a39e02df9c5d42f2bd7e116f823b8615"/>
            <w:id w:val="836419151"/>
            <w:lock w:val="sdtLocked"/>
            <w:placeholder>
              <w:docPart w:val="GBC22222222222222222222222222222"/>
            </w:placeholder>
          </w:sdtPr>
          <w:sdtContent>
            <w:p w:rsidR="00E900CC" w:rsidRPr="00261FF3" w:rsidRDefault="005B4619" w:rsidP="00F3021F">
              <w:pPr>
                <w:rPr>
                  <w:sz w:val="21"/>
                  <w:szCs w:val="21"/>
                </w:rPr>
              </w:pPr>
              <w:r w:rsidRPr="00261FF3">
                <w:rPr>
                  <w:sz w:val="21"/>
                  <w:szCs w:val="21"/>
                </w:rPr>
                <w:fldChar w:fldCharType="begin"/>
              </w:r>
              <w:r w:rsidR="00F3021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3021F"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p w:rsidR="00E900CC" w:rsidRPr="00261FF3" w:rsidRDefault="005B4619">
      <w:pPr>
        <w:pStyle w:val="3"/>
        <w:numPr>
          <w:ilvl w:val="0"/>
          <w:numId w:val="74"/>
        </w:numPr>
        <w:rPr>
          <w:rFonts w:ascii="宋体" w:hAnsi="宋体"/>
          <w:szCs w:val="21"/>
        </w:rPr>
      </w:pPr>
      <w:r w:rsidRPr="00261FF3">
        <w:rPr>
          <w:rFonts w:ascii="宋体" w:hAnsi="宋体" w:hint="eastAsia"/>
          <w:szCs w:val="21"/>
        </w:rPr>
        <w:t>资产置换</w:t>
      </w:r>
    </w:p>
    <w:bookmarkStart w:id="218" w:name="_Toc161412438" w:displacedByCustomXml="next"/>
    <w:bookmarkStart w:id="219" w:name="_Toc241636517" w:displacedByCustomXml="next"/>
    <w:sdt>
      <w:sdtPr>
        <w:rPr>
          <w:rFonts w:ascii="宋体" w:hAnsi="宋体" w:cs="宋体" w:hint="eastAsia"/>
          <w:b w:val="0"/>
          <w:bCs w:val="0"/>
          <w:kern w:val="0"/>
          <w:sz w:val="24"/>
          <w:szCs w:val="21"/>
        </w:rPr>
        <w:alias w:val="模块:非货币性资产交换"/>
        <w:tag w:val="_GBC_c8e7bc701c4e40cea43130c65dd24cdf"/>
        <w:id w:val="702294605"/>
        <w:lock w:val="sdtLocked"/>
        <w:placeholder>
          <w:docPart w:val="GBC22222222222222222222222222222"/>
        </w:placeholder>
      </w:sdtPr>
      <w:sdtEndPr>
        <w:rPr>
          <w:rFonts w:cstheme="minorBidi"/>
        </w:rPr>
      </w:sdtEndPr>
      <w:sdtContent>
        <w:p w:rsidR="00E900CC" w:rsidRPr="00261FF3" w:rsidRDefault="005B4619">
          <w:pPr>
            <w:pStyle w:val="4"/>
            <w:numPr>
              <w:ilvl w:val="0"/>
              <w:numId w:val="76"/>
            </w:numPr>
            <w:tabs>
              <w:tab w:val="left" w:pos="644"/>
            </w:tabs>
            <w:rPr>
              <w:rFonts w:ascii="宋体" w:hAnsi="宋体"/>
              <w:szCs w:val="21"/>
            </w:rPr>
          </w:pPr>
          <w:r w:rsidRPr="00261FF3">
            <w:rPr>
              <w:rFonts w:ascii="宋体" w:hAnsi="宋体" w:hint="eastAsia"/>
              <w:szCs w:val="21"/>
            </w:rPr>
            <w:t>非货币性资产交换</w:t>
          </w:r>
          <w:bookmarkEnd w:id="219"/>
          <w:bookmarkEnd w:id="218"/>
        </w:p>
        <w:sdt>
          <w:sdtPr>
            <w:rPr>
              <w:sz w:val="21"/>
              <w:szCs w:val="21"/>
            </w:rPr>
            <w:alias w:val="是否适用：非货币性资产交换[双击切换]"/>
            <w:tag w:val="_GBC_1e8378570c9a4db08ad001118944af2e"/>
            <w:id w:val="-2099238276"/>
            <w:lock w:val="sdtLocked"/>
            <w:placeholder>
              <w:docPart w:val="GBC22222222222222222222222222222"/>
            </w:placeholder>
          </w:sdtPr>
          <w:sdtContent>
            <w:p w:rsidR="00E900CC" w:rsidRPr="00261FF3" w:rsidRDefault="005B4619" w:rsidP="00F3021F">
              <w:pPr>
                <w:rPr>
                  <w:sz w:val="21"/>
                  <w:szCs w:val="21"/>
                </w:rPr>
              </w:pPr>
              <w:r w:rsidRPr="00261FF3">
                <w:rPr>
                  <w:sz w:val="21"/>
                  <w:szCs w:val="21"/>
                </w:rPr>
                <w:fldChar w:fldCharType="begin"/>
              </w:r>
              <w:r w:rsidR="00F3021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3021F"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sdt>
      <w:sdtPr>
        <w:rPr>
          <w:rFonts w:ascii="宋体" w:hAnsi="宋体" w:cs="宋体" w:hint="eastAsia"/>
          <w:b w:val="0"/>
          <w:bCs w:val="0"/>
          <w:kern w:val="0"/>
          <w:sz w:val="24"/>
          <w:szCs w:val="21"/>
        </w:rPr>
        <w:alias w:val="模块:其他资产置换资产说明"/>
        <w:tag w:val="_GBC_a7d8a797c78a4fb398d42fc923a0a5dc"/>
        <w:id w:val="-272014522"/>
        <w:lock w:val="sdtLocked"/>
        <w:placeholder>
          <w:docPart w:val="GBC22222222222222222222222222222"/>
        </w:placeholder>
      </w:sdtPr>
      <w:sdtEndPr>
        <w:rPr>
          <w:rFonts w:cstheme="minorBidi"/>
        </w:rPr>
      </w:sdtEndPr>
      <w:sdtContent>
        <w:p w:rsidR="00E900CC" w:rsidRPr="00261FF3" w:rsidRDefault="005B4619">
          <w:pPr>
            <w:pStyle w:val="4"/>
            <w:numPr>
              <w:ilvl w:val="0"/>
              <w:numId w:val="76"/>
            </w:numPr>
            <w:tabs>
              <w:tab w:val="left" w:pos="644"/>
            </w:tabs>
            <w:rPr>
              <w:rFonts w:ascii="宋体" w:hAnsi="宋体"/>
              <w:szCs w:val="21"/>
            </w:rPr>
          </w:pPr>
          <w:r w:rsidRPr="00261FF3">
            <w:rPr>
              <w:rFonts w:ascii="宋体" w:hAnsi="宋体" w:hint="eastAsia"/>
              <w:szCs w:val="21"/>
            </w:rPr>
            <w:t>其他资产置换</w:t>
          </w:r>
        </w:p>
        <w:sdt>
          <w:sdtPr>
            <w:rPr>
              <w:sz w:val="21"/>
              <w:szCs w:val="21"/>
            </w:rPr>
            <w:alias w:val="是否适用：其他资产置换[双击切换]"/>
            <w:tag w:val="_GBC_e20be5fc12b94f43a4090c14cc3aec63"/>
            <w:id w:val="-1910377961"/>
            <w:lock w:val="sdtLocked"/>
            <w:placeholder>
              <w:docPart w:val="GBC22222222222222222222222222222"/>
            </w:placeholder>
          </w:sdtPr>
          <w:sdtContent>
            <w:p w:rsidR="00E900CC" w:rsidRPr="00261FF3" w:rsidRDefault="005B4619" w:rsidP="00F3021F">
              <w:pPr>
                <w:rPr>
                  <w:sz w:val="21"/>
                  <w:szCs w:val="21"/>
                </w:rPr>
              </w:pPr>
              <w:r w:rsidRPr="00261FF3">
                <w:rPr>
                  <w:sz w:val="21"/>
                  <w:szCs w:val="21"/>
                </w:rPr>
                <w:fldChar w:fldCharType="begin"/>
              </w:r>
              <w:r w:rsidR="00F3021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3021F"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bookmarkStart w:id="220" w:name="_Toc247371936" w:displacedByCustomXml="next"/>
    <w:sdt>
      <w:sdtPr>
        <w:rPr>
          <w:rFonts w:ascii="宋体" w:hAnsi="宋体" w:cs="宋体" w:hint="eastAsia"/>
          <w:b w:val="0"/>
          <w:bCs w:val="0"/>
          <w:kern w:val="0"/>
          <w:sz w:val="24"/>
          <w:szCs w:val="21"/>
        </w:rPr>
        <w:alias w:val="模块:年金计划主要内容及重大变化"/>
        <w:tag w:val="_GBC_868ef73c1ce14e36a7c8c41a6c9d1268"/>
        <w:id w:val="-1447534087"/>
        <w:lock w:val="sdtLocked"/>
        <w:placeholder>
          <w:docPart w:val="GBC22222222222222222222222222222"/>
        </w:placeholder>
      </w:sdtPr>
      <w:sdtEndPr>
        <w:rPr>
          <w:rFonts w:cstheme="minorBidi"/>
        </w:rPr>
      </w:sdtEndPr>
      <w:sdtContent>
        <w:p w:rsidR="00E900CC" w:rsidRPr="00261FF3" w:rsidRDefault="005B4619">
          <w:pPr>
            <w:pStyle w:val="3"/>
            <w:numPr>
              <w:ilvl w:val="0"/>
              <w:numId w:val="74"/>
            </w:numPr>
            <w:rPr>
              <w:rFonts w:ascii="宋体" w:hAnsi="宋体"/>
              <w:szCs w:val="21"/>
            </w:rPr>
          </w:pPr>
          <w:r w:rsidRPr="00261FF3">
            <w:rPr>
              <w:rFonts w:ascii="宋体" w:hAnsi="宋体" w:hint="eastAsia"/>
              <w:szCs w:val="21"/>
            </w:rPr>
            <w:t>年金计划</w:t>
          </w:r>
          <w:bookmarkEnd w:id="220"/>
        </w:p>
        <w:sdt>
          <w:sdtPr>
            <w:rPr>
              <w:sz w:val="21"/>
              <w:szCs w:val="21"/>
            </w:rPr>
            <w:alias w:val="是否适用：年金计划[双击切换]"/>
            <w:tag w:val="_GBC_f69a163f78f74a54a6443aaa7388f0dd"/>
            <w:id w:val="1782444888"/>
            <w:lock w:val="sdtLocked"/>
            <w:placeholder>
              <w:docPart w:val="GBC22222222222222222222222222222"/>
            </w:placeholder>
          </w:sdtPr>
          <w:sdtContent>
            <w:p w:rsidR="00E900CC" w:rsidRPr="00261FF3" w:rsidRDefault="005B4619" w:rsidP="00F3021F">
              <w:pPr>
                <w:rPr>
                  <w:rFonts w:cstheme="minorBidi"/>
                  <w:sz w:val="21"/>
                  <w:szCs w:val="21"/>
                </w:rPr>
              </w:pPr>
              <w:r w:rsidRPr="00261FF3">
                <w:rPr>
                  <w:sz w:val="21"/>
                  <w:szCs w:val="21"/>
                </w:rPr>
                <w:fldChar w:fldCharType="begin"/>
              </w:r>
              <w:r w:rsidR="00F3021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3021F"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sdt>
      <w:sdtPr>
        <w:rPr>
          <w:rFonts w:ascii="宋体" w:hAnsi="宋体" w:cs="宋体" w:hint="eastAsia"/>
          <w:b w:val="0"/>
          <w:bCs w:val="0"/>
          <w:kern w:val="0"/>
          <w:sz w:val="24"/>
          <w:szCs w:val="21"/>
        </w:rPr>
        <w:alias w:val="模块:终止经营"/>
        <w:tag w:val="_GBC_eb9f713a39454ce1a2b0b09086ca70cc"/>
        <w:id w:val="1223327175"/>
        <w:lock w:val="sdtLocked"/>
        <w:placeholder>
          <w:docPart w:val="GBC22222222222222222222222222222"/>
        </w:placeholder>
      </w:sdtPr>
      <w:sdtEndPr>
        <w:rPr>
          <w:rFonts w:cstheme="minorBidi"/>
          <w:kern w:val="2"/>
        </w:rPr>
      </w:sdtEndPr>
      <w:sdtContent>
        <w:p w:rsidR="00E900CC" w:rsidRPr="00261FF3" w:rsidRDefault="005B4619">
          <w:pPr>
            <w:pStyle w:val="3"/>
            <w:numPr>
              <w:ilvl w:val="0"/>
              <w:numId w:val="74"/>
            </w:numPr>
            <w:rPr>
              <w:rFonts w:ascii="宋体" w:hAnsi="宋体"/>
              <w:szCs w:val="21"/>
            </w:rPr>
          </w:pPr>
          <w:r w:rsidRPr="00261FF3">
            <w:rPr>
              <w:rFonts w:ascii="宋体" w:hAnsi="宋体" w:hint="eastAsia"/>
              <w:szCs w:val="21"/>
            </w:rPr>
            <w:t>终止经营</w:t>
          </w:r>
        </w:p>
        <w:sdt>
          <w:sdtPr>
            <w:rPr>
              <w:sz w:val="21"/>
              <w:szCs w:val="21"/>
            </w:rPr>
            <w:alias w:val="是否适用：终止经营[双击切换]"/>
            <w:tag w:val="_GBC_8e88002e405543f593111633f63e4d8b"/>
            <w:id w:val="801663190"/>
            <w:lock w:val="sdtLocked"/>
            <w:placeholder>
              <w:docPart w:val="GBC22222222222222222222222222222"/>
            </w:placeholder>
          </w:sdtPr>
          <w:sdtContent>
            <w:p w:rsidR="00F3021F" w:rsidRPr="00261FF3" w:rsidRDefault="005B4619" w:rsidP="00F3021F">
              <w:pPr>
                <w:rPr>
                  <w:sz w:val="21"/>
                  <w:szCs w:val="21"/>
                </w:rPr>
              </w:pPr>
              <w:r w:rsidRPr="00261FF3">
                <w:rPr>
                  <w:sz w:val="21"/>
                  <w:szCs w:val="21"/>
                </w:rPr>
                <w:fldChar w:fldCharType="begin"/>
              </w:r>
              <w:r w:rsidR="00F3021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F3021F"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rFonts w:cstheme="minorBidi"/>
              <w:kern w:val="2"/>
              <w:sz w:val="21"/>
              <w:szCs w:val="21"/>
            </w:rPr>
          </w:pPr>
        </w:p>
      </w:sdtContent>
    </w:sdt>
    <w:p w:rsidR="00E900CC" w:rsidRPr="00261FF3" w:rsidRDefault="00E900CC">
      <w:pPr>
        <w:rPr>
          <w:sz w:val="21"/>
          <w:szCs w:val="21"/>
        </w:rPr>
      </w:pPr>
    </w:p>
    <w:p w:rsidR="00E900CC" w:rsidRPr="00261FF3" w:rsidRDefault="005B4619">
      <w:pPr>
        <w:pStyle w:val="3"/>
        <w:numPr>
          <w:ilvl w:val="0"/>
          <w:numId w:val="74"/>
        </w:numPr>
        <w:rPr>
          <w:rFonts w:ascii="宋体" w:hAnsi="宋体"/>
          <w:szCs w:val="21"/>
        </w:rPr>
      </w:pPr>
      <w:r w:rsidRPr="00261FF3">
        <w:rPr>
          <w:rFonts w:ascii="宋体" w:hAnsi="宋体" w:hint="eastAsia"/>
          <w:szCs w:val="21"/>
        </w:rPr>
        <w:t>分部信息</w:t>
      </w:r>
    </w:p>
    <w:sdt>
      <w:sdtPr>
        <w:rPr>
          <w:rFonts w:ascii="宋体" w:hAnsi="宋体" w:cs="宋体" w:hint="eastAsia"/>
          <w:b w:val="0"/>
          <w:bCs w:val="0"/>
          <w:kern w:val="0"/>
          <w:sz w:val="24"/>
          <w:szCs w:val="21"/>
        </w:rPr>
        <w:alias w:val="模块:分部信息报告分部的确定依据与会计政策"/>
        <w:tag w:val="_GBC_a659f5b3817d4a3394d1850cd82bbbab"/>
        <w:id w:val="-1238009207"/>
        <w:lock w:val="sdtLocked"/>
        <w:placeholder>
          <w:docPart w:val="GBC22222222222222222222222222222"/>
        </w:placeholder>
      </w:sdtPr>
      <w:sdtEndPr>
        <w:rPr>
          <w:rFonts w:hint="default"/>
        </w:rPr>
      </w:sdtEndPr>
      <w:sdtContent>
        <w:p w:rsidR="00E900CC" w:rsidRPr="00261FF3" w:rsidRDefault="005B4619">
          <w:pPr>
            <w:pStyle w:val="4"/>
            <w:numPr>
              <w:ilvl w:val="1"/>
              <w:numId w:val="7"/>
            </w:numPr>
            <w:tabs>
              <w:tab w:val="left" w:pos="644"/>
            </w:tabs>
            <w:ind w:left="420"/>
            <w:rPr>
              <w:rFonts w:ascii="宋体" w:hAnsi="宋体"/>
              <w:szCs w:val="21"/>
            </w:rPr>
          </w:pPr>
          <w:r w:rsidRPr="00261FF3">
            <w:rPr>
              <w:rFonts w:ascii="宋体" w:hAnsi="宋体" w:hint="eastAsia"/>
              <w:szCs w:val="21"/>
            </w:rPr>
            <w:t>报告分部的确定依据与会计政策</w:t>
          </w:r>
        </w:p>
        <w:sdt>
          <w:sdtPr>
            <w:rPr>
              <w:sz w:val="21"/>
              <w:szCs w:val="21"/>
            </w:rPr>
            <w:alias w:val="是否适用：报告分部的确定依据与会计政策[双击切换]"/>
            <w:tag w:val="_GBC_3684a11ce06644529eba619783a75583"/>
            <w:id w:val="-942988469"/>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4D1E49"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4D1E49" w:rsidRPr="00261FF3">
                <w:rPr>
                  <w:sz w:val="21"/>
                  <w:szCs w:val="21"/>
                </w:rPr>
                <w:instrText xml:space="preserve"> MACROBUTTON  SnrToggleCheckbox □不适用 </w:instrText>
              </w:r>
              <w:r w:rsidRPr="00261FF3">
                <w:rPr>
                  <w:sz w:val="21"/>
                  <w:szCs w:val="21"/>
                </w:rPr>
                <w:fldChar w:fldCharType="end"/>
              </w:r>
            </w:p>
          </w:sdtContent>
        </w:sdt>
        <w:sdt>
          <w:sdtPr>
            <w:rPr>
              <w:sz w:val="21"/>
              <w:szCs w:val="21"/>
            </w:rPr>
            <w:alias w:val="报告分部的确定依据与会计政策"/>
            <w:tag w:val="_GBC_025e15951a494fa2845d296cf8db1fdb"/>
            <w:id w:val="-2047131795"/>
            <w:lock w:val="sdtLocked"/>
            <w:placeholder>
              <w:docPart w:val="GBC22222222222222222222222222222"/>
            </w:placeholder>
          </w:sdtPr>
          <w:sdtContent>
            <w:p w:rsidR="00E900CC" w:rsidRPr="00261FF3" w:rsidRDefault="004D1E49" w:rsidP="004D1E49">
              <w:pPr>
                <w:ind w:firstLineChars="200" w:firstLine="420"/>
                <w:jc w:val="both"/>
                <w:rPr>
                  <w:sz w:val="21"/>
                  <w:szCs w:val="21"/>
                </w:rPr>
              </w:pPr>
              <w:r w:rsidRPr="00261FF3">
                <w:rPr>
                  <w:rFonts w:hint="eastAsia"/>
                  <w:sz w:val="21"/>
                  <w:szCs w:val="21"/>
                </w:rPr>
                <w:t>公司以内部组织结构、管理要求、内部报告制度等为依据确定经营分部。公司的经营分部是指同时满足下列条件的组成部分：（</w:t>
              </w:r>
              <w:r w:rsidRPr="00261FF3">
                <w:rPr>
                  <w:sz w:val="21"/>
                  <w:szCs w:val="21"/>
                </w:rPr>
                <w:t>1）该组成部分能够在日常活动中产生收入、发生费用；（2）管理层能够定期评价该组成部分的经营成果，以决定向其配置资源、评价其业绩；（3）能够通过分析取得该组成部分的财务状况、经营成果和现金流量等有关会计信息。本公司以行业分部为基础确定报告分部，与各分部共同使用的资产、负债按照规模比例在不同的分部之间分配。</w:t>
              </w:r>
            </w:p>
          </w:sdtContent>
        </w:sdt>
        <w:p w:rsidR="00E900CC" w:rsidRPr="00261FF3" w:rsidRDefault="00A70B32">
          <w:pPr>
            <w:rPr>
              <w:sz w:val="21"/>
              <w:szCs w:val="21"/>
            </w:rPr>
          </w:pPr>
        </w:p>
      </w:sdtContent>
    </w:sdt>
    <w:sdt>
      <w:sdtPr>
        <w:rPr>
          <w:rFonts w:ascii="宋体" w:hAnsi="宋体" w:cs="宋体" w:hint="eastAsia"/>
          <w:b w:val="0"/>
          <w:bCs w:val="0"/>
          <w:kern w:val="0"/>
          <w:sz w:val="24"/>
          <w:szCs w:val="21"/>
        </w:rPr>
        <w:alias w:val="模块:报告分部的财务信息"/>
        <w:tag w:val="_GBC_7bcfc6b35dea4597b05ae9db882c542b"/>
        <w:id w:val="-1097711669"/>
        <w:lock w:val="sdtLocked"/>
        <w:placeholder>
          <w:docPart w:val="GBC22222222222222222222222222222"/>
        </w:placeholder>
      </w:sdtPr>
      <w:sdtEndPr>
        <w:rPr>
          <w:rFonts w:hint="default"/>
        </w:rPr>
      </w:sdtEndPr>
      <w:sdtContent>
        <w:p w:rsidR="00E900CC" w:rsidRPr="00261FF3" w:rsidRDefault="005B4619">
          <w:pPr>
            <w:pStyle w:val="4"/>
            <w:numPr>
              <w:ilvl w:val="1"/>
              <w:numId w:val="7"/>
            </w:numPr>
            <w:tabs>
              <w:tab w:val="left" w:pos="644"/>
            </w:tabs>
            <w:ind w:left="420"/>
            <w:rPr>
              <w:rFonts w:ascii="宋体" w:hAnsi="宋体"/>
              <w:szCs w:val="21"/>
            </w:rPr>
          </w:pPr>
          <w:r w:rsidRPr="00261FF3">
            <w:rPr>
              <w:rFonts w:ascii="宋体" w:hAnsi="宋体" w:hint="eastAsia"/>
              <w:szCs w:val="21"/>
            </w:rPr>
            <w:t>报告分部的财务信息</w:t>
          </w:r>
        </w:p>
        <w:sdt>
          <w:sdtPr>
            <w:rPr>
              <w:sz w:val="21"/>
              <w:szCs w:val="21"/>
            </w:rPr>
            <w:alias w:val="是否适用：报告分部的财务信息[双击切换]"/>
            <w:tag w:val="_GBC_25e6ee3686524d959ae273bb5aaa9cfb"/>
            <w:id w:val="2024746291"/>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1E508C"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1E508C"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pStyle w:val="a9"/>
            <w:wordWrap w:val="0"/>
            <w:ind w:firstLineChars="0" w:firstLine="0"/>
            <w:jc w:val="right"/>
            <w:rPr>
              <w:rFonts w:ascii="宋体" w:hAnsi="宋体"/>
              <w:szCs w:val="21"/>
            </w:rPr>
          </w:pPr>
          <w:r w:rsidRPr="00261FF3">
            <w:rPr>
              <w:rFonts w:ascii="宋体" w:hAnsi="宋体" w:hint="eastAsia"/>
              <w:szCs w:val="21"/>
            </w:rPr>
            <w:t>单位：</w:t>
          </w:r>
          <w:sdt>
            <w:sdtPr>
              <w:rPr>
                <w:rFonts w:ascii="宋体" w:hAnsi="宋体" w:hint="eastAsia"/>
                <w:szCs w:val="21"/>
              </w:rPr>
              <w:alias w:val="单位：财务附注：报告分部的财务信息"/>
              <w:tag w:val="_GBC_bed196c2a65649e69e8eda77c9168933"/>
              <w:id w:val="21073138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ascii="宋体" w:hAnsi="宋体" w:hint="eastAsia"/>
                  <w:szCs w:val="21"/>
                </w:rPr>
                <w:t>元</w:t>
              </w:r>
            </w:sdtContent>
          </w:sdt>
          <w:r w:rsidRPr="00261FF3">
            <w:rPr>
              <w:rFonts w:ascii="宋体" w:hAnsi="宋体" w:hint="eastAsia"/>
              <w:szCs w:val="21"/>
            </w:rPr>
            <w:t xml:space="preserve">  币种：</w:t>
          </w:r>
          <w:sdt>
            <w:sdtPr>
              <w:rPr>
                <w:rFonts w:ascii="宋体" w:hAnsi="宋体" w:hint="eastAsia"/>
                <w:szCs w:val="21"/>
              </w:rPr>
              <w:alias w:val="币种：财务附注：报告分部的财务信息"/>
              <w:tag w:val="_GBC_22cbe62652b3461e90f84a6c3cef03c1"/>
              <w:id w:val="13799719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ascii="宋体" w:hAnsi="宋体" w:hint="eastAsia"/>
                  <w:szCs w:val="21"/>
                </w:rPr>
                <w:t>人民币</w:t>
              </w:r>
            </w:sdtContent>
          </w:sdt>
        </w:p>
        <w:tbl>
          <w:tblPr>
            <w:tblW w:w="6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2267"/>
            <w:gridCol w:w="2269"/>
            <w:gridCol w:w="2422"/>
            <w:gridCol w:w="2403"/>
          </w:tblGrid>
          <w:tr w:rsidR="002C2674" w:rsidRPr="00261FF3" w:rsidTr="002C2674">
            <w:trPr>
              <w:jc w:val="center"/>
            </w:trPr>
            <w:sdt>
              <w:sdtPr>
                <w:rPr>
                  <w:szCs w:val="21"/>
                </w:rPr>
                <w:tag w:val="_PLD_2124bd1595e9432ab250a15c084078c3"/>
                <w:id w:val="93066045"/>
                <w:lock w:val="sdtLocked"/>
              </w:sdtPr>
              <w:sdtContent>
                <w:tc>
                  <w:tcPr>
                    <w:tcW w:w="656" w:type="pct"/>
                    <w:tcBorders>
                      <w:top w:val="single" w:sz="4" w:space="0" w:color="auto"/>
                      <w:left w:val="single" w:sz="4" w:space="0" w:color="auto"/>
                      <w:bottom w:val="single" w:sz="4" w:space="0" w:color="auto"/>
                      <w:right w:val="single" w:sz="4" w:space="0" w:color="auto"/>
                    </w:tcBorders>
                    <w:shd w:val="clear" w:color="auto" w:fill="auto"/>
                  </w:tcPr>
                  <w:p w:rsidR="002C2674" w:rsidRPr="00261FF3" w:rsidRDefault="002C2674" w:rsidP="002C2674">
                    <w:pPr>
                      <w:jc w:val="center"/>
                      <w:rPr>
                        <w:szCs w:val="21"/>
                      </w:rPr>
                    </w:pPr>
                    <w:r w:rsidRPr="00261FF3">
                      <w:rPr>
                        <w:rFonts w:hint="eastAsia"/>
                        <w:szCs w:val="21"/>
                      </w:rPr>
                      <w:t>项目</w:t>
                    </w:r>
                  </w:p>
                </w:tc>
              </w:sdtContent>
            </w:sdt>
            <w:sdt>
              <w:sdtPr>
                <w:rPr>
                  <w:szCs w:val="21"/>
                </w:rPr>
                <w:alias w:val="分部报告科目名称"/>
                <w:tag w:val="_GBC_24843a4914494260b42de1b13e529c2d"/>
                <w:id w:val="1712448299"/>
                <w:lock w:val="sdtLocked"/>
              </w:sdtPr>
              <w:sdtContent>
                <w:tc>
                  <w:tcPr>
                    <w:tcW w:w="1052" w:type="pct"/>
                    <w:tcBorders>
                      <w:top w:val="single" w:sz="4" w:space="0" w:color="auto"/>
                      <w:left w:val="single" w:sz="4" w:space="0" w:color="auto"/>
                      <w:bottom w:val="single" w:sz="4" w:space="0" w:color="auto"/>
                      <w:right w:val="single" w:sz="4" w:space="0" w:color="auto"/>
                    </w:tcBorders>
                    <w:shd w:val="clear" w:color="auto" w:fill="auto"/>
                  </w:tcPr>
                  <w:p w:rsidR="002C2674" w:rsidRPr="00261FF3" w:rsidRDefault="002C2674" w:rsidP="002C2674">
                    <w:pPr>
                      <w:jc w:val="center"/>
                      <w:rPr>
                        <w:szCs w:val="21"/>
                      </w:rPr>
                    </w:pPr>
                    <w:r w:rsidRPr="00261FF3">
                      <w:rPr>
                        <w:rFonts w:hint="eastAsia"/>
                        <w:szCs w:val="21"/>
                      </w:rPr>
                      <w:t>装卸</w:t>
                    </w:r>
                    <w:r w:rsidRPr="00261FF3">
                      <w:rPr>
                        <w:szCs w:val="21"/>
                      </w:rPr>
                      <w:t>、物流及客货代理</w:t>
                    </w:r>
                  </w:p>
                </w:tc>
              </w:sdtContent>
            </w:sdt>
            <w:sdt>
              <w:sdtPr>
                <w:rPr>
                  <w:szCs w:val="21"/>
                </w:rPr>
                <w:alias w:val="分部报告科目名称"/>
                <w:tag w:val="_GBC_24843a4914494260b42de1b13e529c2d"/>
                <w:id w:val="1466316955"/>
                <w:lock w:val="sdtLocked"/>
              </w:sdtPr>
              <w:sdtContent>
                <w:tc>
                  <w:tcPr>
                    <w:tcW w:w="1053" w:type="pct"/>
                    <w:tcBorders>
                      <w:top w:val="single" w:sz="4" w:space="0" w:color="auto"/>
                      <w:left w:val="single" w:sz="4" w:space="0" w:color="auto"/>
                      <w:bottom w:val="single" w:sz="4" w:space="0" w:color="auto"/>
                      <w:right w:val="single" w:sz="4" w:space="0" w:color="auto"/>
                    </w:tcBorders>
                    <w:shd w:val="clear" w:color="auto" w:fill="auto"/>
                  </w:tcPr>
                  <w:p w:rsidR="002C2674" w:rsidRPr="00261FF3" w:rsidRDefault="002C2674" w:rsidP="002C2674">
                    <w:pPr>
                      <w:jc w:val="center"/>
                      <w:rPr>
                        <w:szCs w:val="21"/>
                      </w:rPr>
                    </w:pPr>
                    <w:r w:rsidRPr="00261FF3">
                      <w:rPr>
                        <w:rFonts w:hint="eastAsia"/>
                        <w:szCs w:val="21"/>
                      </w:rPr>
                      <w:t>商品</w:t>
                    </w:r>
                    <w:r w:rsidRPr="00261FF3">
                      <w:rPr>
                        <w:szCs w:val="21"/>
                      </w:rPr>
                      <w:t>贸易</w:t>
                    </w:r>
                  </w:p>
                </w:tc>
              </w:sdtContent>
            </w:sdt>
            <w:sdt>
              <w:sdtPr>
                <w:rPr>
                  <w:szCs w:val="21"/>
                </w:rPr>
                <w:tag w:val="_PLD_bbb5338509514804b5ec1d4ec145b14b"/>
                <w:id w:val="-762072311"/>
                <w:lock w:val="sdtLocked"/>
              </w:sdtPr>
              <w:sdtContent>
                <w:tc>
                  <w:tcPr>
                    <w:tcW w:w="1124" w:type="pct"/>
                    <w:tcBorders>
                      <w:top w:val="single" w:sz="4" w:space="0" w:color="auto"/>
                      <w:left w:val="single" w:sz="4" w:space="0" w:color="auto"/>
                      <w:bottom w:val="single" w:sz="4" w:space="0" w:color="auto"/>
                      <w:right w:val="single" w:sz="4" w:space="0" w:color="auto"/>
                    </w:tcBorders>
                    <w:shd w:val="clear" w:color="auto" w:fill="auto"/>
                  </w:tcPr>
                  <w:p w:rsidR="002C2674" w:rsidRPr="00261FF3" w:rsidRDefault="002C2674" w:rsidP="002C2674">
                    <w:pPr>
                      <w:jc w:val="center"/>
                      <w:rPr>
                        <w:szCs w:val="21"/>
                      </w:rPr>
                    </w:pPr>
                    <w:r w:rsidRPr="00261FF3">
                      <w:rPr>
                        <w:rFonts w:hint="eastAsia"/>
                        <w:szCs w:val="21"/>
                      </w:rPr>
                      <w:t>分部间</w:t>
                    </w:r>
                    <w:proofErr w:type="gramStart"/>
                    <w:r w:rsidRPr="00261FF3">
                      <w:rPr>
                        <w:rFonts w:hint="eastAsia"/>
                        <w:szCs w:val="21"/>
                      </w:rPr>
                      <w:t>抵销</w:t>
                    </w:r>
                    <w:proofErr w:type="gramEnd"/>
                  </w:p>
                </w:tc>
              </w:sdtContent>
            </w:sdt>
            <w:sdt>
              <w:sdtPr>
                <w:rPr>
                  <w:szCs w:val="21"/>
                </w:rPr>
                <w:tag w:val="_PLD_fa3be9e49ff54f5f94b69f487029a441"/>
                <w:id w:val="-1143192270"/>
                <w:lock w:val="sdtLocked"/>
              </w:sdtPr>
              <w:sdtContent>
                <w:tc>
                  <w:tcPr>
                    <w:tcW w:w="1115" w:type="pct"/>
                    <w:tcBorders>
                      <w:top w:val="single" w:sz="4" w:space="0" w:color="auto"/>
                      <w:left w:val="single" w:sz="4" w:space="0" w:color="auto"/>
                      <w:bottom w:val="single" w:sz="4" w:space="0" w:color="auto"/>
                      <w:right w:val="single" w:sz="4" w:space="0" w:color="auto"/>
                    </w:tcBorders>
                    <w:shd w:val="clear" w:color="auto" w:fill="auto"/>
                  </w:tcPr>
                  <w:p w:rsidR="002C2674" w:rsidRPr="00261FF3" w:rsidRDefault="002C2674" w:rsidP="002C2674">
                    <w:pPr>
                      <w:jc w:val="center"/>
                      <w:rPr>
                        <w:szCs w:val="21"/>
                      </w:rPr>
                    </w:pPr>
                    <w:r w:rsidRPr="00261FF3">
                      <w:rPr>
                        <w:rFonts w:hint="eastAsia"/>
                        <w:szCs w:val="21"/>
                      </w:rPr>
                      <w:t>合计</w:t>
                    </w:r>
                  </w:p>
                </w:tc>
              </w:sdtContent>
            </w:sdt>
          </w:tr>
          <w:sdt>
            <w:sdtPr>
              <w:rPr>
                <w:szCs w:val="21"/>
              </w:rPr>
              <w:alias w:val="报告分部的财务信息明细"/>
              <w:tag w:val="_GBC_435f11a5acef4777992074d40da0f5c0"/>
              <w:id w:val="-797919106"/>
              <w:lock w:val="sdtLocked"/>
              <w:placeholder>
                <w:docPart w:val="E9E6DBE084B24D6187CCED46ACA51D66"/>
              </w:placeholder>
            </w:sdtPr>
            <w:sdtEndPr>
              <w:rPr>
                <w:sz w:val="21"/>
              </w:rPr>
            </w:sdtEndPr>
            <w:sdtContent>
              <w:tr w:rsidR="002C2674" w:rsidRPr="00261FF3" w:rsidTr="002C2674">
                <w:trPr>
                  <w:jc w:val="center"/>
                </w:trPr>
                <w:tc>
                  <w:tcPr>
                    <w:tcW w:w="656" w:type="pct"/>
                    <w:tcBorders>
                      <w:top w:val="single" w:sz="4" w:space="0" w:color="auto"/>
                      <w:left w:val="single" w:sz="4" w:space="0" w:color="auto"/>
                      <w:bottom w:val="single" w:sz="4" w:space="0" w:color="auto"/>
                      <w:right w:val="single" w:sz="4" w:space="0" w:color="auto"/>
                    </w:tcBorders>
                    <w:shd w:val="clear" w:color="auto" w:fill="auto"/>
                  </w:tcPr>
                  <w:p w:rsidR="002C2674" w:rsidRPr="00261FF3" w:rsidRDefault="002C2674" w:rsidP="002C2674">
                    <w:pPr>
                      <w:rPr>
                        <w:szCs w:val="21"/>
                      </w:rPr>
                    </w:pPr>
                    <w:r w:rsidRPr="00261FF3">
                      <w:rPr>
                        <w:szCs w:val="21"/>
                      </w:rPr>
                      <w:t>营业收入</w:t>
                    </w: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2C2674" w:rsidRPr="002C2674" w:rsidRDefault="002C2674" w:rsidP="002C2674">
                    <w:pPr>
                      <w:jc w:val="right"/>
                      <w:rPr>
                        <w:sz w:val="21"/>
                        <w:szCs w:val="21"/>
                      </w:rPr>
                    </w:pPr>
                    <w:r w:rsidRPr="002C2674">
                      <w:rPr>
                        <w:sz w:val="21"/>
                        <w:szCs w:val="21"/>
                      </w:rPr>
                      <w:t>653,921,997.42</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2C2674" w:rsidRPr="002C2674" w:rsidRDefault="002C2674" w:rsidP="002C2674">
                    <w:pPr>
                      <w:jc w:val="right"/>
                      <w:rPr>
                        <w:sz w:val="21"/>
                        <w:szCs w:val="21"/>
                      </w:rPr>
                    </w:pPr>
                    <w:r w:rsidRPr="002C2674">
                      <w:rPr>
                        <w:sz w:val="21"/>
                        <w:szCs w:val="21"/>
                      </w:rPr>
                      <w:t>1,955,175,471.28</w:t>
                    </w:r>
                  </w:p>
                </w:tc>
                <w:tc>
                  <w:tcPr>
                    <w:tcW w:w="1124" w:type="pct"/>
                    <w:tcBorders>
                      <w:top w:val="single" w:sz="4" w:space="0" w:color="auto"/>
                      <w:left w:val="single" w:sz="4" w:space="0" w:color="auto"/>
                      <w:bottom w:val="single" w:sz="4" w:space="0" w:color="auto"/>
                      <w:right w:val="single" w:sz="4" w:space="0" w:color="auto"/>
                    </w:tcBorders>
                    <w:shd w:val="clear" w:color="auto" w:fill="auto"/>
                  </w:tcPr>
                  <w:p w:rsidR="002C2674" w:rsidRPr="002C2674" w:rsidRDefault="002C2674" w:rsidP="002C2674">
                    <w:pPr>
                      <w:jc w:val="right"/>
                      <w:rPr>
                        <w:sz w:val="21"/>
                        <w:szCs w:val="21"/>
                      </w:rPr>
                    </w:pPr>
                    <w:r w:rsidRPr="002C2674">
                      <w:rPr>
                        <w:sz w:val="21"/>
                        <w:szCs w:val="21"/>
                      </w:rPr>
                      <w:t>31,672,894.01</w:t>
                    </w: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2C2674" w:rsidRPr="002C2674" w:rsidRDefault="002C2674" w:rsidP="002C2674">
                    <w:pPr>
                      <w:jc w:val="right"/>
                      <w:rPr>
                        <w:sz w:val="21"/>
                        <w:szCs w:val="21"/>
                      </w:rPr>
                    </w:pPr>
                    <w:r w:rsidRPr="002C2674">
                      <w:rPr>
                        <w:sz w:val="21"/>
                        <w:szCs w:val="21"/>
                      </w:rPr>
                      <w:t>2,577,424,574.69</w:t>
                    </w:r>
                  </w:p>
                </w:tc>
              </w:tr>
            </w:sdtContent>
          </w:sdt>
          <w:sdt>
            <w:sdtPr>
              <w:rPr>
                <w:szCs w:val="21"/>
              </w:rPr>
              <w:alias w:val="报告分部的财务信息明细"/>
              <w:tag w:val="_GBC_435f11a5acef4777992074d40da0f5c0"/>
              <w:id w:val="214009319"/>
              <w:lock w:val="sdtLocked"/>
              <w:placeholder>
                <w:docPart w:val="DE0B51C0E47C488AA5D8EC70319FF162"/>
              </w:placeholder>
            </w:sdtPr>
            <w:sdtEndPr>
              <w:rPr>
                <w:sz w:val="21"/>
              </w:rPr>
            </w:sdtEndPr>
            <w:sdtContent>
              <w:tr w:rsidR="002C2674" w:rsidRPr="00261FF3" w:rsidTr="002C2674">
                <w:trPr>
                  <w:jc w:val="center"/>
                </w:trPr>
                <w:tc>
                  <w:tcPr>
                    <w:tcW w:w="656" w:type="pct"/>
                    <w:tcBorders>
                      <w:top w:val="single" w:sz="4" w:space="0" w:color="auto"/>
                      <w:left w:val="single" w:sz="4" w:space="0" w:color="auto"/>
                      <w:bottom w:val="single" w:sz="4" w:space="0" w:color="auto"/>
                      <w:right w:val="single" w:sz="4" w:space="0" w:color="auto"/>
                    </w:tcBorders>
                    <w:shd w:val="clear" w:color="auto" w:fill="auto"/>
                  </w:tcPr>
                  <w:p w:rsidR="002C2674" w:rsidRPr="00261FF3" w:rsidRDefault="002C2674" w:rsidP="002C2674">
                    <w:pPr>
                      <w:rPr>
                        <w:szCs w:val="21"/>
                      </w:rPr>
                    </w:pPr>
                    <w:r w:rsidRPr="00261FF3">
                      <w:rPr>
                        <w:szCs w:val="21"/>
                      </w:rPr>
                      <w:t>营业成本</w:t>
                    </w: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2C2674" w:rsidRPr="002C2674" w:rsidRDefault="002C2674" w:rsidP="002C2674">
                    <w:pPr>
                      <w:jc w:val="right"/>
                      <w:rPr>
                        <w:sz w:val="21"/>
                        <w:szCs w:val="21"/>
                      </w:rPr>
                    </w:pPr>
                    <w:r w:rsidRPr="002C2674">
                      <w:rPr>
                        <w:sz w:val="21"/>
                        <w:szCs w:val="21"/>
                      </w:rPr>
                      <w:t>496,949,839.22</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2C2674" w:rsidRPr="002C2674" w:rsidRDefault="002C2674" w:rsidP="002C2674">
                    <w:pPr>
                      <w:jc w:val="right"/>
                      <w:rPr>
                        <w:sz w:val="21"/>
                        <w:szCs w:val="21"/>
                      </w:rPr>
                    </w:pPr>
                    <w:r w:rsidRPr="002C2674">
                      <w:rPr>
                        <w:sz w:val="21"/>
                        <w:szCs w:val="21"/>
                      </w:rPr>
                      <w:t>1,907,619,824.43</w:t>
                    </w:r>
                  </w:p>
                </w:tc>
                <w:tc>
                  <w:tcPr>
                    <w:tcW w:w="1124" w:type="pct"/>
                    <w:tcBorders>
                      <w:top w:val="single" w:sz="4" w:space="0" w:color="auto"/>
                      <w:left w:val="single" w:sz="4" w:space="0" w:color="auto"/>
                      <w:bottom w:val="single" w:sz="4" w:space="0" w:color="auto"/>
                      <w:right w:val="single" w:sz="4" w:space="0" w:color="auto"/>
                    </w:tcBorders>
                    <w:shd w:val="clear" w:color="auto" w:fill="auto"/>
                  </w:tcPr>
                  <w:p w:rsidR="002C2674" w:rsidRPr="002C2674" w:rsidRDefault="002C2674" w:rsidP="002C2674">
                    <w:pPr>
                      <w:jc w:val="right"/>
                      <w:rPr>
                        <w:sz w:val="21"/>
                        <w:szCs w:val="21"/>
                      </w:rPr>
                    </w:pPr>
                    <w:r w:rsidRPr="002C2674">
                      <w:rPr>
                        <w:sz w:val="21"/>
                        <w:szCs w:val="21"/>
                      </w:rPr>
                      <w:t>29,731,535.80</w:t>
                    </w: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2C2674" w:rsidRPr="002C2674" w:rsidRDefault="002C2674" w:rsidP="002C2674">
                    <w:pPr>
                      <w:jc w:val="right"/>
                      <w:rPr>
                        <w:sz w:val="21"/>
                        <w:szCs w:val="21"/>
                      </w:rPr>
                    </w:pPr>
                    <w:r w:rsidRPr="002C2674">
                      <w:rPr>
                        <w:sz w:val="21"/>
                        <w:szCs w:val="21"/>
                      </w:rPr>
                      <w:t>2,374,838,127.85</w:t>
                    </w:r>
                  </w:p>
                </w:tc>
              </w:tr>
            </w:sdtContent>
          </w:sdt>
          <w:sdt>
            <w:sdtPr>
              <w:rPr>
                <w:szCs w:val="21"/>
              </w:rPr>
              <w:alias w:val="报告分部的财务信息明细"/>
              <w:tag w:val="_GBC_435f11a5acef4777992074d40da0f5c0"/>
              <w:id w:val="1165825517"/>
              <w:lock w:val="sdtLocked"/>
              <w:placeholder>
                <w:docPart w:val="E9E6DBE084B24D6187CCED46ACA51D66"/>
              </w:placeholder>
            </w:sdtPr>
            <w:sdtEndPr>
              <w:rPr>
                <w:sz w:val="21"/>
              </w:rPr>
            </w:sdtEndPr>
            <w:sdtContent>
              <w:tr w:rsidR="002C2674" w:rsidRPr="00261FF3" w:rsidTr="002C2674">
                <w:trPr>
                  <w:jc w:val="center"/>
                </w:trPr>
                <w:tc>
                  <w:tcPr>
                    <w:tcW w:w="656" w:type="pct"/>
                    <w:tcBorders>
                      <w:top w:val="single" w:sz="4" w:space="0" w:color="auto"/>
                      <w:left w:val="single" w:sz="4" w:space="0" w:color="auto"/>
                      <w:bottom w:val="single" w:sz="4" w:space="0" w:color="auto"/>
                      <w:right w:val="single" w:sz="4" w:space="0" w:color="auto"/>
                    </w:tcBorders>
                    <w:shd w:val="clear" w:color="auto" w:fill="auto"/>
                  </w:tcPr>
                  <w:p w:rsidR="002C2674" w:rsidRPr="00261FF3" w:rsidRDefault="002C2674" w:rsidP="002C2674">
                    <w:pPr>
                      <w:rPr>
                        <w:szCs w:val="21"/>
                      </w:rPr>
                    </w:pPr>
                    <w:r w:rsidRPr="00261FF3">
                      <w:rPr>
                        <w:szCs w:val="21"/>
                      </w:rPr>
                      <w:t>资产总额</w:t>
                    </w: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2C2674" w:rsidRPr="002C2674" w:rsidRDefault="002C2674" w:rsidP="002C2674">
                    <w:pPr>
                      <w:jc w:val="right"/>
                      <w:rPr>
                        <w:sz w:val="21"/>
                        <w:szCs w:val="21"/>
                      </w:rPr>
                    </w:pPr>
                    <w:r w:rsidRPr="002C2674">
                      <w:rPr>
                        <w:sz w:val="21"/>
                        <w:szCs w:val="21"/>
                      </w:rPr>
                      <w:t>16,827,022,973.97</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2C2674" w:rsidRPr="002C2674" w:rsidRDefault="002C2674" w:rsidP="002C2674">
                    <w:pPr>
                      <w:jc w:val="right"/>
                      <w:rPr>
                        <w:sz w:val="21"/>
                        <w:szCs w:val="21"/>
                      </w:rPr>
                    </w:pPr>
                    <w:r w:rsidRPr="002C2674">
                      <w:rPr>
                        <w:sz w:val="21"/>
                        <w:szCs w:val="21"/>
                      </w:rPr>
                      <w:t>1,455,690,416.98</w:t>
                    </w:r>
                  </w:p>
                </w:tc>
                <w:tc>
                  <w:tcPr>
                    <w:tcW w:w="1124" w:type="pct"/>
                    <w:tcBorders>
                      <w:top w:val="single" w:sz="4" w:space="0" w:color="auto"/>
                      <w:left w:val="single" w:sz="4" w:space="0" w:color="auto"/>
                      <w:bottom w:val="single" w:sz="4" w:space="0" w:color="auto"/>
                      <w:right w:val="single" w:sz="4" w:space="0" w:color="auto"/>
                    </w:tcBorders>
                    <w:shd w:val="clear" w:color="auto" w:fill="auto"/>
                  </w:tcPr>
                  <w:p w:rsidR="002C2674" w:rsidRPr="002C2674" w:rsidRDefault="002C2674" w:rsidP="002C2674">
                    <w:pPr>
                      <w:jc w:val="right"/>
                      <w:rPr>
                        <w:sz w:val="21"/>
                        <w:szCs w:val="21"/>
                      </w:rPr>
                    </w:pPr>
                    <w:r w:rsidRPr="002C2674">
                      <w:rPr>
                        <w:sz w:val="21"/>
                        <w:szCs w:val="21"/>
                      </w:rPr>
                      <w:t>5,550,470,977.06</w:t>
                    </w: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2C2674" w:rsidRPr="002C2674" w:rsidRDefault="002C2674" w:rsidP="002C2674">
                    <w:pPr>
                      <w:jc w:val="right"/>
                      <w:rPr>
                        <w:sz w:val="21"/>
                        <w:szCs w:val="21"/>
                      </w:rPr>
                    </w:pPr>
                    <w:r w:rsidRPr="002C2674">
                      <w:rPr>
                        <w:sz w:val="21"/>
                        <w:szCs w:val="21"/>
                      </w:rPr>
                      <w:t>12,732,242,413.89</w:t>
                    </w:r>
                  </w:p>
                </w:tc>
              </w:tr>
            </w:sdtContent>
          </w:sdt>
          <w:sdt>
            <w:sdtPr>
              <w:rPr>
                <w:szCs w:val="21"/>
              </w:rPr>
              <w:alias w:val="报告分部的财务信息明细"/>
              <w:tag w:val="_GBC_435f11a5acef4777992074d40da0f5c0"/>
              <w:id w:val="1935007272"/>
              <w:lock w:val="sdtLocked"/>
              <w:placeholder>
                <w:docPart w:val="DE0B51C0E47C488AA5D8EC70319FF162"/>
              </w:placeholder>
            </w:sdtPr>
            <w:sdtEndPr>
              <w:rPr>
                <w:sz w:val="21"/>
              </w:rPr>
            </w:sdtEndPr>
            <w:sdtContent>
              <w:tr w:rsidR="002C2674" w:rsidRPr="00261FF3" w:rsidTr="002C2674">
                <w:trPr>
                  <w:jc w:val="center"/>
                </w:trPr>
                <w:tc>
                  <w:tcPr>
                    <w:tcW w:w="656" w:type="pct"/>
                    <w:tcBorders>
                      <w:top w:val="single" w:sz="4" w:space="0" w:color="auto"/>
                      <w:left w:val="single" w:sz="4" w:space="0" w:color="auto"/>
                      <w:bottom w:val="single" w:sz="4" w:space="0" w:color="auto"/>
                      <w:right w:val="single" w:sz="4" w:space="0" w:color="auto"/>
                    </w:tcBorders>
                    <w:shd w:val="clear" w:color="auto" w:fill="auto"/>
                  </w:tcPr>
                  <w:p w:rsidR="002C2674" w:rsidRPr="00261FF3" w:rsidRDefault="002C2674" w:rsidP="002C2674">
                    <w:pPr>
                      <w:rPr>
                        <w:szCs w:val="21"/>
                      </w:rPr>
                    </w:pPr>
                    <w:r w:rsidRPr="00261FF3">
                      <w:rPr>
                        <w:szCs w:val="21"/>
                      </w:rPr>
                      <w:t>负债总额</w:t>
                    </w: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2C2674" w:rsidRPr="002C2674" w:rsidRDefault="002C2674" w:rsidP="002C2674">
                    <w:pPr>
                      <w:jc w:val="right"/>
                      <w:rPr>
                        <w:sz w:val="21"/>
                        <w:szCs w:val="21"/>
                      </w:rPr>
                    </w:pPr>
                    <w:r w:rsidRPr="002C2674">
                      <w:rPr>
                        <w:sz w:val="21"/>
                        <w:szCs w:val="21"/>
                      </w:rPr>
                      <w:t>6,250,774,383.66</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2C2674" w:rsidRPr="002C2674" w:rsidRDefault="002C2674" w:rsidP="002C2674">
                    <w:pPr>
                      <w:jc w:val="right"/>
                      <w:rPr>
                        <w:sz w:val="21"/>
                        <w:szCs w:val="21"/>
                      </w:rPr>
                    </w:pPr>
                    <w:r w:rsidRPr="002C2674">
                      <w:rPr>
                        <w:sz w:val="21"/>
                        <w:szCs w:val="21"/>
                      </w:rPr>
                      <w:t>679,553,389.87</w:t>
                    </w:r>
                  </w:p>
                </w:tc>
                <w:tc>
                  <w:tcPr>
                    <w:tcW w:w="1124" w:type="pct"/>
                    <w:tcBorders>
                      <w:top w:val="single" w:sz="4" w:space="0" w:color="auto"/>
                      <w:left w:val="single" w:sz="4" w:space="0" w:color="auto"/>
                      <w:bottom w:val="single" w:sz="4" w:space="0" w:color="auto"/>
                      <w:right w:val="single" w:sz="4" w:space="0" w:color="auto"/>
                    </w:tcBorders>
                    <w:shd w:val="clear" w:color="auto" w:fill="auto"/>
                  </w:tcPr>
                  <w:p w:rsidR="002C2674" w:rsidRPr="002C2674" w:rsidRDefault="002C2674" w:rsidP="002C2674">
                    <w:pPr>
                      <w:jc w:val="right"/>
                      <w:rPr>
                        <w:sz w:val="21"/>
                        <w:szCs w:val="21"/>
                      </w:rPr>
                    </w:pPr>
                    <w:r w:rsidRPr="002C2674">
                      <w:rPr>
                        <w:sz w:val="21"/>
                        <w:szCs w:val="21"/>
                      </w:rPr>
                      <w:t>1,090,222,513.37</w:t>
                    </w: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2C2674" w:rsidRPr="002C2674" w:rsidRDefault="002C2674" w:rsidP="002C2674">
                    <w:pPr>
                      <w:jc w:val="right"/>
                      <w:rPr>
                        <w:sz w:val="21"/>
                        <w:szCs w:val="21"/>
                      </w:rPr>
                    </w:pPr>
                    <w:r w:rsidRPr="002C2674">
                      <w:rPr>
                        <w:sz w:val="21"/>
                        <w:szCs w:val="21"/>
                      </w:rPr>
                      <w:t>5,840,105,260.16</w:t>
                    </w:r>
                  </w:p>
                </w:tc>
              </w:tr>
            </w:sdtContent>
          </w:sdt>
        </w:tbl>
        <w:p w:rsidR="00E900CC" w:rsidRPr="00261FF3" w:rsidRDefault="00A70B32">
          <w:pPr>
            <w:rPr>
              <w:sz w:val="21"/>
              <w:szCs w:val="21"/>
            </w:rPr>
          </w:pPr>
        </w:p>
      </w:sdtContent>
    </w:sdt>
    <w:sdt>
      <w:sdtPr>
        <w:rPr>
          <w:rFonts w:ascii="宋体" w:hAnsi="宋体" w:cs="宋体" w:hint="eastAsia"/>
          <w:b w:val="0"/>
          <w:bCs w:val="0"/>
          <w:kern w:val="0"/>
          <w:sz w:val="24"/>
          <w:szCs w:val="21"/>
        </w:rPr>
        <w:alias w:val="模块:公司无报告分部的，或者不能披露各报告分部的资产总额和负债总额的，应说明原因"/>
        <w:tag w:val="_GBC_0a73290869524182a42675dee97eaa48"/>
        <w:id w:val="-218136443"/>
        <w:lock w:val="sdtLocked"/>
        <w:placeholder>
          <w:docPart w:val="GBC22222222222222222222222222222"/>
        </w:placeholder>
      </w:sdtPr>
      <w:sdtContent>
        <w:p w:rsidR="00E900CC" w:rsidRPr="00261FF3" w:rsidRDefault="005B4619">
          <w:pPr>
            <w:pStyle w:val="4"/>
            <w:numPr>
              <w:ilvl w:val="1"/>
              <w:numId w:val="7"/>
            </w:numPr>
            <w:tabs>
              <w:tab w:val="left" w:pos="644"/>
            </w:tabs>
            <w:ind w:left="420"/>
            <w:rPr>
              <w:rFonts w:ascii="宋体" w:hAnsi="宋体"/>
              <w:szCs w:val="21"/>
            </w:rPr>
          </w:pPr>
          <w:r w:rsidRPr="00261FF3">
            <w:rPr>
              <w:rFonts w:ascii="宋体" w:hAnsi="宋体"/>
              <w:szCs w:val="21"/>
            </w:rPr>
            <w:t>公司</w:t>
          </w:r>
          <w:proofErr w:type="gramStart"/>
          <w:r w:rsidRPr="00261FF3">
            <w:rPr>
              <w:rFonts w:ascii="宋体" w:hAnsi="宋体"/>
              <w:szCs w:val="21"/>
            </w:rPr>
            <w:t>无报告</w:t>
          </w:r>
          <w:proofErr w:type="gramEnd"/>
          <w:r w:rsidRPr="00261FF3">
            <w:rPr>
              <w:rFonts w:ascii="宋体" w:hAnsi="宋体"/>
              <w:szCs w:val="21"/>
            </w:rPr>
            <w:t>分部的，或者不能披露各报告分部的资产总额和负债总额的，应说明原因</w:t>
          </w:r>
        </w:p>
        <w:sdt>
          <w:sdtPr>
            <w:rPr>
              <w:rFonts w:hint="eastAsia"/>
              <w:sz w:val="21"/>
              <w:szCs w:val="21"/>
            </w:rPr>
            <w:alias w:val="是否适用：公司无报告分部的，或者不能披露各报告分部的资产总额和负债总额的，应说明原因[双击切换]"/>
            <w:tag w:val="_GBC_de327191b263431db97d3ba75838aba8"/>
            <w:id w:val="-862435013"/>
            <w:lock w:val="sdtLocked"/>
            <w:placeholder>
              <w:docPart w:val="GBC22222222222222222222222222222"/>
            </w:placeholder>
          </w:sdtPr>
          <w:sdtContent>
            <w:p w:rsidR="00E900CC" w:rsidRPr="00261FF3" w:rsidRDefault="005B4619" w:rsidP="0017340B">
              <w:pPr>
                <w:rPr>
                  <w:sz w:val="21"/>
                  <w:szCs w:val="21"/>
                </w:rPr>
              </w:pPr>
              <w:r w:rsidRPr="00261FF3">
                <w:rPr>
                  <w:sz w:val="21"/>
                  <w:szCs w:val="21"/>
                </w:rPr>
                <w:fldChar w:fldCharType="begin"/>
              </w:r>
              <w:r w:rsidR="0017340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17340B"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sdt>
      <w:sdtPr>
        <w:rPr>
          <w:rFonts w:ascii="宋体" w:hAnsi="宋体" w:cs="宋体" w:hint="eastAsia"/>
          <w:b w:val="0"/>
          <w:bCs w:val="0"/>
          <w:kern w:val="0"/>
          <w:sz w:val="24"/>
          <w:szCs w:val="21"/>
        </w:rPr>
        <w:alias w:val="模块:分部信息其他说明"/>
        <w:tag w:val="_GBC_bf8b759cb5b84035861b501b67f52f53"/>
        <w:id w:val="-297928060"/>
        <w:lock w:val="sdtLocked"/>
        <w:placeholder>
          <w:docPart w:val="GBC22222222222222222222222222222"/>
        </w:placeholder>
      </w:sdtPr>
      <w:sdtContent>
        <w:p w:rsidR="00E900CC" w:rsidRPr="00261FF3" w:rsidRDefault="005B4619">
          <w:pPr>
            <w:pStyle w:val="4"/>
            <w:numPr>
              <w:ilvl w:val="1"/>
              <w:numId w:val="7"/>
            </w:numPr>
            <w:tabs>
              <w:tab w:val="left" w:pos="644"/>
            </w:tabs>
            <w:ind w:left="420"/>
            <w:rPr>
              <w:rFonts w:ascii="宋体" w:hAnsi="宋体"/>
              <w:szCs w:val="21"/>
            </w:rPr>
          </w:pPr>
          <w:r w:rsidRPr="00261FF3">
            <w:rPr>
              <w:rFonts w:ascii="宋体" w:hAnsi="宋体" w:hint="eastAsia"/>
              <w:szCs w:val="21"/>
            </w:rPr>
            <w:t>其他说明</w:t>
          </w:r>
        </w:p>
        <w:sdt>
          <w:sdtPr>
            <w:rPr>
              <w:sz w:val="21"/>
              <w:szCs w:val="21"/>
            </w:rPr>
            <w:alias w:val="是否适用：分部信息的其他说明[双击切换]"/>
            <w:tag w:val="_GBC_d4186588d0fd49e5b2642a9422c2353f"/>
            <w:id w:val="-131490941"/>
            <w:lock w:val="sdtLocked"/>
            <w:placeholder>
              <w:docPart w:val="GBC22222222222222222222222222222"/>
            </w:placeholder>
          </w:sdtPr>
          <w:sdtContent>
            <w:p w:rsidR="00E900CC" w:rsidRPr="00261FF3" w:rsidRDefault="005B4619" w:rsidP="0017340B">
              <w:pPr>
                <w:rPr>
                  <w:sz w:val="21"/>
                  <w:szCs w:val="21"/>
                </w:rPr>
              </w:pPr>
              <w:r w:rsidRPr="00261FF3">
                <w:rPr>
                  <w:sz w:val="21"/>
                  <w:szCs w:val="21"/>
                </w:rPr>
                <w:fldChar w:fldCharType="begin"/>
              </w:r>
              <w:r w:rsidR="0017340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17340B"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bookmarkStart w:id="221" w:name="_Toc241636520" w:displacedByCustomXml="next"/>
    <w:sdt>
      <w:sdtPr>
        <w:rPr>
          <w:rFonts w:ascii="宋体" w:hAnsi="宋体" w:cs="宋体" w:hint="eastAsia"/>
          <w:b w:val="0"/>
          <w:bCs w:val="0"/>
          <w:kern w:val="0"/>
          <w:sz w:val="24"/>
          <w:szCs w:val="21"/>
        </w:rPr>
        <w:alias w:val="模块:其他重要事项说明"/>
        <w:tag w:val="_GBC_0e2af5e32a53408bb340218a0c352be0"/>
        <w:id w:val="-1990012982"/>
        <w:lock w:val="sdtLocked"/>
        <w:placeholder>
          <w:docPart w:val="GBC22222222222222222222222222222"/>
        </w:placeholder>
      </w:sdtPr>
      <w:sdtEndPr>
        <w:rPr>
          <w:rFonts w:cstheme="minorBidi"/>
          <w:kern w:val="2"/>
        </w:rPr>
      </w:sdtEndPr>
      <w:sdtContent>
        <w:bookmarkEnd w:id="221" w:displacedByCustomXml="prev"/>
        <w:p w:rsidR="00E900CC" w:rsidRPr="00261FF3" w:rsidRDefault="005B4619">
          <w:pPr>
            <w:pStyle w:val="3"/>
            <w:numPr>
              <w:ilvl w:val="0"/>
              <w:numId w:val="74"/>
            </w:numPr>
            <w:rPr>
              <w:rFonts w:ascii="宋体" w:hAnsi="宋体" w:cs="宋体"/>
              <w:bCs w:val="0"/>
              <w:kern w:val="0"/>
              <w:szCs w:val="21"/>
            </w:rPr>
          </w:pPr>
          <w:r w:rsidRPr="00261FF3">
            <w:rPr>
              <w:rFonts w:ascii="宋体" w:hAnsi="宋体" w:cs="宋体" w:hint="eastAsia"/>
              <w:kern w:val="0"/>
              <w:szCs w:val="21"/>
            </w:rPr>
            <w:t>其他对投资者决策有影响的重要交易和事项</w:t>
          </w:r>
        </w:p>
        <w:sdt>
          <w:sdtPr>
            <w:rPr>
              <w:sz w:val="21"/>
              <w:szCs w:val="21"/>
            </w:rPr>
            <w:alias w:val="是否适用：其他对投资者决策有影响的重要交易和事项[双击切换]"/>
            <w:tag w:val="_GBC_6bb0ea1e73f644b99b2bccc9d2ea19e9"/>
            <w:id w:val="1502696656"/>
            <w:lock w:val="sdtLocked"/>
            <w:placeholder>
              <w:docPart w:val="GBC22222222222222222222222222222"/>
            </w:placeholder>
          </w:sdtPr>
          <w:sdtContent>
            <w:p w:rsidR="00E900CC" w:rsidRPr="00261FF3" w:rsidRDefault="005B4619" w:rsidP="0017340B">
              <w:pPr>
                <w:rPr>
                  <w:sz w:val="21"/>
                  <w:szCs w:val="21"/>
                </w:rPr>
              </w:pPr>
              <w:r w:rsidRPr="00261FF3">
                <w:rPr>
                  <w:sz w:val="21"/>
                  <w:szCs w:val="21"/>
                </w:rPr>
                <w:fldChar w:fldCharType="begin"/>
              </w:r>
              <w:r w:rsidR="0017340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17340B"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sdt>
      <w:sdtPr>
        <w:rPr>
          <w:rFonts w:ascii="宋体" w:hAnsi="宋体" w:cs="宋体"/>
          <w:b w:val="0"/>
          <w:bCs w:val="0"/>
          <w:kern w:val="0"/>
          <w:sz w:val="24"/>
          <w:szCs w:val="21"/>
        </w:rPr>
        <w:alias w:val="模块:其他重要事项的说明"/>
        <w:tag w:val="_GBC_a9d998641356411784b3ec54387f322d"/>
        <w:id w:val="24533464"/>
        <w:lock w:val="sdtLocked"/>
        <w:placeholder>
          <w:docPart w:val="GBC22222222222222222222222222222"/>
        </w:placeholder>
      </w:sdtPr>
      <w:sdtContent>
        <w:p w:rsidR="00E900CC" w:rsidRPr="00261FF3" w:rsidRDefault="005B4619">
          <w:pPr>
            <w:pStyle w:val="3"/>
            <w:numPr>
              <w:ilvl w:val="0"/>
              <w:numId w:val="74"/>
            </w:numPr>
            <w:rPr>
              <w:rFonts w:ascii="宋体" w:hAnsi="宋体"/>
              <w:szCs w:val="21"/>
            </w:rPr>
          </w:pPr>
          <w:r w:rsidRPr="00261FF3">
            <w:rPr>
              <w:rFonts w:ascii="宋体" w:hAnsi="宋体" w:hint="eastAsia"/>
              <w:szCs w:val="21"/>
            </w:rPr>
            <w:t>其他</w:t>
          </w:r>
        </w:p>
        <w:sdt>
          <w:sdtPr>
            <w:rPr>
              <w:sz w:val="21"/>
              <w:szCs w:val="21"/>
            </w:rPr>
            <w:alias w:val="是否适用：其他重要事项的说明[双击切换]"/>
            <w:tag w:val="_GBC_518cb9b615c44ff597f57c3bba95c7fa"/>
            <w:id w:val="1592432621"/>
            <w:lock w:val="sdtLocked"/>
            <w:placeholder>
              <w:docPart w:val="GBC22222222222222222222222222222"/>
            </w:placeholder>
          </w:sdtPr>
          <w:sdtContent>
            <w:p w:rsidR="00E900CC" w:rsidRPr="00261FF3" w:rsidRDefault="005B4619" w:rsidP="0017340B">
              <w:pPr>
                <w:rPr>
                  <w:sz w:val="21"/>
                  <w:szCs w:val="21"/>
                </w:rPr>
              </w:pPr>
              <w:r w:rsidRPr="00261FF3">
                <w:rPr>
                  <w:sz w:val="21"/>
                  <w:szCs w:val="21"/>
                </w:rPr>
                <w:fldChar w:fldCharType="begin"/>
              </w:r>
              <w:r w:rsidR="0017340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17340B"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p w:rsidR="00E900CC" w:rsidRPr="00261FF3" w:rsidRDefault="005B4619">
      <w:pPr>
        <w:pStyle w:val="2"/>
        <w:numPr>
          <w:ilvl w:val="0"/>
          <w:numId w:val="32"/>
        </w:numPr>
        <w:ind w:left="422" w:hanging="422"/>
        <w:rPr>
          <w:rFonts w:ascii="宋体" w:hAnsi="宋体"/>
        </w:rPr>
      </w:pPr>
      <w:r w:rsidRPr="00261FF3">
        <w:rPr>
          <w:rFonts w:ascii="宋体" w:hAnsi="宋体" w:hint="eastAsia"/>
        </w:rPr>
        <w:t>母公司财务报表主要项目注释</w:t>
      </w:r>
    </w:p>
    <w:p w:rsidR="00E900CC" w:rsidRPr="00261FF3" w:rsidRDefault="005B4619">
      <w:pPr>
        <w:pStyle w:val="3"/>
        <w:numPr>
          <w:ilvl w:val="0"/>
          <w:numId w:val="77"/>
        </w:numPr>
        <w:rPr>
          <w:rFonts w:ascii="宋体" w:hAnsi="宋体"/>
          <w:szCs w:val="21"/>
        </w:rPr>
      </w:pPr>
      <w:r w:rsidRPr="00261FF3">
        <w:rPr>
          <w:rFonts w:ascii="宋体" w:hAnsi="宋体" w:hint="eastAsia"/>
          <w:szCs w:val="21"/>
        </w:rPr>
        <w:t>应收账款</w:t>
      </w:r>
    </w:p>
    <w:sdt>
      <w:sdtPr>
        <w:rPr>
          <w:rFonts w:ascii="宋体" w:hAnsi="宋体" w:cs="宋体" w:hint="eastAsia"/>
          <w:b w:val="0"/>
          <w:bCs w:val="0"/>
          <w:kern w:val="0"/>
          <w:sz w:val="24"/>
          <w:szCs w:val="21"/>
        </w:rPr>
        <w:alias w:val="模块:组合中，按账龄分析法计提坏账准备的应收账款"/>
        <w:tag w:val="_GBC_f44cec1af5094a96a29dd8e92ee27b70"/>
        <w:id w:val="-545682358"/>
        <w:lock w:val="sdtLocked"/>
        <w:placeholder>
          <w:docPart w:val="GBC22222222222222222222222222222"/>
        </w:placeholder>
      </w:sdtPr>
      <w:sdtEndPr>
        <w:rPr>
          <w:rFonts w:hint="default"/>
        </w:rPr>
      </w:sdtEndPr>
      <w:sdtContent>
        <w:p w:rsidR="00E900CC" w:rsidRPr="00261FF3" w:rsidRDefault="005B4619">
          <w:pPr>
            <w:pStyle w:val="4"/>
            <w:numPr>
              <w:ilvl w:val="0"/>
              <w:numId w:val="103"/>
            </w:numPr>
            <w:tabs>
              <w:tab w:val="left" w:pos="644"/>
            </w:tabs>
            <w:ind w:left="0" w:firstLine="0"/>
            <w:rPr>
              <w:rFonts w:ascii="宋体" w:hAnsi="宋体"/>
              <w:szCs w:val="21"/>
            </w:rPr>
          </w:pPr>
          <w:proofErr w:type="gramStart"/>
          <w:r w:rsidRPr="00261FF3">
            <w:rPr>
              <w:rFonts w:ascii="宋体" w:hAnsi="宋体" w:hint="eastAsia"/>
              <w:szCs w:val="21"/>
            </w:rPr>
            <w:t>按账龄</w:t>
          </w:r>
          <w:proofErr w:type="gramEnd"/>
          <w:r w:rsidRPr="00261FF3">
            <w:rPr>
              <w:rFonts w:ascii="宋体" w:hAnsi="宋体" w:hint="eastAsia"/>
              <w:szCs w:val="21"/>
            </w:rPr>
            <w:t>披露</w:t>
          </w:r>
        </w:p>
        <w:sdt>
          <w:sdtPr>
            <w:rPr>
              <w:sz w:val="21"/>
              <w:szCs w:val="21"/>
            </w:rPr>
            <w:alias w:val="是否适用：母公司组合中，按账龄分析法计提坏账准备的应收账款[双击切换]"/>
            <w:tag w:val="_GBC_0a11a3bd15dd4fa882e7b9f16b5e3b07"/>
            <w:id w:val="-1978596009"/>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143905"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143905"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母公司财务附注：单项金额不重大但按信用风险特征组合后该组合的风险较大的应收账款"/>
              <w:tag w:val="_GBC_aa1a4a5ddfb84d718faa91649e7ae14f"/>
              <w:id w:val="7753023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母公司财务附注：单项金额不重大但按信用风险特征组合后该组合的风险较大的应收账款"/>
              <w:tag w:val="_GBC_1ea3e296336a485b8444219f6e288f72"/>
              <w:id w:val="12415324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0"/>
            <w:gridCol w:w="4163"/>
          </w:tblGrid>
          <w:tr w:rsidR="00E900CC" w:rsidRPr="00261FF3" w:rsidTr="00AC2226">
            <w:trPr>
              <w:trHeight w:val="298"/>
              <w:jc w:val="center"/>
            </w:trPr>
            <w:sdt>
              <w:sdtPr>
                <w:rPr>
                  <w:sz w:val="21"/>
                  <w:szCs w:val="21"/>
                </w:rPr>
                <w:tag w:val="_PLD_4026a1c8ce2b4be2bd188240c5c6b81c"/>
                <w:id w:val="368803167"/>
                <w:lock w:val="sdtLocked"/>
              </w:sdtPr>
              <w:sdtContent>
                <w:tc>
                  <w:tcPr>
                    <w:tcW w:w="2641" w:type="pct"/>
                    <w:tcBorders>
                      <w:bottom w:val="single" w:sz="4" w:space="0" w:color="auto"/>
                    </w:tcBorders>
                    <w:shd w:val="clear" w:color="auto" w:fill="auto"/>
                    <w:vAlign w:val="center"/>
                  </w:tcPr>
                  <w:p w:rsidR="00E900CC" w:rsidRPr="00261FF3" w:rsidRDefault="005B4619">
                    <w:pPr>
                      <w:jc w:val="center"/>
                      <w:rPr>
                        <w:sz w:val="21"/>
                        <w:szCs w:val="21"/>
                      </w:rPr>
                    </w:pPr>
                    <w:r w:rsidRPr="00261FF3">
                      <w:rPr>
                        <w:sz w:val="21"/>
                        <w:szCs w:val="21"/>
                      </w:rPr>
                      <w:t>账龄</w:t>
                    </w:r>
                  </w:p>
                </w:tc>
              </w:sdtContent>
            </w:sdt>
            <w:sdt>
              <w:sdtPr>
                <w:rPr>
                  <w:sz w:val="21"/>
                  <w:szCs w:val="21"/>
                </w:rPr>
                <w:tag w:val="_PLD_fe83f44c599f47c3bdf1b2e0ce971295"/>
                <w:id w:val="143628061"/>
                <w:lock w:val="sdtLocked"/>
              </w:sdtPr>
              <w:sdtContent>
                <w:tc>
                  <w:tcPr>
                    <w:tcW w:w="2359" w:type="pct"/>
                    <w:tcBorders>
                      <w:bottom w:val="single" w:sz="4" w:space="0" w:color="auto"/>
                    </w:tcBorders>
                    <w:shd w:val="clear" w:color="auto" w:fill="auto"/>
                    <w:vAlign w:val="center"/>
                  </w:tcPr>
                  <w:p w:rsidR="00E900CC" w:rsidRPr="00261FF3" w:rsidRDefault="005B4619">
                    <w:pPr>
                      <w:jc w:val="center"/>
                      <w:rPr>
                        <w:sz w:val="21"/>
                        <w:szCs w:val="21"/>
                      </w:rPr>
                    </w:pPr>
                    <w:r w:rsidRPr="00261FF3">
                      <w:rPr>
                        <w:sz w:val="21"/>
                        <w:szCs w:val="21"/>
                      </w:rPr>
                      <w:t>期末</w:t>
                    </w:r>
                    <w:r w:rsidRPr="00261FF3">
                      <w:rPr>
                        <w:rFonts w:hint="eastAsia"/>
                        <w:sz w:val="21"/>
                        <w:szCs w:val="21"/>
                      </w:rPr>
                      <w:t>账面</w:t>
                    </w:r>
                    <w:r w:rsidRPr="00261FF3">
                      <w:rPr>
                        <w:sz w:val="21"/>
                        <w:szCs w:val="21"/>
                      </w:rPr>
                      <w:t>余额</w:t>
                    </w:r>
                  </w:p>
                </w:tc>
              </w:sdtContent>
            </w:sdt>
          </w:tr>
          <w:tr w:rsidR="00E900CC" w:rsidRPr="00261FF3" w:rsidTr="007421B8">
            <w:trPr>
              <w:jc w:val="center"/>
            </w:trPr>
            <w:sdt>
              <w:sdtPr>
                <w:rPr>
                  <w:sz w:val="21"/>
                  <w:szCs w:val="21"/>
                </w:rPr>
                <w:tag w:val="_PLD_a5dc7903ae85448482649ed563a32218"/>
                <w:id w:val="1842195541"/>
                <w:lock w:val="sdtLocked"/>
              </w:sdtPr>
              <w:sdtContent>
                <w:tc>
                  <w:tcPr>
                    <w:tcW w:w="5000" w:type="pct"/>
                    <w:gridSpan w:val="2"/>
                    <w:shd w:val="clear" w:color="auto" w:fill="auto"/>
                  </w:tcPr>
                  <w:p w:rsidR="00E900CC" w:rsidRPr="00261FF3" w:rsidRDefault="005B4619">
                    <w:pPr>
                      <w:rPr>
                        <w:sz w:val="21"/>
                        <w:szCs w:val="21"/>
                      </w:rPr>
                    </w:pPr>
                    <w:proofErr w:type="gramStart"/>
                    <w:r w:rsidRPr="00261FF3">
                      <w:rPr>
                        <w:rFonts w:hint="eastAsia"/>
                        <w:sz w:val="21"/>
                        <w:szCs w:val="21"/>
                      </w:rPr>
                      <w:t>1</w:t>
                    </w:r>
                    <w:r w:rsidRPr="00261FF3">
                      <w:rPr>
                        <w:sz w:val="21"/>
                        <w:szCs w:val="21"/>
                      </w:rPr>
                      <w:t>年以内</w:t>
                    </w:r>
                    <w:proofErr w:type="gramEnd"/>
                  </w:p>
                </w:tc>
              </w:sdtContent>
            </w:sdt>
          </w:tr>
          <w:tr w:rsidR="00E900CC" w:rsidRPr="00261FF3" w:rsidTr="007421B8">
            <w:trPr>
              <w:jc w:val="center"/>
            </w:trPr>
            <w:sdt>
              <w:sdtPr>
                <w:rPr>
                  <w:sz w:val="21"/>
                  <w:szCs w:val="21"/>
                </w:rPr>
                <w:tag w:val="_PLD_ca8c7c0a863443708eb10fe9a0661323"/>
                <w:id w:val="-1600722770"/>
                <w:lock w:val="sdtLocked"/>
              </w:sdtPr>
              <w:sdtContent>
                <w:tc>
                  <w:tcPr>
                    <w:tcW w:w="5000" w:type="pct"/>
                    <w:gridSpan w:val="2"/>
                    <w:shd w:val="clear" w:color="auto" w:fill="auto"/>
                  </w:tcPr>
                  <w:p w:rsidR="00E900CC" w:rsidRPr="00261FF3" w:rsidRDefault="005B4619">
                    <w:pPr>
                      <w:rPr>
                        <w:sz w:val="21"/>
                        <w:szCs w:val="21"/>
                      </w:rPr>
                    </w:pPr>
                    <w:r w:rsidRPr="00261FF3">
                      <w:rPr>
                        <w:rFonts w:hint="eastAsia"/>
                        <w:sz w:val="21"/>
                        <w:szCs w:val="21"/>
                      </w:rPr>
                      <w:t>其中：</w:t>
                    </w:r>
                    <w:r w:rsidRPr="00261FF3">
                      <w:rPr>
                        <w:sz w:val="21"/>
                        <w:szCs w:val="21"/>
                      </w:rPr>
                      <w:t>1年以内分项</w:t>
                    </w:r>
                  </w:p>
                </w:tc>
              </w:sdtContent>
            </w:sdt>
          </w:tr>
          <w:tr w:rsidR="0024639C" w:rsidRPr="00261FF3" w:rsidTr="00CB3A00">
            <w:trPr>
              <w:jc w:val="center"/>
            </w:trPr>
            <w:sdt>
              <w:sdtPr>
                <w:rPr>
                  <w:sz w:val="21"/>
                  <w:szCs w:val="21"/>
                </w:rPr>
                <w:tag w:val="_PLD_8074f2321fd640f1a4a8fa6c86ad1e9b"/>
                <w:id w:val="-1067102885"/>
                <w:lock w:val="sdtLocked"/>
              </w:sdtPr>
              <w:sdtContent>
                <w:tc>
                  <w:tcPr>
                    <w:tcW w:w="2641" w:type="pct"/>
                    <w:shd w:val="clear" w:color="auto" w:fill="auto"/>
                  </w:tcPr>
                  <w:p w:rsidR="0024639C" w:rsidRPr="00261FF3" w:rsidRDefault="0024639C" w:rsidP="0024639C">
                    <w:pPr>
                      <w:rPr>
                        <w:sz w:val="21"/>
                        <w:szCs w:val="21"/>
                      </w:rPr>
                    </w:pPr>
                    <w:r w:rsidRPr="00261FF3">
                      <w:rPr>
                        <w:rFonts w:hint="eastAsia"/>
                        <w:sz w:val="21"/>
                        <w:szCs w:val="21"/>
                      </w:rPr>
                      <w:t>1年以内小计</w:t>
                    </w:r>
                  </w:p>
                </w:tc>
              </w:sdtContent>
            </w:sdt>
            <w:tc>
              <w:tcPr>
                <w:tcW w:w="2359" w:type="pct"/>
                <w:shd w:val="clear" w:color="auto" w:fill="auto"/>
                <w:vAlign w:val="center"/>
              </w:tcPr>
              <w:p w:rsidR="0024639C" w:rsidRPr="00261FF3" w:rsidRDefault="0024639C" w:rsidP="0024639C">
                <w:pPr>
                  <w:jc w:val="right"/>
                  <w:rPr>
                    <w:sz w:val="21"/>
                    <w:szCs w:val="21"/>
                  </w:rPr>
                </w:pPr>
                <w:r w:rsidRPr="00261FF3">
                  <w:rPr>
                    <w:sz w:val="21"/>
                    <w:szCs w:val="21"/>
                  </w:rPr>
                  <w:t>10,521,499.69</w:t>
                </w:r>
              </w:p>
            </w:tc>
          </w:tr>
          <w:tr w:rsidR="0024639C" w:rsidRPr="00261FF3" w:rsidTr="00CB3A00">
            <w:trPr>
              <w:jc w:val="center"/>
            </w:trPr>
            <w:sdt>
              <w:sdtPr>
                <w:rPr>
                  <w:sz w:val="21"/>
                  <w:szCs w:val="21"/>
                </w:rPr>
                <w:tag w:val="_PLD_0aaa32d7ecc44007a6fdfe2ba5a15150"/>
                <w:id w:val="-486008695"/>
                <w:lock w:val="sdtLocked"/>
              </w:sdtPr>
              <w:sdtContent>
                <w:tc>
                  <w:tcPr>
                    <w:tcW w:w="2641" w:type="pct"/>
                    <w:shd w:val="clear" w:color="auto" w:fill="auto"/>
                  </w:tcPr>
                  <w:p w:rsidR="0024639C" w:rsidRPr="00261FF3" w:rsidRDefault="0024639C" w:rsidP="0024639C">
                    <w:pPr>
                      <w:rPr>
                        <w:sz w:val="21"/>
                        <w:szCs w:val="21"/>
                      </w:rPr>
                    </w:pPr>
                    <w:r w:rsidRPr="00261FF3">
                      <w:rPr>
                        <w:rFonts w:hint="eastAsia"/>
                        <w:sz w:val="21"/>
                        <w:szCs w:val="21"/>
                      </w:rPr>
                      <w:t>1</w:t>
                    </w:r>
                    <w:r w:rsidRPr="00261FF3">
                      <w:rPr>
                        <w:sz w:val="21"/>
                        <w:szCs w:val="21"/>
                      </w:rPr>
                      <w:t>至</w:t>
                    </w:r>
                    <w:r w:rsidRPr="00261FF3">
                      <w:rPr>
                        <w:rFonts w:hint="eastAsia"/>
                        <w:sz w:val="21"/>
                        <w:szCs w:val="21"/>
                      </w:rPr>
                      <w:t>2</w:t>
                    </w:r>
                    <w:r w:rsidRPr="00261FF3">
                      <w:rPr>
                        <w:sz w:val="21"/>
                        <w:szCs w:val="21"/>
                      </w:rPr>
                      <w:t>年</w:t>
                    </w:r>
                  </w:p>
                </w:tc>
              </w:sdtContent>
            </w:sdt>
            <w:tc>
              <w:tcPr>
                <w:tcW w:w="2359" w:type="pct"/>
                <w:shd w:val="clear" w:color="auto" w:fill="auto"/>
                <w:vAlign w:val="center"/>
              </w:tcPr>
              <w:p w:rsidR="0024639C" w:rsidRPr="00261FF3" w:rsidRDefault="0024639C" w:rsidP="0024639C">
                <w:pPr>
                  <w:jc w:val="right"/>
                  <w:rPr>
                    <w:sz w:val="21"/>
                    <w:szCs w:val="21"/>
                  </w:rPr>
                </w:pPr>
                <w:r w:rsidRPr="00261FF3">
                  <w:rPr>
                    <w:sz w:val="21"/>
                    <w:szCs w:val="21"/>
                  </w:rPr>
                  <w:t>1,935,030.66</w:t>
                </w:r>
              </w:p>
            </w:tc>
          </w:tr>
          <w:tr w:rsidR="0024639C" w:rsidRPr="00261FF3" w:rsidTr="00CB3A00">
            <w:trPr>
              <w:jc w:val="center"/>
            </w:trPr>
            <w:sdt>
              <w:sdtPr>
                <w:rPr>
                  <w:sz w:val="21"/>
                  <w:szCs w:val="21"/>
                </w:rPr>
                <w:tag w:val="_PLD_461abed3956d480b918c3859e2a0e880"/>
                <w:id w:val="-2086593348"/>
                <w:lock w:val="sdtLocked"/>
              </w:sdtPr>
              <w:sdtContent>
                <w:tc>
                  <w:tcPr>
                    <w:tcW w:w="2641" w:type="pct"/>
                    <w:shd w:val="clear" w:color="auto" w:fill="auto"/>
                  </w:tcPr>
                  <w:p w:rsidR="0024639C" w:rsidRPr="00261FF3" w:rsidRDefault="0024639C" w:rsidP="0024639C">
                    <w:pPr>
                      <w:rPr>
                        <w:sz w:val="21"/>
                        <w:szCs w:val="21"/>
                      </w:rPr>
                    </w:pPr>
                    <w:r w:rsidRPr="00261FF3">
                      <w:rPr>
                        <w:rFonts w:hint="eastAsia"/>
                        <w:sz w:val="21"/>
                        <w:szCs w:val="21"/>
                      </w:rPr>
                      <w:t>2</w:t>
                    </w:r>
                    <w:r w:rsidRPr="00261FF3">
                      <w:rPr>
                        <w:sz w:val="21"/>
                        <w:szCs w:val="21"/>
                      </w:rPr>
                      <w:t>至</w:t>
                    </w:r>
                    <w:r w:rsidRPr="00261FF3">
                      <w:rPr>
                        <w:rFonts w:hint="eastAsia"/>
                        <w:sz w:val="21"/>
                        <w:szCs w:val="21"/>
                      </w:rPr>
                      <w:t>3</w:t>
                    </w:r>
                    <w:r w:rsidRPr="00261FF3">
                      <w:rPr>
                        <w:sz w:val="21"/>
                        <w:szCs w:val="21"/>
                      </w:rPr>
                      <w:t>年</w:t>
                    </w:r>
                  </w:p>
                </w:tc>
              </w:sdtContent>
            </w:sdt>
            <w:tc>
              <w:tcPr>
                <w:tcW w:w="2359" w:type="pct"/>
                <w:shd w:val="clear" w:color="auto" w:fill="auto"/>
                <w:vAlign w:val="center"/>
              </w:tcPr>
              <w:p w:rsidR="0024639C" w:rsidRPr="00261FF3" w:rsidRDefault="0024639C" w:rsidP="0024639C">
                <w:pPr>
                  <w:jc w:val="right"/>
                  <w:rPr>
                    <w:sz w:val="21"/>
                    <w:szCs w:val="21"/>
                  </w:rPr>
                </w:pPr>
              </w:p>
            </w:tc>
          </w:tr>
          <w:tr w:rsidR="0024639C" w:rsidRPr="00261FF3" w:rsidTr="00CB3A00">
            <w:trPr>
              <w:jc w:val="center"/>
            </w:trPr>
            <w:sdt>
              <w:sdtPr>
                <w:rPr>
                  <w:sz w:val="21"/>
                  <w:szCs w:val="21"/>
                </w:rPr>
                <w:tag w:val="_PLD_3bcedd27187c4006a5bf76fe5e353650"/>
                <w:id w:val="-1488165866"/>
                <w:lock w:val="sdtLocked"/>
              </w:sdtPr>
              <w:sdtContent>
                <w:tc>
                  <w:tcPr>
                    <w:tcW w:w="2641" w:type="pct"/>
                    <w:shd w:val="clear" w:color="auto" w:fill="auto"/>
                  </w:tcPr>
                  <w:p w:rsidR="0024639C" w:rsidRPr="00261FF3" w:rsidRDefault="0024639C" w:rsidP="0024639C">
                    <w:pPr>
                      <w:rPr>
                        <w:sz w:val="21"/>
                        <w:szCs w:val="21"/>
                      </w:rPr>
                    </w:pPr>
                    <w:proofErr w:type="gramStart"/>
                    <w:r w:rsidRPr="00261FF3">
                      <w:rPr>
                        <w:rFonts w:hint="eastAsia"/>
                        <w:sz w:val="21"/>
                        <w:szCs w:val="21"/>
                      </w:rPr>
                      <w:t>3</w:t>
                    </w:r>
                    <w:r w:rsidRPr="00261FF3">
                      <w:rPr>
                        <w:sz w:val="21"/>
                        <w:szCs w:val="21"/>
                      </w:rPr>
                      <w:t>年以上</w:t>
                    </w:r>
                    <w:proofErr w:type="gramEnd"/>
                  </w:p>
                </w:tc>
              </w:sdtContent>
            </w:sdt>
            <w:tc>
              <w:tcPr>
                <w:tcW w:w="2359" w:type="pct"/>
                <w:shd w:val="clear" w:color="auto" w:fill="auto"/>
                <w:vAlign w:val="center"/>
              </w:tcPr>
              <w:p w:rsidR="0024639C" w:rsidRPr="00261FF3" w:rsidRDefault="0024639C" w:rsidP="0024639C">
                <w:pPr>
                  <w:jc w:val="right"/>
                  <w:rPr>
                    <w:rFonts w:ascii="Times New Roman" w:eastAsia="Times New Roman" w:hAnsi="Times New Roman" w:cs="Times New Roman"/>
                    <w:sz w:val="21"/>
                    <w:szCs w:val="21"/>
                  </w:rPr>
                </w:pPr>
              </w:p>
            </w:tc>
          </w:tr>
          <w:tr w:rsidR="0024639C" w:rsidRPr="00261FF3" w:rsidTr="00CB3A00">
            <w:trPr>
              <w:jc w:val="center"/>
            </w:trPr>
            <w:sdt>
              <w:sdtPr>
                <w:rPr>
                  <w:sz w:val="21"/>
                  <w:szCs w:val="21"/>
                </w:rPr>
                <w:tag w:val="_PLD_a4745b0ed8a140ae99b3917b2a6aa90b"/>
                <w:id w:val="146406860"/>
                <w:lock w:val="sdtLocked"/>
              </w:sdtPr>
              <w:sdtContent>
                <w:tc>
                  <w:tcPr>
                    <w:tcW w:w="2641" w:type="pct"/>
                    <w:shd w:val="clear" w:color="auto" w:fill="auto"/>
                  </w:tcPr>
                  <w:p w:rsidR="0024639C" w:rsidRPr="00261FF3" w:rsidRDefault="0024639C" w:rsidP="0024639C">
                    <w:pPr>
                      <w:rPr>
                        <w:sz w:val="21"/>
                        <w:szCs w:val="21"/>
                      </w:rPr>
                    </w:pPr>
                    <w:r w:rsidRPr="00261FF3">
                      <w:rPr>
                        <w:rFonts w:hint="eastAsia"/>
                        <w:sz w:val="21"/>
                        <w:szCs w:val="21"/>
                      </w:rPr>
                      <w:t>3</w:t>
                    </w:r>
                    <w:r w:rsidRPr="00261FF3">
                      <w:rPr>
                        <w:sz w:val="21"/>
                        <w:szCs w:val="21"/>
                      </w:rPr>
                      <w:t>至</w:t>
                    </w:r>
                    <w:r w:rsidRPr="00261FF3">
                      <w:rPr>
                        <w:rFonts w:hint="eastAsia"/>
                        <w:sz w:val="21"/>
                        <w:szCs w:val="21"/>
                      </w:rPr>
                      <w:t>4</w:t>
                    </w:r>
                    <w:r w:rsidRPr="00261FF3">
                      <w:rPr>
                        <w:sz w:val="21"/>
                        <w:szCs w:val="21"/>
                      </w:rPr>
                      <w:t>年</w:t>
                    </w:r>
                  </w:p>
                </w:tc>
              </w:sdtContent>
            </w:sdt>
            <w:tc>
              <w:tcPr>
                <w:tcW w:w="2359" w:type="pct"/>
                <w:shd w:val="clear" w:color="auto" w:fill="auto"/>
                <w:vAlign w:val="center"/>
              </w:tcPr>
              <w:p w:rsidR="0024639C" w:rsidRPr="00261FF3" w:rsidRDefault="0024639C" w:rsidP="0024639C">
                <w:pPr>
                  <w:jc w:val="right"/>
                  <w:rPr>
                    <w:rFonts w:ascii="Times New Roman" w:eastAsia="Times New Roman" w:hAnsi="Times New Roman" w:cs="Times New Roman"/>
                    <w:sz w:val="21"/>
                    <w:szCs w:val="21"/>
                  </w:rPr>
                </w:pPr>
              </w:p>
            </w:tc>
          </w:tr>
          <w:tr w:rsidR="0024639C" w:rsidRPr="00261FF3" w:rsidTr="00CB3A00">
            <w:trPr>
              <w:jc w:val="center"/>
            </w:trPr>
            <w:sdt>
              <w:sdtPr>
                <w:rPr>
                  <w:sz w:val="21"/>
                  <w:szCs w:val="21"/>
                </w:rPr>
                <w:tag w:val="_PLD_f4ed1d71e017423691a066ea5df5fab6"/>
                <w:id w:val="-440999368"/>
                <w:lock w:val="sdtLocked"/>
              </w:sdtPr>
              <w:sdtContent>
                <w:tc>
                  <w:tcPr>
                    <w:tcW w:w="2641" w:type="pct"/>
                    <w:shd w:val="clear" w:color="auto" w:fill="auto"/>
                  </w:tcPr>
                  <w:p w:rsidR="0024639C" w:rsidRPr="00261FF3" w:rsidRDefault="0024639C" w:rsidP="0024639C">
                    <w:pPr>
                      <w:rPr>
                        <w:sz w:val="21"/>
                        <w:szCs w:val="21"/>
                      </w:rPr>
                    </w:pPr>
                    <w:r w:rsidRPr="00261FF3">
                      <w:rPr>
                        <w:rFonts w:hint="eastAsia"/>
                        <w:sz w:val="21"/>
                        <w:szCs w:val="21"/>
                      </w:rPr>
                      <w:t>4</w:t>
                    </w:r>
                    <w:r w:rsidRPr="00261FF3">
                      <w:rPr>
                        <w:sz w:val="21"/>
                        <w:szCs w:val="21"/>
                      </w:rPr>
                      <w:t>至</w:t>
                    </w:r>
                    <w:r w:rsidRPr="00261FF3">
                      <w:rPr>
                        <w:rFonts w:hint="eastAsia"/>
                        <w:sz w:val="21"/>
                        <w:szCs w:val="21"/>
                      </w:rPr>
                      <w:t>5</w:t>
                    </w:r>
                    <w:r w:rsidRPr="00261FF3">
                      <w:rPr>
                        <w:sz w:val="21"/>
                        <w:szCs w:val="21"/>
                      </w:rPr>
                      <w:t>年</w:t>
                    </w:r>
                  </w:p>
                </w:tc>
              </w:sdtContent>
            </w:sdt>
            <w:tc>
              <w:tcPr>
                <w:tcW w:w="2359" w:type="pct"/>
                <w:shd w:val="clear" w:color="auto" w:fill="auto"/>
                <w:vAlign w:val="center"/>
              </w:tcPr>
              <w:p w:rsidR="0024639C" w:rsidRPr="00261FF3" w:rsidRDefault="0024639C" w:rsidP="0024639C">
                <w:pPr>
                  <w:jc w:val="right"/>
                  <w:rPr>
                    <w:rFonts w:ascii="Times New Roman" w:eastAsia="Times New Roman" w:hAnsi="Times New Roman" w:cs="Times New Roman"/>
                    <w:sz w:val="21"/>
                    <w:szCs w:val="21"/>
                  </w:rPr>
                </w:pPr>
              </w:p>
            </w:tc>
          </w:tr>
          <w:tr w:rsidR="0024639C" w:rsidRPr="00261FF3" w:rsidTr="00CB3A00">
            <w:trPr>
              <w:jc w:val="center"/>
            </w:trPr>
            <w:sdt>
              <w:sdtPr>
                <w:rPr>
                  <w:sz w:val="21"/>
                  <w:szCs w:val="21"/>
                </w:rPr>
                <w:tag w:val="_PLD_fccdd41cea9b4ca08e7b40f163262e5e"/>
                <w:id w:val="-325049931"/>
                <w:lock w:val="sdtLocked"/>
              </w:sdtPr>
              <w:sdtContent>
                <w:tc>
                  <w:tcPr>
                    <w:tcW w:w="2641" w:type="pct"/>
                    <w:shd w:val="clear" w:color="auto" w:fill="auto"/>
                  </w:tcPr>
                  <w:p w:rsidR="0024639C" w:rsidRPr="00261FF3" w:rsidRDefault="0024639C" w:rsidP="0024639C">
                    <w:pPr>
                      <w:rPr>
                        <w:sz w:val="21"/>
                        <w:szCs w:val="21"/>
                      </w:rPr>
                    </w:pPr>
                    <w:proofErr w:type="gramStart"/>
                    <w:r w:rsidRPr="00261FF3">
                      <w:rPr>
                        <w:rFonts w:hint="eastAsia"/>
                        <w:sz w:val="21"/>
                        <w:szCs w:val="21"/>
                      </w:rPr>
                      <w:t>5</w:t>
                    </w:r>
                    <w:r w:rsidRPr="00261FF3">
                      <w:rPr>
                        <w:sz w:val="21"/>
                        <w:szCs w:val="21"/>
                      </w:rPr>
                      <w:t>年以上</w:t>
                    </w:r>
                    <w:proofErr w:type="gramEnd"/>
                  </w:p>
                </w:tc>
              </w:sdtContent>
            </w:sdt>
            <w:tc>
              <w:tcPr>
                <w:tcW w:w="2359" w:type="pct"/>
                <w:shd w:val="clear" w:color="auto" w:fill="auto"/>
                <w:vAlign w:val="center"/>
              </w:tcPr>
              <w:p w:rsidR="0024639C" w:rsidRPr="00261FF3" w:rsidRDefault="0024639C" w:rsidP="0024639C">
                <w:pPr>
                  <w:jc w:val="right"/>
                  <w:rPr>
                    <w:sz w:val="21"/>
                    <w:szCs w:val="21"/>
                  </w:rPr>
                </w:pPr>
                <w:r w:rsidRPr="00261FF3">
                  <w:rPr>
                    <w:sz w:val="21"/>
                    <w:szCs w:val="21"/>
                  </w:rPr>
                  <w:t>414,351.42</w:t>
                </w:r>
              </w:p>
            </w:tc>
          </w:tr>
          <w:tr w:rsidR="0024639C" w:rsidRPr="00261FF3" w:rsidTr="00CB3A00">
            <w:trPr>
              <w:jc w:val="center"/>
            </w:trPr>
            <w:sdt>
              <w:sdtPr>
                <w:rPr>
                  <w:sz w:val="21"/>
                  <w:szCs w:val="21"/>
                </w:rPr>
                <w:tag w:val="_PLD_b8d2a9cd21d944ea8f8433cfaeb85cb3"/>
                <w:id w:val="1747608293"/>
                <w:lock w:val="sdtLocked"/>
              </w:sdtPr>
              <w:sdtContent>
                <w:tc>
                  <w:tcPr>
                    <w:tcW w:w="2641" w:type="pct"/>
                    <w:shd w:val="clear" w:color="auto" w:fill="auto"/>
                    <w:vAlign w:val="center"/>
                  </w:tcPr>
                  <w:p w:rsidR="0024639C" w:rsidRPr="00261FF3" w:rsidRDefault="0024639C" w:rsidP="0024639C">
                    <w:pPr>
                      <w:jc w:val="center"/>
                      <w:rPr>
                        <w:sz w:val="21"/>
                        <w:szCs w:val="21"/>
                      </w:rPr>
                    </w:pPr>
                    <w:r w:rsidRPr="00261FF3">
                      <w:rPr>
                        <w:sz w:val="21"/>
                        <w:szCs w:val="21"/>
                      </w:rPr>
                      <w:t>合计</w:t>
                    </w:r>
                  </w:p>
                </w:tc>
              </w:sdtContent>
            </w:sdt>
            <w:tc>
              <w:tcPr>
                <w:tcW w:w="2359" w:type="pct"/>
                <w:shd w:val="clear" w:color="auto" w:fill="auto"/>
                <w:vAlign w:val="center"/>
              </w:tcPr>
              <w:p w:rsidR="0024639C" w:rsidRPr="00261FF3" w:rsidRDefault="0024639C" w:rsidP="0024639C">
                <w:pPr>
                  <w:jc w:val="right"/>
                  <w:rPr>
                    <w:sz w:val="21"/>
                    <w:szCs w:val="21"/>
                  </w:rPr>
                </w:pPr>
                <w:r w:rsidRPr="00261FF3">
                  <w:rPr>
                    <w:sz w:val="21"/>
                    <w:szCs w:val="21"/>
                  </w:rPr>
                  <w:t>12,870,881.77</w:t>
                </w:r>
              </w:p>
            </w:tc>
          </w:tr>
        </w:tbl>
        <w:p w:rsidR="00E900CC" w:rsidRPr="00261FF3" w:rsidRDefault="00A70B32">
          <w:pPr>
            <w:rPr>
              <w:sz w:val="21"/>
              <w:szCs w:val="21"/>
            </w:rPr>
          </w:pPr>
        </w:p>
      </w:sdtContent>
    </w:sdt>
    <w:p w:rsidR="00EC26C2" w:rsidRPr="00261FF3" w:rsidRDefault="005B4619">
      <w:pPr>
        <w:pStyle w:val="4"/>
        <w:numPr>
          <w:ilvl w:val="0"/>
          <w:numId w:val="103"/>
        </w:numPr>
        <w:tabs>
          <w:tab w:val="left" w:pos="644"/>
        </w:tabs>
        <w:ind w:left="0" w:firstLine="0"/>
        <w:rPr>
          <w:rFonts w:ascii="宋体" w:hAnsi="宋体"/>
          <w:szCs w:val="21"/>
        </w:rPr>
      </w:pPr>
      <w:bookmarkStart w:id="222" w:name="_Hlk10540024"/>
      <w:r w:rsidRPr="00261FF3">
        <w:rPr>
          <w:rFonts w:ascii="宋体" w:hAnsi="宋体" w:hint="eastAsia"/>
          <w:szCs w:val="21"/>
        </w:rPr>
        <w:t>按坏账计提方法分类披露</w:t>
      </w:r>
      <w:r w:rsidR="00EC26C2" w:rsidRPr="00261FF3">
        <w:rPr>
          <w:rFonts w:ascii="宋体" w:hAnsi="宋体" w:hint="eastAsia"/>
          <w:szCs w:val="21"/>
        </w:rPr>
        <w:t>按坏账计提方法分类披露</w:t>
      </w:r>
    </w:p>
    <w:sdt>
      <w:sdtPr>
        <w:rPr>
          <w:sz w:val="21"/>
          <w:szCs w:val="21"/>
        </w:rPr>
        <w:alias w:val="是否适用：母公司应收账款按坏账计提方法分类披露[双击切换]"/>
        <w:tag w:val="_GBC_bd7fb52eb7f647d5aa6c10677b261ee1"/>
        <w:id w:val="814844468"/>
        <w:lock w:val="sdtContentLocked"/>
        <w:placeholder>
          <w:docPart w:val="8457A333F18248C7876AD438E55A36F2"/>
        </w:placeholder>
      </w:sdtPr>
      <w:sdtContent>
        <w:p w:rsidR="00EC26C2" w:rsidRPr="00261FF3" w:rsidRDefault="00EC26C2">
          <w:pPr>
            <w:rPr>
              <w:sz w:val="21"/>
              <w:szCs w:val="21"/>
            </w:rPr>
          </w:pPr>
          <w:r w:rsidRPr="00261FF3">
            <w:rPr>
              <w:sz w:val="21"/>
              <w:szCs w:val="21"/>
            </w:rPr>
            <w:fldChar w:fldCharType="begin"/>
          </w:r>
          <w:r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Pr="00261FF3">
            <w:rPr>
              <w:sz w:val="21"/>
              <w:szCs w:val="21"/>
            </w:rPr>
            <w:instrText xml:space="preserve"> MACROBUTTON  SnrToggleCheckbox □不适用 </w:instrText>
          </w:r>
          <w:r w:rsidRPr="00261FF3">
            <w:rPr>
              <w:sz w:val="21"/>
              <w:szCs w:val="21"/>
            </w:rPr>
            <w:fldChar w:fldCharType="end"/>
          </w:r>
        </w:p>
      </w:sdtContent>
    </w:sdt>
    <w:sdt>
      <w:sdtPr>
        <w:rPr>
          <w:rFonts w:ascii="宋体" w:hAnsi="宋体" w:cs="宋体" w:hint="eastAsia"/>
          <w:kern w:val="0"/>
          <w:sz w:val="24"/>
          <w:szCs w:val="21"/>
        </w:rPr>
        <w:alias w:val="模块:(2).  按坏账计提方法分类披露"/>
        <w:tag w:val="_SEC_22b53fc701704bd9858f1a601e7a3144"/>
        <w:id w:val="388922907"/>
        <w:lock w:val="sdtLocked"/>
        <w:placeholder>
          <w:docPart w:val="8457A333F18248C7876AD438E55A36F2"/>
        </w:placeholder>
      </w:sdtPr>
      <w:sdtEndPr>
        <w:rPr>
          <w:rFonts w:hint="default"/>
          <w:szCs w:val="24"/>
        </w:rPr>
      </w:sdtEndPr>
      <w:sdtContent>
        <w:p w:rsidR="00EC26C2" w:rsidRPr="00261FF3" w:rsidRDefault="00EC26C2">
          <w:pPr>
            <w:pStyle w:val="a9"/>
            <w:autoSpaceDE w:val="0"/>
            <w:autoSpaceDN w:val="0"/>
            <w:adjustRightInd w:val="0"/>
            <w:ind w:left="425" w:right="105" w:firstLineChars="0" w:firstLine="0"/>
            <w:jc w:val="right"/>
            <w:rPr>
              <w:rFonts w:ascii="宋体" w:hAnsi="宋体"/>
              <w:szCs w:val="21"/>
            </w:rPr>
          </w:pPr>
          <w:r w:rsidRPr="00261FF3">
            <w:rPr>
              <w:rFonts w:ascii="宋体" w:hAnsi="宋体" w:hint="eastAsia"/>
              <w:szCs w:val="21"/>
            </w:rPr>
            <w:t>单位：</w:t>
          </w:r>
          <w:sdt>
            <w:sdtPr>
              <w:rPr>
                <w:rFonts w:ascii="宋体" w:hAnsi="宋体" w:hint="eastAsia"/>
                <w:szCs w:val="21"/>
              </w:rPr>
              <w:alias w:val="单位：母公司应收账款按坏账计提方法分类披露"/>
              <w:tag w:val="_GBC_03786e76a9b246d5a93eac5a8936de3a"/>
              <w:id w:val="-1572738865"/>
              <w:lock w:val="sdtLocked"/>
              <w:placeholder>
                <w:docPart w:val="8457A333F18248C7876AD438E55A36F2"/>
              </w:placeholder>
              <w:comboBox>
                <w:listItem w:displayText="元" w:value="1"/>
                <w:listItem w:displayText="千元" w:value="1000"/>
                <w:listItem w:displayText="万元" w:value="10000"/>
                <w:listItem w:displayText="百万元" w:value="1000000"/>
                <w:listItem w:displayText="亿元" w:value="100000000"/>
              </w:comboBox>
            </w:sdtPr>
            <w:sdtContent>
              <w:r w:rsidRPr="00261FF3">
                <w:rPr>
                  <w:rFonts w:ascii="宋体" w:hAnsi="宋体" w:hint="eastAsia"/>
                  <w:szCs w:val="21"/>
                </w:rPr>
                <w:t>元</w:t>
              </w:r>
            </w:sdtContent>
          </w:sdt>
          <w:r w:rsidRPr="00261FF3">
            <w:rPr>
              <w:rFonts w:ascii="宋体" w:hAnsi="宋体" w:hint="eastAsia"/>
              <w:szCs w:val="21"/>
            </w:rPr>
            <w:t xml:space="preserve">  币种：</w:t>
          </w:r>
          <w:sdt>
            <w:sdtPr>
              <w:rPr>
                <w:rFonts w:ascii="宋体" w:hAnsi="宋体" w:hint="eastAsia"/>
                <w:szCs w:val="21"/>
              </w:rPr>
              <w:alias w:val="币种：母公司应收账款按坏账计提方法分类披露"/>
              <w:tag w:val="_GBC_1360c31492654a38991cae4cf45e7b4a"/>
              <w:id w:val="1723248569"/>
              <w:lock w:val="sdtLocked"/>
              <w:placeholder>
                <w:docPart w:val="8457A333F18248C7876AD438E55A36F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261FF3">
                <w:rPr>
                  <w:rFonts w:ascii="宋体" w:hAnsi="宋体" w:hint="eastAsia"/>
                  <w:szCs w:val="21"/>
                </w:rPr>
                <w:t>人民币</w:t>
              </w:r>
            </w:sdtContent>
          </w:sdt>
        </w:p>
        <w:tbl>
          <w:tblPr>
            <w:tblW w:w="564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63"/>
            <w:gridCol w:w="1177"/>
            <w:gridCol w:w="486"/>
            <w:gridCol w:w="918"/>
            <w:gridCol w:w="578"/>
            <w:gridCol w:w="1177"/>
            <w:gridCol w:w="1094"/>
            <w:gridCol w:w="488"/>
            <w:gridCol w:w="918"/>
            <w:gridCol w:w="578"/>
            <w:gridCol w:w="1084"/>
          </w:tblGrid>
          <w:tr w:rsidR="009F367B" w:rsidTr="009F367B">
            <w:trPr>
              <w:cantSplit/>
              <w:trHeight w:val="259"/>
            </w:trPr>
            <w:sdt>
              <w:sdtPr>
                <w:rPr>
                  <w:sz w:val="13"/>
                  <w:szCs w:val="13"/>
                </w:rPr>
                <w:tag w:val="_PLD_2f021e03341f49af95f8857da6272a92"/>
                <w:id w:val="634069164"/>
                <w:lock w:val="sdtLocked"/>
              </w:sdtPr>
              <w:sdtContent>
                <w:tc>
                  <w:tcPr>
                    <w:tcW w:w="734" w:type="pct"/>
                    <w:vMerge w:val="restart"/>
                    <w:tcBorders>
                      <w:top w:val="single" w:sz="4" w:space="0" w:color="auto"/>
                      <w:left w:val="single" w:sz="4" w:space="0" w:color="auto"/>
                      <w:right w:val="single" w:sz="4" w:space="0" w:color="auto"/>
                    </w:tcBorders>
                    <w:vAlign w:val="center"/>
                  </w:tcPr>
                  <w:p w:rsidR="009F367B" w:rsidRPr="009F367B" w:rsidRDefault="009F367B" w:rsidP="00241D7C">
                    <w:pPr>
                      <w:jc w:val="center"/>
                      <w:rPr>
                        <w:sz w:val="13"/>
                        <w:szCs w:val="13"/>
                      </w:rPr>
                    </w:pPr>
                    <w:r w:rsidRPr="009F367B">
                      <w:rPr>
                        <w:rFonts w:hint="eastAsia"/>
                        <w:sz w:val="13"/>
                        <w:szCs w:val="13"/>
                      </w:rPr>
                      <w:t>类别</w:t>
                    </w:r>
                  </w:p>
                </w:tc>
              </w:sdtContent>
            </w:sdt>
            <w:sdt>
              <w:sdtPr>
                <w:rPr>
                  <w:sz w:val="13"/>
                  <w:szCs w:val="13"/>
                </w:rPr>
                <w:tag w:val="_PLD_468e18ccdf48449f8e43799e7c3f622e"/>
                <w:id w:val="-1249578708"/>
                <w:lock w:val="sdtLocked"/>
              </w:sdtPr>
              <w:sdtContent>
                <w:tc>
                  <w:tcPr>
                    <w:tcW w:w="2176" w:type="pct"/>
                    <w:gridSpan w:val="5"/>
                    <w:tcBorders>
                      <w:top w:val="single" w:sz="4" w:space="0" w:color="auto"/>
                      <w:left w:val="single" w:sz="4" w:space="0" w:color="auto"/>
                      <w:right w:val="single" w:sz="4" w:space="0" w:color="auto"/>
                    </w:tcBorders>
                    <w:vAlign w:val="center"/>
                  </w:tcPr>
                  <w:p w:rsidR="009F367B" w:rsidRPr="009F367B" w:rsidRDefault="009F367B" w:rsidP="00241D7C">
                    <w:pPr>
                      <w:autoSpaceDE w:val="0"/>
                      <w:autoSpaceDN w:val="0"/>
                      <w:adjustRightInd w:val="0"/>
                      <w:snapToGrid w:val="0"/>
                      <w:spacing w:line="240" w:lineRule="atLeast"/>
                      <w:jc w:val="center"/>
                      <w:rPr>
                        <w:sz w:val="13"/>
                        <w:szCs w:val="13"/>
                      </w:rPr>
                    </w:pPr>
                    <w:r w:rsidRPr="009F367B">
                      <w:rPr>
                        <w:rFonts w:hint="eastAsia"/>
                        <w:sz w:val="13"/>
                        <w:szCs w:val="13"/>
                      </w:rPr>
                      <w:t>期末余额</w:t>
                    </w:r>
                  </w:p>
                </w:tc>
              </w:sdtContent>
            </w:sdt>
            <w:sdt>
              <w:sdtPr>
                <w:rPr>
                  <w:sz w:val="13"/>
                  <w:szCs w:val="13"/>
                </w:rPr>
                <w:tag w:val="_PLD_e387c0f70bd6484cafb1ada234d075bd"/>
                <w:id w:val="-1853790157"/>
                <w:lock w:val="sdtLocked"/>
              </w:sdtPr>
              <w:sdtContent>
                <w:tc>
                  <w:tcPr>
                    <w:tcW w:w="2089" w:type="pct"/>
                    <w:gridSpan w:val="5"/>
                    <w:tcBorders>
                      <w:top w:val="single" w:sz="4" w:space="0" w:color="auto"/>
                      <w:left w:val="single" w:sz="4" w:space="0" w:color="auto"/>
                      <w:right w:val="single" w:sz="4" w:space="0" w:color="auto"/>
                    </w:tcBorders>
                    <w:vAlign w:val="center"/>
                  </w:tcPr>
                  <w:p w:rsidR="009F367B" w:rsidRPr="009F367B" w:rsidRDefault="009F367B" w:rsidP="00241D7C">
                    <w:pPr>
                      <w:autoSpaceDE w:val="0"/>
                      <w:autoSpaceDN w:val="0"/>
                      <w:adjustRightInd w:val="0"/>
                      <w:snapToGrid w:val="0"/>
                      <w:spacing w:line="240" w:lineRule="atLeast"/>
                      <w:jc w:val="center"/>
                      <w:rPr>
                        <w:sz w:val="13"/>
                        <w:szCs w:val="13"/>
                      </w:rPr>
                    </w:pPr>
                    <w:r w:rsidRPr="009F367B">
                      <w:rPr>
                        <w:rFonts w:hint="eastAsia"/>
                        <w:sz w:val="13"/>
                        <w:szCs w:val="13"/>
                      </w:rPr>
                      <w:t>期初余额</w:t>
                    </w:r>
                  </w:p>
                </w:tc>
              </w:sdtContent>
            </w:sdt>
          </w:tr>
          <w:tr w:rsidR="009F367B" w:rsidTr="009F367B">
            <w:trPr>
              <w:cantSplit/>
              <w:trHeight w:val="227"/>
            </w:trPr>
            <w:tc>
              <w:tcPr>
                <w:tcW w:w="734" w:type="pct"/>
                <w:vMerge/>
                <w:tcBorders>
                  <w:left w:val="single" w:sz="4" w:space="0" w:color="auto"/>
                  <w:right w:val="single" w:sz="4" w:space="0" w:color="auto"/>
                </w:tcBorders>
                <w:vAlign w:val="center"/>
              </w:tcPr>
              <w:p w:rsidR="009F367B" w:rsidRPr="009F367B" w:rsidRDefault="009F367B" w:rsidP="00241D7C">
                <w:pPr>
                  <w:rPr>
                    <w:sz w:val="13"/>
                    <w:szCs w:val="13"/>
                  </w:rPr>
                </w:pPr>
              </w:p>
            </w:tc>
            <w:sdt>
              <w:sdtPr>
                <w:rPr>
                  <w:sz w:val="13"/>
                  <w:szCs w:val="13"/>
                </w:rPr>
                <w:tag w:val="_PLD_73365edbfe354cb683cc42de4c1c9f49"/>
                <w:id w:val="-1266610470"/>
                <w:lock w:val="sdtLocked"/>
              </w:sdtPr>
              <w:sdtContent>
                <w:tc>
                  <w:tcPr>
                    <w:tcW w:w="835" w:type="pct"/>
                    <w:gridSpan w:val="2"/>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41D7C">
                    <w:pPr>
                      <w:jc w:val="center"/>
                      <w:rPr>
                        <w:sz w:val="13"/>
                        <w:szCs w:val="13"/>
                      </w:rPr>
                    </w:pPr>
                    <w:r w:rsidRPr="009F367B">
                      <w:rPr>
                        <w:rFonts w:hint="eastAsia"/>
                        <w:sz w:val="13"/>
                        <w:szCs w:val="13"/>
                      </w:rPr>
                      <w:t>账面余额</w:t>
                    </w:r>
                  </w:p>
                </w:tc>
              </w:sdtContent>
            </w:sdt>
            <w:sdt>
              <w:sdtPr>
                <w:rPr>
                  <w:sz w:val="13"/>
                  <w:szCs w:val="13"/>
                </w:rPr>
                <w:tag w:val="_PLD_11f34c9ee2d5429280d0d85b2c50756a"/>
                <w:id w:val="424540017"/>
                <w:lock w:val="sdtLocked"/>
              </w:sdtPr>
              <w:sdtContent>
                <w:tc>
                  <w:tcPr>
                    <w:tcW w:w="751" w:type="pct"/>
                    <w:gridSpan w:val="2"/>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41D7C">
                    <w:pPr>
                      <w:jc w:val="center"/>
                      <w:rPr>
                        <w:sz w:val="13"/>
                        <w:szCs w:val="13"/>
                      </w:rPr>
                    </w:pPr>
                    <w:r w:rsidRPr="009F367B">
                      <w:rPr>
                        <w:rFonts w:hint="eastAsia"/>
                        <w:sz w:val="13"/>
                        <w:szCs w:val="13"/>
                      </w:rPr>
                      <w:t>坏账准备</w:t>
                    </w:r>
                  </w:p>
                </w:tc>
              </w:sdtContent>
            </w:sdt>
            <w:sdt>
              <w:sdtPr>
                <w:rPr>
                  <w:sz w:val="13"/>
                  <w:szCs w:val="13"/>
                </w:rPr>
                <w:tag w:val="_PLD_6ade046afd0c47c0aae9506cc9d47486"/>
                <w:id w:val="521219846"/>
                <w:lock w:val="sdtLocked"/>
              </w:sdtPr>
              <w:sdtContent>
                <w:tc>
                  <w:tcPr>
                    <w:tcW w:w="591" w:type="pct"/>
                    <w:vMerge w:val="restart"/>
                    <w:tcBorders>
                      <w:top w:val="single" w:sz="4" w:space="0" w:color="auto"/>
                      <w:left w:val="single" w:sz="4" w:space="0" w:color="auto"/>
                      <w:right w:val="single" w:sz="4" w:space="0" w:color="auto"/>
                    </w:tcBorders>
                    <w:vAlign w:val="center"/>
                  </w:tcPr>
                  <w:p w:rsidR="009F367B" w:rsidRPr="009F367B" w:rsidRDefault="009F367B" w:rsidP="00241D7C">
                    <w:pPr>
                      <w:jc w:val="center"/>
                      <w:rPr>
                        <w:sz w:val="13"/>
                        <w:szCs w:val="13"/>
                      </w:rPr>
                    </w:pPr>
                    <w:r w:rsidRPr="009F367B">
                      <w:rPr>
                        <w:rFonts w:hint="eastAsia"/>
                        <w:sz w:val="13"/>
                        <w:szCs w:val="13"/>
                      </w:rPr>
                      <w:t>账面</w:t>
                    </w:r>
                  </w:p>
                  <w:p w:rsidR="009F367B" w:rsidRPr="009F367B" w:rsidRDefault="009F367B" w:rsidP="00241D7C">
                    <w:pPr>
                      <w:jc w:val="center"/>
                      <w:rPr>
                        <w:sz w:val="13"/>
                        <w:szCs w:val="13"/>
                      </w:rPr>
                    </w:pPr>
                    <w:r w:rsidRPr="009F367B">
                      <w:rPr>
                        <w:rFonts w:hint="eastAsia"/>
                        <w:sz w:val="13"/>
                        <w:szCs w:val="13"/>
                      </w:rPr>
                      <w:t>价值</w:t>
                    </w:r>
                  </w:p>
                </w:tc>
              </w:sdtContent>
            </w:sdt>
            <w:sdt>
              <w:sdtPr>
                <w:rPr>
                  <w:sz w:val="13"/>
                  <w:szCs w:val="13"/>
                </w:rPr>
                <w:tag w:val="_PLD_abd9bd4831b9473aabae7411a299a204"/>
                <w:id w:val="1255401380"/>
                <w:lock w:val="sdtLocked"/>
              </w:sdtPr>
              <w:sdtContent>
                <w:tc>
                  <w:tcPr>
                    <w:tcW w:w="794" w:type="pct"/>
                    <w:gridSpan w:val="2"/>
                    <w:tcBorders>
                      <w:top w:val="single" w:sz="4" w:space="0" w:color="auto"/>
                      <w:left w:val="single" w:sz="4" w:space="0" w:color="auto"/>
                      <w:right w:val="single" w:sz="4" w:space="0" w:color="auto"/>
                    </w:tcBorders>
                    <w:vAlign w:val="center"/>
                  </w:tcPr>
                  <w:p w:rsidR="009F367B" w:rsidRPr="009F367B" w:rsidRDefault="009F367B" w:rsidP="00241D7C">
                    <w:pPr>
                      <w:jc w:val="center"/>
                      <w:rPr>
                        <w:sz w:val="13"/>
                        <w:szCs w:val="13"/>
                      </w:rPr>
                    </w:pPr>
                    <w:r w:rsidRPr="009F367B">
                      <w:rPr>
                        <w:rFonts w:hint="eastAsia"/>
                        <w:sz w:val="13"/>
                        <w:szCs w:val="13"/>
                      </w:rPr>
                      <w:t>账面余额</w:t>
                    </w:r>
                  </w:p>
                </w:tc>
              </w:sdtContent>
            </w:sdt>
            <w:sdt>
              <w:sdtPr>
                <w:rPr>
                  <w:sz w:val="13"/>
                  <w:szCs w:val="13"/>
                </w:rPr>
                <w:tag w:val="_PLD_76d8f3a48cba41949b5870f6cbb124af"/>
                <w:id w:val="-437903592"/>
                <w:lock w:val="sdtLocked"/>
              </w:sdtPr>
              <w:sdtContent>
                <w:tc>
                  <w:tcPr>
                    <w:tcW w:w="751" w:type="pct"/>
                    <w:gridSpan w:val="2"/>
                    <w:tcBorders>
                      <w:top w:val="single" w:sz="4" w:space="0" w:color="auto"/>
                      <w:left w:val="single" w:sz="4" w:space="0" w:color="auto"/>
                      <w:right w:val="single" w:sz="4" w:space="0" w:color="auto"/>
                    </w:tcBorders>
                    <w:vAlign w:val="center"/>
                  </w:tcPr>
                  <w:p w:rsidR="009F367B" w:rsidRPr="009F367B" w:rsidRDefault="009F367B" w:rsidP="00241D7C">
                    <w:pPr>
                      <w:jc w:val="center"/>
                      <w:rPr>
                        <w:sz w:val="13"/>
                        <w:szCs w:val="13"/>
                      </w:rPr>
                    </w:pPr>
                    <w:r w:rsidRPr="009F367B">
                      <w:rPr>
                        <w:rFonts w:hint="eastAsia"/>
                        <w:sz w:val="13"/>
                        <w:szCs w:val="13"/>
                      </w:rPr>
                      <w:t>坏账准备</w:t>
                    </w:r>
                  </w:p>
                </w:tc>
              </w:sdtContent>
            </w:sdt>
            <w:sdt>
              <w:sdtPr>
                <w:rPr>
                  <w:sz w:val="13"/>
                  <w:szCs w:val="13"/>
                </w:rPr>
                <w:tag w:val="_PLD_5062ab8e678b49c0bba488dc029ff27b"/>
                <w:id w:val="643704092"/>
                <w:lock w:val="sdtLocked"/>
              </w:sdtPr>
              <w:sdtContent>
                <w:tc>
                  <w:tcPr>
                    <w:tcW w:w="544" w:type="pct"/>
                    <w:vMerge w:val="restart"/>
                    <w:tcBorders>
                      <w:top w:val="single" w:sz="4" w:space="0" w:color="auto"/>
                      <w:left w:val="single" w:sz="4" w:space="0" w:color="auto"/>
                      <w:right w:val="single" w:sz="4" w:space="0" w:color="auto"/>
                    </w:tcBorders>
                    <w:vAlign w:val="center"/>
                  </w:tcPr>
                  <w:p w:rsidR="009F367B" w:rsidRPr="009F367B" w:rsidRDefault="009F367B" w:rsidP="00241D7C">
                    <w:pPr>
                      <w:jc w:val="center"/>
                      <w:rPr>
                        <w:sz w:val="13"/>
                        <w:szCs w:val="13"/>
                      </w:rPr>
                    </w:pPr>
                    <w:r w:rsidRPr="009F367B">
                      <w:rPr>
                        <w:rFonts w:hint="eastAsia"/>
                        <w:sz w:val="13"/>
                        <w:szCs w:val="13"/>
                      </w:rPr>
                      <w:t>账面</w:t>
                    </w:r>
                  </w:p>
                  <w:p w:rsidR="009F367B" w:rsidRPr="009F367B" w:rsidRDefault="009F367B" w:rsidP="00241D7C">
                    <w:pPr>
                      <w:jc w:val="center"/>
                      <w:rPr>
                        <w:sz w:val="13"/>
                        <w:szCs w:val="13"/>
                      </w:rPr>
                    </w:pPr>
                    <w:r w:rsidRPr="009F367B">
                      <w:rPr>
                        <w:rFonts w:hint="eastAsia"/>
                        <w:sz w:val="13"/>
                        <w:szCs w:val="13"/>
                      </w:rPr>
                      <w:t>价值</w:t>
                    </w:r>
                  </w:p>
                </w:tc>
              </w:sdtContent>
            </w:sdt>
          </w:tr>
          <w:tr w:rsidR="009F367B" w:rsidTr="009F367B">
            <w:trPr>
              <w:cantSplit/>
              <w:trHeight w:val="375"/>
            </w:trPr>
            <w:tc>
              <w:tcPr>
                <w:tcW w:w="734" w:type="pct"/>
                <w:vMerge/>
                <w:tcBorders>
                  <w:left w:val="single" w:sz="4" w:space="0" w:color="auto"/>
                  <w:bottom w:val="single" w:sz="4" w:space="0" w:color="auto"/>
                  <w:right w:val="single" w:sz="4" w:space="0" w:color="auto"/>
                </w:tcBorders>
                <w:vAlign w:val="center"/>
              </w:tcPr>
              <w:p w:rsidR="009F367B" w:rsidRPr="009F367B" w:rsidRDefault="009F367B" w:rsidP="00241D7C">
                <w:pPr>
                  <w:rPr>
                    <w:sz w:val="13"/>
                    <w:szCs w:val="13"/>
                  </w:rPr>
                </w:pPr>
              </w:p>
            </w:tc>
            <w:sdt>
              <w:sdtPr>
                <w:rPr>
                  <w:sz w:val="13"/>
                  <w:szCs w:val="13"/>
                </w:rPr>
                <w:tag w:val="_PLD_f6bdd572740240b5a7a2e643c29db5eb"/>
                <w:id w:val="-5063031"/>
                <w:lock w:val="sdtLocked"/>
              </w:sdtPr>
              <w:sdtContent>
                <w:tc>
                  <w:tcPr>
                    <w:tcW w:w="591" w:type="pct"/>
                    <w:tcBorders>
                      <w:left w:val="single" w:sz="4" w:space="0" w:color="auto"/>
                      <w:bottom w:val="single" w:sz="4" w:space="0" w:color="auto"/>
                      <w:right w:val="single" w:sz="4" w:space="0" w:color="auto"/>
                    </w:tcBorders>
                    <w:vAlign w:val="center"/>
                  </w:tcPr>
                  <w:p w:rsidR="009F367B" w:rsidRPr="009F367B" w:rsidRDefault="009F367B" w:rsidP="00241D7C">
                    <w:pPr>
                      <w:jc w:val="center"/>
                      <w:rPr>
                        <w:sz w:val="13"/>
                        <w:szCs w:val="13"/>
                      </w:rPr>
                    </w:pPr>
                    <w:r w:rsidRPr="009F367B">
                      <w:rPr>
                        <w:rFonts w:hint="eastAsia"/>
                        <w:sz w:val="13"/>
                        <w:szCs w:val="13"/>
                      </w:rPr>
                      <w:t>金额</w:t>
                    </w:r>
                  </w:p>
                </w:tc>
              </w:sdtContent>
            </w:sdt>
            <w:sdt>
              <w:sdtPr>
                <w:rPr>
                  <w:sz w:val="13"/>
                  <w:szCs w:val="13"/>
                </w:rPr>
                <w:tag w:val="_PLD_0a09779b6e354e32b6df9b1e891e1509"/>
                <w:id w:val="-184054904"/>
                <w:lock w:val="sdtLocked"/>
              </w:sdtPr>
              <w:sdtContent>
                <w:tc>
                  <w:tcPr>
                    <w:tcW w:w="244" w:type="pct"/>
                    <w:tcBorders>
                      <w:left w:val="single" w:sz="4" w:space="0" w:color="auto"/>
                      <w:bottom w:val="single" w:sz="4" w:space="0" w:color="auto"/>
                      <w:right w:val="single" w:sz="4" w:space="0" w:color="auto"/>
                    </w:tcBorders>
                    <w:vAlign w:val="center"/>
                  </w:tcPr>
                  <w:p w:rsidR="009F367B" w:rsidRPr="009F367B" w:rsidRDefault="009F367B" w:rsidP="00241D7C">
                    <w:pPr>
                      <w:jc w:val="center"/>
                      <w:rPr>
                        <w:sz w:val="13"/>
                        <w:szCs w:val="13"/>
                      </w:rPr>
                    </w:pPr>
                    <w:r w:rsidRPr="009F367B">
                      <w:rPr>
                        <w:rFonts w:hint="eastAsia"/>
                        <w:sz w:val="13"/>
                        <w:szCs w:val="13"/>
                      </w:rPr>
                      <w:t>比例</w:t>
                    </w:r>
                    <w:r w:rsidRPr="009F367B">
                      <w:rPr>
                        <w:sz w:val="13"/>
                        <w:szCs w:val="13"/>
                      </w:rPr>
                      <w:t>(%)</w:t>
                    </w:r>
                  </w:p>
                </w:tc>
              </w:sdtContent>
            </w:sdt>
            <w:sdt>
              <w:sdtPr>
                <w:rPr>
                  <w:sz w:val="13"/>
                  <w:szCs w:val="13"/>
                </w:rPr>
                <w:tag w:val="_PLD_dd9c9061f11b453c8775ca1a11382d92"/>
                <w:id w:val="1063846185"/>
                <w:lock w:val="sdtLocked"/>
              </w:sdtPr>
              <w:sdtContent>
                <w:tc>
                  <w:tcPr>
                    <w:tcW w:w="461" w:type="pct"/>
                    <w:tcBorders>
                      <w:left w:val="single" w:sz="4" w:space="0" w:color="auto"/>
                      <w:bottom w:val="single" w:sz="4" w:space="0" w:color="auto"/>
                      <w:right w:val="single" w:sz="4" w:space="0" w:color="auto"/>
                    </w:tcBorders>
                    <w:vAlign w:val="center"/>
                  </w:tcPr>
                  <w:p w:rsidR="009F367B" w:rsidRPr="009F367B" w:rsidRDefault="009F367B" w:rsidP="00241D7C">
                    <w:pPr>
                      <w:jc w:val="center"/>
                      <w:rPr>
                        <w:sz w:val="13"/>
                        <w:szCs w:val="13"/>
                      </w:rPr>
                    </w:pPr>
                    <w:r w:rsidRPr="009F367B">
                      <w:rPr>
                        <w:rFonts w:hint="eastAsia"/>
                        <w:sz w:val="13"/>
                        <w:szCs w:val="13"/>
                      </w:rPr>
                      <w:t>金额</w:t>
                    </w:r>
                  </w:p>
                </w:tc>
              </w:sdtContent>
            </w:sdt>
            <w:sdt>
              <w:sdtPr>
                <w:rPr>
                  <w:sz w:val="13"/>
                  <w:szCs w:val="13"/>
                </w:rPr>
                <w:tag w:val="_PLD_988b69362ac14c0e94c26191e76b1e3a"/>
                <w:id w:val="-980845071"/>
                <w:lock w:val="sdtLocked"/>
              </w:sdtPr>
              <w:sdtContent>
                <w:tc>
                  <w:tcPr>
                    <w:tcW w:w="290" w:type="pct"/>
                    <w:tcBorders>
                      <w:left w:val="single" w:sz="4" w:space="0" w:color="auto"/>
                      <w:bottom w:val="single" w:sz="4" w:space="0" w:color="auto"/>
                      <w:right w:val="single" w:sz="4" w:space="0" w:color="auto"/>
                    </w:tcBorders>
                    <w:vAlign w:val="center"/>
                  </w:tcPr>
                  <w:p w:rsidR="009F367B" w:rsidRPr="009F367B" w:rsidRDefault="009F367B" w:rsidP="00241D7C">
                    <w:pPr>
                      <w:jc w:val="center"/>
                      <w:rPr>
                        <w:sz w:val="13"/>
                        <w:szCs w:val="13"/>
                      </w:rPr>
                    </w:pPr>
                    <w:r w:rsidRPr="009F367B">
                      <w:rPr>
                        <w:rFonts w:hint="eastAsia"/>
                        <w:sz w:val="13"/>
                        <w:szCs w:val="13"/>
                      </w:rPr>
                      <w:t>计提比例</w:t>
                    </w:r>
                    <w:r w:rsidRPr="009F367B">
                      <w:rPr>
                        <w:sz w:val="13"/>
                        <w:szCs w:val="13"/>
                      </w:rPr>
                      <w:t>(%)</w:t>
                    </w:r>
                  </w:p>
                </w:tc>
              </w:sdtContent>
            </w:sdt>
            <w:tc>
              <w:tcPr>
                <w:tcW w:w="591" w:type="pct"/>
                <w:vMerge/>
                <w:tcBorders>
                  <w:left w:val="single" w:sz="4" w:space="0" w:color="auto"/>
                  <w:bottom w:val="single" w:sz="4" w:space="0" w:color="auto"/>
                  <w:right w:val="single" w:sz="4" w:space="0" w:color="auto"/>
                </w:tcBorders>
                <w:vAlign w:val="center"/>
              </w:tcPr>
              <w:p w:rsidR="009F367B" w:rsidRPr="009F367B" w:rsidRDefault="009F367B" w:rsidP="00241D7C">
                <w:pPr>
                  <w:jc w:val="center"/>
                  <w:rPr>
                    <w:sz w:val="13"/>
                    <w:szCs w:val="13"/>
                  </w:rPr>
                </w:pPr>
              </w:p>
            </w:tc>
            <w:sdt>
              <w:sdtPr>
                <w:rPr>
                  <w:sz w:val="13"/>
                  <w:szCs w:val="13"/>
                </w:rPr>
                <w:tag w:val="_PLD_a5c1af5c86d545b993971c3da029159d"/>
                <w:id w:val="-288051938"/>
                <w:lock w:val="sdtLocked"/>
              </w:sdtPr>
              <w:sdtContent>
                <w:tc>
                  <w:tcPr>
                    <w:tcW w:w="549" w:type="pct"/>
                    <w:tcBorders>
                      <w:left w:val="single" w:sz="4" w:space="0" w:color="auto"/>
                      <w:bottom w:val="single" w:sz="4" w:space="0" w:color="auto"/>
                      <w:right w:val="single" w:sz="4" w:space="0" w:color="auto"/>
                    </w:tcBorders>
                    <w:vAlign w:val="center"/>
                  </w:tcPr>
                  <w:p w:rsidR="009F367B" w:rsidRPr="009F367B" w:rsidRDefault="009F367B" w:rsidP="00241D7C">
                    <w:pPr>
                      <w:jc w:val="center"/>
                      <w:rPr>
                        <w:sz w:val="13"/>
                        <w:szCs w:val="13"/>
                      </w:rPr>
                    </w:pPr>
                    <w:r w:rsidRPr="009F367B">
                      <w:rPr>
                        <w:rFonts w:hint="eastAsia"/>
                        <w:sz w:val="13"/>
                        <w:szCs w:val="13"/>
                      </w:rPr>
                      <w:t>金额</w:t>
                    </w:r>
                  </w:p>
                </w:tc>
              </w:sdtContent>
            </w:sdt>
            <w:sdt>
              <w:sdtPr>
                <w:rPr>
                  <w:sz w:val="13"/>
                  <w:szCs w:val="13"/>
                </w:rPr>
                <w:tag w:val="_PLD_fd80073c74724a799d0de2171d95f241"/>
                <w:id w:val="-1355032605"/>
                <w:lock w:val="sdtLocked"/>
              </w:sdtPr>
              <w:sdtContent>
                <w:tc>
                  <w:tcPr>
                    <w:tcW w:w="245" w:type="pct"/>
                    <w:tcBorders>
                      <w:left w:val="single" w:sz="4" w:space="0" w:color="auto"/>
                      <w:bottom w:val="single" w:sz="4" w:space="0" w:color="auto"/>
                      <w:right w:val="single" w:sz="4" w:space="0" w:color="auto"/>
                    </w:tcBorders>
                    <w:vAlign w:val="center"/>
                  </w:tcPr>
                  <w:p w:rsidR="009F367B" w:rsidRPr="009F367B" w:rsidRDefault="009F367B" w:rsidP="00241D7C">
                    <w:pPr>
                      <w:jc w:val="center"/>
                      <w:rPr>
                        <w:sz w:val="13"/>
                        <w:szCs w:val="13"/>
                      </w:rPr>
                    </w:pPr>
                    <w:r w:rsidRPr="009F367B">
                      <w:rPr>
                        <w:rFonts w:hint="eastAsia"/>
                        <w:sz w:val="13"/>
                        <w:szCs w:val="13"/>
                      </w:rPr>
                      <w:t>比例</w:t>
                    </w:r>
                    <w:r w:rsidRPr="009F367B">
                      <w:rPr>
                        <w:sz w:val="13"/>
                        <w:szCs w:val="13"/>
                      </w:rPr>
                      <w:t>(%)</w:t>
                    </w:r>
                  </w:p>
                </w:tc>
              </w:sdtContent>
            </w:sdt>
            <w:sdt>
              <w:sdtPr>
                <w:rPr>
                  <w:sz w:val="13"/>
                  <w:szCs w:val="13"/>
                </w:rPr>
                <w:tag w:val="_PLD_917059b3ee7f4b52afe8c3fa58f3e369"/>
                <w:id w:val="-1769765959"/>
                <w:lock w:val="sdtLocked"/>
              </w:sdtPr>
              <w:sdtContent>
                <w:tc>
                  <w:tcPr>
                    <w:tcW w:w="461" w:type="pct"/>
                    <w:tcBorders>
                      <w:left w:val="single" w:sz="4" w:space="0" w:color="auto"/>
                      <w:bottom w:val="single" w:sz="4" w:space="0" w:color="auto"/>
                      <w:right w:val="single" w:sz="4" w:space="0" w:color="auto"/>
                    </w:tcBorders>
                    <w:vAlign w:val="center"/>
                  </w:tcPr>
                  <w:p w:rsidR="009F367B" w:rsidRPr="009F367B" w:rsidRDefault="009F367B" w:rsidP="00241D7C">
                    <w:pPr>
                      <w:jc w:val="center"/>
                      <w:rPr>
                        <w:sz w:val="13"/>
                        <w:szCs w:val="13"/>
                      </w:rPr>
                    </w:pPr>
                    <w:r w:rsidRPr="009F367B">
                      <w:rPr>
                        <w:rFonts w:hint="eastAsia"/>
                        <w:sz w:val="13"/>
                        <w:szCs w:val="13"/>
                      </w:rPr>
                      <w:t>金额</w:t>
                    </w:r>
                  </w:p>
                </w:tc>
              </w:sdtContent>
            </w:sdt>
            <w:sdt>
              <w:sdtPr>
                <w:rPr>
                  <w:sz w:val="13"/>
                  <w:szCs w:val="13"/>
                </w:rPr>
                <w:tag w:val="_PLD_ea90ccc029834397956c79bbe869d343"/>
                <w:id w:val="-1232615962"/>
                <w:lock w:val="sdtLocked"/>
              </w:sdtPr>
              <w:sdtContent>
                <w:tc>
                  <w:tcPr>
                    <w:tcW w:w="290" w:type="pct"/>
                    <w:tcBorders>
                      <w:left w:val="single" w:sz="4" w:space="0" w:color="auto"/>
                      <w:bottom w:val="single" w:sz="4" w:space="0" w:color="auto"/>
                      <w:right w:val="single" w:sz="4" w:space="0" w:color="auto"/>
                    </w:tcBorders>
                    <w:vAlign w:val="center"/>
                  </w:tcPr>
                  <w:p w:rsidR="009F367B" w:rsidRPr="009F367B" w:rsidRDefault="009F367B" w:rsidP="00241D7C">
                    <w:pPr>
                      <w:jc w:val="center"/>
                      <w:rPr>
                        <w:sz w:val="13"/>
                        <w:szCs w:val="13"/>
                      </w:rPr>
                    </w:pPr>
                    <w:r w:rsidRPr="009F367B">
                      <w:rPr>
                        <w:rFonts w:hint="eastAsia"/>
                        <w:sz w:val="13"/>
                        <w:szCs w:val="13"/>
                      </w:rPr>
                      <w:t>计提比例</w:t>
                    </w:r>
                    <w:r w:rsidRPr="009F367B">
                      <w:rPr>
                        <w:sz w:val="13"/>
                        <w:szCs w:val="13"/>
                      </w:rPr>
                      <w:t>(%)</w:t>
                    </w:r>
                  </w:p>
                </w:tc>
              </w:sdtContent>
            </w:sdt>
            <w:tc>
              <w:tcPr>
                <w:tcW w:w="544" w:type="pct"/>
                <w:vMerge/>
                <w:tcBorders>
                  <w:left w:val="single" w:sz="4" w:space="0" w:color="auto"/>
                  <w:bottom w:val="single" w:sz="4" w:space="0" w:color="auto"/>
                  <w:right w:val="single" w:sz="4" w:space="0" w:color="auto"/>
                </w:tcBorders>
              </w:tcPr>
              <w:p w:rsidR="009F367B" w:rsidRPr="009F367B" w:rsidRDefault="009F367B" w:rsidP="00241D7C">
                <w:pPr>
                  <w:jc w:val="center"/>
                  <w:rPr>
                    <w:sz w:val="13"/>
                    <w:szCs w:val="13"/>
                  </w:rPr>
                </w:pPr>
              </w:p>
            </w:tc>
          </w:tr>
          <w:tr w:rsidR="009F367B" w:rsidTr="009F367B">
            <w:trPr>
              <w:cantSplit/>
            </w:trPr>
            <w:sdt>
              <w:sdtPr>
                <w:rPr>
                  <w:sz w:val="13"/>
                  <w:szCs w:val="13"/>
                </w:rPr>
                <w:tag w:val="_PLD_d8f2e8353bc54fe8b730d8cdf873f57c"/>
                <w:id w:val="1582866472"/>
                <w:lock w:val="sdtLocked"/>
              </w:sdtPr>
              <w:sdtContent>
                <w:tc>
                  <w:tcPr>
                    <w:tcW w:w="734" w:type="pct"/>
                    <w:tcBorders>
                      <w:top w:val="single" w:sz="4" w:space="0" w:color="auto"/>
                      <w:left w:val="single" w:sz="4" w:space="0" w:color="auto"/>
                      <w:bottom w:val="single" w:sz="4" w:space="0" w:color="auto"/>
                      <w:right w:val="single" w:sz="4" w:space="0" w:color="auto"/>
                    </w:tcBorders>
                  </w:tcPr>
                  <w:p w:rsidR="009F367B" w:rsidRPr="009F367B" w:rsidRDefault="009F367B" w:rsidP="00241D7C">
                    <w:pPr>
                      <w:rPr>
                        <w:sz w:val="13"/>
                        <w:szCs w:val="13"/>
                      </w:rPr>
                    </w:pPr>
                    <w:r w:rsidRPr="009F367B">
                      <w:rPr>
                        <w:rFonts w:hint="eastAsia"/>
                        <w:sz w:val="13"/>
                        <w:szCs w:val="13"/>
                      </w:rPr>
                      <w:t>按单项计提坏账准备</w:t>
                    </w:r>
                  </w:p>
                </w:tc>
              </w:sdtContent>
            </w:sdt>
            <w:tc>
              <w:tcPr>
                <w:tcW w:w="591"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375,500.24</w:t>
                </w:r>
              </w:p>
            </w:tc>
            <w:tc>
              <w:tcPr>
                <w:tcW w:w="244"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2.92</w:t>
                </w:r>
              </w:p>
            </w:tc>
            <w:tc>
              <w:tcPr>
                <w:tcW w:w="461"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375,500.24</w:t>
                </w:r>
              </w:p>
            </w:tc>
            <w:tc>
              <w:tcPr>
                <w:tcW w:w="290"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100.00</w:t>
                </w:r>
              </w:p>
            </w:tc>
            <w:tc>
              <w:tcPr>
                <w:tcW w:w="591"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0.00</w:t>
                </w:r>
              </w:p>
            </w:tc>
            <w:tc>
              <w:tcPr>
                <w:tcW w:w="549"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375,500.24</w:t>
                </w:r>
              </w:p>
            </w:tc>
            <w:tc>
              <w:tcPr>
                <w:tcW w:w="245"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9.43</w:t>
                </w:r>
              </w:p>
            </w:tc>
            <w:tc>
              <w:tcPr>
                <w:tcW w:w="461"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375,500.24</w:t>
                </w:r>
              </w:p>
            </w:tc>
            <w:tc>
              <w:tcPr>
                <w:tcW w:w="290"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100.00</w:t>
                </w:r>
              </w:p>
            </w:tc>
            <w:tc>
              <w:tcPr>
                <w:tcW w:w="544"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0.00</w:t>
                </w:r>
              </w:p>
            </w:tc>
          </w:tr>
          <w:tr w:rsidR="009F367B" w:rsidTr="009F367B">
            <w:trPr>
              <w:cantSplit/>
            </w:trPr>
            <w:sdt>
              <w:sdtPr>
                <w:rPr>
                  <w:sz w:val="13"/>
                  <w:szCs w:val="13"/>
                </w:rPr>
                <w:tag w:val="_PLD_8ec8b92b0ab24a78ae82ff991696133e"/>
                <w:id w:val="-2039798948"/>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rsidR="009F367B" w:rsidRPr="009F367B" w:rsidRDefault="009F367B" w:rsidP="00261FF3">
                    <w:pPr>
                      <w:rPr>
                        <w:sz w:val="13"/>
                        <w:szCs w:val="13"/>
                      </w:rPr>
                    </w:pPr>
                    <w:r w:rsidRPr="009F367B">
                      <w:rPr>
                        <w:rFonts w:hint="eastAsia"/>
                        <w:sz w:val="13"/>
                        <w:szCs w:val="13"/>
                      </w:rPr>
                      <w:t>其中：</w:t>
                    </w:r>
                  </w:p>
                </w:tc>
              </w:sdtContent>
            </w:sdt>
          </w:tr>
          <w:sdt>
            <w:sdtPr>
              <w:rPr>
                <w:sz w:val="13"/>
                <w:szCs w:val="13"/>
              </w:rPr>
              <w:alias w:val="按单项计提坏账准备的应收账款明细"/>
              <w:tag w:val="_TUP_55ed2cba36cc42ad9f79258891365b58"/>
              <w:id w:val="-1401741873"/>
              <w:lock w:val="sdtLocked"/>
              <w:placeholder>
                <w:docPart w:val="5D588B004F5F46E8A7A2411F5A4B0D68"/>
              </w:placeholder>
            </w:sdtPr>
            <w:sdtContent>
              <w:tr w:rsidR="009F367B" w:rsidTr="009F367B">
                <w:trPr>
                  <w:cantSplit/>
                </w:trPr>
                <w:sdt>
                  <w:sdtPr>
                    <w:rPr>
                      <w:sz w:val="13"/>
                      <w:szCs w:val="13"/>
                    </w:rPr>
                    <w:alias w:val="按单项计提坏账准备的应收账款明细-类别"/>
                    <w:tag w:val="_GBC_d2aff18c0a9246d69b8b1f262666166e"/>
                    <w:id w:val="-770323895"/>
                    <w:lock w:val="sdtLocked"/>
                  </w:sdtPr>
                  <w:sdtContent>
                    <w:tc>
                      <w:tcPr>
                        <w:tcW w:w="734" w:type="pct"/>
                        <w:tcBorders>
                          <w:top w:val="single" w:sz="4" w:space="0" w:color="auto"/>
                          <w:left w:val="single" w:sz="4" w:space="0" w:color="auto"/>
                          <w:bottom w:val="single" w:sz="4" w:space="0" w:color="auto"/>
                          <w:right w:val="single" w:sz="4" w:space="0" w:color="auto"/>
                        </w:tcBorders>
                      </w:tcPr>
                      <w:p w:rsidR="009F367B" w:rsidRPr="009F367B" w:rsidRDefault="009F367B" w:rsidP="00241D7C">
                        <w:pPr>
                          <w:rPr>
                            <w:color w:val="808080"/>
                            <w:sz w:val="13"/>
                            <w:szCs w:val="13"/>
                          </w:rPr>
                        </w:pPr>
                        <w:r w:rsidRPr="009F367B">
                          <w:rPr>
                            <w:rFonts w:hint="eastAsia"/>
                            <w:sz w:val="13"/>
                            <w:szCs w:val="13"/>
                          </w:rPr>
                          <w:t>按单项计提坏账准备</w:t>
                        </w:r>
                      </w:p>
                    </w:tc>
                  </w:sdtContent>
                </w:sdt>
                <w:tc>
                  <w:tcPr>
                    <w:tcW w:w="591" w:type="pct"/>
                    <w:tcBorders>
                      <w:top w:val="single" w:sz="4" w:space="0" w:color="auto"/>
                      <w:left w:val="single" w:sz="4" w:space="0" w:color="auto"/>
                      <w:bottom w:val="single" w:sz="4" w:space="0" w:color="auto"/>
                      <w:right w:val="single" w:sz="4" w:space="0" w:color="auto"/>
                    </w:tcBorders>
                  </w:tcPr>
                  <w:p w:rsidR="009F367B" w:rsidRPr="009F367B" w:rsidRDefault="009F367B" w:rsidP="00261FF3">
                    <w:pPr>
                      <w:jc w:val="right"/>
                      <w:rPr>
                        <w:sz w:val="13"/>
                        <w:szCs w:val="13"/>
                      </w:rPr>
                    </w:pPr>
                    <w:r w:rsidRPr="009F367B">
                      <w:rPr>
                        <w:sz w:val="13"/>
                        <w:szCs w:val="13"/>
                      </w:rPr>
                      <w:t>375,500.24</w:t>
                    </w:r>
                  </w:p>
                </w:tc>
                <w:tc>
                  <w:tcPr>
                    <w:tcW w:w="244" w:type="pct"/>
                    <w:tcBorders>
                      <w:top w:val="single" w:sz="4" w:space="0" w:color="auto"/>
                      <w:left w:val="single" w:sz="4" w:space="0" w:color="auto"/>
                      <w:bottom w:val="single" w:sz="4" w:space="0" w:color="auto"/>
                      <w:right w:val="single" w:sz="4" w:space="0" w:color="auto"/>
                    </w:tcBorders>
                  </w:tcPr>
                  <w:p w:rsidR="009F367B" w:rsidRPr="009F367B" w:rsidRDefault="009F367B" w:rsidP="00261FF3">
                    <w:pPr>
                      <w:jc w:val="right"/>
                      <w:rPr>
                        <w:sz w:val="13"/>
                        <w:szCs w:val="13"/>
                      </w:rPr>
                    </w:pPr>
                    <w:r w:rsidRPr="009F367B">
                      <w:rPr>
                        <w:sz w:val="13"/>
                        <w:szCs w:val="13"/>
                      </w:rPr>
                      <w:t>2.92</w:t>
                    </w:r>
                  </w:p>
                </w:tc>
                <w:tc>
                  <w:tcPr>
                    <w:tcW w:w="461" w:type="pct"/>
                    <w:tcBorders>
                      <w:top w:val="single" w:sz="4" w:space="0" w:color="auto"/>
                      <w:left w:val="single" w:sz="4" w:space="0" w:color="auto"/>
                      <w:bottom w:val="single" w:sz="4" w:space="0" w:color="auto"/>
                      <w:right w:val="single" w:sz="4" w:space="0" w:color="auto"/>
                    </w:tcBorders>
                  </w:tcPr>
                  <w:p w:rsidR="009F367B" w:rsidRPr="009F367B" w:rsidRDefault="009F367B" w:rsidP="00261FF3">
                    <w:pPr>
                      <w:jc w:val="right"/>
                      <w:rPr>
                        <w:sz w:val="13"/>
                        <w:szCs w:val="13"/>
                      </w:rPr>
                    </w:pPr>
                    <w:r w:rsidRPr="009F367B">
                      <w:rPr>
                        <w:sz w:val="13"/>
                        <w:szCs w:val="13"/>
                      </w:rPr>
                      <w:t>375,500.24</w:t>
                    </w:r>
                  </w:p>
                </w:tc>
                <w:tc>
                  <w:tcPr>
                    <w:tcW w:w="290" w:type="pct"/>
                    <w:tcBorders>
                      <w:top w:val="single" w:sz="4" w:space="0" w:color="auto"/>
                      <w:left w:val="single" w:sz="4" w:space="0" w:color="auto"/>
                      <w:bottom w:val="single" w:sz="4" w:space="0" w:color="auto"/>
                      <w:right w:val="single" w:sz="4" w:space="0" w:color="auto"/>
                    </w:tcBorders>
                  </w:tcPr>
                  <w:p w:rsidR="009F367B" w:rsidRPr="009F367B" w:rsidRDefault="009F367B" w:rsidP="00261FF3">
                    <w:pPr>
                      <w:jc w:val="right"/>
                      <w:rPr>
                        <w:sz w:val="13"/>
                        <w:szCs w:val="13"/>
                      </w:rPr>
                    </w:pPr>
                    <w:r w:rsidRPr="009F367B">
                      <w:rPr>
                        <w:sz w:val="13"/>
                        <w:szCs w:val="13"/>
                      </w:rPr>
                      <w:t>100.00</w:t>
                    </w:r>
                  </w:p>
                </w:tc>
                <w:tc>
                  <w:tcPr>
                    <w:tcW w:w="591" w:type="pct"/>
                    <w:tcBorders>
                      <w:top w:val="single" w:sz="4" w:space="0" w:color="auto"/>
                      <w:left w:val="single" w:sz="4" w:space="0" w:color="auto"/>
                      <w:bottom w:val="single" w:sz="4" w:space="0" w:color="auto"/>
                      <w:right w:val="single" w:sz="4" w:space="0" w:color="auto"/>
                    </w:tcBorders>
                  </w:tcPr>
                  <w:p w:rsidR="009F367B" w:rsidRPr="009F367B" w:rsidRDefault="009F367B" w:rsidP="00261FF3">
                    <w:pPr>
                      <w:jc w:val="right"/>
                      <w:rPr>
                        <w:sz w:val="13"/>
                        <w:szCs w:val="13"/>
                      </w:rPr>
                    </w:pPr>
                    <w:r w:rsidRPr="009F367B">
                      <w:rPr>
                        <w:sz w:val="13"/>
                        <w:szCs w:val="13"/>
                      </w:rPr>
                      <w:t>0.00</w:t>
                    </w:r>
                  </w:p>
                </w:tc>
                <w:tc>
                  <w:tcPr>
                    <w:tcW w:w="549" w:type="pct"/>
                    <w:tcBorders>
                      <w:top w:val="single" w:sz="4" w:space="0" w:color="auto"/>
                      <w:left w:val="single" w:sz="4" w:space="0" w:color="auto"/>
                      <w:bottom w:val="single" w:sz="4" w:space="0" w:color="auto"/>
                      <w:right w:val="single" w:sz="4" w:space="0" w:color="auto"/>
                    </w:tcBorders>
                  </w:tcPr>
                  <w:p w:rsidR="009F367B" w:rsidRPr="009F367B" w:rsidRDefault="009F367B" w:rsidP="00261FF3">
                    <w:pPr>
                      <w:jc w:val="right"/>
                      <w:rPr>
                        <w:sz w:val="13"/>
                        <w:szCs w:val="13"/>
                      </w:rPr>
                    </w:pPr>
                    <w:r w:rsidRPr="009F367B">
                      <w:rPr>
                        <w:sz w:val="13"/>
                        <w:szCs w:val="13"/>
                      </w:rPr>
                      <w:t>375,500.24</w:t>
                    </w:r>
                  </w:p>
                </w:tc>
                <w:tc>
                  <w:tcPr>
                    <w:tcW w:w="245" w:type="pct"/>
                    <w:tcBorders>
                      <w:top w:val="single" w:sz="4" w:space="0" w:color="auto"/>
                      <w:left w:val="single" w:sz="4" w:space="0" w:color="auto"/>
                      <w:bottom w:val="single" w:sz="4" w:space="0" w:color="auto"/>
                      <w:right w:val="single" w:sz="4" w:space="0" w:color="auto"/>
                    </w:tcBorders>
                  </w:tcPr>
                  <w:p w:rsidR="009F367B" w:rsidRPr="009F367B" w:rsidRDefault="009F367B" w:rsidP="00261FF3">
                    <w:pPr>
                      <w:jc w:val="right"/>
                      <w:rPr>
                        <w:sz w:val="13"/>
                        <w:szCs w:val="13"/>
                      </w:rPr>
                    </w:pPr>
                    <w:r w:rsidRPr="009F367B">
                      <w:rPr>
                        <w:sz w:val="13"/>
                        <w:szCs w:val="13"/>
                      </w:rPr>
                      <w:t>9.43</w:t>
                    </w:r>
                  </w:p>
                </w:tc>
                <w:tc>
                  <w:tcPr>
                    <w:tcW w:w="461" w:type="pct"/>
                    <w:tcBorders>
                      <w:top w:val="single" w:sz="4" w:space="0" w:color="auto"/>
                      <w:left w:val="single" w:sz="4" w:space="0" w:color="auto"/>
                      <w:bottom w:val="single" w:sz="4" w:space="0" w:color="auto"/>
                      <w:right w:val="single" w:sz="4" w:space="0" w:color="auto"/>
                    </w:tcBorders>
                  </w:tcPr>
                  <w:p w:rsidR="009F367B" w:rsidRPr="009F367B" w:rsidRDefault="009F367B" w:rsidP="00261FF3">
                    <w:pPr>
                      <w:jc w:val="right"/>
                      <w:rPr>
                        <w:sz w:val="13"/>
                        <w:szCs w:val="13"/>
                      </w:rPr>
                    </w:pPr>
                    <w:r w:rsidRPr="009F367B">
                      <w:rPr>
                        <w:sz w:val="13"/>
                        <w:szCs w:val="13"/>
                      </w:rPr>
                      <w:t>375,500.24</w:t>
                    </w:r>
                  </w:p>
                </w:tc>
                <w:tc>
                  <w:tcPr>
                    <w:tcW w:w="290" w:type="pct"/>
                    <w:tcBorders>
                      <w:top w:val="single" w:sz="4" w:space="0" w:color="auto"/>
                      <w:left w:val="single" w:sz="4" w:space="0" w:color="auto"/>
                      <w:bottom w:val="single" w:sz="4" w:space="0" w:color="auto"/>
                      <w:right w:val="single" w:sz="4" w:space="0" w:color="auto"/>
                    </w:tcBorders>
                  </w:tcPr>
                  <w:p w:rsidR="009F367B" w:rsidRPr="009F367B" w:rsidRDefault="009F367B" w:rsidP="00261FF3">
                    <w:pPr>
                      <w:jc w:val="right"/>
                      <w:rPr>
                        <w:sz w:val="13"/>
                        <w:szCs w:val="13"/>
                      </w:rPr>
                    </w:pPr>
                    <w:r w:rsidRPr="009F367B">
                      <w:rPr>
                        <w:sz w:val="13"/>
                        <w:szCs w:val="13"/>
                      </w:rPr>
                      <w:t>100.00</w:t>
                    </w:r>
                  </w:p>
                </w:tc>
                <w:tc>
                  <w:tcPr>
                    <w:tcW w:w="544" w:type="pct"/>
                    <w:tcBorders>
                      <w:top w:val="single" w:sz="4" w:space="0" w:color="auto"/>
                      <w:left w:val="single" w:sz="4" w:space="0" w:color="auto"/>
                      <w:bottom w:val="single" w:sz="4" w:space="0" w:color="auto"/>
                      <w:right w:val="single" w:sz="4" w:space="0" w:color="auto"/>
                    </w:tcBorders>
                  </w:tcPr>
                  <w:p w:rsidR="009F367B" w:rsidRPr="009F367B" w:rsidRDefault="009F367B" w:rsidP="00261FF3">
                    <w:pPr>
                      <w:jc w:val="right"/>
                      <w:rPr>
                        <w:sz w:val="13"/>
                        <w:szCs w:val="13"/>
                      </w:rPr>
                    </w:pPr>
                    <w:r w:rsidRPr="009F367B">
                      <w:rPr>
                        <w:sz w:val="13"/>
                        <w:szCs w:val="13"/>
                      </w:rPr>
                      <w:t>0.00</w:t>
                    </w:r>
                  </w:p>
                </w:tc>
              </w:tr>
            </w:sdtContent>
          </w:sdt>
          <w:tr w:rsidR="009F367B" w:rsidTr="009F367B">
            <w:trPr>
              <w:cantSplit/>
            </w:trPr>
            <w:sdt>
              <w:sdtPr>
                <w:rPr>
                  <w:sz w:val="13"/>
                  <w:szCs w:val="13"/>
                </w:rPr>
                <w:tag w:val="_PLD_c2fb108392ea494fbb3dda9bd8528dd0"/>
                <w:id w:val="855853401"/>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41D7C">
                    <w:pPr>
                      <w:rPr>
                        <w:sz w:val="13"/>
                        <w:szCs w:val="13"/>
                      </w:rPr>
                    </w:pPr>
                    <w:r w:rsidRPr="009F367B">
                      <w:rPr>
                        <w:rFonts w:hint="eastAsia"/>
                        <w:sz w:val="13"/>
                        <w:szCs w:val="13"/>
                      </w:rPr>
                      <w:t>按组合计提坏账准备</w:t>
                    </w:r>
                  </w:p>
                </w:tc>
              </w:sdtContent>
            </w:sdt>
            <w:tc>
              <w:tcPr>
                <w:tcW w:w="591"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12,495,381.53</w:t>
                </w:r>
              </w:p>
            </w:tc>
            <w:tc>
              <w:tcPr>
                <w:tcW w:w="244"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97.08</w:t>
                </w:r>
              </w:p>
            </w:tc>
            <w:tc>
              <w:tcPr>
                <w:tcW w:w="461"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660,958.15</w:t>
                </w:r>
              </w:p>
            </w:tc>
            <w:tc>
              <w:tcPr>
                <w:tcW w:w="290"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5.29</w:t>
                </w:r>
              </w:p>
            </w:tc>
            <w:tc>
              <w:tcPr>
                <w:tcW w:w="591"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11,834,423.38</w:t>
                </w:r>
              </w:p>
            </w:tc>
            <w:tc>
              <w:tcPr>
                <w:tcW w:w="549"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3,608,455.14</w:t>
                </w:r>
              </w:p>
            </w:tc>
            <w:tc>
              <w:tcPr>
                <w:tcW w:w="245"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90.57</w:t>
                </w:r>
              </w:p>
            </w:tc>
            <w:tc>
              <w:tcPr>
                <w:tcW w:w="461"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558,369.48</w:t>
                </w:r>
              </w:p>
            </w:tc>
            <w:tc>
              <w:tcPr>
                <w:tcW w:w="290"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15.47</w:t>
                </w:r>
              </w:p>
            </w:tc>
            <w:tc>
              <w:tcPr>
                <w:tcW w:w="544"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3,050,085.66</w:t>
                </w:r>
              </w:p>
            </w:tc>
          </w:tr>
          <w:tr w:rsidR="009F367B" w:rsidTr="009F367B">
            <w:trPr>
              <w:cantSplit/>
            </w:trPr>
            <w:sdt>
              <w:sdtPr>
                <w:rPr>
                  <w:sz w:val="13"/>
                  <w:szCs w:val="13"/>
                </w:rPr>
                <w:tag w:val="_PLD_bd68cdc38a0e426ea1ec99be844140b3"/>
                <w:id w:val="701447139"/>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rsidR="009F367B" w:rsidRPr="009F367B" w:rsidRDefault="009F367B" w:rsidP="00261FF3">
                    <w:pPr>
                      <w:rPr>
                        <w:sz w:val="13"/>
                        <w:szCs w:val="13"/>
                      </w:rPr>
                    </w:pPr>
                    <w:r w:rsidRPr="009F367B">
                      <w:rPr>
                        <w:rFonts w:hint="eastAsia"/>
                        <w:sz w:val="13"/>
                        <w:szCs w:val="13"/>
                      </w:rPr>
                      <w:t>其中：</w:t>
                    </w:r>
                  </w:p>
                </w:tc>
              </w:sdtContent>
            </w:sdt>
          </w:tr>
          <w:sdt>
            <w:sdtPr>
              <w:rPr>
                <w:sz w:val="13"/>
                <w:szCs w:val="13"/>
              </w:rPr>
              <w:alias w:val="按组合计提坏账准备的应收账款明细"/>
              <w:tag w:val="_TUP_d12105eecf1f43bb9d549b5dd7af65bd"/>
              <w:id w:val="-500509469"/>
              <w:lock w:val="sdtLocked"/>
              <w:placeholder>
                <w:docPart w:val="5719345E302740F1BB670EE1F2EC0EED"/>
              </w:placeholder>
            </w:sdtPr>
            <w:sdtContent>
              <w:tr w:rsidR="009F367B" w:rsidTr="009F367B">
                <w:trPr>
                  <w:cantSplit/>
                </w:trPr>
                <w:sdt>
                  <w:sdtPr>
                    <w:rPr>
                      <w:sz w:val="13"/>
                      <w:szCs w:val="13"/>
                    </w:rPr>
                    <w:alias w:val="按组合计提坏账准备的应收账款明细-组合名称"/>
                    <w:tag w:val="_GBC_1d1150cff5254d829cba03da56c2e941"/>
                    <w:id w:val="-791216786"/>
                    <w:lock w:val="sdtLocked"/>
                  </w:sdtPr>
                  <w:sdtContent>
                    <w:tc>
                      <w:tcPr>
                        <w:tcW w:w="734" w:type="pct"/>
                        <w:tcBorders>
                          <w:top w:val="single" w:sz="4" w:space="0" w:color="auto"/>
                          <w:left w:val="single" w:sz="4" w:space="0" w:color="auto"/>
                          <w:bottom w:val="single" w:sz="4" w:space="0" w:color="auto"/>
                          <w:right w:val="single" w:sz="4" w:space="0" w:color="auto"/>
                        </w:tcBorders>
                      </w:tcPr>
                      <w:p w:rsidR="009F367B" w:rsidRPr="009F367B" w:rsidRDefault="009F367B" w:rsidP="00241D7C">
                        <w:pPr>
                          <w:rPr>
                            <w:color w:val="808080"/>
                            <w:sz w:val="13"/>
                            <w:szCs w:val="13"/>
                          </w:rPr>
                        </w:pPr>
                        <w:r w:rsidRPr="009F367B">
                          <w:rPr>
                            <w:rFonts w:hint="eastAsia"/>
                            <w:sz w:val="13"/>
                            <w:szCs w:val="13"/>
                          </w:rPr>
                          <w:t>装卸、综合物流及其他业务产生的应收账款</w:t>
                        </w:r>
                      </w:p>
                    </w:tc>
                  </w:sdtContent>
                </w:sdt>
                <w:tc>
                  <w:tcPr>
                    <w:tcW w:w="591" w:type="pct"/>
                    <w:tcBorders>
                      <w:top w:val="single" w:sz="4" w:space="0" w:color="auto"/>
                      <w:left w:val="single" w:sz="4" w:space="0" w:color="auto"/>
                      <w:bottom w:val="single" w:sz="4" w:space="0" w:color="auto"/>
                      <w:right w:val="single" w:sz="4" w:space="0" w:color="auto"/>
                    </w:tcBorders>
                  </w:tcPr>
                  <w:p w:rsidR="009F367B" w:rsidRPr="009F367B" w:rsidRDefault="009F367B" w:rsidP="00261FF3">
                    <w:pPr>
                      <w:jc w:val="right"/>
                      <w:rPr>
                        <w:sz w:val="13"/>
                        <w:szCs w:val="13"/>
                      </w:rPr>
                    </w:pPr>
                    <w:r w:rsidRPr="009F367B">
                      <w:rPr>
                        <w:rFonts w:hint="eastAsia"/>
                        <w:sz w:val="13"/>
                        <w:szCs w:val="13"/>
                      </w:rPr>
                      <w:t>12,495,381.53</w:t>
                    </w:r>
                  </w:p>
                </w:tc>
                <w:tc>
                  <w:tcPr>
                    <w:tcW w:w="244" w:type="pct"/>
                    <w:tcBorders>
                      <w:top w:val="single" w:sz="4" w:space="0" w:color="auto"/>
                      <w:left w:val="single" w:sz="4" w:space="0" w:color="auto"/>
                      <w:bottom w:val="single" w:sz="4" w:space="0" w:color="auto"/>
                      <w:right w:val="single" w:sz="4" w:space="0" w:color="auto"/>
                    </w:tcBorders>
                  </w:tcPr>
                  <w:p w:rsidR="009F367B" w:rsidRPr="009F367B" w:rsidRDefault="009F367B" w:rsidP="00261FF3">
                    <w:pPr>
                      <w:jc w:val="right"/>
                      <w:rPr>
                        <w:sz w:val="13"/>
                        <w:szCs w:val="13"/>
                      </w:rPr>
                    </w:pPr>
                    <w:r w:rsidRPr="009F367B">
                      <w:rPr>
                        <w:sz w:val="13"/>
                        <w:szCs w:val="13"/>
                      </w:rPr>
                      <w:t>97.08</w:t>
                    </w:r>
                  </w:p>
                </w:tc>
                <w:tc>
                  <w:tcPr>
                    <w:tcW w:w="461" w:type="pct"/>
                    <w:tcBorders>
                      <w:top w:val="single" w:sz="4" w:space="0" w:color="auto"/>
                      <w:left w:val="single" w:sz="4" w:space="0" w:color="auto"/>
                      <w:bottom w:val="single" w:sz="4" w:space="0" w:color="auto"/>
                      <w:right w:val="single" w:sz="4" w:space="0" w:color="auto"/>
                    </w:tcBorders>
                  </w:tcPr>
                  <w:p w:rsidR="009F367B" w:rsidRPr="009F367B" w:rsidRDefault="009F367B" w:rsidP="00261FF3">
                    <w:pPr>
                      <w:jc w:val="right"/>
                      <w:rPr>
                        <w:sz w:val="13"/>
                        <w:szCs w:val="13"/>
                      </w:rPr>
                    </w:pPr>
                    <w:r w:rsidRPr="009F367B">
                      <w:rPr>
                        <w:sz w:val="13"/>
                        <w:szCs w:val="13"/>
                      </w:rPr>
                      <w:t>660,958.15</w:t>
                    </w:r>
                  </w:p>
                </w:tc>
                <w:tc>
                  <w:tcPr>
                    <w:tcW w:w="290" w:type="pct"/>
                    <w:tcBorders>
                      <w:top w:val="single" w:sz="4" w:space="0" w:color="auto"/>
                      <w:left w:val="single" w:sz="4" w:space="0" w:color="auto"/>
                      <w:bottom w:val="single" w:sz="4" w:space="0" w:color="auto"/>
                      <w:right w:val="single" w:sz="4" w:space="0" w:color="auto"/>
                    </w:tcBorders>
                  </w:tcPr>
                  <w:p w:rsidR="009F367B" w:rsidRPr="009F367B" w:rsidRDefault="009F367B" w:rsidP="00261FF3">
                    <w:pPr>
                      <w:jc w:val="right"/>
                      <w:rPr>
                        <w:sz w:val="13"/>
                        <w:szCs w:val="13"/>
                      </w:rPr>
                    </w:pPr>
                    <w:r w:rsidRPr="009F367B">
                      <w:rPr>
                        <w:sz w:val="13"/>
                        <w:szCs w:val="13"/>
                      </w:rPr>
                      <w:t>5.29</w:t>
                    </w:r>
                  </w:p>
                </w:tc>
                <w:tc>
                  <w:tcPr>
                    <w:tcW w:w="591" w:type="pct"/>
                    <w:tcBorders>
                      <w:top w:val="single" w:sz="4" w:space="0" w:color="auto"/>
                      <w:left w:val="single" w:sz="4" w:space="0" w:color="auto"/>
                      <w:bottom w:val="single" w:sz="4" w:space="0" w:color="auto"/>
                      <w:right w:val="single" w:sz="4" w:space="0" w:color="auto"/>
                    </w:tcBorders>
                  </w:tcPr>
                  <w:p w:rsidR="009F367B" w:rsidRPr="009F367B" w:rsidRDefault="009F367B" w:rsidP="00261FF3">
                    <w:pPr>
                      <w:jc w:val="right"/>
                      <w:rPr>
                        <w:sz w:val="13"/>
                        <w:szCs w:val="13"/>
                      </w:rPr>
                    </w:pPr>
                    <w:r w:rsidRPr="009F367B">
                      <w:rPr>
                        <w:sz w:val="13"/>
                        <w:szCs w:val="13"/>
                      </w:rPr>
                      <w:t>11,834,423.38</w:t>
                    </w:r>
                  </w:p>
                </w:tc>
                <w:tc>
                  <w:tcPr>
                    <w:tcW w:w="549" w:type="pct"/>
                    <w:tcBorders>
                      <w:top w:val="single" w:sz="4" w:space="0" w:color="auto"/>
                      <w:left w:val="single" w:sz="4" w:space="0" w:color="auto"/>
                      <w:bottom w:val="single" w:sz="4" w:space="0" w:color="auto"/>
                      <w:right w:val="single" w:sz="4" w:space="0" w:color="auto"/>
                    </w:tcBorders>
                  </w:tcPr>
                  <w:p w:rsidR="009F367B" w:rsidRPr="009F367B" w:rsidRDefault="009F367B" w:rsidP="00261FF3">
                    <w:pPr>
                      <w:jc w:val="right"/>
                      <w:rPr>
                        <w:sz w:val="13"/>
                        <w:szCs w:val="13"/>
                      </w:rPr>
                    </w:pPr>
                    <w:r w:rsidRPr="009F367B">
                      <w:rPr>
                        <w:sz w:val="13"/>
                        <w:szCs w:val="13"/>
                      </w:rPr>
                      <w:t>3,608,455.14</w:t>
                    </w:r>
                  </w:p>
                </w:tc>
                <w:tc>
                  <w:tcPr>
                    <w:tcW w:w="245" w:type="pct"/>
                    <w:tcBorders>
                      <w:top w:val="single" w:sz="4" w:space="0" w:color="auto"/>
                      <w:left w:val="single" w:sz="4" w:space="0" w:color="auto"/>
                      <w:bottom w:val="single" w:sz="4" w:space="0" w:color="auto"/>
                      <w:right w:val="single" w:sz="4" w:space="0" w:color="auto"/>
                    </w:tcBorders>
                  </w:tcPr>
                  <w:p w:rsidR="009F367B" w:rsidRPr="009F367B" w:rsidRDefault="009F367B" w:rsidP="00261FF3">
                    <w:pPr>
                      <w:jc w:val="right"/>
                      <w:rPr>
                        <w:sz w:val="13"/>
                        <w:szCs w:val="13"/>
                      </w:rPr>
                    </w:pPr>
                    <w:r w:rsidRPr="009F367B">
                      <w:rPr>
                        <w:sz w:val="13"/>
                        <w:szCs w:val="13"/>
                      </w:rPr>
                      <w:t>90.57</w:t>
                    </w:r>
                  </w:p>
                </w:tc>
                <w:tc>
                  <w:tcPr>
                    <w:tcW w:w="461" w:type="pct"/>
                    <w:tcBorders>
                      <w:top w:val="single" w:sz="4" w:space="0" w:color="auto"/>
                      <w:left w:val="single" w:sz="4" w:space="0" w:color="auto"/>
                      <w:bottom w:val="single" w:sz="4" w:space="0" w:color="auto"/>
                      <w:right w:val="single" w:sz="4" w:space="0" w:color="auto"/>
                    </w:tcBorders>
                  </w:tcPr>
                  <w:p w:rsidR="009F367B" w:rsidRPr="009F367B" w:rsidRDefault="009F367B" w:rsidP="00261FF3">
                    <w:pPr>
                      <w:jc w:val="right"/>
                      <w:rPr>
                        <w:sz w:val="13"/>
                        <w:szCs w:val="13"/>
                      </w:rPr>
                    </w:pPr>
                    <w:r w:rsidRPr="009F367B">
                      <w:rPr>
                        <w:sz w:val="13"/>
                        <w:szCs w:val="13"/>
                      </w:rPr>
                      <w:t>558,369.48</w:t>
                    </w:r>
                  </w:p>
                </w:tc>
                <w:tc>
                  <w:tcPr>
                    <w:tcW w:w="290" w:type="pct"/>
                    <w:tcBorders>
                      <w:top w:val="single" w:sz="4" w:space="0" w:color="auto"/>
                      <w:left w:val="single" w:sz="4" w:space="0" w:color="auto"/>
                      <w:bottom w:val="single" w:sz="4" w:space="0" w:color="auto"/>
                      <w:right w:val="single" w:sz="4" w:space="0" w:color="auto"/>
                    </w:tcBorders>
                  </w:tcPr>
                  <w:p w:rsidR="009F367B" w:rsidRPr="009F367B" w:rsidRDefault="009F367B" w:rsidP="00261FF3">
                    <w:pPr>
                      <w:jc w:val="right"/>
                      <w:rPr>
                        <w:sz w:val="13"/>
                        <w:szCs w:val="13"/>
                      </w:rPr>
                    </w:pPr>
                    <w:r w:rsidRPr="009F367B">
                      <w:rPr>
                        <w:sz w:val="13"/>
                        <w:szCs w:val="13"/>
                      </w:rPr>
                      <w:t>15.47</w:t>
                    </w:r>
                  </w:p>
                </w:tc>
                <w:tc>
                  <w:tcPr>
                    <w:tcW w:w="544" w:type="pct"/>
                    <w:tcBorders>
                      <w:top w:val="single" w:sz="4" w:space="0" w:color="auto"/>
                      <w:left w:val="single" w:sz="4" w:space="0" w:color="auto"/>
                      <w:bottom w:val="single" w:sz="4" w:space="0" w:color="auto"/>
                      <w:right w:val="single" w:sz="4" w:space="0" w:color="auto"/>
                    </w:tcBorders>
                  </w:tcPr>
                  <w:p w:rsidR="009F367B" w:rsidRPr="009F367B" w:rsidRDefault="009F367B" w:rsidP="00261FF3">
                    <w:pPr>
                      <w:jc w:val="right"/>
                      <w:rPr>
                        <w:sz w:val="13"/>
                        <w:szCs w:val="13"/>
                      </w:rPr>
                    </w:pPr>
                    <w:r w:rsidRPr="009F367B">
                      <w:rPr>
                        <w:sz w:val="13"/>
                        <w:szCs w:val="13"/>
                      </w:rPr>
                      <w:t>3,050,085.66</w:t>
                    </w:r>
                  </w:p>
                </w:tc>
              </w:tr>
            </w:sdtContent>
          </w:sdt>
          <w:tr w:rsidR="009F367B" w:rsidTr="009F367B">
            <w:trPr>
              <w:cantSplit/>
            </w:trPr>
            <w:sdt>
              <w:sdtPr>
                <w:rPr>
                  <w:sz w:val="13"/>
                  <w:szCs w:val="13"/>
                </w:rPr>
                <w:tag w:val="_PLD_da40eb921a044acabfd44df1104701c2"/>
                <w:id w:val="529539279"/>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9F367B">
                    <w:pPr>
                      <w:autoSpaceDE w:val="0"/>
                      <w:autoSpaceDN w:val="0"/>
                      <w:adjustRightInd w:val="0"/>
                      <w:jc w:val="center"/>
                      <w:rPr>
                        <w:sz w:val="13"/>
                        <w:szCs w:val="13"/>
                      </w:rPr>
                    </w:pPr>
                    <w:r w:rsidRPr="009F367B">
                      <w:rPr>
                        <w:rFonts w:hint="eastAsia"/>
                        <w:sz w:val="13"/>
                        <w:szCs w:val="13"/>
                      </w:rPr>
                      <w:t>合计</w:t>
                    </w:r>
                  </w:p>
                </w:tc>
              </w:sdtContent>
            </w:sdt>
            <w:tc>
              <w:tcPr>
                <w:tcW w:w="591"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12,870,881.77</w:t>
                </w:r>
              </w:p>
            </w:tc>
            <w:tc>
              <w:tcPr>
                <w:tcW w:w="244"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w:t>
                </w:r>
              </w:p>
            </w:tc>
            <w:tc>
              <w:tcPr>
                <w:tcW w:w="461"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1,036,458.39</w:t>
                </w:r>
              </w:p>
            </w:tc>
            <w:tc>
              <w:tcPr>
                <w:tcW w:w="290"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w:t>
                </w:r>
              </w:p>
            </w:tc>
            <w:tc>
              <w:tcPr>
                <w:tcW w:w="591"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11,834,423.38</w:t>
                </w:r>
              </w:p>
            </w:tc>
            <w:tc>
              <w:tcPr>
                <w:tcW w:w="549"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3,983,955.38</w:t>
                </w:r>
              </w:p>
            </w:tc>
            <w:tc>
              <w:tcPr>
                <w:tcW w:w="245"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w:t>
                </w:r>
              </w:p>
            </w:tc>
            <w:tc>
              <w:tcPr>
                <w:tcW w:w="461"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933,869.72</w:t>
                </w:r>
              </w:p>
            </w:tc>
            <w:tc>
              <w:tcPr>
                <w:tcW w:w="290"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w:t>
                </w:r>
              </w:p>
            </w:tc>
            <w:tc>
              <w:tcPr>
                <w:tcW w:w="544" w:type="pct"/>
                <w:tcBorders>
                  <w:top w:val="single" w:sz="4" w:space="0" w:color="auto"/>
                  <w:left w:val="single" w:sz="4" w:space="0" w:color="auto"/>
                  <w:bottom w:val="single" w:sz="4" w:space="0" w:color="auto"/>
                  <w:right w:val="single" w:sz="4" w:space="0" w:color="auto"/>
                </w:tcBorders>
                <w:vAlign w:val="center"/>
              </w:tcPr>
              <w:p w:rsidR="009F367B" w:rsidRPr="009F367B" w:rsidRDefault="009F367B" w:rsidP="00261FF3">
                <w:pPr>
                  <w:jc w:val="right"/>
                  <w:rPr>
                    <w:sz w:val="13"/>
                    <w:szCs w:val="13"/>
                  </w:rPr>
                </w:pPr>
                <w:r w:rsidRPr="009F367B">
                  <w:rPr>
                    <w:sz w:val="13"/>
                    <w:szCs w:val="13"/>
                  </w:rPr>
                  <w:t>3,050,085.66</w:t>
                </w:r>
              </w:p>
            </w:tc>
          </w:tr>
        </w:tbl>
        <w:p w:rsidR="00EC26C2" w:rsidRDefault="00A70B32"/>
      </w:sdtContent>
    </w:sdt>
    <w:sdt>
      <w:sdtPr>
        <w:rPr>
          <w:rFonts w:hint="eastAsia"/>
        </w:rPr>
        <w:alias w:val="模块:按单项计提坏账准备："/>
        <w:tag w:val="_SEC_25fdb1db4e684b509f2d87c2a7766da9"/>
        <w:id w:val="1502701055"/>
        <w:lock w:val="sdtLocked"/>
        <w:placeholder>
          <w:docPart w:val="8457A333F18248C7876AD438E55A36F2"/>
        </w:placeholder>
      </w:sdtPr>
      <w:sdtEndPr>
        <w:rPr>
          <w:rFonts w:hint="default"/>
          <w:sz w:val="21"/>
          <w:szCs w:val="21"/>
        </w:rPr>
      </w:sdtEndPr>
      <w:sdtContent>
        <w:p w:rsidR="00EC26C2" w:rsidRDefault="00EC26C2">
          <w:r>
            <w:rPr>
              <w:rFonts w:hint="eastAsia"/>
            </w:rPr>
            <w:t>按单项计提坏账准备：</w:t>
          </w:r>
        </w:p>
        <w:sdt>
          <w:sdtPr>
            <w:alias w:val="是否适用：母公司应收账款按单项计提坏账准备[双击切换]"/>
            <w:tag w:val="_GBC_6aa7698e624f4481b0cf894058a63961"/>
            <w:id w:val="1397082513"/>
            <w:lock w:val="sdtLocked"/>
            <w:placeholder>
              <w:docPart w:val="8457A333F18248C7876AD438E55A36F2"/>
            </w:placeholder>
          </w:sdtPr>
          <w:sdtContent>
            <w:p w:rsidR="00EC26C2" w:rsidRDefault="00EC26C2">
              <w:r w:rsidRPr="00076B76">
                <w:rPr>
                  <w:sz w:val="21"/>
                </w:rPr>
                <w:fldChar w:fldCharType="begin"/>
              </w:r>
              <w:r w:rsidR="009F367B" w:rsidRPr="00076B76">
                <w:rPr>
                  <w:sz w:val="21"/>
                </w:rPr>
                <w:instrText xml:space="preserve"> MACROBUTTON  SnrToggleCheckbox √适用 </w:instrText>
              </w:r>
              <w:r w:rsidRPr="00076B76">
                <w:rPr>
                  <w:sz w:val="21"/>
                </w:rPr>
                <w:fldChar w:fldCharType="end"/>
              </w:r>
              <w:r w:rsidRPr="00076B76">
                <w:rPr>
                  <w:sz w:val="21"/>
                </w:rPr>
                <w:fldChar w:fldCharType="begin"/>
              </w:r>
              <w:r w:rsidR="009F367B" w:rsidRPr="00076B76">
                <w:rPr>
                  <w:sz w:val="21"/>
                </w:rPr>
                <w:instrText xml:space="preserve"> MACROBUTTON  SnrToggleCheckbox □不适用 </w:instrText>
              </w:r>
              <w:r w:rsidRPr="00076B76">
                <w:rPr>
                  <w:sz w:val="21"/>
                </w:rPr>
                <w:fldChar w:fldCharType="end"/>
              </w:r>
            </w:p>
          </w:sdtContent>
        </w:sdt>
        <w:p w:rsidR="00EC26C2" w:rsidRDefault="00EC26C2">
          <w:pPr>
            <w:autoSpaceDE w:val="0"/>
            <w:autoSpaceDN w:val="0"/>
            <w:adjustRightInd w:val="0"/>
            <w:ind w:left="5880" w:right="105"/>
            <w:jc w:val="right"/>
          </w:pPr>
          <w:r>
            <w:rPr>
              <w:rFonts w:hint="eastAsia"/>
            </w:rPr>
            <w:t>单位：</w:t>
          </w:r>
          <w:sdt>
            <w:sdtPr>
              <w:rPr>
                <w:rFonts w:hint="eastAsia"/>
              </w:rPr>
              <w:alias w:val="单位：母公司应收账款按单项计提坏账准备"/>
              <w:tag w:val="_GBC_78b604bf7ffb4c31ab3ee677554e3137"/>
              <w:id w:val="615646380"/>
              <w:lock w:val="sdtLocked"/>
              <w:placeholder>
                <w:docPart w:val="8457A333F18248C7876AD438E55A36F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应收账款按单项计提坏账准备"/>
              <w:tag w:val="_GBC_4b1174efa36f426fad7996f19b12a196"/>
              <w:id w:val="1998461868"/>
              <w:lock w:val="sdtLocked"/>
              <w:placeholder>
                <w:docPart w:val="8457A333F18248C7876AD438E55A36F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64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5"/>
            <w:gridCol w:w="1657"/>
            <w:gridCol w:w="1660"/>
            <w:gridCol w:w="1658"/>
            <w:gridCol w:w="1801"/>
          </w:tblGrid>
          <w:tr w:rsidR="009F367B" w:rsidTr="002B078B">
            <w:sdt>
              <w:sdtPr>
                <w:rPr>
                  <w:sz w:val="15"/>
                  <w:szCs w:val="15"/>
                </w:rPr>
                <w:tag w:val="_PLD_c9f375faf7b545a188ebedb1a01654f0"/>
                <w:id w:val="219712819"/>
                <w:lock w:val="sdtLocked"/>
              </w:sdtPr>
              <w:sdtContent>
                <w:tc>
                  <w:tcPr>
                    <w:tcW w:w="1599" w:type="pct"/>
                    <w:vMerge w:val="restart"/>
                    <w:vAlign w:val="center"/>
                  </w:tcPr>
                  <w:p w:rsidR="009F367B" w:rsidRPr="002B078B" w:rsidRDefault="009F367B" w:rsidP="00241D7C">
                    <w:pPr>
                      <w:jc w:val="center"/>
                      <w:rPr>
                        <w:sz w:val="15"/>
                        <w:szCs w:val="15"/>
                      </w:rPr>
                    </w:pPr>
                    <w:r w:rsidRPr="002B078B">
                      <w:rPr>
                        <w:rFonts w:hint="eastAsia"/>
                        <w:sz w:val="15"/>
                        <w:szCs w:val="15"/>
                      </w:rPr>
                      <w:t>名称</w:t>
                    </w:r>
                  </w:p>
                </w:tc>
              </w:sdtContent>
            </w:sdt>
            <w:sdt>
              <w:sdtPr>
                <w:rPr>
                  <w:sz w:val="15"/>
                  <w:szCs w:val="15"/>
                </w:rPr>
                <w:tag w:val="_PLD_c86d7b0ec7994bbf9c32d3c6e0d2adda"/>
                <w:id w:val="1230971463"/>
                <w:lock w:val="sdtLocked"/>
              </w:sdtPr>
              <w:sdtContent>
                <w:tc>
                  <w:tcPr>
                    <w:tcW w:w="3401" w:type="pct"/>
                    <w:gridSpan w:val="4"/>
                    <w:vAlign w:val="center"/>
                  </w:tcPr>
                  <w:p w:rsidR="009F367B" w:rsidRPr="002B078B" w:rsidRDefault="009F367B" w:rsidP="00241D7C">
                    <w:pPr>
                      <w:jc w:val="center"/>
                      <w:rPr>
                        <w:sz w:val="15"/>
                        <w:szCs w:val="15"/>
                      </w:rPr>
                    </w:pPr>
                    <w:r w:rsidRPr="002B078B">
                      <w:rPr>
                        <w:rFonts w:hint="eastAsia"/>
                        <w:sz w:val="15"/>
                        <w:szCs w:val="15"/>
                      </w:rPr>
                      <w:t>期末余额</w:t>
                    </w:r>
                  </w:p>
                </w:tc>
              </w:sdtContent>
            </w:sdt>
          </w:tr>
          <w:tr w:rsidR="009F367B" w:rsidTr="002B078B">
            <w:tc>
              <w:tcPr>
                <w:tcW w:w="1599" w:type="pct"/>
                <w:vMerge/>
              </w:tcPr>
              <w:p w:rsidR="009F367B" w:rsidRPr="002B078B" w:rsidRDefault="009F367B" w:rsidP="00241D7C">
                <w:pPr>
                  <w:jc w:val="center"/>
                  <w:rPr>
                    <w:sz w:val="15"/>
                    <w:szCs w:val="15"/>
                  </w:rPr>
                </w:pPr>
              </w:p>
            </w:tc>
            <w:sdt>
              <w:sdtPr>
                <w:rPr>
                  <w:sz w:val="15"/>
                  <w:szCs w:val="15"/>
                </w:rPr>
                <w:tag w:val="_PLD_7bbf6380a8804f6c8a717a338f6be3fd"/>
                <w:id w:val="1071857346"/>
                <w:lock w:val="sdtLocked"/>
              </w:sdtPr>
              <w:sdtContent>
                <w:tc>
                  <w:tcPr>
                    <w:tcW w:w="832" w:type="pct"/>
                    <w:vAlign w:val="center"/>
                  </w:tcPr>
                  <w:p w:rsidR="009F367B" w:rsidRPr="002B078B" w:rsidRDefault="009F367B" w:rsidP="00241D7C">
                    <w:pPr>
                      <w:jc w:val="center"/>
                      <w:rPr>
                        <w:sz w:val="15"/>
                        <w:szCs w:val="15"/>
                      </w:rPr>
                    </w:pPr>
                    <w:r w:rsidRPr="002B078B">
                      <w:rPr>
                        <w:rFonts w:hint="eastAsia"/>
                        <w:sz w:val="15"/>
                        <w:szCs w:val="15"/>
                      </w:rPr>
                      <w:t>账面余额</w:t>
                    </w:r>
                  </w:p>
                </w:tc>
              </w:sdtContent>
            </w:sdt>
            <w:sdt>
              <w:sdtPr>
                <w:rPr>
                  <w:sz w:val="15"/>
                  <w:szCs w:val="15"/>
                </w:rPr>
                <w:tag w:val="_PLD_c15d611dc2404462bf82049172a2f8e5"/>
                <w:id w:val="-393660723"/>
                <w:lock w:val="sdtLocked"/>
              </w:sdtPr>
              <w:sdtContent>
                <w:tc>
                  <w:tcPr>
                    <w:tcW w:w="833" w:type="pct"/>
                    <w:vAlign w:val="center"/>
                  </w:tcPr>
                  <w:p w:rsidR="009F367B" w:rsidRPr="002B078B" w:rsidRDefault="009F367B" w:rsidP="00241D7C">
                    <w:pPr>
                      <w:jc w:val="center"/>
                      <w:rPr>
                        <w:sz w:val="15"/>
                        <w:szCs w:val="15"/>
                      </w:rPr>
                    </w:pPr>
                    <w:r w:rsidRPr="002B078B">
                      <w:rPr>
                        <w:rFonts w:hint="eastAsia"/>
                        <w:sz w:val="15"/>
                        <w:szCs w:val="15"/>
                      </w:rPr>
                      <w:t>坏账准备</w:t>
                    </w:r>
                  </w:p>
                </w:tc>
              </w:sdtContent>
            </w:sdt>
            <w:sdt>
              <w:sdtPr>
                <w:rPr>
                  <w:sz w:val="15"/>
                  <w:szCs w:val="15"/>
                </w:rPr>
                <w:tag w:val="_PLD_54a8956eb15646cfa69cc0c723b11525"/>
                <w:id w:val="-1270162426"/>
                <w:lock w:val="sdtLocked"/>
              </w:sdtPr>
              <w:sdtContent>
                <w:tc>
                  <w:tcPr>
                    <w:tcW w:w="832" w:type="pct"/>
                    <w:vAlign w:val="center"/>
                  </w:tcPr>
                  <w:p w:rsidR="009F367B" w:rsidRPr="002B078B" w:rsidRDefault="009F367B" w:rsidP="00241D7C">
                    <w:pPr>
                      <w:jc w:val="center"/>
                      <w:rPr>
                        <w:sz w:val="15"/>
                        <w:szCs w:val="15"/>
                      </w:rPr>
                    </w:pPr>
                    <w:r w:rsidRPr="002B078B">
                      <w:rPr>
                        <w:sz w:val="15"/>
                        <w:szCs w:val="15"/>
                      </w:rPr>
                      <w:t>计提比例</w:t>
                    </w:r>
                    <w:r w:rsidRPr="002B078B">
                      <w:rPr>
                        <w:rFonts w:hint="eastAsia"/>
                        <w:sz w:val="15"/>
                        <w:szCs w:val="15"/>
                      </w:rPr>
                      <w:t>（%）</w:t>
                    </w:r>
                  </w:p>
                </w:tc>
              </w:sdtContent>
            </w:sdt>
            <w:sdt>
              <w:sdtPr>
                <w:rPr>
                  <w:sz w:val="15"/>
                  <w:szCs w:val="15"/>
                </w:rPr>
                <w:tag w:val="_PLD_b9a45c0c48a240cba3863633ee15a99c"/>
                <w:id w:val="1165360614"/>
                <w:lock w:val="sdtLocked"/>
              </w:sdtPr>
              <w:sdtContent>
                <w:tc>
                  <w:tcPr>
                    <w:tcW w:w="905" w:type="pct"/>
                    <w:vAlign w:val="center"/>
                  </w:tcPr>
                  <w:p w:rsidR="009F367B" w:rsidRPr="002B078B" w:rsidRDefault="009F367B" w:rsidP="00241D7C">
                    <w:pPr>
                      <w:jc w:val="center"/>
                      <w:rPr>
                        <w:sz w:val="15"/>
                        <w:szCs w:val="15"/>
                      </w:rPr>
                    </w:pPr>
                    <w:r w:rsidRPr="002B078B">
                      <w:rPr>
                        <w:rFonts w:hint="eastAsia"/>
                        <w:sz w:val="15"/>
                        <w:szCs w:val="15"/>
                      </w:rPr>
                      <w:t>计提理由</w:t>
                    </w:r>
                  </w:p>
                </w:tc>
              </w:sdtContent>
            </w:sdt>
          </w:tr>
          <w:sdt>
            <w:sdtPr>
              <w:rPr>
                <w:color w:val="008000"/>
                <w:sz w:val="15"/>
                <w:szCs w:val="15"/>
              </w:rPr>
              <w:alias w:val="按单项计提坏账准备的应收账款详细名称明细"/>
              <w:tag w:val="_TUP_2c953ac7b56244699de69986e4bf6b72"/>
              <w:id w:val="-910925586"/>
              <w:lock w:val="sdtLocked"/>
              <w:placeholder>
                <w:docPart w:val="99F71784D2AB401981A069F318CA1F0A"/>
              </w:placeholder>
            </w:sdtPr>
            <w:sdtEndPr>
              <w:rPr>
                <w:color w:val="auto"/>
              </w:rPr>
            </w:sdtEndPr>
            <w:sdtContent>
              <w:tr w:rsidR="009F367B" w:rsidTr="002B078B">
                <w:tc>
                  <w:tcPr>
                    <w:tcW w:w="1599" w:type="pct"/>
                  </w:tcPr>
                  <w:p w:rsidR="009F367B" w:rsidRPr="002B078B" w:rsidRDefault="009F367B" w:rsidP="00241D7C">
                    <w:pPr>
                      <w:rPr>
                        <w:sz w:val="15"/>
                        <w:szCs w:val="15"/>
                      </w:rPr>
                    </w:pPr>
                    <w:r w:rsidRPr="002B078B">
                      <w:rPr>
                        <w:sz w:val="15"/>
                        <w:szCs w:val="15"/>
                      </w:rPr>
                      <w:t>长航凤凰股份有限公司重庆货运分公司</w:t>
                    </w:r>
                  </w:p>
                </w:tc>
                <w:tc>
                  <w:tcPr>
                    <w:tcW w:w="832" w:type="pct"/>
                  </w:tcPr>
                  <w:p w:rsidR="009F367B" w:rsidRPr="002B078B" w:rsidRDefault="009F367B" w:rsidP="00241D7C">
                    <w:pPr>
                      <w:jc w:val="right"/>
                      <w:rPr>
                        <w:sz w:val="15"/>
                        <w:szCs w:val="15"/>
                        <w:highlight w:val="yellow"/>
                      </w:rPr>
                    </w:pPr>
                    <w:r w:rsidRPr="002B078B">
                      <w:rPr>
                        <w:sz w:val="15"/>
                        <w:szCs w:val="15"/>
                      </w:rPr>
                      <w:t>375,500.24</w:t>
                    </w:r>
                  </w:p>
                </w:tc>
                <w:tc>
                  <w:tcPr>
                    <w:tcW w:w="833" w:type="pct"/>
                  </w:tcPr>
                  <w:p w:rsidR="009F367B" w:rsidRPr="002B078B" w:rsidRDefault="009F367B" w:rsidP="00241D7C">
                    <w:pPr>
                      <w:jc w:val="right"/>
                      <w:rPr>
                        <w:sz w:val="15"/>
                        <w:szCs w:val="15"/>
                      </w:rPr>
                    </w:pPr>
                    <w:r w:rsidRPr="002B078B">
                      <w:rPr>
                        <w:sz w:val="15"/>
                        <w:szCs w:val="15"/>
                      </w:rPr>
                      <w:t>375,500.24</w:t>
                    </w:r>
                  </w:p>
                </w:tc>
                <w:tc>
                  <w:tcPr>
                    <w:tcW w:w="832" w:type="pct"/>
                  </w:tcPr>
                  <w:p w:rsidR="009F367B" w:rsidRPr="002B078B" w:rsidRDefault="009F367B" w:rsidP="00241D7C">
                    <w:pPr>
                      <w:jc w:val="right"/>
                      <w:rPr>
                        <w:sz w:val="15"/>
                        <w:szCs w:val="15"/>
                      </w:rPr>
                    </w:pPr>
                    <w:r w:rsidRPr="002B078B">
                      <w:rPr>
                        <w:sz w:val="15"/>
                        <w:szCs w:val="15"/>
                      </w:rPr>
                      <w:t>100</w:t>
                    </w:r>
                  </w:p>
                </w:tc>
                <w:tc>
                  <w:tcPr>
                    <w:tcW w:w="905" w:type="pct"/>
                  </w:tcPr>
                  <w:p w:rsidR="009F367B" w:rsidRPr="002B078B" w:rsidRDefault="009F367B" w:rsidP="00241D7C">
                    <w:pPr>
                      <w:rPr>
                        <w:sz w:val="15"/>
                        <w:szCs w:val="15"/>
                      </w:rPr>
                    </w:pPr>
                    <w:r w:rsidRPr="002B078B">
                      <w:rPr>
                        <w:sz w:val="15"/>
                        <w:szCs w:val="15"/>
                      </w:rPr>
                      <w:t>债务人已注销</w:t>
                    </w:r>
                  </w:p>
                </w:tc>
              </w:tr>
            </w:sdtContent>
          </w:sdt>
          <w:tr w:rsidR="009F367B" w:rsidTr="002B078B">
            <w:sdt>
              <w:sdtPr>
                <w:rPr>
                  <w:sz w:val="15"/>
                  <w:szCs w:val="15"/>
                </w:rPr>
                <w:tag w:val="_PLD_ae2160629a8e476ca13f19742070e947"/>
                <w:id w:val="-310871068"/>
                <w:lock w:val="sdtLocked"/>
              </w:sdtPr>
              <w:sdtContent>
                <w:tc>
                  <w:tcPr>
                    <w:tcW w:w="1599" w:type="pct"/>
                    <w:vAlign w:val="center"/>
                  </w:tcPr>
                  <w:p w:rsidR="009F367B" w:rsidRPr="002B078B" w:rsidRDefault="009F367B" w:rsidP="00241D7C">
                    <w:pPr>
                      <w:jc w:val="center"/>
                      <w:rPr>
                        <w:sz w:val="15"/>
                        <w:szCs w:val="15"/>
                      </w:rPr>
                    </w:pPr>
                    <w:r w:rsidRPr="002B078B">
                      <w:rPr>
                        <w:rFonts w:hint="eastAsia"/>
                        <w:sz w:val="15"/>
                        <w:szCs w:val="15"/>
                      </w:rPr>
                      <w:t>合计</w:t>
                    </w:r>
                  </w:p>
                </w:tc>
              </w:sdtContent>
            </w:sdt>
            <w:tc>
              <w:tcPr>
                <w:tcW w:w="832" w:type="pct"/>
              </w:tcPr>
              <w:p w:rsidR="009F367B" w:rsidRPr="002B078B" w:rsidRDefault="009F367B" w:rsidP="00241D7C">
                <w:pPr>
                  <w:jc w:val="right"/>
                  <w:rPr>
                    <w:sz w:val="15"/>
                    <w:szCs w:val="15"/>
                    <w:highlight w:val="yellow"/>
                  </w:rPr>
                </w:pPr>
                <w:r w:rsidRPr="002B078B">
                  <w:rPr>
                    <w:sz w:val="15"/>
                    <w:szCs w:val="15"/>
                  </w:rPr>
                  <w:t>375,500.24</w:t>
                </w:r>
              </w:p>
            </w:tc>
            <w:tc>
              <w:tcPr>
                <w:tcW w:w="833" w:type="pct"/>
              </w:tcPr>
              <w:p w:rsidR="009F367B" w:rsidRPr="002B078B" w:rsidRDefault="009F367B" w:rsidP="00241D7C">
                <w:pPr>
                  <w:jc w:val="right"/>
                  <w:rPr>
                    <w:sz w:val="15"/>
                    <w:szCs w:val="15"/>
                  </w:rPr>
                </w:pPr>
                <w:r w:rsidRPr="002B078B">
                  <w:rPr>
                    <w:sz w:val="15"/>
                    <w:szCs w:val="15"/>
                  </w:rPr>
                  <w:t>375,500.24</w:t>
                </w:r>
              </w:p>
            </w:tc>
            <w:tc>
              <w:tcPr>
                <w:tcW w:w="832" w:type="pct"/>
              </w:tcPr>
              <w:p w:rsidR="009F367B" w:rsidRPr="002B078B" w:rsidRDefault="009F367B" w:rsidP="00241D7C">
                <w:pPr>
                  <w:jc w:val="right"/>
                  <w:rPr>
                    <w:sz w:val="15"/>
                    <w:szCs w:val="15"/>
                  </w:rPr>
                </w:pPr>
                <w:r w:rsidRPr="002B078B">
                  <w:rPr>
                    <w:sz w:val="15"/>
                    <w:szCs w:val="15"/>
                  </w:rPr>
                  <w:t>100</w:t>
                </w:r>
              </w:p>
            </w:tc>
            <w:tc>
              <w:tcPr>
                <w:tcW w:w="905" w:type="pct"/>
                <w:vAlign w:val="center"/>
              </w:tcPr>
              <w:p w:rsidR="009F367B" w:rsidRPr="002B078B" w:rsidRDefault="009F367B" w:rsidP="00241D7C">
                <w:pPr>
                  <w:jc w:val="center"/>
                  <w:rPr>
                    <w:sz w:val="15"/>
                    <w:szCs w:val="15"/>
                  </w:rPr>
                </w:pPr>
                <w:r w:rsidRPr="002B078B">
                  <w:rPr>
                    <w:rFonts w:hint="eastAsia"/>
                    <w:sz w:val="15"/>
                    <w:szCs w:val="15"/>
                  </w:rPr>
                  <w:t>/</w:t>
                </w:r>
              </w:p>
            </w:tc>
          </w:tr>
        </w:tbl>
        <w:p w:rsidR="009F367B" w:rsidRPr="00261FF3" w:rsidRDefault="009F367B">
          <w:pPr>
            <w:rPr>
              <w:sz w:val="21"/>
              <w:szCs w:val="21"/>
            </w:rPr>
          </w:pPr>
        </w:p>
        <w:p w:rsidR="00EC26C2" w:rsidRPr="00261FF3" w:rsidRDefault="00EC26C2">
          <w:pPr>
            <w:rPr>
              <w:sz w:val="21"/>
              <w:szCs w:val="21"/>
            </w:rPr>
          </w:pPr>
          <w:r w:rsidRPr="00261FF3">
            <w:rPr>
              <w:rFonts w:hint="eastAsia"/>
              <w:sz w:val="21"/>
              <w:szCs w:val="21"/>
            </w:rPr>
            <w:t>按单项计提坏账准备的说明：</w:t>
          </w:r>
        </w:p>
        <w:sdt>
          <w:sdtPr>
            <w:rPr>
              <w:sz w:val="21"/>
              <w:szCs w:val="21"/>
            </w:rPr>
            <w:alias w:val="是否适用：母公司应收账款按单项计提坏账准备的说明[双击切换]"/>
            <w:tag w:val="_GBC_4623c8695a494e53b6a615e5a9c7e0ea"/>
            <w:id w:val="-624077799"/>
            <w:lock w:val="sdtLocked"/>
            <w:placeholder>
              <w:docPart w:val="8457A333F18248C7876AD438E55A36F2"/>
            </w:placeholder>
          </w:sdtPr>
          <w:sdtContent>
            <w:p w:rsidR="00EC26C2" w:rsidRPr="00261FF3" w:rsidRDefault="00EC26C2" w:rsidP="009F367B">
              <w:pPr>
                <w:rPr>
                  <w:sz w:val="21"/>
                  <w:szCs w:val="21"/>
                </w:rPr>
              </w:pPr>
              <w:r w:rsidRPr="00261FF3">
                <w:rPr>
                  <w:sz w:val="21"/>
                  <w:szCs w:val="21"/>
                </w:rPr>
                <w:fldChar w:fldCharType="begin"/>
              </w:r>
              <w:r w:rsidR="009F367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9F367B" w:rsidRPr="00261FF3">
                <w:rPr>
                  <w:sz w:val="21"/>
                  <w:szCs w:val="21"/>
                </w:rPr>
                <w:instrText xml:space="preserve"> MACROBUTTON  SnrToggleCheckbox √不适用 </w:instrText>
              </w:r>
              <w:r w:rsidRPr="00261FF3">
                <w:rPr>
                  <w:sz w:val="21"/>
                  <w:szCs w:val="21"/>
                </w:rPr>
                <w:fldChar w:fldCharType="end"/>
              </w:r>
            </w:p>
          </w:sdtContent>
        </w:sdt>
        <w:p w:rsidR="00EC26C2" w:rsidRPr="00261FF3" w:rsidRDefault="00A70B32">
          <w:pPr>
            <w:rPr>
              <w:sz w:val="21"/>
              <w:szCs w:val="21"/>
            </w:rPr>
          </w:pPr>
        </w:p>
      </w:sdtContent>
    </w:sdt>
    <w:p w:rsidR="00EC26C2" w:rsidRPr="00261FF3" w:rsidRDefault="00EC26C2">
      <w:pPr>
        <w:rPr>
          <w:sz w:val="21"/>
          <w:szCs w:val="21"/>
        </w:rPr>
      </w:pPr>
      <w:r w:rsidRPr="00261FF3">
        <w:rPr>
          <w:rFonts w:hint="eastAsia"/>
          <w:sz w:val="21"/>
          <w:szCs w:val="21"/>
        </w:rPr>
        <w:t>按组合计提坏账准备：</w:t>
      </w:r>
    </w:p>
    <w:sdt>
      <w:sdtPr>
        <w:rPr>
          <w:sz w:val="21"/>
          <w:szCs w:val="21"/>
        </w:rPr>
        <w:alias w:val="是否适用：母公司应收账款按组合计提坏账准备[双击切换]"/>
        <w:tag w:val="_GBC_bf96e631f2cf4f6a876dff49863ee9d3"/>
        <w:id w:val="-1678881366"/>
        <w:lock w:val="sdtLocked"/>
        <w:placeholder>
          <w:docPart w:val="8457A333F18248C7876AD438E55A36F2"/>
        </w:placeholder>
      </w:sdtPr>
      <w:sdtContent>
        <w:p w:rsidR="00EC26C2" w:rsidRPr="00261FF3" w:rsidRDefault="00EC26C2">
          <w:pPr>
            <w:rPr>
              <w:sz w:val="21"/>
              <w:szCs w:val="21"/>
            </w:rPr>
          </w:pPr>
          <w:r w:rsidRPr="00261FF3">
            <w:rPr>
              <w:sz w:val="21"/>
              <w:szCs w:val="21"/>
            </w:rPr>
            <w:fldChar w:fldCharType="begin"/>
          </w:r>
          <w:r w:rsidR="009F367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9F367B" w:rsidRPr="00261FF3">
            <w:rPr>
              <w:sz w:val="21"/>
              <w:szCs w:val="21"/>
            </w:rPr>
            <w:instrText xml:space="preserve"> MACROBUTTON  SnrToggleCheckbox □不适用 </w:instrText>
          </w:r>
          <w:r w:rsidRPr="00261FF3">
            <w:rPr>
              <w:sz w:val="21"/>
              <w:szCs w:val="21"/>
            </w:rPr>
            <w:fldChar w:fldCharType="end"/>
          </w:r>
        </w:p>
      </w:sdtContent>
    </w:sdt>
    <w:sdt>
      <w:sdtPr>
        <w:rPr>
          <w:rFonts w:hint="eastAsia"/>
          <w:sz w:val="21"/>
          <w:szCs w:val="21"/>
        </w:rPr>
        <w:alias w:val="模块:组合计提项目"/>
        <w:tag w:val="_SEC_6113a97431b44a51b796257dc3b7c6cb"/>
        <w:id w:val="-726378187"/>
        <w:lock w:val="sdtLocked"/>
        <w:placeholder>
          <w:docPart w:val="8457A333F18248C7876AD438E55A36F2"/>
        </w:placeholder>
      </w:sdtPr>
      <w:sdtEndPr>
        <w:rPr>
          <w:rFonts w:hint="default"/>
        </w:rPr>
      </w:sdtEndPr>
      <w:sdtContent>
        <w:p w:rsidR="00EC26C2" w:rsidRPr="00261FF3" w:rsidRDefault="00EC26C2">
          <w:pPr>
            <w:rPr>
              <w:sz w:val="21"/>
              <w:szCs w:val="21"/>
            </w:rPr>
          </w:pPr>
          <w:r w:rsidRPr="00261FF3">
            <w:rPr>
              <w:rFonts w:hint="eastAsia"/>
              <w:sz w:val="21"/>
              <w:szCs w:val="21"/>
            </w:rPr>
            <w:t>组合计提项目：</w:t>
          </w:r>
          <w:sdt>
            <w:sdtPr>
              <w:rPr>
                <w:rFonts w:hint="eastAsia"/>
                <w:sz w:val="21"/>
                <w:szCs w:val="21"/>
              </w:rPr>
              <w:alias w:val="按组合计提坏账准备的应收账款明细-组合名称"/>
              <w:tag w:val="_GBC_c2c49e08c13c49f5b854cd65f748bccc"/>
              <w:id w:val="-1914230803"/>
              <w:lock w:val="sdtLocked"/>
              <w:placeholder>
                <w:docPart w:val="8457A333F18248C7876AD438E55A36F2"/>
              </w:placeholder>
              <w:comboBox>
                <w:listItem w:displayText="装卸、综合物流及其他业务产生的应收账款" w:value="装卸、综合物流及其他业务产生的应收账款"/>
              </w:comboBox>
            </w:sdtPr>
            <w:sdtContent>
              <w:r w:rsidR="009F367B" w:rsidRPr="00261FF3">
                <w:rPr>
                  <w:rFonts w:hint="eastAsia"/>
                  <w:sz w:val="21"/>
                  <w:szCs w:val="21"/>
                </w:rPr>
                <w:t>装卸、综合物流及其他业务产生的应收账款</w:t>
              </w:r>
            </w:sdtContent>
          </w:sdt>
        </w:p>
        <w:p w:rsidR="00EC26C2" w:rsidRPr="00261FF3" w:rsidRDefault="00EC26C2">
          <w:pPr>
            <w:autoSpaceDE w:val="0"/>
            <w:autoSpaceDN w:val="0"/>
            <w:adjustRightInd w:val="0"/>
            <w:ind w:left="5880" w:right="105"/>
            <w:jc w:val="right"/>
            <w:rPr>
              <w:sz w:val="21"/>
              <w:szCs w:val="21"/>
            </w:rPr>
          </w:pPr>
          <w:r w:rsidRPr="00261FF3">
            <w:rPr>
              <w:rFonts w:hint="eastAsia"/>
              <w:sz w:val="21"/>
              <w:szCs w:val="21"/>
            </w:rPr>
            <w:t>单位：</w:t>
          </w:r>
          <w:sdt>
            <w:sdtPr>
              <w:rPr>
                <w:rFonts w:hint="eastAsia"/>
                <w:sz w:val="21"/>
                <w:szCs w:val="21"/>
              </w:rPr>
              <w:alias w:val="单位：母公司应收账款按组合计提坏账准备"/>
              <w:tag w:val="_GBC_eddb8416e4854df0b69f43851a8eba2b"/>
              <w:id w:val="93677864"/>
              <w:lock w:val="sdtLocked"/>
              <w:placeholder>
                <w:docPart w:val="8457A333F18248C7876AD438E55A36F2"/>
              </w:placeholder>
              <w:comboBox>
                <w:listItem w:displayText="元" w:value="1"/>
                <w:listItem w:displayText="千元" w:value="1000"/>
                <w:listItem w:displayText="万元" w:value="10000"/>
                <w:listItem w:displayText="百万元" w:value="1000000"/>
                <w:listItem w:displayText="亿元" w:value="100000000"/>
              </w:comboBox>
            </w:sdtPr>
            <w:sdtContent>
              <w:r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母公司应收账款按组合计提坏账准备"/>
              <w:tag w:val="_GBC_326d8b8532c4476aa9c90eaa469806e2"/>
              <w:id w:val="1888674993"/>
              <w:lock w:val="sdtLocked"/>
              <w:placeholder>
                <w:docPart w:val="8457A333F18248C7876AD438E55A36F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1581"/>
            <w:gridCol w:w="1276"/>
            <w:gridCol w:w="1597"/>
          </w:tblGrid>
          <w:tr w:rsidR="009F367B" w:rsidRPr="00261FF3" w:rsidTr="00261FF3">
            <w:sdt>
              <w:sdtPr>
                <w:rPr>
                  <w:sz w:val="21"/>
                  <w:szCs w:val="21"/>
                </w:rPr>
                <w:tag w:val="_PLD_017679ab9c8247c6b2e334fd90bf61e9"/>
                <w:id w:val="-1513373076"/>
                <w:lock w:val="sdtLocked"/>
              </w:sdtPr>
              <w:sdtContent>
                <w:tc>
                  <w:tcPr>
                    <w:tcW w:w="2476" w:type="pct"/>
                    <w:vMerge w:val="restart"/>
                    <w:vAlign w:val="center"/>
                  </w:tcPr>
                  <w:p w:rsidR="009F367B" w:rsidRPr="00261FF3" w:rsidRDefault="009F367B" w:rsidP="00241D7C">
                    <w:pPr>
                      <w:jc w:val="center"/>
                      <w:rPr>
                        <w:sz w:val="21"/>
                        <w:szCs w:val="21"/>
                      </w:rPr>
                    </w:pPr>
                    <w:r w:rsidRPr="00261FF3">
                      <w:rPr>
                        <w:rFonts w:hint="eastAsia"/>
                        <w:sz w:val="21"/>
                        <w:szCs w:val="21"/>
                      </w:rPr>
                      <w:t>名称</w:t>
                    </w:r>
                  </w:p>
                </w:tc>
              </w:sdtContent>
            </w:sdt>
            <w:sdt>
              <w:sdtPr>
                <w:rPr>
                  <w:sz w:val="21"/>
                  <w:szCs w:val="21"/>
                </w:rPr>
                <w:tag w:val="_PLD_5135cd56467d4853affa6d0ae484f326"/>
                <w:id w:val="458234456"/>
                <w:lock w:val="sdtLocked"/>
              </w:sdtPr>
              <w:sdtContent>
                <w:tc>
                  <w:tcPr>
                    <w:tcW w:w="2524" w:type="pct"/>
                    <w:gridSpan w:val="3"/>
                    <w:vAlign w:val="center"/>
                  </w:tcPr>
                  <w:p w:rsidR="009F367B" w:rsidRPr="00261FF3" w:rsidRDefault="009F367B" w:rsidP="00241D7C">
                    <w:pPr>
                      <w:jc w:val="center"/>
                      <w:rPr>
                        <w:sz w:val="21"/>
                        <w:szCs w:val="21"/>
                      </w:rPr>
                    </w:pPr>
                    <w:r w:rsidRPr="00261FF3">
                      <w:rPr>
                        <w:rFonts w:hint="eastAsia"/>
                        <w:sz w:val="21"/>
                        <w:szCs w:val="21"/>
                      </w:rPr>
                      <w:t>期末余额</w:t>
                    </w:r>
                  </w:p>
                </w:tc>
              </w:sdtContent>
            </w:sdt>
          </w:tr>
          <w:tr w:rsidR="009F367B" w:rsidRPr="00261FF3" w:rsidTr="00261FF3">
            <w:tc>
              <w:tcPr>
                <w:tcW w:w="2476" w:type="pct"/>
                <w:vMerge/>
              </w:tcPr>
              <w:p w:rsidR="009F367B" w:rsidRPr="00261FF3" w:rsidRDefault="009F367B" w:rsidP="00241D7C">
                <w:pPr>
                  <w:jc w:val="center"/>
                  <w:rPr>
                    <w:sz w:val="21"/>
                    <w:szCs w:val="21"/>
                  </w:rPr>
                </w:pPr>
              </w:p>
            </w:tc>
            <w:sdt>
              <w:sdtPr>
                <w:rPr>
                  <w:sz w:val="21"/>
                  <w:szCs w:val="21"/>
                </w:rPr>
                <w:tag w:val="_PLD_6853d362c1364938aec50c34a4c1b2be"/>
                <w:id w:val="-376626236"/>
                <w:lock w:val="sdtLocked"/>
              </w:sdtPr>
              <w:sdtContent>
                <w:tc>
                  <w:tcPr>
                    <w:tcW w:w="896" w:type="pct"/>
                    <w:vAlign w:val="center"/>
                  </w:tcPr>
                  <w:p w:rsidR="009F367B" w:rsidRPr="00261FF3" w:rsidRDefault="009F367B" w:rsidP="00241D7C">
                    <w:pPr>
                      <w:jc w:val="center"/>
                      <w:rPr>
                        <w:sz w:val="21"/>
                        <w:szCs w:val="21"/>
                      </w:rPr>
                    </w:pPr>
                    <w:r w:rsidRPr="00261FF3">
                      <w:rPr>
                        <w:rFonts w:hint="eastAsia"/>
                        <w:sz w:val="21"/>
                        <w:szCs w:val="21"/>
                      </w:rPr>
                      <w:t>应收账款</w:t>
                    </w:r>
                  </w:p>
                </w:tc>
              </w:sdtContent>
            </w:sdt>
            <w:sdt>
              <w:sdtPr>
                <w:rPr>
                  <w:sz w:val="21"/>
                  <w:szCs w:val="21"/>
                </w:rPr>
                <w:tag w:val="_PLD_497956cded5b48c4b4741462475810da"/>
                <w:id w:val="1519666242"/>
                <w:lock w:val="sdtLocked"/>
              </w:sdtPr>
              <w:sdtContent>
                <w:tc>
                  <w:tcPr>
                    <w:tcW w:w="723" w:type="pct"/>
                    <w:vAlign w:val="center"/>
                  </w:tcPr>
                  <w:p w:rsidR="009F367B" w:rsidRPr="00261FF3" w:rsidRDefault="009F367B" w:rsidP="00241D7C">
                    <w:pPr>
                      <w:jc w:val="center"/>
                      <w:rPr>
                        <w:sz w:val="21"/>
                        <w:szCs w:val="21"/>
                      </w:rPr>
                    </w:pPr>
                    <w:r w:rsidRPr="00261FF3">
                      <w:rPr>
                        <w:rFonts w:hint="eastAsia"/>
                        <w:sz w:val="21"/>
                        <w:szCs w:val="21"/>
                      </w:rPr>
                      <w:t>坏账准备</w:t>
                    </w:r>
                  </w:p>
                </w:tc>
              </w:sdtContent>
            </w:sdt>
            <w:sdt>
              <w:sdtPr>
                <w:rPr>
                  <w:sz w:val="21"/>
                  <w:szCs w:val="21"/>
                </w:rPr>
                <w:tag w:val="_PLD_abeb28def5684beab5ea48273044d861"/>
                <w:id w:val="-611212248"/>
                <w:lock w:val="sdtLocked"/>
              </w:sdtPr>
              <w:sdtContent>
                <w:tc>
                  <w:tcPr>
                    <w:tcW w:w="905" w:type="pct"/>
                    <w:vAlign w:val="center"/>
                  </w:tcPr>
                  <w:p w:rsidR="009F367B" w:rsidRPr="00261FF3" w:rsidRDefault="009F367B" w:rsidP="00241D7C">
                    <w:pPr>
                      <w:jc w:val="center"/>
                      <w:rPr>
                        <w:sz w:val="21"/>
                        <w:szCs w:val="21"/>
                      </w:rPr>
                    </w:pPr>
                    <w:r w:rsidRPr="00261FF3">
                      <w:rPr>
                        <w:sz w:val="21"/>
                        <w:szCs w:val="21"/>
                      </w:rPr>
                      <w:t>计提比例</w:t>
                    </w:r>
                    <w:r w:rsidRPr="00261FF3">
                      <w:rPr>
                        <w:rFonts w:hint="eastAsia"/>
                        <w:sz w:val="21"/>
                        <w:szCs w:val="21"/>
                      </w:rPr>
                      <w:t>（%）</w:t>
                    </w:r>
                  </w:p>
                </w:tc>
              </w:sdtContent>
            </w:sdt>
          </w:tr>
          <w:sdt>
            <w:sdtPr>
              <w:rPr>
                <w:color w:val="008000"/>
                <w:sz w:val="21"/>
                <w:szCs w:val="21"/>
              </w:rPr>
              <w:alias w:val="按组合计提坏账准备的应收账款详细名称明细"/>
              <w:tag w:val="_TUP_f0c1437e418b477abdaa018db20308d6"/>
              <w:id w:val="-139262990"/>
              <w:lock w:val="sdtLocked"/>
              <w:placeholder>
                <w:docPart w:val="1B53D9554F3845D59036B194D2C9F96A"/>
              </w:placeholder>
            </w:sdtPr>
            <w:sdtEndPr>
              <w:rPr>
                <w:color w:val="auto"/>
                <w:highlight w:val="yellow"/>
              </w:rPr>
            </w:sdtEndPr>
            <w:sdtContent>
              <w:tr w:rsidR="009F367B" w:rsidRPr="00261FF3" w:rsidTr="00261FF3">
                <w:tc>
                  <w:tcPr>
                    <w:tcW w:w="2476" w:type="pct"/>
                  </w:tcPr>
                  <w:p w:rsidR="009F367B" w:rsidRPr="00261FF3" w:rsidRDefault="009F367B" w:rsidP="00241D7C">
                    <w:pPr>
                      <w:rPr>
                        <w:sz w:val="21"/>
                        <w:szCs w:val="21"/>
                      </w:rPr>
                    </w:pPr>
                    <w:r w:rsidRPr="00261FF3">
                      <w:rPr>
                        <w:sz w:val="21"/>
                        <w:szCs w:val="21"/>
                      </w:rPr>
                      <w:t>装卸、综合物流及其他业务产生的应收账款</w:t>
                    </w:r>
                  </w:p>
                </w:tc>
                <w:tc>
                  <w:tcPr>
                    <w:tcW w:w="896" w:type="pct"/>
                  </w:tcPr>
                  <w:p w:rsidR="009F367B" w:rsidRPr="00261FF3" w:rsidRDefault="009F367B" w:rsidP="00241D7C">
                    <w:pPr>
                      <w:jc w:val="right"/>
                      <w:rPr>
                        <w:sz w:val="21"/>
                        <w:szCs w:val="21"/>
                        <w:highlight w:val="yellow"/>
                      </w:rPr>
                    </w:pPr>
                    <w:r w:rsidRPr="00261FF3">
                      <w:rPr>
                        <w:sz w:val="21"/>
                        <w:szCs w:val="21"/>
                      </w:rPr>
                      <w:t>12,495,381.53</w:t>
                    </w:r>
                  </w:p>
                </w:tc>
                <w:tc>
                  <w:tcPr>
                    <w:tcW w:w="723" w:type="pct"/>
                  </w:tcPr>
                  <w:p w:rsidR="009F367B" w:rsidRPr="00261FF3" w:rsidRDefault="009F367B" w:rsidP="00241D7C">
                    <w:pPr>
                      <w:jc w:val="right"/>
                      <w:rPr>
                        <w:sz w:val="21"/>
                        <w:szCs w:val="21"/>
                      </w:rPr>
                    </w:pPr>
                    <w:r w:rsidRPr="00261FF3">
                      <w:rPr>
                        <w:sz w:val="21"/>
                        <w:szCs w:val="21"/>
                      </w:rPr>
                      <w:t>660,958.15</w:t>
                    </w:r>
                  </w:p>
                </w:tc>
                <w:tc>
                  <w:tcPr>
                    <w:tcW w:w="905" w:type="pct"/>
                  </w:tcPr>
                  <w:p w:rsidR="009F367B" w:rsidRPr="00261FF3" w:rsidRDefault="009F367B" w:rsidP="00241D7C">
                    <w:pPr>
                      <w:jc w:val="right"/>
                      <w:rPr>
                        <w:sz w:val="21"/>
                        <w:szCs w:val="21"/>
                        <w:highlight w:val="yellow"/>
                      </w:rPr>
                    </w:pPr>
                    <w:r w:rsidRPr="00261FF3">
                      <w:rPr>
                        <w:sz w:val="21"/>
                        <w:szCs w:val="21"/>
                      </w:rPr>
                      <w:t>5.29</w:t>
                    </w:r>
                  </w:p>
                </w:tc>
              </w:tr>
            </w:sdtContent>
          </w:sdt>
          <w:tr w:rsidR="009F367B" w:rsidRPr="00261FF3" w:rsidTr="00261FF3">
            <w:sdt>
              <w:sdtPr>
                <w:rPr>
                  <w:sz w:val="21"/>
                  <w:szCs w:val="21"/>
                </w:rPr>
                <w:tag w:val="_PLD_435948144728481980336a881622f9ca"/>
                <w:id w:val="-1323419262"/>
                <w:lock w:val="sdtLocked"/>
              </w:sdtPr>
              <w:sdtContent>
                <w:tc>
                  <w:tcPr>
                    <w:tcW w:w="2476" w:type="pct"/>
                    <w:vAlign w:val="center"/>
                  </w:tcPr>
                  <w:p w:rsidR="009F367B" w:rsidRPr="00261FF3" w:rsidRDefault="009F367B" w:rsidP="00241D7C">
                    <w:pPr>
                      <w:jc w:val="center"/>
                      <w:rPr>
                        <w:sz w:val="21"/>
                        <w:szCs w:val="21"/>
                      </w:rPr>
                    </w:pPr>
                    <w:r w:rsidRPr="00261FF3">
                      <w:rPr>
                        <w:rFonts w:hint="eastAsia"/>
                        <w:sz w:val="21"/>
                        <w:szCs w:val="21"/>
                      </w:rPr>
                      <w:t>合计</w:t>
                    </w:r>
                  </w:p>
                </w:tc>
              </w:sdtContent>
            </w:sdt>
            <w:tc>
              <w:tcPr>
                <w:tcW w:w="896" w:type="pct"/>
              </w:tcPr>
              <w:p w:rsidR="009F367B" w:rsidRPr="00261FF3" w:rsidRDefault="009F367B" w:rsidP="00241D7C">
                <w:pPr>
                  <w:jc w:val="right"/>
                  <w:rPr>
                    <w:sz w:val="21"/>
                    <w:szCs w:val="21"/>
                    <w:highlight w:val="yellow"/>
                  </w:rPr>
                </w:pPr>
                <w:r w:rsidRPr="00261FF3">
                  <w:rPr>
                    <w:sz w:val="21"/>
                    <w:szCs w:val="21"/>
                  </w:rPr>
                  <w:t>12,495,381.53</w:t>
                </w:r>
              </w:p>
            </w:tc>
            <w:tc>
              <w:tcPr>
                <w:tcW w:w="723" w:type="pct"/>
              </w:tcPr>
              <w:p w:rsidR="009F367B" w:rsidRPr="00261FF3" w:rsidRDefault="009F367B" w:rsidP="00241D7C">
                <w:pPr>
                  <w:jc w:val="right"/>
                  <w:rPr>
                    <w:sz w:val="21"/>
                    <w:szCs w:val="21"/>
                  </w:rPr>
                </w:pPr>
                <w:r w:rsidRPr="00261FF3">
                  <w:rPr>
                    <w:sz w:val="21"/>
                    <w:szCs w:val="21"/>
                  </w:rPr>
                  <w:t>660,958.15</w:t>
                </w:r>
              </w:p>
            </w:tc>
            <w:tc>
              <w:tcPr>
                <w:tcW w:w="905" w:type="pct"/>
              </w:tcPr>
              <w:p w:rsidR="009F367B" w:rsidRPr="00261FF3" w:rsidRDefault="009F367B" w:rsidP="00241D7C">
                <w:pPr>
                  <w:jc w:val="right"/>
                  <w:rPr>
                    <w:sz w:val="21"/>
                    <w:szCs w:val="21"/>
                    <w:highlight w:val="yellow"/>
                  </w:rPr>
                </w:pPr>
                <w:r w:rsidRPr="00261FF3">
                  <w:rPr>
                    <w:sz w:val="21"/>
                    <w:szCs w:val="21"/>
                  </w:rPr>
                  <w:t>5.29</w:t>
                </w:r>
              </w:p>
            </w:tc>
          </w:tr>
        </w:tbl>
        <w:p w:rsidR="009F367B" w:rsidRPr="00261FF3" w:rsidRDefault="009F367B">
          <w:pPr>
            <w:rPr>
              <w:sz w:val="21"/>
              <w:szCs w:val="21"/>
            </w:rPr>
          </w:pPr>
        </w:p>
        <w:p w:rsidR="00EC26C2" w:rsidRPr="00261FF3" w:rsidRDefault="00EC26C2">
          <w:pPr>
            <w:rPr>
              <w:sz w:val="21"/>
              <w:szCs w:val="21"/>
            </w:rPr>
          </w:pPr>
          <w:r w:rsidRPr="00261FF3">
            <w:rPr>
              <w:rFonts w:hint="eastAsia"/>
              <w:sz w:val="21"/>
              <w:szCs w:val="21"/>
            </w:rPr>
            <w:t>按组合计提坏账的确认标准及说明：</w:t>
          </w:r>
        </w:p>
        <w:sdt>
          <w:sdtPr>
            <w:rPr>
              <w:sz w:val="21"/>
              <w:szCs w:val="21"/>
            </w:rPr>
            <w:alias w:val="是否适用：母公司应收账款按组合计提坏账的确认标准及说明[双击切换]"/>
            <w:tag w:val="_GBC_186c78f5430148f29cc239ac6b530e5e"/>
            <w:id w:val="-1208495315"/>
            <w:lock w:val="sdtLocked"/>
            <w:placeholder>
              <w:docPart w:val="8457A333F18248C7876AD438E55A36F2"/>
            </w:placeholder>
          </w:sdtPr>
          <w:sdtContent>
            <w:p w:rsidR="00EC26C2" w:rsidRPr="00261FF3" w:rsidRDefault="00EC26C2" w:rsidP="009F367B">
              <w:pPr>
                <w:rPr>
                  <w:sz w:val="21"/>
                  <w:szCs w:val="21"/>
                </w:rPr>
              </w:pPr>
              <w:r w:rsidRPr="00261FF3">
                <w:rPr>
                  <w:sz w:val="21"/>
                  <w:szCs w:val="21"/>
                </w:rPr>
                <w:fldChar w:fldCharType="begin"/>
              </w:r>
              <w:r w:rsidR="009F367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9F367B" w:rsidRPr="00261FF3">
                <w:rPr>
                  <w:sz w:val="21"/>
                  <w:szCs w:val="21"/>
                </w:rPr>
                <w:instrText xml:space="preserve"> MACROBUTTON  SnrToggleCheckbox √不适用 </w:instrText>
              </w:r>
              <w:r w:rsidRPr="00261FF3">
                <w:rPr>
                  <w:sz w:val="21"/>
                  <w:szCs w:val="21"/>
                </w:rPr>
                <w:fldChar w:fldCharType="end"/>
              </w:r>
            </w:p>
          </w:sdtContent>
        </w:sdt>
      </w:sdtContent>
    </w:sdt>
    <w:p w:rsidR="00EC26C2" w:rsidRPr="00261FF3" w:rsidRDefault="00EC26C2">
      <w:pPr>
        <w:rPr>
          <w:sz w:val="21"/>
          <w:szCs w:val="21"/>
        </w:rPr>
      </w:pPr>
    </w:p>
    <w:sdt>
      <w:sdtPr>
        <w:rPr>
          <w:rFonts w:hint="eastAsia"/>
          <w:sz w:val="21"/>
          <w:szCs w:val="21"/>
        </w:rPr>
        <w:alias w:val="模块:如按预期信用损失一般模型计提坏账准备，请参照其他应收款披露："/>
        <w:tag w:val="_SEC_0daf1df16ecd4ddb95ab2ba88474abac"/>
        <w:id w:val="-573736673"/>
        <w:lock w:val="sdtLocked"/>
        <w:placeholder>
          <w:docPart w:val="8457A333F18248C7876AD438E55A36F2"/>
        </w:placeholder>
      </w:sdtPr>
      <w:sdtEndPr>
        <w:rPr>
          <w:rFonts w:hint="default"/>
        </w:rPr>
      </w:sdtEndPr>
      <w:sdtContent>
        <w:p w:rsidR="00EC26C2" w:rsidRPr="00261FF3" w:rsidRDefault="00EC26C2">
          <w:pPr>
            <w:rPr>
              <w:sz w:val="21"/>
              <w:szCs w:val="21"/>
            </w:rPr>
          </w:pPr>
          <w:r w:rsidRPr="00261FF3">
            <w:rPr>
              <w:rFonts w:hint="eastAsia"/>
              <w:sz w:val="21"/>
              <w:szCs w:val="21"/>
            </w:rPr>
            <w:t>如按预期信用损失一般模型计提坏账准备，请参照其他应收款披露：</w:t>
          </w:r>
        </w:p>
        <w:sdt>
          <w:sdtPr>
            <w:rPr>
              <w:sz w:val="21"/>
              <w:szCs w:val="21"/>
            </w:rPr>
            <w:alias w:val="是否适用：母公司应收账款按一般预计信用损失模型计提坏账[双击切换]"/>
            <w:tag w:val="_GBC_549d8a07d3e545ee8ada79b15a8ba3e9"/>
            <w:id w:val="-303546049"/>
            <w:lock w:val="sdtLocked"/>
            <w:placeholder>
              <w:docPart w:val="8457A333F18248C7876AD438E55A36F2"/>
            </w:placeholder>
          </w:sdtPr>
          <w:sdtContent>
            <w:p w:rsidR="00EC26C2" w:rsidRPr="00261FF3" w:rsidRDefault="00EC26C2" w:rsidP="009F367B">
              <w:pPr>
                <w:rPr>
                  <w:sz w:val="21"/>
                  <w:szCs w:val="21"/>
                </w:rPr>
              </w:pPr>
              <w:r w:rsidRPr="00261FF3">
                <w:rPr>
                  <w:sz w:val="21"/>
                  <w:szCs w:val="21"/>
                </w:rPr>
                <w:fldChar w:fldCharType="begin"/>
              </w:r>
              <w:r w:rsidR="009F367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9F367B" w:rsidRPr="00261FF3">
                <w:rPr>
                  <w:sz w:val="21"/>
                  <w:szCs w:val="21"/>
                </w:rPr>
                <w:instrText xml:space="preserve"> MACROBUTTON  SnrToggleCheckbox √不适用 </w:instrText>
              </w:r>
              <w:r w:rsidRPr="00261FF3">
                <w:rPr>
                  <w:sz w:val="21"/>
                  <w:szCs w:val="21"/>
                </w:rPr>
                <w:fldChar w:fldCharType="end"/>
              </w:r>
            </w:p>
          </w:sdtContent>
        </w:sdt>
        <w:p w:rsidR="00EC26C2" w:rsidRPr="00261FF3" w:rsidRDefault="00A70B32">
          <w:pPr>
            <w:rPr>
              <w:sz w:val="21"/>
              <w:szCs w:val="21"/>
            </w:rPr>
          </w:pPr>
        </w:p>
      </w:sdtContent>
    </w:sdt>
    <w:p w:rsidR="00E900CC" w:rsidRPr="00261FF3" w:rsidRDefault="005B4619">
      <w:pPr>
        <w:pStyle w:val="4"/>
        <w:numPr>
          <w:ilvl w:val="0"/>
          <w:numId w:val="103"/>
        </w:numPr>
        <w:tabs>
          <w:tab w:val="left" w:pos="644"/>
        </w:tabs>
        <w:ind w:left="0" w:firstLine="0"/>
        <w:rPr>
          <w:rFonts w:ascii="宋体" w:hAnsi="宋体"/>
          <w:szCs w:val="21"/>
        </w:rPr>
      </w:pPr>
      <w:bookmarkStart w:id="223" w:name="_Hlk10540190"/>
      <w:bookmarkStart w:id="224" w:name="_Hlk10540207"/>
      <w:bookmarkEnd w:id="222"/>
      <w:r w:rsidRPr="00261FF3">
        <w:rPr>
          <w:rFonts w:ascii="宋体" w:hAnsi="宋体" w:hint="eastAsia"/>
          <w:szCs w:val="21"/>
        </w:rPr>
        <w:t>坏账准备的情况</w:t>
      </w:r>
      <w:bookmarkEnd w:id="223"/>
    </w:p>
    <w:sdt>
      <w:sdtPr>
        <w:rPr>
          <w:sz w:val="21"/>
          <w:szCs w:val="21"/>
        </w:rPr>
        <w:alias w:val="是否适用：母公司应收账款坏账准备情况[双击切换]"/>
        <w:tag w:val="_GBC_f73789de2ecf49c4bad380c8767c93cf"/>
        <w:id w:val="-684820359"/>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D72191"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D72191" w:rsidRPr="00261FF3">
            <w:rPr>
              <w:sz w:val="21"/>
              <w:szCs w:val="21"/>
            </w:rPr>
            <w:instrText xml:space="preserve"> MACROBUTTON  SnrToggleCheckbox □不适用 </w:instrText>
          </w:r>
          <w:r w:rsidRPr="00261FF3">
            <w:rPr>
              <w:sz w:val="21"/>
              <w:szCs w:val="21"/>
            </w:rPr>
            <w:fldChar w:fldCharType="end"/>
          </w:r>
        </w:p>
      </w:sdtContent>
    </w:sdt>
    <w:bookmarkStart w:id="225" w:name="_Hlk41553597" w:displacedByCustomXml="next"/>
    <w:sdt>
      <w:sdtPr>
        <w:rPr>
          <w:rFonts w:ascii="宋体" w:hAnsi="宋体" w:cs="宋体" w:hint="eastAsia"/>
          <w:kern w:val="0"/>
          <w:sz w:val="24"/>
          <w:szCs w:val="21"/>
        </w:rPr>
        <w:alias w:val="模块:单位：元 币种：人民币类别期初余额本期变动金额期末余额计提..."/>
        <w:tag w:val="_SEC_1d771df7b6f44c3999ed9d4bceb75d3a"/>
        <w:id w:val="1926145687"/>
        <w:lock w:val="sdtLocked"/>
        <w:placeholder>
          <w:docPart w:val="GBC22222222222222222222222222222"/>
        </w:placeholder>
      </w:sdtPr>
      <w:sdtEndPr>
        <w:rPr>
          <w:rFonts w:hint="default"/>
        </w:rPr>
      </w:sdtEndPr>
      <w:sdtContent>
        <w:p w:rsidR="00E900CC" w:rsidRPr="00261FF3" w:rsidRDefault="005B4619">
          <w:pPr>
            <w:pStyle w:val="a9"/>
            <w:snapToGrid w:val="0"/>
            <w:spacing w:line="240" w:lineRule="atLeast"/>
            <w:ind w:left="425" w:firstLineChars="0" w:firstLine="0"/>
            <w:jc w:val="right"/>
            <w:rPr>
              <w:rFonts w:ascii="宋体" w:hAnsi="宋体"/>
              <w:szCs w:val="21"/>
            </w:rPr>
          </w:pPr>
          <w:r w:rsidRPr="00261FF3">
            <w:rPr>
              <w:rFonts w:ascii="宋体" w:hAnsi="宋体" w:hint="eastAsia"/>
              <w:szCs w:val="21"/>
            </w:rPr>
            <w:t>单位：</w:t>
          </w:r>
          <w:sdt>
            <w:sdtPr>
              <w:rPr>
                <w:rFonts w:ascii="宋体" w:hAnsi="宋体" w:hint="eastAsia"/>
                <w:szCs w:val="21"/>
              </w:rPr>
              <w:alias w:val="单位：母公司应收账款坏账准备情况"/>
              <w:tag w:val="_GBC_b1cb6a2ed32f4cbba0ff71c0724458cf"/>
              <w:id w:val="656933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ascii="宋体" w:hAnsi="宋体" w:hint="eastAsia"/>
                  <w:szCs w:val="21"/>
                </w:rPr>
                <w:t>元</w:t>
              </w:r>
            </w:sdtContent>
          </w:sdt>
          <w:r w:rsidRPr="00261FF3">
            <w:rPr>
              <w:rFonts w:ascii="宋体" w:hAnsi="宋体" w:hint="eastAsia"/>
              <w:szCs w:val="21"/>
            </w:rPr>
            <w:t xml:space="preserve">  币种：</w:t>
          </w:r>
          <w:sdt>
            <w:sdtPr>
              <w:rPr>
                <w:rFonts w:ascii="宋体" w:hAnsi="宋体" w:hint="eastAsia"/>
                <w:szCs w:val="21"/>
              </w:rPr>
              <w:alias w:val="币种：母公司应收账款坏账准备情况"/>
              <w:tag w:val="_GBC_d354bf362fbe459f823a08ebfd7e3967"/>
              <w:id w:val="-13628127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ascii="宋体" w:hAnsi="宋体" w:hint="eastAsia"/>
                  <w:szCs w:val="21"/>
                </w:rPr>
                <w:t>人民币</w:t>
              </w:r>
            </w:sdtContent>
          </w:sdt>
        </w:p>
        <w:tbl>
          <w:tblPr>
            <w:tblW w:w="57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233"/>
            <w:gridCol w:w="1417"/>
            <w:gridCol w:w="1276"/>
            <w:gridCol w:w="1147"/>
            <w:gridCol w:w="1377"/>
            <w:gridCol w:w="1124"/>
            <w:gridCol w:w="1486"/>
          </w:tblGrid>
          <w:tr w:rsidR="00D72191" w:rsidRPr="00261FF3" w:rsidTr="00D72191">
            <w:trPr>
              <w:jc w:val="center"/>
            </w:trPr>
            <w:sdt>
              <w:sdtPr>
                <w:rPr>
                  <w:sz w:val="21"/>
                  <w:szCs w:val="21"/>
                </w:rPr>
                <w:tag w:val="_PLD_f6bf13992bdc4b06bd6f364458e0df47"/>
                <w:id w:val="1037784177"/>
                <w:lock w:val="sdtLocked"/>
              </w:sdtPr>
              <w:sdtContent>
                <w:tc>
                  <w:tcPr>
                    <w:tcW w:w="1116" w:type="pct"/>
                    <w:vMerge w:val="restart"/>
                    <w:shd w:val="clear" w:color="auto" w:fill="FFFFFF"/>
                    <w:vAlign w:val="center"/>
                  </w:tcPr>
                  <w:p w:rsidR="00D72191" w:rsidRPr="00261FF3" w:rsidRDefault="00D72191" w:rsidP="00CB3A00">
                    <w:pPr>
                      <w:jc w:val="center"/>
                      <w:rPr>
                        <w:sz w:val="21"/>
                        <w:szCs w:val="21"/>
                      </w:rPr>
                    </w:pPr>
                    <w:r w:rsidRPr="00261FF3">
                      <w:rPr>
                        <w:sz w:val="21"/>
                        <w:szCs w:val="21"/>
                      </w:rPr>
                      <w:t>类别</w:t>
                    </w:r>
                  </w:p>
                </w:tc>
              </w:sdtContent>
            </w:sdt>
            <w:sdt>
              <w:sdtPr>
                <w:rPr>
                  <w:sz w:val="21"/>
                  <w:szCs w:val="21"/>
                </w:rPr>
                <w:tag w:val="_PLD_579b33cd0d7e490d998a64c9f202ccfb"/>
                <w:id w:val="-1166239307"/>
                <w:lock w:val="sdtLocked"/>
              </w:sdtPr>
              <w:sdtContent>
                <w:tc>
                  <w:tcPr>
                    <w:tcW w:w="710" w:type="pct"/>
                    <w:vMerge w:val="restart"/>
                    <w:shd w:val="clear" w:color="auto" w:fill="FFFFFF"/>
                    <w:vAlign w:val="center"/>
                  </w:tcPr>
                  <w:p w:rsidR="00D72191" w:rsidRPr="00261FF3" w:rsidRDefault="00D72191" w:rsidP="00CB3A00">
                    <w:pPr>
                      <w:jc w:val="center"/>
                      <w:rPr>
                        <w:sz w:val="21"/>
                        <w:szCs w:val="21"/>
                      </w:rPr>
                    </w:pPr>
                    <w:r w:rsidRPr="00261FF3">
                      <w:rPr>
                        <w:sz w:val="21"/>
                        <w:szCs w:val="21"/>
                      </w:rPr>
                      <w:t>期初余额</w:t>
                    </w:r>
                  </w:p>
                </w:tc>
              </w:sdtContent>
            </w:sdt>
            <w:sdt>
              <w:sdtPr>
                <w:rPr>
                  <w:sz w:val="21"/>
                  <w:szCs w:val="21"/>
                </w:rPr>
                <w:tag w:val="_PLD_2cbc55bce2ef44bbb40e4050dfe846f1"/>
                <w:id w:val="134306279"/>
                <w:lock w:val="sdtLocked"/>
              </w:sdtPr>
              <w:sdtContent>
                <w:tc>
                  <w:tcPr>
                    <w:tcW w:w="2469" w:type="pct"/>
                    <w:gridSpan w:val="4"/>
                    <w:shd w:val="clear" w:color="auto" w:fill="FFFFFF"/>
                    <w:vAlign w:val="center"/>
                  </w:tcPr>
                  <w:p w:rsidR="00D72191" w:rsidRPr="00261FF3" w:rsidRDefault="00D72191" w:rsidP="00CB3A00">
                    <w:pPr>
                      <w:jc w:val="center"/>
                      <w:rPr>
                        <w:sz w:val="21"/>
                        <w:szCs w:val="21"/>
                      </w:rPr>
                    </w:pPr>
                    <w:r w:rsidRPr="00261FF3">
                      <w:rPr>
                        <w:rFonts w:hint="eastAsia"/>
                        <w:sz w:val="21"/>
                        <w:szCs w:val="21"/>
                      </w:rPr>
                      <w:t>本期变动</w:t>
                    </w:r>
                    <w:r w:rsidRPr="00261FF3">
                      <w:rPr>
                        <w:sz w:val="21"/>
                        <w:szCs w:val="21"/>
                      </w:rPr>
                      <w:t>金额</w:t>
                    </w:r>
                  </w:p>
                </w:tc>
              </w:sdtContent>
            </w:sdt>
            <w:sdt>
              <w:sdtPr>
                <w:rPr>
                  <w:sz w:val="21"/>
                  <w:szCs w:val="21"/>
                </w:rPr>
                <w:tag w:val="_PLD_dcc9f714adf8465eb1a49da61466de1f"/>
                <w:id w:val="1257177933"/>
                <w:lock w:val="sdtLocked"/>
              </w:sdtPr>
              <w:sdtContent>
                <w:tc>
                  <w:tcPr>
                    <w:tcW w:w="705" w:type="pct"/>
                    <w:vMerge w:val="restart"/>
                    <w:shd w:val="clear" w:color="auto" w:fill="FFFFFF"/>
                    <w:vAlign w:val="center"/>
                  </w:tcPr>
                  <w:p w:rsidR="00D72191" w:rsidRPr="00261FF3" w:rsidRDefault="00D72191" w:rsidP="00CB3A00">
                    <w:pPr>
                      <w:jc w:val="center"/>
                      <w:rPr>
                        <w:sz w:val="21"/>
                        <w:szCs w:val="21"/>
                      </w:rPr>
                    </w:pPr>
                    <w:r w:rsidRPr="00261FF3">
                      <w:rPr>
                        <w:sz w:val="21"/>
                        <w:szCs w:val="21"/>
                      </w:rPr>
                      <w:t>期末余额</w:t>
                    </w:r>
                  </w:p>
                </w:tc>
              </w:sdtContent>
            </w:sdt>
          </w:tr>
          <w:tr w:rsidR="00D72191" w:rsidRPr="00261FF3" w:rsidTr="00D72191">
            <w:trPr>
              <w:jc w:val="center"/>
            </w:trPr>
            <w:tc>
              <w:tcPr>
                <w:tcW w:w="1116" w:type="pct"/>
                <w:vMerge/>
                <w:shd w:val="clear" w:color="auto" w:fill="FFFFFF"/>
              </w:tcPr>
              <w:p w:rsidR="00D72191" w:rsidRPr="00261FF3" w:rsidRDefault="00D72191" w:rsidP="00CB3A00">
                <w:pPr>
                  <w:jc w:val="center"/>
                  <w:rPr>
                    <w:sz w:val="21"/>
                    <w:szCs w:val="21"/>
                  </w:rPr>
                </w:pPr>
              </w:p>
            </w:tc>
            <w:tc>
              <w:tcPr>
                <w:tcW w:w="710" w:type="pct"/>
                <w:vMerge/>
                <w:shd w:val="clear" w:color="auto" w:fill="FFFFFF"/>
              </w:tcPr>
              <w:p w:rsidR="00D72191" w:rsidRPr="00261FF3" w:rsidRDefault="00D72191" w:rsidP="00CB3A00">
                <w:pPr>
                  <w:jc w:val="center"/>
                  <w:rPr>
                    <w:sz w:val="21"/>
                    <w:szCs w:val="21"/>
                  </w:rPr>
                </w:pPr>
              </w:p>
            </w:tc>
            <w:sdt>
              <w:sdtPr>
                <w:rPr>
                  <w:sz w:val="21"/>
                  <w:szCs w:val="21"/>
                </w:rPr>
                <w:tag w:val="_PLD_e4e43f7257b14faaaaf4b09b161bf7b7"/>
                <w:id w:val="-398516175"/>
                <w:lock w:val="sdtLocked"/>
              </w:sdtPr>
              <w:sdtContent>
                <w:tc>
                  <w:tcPr>
                    <w:tcW w:w="638" w:type="pct"/>
                    <w:shd w:val="clear" w:color="auto" w:fill="FFFFFF"/>
                    <w:vAlign w:val="center"/>
                  </w:tcPr>
                  <w:p w:rsidR="00D72191" w:rsidRPr="00261FF3" w:rsidRDefault="00D72191" w:rsidP="00CB3A00">
                    <w:pPr>
                      <w:jc w:val="center"/>
                      <w:rPr>
                        <w:sz w:val="21"/>
                        <w:szCs w:val="21"/>
                      </w:rPr>
                    </w:pPr>
                    <w:r w:rsidRPr="00261FF3">
                      <w:rPr>
                        <w:sz w:val="21"/>
                        <w:szCs w:val="21"/>
                      </w:rPr>
                      <w:t>计提</w:t>
                    </w:r>
                  </w:p>
                </w:tc>
              </w:sdtContent>
            </w:sdt>
            <w:sdt>
              <w:sdtPr>
                <w:rPr>
                  <w:sz w:val="21"/>
                  <w:szCs w:val="21"/>
                </w:rPr>
                <w:tag w:val="_PLD_bf7fb55a6c2a4d18926896fd921fc857"/>
                <w:id w:val="1115483037"/>
                <w:lock w:val="sdtLocked"/>
              </w:sdtPr>
              <w:sdtContent>
                <w:tc>
                  <w:tcPr>
                    <w:tcW w:w="578" w:type="pct"/>
                    <w:shd w:val="clear" w:color="auto" w:fill="FFFFFF"/>
                    <w:vAlign w:val="center"/>
                  </w:tcPr>
                  <w:p w:rsidR="00D72191" w:rsidRPr="00261FF3" w:rsidRDefault="00D72191" w:rsidP="00CB3A00">
                    <w:pPr>
                      <w:jc w:val="center"/>
                      <w:rPr>
                        <w:sz w:val="21"/>
                        <w:szCs w:val="21"/>
                      </w:rPr>
                    </w:pPr>
                    <w:r w:rsidRPr="00261FF3">
                      <w:rPr>
                        <w:rFonts w:hint="eastAsia"/>
                        <w:sz w:val="21"/>
                        <w:szCs w:val="21"/>
                      </w:rPr>
                      <w:t>收回或转回</w:t>
                    </w:r>
                  </w:p>
                </w:tc>
              </w:sdtContent>
            </w:sdt>
            <w:tc>
              <w:tcPr>
                <w:tcW w:w="690" w:type="pct"/>
                <w:shd w:val="clear" w:color="auto" w:fill="FFFFFF"/>
                <w:vAlign w:val="center"/>
              </w:tcPr>
              <w:sdt>
                <w:sdtPr>
                  <w:rPr>
                    <w:rFonts w:hint="eastAsia"/>
                    <w:sz w:val="21"/>
                    <w:szCs w:val="21"/>
                  </w:rPr>
                  <w:tag w:val="_PLD_536d31c824d74db3baaa7f5b6cd0a9ec"/>
                  <w:id w:val="1260946998"/>
                  <w:lock w:val="sdtLocked"/>
                </w:sdtPr>
                <w:sdtContent>
                  <w:p w:rsidR="00D72191" w:rsidRPr="00261FF3" w:rsidRDefault="00D72191" w:rsidP="00CB3A00">
                    <w:pPr>
                      <w:jc w:val="center"/>
                      <w:rPr>
                        <w:sz w:val="21"/>
                        <w:szCs w:val="21"/>
                      </w:rPr>
                    </w:pPr>
                    <w:r w:rsidRPr="00261FF3">
                      <w:rPr>
                        <w:rFonts w:hint="eastAsia"/>
                        <w:sz w:val="21"/>
                        <w:szCs w:val="21"/>
                      </w:rPr>
                      <w:t>转销或核销</w:t>
                    </w:r>
                  </w:p>
                </w:sdtContent>
              </w:sdt>
            </w:tc>
            <w:tc>
              <w:tcPr>
                <w:tcW w:w="564" w:type="pct"/>
                <w:shd w:val="clear" w:color="auto" w:fill="FFFFFF"/>
                <w:vAlign w:val="center"/>
              </w:tcPr>
              <w:sdt>
                <w:sdtPr>
                  <w:rPr>
                    <w:rFonts w:hint="eastAsia"/>
                    <w:sz w:val="21"/>
                    <w:szCs w:val="21"/>
                  </w:rPr>
                  <w:tag w:val="_PLD_32a7ce101f6b48d68c39e1edb6e78b82"/>
                  <w:id w:val="626287805"/>
                  <w:lock w:val="sdtLocked"/>
                </w:sdtPr>
                <w:sdtContent>
                  <w:p w:rsidR="00D72191" w:rsidRPr="00261FF3" w:rsidRDefault="00D72191" w:rsidP="00CB3A00">
                    <w:pPr>
                      <w:jc w:val="right"/>
                      <w:rPr>
                        <w:sz w:val="21"/>
                        <w:szCs w:val="21"/>
                      </w:rPr>
                    </w:pPr>
                    <w:r w:rsidRPr="00261FF3">
                      <w:rPr>
                        <w:rFonts w:hint="eastAsia"/>
                        <w:sz w:val="21"/>
                        <w:szCs w:val="21"/>
                      </w:rPr>
                      <w:t>其他变动</w:t>
                    </w:r>
                  </w:p>
                </w:sdtContent>
              </w:sdt>
            </w:tc>
            <w:tc>
              <w:tcPr>
                <w:tcW w:w="705" w:type="pct"/>
                <w:vMerge/>
                <w:shd w:val="clear" w:color="auto" w:fill="FFFFFF"/>
              </w:tcPr>
              <w:p w:rsidR="00D72191" w:rsidRPr="00261FF3" w:rsidRDefault="00D72191" w:rsidP="00CB3A00">
                <w:pPr>
                  <w:jc w:val="right"/>
                  <w:rPr>
                    <w:sz w:val="21"/>
                    <w:szCs w:val="21"/>
                  </w:rPr>
                </w:pPr>
              </w:p>
            </w:tc>
          </w:tr>
          <w:sdt>
            <w:sdtPr>
              <w:rPr>
                <w:sz w:val="21"/>
                <w:szCs w:val="21"/>
              </w:rPr>
              <w:alias w:val="应收账款坏账准备明细"/>
              <w:tag w:val="_TUP_b4b5569b724a48fcad53c89b4a37cb1c"/>
              <w:id w:val="-3362689"/>
              <w:lock w:val="sdtLocked"/>
              <w:placeholder>
                <w:docPart w:val="B8F5C8976546481A87195FABD1DF9861"/>
              </w:placeholder>
            </w:sdtPr>
            <w:sdtContent>
              <w:tr w:rsidR="00D72191" w:rsidRPr="00261FF3" w:rsidTr="00D72191">
                <w:trPr>
                  <w:jc w:val="center"/>
                </w:trPr>
                <w:tc>
                  <w:tcPr>
                    <w:tcW w:w="1116" w:type="pct"/>
                    <w:shd w:val="clear" w:color="auto" w:fill="auto"/>
                  </w:tcPr>
                  <w:p w:rsidR="00D72191" w:rsidRPr="00261FF3" w:rsidRDefault="00D72191" w:rsidP="00CB3A00">
                    <w:pPr>
                      <w:rPr>
                        <w:sz w:val="21"/>
                        <w:szCs w:val="21"/>
                      </w:rPr>
                    </w:pPr>
                    <w:r w:rsidRPr="00261FF3">
                      <w:rPr>
                        <w:sz w:val="21"/>
                        <w:szCs w:val="21"/>
                      </w:rPr>
                      <w:t>应收账款坏账准备</w:t>
                    </w:r>
                  </w:p>
                </w:tc>
                <w:tc>
                  <w:tcPr>
                    <w:tcW w:w="710" w:type="pct"/>
                    <w:shd w:val="clear" w:color="auto" w:fill="auto"/>
                  </w:tcPr>
                  <w:p w:rsidR="00D72191" w:rsidRPr="00261FF3" w:rsidRDefault="00D72191" w:rsidP="00CB3A00">
                    <w:pPr>
                      <w:jc w:val="right"/>
                      <w:rPr>
                        <w:sz w:val="21"/>
                        <w:szCs w:val="21"/>
                      </w:rPr>
                    </w:pPr>
                    <w:r w:rsidRPr="00261FF3">
                      <w:rPr>
                        <w:sz w:val="21"/>
                        <w:szCs w:val="21"/>
                      </w:rPr>
                      <w:t>933,869.72</w:t>
                    </w:r>
                  </w:p>
                </w:tc>
                <w:tc>
                  <w:tcPr>
                    <w:tcW w:w="638" w:type="pct"/>
                    <w:shd w:val="clear" w:color="auto" w:fill="auto"/>
                  </w:tcPr>
                  <w:p w:rsidR="00D72191" w:rsidRPr="00261FF3" w:rsidRDefault="00D72191" w:rsidP="00CB3A00">
                    <w:pPr>
                      <w:jc w:val="right"/>
                      <w:rPr>
                        <w:sz w:val="21"/>
                        <w:szCs w:val="21"/>
                      </w:rPr>
                    </w:pPr>
                    <w:r w:rsidRPr="00261FF3">
                      <w:rPr>
                        <w:sz w:val="21"/>
                        <w:szCs w:val="21"/>
                      </w:rPr>
                      <w:t>102,588.67</w:t>
                    </w:r>
                  </w:p>
                </w:tc>
                <w:tc>
                  <w:tcPr>
                    <w:tcW w:w="578" w:type="pct"/>
                    <w:shd w:val="clear" w:color="auto" w:fill="auto"/>
                  </w:tcPr>
                  <w:p w:rsidR="00D72191" w:rsidRPr="00261FF3" w:rsidRDefault="00D72191" w:rsidP="00CB3A00">
                    <w:pPr>
                      <w:jc w:val="right"/>
                      <w:rPr>
                        <w:sz w:val="21"/>
                        <w:szCs w:val="21"/>
                      </w:rPr>
                    </w:pPr>
                  </w:p>
                </w:tc>
                <w:tc>
                  <w:tcPr>
                    <w:tcW w:w="690" w:type="pct"/>
                  </w:tcPr>
                  <w:p w:rsidR="00D72191" w:rsidRPr="00261FF3" w:rsidRDefault="00D72191" w:rsidP="00CB3A00">
                    <w:pPr>
                      <w:jc w:val="right"/>
                      <w:rPr>
                        <w:sz w:val="21"/>
                        <w:szCs w:val="21"/>
                      </w:rPr>
                    </w:pPr>
                  </w:p>
                </w:tc>
                <w:tc>
                  <w:tcPr>
                    <w:tcW w:w="564" w:type="pct"/>
                  </w:tcPr>
                  <w:p w:rsidR="00D72191" w:rsidRPr="00261FF3" w:rsidRDefault="00D72191" w:rsidP="00CB3A00">
                    <w:pPr>
                      <w:jc w:val="right"/>
                      <w:rPr>
                        <w:sz w:val="21"/>
                        <w:szCs w:val="21"/>
                      </w:rPr>
                    </w:pPr>
                  </w:p>
                </w:tc>
                <w:tc>
                  <w:tcPr>
                    <w:tcW w:w="705" w:type="pct"/>
                    <w:shd w:val="clear" w:color="auto" w:fill="auto"/>
                  </w:tcPr>
                  <w:p w:rsidR="00D72191" w:rsidRPr="00261FF3" w:rsidRDefault="00D72191" w:rsidP="00CB3A00">
                    <w:pPr>
                      <w:jc w:val="right"/>
                      <w:rPr>
                        <w:sz w:val="21"/>
                        <w:szCs w:val="21"/>
                      </w:rPr>
                    </w:pPr>
                    <w:r w:rsidRPr="00261FF3">
                      <w:rPr>
                        <w:sz w:val="21"/>
                        <w:szCs w:val="21"/>
                      </w:rPr>
                      <w:t>1,036,458.39</w:t>
                    </w:r>
                  </w:p>
                </w:tc>
              </w:tr>
            </w:sdtContent>
          </w:sdt>
          <w:tr w:rsidR="00D72191" w:rsidRPr="00261FF3" w:rsidTr="00D72191">
            <w:trPr>
              <w:jc w:val="center"/>
            </w:trPr>
            <w:sdt>
              <w:sdtPr>
                <w:rPr>
                  <w:sz w:val="21"/>
                  <w:szCs w:val="21"/>
                </w:rPr>
                <w:tag w:val="_PLD_305ead24b9654c709cb715b961cef894"/>
                <w:id w:val="1359093045"/>
                <w:lock w:val="sdtLocked"/>
              </w:sdtPr>
              <w:sdtContent>
                <w:tc>
                  <w:tcPr>
                    <w:tcW w:w="1116" w:type="pct"/>
                    <w:shd w:val="clear" w:color="auto" w:fill="auto"/>
                  </w:tcPr>
                  <w:p w:rsidR="00D72191" w:rsidRPr="00261FF3" w:rsidRDefault="00D72191" w:rsidP="00CB3A00">
                    <w:pPr>
                      <w:jc w:val="center"/>
                      <w:rPr>
                        <w:sz w:val="21"/>
                        <w:szCs w:val="21"/>
                      </w:rPr>
                    </w:pPr>
                    <w:r w:rsidRPr="00261FF3">
                      <w:rPr>
                        <w:rFonts w:hint="eastAsia"/>
                        <w:sz w:val="21"/>
                        <w:szCs w:val="21"/>
                      </w:rPr>
                      <w:t>合计</w:t>
                    </w:r>
                  </w:p>
                </w:tc>
              </w:sdtContent>
            </w:sdt>
            <w:tc>
              <w:tcPr>
                <w:tcW w:w="710" w:type="pct"/>
                <w:shd w:val="clear" w:color="auto" w:fill="auto"/>
              </w:tcPr>
              <w:p w:rsidR="00D72191" w:rsidRPr="00261FF3" w:rsidRDefault="00D72191" w:rsidP="00CB3A00">
                <w:pPr>
                  <w:jc w:val="right"/>
                  <w:rPr>
                    <w:sz w:val="21"/>
                    <w:szCs w:val="21"/>
                  </w:rPr>
                </w:pPr>
                <w:r w:rsidRPr="00261FF3">
                  <w:rPr>
                    <w:sz w:val="21"/>
                    <w:szCs w:val="21"/>
                  </w:rPr>
                  <w:t>933,869.72</w:t>
                </w:r>
              </w:p>
            </w:tc>
            <w:tc>
              <w:tcPr>
                <w:tcW w:w="638" w:type="pct"/>
                <w:shd w:val="clear" w:color="auto" w:fill="auto"/>
              </w:tcPr>
              <w:p w:rsidR="00D72191" w:rsidRPr="00261FF3" w:rsidRDefault="00D72191" w:rsidP="00CB3A00">
                <w:pPr>
                  <w:jc w:val="right"/>
                  <w:rPr>
                    <w:sz w:val="21"/>
                    <w:szCs w:val="21"/>
                  </w:rPr>
                </w:pPr>
                <w:r w:rsidRPr="00261FF3">
                  <w:rPr>
                    <w:sz w:val="21"/>
                    <w:szCs w:val="21"/>
                  </w:rPr>
                  <w:t>102,588.67</w:t>
                </w:r>
              </w:p>
            </w:tc>
            <w:tc>
              <w:tcPr>
                <w:tcW w:w="578" w:type="pct"/>
                <w:shd w:val="clear" w:color="auto" w:fill="auto"/>
              </w:tcPr>
              <w:p w:rsidR="00D72191" w:rsidRPr="00261FF3" w:rsidRDefault="00D72191" w:rsidP="00CB3A00">
                <w:pPr>
                  <w:jc w:val="right"/>
                  <w:rPr>
                    <w:sz w:val="21"/>
                    <w:szCs w:val="21"/>
                  </w:rPr>
                </w:pPr>
                <w:r w:rsidRPr="00261FF3">
                  <w:rPr>
                    <w:sz w:val="21"/>
                    <w:szCs w:val="21"/>
                  </w:rPr>
                  <w:t>0.00</w:t>
                </w:r>
              </w:p>
            </w:tc>
            <w:tc>
              <w:tcPr>
                <w:tcW w:w="690" w:type="pct"/>
              </w:tcPr>
              <w:p w:rsidR="00D72191" w:rsidRPr="00261FF3" w:rsidRDefault="00D72191" w:rsidP="00CB3A00">
                <w:pPr>
                  <w:jc w:val="right"/>
                  <w:rPr>
                    <w:sz w:val="21"/>
                    <w:szCs w:val="21"/>
                  </w:rPr>
                </w:pPr>
                <w:r w:rsidRPr="00261FF3">
                  <w:rPr>
                    <w:sz w:val="21"/>
                    <w:szCs w:val="21"/>
                  </w:rPr>
                  <w:t>0.00</w:t>
                </w:r>
              </w:p>
            </w:tc>
            <w:tc>
              <w:tcPr>
                <w:tcW w:w="564" w:type="pct"/>
              </w:tcPr>
              <w:p w:rsidR="00D72191" w:rsidRPr="00261FF3" w:rsidRDefault="00D72191" w:rsidP="00CB3A00">
                <w:pPr>
                  <w:jc w:val="right"/>
                  <w:rPr>
                    <w:sz w:val="21"/>
                    <w:szCs w:val="21"/>
                  </w:rPr>
                </w:pPr>
                <w:r w:rsidRPr="00261FF3">
                  <w:rPr>
                    <w:sz w:val="21"/>
                    <w:szCs w:val="21"/>
                  </w:rPr>
                  <w:t>0.00</w:t>
                </w:r>
              </w:p>
            </w:tc>
            <w:tc>
              <w:tcPr>
                <w:tcW w:w="705" w:type="pct"/>
                <w:shd w:val="clear" w:color="auto" w:fill="auto"/>
              </w:tcPr>
              <w:p w:rsidR="00D72191" w:rsidRPr="00261FF3" w:rsidRDefault="00D72191" w:rsidP="00CB3A00">
                <w:pPr>
                  <w:jc w:val="right"/>
                  <w:rPr>
                    <w:sz w:val="21"/>
                    <w:szCs w:val="21"/>
                  </w:rPr>
                </w:pPr>
                <w:r w:rsidRPr="00261FF3">
                  <w:rPr>
                    <w:sz w:val="21"/>
                    <w:szCs w:val="21"/>
                  </w:rPr>
                  <w:t>1,036,458.39</w:t>
                </w:r>
              </w:p>
            </w:tc>
          </w:tr>
        </w:tbl>
        <w:p w:rsidR="00E900CC" w:rsidRPr="00261FF3" w:rsidRDefault="00A70B32" w:rsidP="004D7FAA">
          <w:pPr>
            <w:snapToGrid w:val="0"/>
            <w:spacing w:line="240" w:lineRule="atLeast"/>
            <w:rPr>
              <w:sz w:val="21"/>
              <w:szCs w:val="21"/>
            </w:rPr>
          </w:pPr>
        </w:p>
      </w:sdtContent>
    </w:sdt>
    <w:bookmarkEnd w:id="225" w:displacedByCustomXml="prev"/>
    <w:bookmarkEnd w:id="224" w:displacedByCustomXml="prev"/>
    <w:bookmarkStart w:id="226" w:name="_Hlk10540223" w:displacedByCustomXml="next"/>
    <w:bookmarkStart w:id="227" w:name="_Hlk10540234" w:displacedByCustomXml="next"/>
    <w:sdt>
      <w:sdtPr>
        <w:rPr>
          <w:rFonts w:hint="eastAsia"/>
          <w:sz w:val="21"/>
          <w:szCs w:val="21"/>
        </w:rPr>
        <w:alias w:val="模块:其中本期坏账准备收回或转回金额重要的："/>
        <w:tag w:val="_SEC_cfbe6c51f19042a4ad507f8066423e41"/>
        <w:id w:val="-226532256"/>
        <w:lock w:val="sdtLocked"/>
        <w:placeholder>
          <w:docPart w:val="GBC22222222222222222222222222222"/>
        </w:placeholder>
      </w:sdtPr>
      <w:sdtEndPr>
        <w:rPr>
          <w:rFonts w:hint="default"/>
        </w:rPr>
      </w:sdtEndPr>
      <w:sdtContent>
        <w:p w:rsidR="00E900CC" w:rsidRPr="00261FF3" w:rsidRDefault="005B4619">
          <w:pPr>
            <w:rPr>
              <w:sz w:val="21"/>
              <w:szCs w:val="21"/>
            </w:rPr>
          </w:pPr>
          <w:r w:rsidRPr="00261FF3">
            <w:rPr>
              <w:rFonts w:hint="eastAsia"/>
              <w:sz w:val="21"/>
              <w:szCs w:val="21"/>
            </w:rPr>
            <w:t>其中本期坏账准备收回或转回金额重要的：</w:t>
          </w:r>
          <w:bookmarkEnd w:id="226"/>
        </w:p>
        <w:sdt>
          <w:sdtPr>
            <w:rPr>
              <w:sz w:val="21"/>
              <w:szCs w:val="21"/>
            </w:rPr>
            <w:alias w:val="是否适用：母公司其中本期坏账准备收回或转回金额重要的[双击切换]"/>
            <w:tag w:val="_GBC_a6aa75dceb1749caaf0ac8239ed005c1"/>
            <w:id w:val="-1169172795"/>
            <w:lock w:val="sdtLocked"/>
            <w:placeholder>
              <w:docPart w:val="GBC22222222222222222222222222222"/>
            </w:placeholder>
          </w:sdtPr>
          <w:sdtContent>
            <w:p w:rsidR="00D72191" w:rsidRPr="00261FF3" w:rsidRDefault="005B4619" w:rsidP="00D72191">
              <w:pPr>
                <w:rPr>
                  <w:sz w:val="21"/>
                  <w:szCs w:val="21"/>
                </w:rPr>
              </w:pPr>
              <w:r w:rsidRPr="00261FF3">
                <w:rPr>
                  <w:sz w:val="21"/>
                  <w:szCs w:val="21"/>
                </w:rPr>
                <w:fldChar w:fldCharType="begin"/>
              </w:r>
              <w:r w:rsidR="00D72191" w:rsidRPr="00261FF3">
                <w:rPr>
                  <w:sz w:val="21"/>
                  <w:szCs w:val="21"/>
                </w:rPr>
                <w:instrText xml:space="preserve">MACROBUTTON  SnrToggleCheckbox □适用 </w:instrText>
              </w:r>
              <w:r w:rsidRPr="00261FF3">
                <w:rPr>
                  <w:sz w:val="21"/>
                  <w:szCs w:val="21"/>
                </w:rPr>
                <w:fldChar w:fldCharType="end"/>
              </w:r>
              <w:r w:rsidRPr="00261FF3">
                <w:rPr>
                  <w:sz w:val="21"/>
                  <w:szCs w:val="21"/>
                </w:rPr>
                <w:fldChar w:fldCharType="begin"/>
              </w:r>
              <w:r w:rsidR="00D72191"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rsidP="004D7FAA">
          <w:pPr>
            <w:ind w:rightChars="-759" w:right="-1822"/>
            <w:rPr>
              <w:sz w:val="21"/>
              <w:szCs w:val="21"/>
            </w:rPr>
          </w:pPr>
        </w:p>
      </w:sdtContent>
    </w:sdt>
    <w:bookmarkEnd w:id="227" w:displacedByCustomXml="prev"/>
    <w:sdt>
      <w:sdtPr>
        <w:rPr>
          <w:rFonts w:ascii="宋体" w:hAnsi="宋体" w:cs="宋体" w:hint="eastAsia"/>
          <w:b w:val="0"/>
          <w:bCs w:val="0"/>
          <w:kern w:val="0"/>
          <w:sz w:val="24"/>
          <w:szCs w:val="21"/>
        </w:rPr>
        <w:alias w:val="模块:本报告期实际核销的应收账款情况"/>
        <w:tag w:val="_GBC_72fe1bcd09e2470f910107f1e159af49"/>
        <w:id w:val="75478544"/>
        <w:lock w:val="sdtLocked"/>
        <w:placeholder>
          <w:docPart w:val="GBC22222222222222222222222222222"/>
        </w:placeholder>
      </w:sdtPr>
      <w:sdtEndPr>
        <w:rPr>
          <w:rFonts w:hint="default"/>
        </w:rPr>
      </w:sdtEndPr>
      <w:sdtContent>
        <w:p w:rsidR="00E900CC" w:rsidRPr="00261FF3" w:rsidRDefault="005B4619">
          <w:pPr>
            <w:pStyle w:val="4"/>
            <w:numPr>
              <w:ilvl w:val="0"/>
              <w:numId w:val="103"/>
            </w:numPr>
            <w:tabs>
              <w:tab w:val="left" w:pos="630"/>
            </w:tabs>
            <w:ind w:left="0" w:firstLine="0"/>
            <w:rPr>
              <w:rFonts w:ascii="宋体" w:hAnsi="宋体"/>
              <w:szCs w:val="21"/>
            </w:rPr>
          </w:pPr>
          <w:r w:rsidRPr="00261FF3">
            <w:rPr>
              <w:rFonts w:ascii="宋体" w:hAnsi="宋体"/>
              <w:szCs w:val="21"/>
            </w:rPr>
            <w:t>本期实际核销的应收</w:t>
          </w:r>
          <w:r w:rsidRPr="00261FF3">
            <w:rPr>
              <w:rFonts w:ascii="宋体" w:hAnsi="宋体" w:hint="eastAsia"/>
              <w:szCs w:val="21"/>
            </w:rPr>
            <w:t>账款</w:t>
          </w:r>
          <w:r w:rsidRPr="00261FF3">
            <w:rPr>
              <w:rFonts w:ascii="宋体" w:hAnsi="宋体"/>
              <w:szCs w:val="21"/>
            </w:rPr>
            <w:t>情况</w:t>
          </w:r>
        </w:p>
        <w:sdt>
          <w:sdtPr>
            <w:rPr>
              <w:sz w:val="21"/>
              <w:szCs w:val="21"/>
            </w:rPr>
            <w:alias w:val="是否适用：母公司本期实际核销的应收账款情况[双击切换]"/>
            <w:tag w:val="_GBC_a8b9861b74fa43bdb4a98d13449f8f5e"/>
            <w:id w:val="193579627"/>
            <w:lock w:val="sdtLocked"/>
            <w:placeholder>
              <w:docPart w:val="GBC22222222222222222222222222222"/>
            </w:placeholder>
          </w:sdtPr>
          <w:sdtContent>
            <w:p w:rsidR="00D72191" w:rsidRPr="00261FF3" w:rsidRDefault="005B4619" w:rsidP="00D72191">
              <w:pPr>
                <w:rPr>
                  <w:sz w:val="21"/>
                  <w:szCs w:val="21"/>
                </w:rPr>
              </w:pPr>
              <w:r w:rsidRPr="00261FF3">
                <w:rPr>
                  <w:sz w:val="21"/>
                  <w:szCs w:val="21"/>
                </w:rPr>
                <w:fldChar w:fldCharType="begin"/>
              </w:r>
              <w:r w:rsidR="00D72191"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D72191"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rsidP="004D7FAA">
          <w:pPr>
            <w:rPr>
              <w:sz w:val="21"/>
              <w:szCs w:val="21"/>
            </w:rPr>
          </w:pPr>
        </w:p>
      </w:sdtContent>
    </w:sdt>
    <w:sdt>
      <w:sdtPr>
        <w:rPr>
          <w:rFonts w:ascii="宋体" w:hAnsi="宋体" w:cs="宋体" w:hint="eastAsia"/>
          <w:b w:val="0"/>
          <w:bCs w:val="0"/>
          <w:kern w:val="0"/>
          <w:sz w:val="24"/>
          <w:szCs w:val="21"/>
        </w:rPr>
        <w:alias w:val="模块:按欠款方归集的期末余额前五名的应收账款情况"/>
        <w:tag w:val="_GBC_60192a235b1d4a9bb5f69fafe3ab6f87"/>
        <w:id w:val="-1634701757"/>
        <w:lock w:val="sdtLocked"/>
        <w:placeholder>
          <w:docPart w:val="GBC22222222222222222222222222222"/>
        </w:placeholder>
      </w:sdtPr>
      <w:sdtEndPr>
        <w:rPr>
          <w:rFonts w:hint="default"/>
          <w:szCs w:val="24"/>
        </w:rPr>
      </w:sdtEndPr>
      <w:sdtContent>
        <w:p w:rsidR="00E900CC" w:rsidRPr="00261FF3" w:rsidRDefault="005B4619">
          <w:pPr>
            <w:pStyle w:val="4"/>
            <w:numPr>
              <w:ilvl w:val="0"/>
              <w:numId w:val="103"/>
            </w:numPr>
            <w:tabs>
              <w:tab w:val="left" w:pos="630"/>
            </w:tabs>
            <w:ind w:left="0" w:firstLine="0"/>
            <w:rPr>
              <w:rFonts w:ascii="宋体" w:hAnsi="宋体"/>
              <w:szCs w:val="21"/>
            </w:rPr>
          </w:pPr>
          <w:r w:rsidRPr="00261FF3">
            <w:rPr>
              <w:rFonts w:ascii="宋体" w:hAnsi="宋体" w:hint="eastAsia"/>
              <w:szCs w:val="21"/>
            </w:rPr>
            <w:t>按欠款方归集的期末余额前五名的应收账款情况</w:t>
          </w:r>
        </w:p>
        <w:sdt>
          <w:sdtPr>
            <w:rPr>
              <w:sz w:val="21"/>
              <w:szCs w:val="21"/>
            </w:rPr>
            <w:alias w:val="是否适用：母公司按欠款方归集的期末余额前五名的应收账款情况[双击切换]"/>
            <w:tag w:val="_GBC_6ebf56800d554857af86eb226ac98f28"/>
            <w:id w:val="321169482"/>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CB3A00"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CB3A00" w:rsidRPr="00261FF3">
                <w:rPr>
                  <w:sz w:val="21"/>
                  <w:szCs w:val="21"/>
                </w:rPr>
                <w:instrText xml:space="preserve"> MACROBUTTON  SnrToggleCheckbox □不适用 </w:instrText>
              </w:r>
              <w:r w:rsidRPr="00261FF3">
                <w:rPr>
                  <w:sz w:val="21"/>
                  <w:szCs w:val="21"/>
                </w:rPr>
                <w:fldChar w:fldCharType="end"/>
              </w:r>
            </w:p>
          </w:sdtContent>
        </w:sdt>
        <w:sdt>
          <w:sdtPr>
            <w:rPr>
              <w:sz w:val="21"/>
              <w:szCs w:val="21"/>
            </w:rPr>
            <w:alias w:val="按欠款方归集的期末余额前五名的应收账款情况的说明"/>
            <w:tag w:val="_GBC_fb5c8a787a404b5f93e696afb6756e6c"/>
            <w:id w:val="-1633931396"/>
            <w:lock w:val="sdtLocked"/>
            <w:placeholder>
              <w:docPart w:val="GBC22222222222222222222222222222"/>
            </w:placeholder>
          </w:sdtPr>
          <w:sdtEndPr>
            <w:rPr>
              <w:sz w:val="24"/>
              <w:szCs w:val="24"/>
            </w:rPr>
          </w:sdtEndPr>
          <w:sdtContent>
            <w:p w:rsidR="00CB3A00" w:rsidRPr="00261FF3" w:rsidRDefault="00CB3A00">
              <w:pPr>
                <w:snapToGrid w:val="0"/>
                <w:spacing w:line="240" w:lineRule="atLeast"/>
                <w:rPr>
                  <w:sz w:val="21"/>
                  <w:szCs w:val="21"/>
                </w:rPr>
              </w:pPr>
            </w:p>
            <w:tbl>
              <w:tblPr>
                <w:tblW w:w="8702" w:type="dxa"/>
                <w:tblInd w:w="-142" w:type="dxa"/>
                <w:tblLook w:val="04A0" w:firstRow="1" w:lastRow="0" w:firstColumn="1" w:lastColumn="0" w:noHBand="0" w:noVBand="1"/>
              </w:tblPr>
              <w:tblGrid>
                <w:gridCol w:w="3266"/>
                <w:gridCol w:w="1581"/>
                <w:gridCol w:w="2012"/>
                <w:gridCol w:w="1843"/>
              </w:tblGrid>
              <w:tr w:rsidR="00C8622B" w:rsidRPr="00261FF3" w:rsidTr="00581FB3">
                <w:trPr>
                  <w:trHeight w:val="270"/>
                </w:trPr>
                <w:tc>
                  <w:tcPr>
                    <w:tcW w:w="3266" w:type="dxa"/>
                    <w:tcBorders>
                      <w:top w:val="nil"/>
                      <w:left w:val="nil"/>
                      <w:bottom w:val="nil"/>
                      <w:right w:val="nil"/>
                    </w:tcBorders>
                    <w:shd w:val="clear" w:color="auto" w:fill="auto"/>
                    <w:noWrap/>
                    <w:vAlign w:val="center"/>
                    <w:hideMark/>
                  </w:tcPr>
                  <w:p w:rsidR="00C8622B" w:rsidRPr="00261FF3" w:rsidRDefault="00C8622B" w:rsidP="002429E4">
                    <w:pPr>
                      <w:rPr>
                        <w:sz w:val="21"/>
                        <w:szCs w:val="21"/>
                      </w:rPr>
                    </w:pPr>
                  </w:p>
                </w:tc>
                <w:tc>
                  <w:tcPr>
                    <w:tcW w:w="1581" w:type="dxa"/>
                    <w:tcBorders>
                      <w:top w:val="nil"/>
                      <w:left w:val="nil"/>
                      <w:bottom w:val="nil"/>
                      <w:right w:val="nil"/>
                    </w:tcBorders>
                    <w:shd w:val="clear" w:color="auto" w:fill="auto"/>
                    <w:noWrap/>
                    <w:vAlign w:val="center"/>
                    <w:hideMark/>
                  </w:tcPr>
                  <w:p w:rsidR="00C8622B" w:rsidRPr="00261FF3" w:rsidRDefault="00C8622B" w:rsidP="002429E4">
                    <w:pPr>
                      <w:rPr>
                        <w:rFonts w:ascii="Times New Roman" w:eastAsia="Times New Roman" w:hAnsi="Times New Roman" w:cs="Times New Roman"/>
                        <w:sz w:val="21"/>
                        <w:szCs w:val="21"/>
                      </w:rPr>
                    </w:pPr>
                  </w:p>
                </w:tc>
                <w:tc>
                  <w:tcPr>
                    <w:tcW w:w="2012" w:type="dxa"/>
                    <w:tcBorders>
                      <w:top w:val="nil"/>
                      <w:left w:val="nil"/>
                      <w:bottom w:val="nil"/>
                      <w:right w:val="nil"/>
                    </w:tcBorders>
                    <w:shd w:val="clear" w:color="auto" w:fill="auto"/>
                    <w:noWrap/>
                    <w:vAlign w:val="center"/>
                    <w:hideMark/>
                  </w:tcPr>
                  <w:p w:rsidR="00C8622B" w:rsidRPr="00261FF3" w:rsidRDefault="00C8622B" w:rsidP="002429E4">
                    <w:pPr>
                      <w:rPr>
                        <w:rFonts w:ascii="Times New Roman" w:eastAsia="Times New Roman" w:hAnsi="Times New Roman" w:cs="Times New Roman"/>
                        <w:sz w:val="21"/>
                        <w:szCs w:val="21"/>
                      </w:rPr>
                    </w:pPr>
                  </w:p>
                </w:tc>
                <w:tc>
                  <w:tcPr>
                    <w:tcW w:w="1843" w:type="dxa"/>
                    <w:tcBorders>
                      <w:top w:val="nil"/>
                      <w:left w:val="nil"/>
                      <w:bottom w:val="nil"/>
                      <w:right w:val="nil"/>
                    </w:tcBorders>
                    <w:shd w:val="clear" w:color="auto" w:fill="auto"/>
                    <w:noWrap/>
                    <w:vAlign w:val="center"/>
                    <w:hideMark/>
                  </w:tcPr>
                  <w:p w:rsidR="00C8622B" w:rsidRPr="00261FF3" w:rsidRDefault="00C8622B" w:rsidP="002429E4">
                    <w:pPr>
                      <w:rPr>
                        <w:rFonts w:ascii="Times New Roman" w:eastAsia="Times New Roman" w:hAnsi="Times New Roman" w:cs="Times New Roman"/>
                        <w:sz w:val="21"/>
                        <w:szCs w:val="21"/>
                      </w:rPr>
                    </w:pPr>
                  </w:p>
                </w:tc>
              </w:tr>
              <w:tr w:rsidR="00C8622B" w:rsidRPr="00261FF3" w:rsidTr="00581FB3">
                <w:trPr>
                  <w:trHeight w:val="270"/>
                </w:trPr>
                <w:tc>
                  <w:tcPr>
                    <w:tcW w:w="32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622B" w:rsidRPr="00261FF3" w:rsidRDefault="00C8622B" w:rsidP="002429E4">
                    <w:pPr>
                      <w:rPr>
                        <w:color w:val="000000"/>
                        <w:sz w:val="21"/>
                        <w:szCs w:val="21"/>
                      </w:rPr>
                    </w:pPr>
                    <w:r w:rsidRPr="00261FF3">
                      <w:rPr>
                        <w:rFonts w:hint="eastAsia"/>
                        <w:color w:val="000000"/>
                        <w:sz w:val="21"/>
                        <w:szCs w:val="21"/>
                      </w:rPr>
                      <w:t>单位名称</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C8622B" w:rsidRPr="00261FF3" w:rsidRDefault="00C8622B" w:rsidP="002429E4">
                    <w:pPr>
                      <w:rPr>
                        <w:color w:val="000000"/>
                        <w:sz w:val="21"/>
                        <w:szCs w:val="21"/>
                      </w:rPr>
                    </w:pPr>
                    <w:r w:rsidRPr="00261FF3">
                      <w:rPr>
                        <w:rFonts w:hint="eastAsia"/>
                        <w:color w:val="000000"/>
                        <w:sz w:val="21"/>
                        <w:szCs w:val="21"/>
                      </w:rPr>
                      <w:t>期末余额</w:t>
                    </w:r>
                  </w:p>
                </w:tc>
                <w:tc>
                  <w:tcPr>
                    <w:tcW w:w="2012" w:type="dxa"/>
                    <w:tcBorders>
                      <w:top w:val="single" w:sz="4" w:space="0" w:color="auto"/>
                      <w:left w:val="nil"/>
                      <w:bottom w:val="single" w:sz="4" w:space="0" w:color="auto"/>
                      <w:right w:val="single" w:sz="4" w:space="0" w:color="auto"/>
                    </w:tcBorders>
                    <w:shd w:val="clear" w:color="auto" w:fill="auto"/>
                    <w:noWrap/>
                    <w:vAlign w:val="center"/>
                    <w:hideMark/>
                  </w:tcPr>
                  <w:p w:rsidR="00C8622B" w:rsidRPr="00261FF3" w:rsidRDefault="00C8622B" w:rsidP="002429E4">
                    <w:pPr>
                      <w:rPr>
                        <w:color w:val="000000"/>
                        <w:sz w:val="21"/>
                        <w:szCs w:val="21"/>
                      </w:rPr>
                    </w:pPr>
                    <w:r w:rsidRPr="00261FF3">
                      <w:rPr>
                        <w:rFonts w:hint="eastAsia"/>
                        <w:color w:val="000000"/>
                        <w:sz w:val="21"/>
                        <w:szCs w:val="21"/>
                      </w:rPr>
                      <w:t>占应收账款期末余额合计数的比例</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8622B" w:rsidRPr="00261FF3" w:rsidRDefault="00C8622B" w:rsidP="002429E4">
                    <w:pPr>
                      <w:rPr>
                        <w:color w:val="000000"/>
                        <w:sz w:val="21"/>
                        <w:szCs w:val="21"/>
                      </w:rPr>
                    </w:pPr>
                    <w:r w:rsidRPr="00261FF3">
                      <w:rPr>
                        <w:rFonts w:hint="eastAsia"/>
                        <w:color w:val="000000"/>
                        <w:sz w:val="21"/>
                        <w:szCs w:val="21"/>
                      </w:rPr>
                      <w:t>坏账准备期末余额</w:t>
                    </w:r>
                  </w:p>
                </w:tc>
              </w:tr>
              <w:tr w:rsidR="00C8622B" w:rsidRPr="00261FF3" w:rsidTr="00581FB3">
                <w:trPr>
                  <w:trHeight w:val="270"/>
                </w:trPr>
                <w:tc>
                  <w:tcPr>
                    <w:tcW w:w="32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622B" w:rsidRPr="00261FF3" w:rsidRDefault="00C8622B" w:rsidP="002429E4">
                    <w:pPr>
                      <w:rPr>
                        <w:sz w:val="21"/>
                        <w:szCs w:val="21"/>
                      </w:rPr>
                    </w:pPr>
                    <w:r w:rsidRPr="00261FF3">
                      <w:rPr>
                        <w:rFonts w:hint="eastAsia"/>
                        <w:sz w:val="21"/>
                        <w:szCs w:val="21"/>
                      </w:rPr>
                      <w:t>重庆轮船（集团）有限公司</w:t>
                    </w:r>
                  </w:p>
                </w:tc>
                <w:tc>
                  <w:tcPr>
                    <w:tcW w:w="1581" w:type="dxa"/>
                    <w:tcBorders>
                      <w:top w:val="single" w:sz="4" w:space="0" w:color="auto"/>
                      <w:left w:val="nil"/>
                      <w:bottom w:val="single" w:sz="4" w:space="0" w:color="auto"/>
                      <w:right w:val="single" w:sz="4" w:space="0" w:color="auto"/>
                    </w:tcBorders>
                    <w:shd w:val="clear" w:color="auto" w:fill="auto"/>
                    <w:vAlign w:val="bottom"/>
                    <w:hideMark/>
                  </w:tcPr>
                  <w:p w:rsidR="00C8622B" w:rsidRPr="00261FF3" w:rsidRDefault="00C8622B" w:rsidP="002429E4">
                    <w:pPr>
                      <w:jc w:val="right"/>
                      <w:rPr>
                        <w:sz w:val="21"/>
                        <w:szCs w:val="21"/>
                      </w:rPr>
                    </w:pPr>
                    <w:r w:rsidRPr="00261FF3">
                      <w:rPr>
                        <w:rFonts w:hint="eastAsia"/>
                        <w:sz w:val="21"/>
                        <w:szCs w:val="21"/>
                      </w:rPr>
                      <w:t xml:space="preserve">5,275,187.36   </w:t>
                    </w:r>
                  </w:p>
                </w:tc>
                <w:tc>
                  <w:tcPr>
                    <w:tcW w:w="2012" w:type="dxa"/>
                    <w:tcBorders>
                      <w:top w:val="nil"/>
                      <w:left w:val="single" w:sz="4" w:space="0" w:color="auto"/>
                      <w:bottom w:val="single" w:sz="4" w:space="0" w:color="auto"/>
                      <w:right w:val="single" w:sz="4" w:space="0" w:color="auto"/>
                    </w:tcBorders>
                    <w:shd w:val="clear" w:color="000000" w:fill="FFFFFF"/>
                    <w:noWrap/>
                    <w:vAlign w:val="bottom"/>
                    <w:hideMark/>
                  </w:tcPr>
                  <w:p w:rsidR="00C8622B" w:rsidRPr="00261FF3" w:rsidRDefault="00C8622B" w:rsidP="002429E4">
                    <w:pPr>
                      <w:jc w:val="right"/>
                      <w:rPr>
                        <w:sz w:val="21"/>
                        <w:szCs w:val="21"/>
                      </w:rPr>
                    </w:pPr>
                    <w:r w:rsidRPr="00261FF3">
                      <w:rPr>
                        <w:rFonts w:hint="eastAsia"/>
                        <w:sz w:val="21"/>
                        <w:szCs w:val="21"/>
                      </w:rPr>
                      <w:t xml:space="preserve">40.99 </w:t>
                    </w:r>
                  </w:p>
                </w:tc>
                <w:tc>
                  <w:tcPr>
                    <w:tcW w:w="1843" w:type="dxa"/>
                    <w:tcBorders>
                      <w:top w:val="nil"/>
                      <w:left w:val="nil"/>
                      <w:bottom w:val="single" w:sz="4" w:space="0" w:color="auto"/>
                      <w:right w:val="single" w:sz="4" w:space="0" w:color="auto"/>
                    </w:tcBorders>
                    <w:shd w:val="clear" w:color="auto" w:fill="auto"/>
                    <w:noWrap/>
                    <w:vAlign w:val="center"/>
                    <w:hideMark/>
                  </w:tcPr>
                  <w:p w:rsidR="00C8622B" w:rsidRPr="00261FF3" w:rsidRDefault="00C8622B" w:rsidP="002429E4">
                    <w:pPr>
                      <w:jc w:val="right"/>
                      <w:rPr>
                        <w:sz w:val="21"/>
                        <w:szCs w:val="21"/>
                      </w:rPr>
                    </w:pPr>
                    <w:r w:rsidRPr="00261FF3">
                      <w:rPr>
                        <w:rFonts w:hint="eastAsia"/>
                        <w:sz w:val="21"/>
                        <w:szCs w:val="21"/>
                      </w:rPr>
                      <w:t xml:space="preserve">26,375.94   </w:t>
                    </w:r>
                  </w:p>
                </w:tc>
              </w:tr>
              <w:tr w:rsidR="00C8622B" w:rsidRPr="00261FF3" w:rsidTr="00581FB3">
                <w:trPr>
                  <w:trHeight w:val="270"/>
                </w:trPr>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622B" w:rsidRPr="00261FF3" w:rsidRDefault="00C8622B" w:rsidP="002429E4">
                    <w:pPr>
                      <w:rPr>
                        <w:sz w:val="21"/>
                        <w:szCs w:val="21"/>
                      </w:rPr>
                    </w:pPr>
                    <w:r w:rsidRPr="00261FF3">
                      <w:rPr>
                        <w:rFonts w:hint="eastAsia"/>
                        <w:sz w:val="21"/>
                        <w:szCs w:val="21"/>
                      </w:rPr>
                      <w:t>重庆长江黄金游轮有限公司</w:t>
                    </w:r>
                  </w:p>
                </w:tc>
                <w:tc>
                  <w:tcPr>
                    <w:tcW w:w="1581" w:type="dxa"/>
                    <w:tcBorders>
                      <w:top w:val="nil"/>
                      <w:left w:val="single" w:sz="4" w:space="0" w:color="auto"/>
                      <w:bottom w:val="single" w:sz="4" w:space="0" w:color="auto"/>
                      <w:right w:val="single" w:sz="4" w:space="0" w:color="auto"/>
                    </w:tcBorders>
                    <w:shd w:val="clear" w:color="auto" w:fill="auto"/>
                    <w:vAlign w:val="bottom"/>
                    <w:hideMark/>
                  </w:tcPr>
                  <w:p w:rsidR="00C8622B" w:rsidRPr="00261FF3" w:rsidRDefault="00C8622B" w:rsidP="002429E4">
                    <w:pPr>
                      <w:jc w:val="right"/>
                      <w:rPr>
                        <w:sz w:val="21"/>
                        <w:szCs w:val="21"/>
                      </w:rPr>
                    </w:pPr>
                    <w:r w:rsidRPr="00261FF3">
                      <w:rPr>
                        <w:rFonts w:hint="eastAsia"/>
                        <w:sz w:val="21"/>
                        <w:szCs w:val="21"/>
                      </w:rPr>
                      <w:t xml:space="preserve">2,165,817.40 </w:t>
                    </w:r>
                  </w:p>
                </w:tc>
                <w:tc>
                  <w:tcPr>
                    <w:tcW w:w="2012" w:type="dxa"/>
                    <w:tcBorders>
                      <w:top w:val="nil"/>
                      <w:left w:val="single" w:sz="4" w:space="0" w:color="auto"/>
                      <w:bottom w:val="single" w:sz="4" w:space="0" w:color="auto"/>
                      <w:right w:val="single" w:sz="4" w:space="0" w:color="auto"/>
                    </w:tcBorders>
                    <w:shd w:val="clear" w:color="000000" w:fill="FFFFFF"/>
                    <w:noWrap/>
                    <w:vAlign w:val="bottom"/>
                    <w:hideMark/>
                  </w:tcPr>
                  <w:p w:rsidR="00C8622B" w:rsidRPr="00261FF3" w:rsidRDefault="00C8622B" w:rsidP="002429E4">
                    <w:pPr>
                      <w:jc w:val="right"/>
                      <w:rPr>
                        <w:sz w:val="21"/>
                        <w:szCs w:val="21"/>
                      </w:rPr>
                    </w:pPr>
                    <w:r w:rsidRPr="00261FF3">
                      <w:rPr>
                        <w:rFonts w:hint="eastAsia"/>
                        <w:sz w:val="21"/>
                        <w:szCs w:val="21"/>
                      </w:rPr>
                      <w:t xml:space="preserve">16.83 </w:t>
                    </w:r>
                  </w:p>
                </w:tc>
                <w:tc>
                  <w:tcPr>
                    <w:tcW w:w="1843" w:type="dxa"/>
                    <w:tcBorders>
                      <w:top w:val="nil"/>
                      <w:left w:val="nil"/>
                      <w:bottom w:val="single" w:sz="4" w:space="0" w:color="auto"/>
                      <w:right w:val="single" w:sz="4" w:space="0" w:color="auto"/>
                    </w:tcBorders>
                    <w:shd w:val="clear" w:color="auto" w:fill="auto"/>
                    <w:noWrap/>
                    <w:vAlign w:val="center"/>
                    <w:hideMark/>
                  </w:tcPr>
                  <w:p w:rsidR="00C8622B" w:rsidRPr="00261FF3" w:rsidRDefault="00C8622B" w:rsidP="002429E4">
                    <w:pPr>
                      <w:jc w:val="right"/>
                      <w:rPr>
                        <w:sz w:val="21"/>
                        <w:szCs w:val="21"/>
                      </w:rPr>
                    </w:pPr>
                    <w:r w:rsidRPr="00261FF3">
                      <w:rPr>
                        <w:rFonts w:hint="eastAsia"/>
                        <w:sz w:val="21"/>
                        <w:szCs w:val="21"/>
                      </w:rPr>
                      <w:t xml:space="preserve">10,829.09   </w:t>
                    </w:r>
                  </w:p>
                </w:tc>
              </w:tr>
              <w:tr w:rsidR="00C8622B" w:rsidRPr="00261FF3" w:rsidTr="00581FB3">
                <w:trPr>
                  <w:trHeight w:val="270"/>
                </w:trPr>
                <w:tc>
                  <w:tcPr>
                    <w:tcW w:w="3266" w:type="dxa"/>
                    <w:tcBorders>
                      <w:top w:val="nil"/>
                      <w:left w:val="single" w:sz="4" w:space="0" w:color="000000"/>
                      <w:bottom w:val="single" w:sz="4" w:space="0" w:color="000000"/>
                      <w:right w:val="single" w:sz="4" w:space="0" w:color="000000"/>
                    </w:tcBorders>
                    <w:shd w:val="clear" w:color="auto" w:fill="auto"/>
                    <w:vAlign w:val="center"/>
                    <w:hideMark/>
                  </w:tcPr>
                  <w:p w:rsidR="00C8622B" w:rsidRPr="00261FF3" w:rsidRDefault="00C8622B" w:rsidP="002429E4">
                    <w:pPr>
                      <w:rPr>
                        <w:sz w:val="21"/>
                        <w:szCs w:val="21"/>
                      </w:rPr>
                    </w:pPr>
                    <w:r w:rsidRPr="00261FF3">
                      <w:rPr>
                        <w:rFonts w:hint="eastAsia"/>
                        <w:sz w:val="21"/>
                        <w:szCs w:val="21"/>
                      </w:rPr>
                      <w:t>四川</w:t>
                    </w:r>
                    <w:proofErr w:type="gramStart"/>
                    <w:r w:rsidRPr="00261FF3">
                      <w:rPr>
                        <w:rFonts w:hint="eastAsia"/>
                        <w:sz w:val="21"/>
                        <w:szCs w:val="21"/>
                      </w:rPr>
                      <w:t>淦源合</w:t>
                    </w:r>
                    <w:proofErr w:type="gramEnd"/>
                    <w:r w:rsidRPr="00261FF3">
                      <w:rPr>
                        <w:rFonts w:hint="eastAsia"/>
                        <w:sz w:val="21"/>
                        <w:szCs w:val="21"/>
                      </w:rPr>
                      <w:t>商贸有限公司</w:t>
                    </w:r>
                  </w:p>
                </w:tc>
                <w:tc>
                  <w:tcPr>
                    <w:tcW w:w="1581" w:type="dxa"/>
                    <w:tcBorders>
                      <w:top w:val="nil"/>
                      <w:left w:val="single" w:sz="4" w:space="0" w:color="auto"/>
                      <w:bottom w:val="single" w:sz="4" w:space="0" w:color="auto"/>
                      <w:right w:val="single" w:sz="4" w:space="0" w:color="auto"/>
                    </w:tcBorders>
                    <w:shd w:val="clear" w:color="auto" w:fill="auto"/>
                    <w:vAlign w:val="bottom"/>
                    <w:hideMark/>
                  </w:tcPr>
                  <w:p w:rsidR="00C8622B" w:rsidRPr="00261FF3" w:rsidRDefault="00C8622B" w:rsidP="002429E4">
                    <w:pPr>
                      <w:jc w:val="right"/>
                      <w:rPr>
                        <w:sz w:val="21"/>
                        <w:szCs w:val="21"/>
                      </w:rPr>
                    </w:pPr>
                    <w:r w:rsidRPr="00261FF3">
                      <w:rPr>
                        <w:rFonts w:hint="eastAsia"/>
                        <w:sz w:val="21"/>
                        <w:szCs w:val="21"/>
                      </w:rPr>
                      <w:t xml:space="preserve">1,310,169.26 </w:t>
                    </w:r>
                  </w:p>
                </w:tc>
                <w:tc>
                  <w:tcPr>
                    <w:tcW w:w="2012" w:type="dxa"/>
                    <w:tcBorders>
                      <w:top w:val="nil"/>
                      <w:left w:val="single" w:sz="4" w:space="0" w:color="auto"/>
                      <w:bottom w:val="single" w:sz="4" w:space="0" w:color="auto"/>
                      <w:right w:val="single" w:sz="4" w:space="0" w:color="auto"/>
                    </w:tcBorders>
                    <w:shd w:val="clear" w:color="000000" w:fill="FFFFFF"/>
                    <w:noWrap/>
                    <w:vAlign w:val="bottom"/>
                    <w:hideMark/>
                  </w:tcPr>
                  <w:p w:rsidR="00C8622B" w:rsidRPr="00261FF3" w:rsidRDefault="00C8622B" w:rsidP="002429E4">
                    <w:pPr>
                      <w:jc w:val="right"/>
                      <w:rPr>
                        <w:sz w:val="21"/>
                        <w:szCs w:val="21"/>
                      </w:rPr>
                    </w:pPr>
                    <w:r w:rsidRPr="00261FF3">
                      <w:rPr>
                        <w:rFonts w:hint="eastAsia"/>
                        <w:sz w:val="21"/>
                        <w:szCs w:val="21"/>
                      </w:rPr>
                      <w:t xml:space="preserve">10.18 </w:t>
                    </w:r>
                  </w:p>
                </w:tc>
                <w:tc>
                  <w:tcPr>
                    <w:tcW w:w="1843" w:type="dxa"/>
                    <w:tcBorders>
                      <w:top w:val="nil"/>
                      <w:left w:val="nil"/>
                      <w:bottom w:val="single" w:sz="4" w:space="0" w:color="auto"/>
                      <w:right w:val="single" w:sz="4" w:space="0" w:color="auto"/>
                    </w:tcBorders>
                    <w:shd w:val="clear" w:color="auto" w:fill="auto"/>
                    <w:noWrap/>
                    <w:vAlign w:val="center"/>
                    <w:hideMark/>
                  </w:tcPr>
                  <w:p w:rsidR="00C8622B" w:rsidRPr="00261FF3" w:rsidRDefault="00C8622B" w:rsidP="002429E4">
                    <w:pPr>
                      <w:jc w:val="right"/>
                      <w:rPr>
                        <w:sz w:val="21"/>
                        <w:szCs w:val="21"/>
                      </w:rPr>
                    </w:pPr>
                    <w:r w:rsidRPr="00261FF3">
                      <w:rPr>
                        <w:rFonts w:hint="eastAsia"/>
                        <w:sz w:val="21"/>
                        <w:szCs w:val="21"/>
                      </w:rPr>
                      <w:t xml:space="preserve">131,016.93   </w:t>
                    </w:r>
                  </w:p>
                </w:tc>
              </w:tr>
              <w:tr w:rsidR="00C8622B" w:rsidRPr="00261FF3" w:rsidTr="00581FB3">
                <w:trPr>
                  <w:trHeight w:val="270"/>
                </w:trPr>
                <w:tc>
                  <w:tcPr>
                    <w:tcW w:w="3266" w:type="dxa"/>
                    <w:tcBorders>
                      <w:top w:val="nil"/>
                      <w:left w:val="single" w:sz="4" w:space="0" w:color="000000"/>
                      <w:bottom w:val="single" w:sz="4" w:space="0" w:color="000000"/>
                      <w:right w:val="single" w:sz="4" w:space="0" w:color="000000"/>
                    </w:tcBorders>
                    <w:shd w:val="clear" w:color="auto" w:fill="auto"/>
                    <w:vAlign w:val="center"/>
                    <w:hideMark/>
                  </w:tcPr>
                  <w:p w:rsidR="00C8622B" w:rsidRPr="00261FF3" w:rsidRDefault="00C8622B" w:rsidP="002429E4">
                    <w:pPr>
                      <w:rPr>
                        <w:sz w:val="21"/>
                        <w:szCs w:val="21"/>
                      </w:rPr>
                    </w:pPr>
                    <w:proofErr w:type="gramStart"/>
                    <w:r w:rsidRPr="00261FF3">
                      <w:rPr>
                        <w:rFonts w:hint="eastAsia"/>
                        <w:sz w:val="21"/>
                        <w:szCs w:val="21"/>
                      </w:rPr>
                      <w:t>益海嘉</w:t>
                    </w:r>
                    <w:proofErr w:type="gramEnd"/>
                    <w:r w:rsidRPr="00261FF3">
                      <w:rPr>
                        <w:rFonts w:hint="eastAsia"/>
                        <w:sz w:val="21"/>
                        <w:szCs w:val="21"/>
                      </w:rPr>
                      <w:t>里（重庆）粮油有限公司</w:t>
                    </w:r>
                  </w:p>
                </w:tc>
                <w:tc>
                  <w:tcPr>
                    <w:tcW w:w="1581" w:type="dxa"/>
                    <w:tcBorders>
                      <w:top w:val="nil"/>
                      <w:left w:val="single" w:sz="4" w:space="0" w:color="auto"/>
                      <w:bottom w:val="single" w:sz="4" w:space="0" w:color="auto"/>
                      <w:right w:val="single" w:sz="4" w:space="0" w:color="auto"/>
                    </w:tcBorders>
                    <w:shd w:val="clear" w:color="auto" w:fill="auto"/>
                    <w:vAlign w:val="bottom"/>
                    <w:hideMark/>
                  </w:tcPr>
                  <w:p w:rsidR="00C8622B" w:rsidRPr="00261FF3" w:rsidRDefault="00C8622B" w:rsidP="002429E4">
                    <w:pPr>
                      <w:jc w:val="right"/>
                      <w:rPr>
                        <w:sz w:val="21"/>
                        <w:szCs w:val="21"/>
                      </w:rPr>
                    </w:pPr>
                    <w:r w:rsidRPr="00261FF3">
                      <w:rPr>
                        <w:rFonts w:hint="eastAsia"/>
                        <w:sz w:val="21"/>
                        <w:szCs w:val="21"/>
                      </w:rPr>
                      <w:t xml:space="preserve">714,673.40 </w:t>
                    </w:r>
                  </w:p>
                </w:tc>
                <w:tc>
                  <w:tcPr>
                    <w:tcW w:w="2012" w:type="dxa"/>
                    <w:tcBorders>
                      <w:top w:val="nil"/>
                      <w:left w:val="single" w:sz="4" w:space="0" w:color="auto"/>
                      <w:bottom w:val="single" w:sz="4" w:space="0" w:color="auto"/>
                      <w:right w:val="single" w:sz="4" w:space="0" w:color="auto"/>
                    </w:tcBorders>
                    <w:shd w:val="clear" w:color="000000" w:fill="FFFFFF"/>
                    <w:noWrap/>
                    <w:vAlign w:val="bottom"/>
                    <w:hideMark/>
                  </w:tcPr>
                  <w:p w:rsidR="00C8622B" w:rsidRPr="00261FF3" w:rsidRDefault="00C8622B" w:rsidP="002429E4">
                    <w:pPr>
                      <w:jc w:val="right"/>
                      <w:rPr>
                        <w:sz w:val="21"/>
                        <w:szCs w:val="21"/>
                      </w:rPr>
                    </w:pPr>
                    <w:r w:rsidRPr="00261FF3">
                      <w:rPr>
                        <w:rFonts w:hint="eastAsia"/>
                        <w:sz w:val="21"/>
                        <w:szCs w:val="21"/>
                      </w:rPr>
                      <w:t xml:space="preserve">5.55 </w:t>
                    </w:r>
                  </w:p>
                </w:tc>
                <w:tc>
                  <w:tcPr>
                    <w:tcW w:w="1843" w:type="dxa"/>
                    <w:tcBorders>
                      <w:top w:val="nil"/>
                      <w:left w:val="nil"/>
                      <w:bottom w:val="single" w:sz="4" w:space="0" w:color="auto"/>
                      <w:right w:val="single" w:sz="4" w:space="0" w:color="auto"/>
                    </w:tcBorders>
                    <w:shd w:val="clear" w:color="auto" w:fill="auto"/>
                    <w:noWrap/>
                    <w:vAlign w:val="center"/>
                    <w:hideMark/>
                  </w:tcPr>
                  <w:p w:rsidR="00C8622B" w:rsidRPr="00261FF3" w:rsidRDefault="00C8622B" w:rsidP="002429E4">
                    <w:pPr>
                      <w:jc w:val="right"/>
                      <w:rPr>
                        <w:sz w:val="21"/>
                        <w:szCs w:val="21"/>
                      </w:rPr>
                    </w:pPr>
                    <w:r w:rsidRPr="00261FF3">
                      <w:rPr>
                        <w:rFonts w:hint="eastAsia"/>
                        <w:sz w:val="21"/>
                        <w:szCs w:val="21"/>
                      </w:rPr>
                      <w:t xml:space="preserve">3,573.37 </w:t>
                    </w:r>
                  </w:p>
                </w:tc>
              </w:tr>
              <w:tr w:rsidR="00C8622B" w:rsidRPr="00261FF3" w:rsidTr="00581FB3">
                <w:trPr>
                  <w:trHeight w:val="270"/>
                </w:trPr>
                <w:tc>
                  <w:tcPr>
                    <w:tcW w:w="3266" w:type="dxa"/>
                    <w:tcBorders>
                      <w:top w:val="nil"/>
                      <w:left w:val="single" w:sz="4" w:space="0" w:color="000000"/>
                      <w:bottom w:val="single" w:sz="4" w:space="0" w:color="000000"/>
                      <w:right w:val="single" w:sz="4" w:space="0" w:color="000000"/>
                    </w:tcBorders>
                    <w:shd w:val="clear" w:color="auto" w:fill="auto"/>
                    <w:vAlign w:val="center"/>
                    <w:hideMark/>
                  </w:tcPr>
                  <w:p w:rsidR="00C8622B" w:rsidRPr="00261FF3" w:rsidRDefault="00C8622B" w:rsidP="002429E4">
                    <w:pPr>
                      <w:rPr>
                        <w:sz w:val="21"/>
                        <w:szCs w:val="21"/>
                      </w:rPr>
                    </w:pPr>
                    <w:r w:rsidRPr="00261FF3">
                      <w:rPr>
                        <w:rFonts w:hint="eastAsia"/>
                        <w:sz w:val="21"/>
                        <w:szCs w:val="21"/>
                      </w:rPr>
                      <w:t>中粮粮油工业（重庆）有限公司</w:t>
                    </w:r>
                  </w:p>
                </w:tc>
                <w:tc>
                  <w:tcPr>
                    <w:tcW w:w="1581" w:type="dxa"/>
                    <w:tcBorders>
                      <w:top w:val="single" w:sz="4" w:space="0" w:color="auto"/>
                      <w:left w:val="nil"/>
                      <w:bottom w:val="single" w:sz="4" w:space="0" w:color="auto"/>
                      <w:right w:val="single" w:sz="4" w:space="0" w:color="auto"/>
                    </w:tcBorders>
                    <w:shd w:val="clear" w:color="000000" w:fill="FFFFFF"/>
                    <w:noWrap/>
                    <w:vAlign w:val="bottom"/>
                    <w:hideMark/>
                  </w:tcPr>
                  <w:p w:rsidR="00C8622B" w:rsidRPr="00261FF3" w:rsidRDefault="00C8622B" w:rsidP="002429E4">
                    <w:pPr>
                      <w:jc w:val="right"/>
                      <w:rPr>
                        <w:sz w:val="21"/>
                        <w:szCs w:val="21"/>
                      </w:rPr>
                    </w:pPr>
                    <w:r w:rsidRPr="00261FF3">
                      <w:rPr>
                        <w:rFonts w:hint="eastAsia"/>
                        <w:sz w:val="21"/>
                        <w:szCs w:val="21"/>
                      </w:rPr>
                      <w:t xml:space="preserve">646,953.45 </w:t>
                    </w:r>
                  </w:p>
                </w:tc>
                <w:tc>
                  <w:tcPr>
                    <w:tcW w:w="2012" w:type="dxa"/>
                    <w:tcBorders>
                      <w:top w:val="nil"/>
                      <w:left w:val="nil"/>
                      <w:bottom w:val="single" w:sz="4" w:space="0" w:color="auto"/>
                      <w:right w:val="single" w:sz="4" w:space="0" w:color="auto"/>
                    </w:tcBorders>
                    <w:shd w:val="clear" w:color="000000" w:fill="FFFFFF"/>
                    <w:noWrap/>
                    <w:vAlign w:val="bottom"/>
                    <w:hideMark/>
                  </w:tcPr>
                  <w:p w:rsidR="00C8622B" w:rsidRPr="00261FF3" w:rsidRDefault="00C8622B" w:rsidP="002429E4">
                    <w:pPr>
                      <w:jc w:val="right"/>
                      <w:rPr>
                        <w:sz w:val="21"/>
                        <w:szCs w:val="21"/>
                      </w:rPr>
                    </w:pPr>
                    <w:r w:rsidRPr="00261FF3">
                      <w:rPr>
                        <w:rFonts w:hint="eastAsia"/>
                        <w:sz w:val="21"/>
                        <w:szCs w:val="21"/>
                      </w:rPr>
                      <w:t xml:space="preserve">5.03 </w:t>
                    </w:r>
                  </w:p>
                </w:tc>
                <w:tc>
                  <w:tcPr>
                    <w:tcW w:w="1843" w:type="dxa"/>
                    <w:tcBorders>
                      <w:top w:val="nil"/>
                      <w:left w:val="nil"/>
                      <w:bottom w:val="single" w:sz="4" w:space="0" w:color="auto"/>
                      <w:right w:val="single" w:sz="4" w:space="0" w:color="auto"/>
                    </w:tcBorders>
                    <w:shd w:val="clear" w:color="auto" w:fill="auto"/>
                    <w:noWrap/>
                    <w:vAlign w:val="center"/>
                    <w:hideMark/>
                  </w:tcPr>
                  <w:p w:rsidR="00C8622B" w:rsidRPr="00261FF3" w:rsidRDefault="00C8622B" w:rsidP="002429E4">
                    <w:pPr>
                      <w:jc w:val="right"/>
                      <w:rPr>
                        <w:sz w:val="21"/>
                        <w:szCs w:val="21"/>
                      </w:rPr>
                    </w:pPr>
                    <w:r w:rsidRPr="00261FF3">
                      <w:rPr>
                        <w:rFonts w:hint="eastAsia"/>
                        <w:sz w:val="21"/>
                        <w:szCs w:val="21"/>
                      </w:rPr>
                      <w:t xml:space="preserve">3,234.77 </w:t>
                    </w:r>
                  </w:p>
                </w:tc>
              </w:tr>
              <w:tr w:rsidR="00C8622B" w:rsidRPr="00C8622B" w:rsidTr="00581FB3">
                <w:trPr>
                  <w:trHeight w:val="270"/>
                </w:trPr>
                <w:tc>
                  <w:tcPr>
                    <w:tcW w:w="3266" w:type="dxa"/>
                    <w:tcBorders>
                      <w:top w:val="nil"/>
                      <w:left w:val="single" w:sz="4" w:space="0" w:color="auto"/>
                      <w:bottom w:val="single" w:sz="4" w:space="0" w:color="auto"/>
                      <w:right w:val="single" w:sz="4" w:space="0" w:color="auto"/>
                    </w:tcBorders>
                    <w:shd w:val="clear" w:color="000000" w:fill="FFFFFF"/>
                    <w:noWrap/>
                    <w:vAlign w:val="bottom"/>
                    <w:hideMark/>
                  </w:tcPr>
                  <w:p w:rsidR="00C8622B" w:rsidRPr="00261FF3" w:rsidRDefault="00C8622B" w:rsidP="002429E4">
                    <w:pPr>
                      <w:jc w:val="center"/>
                      <w:rPr>
                        <w:sz w:val="21"/>
                        <w:szCs w:val="21"/>
                      </w:rPr>
                    </w:pPr>
                    <w:r w:rsidRPr="00261FF3">
                      <w:rPr>
                        <w:rFonts w:hint="eastAsia"/>
                        <w:sz w:val="21"/>
                        <w:szCs w:val="21"/>
                      </w:rPr>
                      <w:t>合计</w:t>
                    </w:r>
                  </w:p>
                </w:tc>
                <w:tc>
                  <w:tcPr>
                    <w:tcW w:w="1581" w:type="dxa"/>
                    <w:tcBorders>
                      <w:top w:val="nil"/>
                      <w:left w:val="nil"/>
                      <w:bottom w:val="single" w:sz="4" w:space="0" w:color="auto"/>
                      <w:right w:val="single" w:sz="4" w:space="0" w:color="auto"/>
                    </w:tcBorders>
                    <w:shd w:val="clear" w:color="000000" w:fill="FFFFFF"/>
                    <w:noWrap/>
                    <w:vAlign w:val="bottom"/>
                    <w:hideMark/>
                  </w:tcPr>
                  <w:p w:rsidR="00C8622B" w:rsidRPr="00261FF3" w:rsidRDefault="00C8622B" w:rsidP="002429E4">
                    <w:pPr>
                      <w:jc w:val="right"/>
                      <w:rPr>
                        <w:sz w:val="21"/>
                        <w:szCs w:val="21"/>
                      </w:rPr>
                    </w:pPr>
                    <w:r w:rsidRPr="00261FF3">
                      <w:rPr>
                        <w:rFonts w:hint="eastAsia"/>
                        <w:sz w:val="21"/>
                        <w:szCs w:val="21"/>
                      </w:rPr>
                      <w:t xml:space="preserve">10,112,800.87 </w:t>
                    </w:r>
                  </w:p>
                </w:tc>
                <w:tc>
                  <w:tcPr>
                    <w:tcW w:w="2012" w:type="dxa"/>
                    <w:tcBorders>
                      <w:top w:val="nil"/>
                      <w:left w:val="nil"/>
                      <w:bottom w:val="single" w:sz="4" w:space="0" w:color="auto"/>
                      <w:right w:val="single" w:sz="4" w:space="0" w:color="auto"/>
                    </w:tcBorders>
                    <w:shd w:val="clear" w:color="000000" w:fill="FFFFFF"/>
                    <w:noWrap/>
                    <w:vAlign w:val="bottom"/>
                    <w:hideMark/>
                  </w:tcPr>
                  <w:p w:rsidR="00C8622B" w:rsidRPr="00261FF3" w:rsidRDefault="00C8622B" w:rsidP="002429E4">
                    <w:pPr>
                      <w:jc w:val="right"/>
                      <w:rPr>
                        <w:sz w:val="21"/>
                        <w:szCs w:val="21"/>
                      </w:rPr>
                    </w:pPr>
                    <w:r w:rsidRPr="00261FF3">
                      <w:rPr>
                        <w:rFonts w:hint="eastAsia"/>
                        <w:sz w:val="21"/>
                        <w:szCs w:val="21"/>
                      </w:rPr>
                      <w:t xml:space="preserve">78.57 </w:t>
                    </w:r>
                  </w:p>
                </w:tc>
                <w:tc>
                  <w:tcPr>
                    <w:tcW w:w="1843" w:type="dxa"/>
                    <w:tcBorders>
                      <w:top w:val="nil"/>
                      <w:left w:val="nil"/>
                      <w:bottom w:val="single" w:sz="4" w:space="0" w:color="auto"/>
                      <w:right w:val="single" w:sz="4" w:space="0" w:color="auto"/>
                    </w:tcBorders>
                    <w:shd w:val="clear" w:color="auto" w:fill="auto"/>
                    <w:noWrap/>
                    <w:vAlign w:val="center"/>
                    <w:hideMark/>
                  </w:tcPr>
                  <w:p w:rsidR="00C8622B" w:rsidRPr="00261FF3" w:rsidRDefault="00C8622B" w:rsidP="002429E4">
                    <w:pPr>
                      <w:jc w:val="right"/>
                      <w:rPr>
                        <w:sz w:val="21"/>
                        <w:szCs w:val="21"/>
                      </w:rPr>
                    </w:pPr>
                    <w:r w:rsidRPr="00261FF3">
                      <w:rPr>
                        <w:rFonts w:hint="eastAsia"/>
                        <w:sz w:val="21"/>
                        <w:szCs w:val="21"/>
                      </w:rPr>
                      <w:t xml:space="preserve">175,030.08   </w:t>
                    </w:r>
                  </w:p>
                </w:tc>
              </w:tr>
            </w:tbl>
            <w:p w:rsidR="00E900CC" w:rsidRPr="00C8622B" w:rsidRDefault="00A70B32" w:rsidP="00C8622B"/>
          </w:sdtContent>
        </w:sdt>
      </w:sdtContent>
    </w:sdt>
    <w:sdt>
      <w:sdtPr>
        <w:rPr>
          <w:rFonts w:ascii="宋体" w:hAnsi="宋体" w:cs="宋体" w:hint="eastAsia"/>
          <w:b w:val="0"/>
          <w:bCs w:val="0"/>
          <w:kern w:val="0"/>
          <w:sz w:val="24"/>
          <w:szCs w:val="21"/>
        </w:rPr>
        <w:alias w:val="模块:因金融资产转移而终止确认的应收账款"/>
        <w:tag w:val="_GBC_ab73666b561d47cbb383aa21715b406f"/>
        <w:id w:val="-1083751971"/>
        <w:lock w:val="sdtLocked"/>
        <w:placeholder>
          <w:docPart w:val="GBC22222222222222222222222222222"/>
        </w:placeholder>
      </w:sdtPr>
      <w:sdtContent>
        <w:p w:rsidR="00E900CC" w:rsidRPr="00261FF3" w:rsidRDefault="005B4619">
          <w:pPr>
            <w:pStyle w:val="4"/>
            <w:numPr>
              <w:ilvl w:val="0"/>
              <w:numId w:val="103"/>
            </w:numPr>
            <w:tabs>
              <w:tab w:val="left" w:pos="630"/>
            </w:tabs>
            <w:ind w:left="0" w:firstLine="0"/>
            <w:rPr>
              <w:rFonts w:ascii="宋体" w:hAnsi="宋体"/>
              <w:kern w:val="0"/>
              <w:szCs w:val="21"/>
            </w:rPr>
          </w:pPr>
          <w:r w:rsidRPr="00261FF3">
            <w:rPr>
              <w:rFonts w:ascii="宋体" w:hAnsi="宋体" w:hint="eastAsia"/>
              <w:kern w:val="0"/>
              <w:szCs w:val="21"/>
            </w:rPr>
            <w:t>因</w:t>
          </w:r>
          <w:r w:rsidRPr="00261FF3">
            <w:rPr>
              <w:rFonts w:ascii="宋体" w:hAnsi="宋体" w:hint="eastAsia"/>
              <w:szCs w:val="21"/>
            </w:rPr>
            <w:t>金融资产转移</w:t>
          </w:r>
          <w:r w:rsidRPr="00261FF3">
            <w:rPr>
              <w:rFonts w:ascii="宋体" w:hAnsi="宋体" w:hint="eastAsia"/>
              <w:kern w:val="0"/>
              <w:szCs w:val="21"/>
            </w:rPr>
            <w:t>而终止确认的应收账款</w:t>
          </w:r>
        </w:p>
        <w:sdt>
          <w:sdtPr>
            <w:rPr>
              <w:rFonts w:hint="eastAsia"/>
              <w:sz w:val="21"/>
              <w:szCs w:val="21"/>
            </w:rPr>
            <w:alias w:val="是否适用：母公司因金融资产转移而终止确认的应收账款[双击切换]"/>
            <w:tag w:val="_GBC_452701102453497e8ab0df8e4c523df9"/>
            <w:id w:val="-402761901"/>
            <w:lock w:val="sdtLocked"/>
            <w:placeholder>
              <w:docPart w:val="GBC22222222222222222222222222222"/>
            </w:placeholder>
          </w:sdtPr>
          <w:sdtContent>
            <w:p w:rsidR="00E900CC" w:rsidRPr="00261FF3" w:rsidRDefault="005B4619" w:rsidP="00CB3A00">
              <w:pPr>
                <w:snapToGrid w:val="0"/>
                <w:spacing w:line="240" w:lineRule="atLeast"/>
                <w:rPr>
                  <w:sz w:val="21"/>
                  <w:szCs w:val="21"/>
                </w:rPr>
              </w:pPr>
              <w:r w:rsidRPr="00261FF3">
                <w:rPr>
                  <w:sz w:val="21"/>
                  <w:szCs w:val="21"/>
                </w:rPr>
                <w:fldChar w:fldCharType="begin"/>
              </w:r>
              <w:r w:rsidR="00CB3A00"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CB3A00"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snapToGrid w:val="0"/>
            <w:spacing w:line="240" w:lineRule="atLeast"/>
            <w:rPr>
              <w:sz w:val="21"/>
              <w:szCs w:val="21"/>
            </w:rPr>
          </w:pPr>
        </w:p>
      </w:sdtContent>
    </w:sdt>
    <w:sdt>
      <w:sdtPr>
        <w:rPr>
          <w:rFonts w:ascii="宋体" w:hAnsi="宋体" w:cs="宋体" w:hint="eastAsia"/>
          <w:b w:val="0"/>
          <w:bCs w:val="0"/>
          <w:kern w:val="0"/>
          <w:sz w:val="24"/>
          <w:szCs w:val="21"/>
        </w:rPr>
        <w:alias w:val="模块:转移应收账款且继续涉入的，分项列示继续涉入形成的资产、负债的金额"/>
        <w:tag w:val="_GBC_0fefb2630375419f8e496c310f6ec9ee"/>
        <w:id w:val="-57864420"/>
        <w:lock w:val="sdtLocked"/>
        <w:placeholder>
          <w:docPart w:val="GBC22222222222222222222222222222"/>
        </w:placeholder>
      </w:sdtPr>
      <w:sdtContent>
        <w:p w:rsidR="00E900CC" w:rsidRPr="00261FF3" w:rsidRDefault="005B4619">
          <w:pPr>
            <w:pStyle w:val="4"/>
            <w:numPr>
              <w:ilvl w:val="0"/>
              <w:numId w:val="103"/>
            </w:numPr>
            <w:tabs>
              <w:tab w:val="left" w:pos="630"/>
            </w:tabs>
            <w:ind w:left="0" w:firstLine="0"/>
            <w:rPr>
              <w:rFonts w:ascii="宋体" w:hAnsi="宋体"/>
              <w:szCs w:val="21"/>
            </w:rPr>
          </w:pPr>
          <w:r w:rsidRPr="00261FF3">
            <w:rPr>
              <w:rFonts w:ascii="宋体" w:hAnsi="宋体" w:hint="eastAsia"/>
              <w:kern w:val="0"/>
              <w:szCs w:val="21"/>
            </w:rPr>
            <w:t>转移应收</w:t>
          </w:r>
          <w:proofErr w:type="gramStart"/>
          <w:r w:rsidRPr="00261FF3">
            <w:rPr>
              <w:rFonts w:ascii="宋体" w:hAnsi="宋体" w:hint="eastAsia"/>
              <w:kern w:val="0"/>
              <w:szCs w:val="21"/>
            </w:rPr>
            <w:t>账款且</w:t>
          </w:r>
          <w:proofErr w:type="gramEnd"/>
          <w:r w:rsidRPr="00261FF3">
            <w:rPr>
              <w:rFonts w:ascii="宋体" w:hAnsi="宋体" w:hint="eastAsia"/>
              <w:szCs w:val="21"/>
            </w:rPr>
            <w:t>继续</w:t>
          </w:r>
          <w:r w:rsidRPr="00261FF3">
            <w:rPr>
              <w:rFonts w:ascii="宋体" w:hAnsi="宋体" w:hint="eastAsia"/>
              <w:kern w:val="0"/>
              <w:szCs w:val="21"/>
            </w:rPr>
            <w:t>涉</w:t>
          </w:r>
          <w:proofErr w:type="gramStart"/>
          <w:r w:rsidRPr="00261FF3">
            <w:rPr>
              <w:rFonts w:ascii="宋体" w:hAnsi="宋体" w:hint="eastAsia"/>
              <w:kern w:val="0"/>
              <w:szCs w:val="21"/>
            </w:rPr>
            <w:t>入形成</w:t>
          </w:r>
          <w:proofErr w:type="gramEnd"/>
          <w:r w:rsidRPr="00261FF3">
            <w:rPr>
              <w:rFonts w:ascii="宋体" w:hAnsi="宋体" w:hint="eastAsia"/>
              <w:kern w:val="0"/>
              <w:szCs w:val="21"/>
            </w:rPr>
            <w:t>的资产、负债金额</w:t>
          </w:r>
        </w:p>
        <w:sdt>
          <w:sdtPr>
            <w:rPr>
              <w:rFonts w:hint="eastAsia"/>
              <w:sz w:val="21"/>
              <w:szCs w:val="21"/>
            </w:rPr>
            <w:alias w:val="是否适用：母公司转移应收账款且继续涉入形成的资产、负债金额[双击切换]"/>
            <w:tag w:val="_GBC_18ab0f336ea34b009b496f240cc35a39"/>
            <w:id w:val="406661013"/>
            <w:lock w:val="sdtLocked"/>
            <w:placeholder>
              <w:docPart w:val="GBC22222222222222222222222222222"/>
            </w:placeholder>
          </w:sdtPr>
          <w:sdtContent>
            <w:p w:rsidR="00E900CC" w:rsidRPr="00261FF3" w:rsidRDefault="005B4619" w:rsidP="00CB3A00">
              <w:pPr>
                <w:snapToGrid w:val="0"/>
                <w:spacing w:line="240" w:lineRule="atLeast"/>
                <w:rPr>
                  <w:sz w:val="21"/>
                  <w:szCs w:val="21"/>
                </w:rPr>
              </w:pPr>
              <w:r w:rsidRPr="00261FF3">
                <w:rPr>
                  <w:sz w:val="21"/>
                  <w:szCs w:val="21"/>
                </w:rPr>
                <w:fldChar w:fldCharType="begin"/>
              </w:r>
              <w:r w:rsidR="00CB3A00"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CB3A00"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snapToGrid w:val="0"/>
        <w:spacing w:line="240" w:lineRule="atLeast"/>
        <w:ind w:leftChars="-50" w:left="-120"/>
        <w:rPr>
          <w:sz w:val="21"/>
          <w:szCs w:val="21"/>
        </w:rPr>
      </w:pPr>
    </w:p>
    <w:sdt>
      <w:sdtPr>
        <w:rPr>
          <w:rFonts w:hint="eastAsia"/>
          <w:b/>
          <w:bCs/>
          <w:sz w:val="21"/>
          <w:szCs w:val="21"/>
        </w:rPr>
        <w:alias w:val="模块:其他说明："/>
        <w:tag w:val="_GBC_eac4abdf299a4312a10e680c5fc79ef9"/>
        <w:id w:val="679471175"/>
        <w:lock w:val="sdtLocked"/>
        <w:placeholder>
          <w:docPart w:val="GBC22222222222222222222222222222"/>
        </w:placeholder>
      </w:sdtPr>
      <w:sdtEndPr>
        <w:rPr>
          <w:rFonts w:hint="default"/>
          <w:b w:val="0"/>
          <w:bCs w:val="0"/>
        </w:rPr>
      </w:sdtEndPr>
      <w:sdtContent>
        <w:p w:rsidR="00E900CC" w:rsidRPr="00261FF3" w:rsidRDefault="005B4619">
          <w:pPr>
            <w:rPr>
              <w:sz w:val="21"/>
              <w:szCs w:val="21"/>
            </w:rPr>
          </w:pPr>
          <w:r w:rsidRPr="00261FF3">
            <w:rPr>
              <w:rFonts w:hint="eastAsia"/>
              <w:sz w:val="21"/>
              <w:szCs w:val="21"/>
            </w:rPr>
            <w:t>其他</w:t>
          </w:r>
          <w:r w:rsidRPr="00261FF3">
            <w:rPr>
              <w:sz w:val="21"/>
              <w:szCs w:val="21"/>
            </w:rPr>
            <w:t>说明：</w:t>
          </w:r>
        </w:p>
        <w:sdt>
          <w:sdtPr>
            <w:rPr>
              <w:rFonts w:hint="eastAsia"/>
              <w:sz w:val="21"/>
              <w:szCs w:val="21"/>
            </w:rPr>
            <w:alias w:val="是否适用：母公司应收账款其他说明[双击切换]"/>
            <w:tag w:val="_GBC_22a2c0a255e04aacadf1c076323bc980"/>
            <w:id w:val="1464532372"/>
            <w:lock w:val="sdtLocked"/>
            <w:placeholder>
              <w:docPart w:val="GBC22222222222222222222222222222"/>
            </w:placeholder>
          </w:sdtPr>
          <w:sdtContent>
            <w:p w:rsidR="00E900CC" w:rsidRPr="00261FF3" w:rsidRDefault="005B4619" w:rsidP="00CB3A00">
              <w:pPr>
                <w:snapToGrid w:val="0"/>
                <w:spacing w:line="240" w:lineRule="atLeast"/>
                <w:rPr>
                  <w:sz w:val="21"/>
                  <w:szCs w:val="21"/>
                </w:rPr>
              </w:pPr>
              <w:r w:rsidRPr="00261FF3">
                <w:rPr>
                  <w:sz w:val="21"/>
                  <w:szCs w:val="21"/>
                </w:rPr>
                <w:fldChar w:fldCharType="begin"/>
              </w:r>
              <w:r w:rsidR="00CB3A00"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CB3A00"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snapToGrid w:val="0"/>
            <w:spacing w:line="240" w:lineRule="atLeast"/>
            <w:rPr>
              <w:sz w:val="21"/>
              <w:szCs w:val="21"/>
            </w:rPr>
          </w:pPr>
        </w:p>
      </w:sdtContent>
    </w:sdt>
    <w:p w:rsidR="00E900CC" w:rsidRPr="00261FF3" w:rsidRDefault="005B4619">
      <w:pPr>
        <w:pStyle w:val="3"/>
        <w:numPr>
          <w:ilvl w:val="0"/>
          <w:numId w:val="77"/>
        </w:numPr>
        <w:rPr>
          <w:rFonts w:ascii="宋体" w:hAnsi="宋体"/>
          <w:szCs w:val="21"/>
        </w:rPr>
      </w:pPr>
      <w:r w:rsidRPr="00261FF3">
        <w:rPr>
          <w:rFonts w:ascii="宋体" w:hAnsi="宋体" w:hint="eastAsia"/>
          <w:szCs w:val="21"/>
        </w:rPr>
        <w:t>其他应收款</w:t>
      </w:r>
    </w:p>
    <w:bookmarkStart w:id="228" w:name="_Hlk10546944" w:displacedByCustomXml="next"/>
    <w:sdt>
      <w:sdtPr>
        <w:rPr>
          <w:rFonts w:ascii="宋体" w:hAnsi="宋体" w:cs="宋体" w:hint="eastAsia"/>
          <w:b w:val="0"/>
          <w:bCs w:val="0"/>
          <w:kern w:val="0"/>
          <w:sz w:val="24"/>
          <w:szCs w:val="21"/>
        </w:rPr>
        <w:alias w:val="模块:项目列示"/>
        <w:tag w:val="_SEC_e2f0b728ae404babbb57dfbc1fafed13"/>
        <w:id w:val="1308205422"/>
        <w:lock w:val="sdtLocked"/>
        <w:placeholder>
          <w:docPart w:val="GBC22222222222222222222222222222"/>
        </w:placeholder>
      </w:sdtPr>
      <w:sdtContent>
        <w:p w:rsidR="00E900CC" w:rsidRPr="00261FF3" w:rsidRDefault="005B4619">
          <w:pPr>
            <w:pStyle w:val="4"/>
            <w:rPr>
              <w:rFonts w:ascii="宋体" w:hAnsi="宋体"/>
              <w:szCs w:val="21"/>
            </w:rPr>
          </w:pPr>
          <w:r w:rsidRPr="00261FF3">
            <w:rPr>
              <w:rFonts w:ascii="宋体" w:hAnsi="宋体" w:hint="eastAsia"/>
              <w:szCs w:val="21"/>
            </w:rPr>
            <w:t>项目列示</w:t>
          </w:r>
        </w:p>
        <w:sdt>
          <w:sdtPr>
            <w:rPr>
              <w:sz w:val="21"/>
              <w:szCs w:val="21"/>
            </w:rPr>
            <w:alias w:val="是否适用：母公司其他应收款分类列示[双击切换]"/>
            <w:tag w:val="_GBC_529e259f053b47d993fd4e3216204522"/>
            <w:id w:val="-324975760"/>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CB3A00"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CB3A00"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母公司其他应收款分类列示"/>
              <w:tag w:val="_GBC_306e86db57e64b00a9602dc7cbf81457"/>
              <w:id w:val="14281612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母公司其他应收款分类列示"/>
              <w:tag w:val="_GBC_cd5866350ae3491e87e9f82a7ed2a7c3"/>
              <w:id w:val="-81914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13"/>
            <w:gridCol w:w="2862"/>
            <w:gridCol w:w="2848"/>
          </w:tblGrid>
          <w:tr w:rsidR="00E900CC" w:rsidRPr="00261FF3" w:rsidTr="0094106C">
            <w:trPr>
              <w:cantSplit/>
            </w:trPr>
            <w:sdt>
              <w:sdtPr>
                <w:rPr>
                  <w:sz w:val="21"/>
                  <w:szCs w:val="21"/>
                </w:rPr>
                <w:tag w:val="_PLD_9b14d51b79194bdea749a527966a0a2e"/>
                <w:id w:val="1911429300"/>
                <w:lock w:val="sdtLocked"/>
              </w:sdtPr>
              <w:sdtContent>
                <w:tc>
                  <w:tcPr>
                    <w:tcW w:w="1764" w:type="pct"/>
                    <w:vAlign w:val="center"/>
                  </w:tcPr>
                  <w:p w:rsidR="00E900CC" w:rsidRPr="00261FF3" w:rsidRDefault="005B4619">
                    <w:pPr>
                      <w:jc w:val="center"/>
                      <w:rPr>
                        <w:sz w:val="21"/>
                        <w:szCs w:val="21"/>
                      </w:rPr>
                    </w:pPr>
                    <w:r w:rsidRPr="00261FF3">
                      <w:rPr>
                        <w:rFonts w:hint="eastAsia"/>
                        <w:sz w:val="21"/>
                        <w:szCs w:val="21"/>
                      </w:rPr>
                      <w:t>项目</w:t>
                    </w:r>
                  </w:p>
                </w:tc>
              </w:sdtContent>
            </w:sdt>
            <w:sdt>
              <w:sdtPr>
                <w:rPr>
                  <w:sz w:val="21"/>
                  <w:szCs w:val="21"/>
                </w:rPr>
                <w:tag w:val="_PLD_1dd12447c07a4bf5b8eef82f2f9f5577"/>
                <w:id w:val="-259216682"/>
                <w:lock w:val="sdtLocked"/>
              </w:sdtPr>
              <w:sdtContent>
                <w:tc>
                  <w:tcPr>
                    <w:tcW w:w="1622" w:type="pct"/>
                    <w:vAlign w:val="center"/>
                  </w:tcPr>
                  <w:p w:rsidR="00E900CC" w:rsidRPr="00261FF3" w:rsidRDefault="005B4619">
                    <w:pPr>
                      <w:jc w:val="center"/>
                      <w:rPr>
                        <w:sz w:val="21"/>
                        <w:szCs w:val="21"/>
                      </w:rPr>
                    </w:pPr>
                    <w:r w:rsidRPr="00261FF3">
                      <w:rPr>
                        <w:rFonts w:hint="eastAsia"/>
                        <w:sz w:val="21"/>
                        <w:szCs w:val="21"/>
                      </w:rPr>
                      <w:t>期末余额</w:t>
                    </w:r>
                  </w:p>
                </w:tc>
              </w:sdtContent>
            </w:sdt>
            <w:sdt>
              <w:sdtPr>
                <w:rPr>
                  <w:sz w:val="21"/>
                  <w:szCs w:val="21"/>
                </w:rPr>
                <w:tag w:val="_PLD_2701e42352ac4ea1ae4d64adf5d28e89"/>
                <w:id w:val="998463655"/>
                <w:lock w:val="sdtLocked"/>
              </w:sdtPr>
              <w:sdtContent>
                <w:tc>
                  <w:tcPr>
                    <w:tcW w:w="1614" w:type="pct"/>
                    <w:vAlign w:val="center"/>
                  </w:tcPr>
                  <w:p w:rsidR="00E900CC" w:rsidRPr="00261FF3" w:rsidRDefault="005B4619">
                    <w:pPr>
                      <w:jc w:val="center"/>
                      <w:rPr>
                        <w:sz w:val="21"/>
                        <w:szCs w:val="21"/>
                      </w:rPr>
                    </w:pPr>
                    <w:r w:rsidRPr="00261FF3">
                      <w:rPr>
                        <w:rFonts w:hint="eastAsia"/>
                        <w:sz w:val="21"/>
                        <w:szCs w:val="21"/>
                      </w:rPr>
                      <w:t>期初余额</w:t>
                    </w:r>
                  </w:p>
                </w:tc>
              </w:sdtContent>
            </w:sdt>
          </w:tr>
          <w:tr w:rsidR="00C8622B" w:rsidRPr="00261FF3" w:rsidTr="002429E4">
            <w:trPr>
              <w:cantSplit/>
            </w:trPr>
            <w:sdt>
              <w:sdtPr>
                <w:rPr>
                  <w:sz w:val="21"/>
                  <w:szCs w:val="21"/>
                </w:rPr>
                <w:tag w:val="_PLD_e88397c1546740a1aa89497da3258f71"/>
                <w:id w:val="1456224455"/>
                <w:lock w:val="sdtLocked"/>
              </w:sdtPr>
              <w:sdtContent>
                <w:tc>
                  <w:tcPr>
                    <w:tcW w:w="1764" w:type="pct"/>
                  </w:tcPr>
                  <w:p w:rsidR="00C8622B" w:rsidRPr="00261FF3" w:rsidRDefault="00C8622B" w:rsidP="00C8622B">
                    <w:pPr>
                      <w:ind w:right="5"/>
                      <w:rPr>
                        <w:sz w:val="21"/>
                        <w:szCs w:val="21"/>
                      </w:rPr>
                    </w:pPr>
                    <w:r w:rsidRPr="00261FF3">
                      <w:rPr>
                        <w:rFonts w:hint="eastAsia"/>
                        <w:sz w:val="21"/>
                        <w:szCs w:val="21"/>
                      </w:rPr>
                      <w:t>应收利息</w:t>
                    </w:r>
                  </w:p>
                </w:tc>
              </w:sdtContent>
            </w:sdt>
            <w:tc>
              <w:tcPr>
                <w:tcW w:w="1622" w:type="pct"/>
                <w:vAlign w:val="center"/>
              </w:tcPr>
              <w:p w:rsidR="00C8622B" w:rsidRPr="00261FF3" w:rsidRDefault="00C8622B" w:rsidP="00C8622B">
                <w:pPr>
                  <w:rPr>
                    <w:sz w:val="21"/>
                    <w:szCs w:val="21"/>
                  </w:rPr>
                </w:pPr>
              </w:p>
            </w:tc>
            <w:tc>
              <w:tcPr>
                <w:tcW w:w="1614" w:type="pct"/>
                <w:vAlign w:val="center"/>
              </w:tcPr>
              <w:p w:rsidR="00C8622B" w:rsidRPr="00261FF3" w:rsidRDefault="00C8622B" w:rsidP="00C8622B">
                <w:pPr>
                  <w:rPr>
                    <w:rFonts w:ascii="Times New Roman" w:eastAsia="Times New Roman" w:hAnsi="Times New Roman" w:cs="Times New Roman"/>
                    <w:sz w:val="21"/>
                    <w:szCs w:val="21"/>
                  </w:rPr>
                </w:pPr>
              </w:p>
            </w:tc>
          </w:tr>
          <w:tr w:rsidR="00C8622B" w:rsidRPr="00261FF3" w:rsidTr="002429E4">
            <w:trPr>
              <w:cantSplit/>
            </w:trPr>
            <w:sdt>
              <w:sdtPr>
                <w:rPr>
                  <w:sz w:val="21"/>
                  <w:szCs w:val="21"/>
                </w:rPr>
                <w:tag w:val="_PLD_11d00ac8309b4e85ac5c0ecfc4e39fdf"/>
                <w:id w:val="-1911228400"/>
                <w:lock w:val="sdtLocked"/>
              </w:sdtPr>
              <w:sdtContent>
                <w:tc>
                  <w:tcPr>
                    <w:tcW w:w="1764" w:type="pct"/>
                  </w:tcPr>
                  <w:p w:rsidR="00C8622B" w:rsidRPr="00261FF3" w:rsidRDefault="00C8622B" w:rsidP="00C8622B">
                    <w:pPr>
                      <w:ind w:right="5"/>
                      <w:rPr>
                        <w:sz w:val="21"/>
                        <w:szCs w:val="21"/>
                      </w:rPr>
                    </w:pPr>
                    <w:r w:rsidRPr="00261FF3">
                      <w:rPr>
                        <w:rFonts w:hint="eastAsia"/>
                        <w:sz w:val="21"/>
                        <w:szCs w:val="21"/>
                      </w:rPr>
                      <w:t>应收股利</w:t>
                    </w:r>
                  </w:p>
                </w:tc>
              </w:sdtContent>
            </w:sdt>
            <w:tc>
              <w:tcPr>
                <w:tcW w:w="1622" w:type="pct"/>
                <w:vAlign w:val="center"/>
              </w:tcPr>
              <w:p w:rsidR="00C8622B" w:rsidRPr="00261FF3" w:rsidRDefault="00C8622B" w:rsidP="00C8622B">
                <w:pPr>
                  <w:rPr>
                    <w:rFonts w:ascii="Times New Roman" w:eastAsia="Times New Roman" w:hAnsi="Times New Roman" w:cs="Times New Roman"/>
                    <w:sz w:val="21"/>
                    <w:szCs w:val="21"/>
                  </w:rPr>
                </w:pPr>
              </w:p>
            </w:tc>
            <w:tc>
              <w:tcPr>
                <w:tcW w:w="1614" w:type="pct"/>
                <w:vAlign w:val="center"/>
              </w:tcPr>
              <w:p w:rsidR="00C8622B" w:rsidRPr="00261FF3" w:rsidRDefault="00C8622B" w:rsidP="00C8622B">
                <w:pPr>
                  <w:rPr>
                    <w:rFonts w:ascii="Times New Roman" w:eastAsia="Times New Roman" w:hAnsi="Times New Roman" w:cs="Times New Roman"/>
                    <w:sz w:val="21"/>
                    <w:szCs w:val="21"/>
                  </w:rPr>
                </w:pPr>
              </w:p>
            </w:tc>
          </w:tr>
          <w:tr w:rsidR="00C8622B" w:rsidRPr="00261FF3" w:rsidTr="002429E4">
            <w:trPr>
              <w:cantSplit/>
            </w:trPr>
            <w:sdt>
              <w:sdtPr>
                <w:rPr>
                  <w:sz w:val="21"/>
                  <w:szCs w:val="21"/>
                </w:rPr>
                <w:tag w:val="_PLD_42c4df4453344bc0910f3b3e20b096a2"/>
                <w:id w:val="-30575361"/>
                <w:lock w:val="sdtLocked"/>
              </w:sdtPr>
              <w:sdtContent>
                <w:tc>
                  <w:tcPr>
                    <w:tcW w:w="1764" w:type="pct"/>
                  </w:tcPr>
                  <w:p w:rsidR="00C8622B" w:rsidRPr="00261FF3" w:rsidRDefault="00C8622B" w:rsidP="00C8622B">
                    <w:pPr>
                      <w:ind w:right="5"/>
                      <w:rPr>
                        <w:sz w:val="21"/>
                        <w:szCs w:val="21"/>
                      </w:rPr>
                    </w:pPr>
                    <w:r w:rsidRPr="00261FF3">
                      <w:rPr>
                        <w:rFonts w:hint="eastAsia"/>
                        <w:sz w:val="21"/>
                        <w:szCs w:val="21"/>
                      </w:rPr>
                      <w:t>其他应收款</w:t>
                    </w:r>
                  </w:p>
                </w:tc>
              </w:sdtContent>
            </w:sdt>
            <w:tc>
              <w:tcPr>
                <w:tcW w:w="1622" w:type="pct"/>
                <w:vAlign w:val="center"/>
              </w:tcPr>
              <w:p w:rsidR="00C8622B" w:rsidRPr="00261FF3" w:rsidRDefault="00C8622B" w:rsidP="00C8622B">
                <w:pPr>
                  <w:jc w:val="right"/>
                  <w:rPr>
                    <w:sz w:val="21"/>
                    <w:szCs w:val="21"/>
                  </w:rPr>
                </w:pPr>
                <w:r w:rsidRPr="00261FF3">
                  <w:rPr>
                    <w:sz w:val="21"/>
                    <w:szCs w:val="21"/>
                  </w:rPr>
                  <w:t>108,960,811.99</w:t>
                </w:r>
              </w:p>
            </w:tc>
            <w:tc>
              <w:tcPr>
                <w:tcW w:w="1614" w:type="pct"/>
                <w:vAlign w:val="center"/>
              </w:tcPr>
              <w:p w:rsidR="00C8622B" w:rsidRPr="00261FF3" w:rsidRDefault="00C8622B" w:rsidP="00C8622B">
                <w:pPr>
                  <w:jc w:val="right"/>
                  <w:rPr>
                    <w:sz w:val="21"/>
                    <w:szCs w:val="21"/>
                  </w:rPr>
                </w:pPr>
                <w:r w:rsidRPr="00261FF3">
                  <w:rPr>
                    <w:sz w:val="21"/>
                    <w:szCs w:val="21"/>
                  </w:rPr>
                  <w:t>466,364,696.47</w:t>
                </w:r>
              </w:p>
            </w:tc>
          </w:tr>
          <w:tr w:rsidR="00C8622B" w:rsidRPr="00261FF3" w:rsidTr="002429E4">
            <w:trPr>
              <w:cantSplit/>
            </w:trPr>
            <w:sdt>
              <w:sdtPr>
                <w:rPr>
                  <w:sz w:val="21"/>
                  <w:szCs w:val="21"/>
                </w:rPr>
                <w:tag w:val="_PLD_657f57c42bdf4019ba2e4df3e8e8d440"/>
                <w:id w:val="-1983839436"/>
                <w:lock w:val="sdtLocked"/>
              </w:sdtPr>
              <w:sdtContent>
                <w:tc>
                  <w:tcPr>
                    <w:tcW w:w="1764" w:type="pct"/>
                    <w:vAlign w:val="center"/>
                  </w:tcPr>
                  <w:p w:rsidR="00C8622B" w:rsidRPr="00261FF3" w:rsidRDefault="00C8622B" w:rsidP="00C8622B">
                    <w:pPr>
                      <w:autoSpaceDE w:val="0"/>
                      <w:autoSpaceDN w:val="0"/>
                      <w:adjustRightInd w:val="0"/>
                      <w:jc w:val="center"/>
                      <w:rPr>
                        <w:sz w:val="21"/>
                        <w:szCs w:val="21"/>
                      </w:rPr>
                    </w:pPr>
                    <w:r w:rsidRPr="00261FF3">
                      <w:rPr>
                        <w:rFonts w:hint="eastAsia"/>
                        <w:sz w:val="21"/>
                        <w:szCs w:val="21"/>
                      </w:rPr>
                      <w:t>合计</w:t>
                    </w:r>
                  </w:p>
                </w:tc>
              </w:sdtContent>
            </w:sdt>
            <w:tc>
              <w:tcPr>
                <w:tcW w:w="1622" w:type="pct"/>
                <w:vAlign w:val="center"/>
              </w:tcPr>
              <w:p w:rsidR="00C8622B" w:rsidRPr="00261FF3" w:rsidRDefault="00C8622B" w:rsidP="00C8622B">
                <w:pPr>
                  <w:jc w:val="right"/>
                  <w:rPr>
                    <w:sz w:val="21"/>
                    <w:szCs w:val="21"/>
                  </w:rPr>
                </w:pPr>
                <w:r w:rsidRPr="00261FF3">
                  <w:rPr>
                    <w:sz w:val="21"/>
                    <w:szCs w:val="21"/>
                  </w:rPr>
                  <w:t>108,960,811.99</w:t>
                </w:r>
              </w:p>
            </w:tc>
            <w:tc>
              <w:tcPr>
                <w:tcW w:w="1614" w:type="pct"/>
                <w:vAlign w:val="center"/>
              </w:tcPr>
              <w:p w:rsidR="00C8622B" w:rsidRPr="00261FF3" w:rsidRDefault="00C8622B" w:rsidP="00C8622B">
                <w:pPr>
                  <w:jc w:val="right"/>
                  <w:rPr>
                    <w:sz w:val="21"/>
                    <w:szCs w:val="21"/>
                  </w:rPr>
                </w:pPr>
                <w:r w:rsidRPr="00261FF3">
                  <w:rPr>
                    <w:sz w:val="21"/>
                    <w:szCs w:val="21"/>
                  </w:rPr>
                  <w:t>466,364,696.47</w:t>
                </w:r>
              </w:p>
            </w:tc>
          </w:tr>
        </w:tbl>
        <w:p w:rsidR="00E900CC" w:rsidRPr="00261FF3" w:rsidRDefault="00E900CC">
          <w:pPr>
            <w:rPr>
              <w:sz w:val="21"/>
              <w:szCs w:val="21"/>
            </w:rPr>
          </w:pPr>
        </w:p>
        <w:p w:rsidR="00E900CC" w:rsidRPr="00261FF3" w:rsidRDefault="005B4619">
          <w:pPr>
            <w:rPr>
              <w:sz w:val="21"/>
              <w:szCs w:val="21"/>
            </w:rPr>
          </w:pPr>
          <w:bookmarkStart w:id="229" w:name="_Hlk533797002"/>
          <w:r w:rsidRPr="00261FF3">
            <w:rPr>
              <w:rFonts w:hint="eastAsia"/>
              <w:sz w:val="21"/>
              <w:szCs w:val="21"/>
            </w:rPr>
            <w:t>其他说明：</w:t>
          </w:r>
        </w:p>
        <w:sdt>
          <w:sdtPr>
            <w:rPr>
              <w:sz w:val="21"/>
              <w:szCs w:val="21"/>
            </w:rPr>
            <w:alias w:val="是否适用：母公司其他应收款分类列示其他说明[双击切换]"/>
            <w:tag w:val="_GBC_87c9afe4c5c54a4b93c9b78663bd8bf3"/>
            <w:id w:val="1220785770"/>
            <w:lock w:val="sdtLocked"/>
            <w:placeholder>
              <w:docPart w:val="GBC22222222222222222222222222222"/>
            </w:placeholder>
          </w:sdtPr>
          <w:sdtContent>
            <w:p w:rsidR="00E900CC" w:rsidRPr="00261FF3" w:rsidRDefault="005B4619" w:rsidP="00C8622B">
              <w:pPr>
                <w:rPr>
                  <w:sz w:val="21"/>
                  <w:szCs w:val="21"/>
                </w:rPr>
              </w:pPr>
              <w:r w:rsidRPr="00261FF3">
                <w:rPr>
                  <w:sz w:val="21"/>
                  <w:szCs w:val="21"/>
                </w:rPr>
                <w:fldChar w:fldCharType="begin"/>
              </w:r>
              <w:r w:rsidR="00C8622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C8622B"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bookmarkEnd w:id="229" w:displacedByCustomXml="next"/>
      </w:sdtContent>
    </w:sdt>
    <w:bookmarkEnd w:id="228" w:displacedByCustomXml="prev"/>
    <w:p w:rsidR="00E900CC" w:rsidRPr="00261FF3" w:rsidRDefault="005B4619">
      <w:pPr>
        <w:pStyle w:val="4"/>
        <w:rPr>
          <w:rFonts w:ascii="宋体" w:hAnsi="宋体"/>
          <w:szCs w:val="21"/>
        </w:rPr>
      </w:pPr>
      <w:r w:rsidRPr="00261FF3">
        <w:rPr>
          <w:rFonts w:ascii="宋体" w:hAnsi="宋体" w:hint="eastAsia"/>
          <w:szCs w:val="21"/>
        </w:rPr>
        <w:t>应收利息</w:t>
      </w:r>
    </w:p>
    <w:bookmarkStart w:id="230" w:name="_Hlk10547023" w:displacedByCustomXml="next"/>
    <w:bookmarkStart w:id="231" w:name="_Hlk10547033" w:displacedByCustomXml="next"/>
    <w:sdt>
      <w:sdtPr>
        <w:rPr>
          <w:rFonts w:ascii="宋体" w:hAnsi="宋体" w:cs="宋体" w:hint="eastAsia"/>
          <w:b w:val="0"/>
          <w:bCs w:val="0"/>
          <w:kern w:val="0"/>
          <w:sz w:val="24"/>
          <w:szCs w:val="21"/>
        </w:rPr>
        <w:alias w:val="模块:应收利息分类"/>
        <w:tag w:val="_SEC_91e08163b2464f8cb5d135fd131f631f"/>
        <w:id w:val="-507293084"/>
        <w:lock w:val="sdtLocked"/>
        <w:placeholder>
          <w:docPart w:val="GBC22222222222222222222222222222"/>
        </w:placeholder>
      </w:sdtPr>
      <w:sdtContent>
        <w:p w:rsidR="00E900CC" w:rsidRPr="00261FF3" w:rsidRDefault="005B4619">
          <w:pPr>
            <w:pStyle w:val="4"/>
            <w:numPr>
              <w:ilvl w:val="3"/>
              <w:numId w:val="104"/>
            </w:numPr>
            <w:ind w:left="426" w:hanging="426"/>
            <w:rPr>
              <w:rFonts w:ascii="宋体" w:hAnsi="宋体"/>
              <w:szCs w:val="21"/>
            </w:rPr>
          </w:pPr>
          <w:r w:rsidRPr="00261FF3">
            <w:rPr>
              <w:rFonts w:ascii="宋体" w:hAnsi="宋体" w:hint="eastAsia"/>
              <w:szCs w:val="21"/>
            </w:rPr>
            <w:t>应收利息分类</w:t>
          </w:r>
          <w:bookmarkEnd w:id="230"/>
        </w:p>
        <w:sdt>
          <w:sdtPr>
            <w:rPr>
              <w:sz w:val="21"/>
              <w:szCs w:val="21"/>
            </w:rPr>
            <w:alias w:val="是否适用：母公司应收利息分类[双击切换]"/>
            <w:tag w:val="_GBC_7b29d5fc39c94a909c39eedf47c8008f"/>
            <w:id w:val="-1243791716"/>
            <w:lock w:val="sdtLocked"/>
            <w:placeholder>
              <w:docPart w:val="GBC22222222222222222222222222222"/>
            </w:placeholder>
          </w:sdtPr>
          <w:sdtContent>
            <w:p w:rsidR="00E900CC" w:rsidRPr="00261FF3" w:rsidRDefault="005B4619" w:rsidP="00C8622B">
              <w:pPr>
                <w:rPr>
                  <w:sz w:val="21"/>
                  <w:szCs w:val="21"/>
                </w:rPr>
              </w:pPr>
              <w:r w:rsidRPr="00261FF3">
                <w:rPr>
                  <w:sz w:val="21"/>
                  <w:szCs w:val="21"/>
                </w:rPr>
                <w:fldChar w:fldCharType="begin"/>
              </w:r>
              <w:r w:rsidR="00C8622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C8622B" w:rsidRPr="00261FF3">
                <w:rPr>
                  <w:sz w:val="21"/>
                  <w:szCs w:val="21"/>
                </w:rPr>
                <w:instrText xml:space="preserve"> MACROBUTTON  SnrToggleCheckbox √不适用 </w:instrText>
              </w:r>
              <w:r w:rsidRPr="00261FF3">
                <w:rPr>
                  <w:sz w:val="21"/>
                  <w:szCs w:val="21"/>
                </w:rPr>
                <w:fldChar w:fldCharType="end"/>
              </w:r>
            </w:p>
          </w:sdtContent>
        </w:sdt>
      </w:sdtContent>
    </w:sdt>
    <w:bookmarkEnd w:id="231" w:displacedByCustomXml="prev"/>
    <w:bookmarkStart w:id="232" w:name="_Hlk10547054" w:displacedByCustomXml="next"/>
    <w:bookmarkStart w:id="233" w:name="_Hlk10547064" w:displacedByCustomXml="next"/>
    <w:sdt>
      <w:sdtPr>
        <w:rPr>
          <w:rFonts w:ascii="宋体" w:hAnsi="宋体" w:cs="宋体" w:hint="eastAsia"/>
          <w:b w:val="0"/>
          <w:bCs w:val="0"/>
          <w:kern w:val="0"/>
          <w:sz w:val="24"/>
          <w:szCs w:val="21"/>
        </w:rPr>
        <w:alias w:val="模块:重要逾期利息"/>
        <w:tag w:val="_SEC_e80bd789f30b40de829902e04129ef49"/>
        <w:id w:val="237379072"/>
        <w:lock w:val="sdtLocked"/>
        <w:placeholder>
          <w:docPart w:val="GBC22222222222222222222222222222"/>
        </w:placeholder>
      </w:sdtPr>
      <w:sdtEndPr>
        <w:rPr>
          <w:rFonts w:hint="default"/>
        </w:rPr>
      </w:sdtEndPr>
      <w:sdtContent>
        <w:p w:rsidR="00E900CC" w:rsidRPr="00261FF3" w:rsidRDefault="005B4619">
          <w:pPr>
            <w:pStyle w:val="4"/>
            <w:numPr>
              <w:ilvl w:val="3"/>
              <w:numId w:val="104"/>
            </w:numPr>
            <w:ind w:left="426" w:hanging="426"/>
            <w:rPr>
              <w:rFonts w:ascii="宋体" w:hAnsi="宋体"/>
              <w:szCs w:val="21"/>
            </w:rPr>
          </w:pPr>
          <w:r w:rsidRPr="00261FF3">
            <w:rPr>
              <w:rFonts w:ascii="宋体" w:hAnsi="宋体" w:hint="eastAsia"/>
              <w:szCs w:val="21"/>
            </w:rPr>
            <w:t>重要逾期利息</w:t>
          </w:r>
          <w:bookmarkEnd w:id="232"/>
        </w:p>
        <w:sdt>
          <w:sdtPr>
            <w:rPr>
              <w:sz w:val="21"/>
              <w:szCs w:val="21"/>
            </w:rPr>
            <w:alias w:val="是否适用：母公司重要逾期利息[双击切换]"/>
            <w:tag w:val="_GBC_2527ddfc737d4b8c8fa3ca7d6387408d"/>
            <w:id w:val="-1107804201"/>
            <w:lock w:val="sdtLocked"/>
            <w:placeholder>
              <w:docPart w:val="GBC22222222222222222222222222222"/>
            </w:placeholder>
          </w:sdtPr>
          <w:sdtContent>
            <w:p w:rsidR="00E900CC" w:rsidRPr="00261FF3" w:rsidRDefault="005B4619" w:rsidP="00C8622B">
              <w:pPr>
                <w:rPr>
                  <w:sz w:val="21"/>
                  <w:szCs w:val="21"/>
                </w:rPr>
              </w:pPr>
              <w:r w:rsidRPr="00261FF3">
                <w:rPr>
                  <w:sz w:val="21"/>
                  <w:szCs w:val="21"/>
                </w:rPr>
                <w:fldChar w:fldCharType="begin"/>
              </w:r>
              <w:r w:rsidR="00C8622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C8622B" w:rsidRPr="00261FF3">
                <w:rPr>
                  <w:sz w:val="21"/>
                  <w:szCs w:val="21"/>
                </w:rPr>
                <w:instrText xml:space="preserve"> MACROBUTTON  SnrToggleCheckbox √不适用 </w:instrText>
              </w:r>
              <w:r w:rsidRPr="00261FF3">
                <w:rPr>
                  <w:sz w:val="21"/>
                  <w:szCs w:val="21"/>
                </w:rPr>
                <w:fldChar w:fldCharType="end"/>
              </w:r>
            </w:p>
          </w:sdtContent>
        </w:sdt>
      </w:sdtContent>
    </w:sdt>
    <w:bookmarkEnd w:id="233" w:displacedByCustomXml="prev"/>
    <w:bookmarkStart w:id="234" w:name="_Hlk10547083" w:displacedByCustomXml="next"/>
    <w:bookmarkStart w:id="235" w:name="_Hlk10547096" w:displacedByCustomXml="next"/>
    <w:sdt>
      <w:sdtPr>
        <w:rPr>
          <w:rFonts w:ascii="宋体" w:hAnsi="宋体" w:cs="宋体" w:hint="eastAsia"/>
          <w:b w:val="0"/>
          <w:bCs w:val="0"/>
          <w:kern w:val="0"/>
          <w:sz w:val="24"/>
          <w:szCs w:val="21"/>
        </w:rPr>
        <w:alias w:val="模块:坏账准备计提情况"/>
        <w:tag w:val="_SEC_ce38368754b54030878f7a4b3d48648e"/>
        <w:id w:val="271901052"/>
        <w:lock w:val="sdtLocked"/>
        <w:placeholder>
          <w:docPart w:val="GBC22222222222222222222222222222"/>
        </w:placeholder>
      </w:sdtPr>
      <w:sdtEndPr>
        <w:rPr>
          <w:rFonts w:hint="default"/>
        </w:rPr>
      </w:sdtEndPr>
      <w:sdtContent>
        <w:p w:rsidR="00E900CC" w:rsidRPr="00261FF3" w:rsidRDefault="005B4619">
          <w:pPr>
            <w:pStyle w:val="4"/>
            <w:numPr>
              <w:ilvl w:val="3"/>
              <w:numId w:val="104"/>
            </w:numPr>
            <w:ind w:left="426" w:hanging="426"/>
            <w:rPr>
              <w:rFonts w:ascii="宋体" w:hAnsi="宋体"/>
              <w:szCs w:val="21"/>
            </w:rPr>
          </w:pPr>
          <w:r w:rsidRPr="00261FF3">
            <w:rPr>
              <w:rFonts w:ascii="宋体" w:hAnsi="宋体" w:cs="宋体" w:hint="eastAsia"/>
              <w:kern w:val="0"/>
              <w:szCs w:val="21"/>
            </w:rPr>
            <w:t>坏账准备计提情况</w:t>
          </w:r>
          <w:bookmarkEnd w:id="234"/>
        </w:p>
        <w:sdt>
          <w:sdtPr>
            <w:rPr>
              <w:sz w:val="21"/>
              <w:szCs w:val="21"/>
            </w:rPr>
            <w:alias w:val="是否适用：母公司应收利息坏账准备调节表[双击切换]"/>
            <w:tag w:val="_GBC_051d1f4329834464b99226954bb8040d"/>
            <w:id w:val="-1515997636"/>
            <w:lock w:val="sdtLocked"/>
            <w:placeholder>
              <w:docPart w:val="GBC22222222222222222222222222222"/>
            </w:placeholder>
          </w:sdtPr>
          <w:sdtContent>
            <w:p w:rsidR="00C8622B" w:rsidRPr="00261FF3" w:rsidRDefault="005B4619" w:rsidP="00C8622B">
              <w:pPr>
                <w:rPr>
                  <w:sz w:val="21"/>
                  <w:szCs w:val="21"/>
                </w:rPr>
              </w:pPr>
              <w:r w:rsidRPr="00261FF3">
                <w:rPr>
                  <w:sz w:val="21"/>
                  <w:szCs w:val="21"/>
                </w:rPr>
                <w:fldChar w:fldCharType="begin"/>
              </w:r>
              <w:r w:rsidR="00C8622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C8622B"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bookmarkEnd w:id="235" w:displacedByCustomXml="prev"/>
    <w:bookmarkStart w:id="236" w:name="_Hlk10547119" w:displacedByCustomXml="next"/>
    <w:bookmarkStart w:id="237" w:name="_Hlk10547128" w:displacedByCustomXml="next"/>
    <w:sdt>
      <w:sdtPr>
        <w:rPr>
          <w:rFonts w:hint="eastAsia"/>
          <w:sz w:val="21"/>
          <w:szCs w:val="21"/>
        </w:rPr>
        <w:alias w:val="模块:其他说明："/>
        <w:tag w:val="_SEC_ad2b0daa52af481d8a56e5f8f2ccc52e"/>
        <w:id w:val="-1784959277"/>
        <w:lock w:val="sdtLocked"/>
        <w:placeholder>
          <w:docPart w:val="GBC22222222222222222222222222222"/>
        </w:placeholder>
      </w:sdtPr>
      <w:sdtEndPr>
        <w:rPr>
          <w:rFonts w:hint="default"/>
        </w:rPr>
      </w:sdtEndPr>
      <w:sdtContent>
        <w:p w:rsidR="00E900CC" w:rsidRPr="00261FF3" w:rsidRDefault="005B4619">
          <w:pPr>
            <w:rPr>
              <w:sz w:val="21"/>
              <w:szCs w:val="21"/>
            </w:rPr>
          </w:pPr>
          <w:r w:rsidRPr="00261FF3">
            <w:rPr>
              <w:rFonts w:hint="eastAsia"/>
              <w:sz w:val="21"/>
              <w:szCs w:val="21"/>
            </w:rPr>
            <w:t>其他说明：</w:t>
          </w:r>
          <w:bookmarkEnd w:id="236"/>
        </w:p>
        <w:sdt>
          <w:sdtPr>
            <w:rPr>
              <w:sz w:val="21"/>
              <w:szCs w:val="21"/>
            </w:rPr>
            <w:alias w:val="是否适用：母公司应收利息其他说明[双击切换]"/>
            <w:tag w:val="_GBC_936c374258514f469f2c9bb36b889c43"/>
            <w:id w:val="-1380776493"/>
            <w:lock w:val="sdtLocked"/>
            <w:placeholder>
              <w:docPart w:val="GBC22222222222222222222222222222"/>
            </w:placeholder>
          </w:sdtPr>
          <w:sdtContent>
            <w:p w:rsidR="00E900CC" w:rsidRPr="00261FF3" w:rsidRDefault="005B4619" w:rsidP="00C8622B">
              <w:pPr>
                <w:rPr>
                  <w:sz w:val="21"/>
                  <w:szCs w:val="21"/>
                </w:rPr>
              </w:pPr>
              <w:r w:rsidRPr="00261FF3">
                <w:rPr>
                  <w:sz w:val="21"/>
                  <w:szCs w:val="21"/>
                </w:rPr>
                <w:fldChar w:fldCharType="begin"/>
              </w:r>
              <w:r w:rsidR="00C8622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C8622B"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bookmarkEnd w:id="237" w:displacedByCustomXml="prev"/>
    <w:p w:rsidR="00E900CC" w:rsidRPr="00261FF3" w:rsidRDefault="005B4619">
      <w:pPr>
        <w:pStyle w:val="4"/>
        <w:rPr>
          <w:rFonts w:ascii="宋体" w:hAnsi="宋体"/>
          <w:szCs w:val="21"/>
        </w:rPr>
      </w:pPr>
      <w:r w:rsidRPr="00261FF3">
        <w:rPr>
          <w:rFonts w:ascii="宋体" w:hAnsi="宋体" w:hint="eastAsia"/>
          <w:szCs w:val="21"/>
        </w:rPr>
        <w:t>应收股利</w:t>
      </w:r>
    </w:p>
    <w:bookmarkStart w:id="238" w:name="_Hlk10547160" w:displacedByCustomXml="next"/>
    <w:bookmarkStart w:id="239" w:name="_Hlk10547171" w:displacedByCustomXml="next"/>
    <w:sdt>
      <w:sdtPr>
        <w:rPr>
          <w:rFonts w:ascii="宋体" w:hAnsi="宋体" w:cs="宋体" w:hint="eastAsia"/>
          <w:b w:val="0"/>
          <w:bCs w:val="0"/>
          <w:kern w:val="0"/>
          <w:sz w:val="24"/>
          <w:szCs w:val="21"/>
        </w:rPr>
        <w:alias w:val="模块:应收股利"/>
        <w:tag w:val="_SEC_18f0cc3557ff45749d07d7a27d7c9620"/>
        <w:id w:val="282932716"/>
        <w:lock w:val="sdtLocked"/>
        <w:placeholder>
          <w:docPart w:val="GBC22222222222222222222222222222"/>
        </w:placeholder>
      </w:sdtPr>
      <w:sdtContent>
        <w:p w:rsidR="00E900CC" w:rsidRPr="00261FF3" w:rsidRDefault="005B4619">
          <w:pPr>
            <w:pStyle w:val="4"/>
            <w:numPr>
              <w:ilvl w:val="3"/>
              <w:numId w:val="105"/>
            </w:numPr>
            <w:ind w:left="426" w:hanging="426"/>
            <w:rPr>
              <w:rFonts w:ascii="宋体" w:hAnsi="宋体"/>
              <w:szCs w:val="21"/>
            </w:rPr>
          </w:pPr>
          <w:r w:rsidRPr="00261FF3">
            <w:rPr>
              <w:rFonts w:ascii="宋体" w:hAnsi="宋体" w:hint="eastAsia"/>
              <w:szCs w:val="21"/>
            </w:rPr>
            <w:t>应收股利</w:t>
          </w:r>
          <w:bookmarkEnd w:id="238"/>
        </w:p>
        <w:sdt>
          <w:sdtPr>
            <w:rPr>
              <w:sz w:val="21"/>
              <w:szCs w:val="21"/>
            </w:rPr>
            <w:alias w:val="是否适用：母公司应收股利[双击切换]"/>
            <w:tag w:val="_GBC_3f36acb68ddd426b990a146c5c14da80"/>
            <w:id w:val="-1917862333"/>
            <w:lock w:val="sdtLocked"/>
            <w:placeholder>
              <w:docPart w:val="GBC22222222222222222222222222222"/>
            </w:placeholder>
          </w:sdtPr>
          <w:sdtContent>
            <w:p w:rsidR="00E900CC" w:rsidRPr="00261FF3" w:rsidRDefault="005B4619" w:rsidP="00C8622B">
              <w:pPr>
                <w:rPr>
                  <w:sz w:val="21"/>
                  <w:szCs w:val="21"/>
                </w:rPr>
              </w:pPr>
              <w:r w:rsidRPr="00261FF3">
                <w:rPr>
                  <w:sz w:val="21"/>
                  <w:szCs w:val="21"/>
                </w:rPr>
                <w:fldChar w:fldCharType="begin"/>
              </w:r>
              <w:r w:rsidR="00C8622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C8622B" w:rsidRPr="00261FF3">
                <w:rPr>
                  <w:sz w:val="21"/>
                  <w:szCs w:val="21"/>
                </w:rPr>
                <w:instrText xml:space="preserve"> MACROBUTTON  SnrToggleCheckbox √不适用 </w:instrText>
              </w:r>
              <w:r w:rsidRPr="00261FF3">
                <w:rPr>
                  <w:sz w:val="21"/>
                  <w:szCs w:val="21"/>
                </w:rPr>
                <w:fldChar w:fldCharType="end"/>
              </w:r>
            </w:p>
          </w:sdtContent>
        </w:sdt>
      </w:sdtContent>
    </w:sdt>
    <w:bookmarkEnd w:id="239" w:displacedByCustomXml="prev"/>
    <w:bookmarkStart w:id="240" w:name="_Hlk10547188" w:displacedByCustomXml="next"/>
    <w:bookmarkStart w:id="241" w:name="_Hlk10547199" w:displacedByCustomXml="next"/>
    <w:sdt>
      <w:sdtPr>
        <w:rPr>
          <w:rFonts w:ascii="宋体" w:hAnsi="宋体" w:cs="宋体" w:hint="eastAsia"/>
          <w:b w:val="0"/>
          <w:bCs w:val="0"/>
          <w:kern w:val="0"/>
          <w:sz w:val="24"/>
          <w:szCs w:val="21"/>
        </w:rPr>
        <w:alias w:val="模块:重要的账龄超过1年的应收股利"/>
        <w:tag w:val="_SEC_ccfd129beeb14f31b282a062cd845e5e"/>
        <w:id w:val="-1696995972"/>
        <w:lock w:val="sdtLocked"/>
        <w:placeholder>
          <w:docPart w:val="GBC22222222222222222222222222222"/>
        </w:placeholder>
      </w:sdtPr>
      <w:sdtEndPr>
        <w:rPr>
          <w:rFonts w:hint="default"/>
        </w:rPr>
      </w:sdtEndPr>
      <w:sdtContent>
        <w:p w:rsidR="00E900CC" w:rsidRPr="00261FF3" w:rsidRDefault="005B4619">
          <w:pPr>
            <w:pStyle w:val="4"/>
            <w:numPr>
              <w:ilvl w:val="3"/>
              <w:numId w:val="105"/>
            </w:numPr>
            <w:ind w:left="426" w:hanging="426"/>
            <w:rPr>
              <w:rFonts w:ascii="宋体" w:hAnsi="宋体"/>
              <w:szCs w:val="21"/>
            </w:rPr>
          </w:pPr>
          <w:r w:rsidRPr="00261FF3">
            <w:rPr>
              <w:rFonts w:ascii="宋体" w:hAnsi="宋体" w:hint="eastAsia"/>
              <w:szCs w:val="21"/>
            </w:rPr>
            <w:t>重要的账龄超过1年的应收股利</w:t>
          </w:r>
          <w:bookmarkEnd w:id="240"/>
        </w:p>
        <w:sdt>
          <w:sdtPr>
            <w:rPr>
              <w:sz w:val="21"/>
              <w:szCs w:val="21"/>
            </w:rPr>
            <w:alias w:val="是否适用：母公司重要的账龄超过1年的应收股利[双击切换]"/>
            <w:tag w:val="_GBC_5ce593c40926400393bed620009e5006"/>
            <w:id w:val="1536166363"/>
            <w:lock w:val="sdtLocked"/>
            <w:placeholder>
              <w:docPart w:val="GBC22222222222222222222222222222"/>
            </w:placeholder>
          </w:sdtPr>
          <w:sdtContent>
            <w:p w:rsidR="00E900CC" w:rsidRPr="00261FF3" w:rsidRDefault="005B4619" w:rsidP="00C8622B">
              <w:pPr>
                <w:rPr>
                  <w:sz w:val="21"/>
                  <w:szCs w:val="21"/>
                </w:rPr>
              </w:pPr>
              <w:r w:rsidRPr="00261FF3">
                <w:rPr>
                  <w:sz w:val="21"/>
                  <w:szCs w:val="21"/>
                </w:rPr>
                <w:fldChar w:fldCharType="begin"/>
              </w:r>
              <w:r w:rsidR="00C8622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C8622B" w:rsidRPr="00261FF3">
                <w:rPr>
                  <w:sz w:val="21"/>
                  <w:szCs w:val="21"/>
                </w:rPr>
                <w:instrText xml:space="preserve"> MACROBUTTON  SnrToggleCheckbox √不适用 </w:instrText>
              </w:r>
              <w:r w:rsidRPr="00261FF3">
                <w:rPr>
                  <w:sz w:val="21"/>
                  <w:szCs w:val="21"/>
                </w:rPr>
                <w:fldChar w:fldCharType="end"/>
              </w:r>
            </w:p>
          </w:sdtContent>
        </w:sdt>
      </w:sdtContent>
    </w:sdt>
    <w:bookmarkEnd w:id="241" w:displacedByCustomXml="prev"/>
    <w:bookmarkStart w:id="242" w:name="_Hlk10547212" w:displacedByCustomXml="next"/>
    <w:bookmarkStart w:id="243" w:name="_Hlk10547224" w:displacedByCustomXml="next"/>
    <w:sdt>
      <w:sdtPr>
        <w:rPr>
          <w:rFonts w:ascii="宋体" w:hAnsi="宋体" w:cs="宋体" w:hint="eastAsia"/>
          <w:b w:val="0"/>
          <w:bCs w:val="0"/>
          <w:kern w:val="0"/>
          <w:sz w:val="24"/>
          <w:szCs w:val="21"/>
        </w:rPr>
        <w:alias w:val="模块:坏账准备计提情况"/>
        <w:tag w:val="_SEC_3d41530a7b3d408cbfe627f818ea914c"/>
        <w:id w:val="1051425534"/>
        <w:lock w:val="sdtLocked"/>
        <w:placeholder>
          <w:docPart w:val="GBC22222222222222222222222222222"/>
        </w:placeholder>
      </w:sdtPr>
      <w:sdtEndPr>
        <w:rPr>
          <w:rFonts w:hint="default"/>
        </w:rPr>
      </w:sdtEndPr>
      <w:sdtContent>
        <w:p w:rsidR="00E900CC" w:rsidRPr="00261FF3" w:rsidRDefault="005B4619">
          <w:pPr>
            <w:pStyle w:val="4"/>
            <w:numPr>
              <w:ilvl w:val="3"/>
              <w:numId w:val="105"/>
            </w:numPr>
            <w:ind w:left="426" w:hanging="426"/>
            <w:rPr>
              <w:rFonts w:ascii="宋体" w:hAnsi="宋体"/>
              <w:szCs w:val="21"/>
            </w:rPr>
          </w:pPr>
          <w:r w:rsidRPr="00261FF3">
            <w:rPr>
              <w:rFonts w:ascii="宋体" w:hAnsi="宋体" w:cs="宋体" w:hint="eastAsia"/>
              <w:kern w:val="0"/>
              <w:szCs w:val="21"/>
            </w:rPr>
            <w:t>坏账准备计提情况</w:t>
          </w:r>
          <w:bookmarkEnd w:id="242"/>
        </w:p>
        <w:sdt>
          <w:sdtPr>
            <w:rPr>
              <w:sz w:val="21"/>
              <w:szCs w:val="21"/>
            </w:rPr>
            <w:alias w:val="是否适用：母公司应收股利坏账准备调节表[双击切换]"/>
            <w:tag w:val="_GBC_9d130aecb6cb4874ac083fcdce5ee739"/>
            <w:id w:val="-88006743"/>
            <w:lock w:val="sdtLocked"/>
            <w:placeholder>
              <w:docPart w:val="GBC22222222222222222222222222222"/>
            </w:placeholder>
          </w:sdtPr>
          <w:sdtContent>
            <w:p w:rsidR="00C8622B" w:rsidRPr="00261FF3" w:rsidRDefault="005B4619" w:rsidP="00C8622B">
              <w:pPr>
                <w:rPr>
                  <w:sz w:val="21"/>
                  <w:szCs w:val="21"/>
                </w:rPr>
              </w:pPr>
              <w:r w:rsidRPr="00261FF3">
                <w:rPr>
                  <w:sz w:val="21"/>
                  <w:szCs w:val="21"/>
                </w:rPr>
                <w:fldChar w:fldCharType="begin"/>
              </w:r>
              <w:r w:rsidR="00C8622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C8622B"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bookmarkEnd w:id="243" w:displacedByCustomXml="prev"/>
    <w:bookmarkStart w:id="244" w:name="_Hlk10547234" w:displacedByCustomXml="next"/>
    <w:bookmarkStart w:id="245" w:name="_Hlk10547244" w:displacedByCustomXml="next"/>
    <w:sdt>
      <w:sdtPr>
        <w:rPr>
          <w:rFonts w:hint="eastAsia"/>
          <w:sz w:val="21"/>
          <w:szCs w:val="21"/>
        </w:rPr>
        <w:alias w:val="模块:其他说明："/>
        <w:tag w:val="_SEC_2b03a6eb53a24c76a6dc28f0478009f2"/>
        <w:id w:val="-356037519"/>
        <w:lock w:val="sdtLocked"/>
        <w:placeholder>
          <w:docPart w:val="GBC22222222222222222222222222222"/>
        </w:placeholder>
      </w:sdtPr>
      <w:sdtEndPr>
        <w:rPr>
          <w:rFonts w:hint="default"/>
        </w:rPr>
      </w:sdtEndPr>
      <w:sdtContent>
        <w:p w:rsidR="00E900CC" w:rsidRPr="00261FF3" w:rsidRDefault="005B4619">
          <w:pPr>
            <w:rPr>
              <w:sz w:val="21"/>
              <w:szCs w:val="21"/>
            </w:rPr>
          </w:pPr>
          <w:r w:rsidRPr="00261FF3">
            <w:rPr>
              <w:rFonts w:hint="eastAsia"/>
              <w:sz w:val="21"/>
              <w:szCs w:val="21"/>
            </w:rPr>
            <w:t>其他说明：</w:t>
          </w:r>
          <w:bookmarkEnd w:id="244"/>
        </w:p>
        <w:sdt>
          <w:sdtPr>
            <w:rPr>
              <w:sz w:val="21"/>
              <w:szCs w:val="21"/>
            </w:rPr>
            <w:alias w:val="是否适用：母公司应收股利其他说明[双击切换]"/>
            <w:tag w:val="_GBC_79a2eb8844e84fe3b78bb5ffcf2a57d5"/>
            <w:id w:val="1695351074"/>
            <w:lock w:val="sdtLocked"/>
            <w:placeholder>
              <w:docPart w:val="GBC22222222222222222222222222222"/>
            </w:placeholder>
          </w:sdtPr>
          <w:sdtContent>
            <w:p w:rsidR="00E900CC" w:rsidRPr="00261FF3" w:rsidRDefault="005B4619" w:rsidP="00C8622B">
              <w:pPr>
                <w:rPr>
                  <w:sz w:val="21"/>
                  <w:szCs w:val="21"/>
                </w:rPr>
              </w:pPr>
              <w:r w:rsidRPr="00261FF3">
                <w:rPr>
                  <w:sz w:val="21"/>
                  <w:szCs w:val="21"/>
                </w:rPr>
                <w:fldChar w:fldCharType="begin"/>
              </w:r>
              <w:r w:rsidR="00C8622B"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C8622B"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bookmarkEnd w:id="245" w:displacedByCustomXml="prev"/>
    <w:p w:rsidR="00E900CC" w:rsidRPr="00261FF3" w:rsidRDefault="005B4619">
      <w:pPr>
        <w:pStyle w:val="4"/>
        <w:rPr>
          <w:rFonts w:ascii="宋体" w:hAnsi="宋体"/>
          <w:szCs w:val="21"/>
        </w:rPr>
      </w:pPr>
      <w:r w:rsidRPr="00261FF3">
        <w:rPr>
          <w:rFonts w:ascii="宋体" w:hAnsi="宋体" w:hint="eastAsia"/>
          <w:szCs w:val="21"/>
        </w:rPr>
        <w:lastRenderedPageBreak/>
        <w:t>其他应收款</w:t>
      </w:r>
    </w:p>
    <w:sdt>
      <w:sdtPr>
        <w:rPr>
          <w:rFonts w:ascii="宋体" w:hAnsi="宋体" w:cs="宋体"/>
          <w:b w:val="0"/>
          <w:bCs w:val="0"/>
          <w:kern w:val="0"/>
          <w:sz w:val="24"/>
          <w:szCs w:val="21"/>
        </w:rPr>
        <w:alias w:val="模块:组合中，按账龄分析法计提坏账准备的其他应收款"/>
        <w:tag w:val="_GBC_7633445fb4f445e9a99e716971900a22"/>
        <w:id w:val="1731722210"/>
        <w:lock w:val="sdtLocked"/>
        <w:placeholder>
          <w:docPart w:val="GBC22222222222222222222222222222"/>
        </w:placeholder>
      </w:sdtPr>
      <w:sdtContent>
        <w:p w:rsidR="00E900CC" w:rsidRPr="00261FF3" w:rsidRDefault="005B4619">
          <w:pPr>
            <w:pStyle w:val="4"/>
            <w:numPr>
              <w:ilvl w:val="3"/>
              <w:numId w:val="106"/>
            </w:numPr>
            <w:ind w:left="426" w:hanging="426"/>
            <w:rPr>
              <w:rFonts w:ascii="宋体" w:hAnsi="宋体"/>
              <w:szCs w:val="21"/>
            </w:rPr>
          </w:pPr>
          <w:proofErr w:type="gramStart"/>
          <w:r w:rsidRPr="00261FF3">
            <w:rPr>
              <w:rFonts w:ascii="宋体" w:hAnsi="宋体" w:hint="eastAsia"/>
              <w:szCs w:val="21"/>
            </w:rPr>
            <w:t>按账龄</w:t>
          </w:r>
          <w:proofErr w:type="gramEnd"/>
          <w:r w:rsidRPr="00261FF3">
            <w:rPr>
              <w:rFonts w:ascii="宋体" w:hAnsi="宋体" w:hint="eastAsia"/>
              <w:szCs w:val="21"/>
            </w:rPr>
            <w:t>披露</w:t>
          </w:r>
        </w:p>
        <w:p w:rsidR="00E900CC" w:rsidRPr="00261FF3" w:rsidRDefault="00A70B32">
          <w:pPr>
            <w:tabs>
              <w:tab w:val="left" w:pos="9720"/>
            </w:tabs>
            <w:ind w:rightChars="-673" w:right="-1615"/>
            <w:rPr>
              <w:b/>
              <w:sz w:val="21"/>
              <w:szCs w:val="21"/>
            </w:rPr>
          </w:pPr>
          <w:sdt>
            <w:sdtPr>
              <w:rPr>
                <w:rFonts w:hint="eastAsia"/>
                <w:sz w:val="21"/>
                <w:szCs w:val="21"/>
              </w:rPr>
              <w:alias w:val="是否适用：母公司组合中，按账龄分析法计提坏账准备的其他应收账款[双击切换]"/>
              <w:tag w:val="_GBC_b8ebebf3180a48e4b61282a3ad0f26ab"/>
              <w:id w:val="802276413"/>
              <w:lock w:val="sdtLocked"/>
              <w:placeholder>
                <w:docPart w:val="GBC22222222222222222222222222222"/>
              </w:placeholder>
            </w:sdtPr>
            <w:sdtContent>
              <w:r w:rsidR="005B4619" w:rsidRPr="00261FF3">
                <w:rPr>
                  <w:sz w:val="21"/>
                  <w:szCs w:val="21"/>
                </w:rPr>
                <w:fldChar w:fldCharType="begin"/>
              </w:r>
              <w:r w:rsidR="00C8622B" w:rsidRPr="00261FF3">
                <w:rPr>
                  <w:sz w:val="21"/>
                  <w:szCs w:val="21"/>
                </w:rPr>
                <w:instrText>MACROBUTTON  SnrToggleCheckbox √适用</w:instrText>
              </w:r>
              <w:r w:rsidR="005B4619" w:rsidRPr="00261FF3">
                <w:rPr>
                  <w:sz w:val="21"/>
                  <w:szCs w:val="21"/>
                </w:rPr>
                <w:fldChar w:fldCharType="end"/>
              </w:r>
              <w:r w:rsidR="005B4619" w:rsidRPr="00261FF3">
                <w:rPr>
                  <w:sz w:val="21"/>
                  <w:szCs w:val="21"/>
                </w:rPr>
                <w:fldChar w:fldCharType="begin"/>
              </w:r>
              <w:r w:rsidR="00C8622B" w:rsidRPr="00261FF3">
                <w:rPr>
                  <w:sz w:val="21"/>
                  <w:szCs w:val="21"/>
                </w:rPr>
                <w:instrText xml:space="preserve"> MACROBUTTON  SnrToggleCheckbox □不适用 </w:instrText>
              </w:r>
              <w:r w:rsidR="005B4619" w:rsidRPr="00261FF3">
                <w:rPr>
                  <w:sz w:val="21"/>
                  <w:szCs w:val="21"/>
                </w:rPr>
                <w:fldChar w:fldCharType="end"/>
              </w:r>
            </w:sdtContent>
          </w:sdt>
        </w:p>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母公司财务附注：单项金额不重大但按信用风险特征组合后该组合的风险较大的其他应收账款"/>
              <w:tag w:val="_GBC_ede5d9b4f8594f95a95f3ab6c9f60baf"/>
              <w:id w:val="-8040080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母公司财务附注：单项金额不重大但按信用风险特征组合后该组合的风险较大的其他应收账款"/>
              <w:tag w:val="_GBC_f568e72906c2467eaad01f9cc2c58e38"/>
              <w:id w:val="18837415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6"/>
            <w:gridCol w:w="3557"/>
          </w:tblGrid>
          <w:tr w:rsidR="00E900CC" w:rsidRPr="00261FF3" w:rsidTr="00A22501">
            <w:trPr>
              <w:trHeight w:val="273"/>
              <w:jc w:val="center"/>
            </w:trPr>
            <w:sdt>
              <w:sdtPr>
                <w:rPr>
                  <w:sz w:val="21"/>
                  <w:szCs w:val="21"/>
                </w:rPr>
                <w:tag w:val="_PLD_ea421152d78d40388e20d700f11c5b7c"/>
                <w:id w:val="-1928799570"/>
                <w:lock w:val="sdtLocked"/>
              </w:sdtPr>
              <w:sdtContent>
                <w:tc>
                  <w:tcPr>
                    <w:tcW w:w="2984" w:type="pct"/>
                    <w:tcBorders>
                      <w:bottom w:val="single" w:sz="4" w:space="0" w:color="auto"/>
                    </w:tcBorders>
                    <w:shd w:val="clear" w:color="auto" w:fill="auto"/>
                    <w:vAlign w:val="center"/>
                  </w:tcPr>
                  <w:p w:rsidR="00E900CC" w:rsidRPr="00261FF3" w:rsidRDefault="005B4619">
                    <w:pPr>
                      <w:jc w:val="center"/>
                      <w:rPr>
                        <w:sz w:val="21"/>
                        <w:szCs w:val="21"/>
                      </w:rPr>
                    </w:pPr>
                    <w:r w:rsidRPr="00261FF3">
                      <w:rPr>
                        <w:sz w:val="21"/>
                        <w:szCs w:val="21"/>
                      </w:rPr>
                      <w:t>账龄</w:t>
                    </w:r>
                  </w:p>
                </w:tc>
              </w:sdtContent>
            </w:sdt>
            <w:sdt>
              <w:sdtPr>
                <w:rPr>
                  <w:sz w:val="21"/>
                  <w:szCs w:val="21"/>
                </w:rPr>
                <w:tag w:val="_PLD_041d6c971e464a898746e2aa12807b27"/>
                <w:id w:val="-1211965193"/>
                <w:lock w:val="sdtLocked"/>
              </w:sdtPr>
              <w:sdtContent>
                <w:tc>
                  <w:tcPr>
                    <w:tcW w:w="2016" w:type="pct"/>
                    <w:tcBorders>
                      <w:bottom w:val="single" w:sz="4" w:space="0" w:color="auto"/>
                    </w:tcBorders>
                    <w:shd w:val="clear" w:color="auto" w:fill="auto"/>
                    <w:vAlign w:val="center"/>
                  </w:tcPr>
                  <w:p w:rsidR="00E900CC" w:rsidRPr="00261FF3" w:rsidRDefault="005B4619">
                    <w:pPr>
                      <w:jc w:val="center"/>
                      <w:rPr>
                        <w:sz w:val="21"/>
                        <w:szCs w:val="21"/>
                      </w:rPr>
                    </w:pPr>
                    <w:r w:rsidRPr="00261FF3">
                      <w:rPr>
                        <w:sz w:val="21"/>
                        <w:szCs w:val="21"/>
                      </w:rPr>
                      <w:t>期末</w:t>
                    </w:r>
                    <w:r w:rsidRPr="00261FF3">
                      <w:rPr>
                        <w:rFonts w:hint="eastAsia"/>
                        <w:sz w:val="21"/>
                        <w:szCs w:val="21"/>
                      </w:rPr>
                      <w:t>账面</w:t>
                    </w:r>
                    <w:r w:rsidRPr="00261FF3">
                      <w:rPr>
                        <w:sz w:val="21"/>
                        <w:szCs w:val="21"/>
                      </w:rPr>
                      <w:t>余额</w:t>
                    </w:r>
                  </w:p>
                </w:tc>
              </w:sdtContent>
            </w:sdt>
          </w:tr>
          <w:tr w:rsidR="00E900CC" w:rsidRPr="00261FF3" w:rsidTr="007421B8">
            <w:trPr>
              <w:jc w:val="center"/>
            </w:trPr>
            <w:sdt>
              <w:sdtPr>
                <w:rPr>
                  <w:sz w:val="21"/>
                  <w:szCs w:val="21"/>
                </w:rPr>
                <w:tag w:val="_PLD_e7e6a5399aea4d5c9e5e7d69deb45784"/>
                <w:id w:val="1398931178"/>
                <w:lock w:val="sdtLocked"/>
              </w:sdtPr>
              <w:sdtContent>
                <w:tc>
                  <w:tcPr>
                    <w:tcW w:w="5000" w:type="pct"/>
                    <w:gridSpan w:val="2"/>
                    <w:shd w:val="clear" w:color="auto" w:fill="auto"/>
                  </w:tcPr>
                  <w:p w:rsidR="00E900CC" w:rsidRPr="00261FF3" w:rsidRDefault="005B4619">
                    <w:pPr>
                      <w:rPr>
                        <w:sz w:val="21"/>
                        <w:szCs w:val="21"/>
                      </w:rPr>
                    </w:pPr>
                    <w:proofErr w:type="gramStart"/>
                    <w:r w:rsidRPr="00261FF3">
                      <w:rPr>
                        <w:rFonts w:hint="eastAsia"/>
                        <w:sz w:val="21"/>
                        <w:szCs w:val="21"/>
                      </w:rPr>
                      <w:t>1</w:t>
                    </w:r>
                    <w:r w:rsidRPr="00261FF3">
                      <w:rPr>
                        <w:sz w:val="21"/>
                        <w:szCs w:val="21"/>
                      </w:rPr>
                      <w:t>年以内</w:t>
                    </w:r>
                    <w:proofErr w:type="gramEnd"/>
                  </w:p>
                </w:tc>
              </w:sdtContent>
            </w:sdt>
          </w:tr>
          <w:tr w:rsidR="00E900CC" w:rsidRPr="00261FF3" w:rsidTr="007421B8">
            <w:trPr>
              <w:jc w:val="center"/>
            </w:trPr>
            <w:sdt>
              <w:sdtPr>
                <w:rPr>
                  <w:sz w:val="21"/>
                  <w:szCs w:val="21"/>
                </w:rPr>
                <w:tag w:val="_PLD_56f450290f844bc78a2cfb244e386bfb"/>
                <w:id w:val="-1104647213"/>
                <w:lock w:val="sdtLocked"/>
              </w:sdtPr>
              <w:sdtContent>
                <w:tc>
                  <w:tcPr>
                    <w:tcW w:w="5000" w:type="pct"/>
                    <w:gridSpan w:val="2"/>
                    <w:shd w:val="clear" w:color="auto" w:fill="auto"/>
                  </w:tcPr>
                  <w:p w:rsidR="00E900CC" w:rsidRPr="00261FF3" w:rsidRDefault="005B4619">
                    <w:pPr>
                      <w:rPr>
                        <w:sz w:val="21"/>
                        <w:szCs w:val="21"/>
                      </w:rPr>
                    </w:pPr>
                    <w:r w:rsidRPr="00261FF3">
                      <w:rPr>
                        <w:rFonts w:hint="eastAsia"/>
                        <w:sz w:val="21"/>
                        <w:szCs w:val="21"/>
                      </w:rPr>
                      <w:t>其中：</w:t>
                    </w:r>
                    <w:r w:rsidRPr="00261FF3">
                      <w:rPr>
                        <w:sz w:val="21"/>
                        <w:szCs w:val="21"/>
                      </w:rPr>
                      <w:t>1年以内分项</w:t>
                    </w:r>
                  </w:p>
                </w:tc>
              </w:sdtContent>
            </w:sdt>
          </w:tr>
          <w:tr w:rsidR="008F1946" w:rsidRPr="00261FF3" w:rsidTr="002429E4">
            <w:trPr>
              <w:jc w:val="center"/>
            </w:trPr>
            <w:sdt>
              <w:sdtPr>
                <w:rPr>
                  <w:sz w:val="21"/>
                  <w:szCs w:val="21"/>
                </w:rPr>
                <w:tag w:val="_PLD_2003791af21f466bb07049d42fca0a81"/>
                <w:id w:val="-529328838"/>
                <w:lock w:val="sdtLocked"/>
              </w:sdtPr>
              <w:sdtContent>
                <w:tc>
                  <w:tcPr>
                    <w:tcW w:w="2984" w:type="pct"/>
                    <w:shd w:val="clear" w:color="auto" w:fill="auto"/>
                  </w:tcPr>
                  <w:p w:rsidR="008F1946" w:rsidRPr="00261FF3" w:rsidRDefault="008F1946" w:rsidP="008F1946">
                    <w:pPr>
                      <w:rPr>
                        <w:sz w:val="21"/>
                        <w:szCs w:val="21"/>
                      </w:rPr>
                    </w:pPr>
                    <w:r w:rsidRPr="00261FF3">
                      <w:rPr>
                        <w:rFonts w:hint="eastAsia"/>
                        <w:sz w:val="21"/>
                        <w:szCs w:val="21"/>
                      </w:rPr>
                      <w:t>1年以内小计</w:t>
                    </w:r>
                  </w:p>
                </w:tc>
              </w:sdtContent>
            </w:sdt>
            <w:tc>
              <w:tcPr>
                <w:tcW w:w="2016" w:type="pct"/>
                <w:shd w:val="clear" w:color="auto" w:fill="auto"/>
                <w:vAlign w:val="center"/>
              </w:tcPr>
              <w:p w:rsidR="008F1946" w:rsidRPr="00261FF3" w:rsidRDefault="008F1946" w:rsidP="008F1946">
                <w:pPr>
                  <w:jc w:val="right"/>
                  <w:rPr>
                    <w:sz w:val="21"/>
                    <w:szCs w:val="21"/>
                  </w:rPr>
                </w:pPr>
                <w:r w:rsidRPr="00261FF3">
                  <w:rPr>
                    <w:sz w:val="21"/>
                    <w:szCs w:val="21"/>
                  </w:rPr>
                  <w:t>108,980,497.43</w:t>
                </w:r>
              </w:p>
            </w:tc>
          </w:tr>
          <w:tr w:rsidR="008F1946" w:rsidRPr="00261FF3" w:rsidTr="002429E4">
            <w:trPr>
              <w:jc w:val="center"/>
            </w:trPr>
            <w:sdt>
              <w:sdtPr>
                <w:rPr>
                  <w:sz w:val="21"/>
                  <w:szCs w:val="21"/>
                </w:rPr>
                <w:tag w:val="_PLD_95c5c36c109842ad8ca939ca66051b89"/>
                <w:id w:val="-1619530560"/>
                <w:lock w:val="sdtLocked"/>
              </w:sdtPr>
              <w:sdtContent>
                <w:tc>
                  <w:tcPr>
                    <w:tcW w:w="2984" w:type="pct"/>
                    <w:shd w:val="clear" w:color="auto" w:fill="auto"/>
                  </w:tcPr>
                  <w:p w:rsidR="008F1946" w:rsidRPr="00261FF3" w:rsidRDefault="008F1946" w:rsidP="008F1946">
                    <w:pPr>
                      <w:rPr>
                        <w:sz w:val="21"/>
                        <w:szCs w:val="21"/>
                      </w:rPr>
                    </w:pPr>
                    <w:r w:rsidRPr="00261FF3">
                      <w:rPr>
                        <w:rFonts w:hint="eastAsia"/>
                        <w:sz w:val="21"/>
                        <w:szCs w:val="21"/>
                      </w:rPr>
                      <w:t>1</w:t>
                    </w:r>
                    <w:r w:rsidRPr="00261FF3">
                      <w:rPr>
                        <w:sz w:val="21"/>
                        <w:szCs w:val="21"/>
                      </w:rPr>
                      <w:t>至</w:t>
                    </w:r>
                    <w:r w:rsidRPr="00261FF3">
                      <w:rPr>
                        <w:rFonts w:hint="eastAsia"/>
                        <w:sz w:val="21"/>
                        <w:szCs w:val="21"/>
                      </w:rPr>
                      <w:t>2</w:t>
                    </w:r>
                    <w:r w:rsidRPr="00261FF3">
                      <w:rPr>
                        <w:sz w:val="21"/>
                        <w:szCs w:val="21"/>
                      </w:rPr>
                      <w:t>年</w:t>
                    </w:r>
                  </w:p>
                </w:tc>
              </w:sdtContent>
            </w:sdt>
            <w:tc>
              <w:tcPr>
                <w:tcW w:w="2016" w:type="pct"/>
                <w:shd w:val="clear" w:color="auto" w:fill="auto"/>
                <w:vAlign w:val="center"/>
              </w:tcPr>
              <w:p w:rsidR="008F1946" w:rsidRPr="00261FF3" w:rsidRDefault="008F1946" w:rsidP="008F1946">
                <w:pPr>
                  <w:jc w:val="right"/>
                  <w:rPr>
                    <w:sz w:val="21"/>
                    <w:szCs w:val="21"/>
                  </w:rPr>
                </w:pPr>
                <w:r w:rsidRPr="00261FF3">
                  <w:rPr>
                    <w:sz w:val="21"/>
                    <w:szCs w:val="21"/>
                  </w:rPr>
                  <w:t>192,241.26</w:t>
                </w:r>
              </w:p>
            </w:tc>
          </w:tr>
          <w:tr w:rsidR="008F1946" w:rsidRPr="00261FF3" w:rsidTr="002429E4">
            <w:trPr>
              <w:jc w:val="center"/>
            </w:trPr>
            <w:sdt>
              <w:sdtPr>
                <w:rPr>
                  <w:sz w:val="21"/>
                  <w:szCs w:val="21"/>
                </w:rPr>
                <w:tag w:val="_PLD_95bded3dfef44f398326fefdfdfa13a1"/>
                <w:id w:val="-407923676"/>
                <w:lock w:val="sdtLocked"/>
              </w:sdtPr>
              <w:sdtContent>
                <w:tc>
                  <w:tcPr>
                    <w:tcW w:w="2984" w:type="pct"/>
                    <w:shd w:val="clear" w:color="auto" w:fill="auto"/>
                  </w:tcPr>
                  <w:p w:rsidR="008F1946" w:rsidRPr="00261FF3" w:rsidRDefault="008F1946" w:rsidP="008F1946">
                    <w:pPr>
                      <w:rPr>
                        <w:sz w:val="21"/>
                        <w:szCs w:val="21"/>
                      </w:rPr>
                    </w:pPr>
                    <w:r w:rsidRPr="00261FF3">
                      <w:rPr>
                        <w:rFonts w:hint="eastAsia"/>
                        <w:sz w:val="21"/>
                        <w:szCs w:val="21"/>
                      </w:rPr>
                      <w:t>2</w:t>
                    </w:r>
                    <w:r w:rsidRPr="00261FF3">
                      <w:rPr>
                        <w:sz w:val="21"/>
                        <w:szCs w:val="21"/>
                      </w:rPr>
                      <w:t>至</w:t>
                    </w:r>
                    <w:r w:rsidRPr="00261FF3">
                      <w:rPr>
                        <w:rFonts w:hint="eastAsia"/>
                        <w:sz w:val="21"/>
                        <w:szCs w:val="21"/>
                      </w:rPr>
                      <w:t>3</w:t>
                    </w:r>
                    <w:r w:rsidRPr="00261FF3">
                      <w:rPr>
                        <w:sz w:val="21"/>
                        <w:szCs w:val="21"/>
                      </w:rPr>
                      <w:t>年</w:t>
                    </w:r>
                  </w:p>
                </w:tc>
              </w:sdtContent>
            </w:sdt>
            <w:tc>
              <w:tcPr>
                <w:tcW w:w="2016" w:type="pct"/>
                <w:shd w:val="clear" w:color="auto" w:fill="auto"/>
                <w:vAlign w:val="center"/>
              </w:tcPr>
              <w:p w:rsidR="008F1946" w:rsidRPr="00261FF3" w:rsidRDefault="008F1946" w:rsidP="008F1946">
                <w:pPr>
                  <w:jc w:val="right"/>
                  <w:rPr>
                    <w:sz w:val="21"/>
                    <w:szCs w:val="21"/>
                  </w:rPr>
                </w:pPr>
              </w:p>
            </w:tc>
          </w:tr>
          <w:tr w:rsidR="008F1946" w:rsidRPr="00261FF3" w:rsidTr="002429E4">
            <w:trPr>
              <w:jc w:val="center"/>
            </w:trPr>
            <w:sdt>
              <w:sdtPr>
                <w:rPr>
                  <w:sz w:val="21"/>
                  <w:szCs w:val="21"/>
                </w:rPr>
                <w:tag w:val="_PLD_8e60c19da192420eac3e17635db6643f"/>
                <w:id w:val="377748998"/>
                <w:lock w:val="sdtLocked"/>
              </w:sdtPr>
              <w:sdtContent>
                <w:tc>
                  <w:tcPr>
                    <w:tcW w:w="2984" w:type="pct"/>
                    <w:shd w:val="clear" w:color="auto" w:fill="auto"/>
                  </w:tcPr>
                  <w:p w:rsidR="008F1946" w:rsidRPr="00261FF3" w:rsidRDefault="008F1946" w:rsidP="008F1946">
                    <w:pPr>
                      <w:rPr>
                        <w:sz w:val="21"/>
                        <w:szCs w:val="21"/>
                      </w:rPr>
                    </w:pPr>
                    <w:proofErr w:type="gramStart"/>
                    <w:r w:rsidRPr="00261FF3">
                      <w:rPr>
                        <w:rFonts w:hint="eastAsia"/>
                        <w:sz w:val="21"/>
                        <w:szCs w:val="21"/>
                      </w:rPr>
                      <w:t>3</w:t>
                    </w:r>
                    <w:r w:rsidRPr="00261FF3">
                      <w:rPr>
                        <w:sz w:val="21"/>
                        <w:szCs w:val="21"/>
                      </w:rPr>
                      <w:t>年以上</w:t>
                    </w:r>
                    <w:proofErr w:type="gramEnd"/>
                  </w:p>
                </w:tc>
              </w:sdtContent>
            </w:sdt>
            <w:tc>
              <w:tcPr>
                <w:tcW w:w="2016" w:type="pct"/>
                <w:shd w:val="clear" w:color="auto" w:fill="auto"/>
                <w:vAlign w:val="center"/>
              </w:tcPr>
              <w:p w:rsidR="008F1946" w:rsidRPr="00261FF3" w:rsidRDefault="008F1946" w:rsidP="008F1946">
                <w:pPr>
                  <w:jc w:val="right"/>
                  <w:rPr>
                    <w:rFonts w:ascii="Times New Roman" w:eastAsia="Times New Roman" w:hAnsi="Times New Roman" w:cs="Times New Roman"/>
                    <w:sz w:val="21"/>
                    <w:szCs w:val="21"/>
                  </w:rPr>
                </w:pPr>
              </w:p>
            </w:tc>
          </w:tr>
          <w:tr w:rsidR="008F1946" w:rsidRPr="00261FF3" w:rsidTr="002429E4">
            <w:trPr>
              <w:jc w:val="center"/>
            </w:trPr>
            <w:sdt>
              <w:sdtPr>
                <w:rPr>
                  <w:sz w:val="21"/>
                  <w:szCs w:val="21"/>
                </w:rPr>
                <w:tag w:val="_PLD_f2ed966c1e274f61b24a1143926bf921"/>
                <w:id w:val="-1741010133"/>
                <w:lock w:val="sdtLocked"/>
              </w:sdtPr>
              <w:sdtContent>
                <w:tc>
                  <w:tcPr>
                    <w:tcW w:w="2984" w:type="pct"/>
                    <w:shd w:val="clear" w:color="auto" w:fill="auto"/>
                  </w:tcPr>
                  <w:p w:rsidR="008F1946" w:rsidRPr="00261FF3" w:rsidRDefault="008F1946" w:rsidP="008F1946">
                    <w:pPr>
                      <w:rPr>
                        <w:sz w:val="21"/>
                        <w:szCs w:val="21"/>
                      </w:rPr>
                    </w:pPr>
                    <w:r w:rsidRPr="00261FF3">
                      <w:rPr>
                        <w:rFonts w:hint="eastAsia"/>
                        <w:sz w:val="21"/>
                        <w:szCs w:val="21"/>
                      </w:rPr>
                      <w:t>3</w:t>
                    </w:r>
                    <w:r w:rsidRPr="00261FF3">
                      <w:rPr>
                        <w:sz w:val="21"/>
                        <w:szCs w:val="21"/>
                      </w:rPr>
                      <w:t>至</w:t>
                    </w:r>
                    <w:r w:rsidRPr="00261FF3">
                      <w:rPr>
                        <w:rFonts w:hint="eastAsia"/>
                        <w:sz w:val="21"/>
                        <w:szCs w:val="21"/>
                      </w:rPr>
                      <w:t>4</w:t>
                    </w:r>
                    <w:r w:rsidRPr="00261FF3">
                      <w:rPr>
                        <w:sz w:val="21"/>
                        <w:szCs w:val="21"/>
                      </w:rPr>
                      <w:t>年</w:t>
                    </w:r>
                  </w:p>
                </w:tc>
              </w:sdtContent>
            </w:sdt>
            <w:tc>
              <w:tcPr>
                <w:tcW w:w="2016" w:type="pct"/>
                <w:shd w:val="clear" w:color="auto" w:fill="auto"/>
                <w:vAlign w:val="center"/>
              </w:tcPr>
              <w:p w:rsidR="008F1946" w:rsidRPr="00261FF3" w:rsidRDefault="008F1946" w:rsidP="008F1946">
                <w:pPr>
                  <w:jc w:val="right"/>
                  <w:rPr>
                    <w:rFonts w:ascii="Times New Roman" w:eastAsia="Times New Roman" w:hAnsi="Times New Roman" w:cs="Times New Roman"/>
                    <w:sz w:val="21"/>
                    <w:szCs w:val="21"/>
                  </w:rPr>
                </w:pPr>
              </w:p>
            </w:tc>
          </w:tr>
          <w:tr w:rsidR="008F1946" w:rsidRPr="00261FF3" w:rsidTr="002429E4">
            <w:trPr>
              <w:jc w:val="center"/>
            </w:trPr>
            <w:sdt>
              <w:sdtPr>
                <w:rPr>
                  <w:sz w:val="21"/>
                  <w:szCs w:val="21"/>
                </w:rPr>
                <w:tag w:val="_PLD_b619e0e2723e468294b0f0499cb87825"/>
                <w:id w:val="59605803"/>
                <w:lock w:val="sdtLocked"/>
              </w:sdtPr>
              <w:sdtContent>
                <w:tc>
                  <w:tcPr>
                    <w:tcW w:w="2984" w:type="pct"/>
                    <w:shd w:val="clear" w:color="auto" w:fill="auto"/>
                  </w:tcPr>
                  <w:p w:rsidR="008F1946" w:rsidRPr="00261FF3" w:rsidRDefault="008F1946" w:rsidP="008F1946">
                    <w:pPr>
                      <w:rPr>
                        <w:sz w:val="21"/>
                        <w:szCs w:val="21"/>
                      </w:rPr>
                    </w:pPr>
                    <w:r w:rsidRPr="00261FF3">
                      <w:rPr>
                        <w:rFonts w:hint="eastAsia"/>
                        <w:sz w:val="21"/>
                        <w:szCs w:val="21"/>
                      </w:rPr>
                      <w:t>4</w:t>
                    </w:r>
                    <w:r w:rsidRPr="00261FF3">
                      <w:rPr>
                        <w:sz w:val="21"/>
                        <w:szCs w:val="21"/>
                      </w:rPr>
                      <w:t>至</w:t>
                    </w:r>
                    <w:r w:rsidRPr="00261FF3">
                      <w:rPr>
                        <w:rFonts w:hint="eastAsia"/>
                        <w:sz w:val="21"/>
                        <w:szCs w:val="21"/>
                      </w:rPr>
                      <w:t>5</w:t>
                    </w:r>
                    <w:r w:rsidRPr="00261FF3">
                      <w:rPr>
                        <w:sz w:val="21"/>
                        <w:szCs w:val="21"/>
                      </w:rPr>
                      <w:t>年</w:t>
                    </w:r>
                  </w:p>
                </w:tc>
              </w:sdtContent>
            </w:sdt>
            <w:tc>
              <w:tcPr>
                <w:tcW w:w="2016" w:type="pct"/>
                <w:shd w:val="clear" w:color="auto" w:fill="auto"/>
                <w:vAlign w:val="center"/>
              </w:tcPr>
              <w:p w:rsidR="008F1946" w:rsidRPr="00261FF3" w:rsidRDefault="008F1946" w:rsidP="008F1946">
                <w:pPr>
                  <w:jc w:val="right"/>
                  <w:rPr>
                    <w:rFonts w:ascii="Times New Roman" w:eastAsia="Times New Roman" w:hAnsi="Times New Roman" w:cs="Times New Roman"/>
                    <w:sz w:val="21"/>
                    <w:szCs w:val="21"/>
                  </w:rPr>
                </w:pPr>
              </w:p>
            </w:tc>
          </w:tr>
          <w:tr w:rsidR="008F1946" w:rsidRPr="00261FF3" w:rsidTr="002429E4">
            <w:trPr>
              <w:jc w:val="center"/>
            </w:trPr>
            <w:sdt>
              <w:sdtPr>
                <w:rPr>
                  <w:sz w:val="21"/>
                  <w:szCs w:val="21"/>
                </w:rPr>
                <w:tag w:val="_PLD_ba74cee717434a10956280b38ade6234"/>
                <w:id w:val="1819693358"/>
                <w:lock w:val="sdtLocked"/>
              </w:sdtPr>
              <w:sdtContent>
                <w:tc>
                  <w:tcPr>
                    <w:tcW w:w="2984" w:type="pct"/>
                    <w:shd w:val="clear" w:color="auto" w:fill="auto"/>
                  </w:tcPr>
                  <w:p w:rsidR="008F1946" w:rsidRPr="00261FF3" w:rsidRDefault="008F1946" w:rsidP="008F1946">
                    <w:pPr>
                      <w:rPr>
                        <w:sz w:val="21"/>
                        <w:szCs w:val="21"/>
                      </w:rPr>
                    </w:pPr>
                    <w:proofErr w:type="gramStart"/>
                    <w:r w:rsidRPr="00261FF3">
                      <w:rPr>
                        <w:rFonts w:hint="eastAsia"/>
                        <w:sz w:val="21"/>
                        <w:szCs w:val="21"/>
                      </w:rPr>
                      <w:t>5</w:t>
                    </w:r>
                    <w:r w:rsidRPr="00261FF3">
                      <w:rPr>
                        <w:sz w:val="21"/>
                        <w:szCs w:val="21"/>
                      </w:rPr>
                      <w:t>年以上</w:t>
                    </w:r>
                    <w:proofErr w:type="gramEnd"/>
                  </w:p>
                </w:tc>
              </w:sdtContent>
            </w:sdt>
            <w:tc>
              <w:tcPr>
                <w:tcW w:w="2016" w:type="pct"/>
                <w:shd w:val="clear" w:color="auto" w:fill="auto"/>
                <w:vAlign w:val="center"/>
              </w:tcPr>
              <w:p w:rsidR="008F1946" w:rsidRPr="00261FF3" w:rsidRDefault="008F1946" w:rsidP="008F1946">
                <w:pPr>
                  <w:jc w:val="right"/>
                  <w:rPr>
                    <w:sz w:val="21"/>
                    <w:szCs w:val="21"/>
                  </w:rPr>
                </w:pPr>
                <w:r w:rsidRPr="00261FF3">
                  <w:rPr>
                    <w:sz w:val="21"/>
                    <w:szCs w:val="21"/>
                  </w:rPr>
                  <w:t>1,101,472.72</w:t>
                </w:r>
              </w:p>
            </w:tc>
          </w:tr>
          <w:tr w:rsidR="008F1946" w:rsidRPr="00261FF3" w:rsidTr="002429E4">
            <w:trPr>
              <w:jc w:val="center"/>
            </w:trPr>
            <w:sdt>
              <w:sdtPr>
                <w:rPr>
                  <w:sz w:val="21"/>
                  <w:szCs w:val="21"/>
                </w:rPr>
                <w:tag w:val="_PLD_b07c72d6667b4b8198e844363dff5967"/>
                <w:id w:val="-1496947774"/>
                <w:lock w:val="sdtLocked"/>
              </w:sdtPr>
              <w:sdtContent>
                <w:tc>
                  <w:tcPr>
                    <w:tcW w:w="2984" w:type="pct"/>
                    <w:shd w:val="clear" w:color="auto" w:fill="auto"/>
                    <w:vAlign w:val="center"/>
                  </w:tcPr>
                  <w:p w:rsidR="008F1946" w:rsidRPr="00261FF3" w:rsidRDefault="008F1946" w:rsidP="008F1946">
                    <w:pPr>
                      <w:jc w:val="center"/>
                      <w:rPr>
                        <w:sz w:val="21"/>
                        <w:szCs w:val="21"/>
                      </w:rPr>
                    </w:pPr>
                    <w:r w:rsidRPr="00261FF3">
                      <w:rPr>
                        <w:sz w:val="21"/>
                        <w:szCs w:val="21"/>
                      </w:rPr>
                      <w:t>合计</w:t>
                    </w:r>
                  </w:p>
                </w:tc>
              </w:sdtContent>
            </w:sdt>
            <w:tc>
              <w:tcPr>
                <w:tcW w:w="2016" w:type="pct"/>
                <w:shd w:val="clear" w:color="auto" w:fill="auto"/>
                <w:vAlign w:val="center"/>
              </w:tcPr>
              <w:p w:rsidR="008F1946" w:rsidRPr="00261FF3" w:rsidRDefault="008F1946" w:rsidP="008F1946">
                <w:pPr>
                  <w:jc w:val="right"/>
                  <w:rPr>
                    <w:sz w:val="21"/>
                    <w:szCs w:val="21"/>
                  </w:rPr>
                </w:pPr>
                <w:r w:rsidRPr="00261FF3">
                  <w:rPr>
                    <w:sz w:val="21"/>
                    <w:szCs w:val="21"/>
                  </w:rPr>
                  <w:t>110,274,211.41</w:t>
                </w:r>
              </w:p>
            </w:tc>
          </w:tr>
        </w:tbl>
        <w:p w:rsidR="00E900CC" w:rsidRPr="00261FF3" w:rsidRDefault="00A70B32">
          <w:pPr>
            <w:rPr>
              <w:sz w:val="21"/>
              <w:szCs w:val="21"/>
            </w:rPr>
          </w:pPr>
        </w:p>
      </w:sdtContent>
    </w:sdt>
    <w:bookmarkStart w:id="246" w:name="_Hlk10547648" w:displacedByCustomXml="next"/>
    <w:sdt>
      <w:sdtPr>
        <w:rPr>
          <w:rFonts w:ascii="宋体" w:hAnsi="宋体" w:cs="宋体" w:hint="eastAsia"/>
          <w:b w:val="0"/>
          <w:bCs w:val="0"/>
          <w:kern w:val="0"/>
          <w:sz w:val="24"/>
          <w:szCs w:val="21"/>
        </w:rPr>
        <w:alias w:val="模块:其他应收款按款项性质分类情况"/>
        <w:tag w:val="_GBC_c9f7dc8489b74105a28800b5cfad23af"/>
        <w:id w:val="-926726464"/>
        <w:lock w:val="sdtLocked"/>
        <w:placeholder>
          <w:docPart w:val="GBC22222222222222222222222222222"/>
        </w:placeholder>
      </w:sdtPr>
      <w:sdtContent>
        <w:p w:rsidR="00E900CC" w:rsidRPr="00261FF3" w:rsidRDefault="005B4619">
          <w:pPr>
            <w:pStyle w:val="4"/>
            <w:numPr>
              <w:ilvl w:val="3"/>
              <w:numId w:val="106"/>
            </w:numPr>
            <w:ind w:left="426" w:hanging="426"/>
            <w:rPr>
              <w:rFonts w:ascii="宋体" w:hAnsi="宋体"/>
              <w:szCs w:val="21"/>
            </w:rPr>
          </w:pPr>
          <w:r w:rsidRPr="00261FF3">
            <w:rPr>
              <w:rFonts w:ascii="宋体" w:hAnsi="宋体" w:hint="eastAsia"/>
              <w:szCs w:val="21"/>
            </w:rPr>
            <w:t>按款项性质分类</w:t>
          </w:r>
        </w:p>
        <w:sdt>
          <w:sdtPr>
            <w:rPr>
              <w:sz w:val="21"/>
              <w:szCs w:val="21"/>
            </w:rPr>
            <w:alias w:val="是否适用：母公司其他应收款按款项性质分类情况[双击切换]"/>
            <w:tag w:val="_GBC_101fec10ac1f41f39330610cac041192"/>
            <w:id w:val="-465122121"/>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8F1946"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8F1946"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财务附注：母公司其他应收款按款项性质分类情况"/>
              <w:tag w:val="_GBC_cdfadb9bdd864b32a99df11dec001a83"/>
              <w:id w:val="2833063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财务附注：母公司其他应收款按款项性质分类情况"/>
              <w:tag w:val="_GBC_cac854cfb75144bc86635f44f78d6611"/>
              <w:id w:val="6460135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8F1946" w:rsidRPr="00261FF3" w:rsidTr="002429E4">
            <w:sdt>
              <w:sdtPr>
                <w:rPr>
                  <w:sz w:val="21"/>
                  <w:szCs w:val="21"/>
                </w:rPr>
                <w:tag w:val="_PLD_797d39f4d1fd488e93d36af61d0bebfd"/>
                <w:id w:val="766114411"/>
                <w:lock w:val="sdtLocked"/>
              </w:sdtPr>
              <w:sdtContent>
                <w:tc>
                  <w:tcPr>
                    <w:tcW w:w="1700" w:type="pct"/>
                    <w:shd w:val="clear" w:color="auto" w:fill="auto"/>
                    <w:vAlign w:val="center"/>
                  </w:tcPr>
                  <w:p w:rsidR="008F1946" w:rsidRPr="00261FF3" w:rsidRDefault="008F1946" w:rsidP="002429E4">
                    <w:pPr>
                      <w:jc w:val="center"/>
                      <w:rPr>
                        <w:sz w:val="21"/>
                        <w:szCs w:val="21"/>
                      </w:rPr>
                    </w:pPr>
                    <w:r w:rsidRPr="00261FF3">
                      <w:rPr>
                        <w:rFonts w:hint="eastAsia"/>
                        <w:sz w:val="21"/>
                        <w:szCs w:val="21"/>
                      </w:rPr>
                      <w:t>款项性质</w:t>
                    </w:r>
                  </w:p>
                </w:tc>
              </w:sdtContent>
            </w:sdt>
            <w:sdt>
              <w:sdtPr>
                <w:rPr>
                  <w:sz w:val="21"/>
                  <w:szCs w:val="21"/>
                </w:rPr>
                <w:tag w:val="_PLD_7853db088d0a4b218482e741ebbac8e0"/>
                <w:id w:val="1060989268"/>
                <w:lock w:val="sdtLocked"/>
              </w:sdtPr>
              <w:sdtContent>
                <w:tc>
                  <w:tcPr>
                    <w:tcW w:w="1647" w:type="pct"/>
                    <w:shd w:val="clear" w:color="auto" w:fill="auto"/>
                    <w:vAlign w:val="center"/>
                  </w:tcPr>
                  <w:p w:rsidR="008F1946" w:rsidRPr="00261FF3" w:rsidRDefault="008F1946" w:rsidP="002429E4">
                    <w:pPr>
                      <w:jc w:val="center"/>
                      <w:rPr>
                        <w:sz w:val="21"/>
                        <w:szCs w:val="21"/>
                      </w:rPr>
                    </w:pPr>
                    <w:r w:rsidRPr="00261FF3">
                      <w:rPr>
                        <w:rFonts w:hint="eastAsia"/>
                        <w:sz w:val="21"/>
                        <w:szCs w:val="21"/>
                      </w:rPr>
                      <w:t>期末账面余额</w:t>
                    </w:r>
                  </w:p>
                </w:tc>
              </w:sdtContent>
            </w:sdt>
            <w:sdt>
              <w:sdtPr>
                <w:rPr>
                  <w:sz w:val="21"/>
                  <w:szCs w:val="21"/>
                </w:rPr>
                <w:tag w:val="_PLD_56ab744bffee4ad28664bdf9e16551e2"/>
                <w:id w:val="277232797"/>
                <w:lock w:val="sdtLocked"/>
              </w:sdtPr>
              <w:sdtContent>
                <w:tc>
                  <w:tcPr>
                    <w:tcW w:w="1653" w:type="pct"/>
                    <w:shd w:val="clear" w:color="auto" w:fill="auto"/>
                    <w:vAlign w:val="center"/>
                  </w:tcPr>
                  <w:p w:rsidR="008F1946" w:rsidRPr="00261FF3" w:rsidRDefault="008F1946" w:rsidP="002429E4">
                    <w:pPr>
                      <w:jc w:val="center"/>
                      <w:rPr>
                        <w:sz w:val="21"/>
                        <w:szCs w:val="21"/>
                      </w:rPr>
                    </w:pPr>
                    <w:r w:rsidRPr="00261FF3">
                      <w:rPr>
                        <w:rFonts w:hint="eastAsia"/>
                        <w:sz w:val="21"/>
                        <w:szCs w:val="21"/>
                      </w:rPr>
                      <w:t>期初账面余额</w:t>
                    </w:r>
                  </w:p>
                </w:tc>
              </w:sdtContent>
            </w:sdt>
          </w:tr>
          <w:sdt>
            <w:sdtPr>
              <w:rPr>
                <w:rFonts w:hint="eastAsia"/>
                <w:sz w:val="21"/>
                <w:szCs w:val="21"/>
              </w:rPr>
              <w:alias w:val="其他应收款按款项性质分类情况明细"/>
              <w:tag w:val="_GBC_2dbe9c87fcc94933b5e1adb6fa3a30df"/>
              <w:id w:val="-1428799957"/>
              <w:lock w:val="sdtLocked"/>
              <w:placeholder>
                <w:docPart w:val="978026906484451DA2D12BB953A011C1"/>
              </w:placeholder>
            </w:sdtPr>
            <w:sdtContent>
              <w:tr w:rsidR="008F1946" w:rsidRPr="00261FF3" w:rsidTr="002429E4">
                <w:tc>
                  <w:tcPr>
                    <w:tcW w:w="1700" w:type="pct"/>
                    <w:shd w:val="clear" w:color="auto" w:fill="auto"/>
                  </w:tcPr>
                  <w:p w:rsidR="008F1946" w:rsidRPr="00261FF3" w:rsidRDefault="008F1946" w:rsidP="002429E4">
                    <w:pPr>
                      <w:rPr>
                        <w:sz w:val="21"/>
                        <w:szCs w:val="21"/>
                        <w:highlight w:val="yellow"/>
                      </w:rPr>
                    </w:pPr>
                    <w:r w:rsidRPr="00261FF3">
                      <w:rPr>
                        <w:sz w:val="21"/>
                        <w:szCs w:val="21"/>
                      </w:rPr>
                      <w:t>往来款</w:t>
                    </w:r>
                  </w:p>
                </w:tc>
                <w:tc>
                  <w:tcPr>
                    <w:tcW w:w="1647" w:type="pct"/>
                    <w:shd w:val="clear" w:color="auto" w:fill="auto"/>
                  </w:tcPr>
                  <w:p w:rsidR="008F1946" w:rsidRPr="00261FF3" w:rsidRDefault="008F1946" w:rsidP="002429E4">
                    <w:pPr>
                      <w:jc w:val="right"/>
                      <w:rPr>
                        <w:sz w:val="21"/>
                        <w:szCs w:val="21"/>
                      </w:rPr>
                    </w:pPr>
                    <w:r w:rsidRPr="00261FF3">
                      <w:rPr>
                        <w:sz w:val="21"/>
                        <w:szCs w:val="21"/>
                      </w:rPr>
                      <w:t>109,172,738.69</w:t>
                    </w:r>
                  </w:p>
                </w:tc>
                <w:tc>
                  <w:tcPr>
                    <w:tcW w:w="1653" w:type="pct"/>
                    <w:shd w:val="clear" w:color="auto" w:fill="auto"/>
                  </w:tcPr>
                  <w:p w:rsidR="008F1946" w:rsidRPr="00261FF3" w:rsidRDefault="008F1946" w:rsidP="002429E4">
                    <w:pPr>
                      <w:jc w:val="right"/>
                      <w:rPr>
                        <w:sz w:val="21"/>
                        <w:szCs w:val="21"/>
                      </w:rPr>
                    </w:pPr>
                    <w:r w:rsidRPr="00261FF3">
                      <w:rPr>
                        <w:sz w:val="21"/>
                        <w:szCs w:val="21"/>
                      </w:rPr>
                      <w:t>466,552,592.71</w:t>
                    </w:r>
                  </w:p>
                </w:tc>
              </w:tr>
            </w:sdtContent>
          </w:sdt>
          <w:sdt>
            <w:sdtPr>
              <w:rPr>
                <w:rFonts w:hint="eastAsia"/>
                <w:sz w:val="21"/>
                <w:szCs w:val="21"/>
              </w:rPr>
              <w:alias w:val="其他应收款按款项性质分类情况明细"/>
              <w:tag w:val="_GBC_2dbe9c87fcc94933b5e1adb6fa3a30df"/>
              <w:id w:val="1063144203"/>
              <w:lock w:val="sdtLocked"/>
              <w:placeholder>
                <w:docPart w:val="A900109539EF430BB24868C2A5BA4AEA"/>
              </w:placeholder>
            </w:sdtPr>
            <w:sdtContent>
              <w:tr w:rsidR="008F1946" w:rsidRPr="00261FF3" w:rsidTr="002429E4">
                <w:tc>
                  <w:tcPr>
                    <w:tcW w:w="1700" w:type="pct"/>
                    <w:shd w:val="clear" w:color="auto" w:fill="auto"/>
                  </w:tcPr>
                  <w:p w:rsidR="008F1946" w:rsidRPr="00261FF3" w:rsidRDefault="008F1946" w:rsidP="002429E4">
                    <w:pPr>
                      <w:rPr>
                        <w:sz w:val="21"/>
                        <w:szCs w:val="21"/>
                      </w:rPr>
                    </w:pPr>
                    <w:r w:rsidRPr="00261FF3">
                      <w:rPr>
                        <w:sz w:val="21"/>
                        <w:szCs w:val="21"/>
                      </w:rPr>
                      <w:t>工程保证金</w:t>
                    </w:r>
                  </w:p>
                </w:tc>
                <w:tc>
                  <w:tcPr>
                    <w:tcW w:w="1647" w:type="pct"/>
                    <w:shd w:val="clear" w:color="auto" w:fill="auto"/>
                  </w:tcPr>
                  <w:p w:rsidR="008F1946" w:rsidRPr="00261FF3" w:rsidRDefault="008F1946" w:rsidP="002429E4">
                    <w:pPr>
                      <w:jc w:val="right"/>
                      <w:rPr>
                        <w:sz w:val="21"/>
                        <w:szCs w:val="21"/>
                      </w:rPr>
                    </w:pPr>
                    <w:r w:rsidRPr="00261FF3">
                      <w:rPr>
                        <w:sz w:val="21"/>
                        <w:szCs w:val="21"/>
                      </w:rPr>
                      <w:t>1,000.00</w:t>
                    </w:r>
                  </w:p>
                </w:tc>
                <w:tc>
                  <w:tcPr>
                    <w:tcW w:w="1653" w:type="pct"/>
                    <w:shd w:val="clear" w:color="auto" w:fill="auto"/>
                  </w:tcPr>
                  <w:p w:rsidR="008F1946" w:rsidRPr="00261FF3" w:rsidRDefault="008F1946" w:rsidP="002429E4">
                    <w:pPr>
                      <w:jc w:val="right"/>
                      <w:rPr>
                        <w:sz w:val="21"/>
                        <w:szCs w:val="21"/>
                      </w:rPr>
                    </w:pPr>
                    <w:r w:rsidRPr="00261FF3">
                      <w:rPr>
                        <w:sz w:val="21"/>
                        <w:szCs w:val="21"/>
                      </w:rPr>
                      <w:t>1,000.00</w:t>
                    </w:r>
                  </w:p>
                </w:tc>
              </w:tr>
            </w:sdtContent>
          </w:sdt>
          <w:sdt>
            <w:sdtPr>
              <w:rPr>
                <w:rFonts w:hint="eastAsia"/>
                <w:sz w:val="21"/>
                <w:szCs w:val="21"/>
              </w:rPr>
              <w:alias w:val="其他应收款按款项性质分类情况明细"/>
              <w:tag w:val="_GBC_2dbe9c87fcc94933b5e1adb6fa3a30df"/>
              <w:id w:val="1036697510"/>
              <w:lock w:val="sdtLocked"/>
              <w:placeholder>
                <w:docPart w:val="A900109539EF430BB24868C2A5BA4AEA"/>
              </w:placeholder>
            </w:sdtPr>
            <w:sdtContent>
              <w:tr w:rsidR="008F1946" w:rsidRPr="00261FF3" w:rsidTr="002429E4">
                <w:tc>
                  <w:tcPr>
                    <w:tcW w:w="1700" w:type="pct"/>
                    <w:shd w:val="clear" w:color="auto" w:fill="auto"/>
                  </w:tcPr>
                  <w:p w:rsidR="008F1946" w:rsidRPr="00261FF3" w:rsidRDefault="008F1946" w:rsidP="002429E4">
                    <w:pPr>
                      <w:rPr>
                        <w:sz w:val="21"/>
                        <w:szCs w:val="21"/>
                      </w:rPr>
                    </w:pPr>
                    <w:r w:rsidRPr="00261FF3">
                      <w:rPr>
                        <w:sz w:val="21"/>
                        <w:szCs w:val="21"/>
                      </w:rPr>
                      <w:t>其他</w:t>
                    </w:r>
                  </w:p>
                </w:tc>
                <w:tc>
                  <w:tcPr>
                    <w:tcW w:w="1647" w:type="pct"/>
                    <w:shd w:val="clear" w:color="auto" w:fill="auto"/>
                  </w:tcPr>
                  <w:p w:rsidR="008F1946" w:rsidRPr="00261FF3" w:rsidRDefault="008F1946" w:rsidP="002429E4">
                    <w:pPr>
                      <w:jc w:val="right"/>
                      <w:rPr>
                        <w:sz w:val="21"/>
                        <w:szCs w:val="21"/>
                      </w:rPr>
                    </w:pPr>
                    <w:r w:rsidRPr="00261FF3">
                      <w:rPr>
                        <w:sz w:val="21"/>
                        <w:szCs w:val="21"/>
                      </w:rPr>
                      <w:t>1,100,472.72</w:t>
                    </w:r>
                  </w:p>
                </w:tc>
                <w:tc>
                  <w:tcPr>
                    <w:tcW w:w="1653" w:type="pct"/>
                    <w:shd w:val="clear" w:color="auto" w:fill="auto"/>
                  </w:tcPr>
                  <w:p w:rsidR="008F1946" w:rsidRPr="00261FF3" w:rsidRDefault="008F1946" w:rsidP="002429E4">
                    <w:pPr>
                      <w:jc w:val="right"/>
                      <w:rPr>
                        <w:sz w:val="21"/>
                        <w:szCs w:val="21"/>
                      </w:rPr>
                    </w:pPr>
                    <w:r w:rsidRPr="00261FF3">
                      <w:rPr>
                        <w:sz w:val="21"/>
                        <w:szCs w:val="21"/>
                      </w:rPr>
                      <w:t>1,121,299.43</w:t>
                    </w:r>
                  </w:p>
                </w:tc>
              </w:tr>
            </w:sdtContent>
          </w:sdt>
          <w:sdt>
            <w:sdtPr>
              <w:rPr>
                <w:rFonts w:hint="eastAsia"/>
                <w:sz w:val="21"/>
                <w:szCs w:val="21"/>
              </w:rPr>
              <w:alias w:val="其他应收款按款项性质分类情况明细"/>
              <w:tag w:val="_GBC_2dbe9c87fcc94933b5e1adb6fa3a30df"/>
              <w:id w:val="-1492862973"/>
              <w:lock w:val="sdtLocked"/>
              <w:placeholder>
                <w:docPart w:val="978026906484451DA2D12BB953A011C1"/>
              </w:placeholder>
            </w:sdtPr>
            <w:sdtContent>
              <w:tr w:rsidR="008F1946" w:rsidRPr="00261FF3" w:rsidTr="002429E4">
                <w:tc>
                  <w:tcPr>
                    <w:tcW w:w="1700" w:type="pct"/>
                    <w:shd w:val="clear" w:color="auto" w:fill="auto"/>
                  </w:tcPr>
                  <w:p w:rsidR="008F1946" w:rsidRPr="00261FF3" w:rsidRDefault="008F1946" w:rsidP="002429E4">
                    <w:pPr>
                      <w:rPr>
                        <w:sz w:val="21"/>
                        <w:szCs w:val="21"/>
                        <w:highlight w:val="yellow"/>
                      </w:rPr>
                    </w:pPr>
                    <w:r w:rsidRPr="00261FF3">
                      <w:rPr>
                        <w:sz w:val="21"/>
                        <w:szCs w:val="21"/>
                      </w:rPr>
                      <w:t>减：坏账准备</w:t>
                    </w:r>
                  </w:p>
                </w:tc>
                <w:tc>
                  <w:tcPr>
                    <w:tcW w:w="1647" w:type="pct"/>
                    <w:shd w:val="clear" w:color="auto" w:fill="auto"/>
                  </w:tcPr>
                  <w:p w:rsidR="008F1946" w:rsidRPr="00261FF3" w:rsidRDefault="008F1946" w:rsidP="002429E4">
                    <w:pPr>
                      <w:jc w:val="right"/>
                      <w:rPr>
                        <w:sz w:val="21"/>
                        <w:szCs w:val="21"/>
                      </w:rPr>
                    </w:pPr>
                    <w:r w:rsidRPr="00261FF3">
                      <w:rPr>
                        <w:sz w:val="21"/>
                        <w:szCs w:val="21"/>
                      </w:rPr>
                      <w:t>-1,313,399.42</w:t>
                    </w:r>
                  </w:p>
                </w:tc>
                <w:tc>
                  <w:tcPr>
                    <w:tcW w:w="1653" w:type="pct"/>
                    <w:shd w:val="clear" w:color="auto" w:fill="auto"/>
                  </w:tcPr>
                  <w:p w:rsidR="008F1946" w:rsidRPr="00261FF3" w:rsidRDefault="008F1946" w:rsidP="002429E4">
                    <w:pPr>
                      <w:jc w:val="right"/>
                      <w:rPr>
                        <w:sz w:val="21"/>
                        <w:szCs w:val="21"/>
                      </w:rPr>
                    </w:pPr>
                    <w:r w:rsidRPr="00261FF3">
                      <w:rPr>
                        <w:sz w:val="21"/>
                        <w:szCs w:val="21"/>
                      </w:rPr>
                      <w:t>-1,310,195.67</w:t>
                    </w:r>
                  </w:p>
                </w:tc>
              </w:tr>
            </w:sdtContent>
          </w:sdt>
          <w:tr w:rsidR="008F1946" w:rsidRPr="00261FF3" w:rsidTr="002429E4">
            <w:sdt>
              <w:sdtPr>
                <w:rPr>
                  <w:sz w:val="21"/>
                  <w:szCs w:val="21"/>
                </w:rPr>
                <w:tag w:val="_PLD_2c3163c0b1c149f7a6fc1dfe5449335d"/>
                <w:id w:val="-1490785791"/>
                <w:lock w:val="sdtLocked"/>
              </w:sdtPr>
              <w:sdtContent>
                <w:tc>
                  <w:tcPr>
                    <w:tcW w:w="1700" w:type="pct"/>
                    <w:shd w:val="clear" w:color="auto" w:fill="auto"/>
                  </w:tcPr>
                  <w:p w:rsidR="008F1946" w:rsidRPr="00261FF3" w:rsidRDefault="008F1946" w:rsidP="002429E4">
                    <w:pPr>
                      <w:jc w:val="center"/>
                      <w:rPr>
                        <w:sz w:val="21"/>
                        <w:szCs w:val="21"/>
                      </w:rPr>
                    </w:pPr>
                    <w:r w:rsidRPr="00261FF3">
                      <w:rPr>
                        <w:sz w:val="21"/>
                        <w:szCs w:val="21"/>
                      </w:rPr>
                      <w:t>合计</w:t>
                    </w:r>
                  </w:p>
                </w:tc>
              </w:sdtContent>
            </w:sdt>
            <w:tc>
              <w:tcPr>
                <w:tcW w:w="1647" w:type="pct"/>
                <w:shd w:val="clear" w:color="auto" w:fill="auto"/>
              </w:tcPr>
              <w:p w:rsidR="008F1946" w:rsidRPr="00261FF3" w:rsidRDefault="008F1946" w:rsidP="002429E4">
                <w:pPr>
                  <w:jc w:val="right"/>
                  <w:rPr>
                    <w:sz w:val="21"/>
                    <w:szCs w:val="21"/>
                  </w:rPr>
                </w:pPr>
                <w:r w:rsidRPr="00261FF3">
                  <w:rPr>
                    <w:sz w:val="21"/>
                    <w:szCs w:val="21"/>
                  </w:rPr>
                  <w:t>108,960,811.99</w:t>
                </w:r>
              </w:p>
            </w:tc>
            <w:tc>
              <w:tcPr>
                <w:tcW w:w="1653" w:type="pct"/>
                <w:shd w:val="clear" w:color="auto" w:fill="auto"/>
              </w:tcPr>
              <w:p w:rsidR="008F1946" w:rsidRPr="00261FF3" w:rsidRDefault="008F1946" w:rsidP="002429E4">
                <w:pPr>
                  <w:jc w:val="right"/>
                  <w:rPr>
                    <w:sz w:val="21"/>
                    <w:szCs w:val="21"/>
                  </w:rPr>
                </w:pPr>
                <w:r w:rsidRPr="00261FF3">
                  <w:rPr>
                    <w:sz w:val="21"/>
                    <w:szCs w:val="21"/>
                  </w:rPr>
                  <w:t>466,364,696.47</w:t>
                </w:r>
              </w:p>
            </w:tc>
          </w:tr>
        </w:tbl>
        <w:p w:rsidR="00E900CC" w:rsidRPr="00261FF3" w:rsidRDefault="00A70B32">
          <w:pPr>
            <w:rPr>
              <w:sz w:val="21"/>
              <w:szCs w:val="21"/>
            </w:rPr>
          </w:pPr>
        </w:p>
      </w:sdtContent>
    </w:sdt>
    <w:bookmarkEnd w:id="246" w:displacedByCustomXml="next"/>
    <w:bookmarkStart w:id="247" w:name="_Hlk10547765" w:displacedByCustomXml="next"/>
    <w:sdt>
      <w:sdtPr>
        <w:rPr>
          <w:rFonts w:ascii="宋体" w:hAnsi="宋体" w:cs="宋体" w:hint="eastAsia"/>
          <w:b w:val="0"/>
          <w:bCs w:val="0"/>
          <w:kern w:val="0"/>
          <w:sz w:val="24"/>
          <w:szCs w:val="21"/>
        </w:rPr>
        <w:alias w:val="模块:坏账准备计提情况"/>
        <w:tag w:val="_SEC_15d9e20371d54bec9233b27dd50b301d"/>
        <w:id w:val="-1908598150"/>
        <w:lock w:val="sdtLocked"/>
        <w:placeholder>
          <w:docPart w:val="GBC22222222222222222222222222222"/>
        </w:placeholder>
      </w:sdtPr>
      <w:sdtContent>
        <w:p w:rsidR="00E900CC" w:rsidRPr="00261FF3" w:rsidRDefault="005B4619">
          <w:pPr>
            <w:pStyle w:val="4"/>
            <w:numPr>
              <w:ilvl w:val="3"/>
              <w:numId w:val="106"/>
            </w:numPr>
            <w:ind w:left="426" w:hanging="426"/>
            <w:rPr>
              <w:rFonts w:ascii="宋体" w:hAnsi="宋体"/>
              <w:szCs w:val="21"/>
            </w:rPr>
          </w:pPr>
          <w:r w:rsidRPr="00261FF3">
            <w:rPr>
              <w:rFonts w:ascii="宋体" w:hAnsi="宋体" w:hint="eastAsia"/>
              <w:szCs w:val="21"/>
            </w:rPr>
            <w:t>坏账准备计提情况</w:t>
          </w:r>
        </w:p>
        <w:sdt>
          <w:sdtPr>
            <w:rPr>
              <w:sz w:val="21"/>
              <w:szCs w:val="21"/>
            </w:rPr>
            <w:alias w:val="是否适用：母公司其他应收款坏账准备调节表[双击切换]"/>
            <w:tag w:val="_GBC_550996ad46c8493eb98c011d7acf7dfb"/>
            <w:id w:val="-1665860601"/>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8F1946"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8F1946"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autoSpaceDE w:val="0"/>
            <w:autoSpaceDN w:val="0"/>
            <w:adjustRightInd w:val="0"/>
            <w:ind w:rightChars="50" w:right="120"/>
            <w:jc w:val="right"/>
            <w:rPr>
              <w:sz w:val="21"/>
              <w:szCs w:val="21"/>
            </w:rPr>
          </w:pPr>
          <w:r w:rsidRPr="00261FF3">
            <w:rPr>
              <w:rFonts w:hint="eastAsia"/>
              <w:sz w:val="21"/>
              <w:szCs w:val="21"/>
            </w:rPr>
            <w:t>单位：</w:t>
          </w:r>
          <w:sdt>
            <w:sdtPr>
              <w:rPr>
                <w:rFonts w:hint="eastAsia"/>
                <w:sz w:val="21"/>
                <w:szCs w:val="21"/>
              </w:rPr>
              <w:alias w:val="单位：母公司其他应收款坏账准备调节表"/>
              <w:tag w:val="_GBC_10c7491cbac54cf6a1a375367db16baf"/>
              <w:id w:val="5939096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母公司其他应收款坏账准备调节表"/>
              <w:tag w:val="_GBC_01762fded69841c1b87d684f3bcfb97f"/>
              <w:id w:val="-2103552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56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1656"/>
            <w:gridCol w:w="1894"/>
            <w:gridCol w:w="1894"/>
            <w:gridCol w:w="1656"/>
          </w:tblGrid>
          <w:tr w:rsidR="00E900CC" w:rsidRPr="00261FF3" w:rsidTr="004D7FAA">
            <w:sdt>
              <w:sdtPr>
                <w:rPr>
                  <w:rFonts w:ascii="宋体" w:eastAsia="宋体" w:hAnsi="宋体"/>
                  <w:sz w:val="21"/>
                  <w:szCs w:val="21"/>
                </w:rPr>
                <w:tag w:val="_PLD_a620ef8c0fe0407b955c4f58530e0b21"/>
                <w:id w:val="766584364"/>
                <w:lock w:val="sdtLocked"/>
              </w:sdtPr>
              <w:sdtContent>
                <w:tc>
                  <w:tcPr>
                    <w:tcW w:w="1385" w:type="pct"/>
                    <w:vMerge w:val="restart"/>
                    <w:vAlign w:val="center"/>
                  </w:tcPr>
                  <w:p w:rsidR="00E900CC" w:rsidRPr="00261FF3" w:rsidRDefault="005B4619">
                    <w:pPr>
                      <w:pStyle w:val="TableParagraph"/>
                      <w:spacing w:after="0" w:line="240" w:lineRule="auto"/>
                      <w:jc w:val="center"/>
                      <w:rPr>
                        <w:rFonts w:ascii="宋体" w:eastAsia="宋体" w:hAnsi="宋体" w:cs="宋体"/>
                        <w:sz w:val="21"/>
                        <w:szCs w:val="21"/>
                        <w:lang w:eastAsia="zh-CN"/>
                      </w:rPr>
                    </w:pPr>
                    <w:r w:rsidRPr="00261FF3">
                      <w:rPr>
                        <w:rFonts w:ascii="宋体" w:eastAsia="宋体" w:hAnsi="宋体" w:cs="宋体" w:hint="eastAsia"/>
                        <w:sz w:val="21"/>
                        <w:szCs w:val="21"/>
                        <w:lang w:eastAsia="zh-CN"/>
                      </w:rPr>
                      <w:t>坏账准备</w:t>
                    </w:r>
                  </w:p>
                </w:tc>
              </w:sdtContent>
            </w:sdt>
            <w:sdt>
              <w:sdtPr>
                <w:rPr>
                  <w:rFonts w:ascii="宋体" w:eastAsia="宋体" w:hAnsi="宋体"/>
                  <w:sz w:val="21"/>
                  <w:szCs w:val="21"/>
                </w:rPr>
                <w:tag w:val="_PLD_8699e9827a744831bf2fdadfa1ac52e1"/>
                <w:id w:val="-1520313625"/>
                <w:lock w:val="sdtLocked"/>
              </w:sdtPr>
              <w:sdtContent>
                <w:tc>
                  <w:tcPr>
                    <w:tcW w:w="843" w:type="pct"/>
                    <w:vAlign w:val="center"/>
                  </w:tcPr>
                  <w:p w:rsidR="00E900CC" w:rsidRPr="00261FF3" w:rsidRDefault="005B4619">
                    <w:pPr>
                      <w:pStyle w:val="TableParagraph"/>
                      <w:spacing w:line="240" w:lineRule="auto"/>
                      <w:jc w:val="center"/>
                      <w:rPr>
                        <w:rFonts w:ascii="宋体" w:eastAsia="宋体" w:hAnsi="宋体" w:cs="宋体"/>
                        <w:sz w:val="21"/>
                        <w:szCs w:val="21"/>
                        <w:lang w:eastAsia="zh-CN"/>
                      </w:rPr>
                    </w:pPr>
                    <w:r w:rsidRPr="00261FF3">
                      <w:rPr>
                        <w:rFonts w:ascii="宋体" w:eastAsia="宋体" w:hAnsi="宋体" w:cs="宋体" w:hint="eastAsia"/>
                        <w:sz w:val="21"/>
                        <w:szCs w:val="21"/>
                        <w:lang w:eastAsia="zh-CN"/>
                      </w:rPr>
                      <w:t>第一阶段</w:t>
                    </w:r>
                  </w:p>
                </w:tc>
              </w:sdtContent>
            </w:sdt>
            <w:sdt>
              <w:sdtPr>
                <w:rPr>
                  <w:rFonts w:ascii="宋体" w:eastAsia="宋体" w:hAnsi="宋体"/>
                  <w:sz w:val="21"/>
                  <w:szCs w:val="21"/>
                </w:rPr>
                <w:tag w:val="_PLD_d2f5c6d4cf0d4a86b39dc41f67fe87db"/>
                <w:id w:val="1013495773"/>
                <w:lock w:val="sdtLocked"/>
              </w:sdtPr>
              <w:sdtContent>
                <w:tc>
                  <w:tcPr>
                    <w:tcW w:w="964" w:type="pct"/>
                  </w:tcPr>
                  <w:p w:rsidR="00E900CC" w:rsidRPr="00261FF3" w:rsidRDefault="005B4619">
                    <w:pPr>
                      <w:pStyle w:val="TableParagraph"/>
                      <w:spacing w:line="240" w:lineRule="auto"/>
                      <w:jc w:val="center"/>
                      <w:rPr>
                        <w:rFonts w:ascii="宋体" w:eastAsia="宋体" w:hAnsi="宋体" w:cs="宋体"/>
                        <w:sz w:val="21"/>
                        <w:szCs w:val="21"/>
                        <w:lang w:eastAsia="zh-CN"/>
                      </w:rPr>
                    </w:pPr>
                    <w:r w:rsidRPr="00261FF3">
                      <w:rPr>
                        <w:rFonts w:ascii="宋体" w:eastAsia="宋体" w:hAnsi="宋体" w:cs="宋体" w:hint="eastAsia"/>
                        <w:sz w:val="21"/>
                        <w:szCs w:val="21"/>
                        <w:lang w:eastAsia="zh-CN"/>
                      </w:rPr>
                      <w:t>第二阶段</w:t>
                    </w:r>
                  </w:p>
                </w:tc>
              </w:sdtContent>
            </w:sdt>
            <w:sdt>
              <w:sdtPr>
                <w:rPr>
                  <w:rFonts w:ascii="宋体" w:eastAsia="宋体" w:hAnsi="宋体"/>
                  <w:sz w:val="21"/>
                  <w:szCs w:val="21"/>
                </w:rPr>
                <w:tag w:val="_PLD_a09c7daba8c14a6498c7b83b77c97c72"/>
                <w:id w:val="152345891"/>
                <w:lock w:val="sdtLocked"/>
              </w:sdtPr>
              <w:sdtContent>
                <w:tc>
                  <w:tcPr>
                    <w:tcW w:w="964" w:type="pct"/>
                  </w:tcPr>
                  <w:p w:rsidR="00E900CC" w:rsidRPr="00261FF3" w:rsidRDefault="005B4619">
                    <w:pPr>
                      <w:pStyle w:val="TableParagraph"/>
                      <w:spacing w:line="240" w:lineRule="auto"/>
                      <w:jc w:val="center"/>
                      <w:rPr>
                        <w:rFonts w:ascii="宋体" w:eastAsia="宋体" w:hAnsi="宋体" w:cs="宋体"/>
                        <w:sz w:val="21"/>
                        <w:szCs w:val="21"/>
                        <w:lang w:eastAsia="zh-CN"/>
                      </w:rPr>
                    </w:pPr>
                    <w:r w:rsidRPr="00261FF3">
                      <w:rPr>
                        <w:rFonts w:ascii="宋体" w:eastAsia="宋体" w:hAnsi="宋体" w:cs="宋体" w:hint="eastAsia"/>
                        <w:sz w:val="21"/>
                        <w:szCs w:val="21"/>
                        <w:lang w:eastAsia="zh-CN"/>
                      </w:rPr>
                      <w:t>第三阶段</w:t>
                    </w:r>
                  </w:p>
                </w:tc>
              </w:sdtContent>
            </w:sdt>
            <w:sdt>
              <w:sdtPr>
                <w:rPr>
                  <w:rFonts w:ascii="宋体" w:eastAsia="宋体" w:hAnsi="宋体"/>
                  <w:sz w:val="21"/>
                  <w:szCs w:val="21"/>
                </w:rPr>
                <w:tag w:val="_PLD_1ec064a14a75404dac24adc5e6ddd253"/>
                <w:id w:val="-1742317624"/>
                <w:lock w:val="sdtLocked"/>
              </w:sdtPr>
              <w:sdtContent>
                <w:tc>
                  <w:tcPr>
                    <w:tcW w:w="843" w:type="pct"/>
                    <w:vMerge w:val="restart"/>
                    <w:vAlign w:val="center"/>
                  </w:tcPr>
                  <w:p w:rsidR="00E900CC" w:rsidRPr="00261FF3" w:rsidRDefault="005B4619">
                    <w:pPr>
                      <w:pStyle w:val="TableParagraph"/>
                      <w:spacing w:line="240" w:lineRule="auto"/>
                      <w:jc w:val="center"/>
                      <w:rPr>
                        <w:rFonts w:ascii="宋体" w:eastAsia="宋体" w:hAnsi="宋体" w:cs="宋体"/>
                        <w:sz w:val="21"/>
                        <w:szCs w:val="21"/>
                        <w:lang w:eastAsia="zh-CN"/>
                      </w:rPr>
                    </w:pPr>
                    <w:r w:rsidRPr="00261FF3">
                      <w:rPr>
                        <w:rFonts w:ascii="宋体" w:eastAsia="宋体" w:hAnsi="宋体" w:cs="宋体" w:hint="eastAsia"/>
                        <w:sz w:val="21"/>
                        <w:szCs w:val="21"/>
                        <w:lang w:eastAsia="zh-CN"/>
                      </w:rPr>
                      <w:t>合计</w:t>
                    </w:r>
                  </w:p>
                </w:tc>
              </w:sdtContent>
            </w:sdt>
          </w:tr>
          <w:tr w:rsidR="00E900CC" w:rsidRPr="00261FF3" w:rsidTr="004D7FAA">
            <w:tc>
              <w:tcPr>
                <w:tcW w:w="1385" w:type="pct"/>
                <w:vMerge/>
                <w:vAlign w:val="center"/>
              </w:tcPr>
              <w:p w:rsidR="00E900CC" w:rsidRPr="00261FF3" w:rsidRDefault="00E900CC">
                <w:pPr>
                  <w:jc w:val="center"/>
                  <w:rPr>
                    <w:color w:val="008000"/>
                    <w:sz w:val="21"/>
                    <w:szCs w:val="21"/>
                  </w:rPr>
                </w:pPr>
              </w:p>
            </w:tc>
            <w:sdt>
              <w:sdtPr>
                <w:rPr>
                  <w:rFonts w:ascii="宋体" w:eastAsia="宋体" w:hAnsi="宋体"/>
                  <w:sz w:val="21"/>
                  <w:szCs w:val="21"/>
                </w:rPr>
                <w:tag w:val="_PLD_506da2a2f1db4ead819aa958edd702e2"/>
                <w:id w:val="-570653943"/>
                <w:lock w:val="sdtLocked"/>
              </w:sdtPr>
              <w:sdtContent>
                <w:tc>
                  <w:tcPr>
                    <w:tcW w:w="843" w:type="pct"/>
                    <w:vAlign w:val="center"/>
                  </w:tcPr>
                  <w:p w:rsidR="00E900CC" w:rsidRPr="00261FF3" w:rsidRDefault="005B4619">
                    <w:pPr>
                      <w:pStyle w:val="TableParagraph"/>
                      <w:spacing w:line="240" w:lineRule="auto"/>
                      <w:jc w:val="center"/>
                      <w:rPr>
                        <w:rFonts w:ascii="宋体" w:eastAsia="宋体" w:hAnsi="宋体" w:cs="宋体"/>
                        <w:sz w:val="21"/>
                        <w:szCs w:val="21"/>
                        <w:lang w:eastAsia="zh-CN"/>
                      </w:rPr>
                    </w:pPr>
                    <w:r w:rsidRPr="00261FF3">
                      <w:rPr>
                        <w:rFonts w:ascii="宋体" w:eastAsia="宋体" w:hAnsi="宋体" w:cs="宋体" w:hint="eastAsia"/>
                        <w:sz w:val="21"/>
                        <w:szCs w:val="21"/>
                        <w:lang w:eastAsia="zh-CN"/>
                      </w:rPr>
                      <w:t>未来12个月预期信用损失</w:t>
                    </w:r>
                  </w:p>
                </w:tc>
              </w:sdtContent>
            </w:sdt>
            <w:sdt>
              <w:sdtPr>
                <w:rPr>
                  <w:rFonts w:ascii="宋体" w:eastAsia="宋体" w:hAnsi="宋体"/>
                  <w:sz w:val="21"/>
                  <w:szCs w:val="21"/>
                </w:rPr>
                <w:tag w:val="_PLD_23a6590eef0649d4af75d4845c12f263"/>
                <w:id w:val="1528750496"/>
                <w:lock w:val="sdtLocked"/>
              </w:sdtPr>
              <w:sdtContent>
                <w:tc>
                  <w:tcPr>
                    <w:tcW w:w="964" w:type="pct"/>
                    <w:vAlign w:val="center"/>
                  </w:tcPr>
                  <w:p w:rsidR="00E900CC" w:rsidRPr="00261FF3" w:rsidRDefault="005B4619">
                    <w:pPr>
                      <w:pStyle w:val="TableParagraph"/>
                      <w:spacing w:line="240" w:lineRule="auto"/>
                      <w:jc w:val="center"/>
                      <w:rPr>
                        <w:rFonts w:ascii="宋体" w:eastAsia="宋体" w:hAnsi="宋体" w:cs="宋体"/>
                        <w:sz w:val="21"/>
                        <w:szCs w:val="21"/>
                        <w:lang w:eastAsia="zh-CN"/>
                      </w:rPr>
                    </w:pPr>
                    <w:r w:rsidRPr="00261FF3">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sz w:val="21"/>
                  <w:szCs w:val="21"/>
                </w:rPr>
                <w:tag w:val="_PLD_44518f4265ac43078f96c79efe9dd487"/>
                <w:id w:val="507564765"/>
                <w:lock w:val="sdtLocked"/>
              </w:sdtPr>
              <w:sdtContent>
                <w:tc>
                  <w:tcPr>
                    <w:tcW w:w="964" w:type="pct"/>
                    <w:vAlign w:val="center"/>
                  </w:tcPr>
                  <w:p w:rsidR="00E900CC" w:rsidRPr="00261FF3" w:rsidRDefault="005B4619">
                    <w:pPr>
                      <w:pStyle w:val="TableParagraph"/>
                      <w:spacing w:line="240" w:lineRule="auto"/>
                      <w:jc w:val="center"/>
                      <w:rPr>
                        <w:rFonts w:ascii="宋体" w:eastAsia="宋体" w:hAnsi="宋体" w:cs="宋体"/>
                        <w:sz w:val="21"/>
                        <w:szCs w:val="21"/>
                        <w:lang w:eastAsia="zh-CN"/>
                      </w:rPr>
                    </w:pPr>
                    <w:r w:rsidRPr="00261FF3">
                      <w:rPr>
                        <w:rFonts w:ascii="宋体" w:eastAsia="宋体" w:hAnsi="宋体" w:cs="宋体" w:hint="eastAsia"/>
                        <w:sz w:val="21"/>
                        <w:szCs w:val="21"/>
                        <w:lang w:eastAsia="zh-CN"/>
                      </w:rPr>
                      <w:t>整个存续期预期信用损失(已发生信用减值)</w:t>
                    </w:r>
                  </w:p>
                </w:tc>
              </w:sdtContent>
            </w:sdt>
            <w:tc>
              <w:tcPr>
                <w:tcW w:w="843" w:type="pct"/>
                <w:vMerge/>
              </w:tcPr>
              <w:p w:rsidR="00E900CC" w:rsidRPr="00261FF3" w:rsidRDefault="00E900CC">
                <w:pPr>
                  <w:jc w:val="center"/>
                  <w:rPr>
                    <w:color w:val="008000"/>
                    <w:sz w:val="21"/>
                    <w:szCs w:val="21"/>
                  </w:rPr>
                </w:pPr>
              </w:p>
            </w:tc>
          </w:tr>
          <w:tr w:rsidR="008F1946" w:rsidRPr="00261FF3" w:rsidTr="004D7FAA">
            <w:sdt>
              <w:sdtPr>
                <w:rPr>
                  <w:rFonts w:ascii="宋体" w:eastAsia="宋体" w:hAnsi="宋体"/>
                  <w:sz w:val="21"/>
                  <w:szCs w:val="21"/>
                </w:rPr>
                <w:tag w:val="_PLD_2304f8a656bf488e9c1b48987574a2b8"/>
                <w:id w:val="-629022688"/>
                <w:lock w:val="sdtLocked"/>
              </w:sdtPr>
              <w:sdtContent>
                <w:tc>
                  <w:tcPr>
                    <w:tcW w:w="1385" w:type="pct"/>
                    <w:vAlign w:val="center"/>
                  </w:tcPr>
                  <w:p w:rsidR="008F1946" w:rsidRPr="00261FF3" w:rsidRDefault="008F1946" w:rsidP="008F1946">
                    <w:pPr>
                      <w:pStyle w:val="TableParagraph"/>
                      <w:spacing w:after="0" w:line="240" w:lineRule="auto"/>
                      <w:jc w:val="both"/>
                      <w:rPr>
                        <w:rFonts w:ascii="宋体" w:eastAsia="宋体" w:hAnsi="宋体" w:cs="宋体"/>
                        <w:sz w:val="21"/>
                        <w:szCs w:val="21"/>
                        <w:lang w:eastAsia="zh-CN"/>
                      </w:rPr>
                    </w:pPr>
                    <w:r w:rsidRPr="00261FF3">
                      <w:rPr>
                        <w:rFonts w:ascii="宋体" w:eastAsia="宋体" w:hAnsi="宋体" w:cs="宋体"/>
                        <w:sz w:val="21"/>
                        <w:szCs w:val="21"/>
                        <w:lang w:eastAsia="zh-CN"/>
                      </w:rPr>
                      <w:t>2022年</w:t>
                    </w:r>
                    <w:r w:rsidRPr="00261FF3">
                      <w:rPr>
                        <w:rFonts w:ascii="宋体" w:eastAsia="宋体" w:hAnsi="宋体" w:cs="宋体" w:hint="eastAsia"/>
                        <w:sz w:val="21"/>
                        <w:szCs w:val="21"/>
                        <w:lang w:eastAsia="zh-CN"/>
                      </w:rPr>
                      <w:t>1月1日余额</w:t>
                    </w:r>
                  </w:p>
                </w:tc>
              </w:sdtContent>
            </w:sdt>
            <w:tc>
              <w:tcPr>
                <w:tcW w:w="843" w:type="pct"/>
                <w:vAlign w:val="center"/>
              </w:tcPr>
              <w:p w:rsidR="008F1946" w:rsidRPr="00261FF3" w:rsidRDefault="008F1946" w:rsidP="008F1946">
                <w:pPr>
                  <w:jc w:val="right"/>
                  <w:rPr>
                    <w:sz w:val="21"/>
                    <w:szCs w:val="21"/>
                  </w:rPr>
                </w:pPr>
                <w:r w:rsidRPr="00261FF3">
                  <w:rPr>
                    <w:sz w:val="21"/>
                    <w:szCs w:val="21"/>
                  </w:rPr>
                  <w:t>1,310,195.67</w:t>
                </w:r>
              </w:p>
            </w:tc>
            <w:tc>
              <w:tcPr>
                <w:tcW w:w="964" w:type="pct"/>
                <w:vAlign w:val="center"/>
              </w:tcPr>
              <w:p w:rsidR="008F1946" w:rsidRPr="00261FF3" w:rsidRDefault="008F1946" w:rsidP="008F1946">
                <w:pPr>
                  <w:jc w:val="right"/>
                  <w:rPr>
                    <w:sz w:val="21"/>
                    <w:szCs w:val="21"/>
                  </w:rPr>
                </w:pPr>
              </w:p>
            </w:tc>
            <w:tc>
              <w:tcPr>
                <w:tcW w:w="964"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843" w:type="pct"/>
                <w:vAlign w:val="center"/>
              </w:tcPr>
              <w:p w:rsidR="008F1946" w:rsidRPr="00261FF3" w:rsidRDefault="008F1946" w:rsidP="008F1946">
                <w:pPr>
                  <w:jc w:val="right"/>
                  <w:rPr>
                    <w:sz w:val="21"/>
                    <w:szCs w:val="21"/>
                  </w:rPr>
                </w:pPr>
                <w:r w:rsidRPr="00261FF3">
                  <w:rPr>
                    <w:sz w:val="21"/>
                    <w:szCs w:val="21"/>
                  </w:rPr>
                  <w:t>1,310,195.67</w:t>
                </w:r>
              </w:p>
            </w:tc>
          </w:tr>
          <w:tr w:rsidR="008F1946" w:rsidRPr="00261FF3" w:rsidTr="004D7FAA">
            <w:sdt>
              <w:sdtPr>
                <w:rPr>
                  <w:rFonts w:ascii="宋体" w:eastAsia="宋体" w:hAnsi="宋体"/>
                  <w:sz w:val="21"/>
                  <w:szCs w:val="21"/>
                </w:rPr>
                <w:tag w:val="_PLD_796e9b523fc242849d2f6df5b04e1b9e"/>
                <w:id w:val="-1480377309"/>
                <w:lock w:val="sdtLocked"/>
              </w:sdtPr>
              <w:sdtContent>
                <w:tc>
                  <w:tcPr>
                    <w:tcW w:w="1385" w:type="pct"/>
                    <w:vAlign w:val="center"/>
                  </w:tcPr>
                  <w:p w:rsidR="008F1946" w:rsidRPr="00261FF3" w:rsidRDefault="008F1946" w:rsidP="008F1946">
                    <w:pPr>
                      <w:pStyle w:val="TableParagraph"/>
                      <w:spacing w:after="0" w:line="240" w:lineRule="auto"/>
                      <w:jc w:val="both"/>
                      <w:rPr>
                        <w:rFonts w:ascii="宋体" w:eastAsia="宋体" w:hAnsi="宋体" w:cs="宋体"/>
                        <w:sz w:val="21"/>
                        <w:szCs w:val="21"/>
                        <w:lang w:eastAsia="zh-CN"/>
                      </w:rPr>
                    </w:pPr>
                    <w:r w:rsidRPr="00261FF3">
                      <w:rPr>
                        <w:rFonts w:ascii="宋体" w:eastAsia="宋体" w:hAnsi="宋体" w:cs="宋体" w:hint="eastAsia"/>
                        <w:sz w:val="21"/>
                        <w:szCs w:val="21"/>
                        <w:lang w:eastAsia="zh-CN"/>
                      </w:rPr>
                      <w:t>2022年1月1日余额在本期</w:t>
                    </w:r>
                  </w:p>
                </w:tc>
              </w:sdtContent>
            </w:sdt>
            <w:tc>
              <w:tcPr>
                <w:tcW w:w="843" w:type="pct"/>
                <w:vAlign w:val="center"/>
              </w:tcPr>
              <w:p w:rsidR="008F1946" w:rsidRPr="00261FF3" w:rsidRDefault="008F1946" w:rsidP="008F1946">
                <w:pPr>
                  <w:jc w:val="right"/>
                  <w:rPr>
                    <w:sz w:val="21"/>
                    <w:szCs w:val="21"/>
                  </w:rPr>
                </w:pPr>
                <w:r w:rsidRPr="00261FF3">
                  <w:rPr>
                    <w:sz w:val="21"/>
                    <w:szCs w:val="21"/>
                  </w:rPr>
                  <w:t>1,310,195.67</w:t>
                </w:r>
              </w:p>
            </w:tc>
            <w:tc>
              <w:tcPr>
                <w:tcW w:w="964" w:type="pct"/>
                <w:vAlign w:val="center"/>
              </w:tcPr>
              <w:p w:rsidR="008F1946" w:rsidRPr="00261FF3" w:rsidRDefault="008F1946" w:rsidP="008F1946">
                <w:pPr>
                  <w:jc w:val="right"/>
                  <w:rPr>
                    <w:sz w:val="21"/>
                    <w:szCs w:val="21"/>
                  </w:rPr>
                </w:pPr>
              </w:p>
            </w:tc>
            <w:tc>
              <w:tcPr>
                <w:tcW w:w="964"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843" w:type="pct"/>
                <w:vAlign w:val="center"/>
              </w:tcPr>
              <w:p w:rsidR="008F1946" w:rsidRPr="00261FF3" w:rsidRDefault="008F1946" w:rsidP="008F1946">
                <w:pPr>
                  <w:jc w:val="right"/>
                  <w:rPr>
                    <w:sz w:val="21"/>
                    <w:szCs w:val="21"/>
                  </w:rPr>
                </w:pPr>
                <w:r w:rsidRPr="00261FF3">
                  <w:rPr>
                    <w:sz w:val="21"/>
                    <w:szCs w:val="21"/>
                  </w:rPr>
                  <w:t>1,310,195.67</w:t>
                </w:r>
              </w:p>
            </w:tc>
          </w:tr>
          <w:tr w:rsidR="008F1946" w:rsidRPr="00261FF3" w:rsidTr="004D7FAA">
            <w:sdt>
              <w:sdtPr>
                <w:rPr>
                  <w:rFonts w:ascii="宋体" w:eastAsia="宋体" w:hAnsi="宋体"/>
                  <w:sz w:val="21"/>
                  <w:szCs w:val="21"/>
                </w:rPr>
                <w:tag w:val="_PLD_aad55d025f3841e2bffcc3792a62e67f"/>
                <w:id w:val="1613710764"/>
                <w:lock w:val="sdtLocked"/>
              </w:sdtPr>
              <w:sdtContent>
                <w:tc>
                  <w:tcPr>
                    <w:tcW w:w="1385" w:type="pct"/>
                    <w:vAlign w:val="center"/>
                  </w:tcPr>
                  <w:p w:rsidR="008F1946" w:rsidRPr="00261FF3" w:rsidRDefault="008F1946" w:rsidP="008F1946">
                    <w:pPr>
                      <w:pStyle w:val="TableParagraph"/>
                      <w:spacing w:after="0" w:line="240" w:lineRule="auto"/>
                      <w:jc w:val="both"/>
                      <w:rPr>
                        <w:rFonts w:ascii="宋体" w:eastAsia="宋体" w:hAnsi="宋体" w:cs="宋体"/>
                        <w:sz w:val="21"/>
                        <w:szCs w:val="21"/>
                        <w:lang w:eastAsia="zh-CN"/>
                      </w:rPr>
                    </w:pPr>
                    <w:r w:rsidRPr="00261FF3">
                      <w:rPr>
                        <w:rFonts w:ascii="宋体" w:eastAsia="宋体" w:hAnsi="宋体" w:cs="宋体" w:hint="eastAsia"/>
                        <w:sz w:val="21"/>
                        <w:szCs w:val="21"/>
                        <w:lang w:eastAsia="zh-CN"/>
                      </w:rPr>
                      <w:t>--转入第二阶段</w:t>
                    </w:r>
                  </w:p>
                </w:tc>
              </w:sdtContent>
            </w:sdt>
            <w:tc>
              <w:tcPr>
                <w:tcW w:w="843" w:type="pct"/>
                <w:vAlign w:val="center"/>
              </w:tcPr>
              <w:p w:rsidR="008F1946" w:rsidRPr="00261FF3" w:rsidRDefault="008F1946" w:rsidP="008F1946">
                <w:pPr>
                  <w:jc w:val="right"/>
                  <w:rPr>
                    <w:sz w:val="21"/>
                    <w:szCs w:val="21"/>
                  </w:rPr>
                </w:pPr>
              </w:p>
            </w:tc>
            <w:tc>
              <w:tcPr>
                <w:tcW w:w="964"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964"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843" w:type="pct"/>
                <w:vAlign w:val="center"/>
              </w:tcPr>
              <w:p w:rsidR="008F1946" w:rsidRPr="00261FF3" w:rsidRDefault="008F1946" w:rsidP="008F1946">
                <w:pPr>
                  <w:jc w:val="right"/>
                  <w:rPr>
                    <w:rFonts w:ascii="Times New Roman" w:eastAsia="Times New Roman" w:hAnsi="Times New Roman" w:cs="Times New Roman"/>
                    <w:sz w:val="21"/>
                    <w:szCs w:val="21"/>
                  </w:rPr>
                </w:pPr>
              </w:p>
            </w:tc>
          </w:tr>
          <w:tr w:rsidR="008F1946" w:rsidRPr="00261FF3" w:rsidTr="004D7FAA">
            <w:sdt>
              <w:sdtPr>
                <w:rPr>
                  <w:rFonts w:ascii="宋体" w:eastAsia="宋体" w:hAnsi="宋体"/>
                  <w:sz w:val="21"/>
                  <w:szCs w:val="21"/>
                </w:rPr>
                <w:tag w:val="_PLD_d51399c00ed54bda86e4c2bd21c762c0"/>
                <w:id w:val="608545286"/>
                <w:lock w:val="sdtLocked"/>
              </w:sdtPr>
              <w:sdtContent>
                <w:tc>
                  <w:tcPr>
                    <w:tcW w:w="1385" w:type="pct"/>
                    <w:vAlign w:val="center"/>
                  </w:tcPr>
                  <w:p w:rsidR="008F1946" w:rsidRPr="00261FF3" w:rsidRDefault="008F1946" w:rsidP="008F1946">
                    <w:pPr>
                      <w:pStyle w:val="TableParagraph"/>
                      <w:spacing w:after="0" w:line="240" w:lineRule="auto"/>
                      <w:jc w:val="both"/>
                      <w:rPr>
                        <w:rFonts w:ascii="宋体" w:eastAsia="宋体" w:hAnsi="宋体" w:cs="宋体"/>
                        <w:sz w:val="21"/>
                        <w:szCs w:val="21"/>
                        <w:lang w:eastAsia="zh-CN"/>
                      </w:rPr>
                    </w:pPr>
                    <w:r w:rsidRPr="00261FF3">
                      <w:rPr>
                        <w:rFonts w:ascii="宋体" w:eastAsia="宋体" w:hAnsi="宋体" w:cs="宋体" w:hint="eastAsia"/>
                        <w:sz w:val="21"/>
                        <w:szCs w:val="21"/>
                        <w:lang w:eastAsia="zh-CN"/>
                      </w:rPr>
                      <w:t>--转入第三阶段</w:t>
                    </w:r>
                  </w:p>
                </w:tc>
              </w:sdtContent>
            </w:sdt>
            <w:tc>
              <w:tcPr>
                <w:tcW w:w="843"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964"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964"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843" w:type="pct"/>
                <w:vAlign w:val="center"/>
              </w:tcPr>
              <w:p w:rsidR="008F1946" w:rsidRPr="00261FF3" w:rsidRDefault="008F1946" w:rsidP="008F1946">
                <w:pPr>
                  <w:jc w:val="right"/>
                  <w:rPr>
                    <w:rFonts w:ascii="Times New Roman" w:eastAsia="Times New Roman" w:hAnsi="Times New Roman" w:cs="Times New Roman"/>
                    <w:sz w:val="21"/>
                    <w:szCs w:val="21"/>
                  </w:rPr>
                </w:pPr>
              </w:p>
            </w:tc>
          </w:tr>
          <w:tr w:rsidR="008F1946" w:rsidRPr="00261FF3" w:rsidTr="004D7FAA">
            <w:sdt>
              <w:sdtPr>
                <w:rPr>
                  <w:rFonts w:ascii="宋体" w:eastAsia="宋体" w:hAnsi="宋体"/>
                  <w:sz w:val="21"/>
                  <w:szCs w:val="21"/>
                </w:rPr>
                <w:tag w:val="_PLD_263f4e1c664a4834a814f0a366c8e919"/>
                <w:id w:val="221029679"/>
                <w:lock w:val="sdtLocked"/>
              </w:sdtPr>
              <w:sdtContent>
                <w:tc>
                  <w:tcPr>
                    <w:tcW w:w="1385" w:type="pct"/>
                    <w:vAlign w:val="center"/>
                  </w:tcPr>
                  <w:p w:rsidR="008F1946" w:rsidRPr="00261FF3" w:rsidRDefault="008F1946" w:rsidP="008F1946">
                    <w:pPr>
                      <w:pStyle w:val="TableParagraph"/>
                      <w:spacing w:after="0" w:line="240" w:lineRule="auto"/>
                      <w:jc w:val="both"/>
                      <w:rPr>
                        <w:rFonts w:ascii="宋体" w:eastAsia="宋体" w:hAnsi="宋体" w:cs="宋体"/>
                        <w:sz w:val="21"/>
                        <w:szCs w:val="21"/>
                        <w:lang w:eastAsia="zh-CN"/>
                      </w:rPr>
                    </w:pPr>
                    <w:r w:rsidRPr="00261FF3">
                      <w:rPr>
                        <w:rFonts w:ascii="宋体" w:eastAsia="宋体" w:hAnsi="宋体" w:cs="宋体" w:hint="eastAsia"/>
                        <w:sz w:val="21"/>
                        <w:szCs w:val="21"/>
                        <w:lang w:eastAsia="zh-CN"/>
                      </w:rPr>
                      <w:t>--转回第二阶段</w:t>
                    </w:r>
                  </w:p>
                </w:tc>
              </w:sdtContent>
            </w:sdt>
            <w:tc>
              <w:tcPr>
                <w:tcW w:w="843"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964"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964"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843" w:type="pct"/>
                <w:vAlign w:val="center"/>
              </w:tcPr>
              <w:p w:rsidR="008F1946" w:rsidRPr="00261FF3" w:rsidRDefault="008F1946" w:rsidP="008F1946">
                <w:pPr>
                  <w:jc w:val="right"/>
                  <w:rPr>
                    <w:rFonts w:ascii="Times New Roman" w:eastAsia="Times New Roman" w:hAnsi="Times New Roman" w:cs="Times New Roman"/>
                    <w:sz w:val="21"/>
                    <w:szCs w:val="21"/>
                  </w:rPr>
                </w:pPr>
              </w:p>
            </w:tc>
          </w:tr>
          <w:tr w:rsidR="008F1946" w:rsidRPr="00261FF3" w:rsidTr="004D7FAA">
            <w:sdt>
              <w:sdtPr>
                <w:rPr>
                  <w:rFonts w:ascii="宋体" w:eastAsia="宋体" w:hAnsi="宋体"/>
                  <w:sz w:val="21"/>
                  <w:szCs w:val="21"/>
                </w:rPr>
                <w:tag w:val="_PLD_7103eee28f42440cb40df55e6701cb49"/>
                <w:id w:val="1339810999"/>
                <w:lock w:val="sdtLocked"/>
              </w:sdtPr>
              <w:sdtContent>
                <w:tc>
                  <w:tcPr>
                    <w:tcW w:w="1385" w:type="pct"/>
                    <w:vAlign w:val="center"/>
                  </w:tcPr>
                  <w:p w:rsidR="008F1946" w:rsidRPr="00261FF3" w:rsidRDefault="008F1946" w:rsidP="008F1946">
                    <w:pPr>
                      <w:pStyle w:val="TableParagraph"/>
                      <w:spacing w:after="0" w:line="240" w:lineRule="auto"/>
                      <w:jc w:val="both"/>
                      <w:rPr>
                        <w:rFonts w:ascii="宋体" w:eastAsia="宋体" w:hAnsi="宋体" w:cs="宋体"/>
                        <w:sz w:val="21"/>
                        <w:szCs w:val="21"/>
                        <w:lang w:eastAsia="zh-CN"/>
                      </w:rPr>
                    </w:pPr>
                    <w:r w:rsidRPr="00261FF3">
                      <w:rPr>
                        <w:rFonts w:ascii="宋体" w:eastAsia="宋体" w:hAnsi="宋体" w:cs="宋体" w:hint="eastAsia"/>
                        <w:sz w:val="21"/>
                        <w:szCs w:val="21"/>
                        <w:lang w:eastAsia="zh-CN"/>
                      </w:rPr>
                      <w:t>--转回第一阶段</w:t>
                    </w:r>
                  </w:p>
                </w:tc>
              </w:sdtContent>
            </w:sdt>
            <w:tc>
              <w:tcPr>
                <w:tcW w:w="843"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964"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964"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843" w:type="pct"/>
                <w:vAlign w:val="center"/>
              </w:tcPr>
              <w:p w:rsidR="008F1946" w:rsidRPr="00261FF3" w:rsidRDefault="008F1946" w:rsidP="008F1946">
                <w:pPr>
                  <w:jc w:val="right"/>
                  <w:rPr>
                    <w:rFonts w:ascii="Times New Roman" w:eastAsia="Times New Roman" w:hAnsi="Times New Roman" w:cs="Times New Roman"/>
                    <w:sz w:val="21"/>
                    <w:szCs w:val="21"/>
                  </w:rPr>
                </w:pPr>
              </w:p>
            </w:tc>
          </w:tr>
          <w:tr w:rsidR="008F1946" w:rsidRPr="00261FF3" w:rsidTr="004D7FAA">
            <w:sdt>
              <w:sdtPr>
                <w:rPr>
                  <w:rFonts w:ascii="宋体" w:eastAsia="宋体" w:hAnsi="宋体"/>
                  <w:sz w:val="21"/>
                  <w:szCs w:val="21"/>
                </w:rPr>
                <w:tag w:val="_PLD_bb1ed7ee4d284f95847b09a20e54710f"/>
                <w:id w:val="2012788750"/>
                <w:lock w:val="sdtLocked"/>
              </w:sdtPr>
              <w:sdtContent>
                <w:tc>
                  <w:tcPr>
                    <w:tcW w:w="1385" w:type="pct"/>
                    <w:vAlign w:val="center"/>
                  </w:tcPr>
                  <w:p w:rsidR="008F1946" w:rsidRPr="00261FF3" w:rsidRDefault="008F1946" w:rsidP="008F1946">
                    <w:pPr>
                      <w:pStyle w:val="TableParagraph"/>
                      <w:spacing w:after="0" w:line="240" w:lineRule="auto"/>
                      <w:jc w:val="both"/>
                      <w:rPr>
                        <w:rFonts w:ascii="宋体" w:eastAsia="宋体" w:hAnsi="宋体" w:cs="宋体"/>
                        <w:sz w:val="21"/>
                        <w:szCs w:val="21"/>
                        <w:lang w:eastAsia="zh-CN"/>
                      </w:rPr>
                    </w:pPr>
                    <w:r w:rsidRPr="00261FF3">
                      <w:rPr>
                        <w:rFonts w:ascii="宋体" w:eastAsia="宋体" w:hAnsi="宋体" w:cs="宋体" w:hint="eastAsia"/>
                        <w:sz w:val="21"/>
                        <w:szCs w:val="21"/>
                        <w:lang w:eastAsia="zh-CN"/>
                      </w:rPr>
                      <w:t>本期计提</w:t>
                    </w:r>
                  </w:p>
                </w:tc>
              </w:sdtContent>
            </w:sdt>
            <w:tc>
              <w:tcPr>
                <w:tcW w:w="843" w:type="pct"/>
                <w:vAlign w:val="center"/>
              </w:tcPr>
              <w:p w:rsidR="008F1946" w:rsidRPr="00261FF3" w:rsidRDefault="008F1946" w:rsidP="008F1946">
                <w:pPr>
                  <w:jc w:val="right"/>
                  <w:rPr>
                    <w:sz w:val="21"/>
                    <w:szCs w:val="21"/>
                  </w:rPr>
                </w:pPr>
                <w:r w:rsidRPr="00261FF3">
                  <w:rPr>
                    <w:sz w:val="21"/>
                    <w:szCs w:val="21"/>
                  </w:rPr>
                  <w:t>3,203.75</w:t>
                </w:r>
              </w:p>
            </w:tc>
            <w:tc>
              <w:tcPr>
                <w:tcW w:w="964" w:type="pct"/>
                <w:vAlign w:val="center"/>
              </w:tcPr>
              <w:p w:rsidR="008F1946" w:rsidRPr="00261FF3" w:rsidRDefault="008F1946" w:rsidP="008F1946">
                <w:pPr>
                  <w:jc w:val="right"/>
                  <w:rPr>
                    <w:sz w:val="21"/>
                    <w:szCs w:val="21"/>
                  </w:rPr>
                </w:pPr>
              </w:p>
            </w:tc>
            <w:tc>
              <w:tcPr>
                <w:tcW w:w="964"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843" w:type="pct"/>
                <w:vAlign w:val="center"/>
              </w:tcPr>
              <w:p w:rsidR="008F1946" w:rsidRPr="00261FF3" w:rsidRDefault="008F1946" w:rsidP="008F1946">
                <w:pPr>
                  <w:jc w:val="right"/>
                  <w:rPr>
                    <w:sz w:val="21"/>
                    <w:szCs w:val="21"/>
                  </w:rPr>
                </w:pPr>
                <w:r w:rsidRPr="00261FF3">
                  <w:rPr>
                    <w:sz w:val="21"/>
                    <w:szCs w:val="21"/>
                  </w:rPr>
                  <w:t>3,203.75</w:t>
                </w:r>
              </w:p>
            </w:tc>
          </w:tr>
          <w:tr w:rsidR="008F1946" w:rsidRPr="00261FF3" w:rsidTr="004D7FAA">
            <w:tc>
              <w:tcPr>
                <w:tcW w:w="1385" w:type="pct"/>
                <w:vAlign w:val="center"/>
              </w:tcPr>
              <w:sdt>
                <w:sdtPr>
                  <w:rPr>
                    <w:rFonts w:ascii="宋体" w:eastAsia="宋体" w:hAnsi="宋体" w:hint="eastAsia"/>
                    <w:sz w:val="21"/>
                    <w:szCs w:val="21"/>
                    <w:lang w:eastAsia="zh-CN"/>
                  </w:rPr>
                  <w:tag w:val="_PLD_4f4ae619a7e049d7a297497cfaf7c7a3"/>
                  <w:id w:val="-167026692"/>
                  <w:lock w:val="sdtLocked"/>
                </w:sdtPr>
                <w:sdtContent>
                  <w:p w:rsidR="008F1946" w:rsidRPr="00261FF3" w:rsidRDefault="008F1946" w:rsidP="008F1946">
                    <w:pPr>
                      <w:pStyle w:val="TableParagraph"/>
                      <w:spacing w:after="0" w:line="240" w:lineRule="auto"/>
                      <w:jc w:val="both"/>
                      <w:rPr>
                        <w:rFonts w:ascii="宋体" w:eastAsia="宋体" w:hAnsi="宋体"/>
                        <w:sz w:val="21"/>
                        <w:szCs w:val="21"/>
                      </w:rPr>
                    </w:pPr>
                    <w:r w:rsidRPr="00261FF3">
                      <w:rPr>
                        <w:rFonts w:ascii="宋体" w:eastAsia="宋体" w:hAnsi="宋体" w:hint="eastAsia"/>
                        <w:sz w:val="21"/>
                        <w:szCs w:val="21"/>
                        <w:lang w:eastAsia="zh-CN"/>
                      </w:rPr>
                      <w:t>本期转回</w:t>
                    </w:r>
                  </w:p>
                </w:sdtContent>
              </w:sdt>
            </w:tc>
            <w:tc>
              <w:tcPr>
                <w:tcW w:w="843" w:type="pct"/>
                <w:vAlign w:val="center"/>
              </w:tcPr>
              <w:p w:rsidR="008F1946" w:rsidRPr="00261FF3" w:rsidRDefault="008F1946" w:rsidP="008F1946">
                <w:pPr>
                  <w:jc w:val="right"/>
                  <w:rPr>
                    <w:sz w:val="21"/>
                    <w:szCs w:val="21"/>
                  </w:rPr>
                </w:pPr>
              </w:p>
            </w:tc>
            <w:tc>
              <w:tcPr>
                <w:tcW w:w="964"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964"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843" w:type="pct"/>
                <w:vAlign w:val="center"/>
              </w:tcPr>
              <w:p w:rsidR="008F1946" w:rsidRPr="00261FF3" w:rsidRDefault="008F1946" w:rsidP="008F1946">
                <w:pPr>
                  <w:jc w:val="right"/>
                  <w:rPr>
                    <w:rFonts w:ascii="Times New Roman" w:eastAsia="Times New Roman" w:hAnsi="Times New Roman" w:cs="Times New Roman"/>
                    <w:sz w:val="21"/>
                    <w:szCs w:val="21"/>
                  </w:rPr>
                </w:pPr>
              </w:p>
            </w:tc>
          </w:tr>
          <w:tr w:rsidR="008F1946" w:rsidRPr="00261FF3" w:rsidTr="004D7FAA">
            <w:sdt>
              <w:sdtPr>
                <w:rPr>
                  <w:rFonts w:ascii="宋体" w:eastAsia="宋体" w:hAnsi="宋体"/>
                  <w:sz w:val="21"/>
                  <w:szCs w:val="21"/>
                </w:rPr>
                <w:tag w:val="_PLD_f623f4998cf8469785fccf1dc23e23f4"/>
                <w:id w:val="1478413927"/>
                <w:lock w:val="sdtLocked"/>
              </w:sdtPr>
              <w:sdtContent>
                <w:tc>
                  <w:tcPr>
                    <w:tcW w:w="1385" w:type="pct"/>
                    <w:vAlign w:val="center"/>
                  </w:tcPr>
                  <w:p w:rsidR="008F1946" w:rsidRPr="00261FF3" w:rsidRDefault="008F1946" w:rsidP="008F1946">
                    <w:pPr>
                      <w:pStyle w:val="TableParagraph"/>
                      <w:spacing w:after="0" w:line="240" w:lineRule="auto"/>
                      <w:jc w:val="both"/>
                      <w:rPr>
                        <w:rFonts w:ascii="宋体" w:eastAsia="宋体" w:hAnsi="宋体" w:cs="宋体"/>
                        <w:sz w:val="21"/>
                        <w:szCs w:val="21"/>
                        <w:lang w:eastAsia="zh-CN"/>
                      </w:rPr>
                    </w:pPr>
                    <w:r w:rsidRPr="00261FF3">
                      <w:rPr>
                        <w:rFonts w:ascii="宋体" w:eastAsia="宋体" w:hAnsi="宋体" w:cs="宋体" w:hint="eastAsia"/>
                        <w:sz w:val="21"/>
                        <w:szCs w:val="21"/>
                        <w:lang w:eastAsia="zh-CN"/>
                      </w:rPr>
                      <w:t>本期转销</w:t>
                    </w:r>
                  </w:p>
                </w:tc>
              </w:sdtContent>
            </w:sdt>
            <w:tc>
              <w:tcPr>
                <w:tcW w:w="843"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964"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964"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843" w:type="pct"/>
                <w:vAlign w:val="center"/>
              </w:tcPr>
              <w:p w:rsidR="008F1946" w:rsidRPr="00261FF3" w:rsidRDefault="008F1946" w:rsidP="008F1946">
                <w:pPr>
                  <w:jc w:val="right"/>
                  <w:rPr>
                    <w:rFonts w:ascii="Times New Roman" w:eastAsia="Times New Roman" w:hAnsi="Times New Roman" w:cs="Times New Roman"/>
                    <w:sz w:val="21"/>
                    <w:szCs w:val="21"/>
                  </w:rPr>
                </w:pPr>
              </w:p>
            </w:tc>
          </w:tr>
          <w:tr w:rsidR="008F1946" w:rsidRPr="00261FF3" w:rsidTr="004D7FAA">
            <w:tc>
              <w:tcPr>
                <w:tcW w:w="1385" w:type="pct"/>
                <w:vAlign w:val="center"/>
              </w:tcPr>
              <w:sdt>
                <w:sdtPr>
                  <w:rPr>
                    <w:rFonts w:ascii="宋体" w:eastAsia="宋体" w:hAnsi="宋体" w:hint="eastAsia"/>
                    <w:sz w:val="21"/>
                    <w:szCs w:val="21"/>
                    <w:lang w:eastAsia="zh-CN"/>
                  </w:rPr>
                  <w:tag w:val="_PLD_7d1faf2fb9f748e597402d52d41da0c3"/>
                  <w:id w:val="-1371605815"/>
                  <w:lock w:val="sdtLocked"/>
                </w:sdtPr>
                <w:sdtContent>
                  <w:p w:rsidR="008F1946" w:rsidRPr="00261FF3" w:rsidRDefault="008F1946" w:rsidP="008F1946">
                    <w:pPr>
                      <w:pStyle w:val="TableParagraph"/>
                      <w:spacing w:after="0" w:line="240" w:lineRule="auto"/>
                      <w:jc w:val="both"/>
                      <w:rPr>
                        <w:rFonts w:ascii="宋体" w:eastAsia="宋体" w:hAnsi="宋体"/>
                        <w:sz w:val="21"/>
                        <w:szCs w:val="21"/>
                      </w:rPr>
                    </w:pPr>
                    <w:r w:rsidRPr="00261FF3">
                      <w:rPr>
                        <w:rFonts w:ascii="宋体" w:eastAsia="宋体" w:hAnsi="宋体" w:hint="eastAsia"/>
                        <w:sz w:val="21"/>
                        <w:szCs w:val="21"/>
                        <w:lang w:eastAsia="zh-CN"/>
                      </w:rPr>
                      <w:t>本期核销</w:t>
                    </w:r>
                  </w:p>
                </w:sdtContent>
              </w:sdt>
            </w:tc>
            <w:tc>
              <w:tcPr>
                <w:tcW w:w="843"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964"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964"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843" w:type="pct"/>
                <w:vAlign w:val="center"/>
              </w:tcPr>
              <w:p w:rsidR="008F1946" w:rsidRPr="00261FF3" w:rsidRDefault="008F1946" w:rsidP="008F1946">
                <w:pPr>
                  <w:jc w:val="right"/>
                  <w:rPr>
                    <w:rFonts w:ascii="Times New Roman" w:eastAsia="Times New Roman" w:hAnsi="Times New Roman" w:cs="Times New Roman"/>
                    <w:sz w:val="21"/>
                    <w:szCs w:val="21"/>
                  </w:rPr>
                </w:pPr>
              </w:p>
            </w:tc>
          </w:tr>
          <w:tr w:rsidR="008F1946" w:rsidRPr="00261FF3" w:rsidTr="004D7FAA">
            <w:sdt>
              <w:sdtPr>
                <w:rPr>
                  <w:rFonts w:ascii="宋体" w:eastAsia="宋体" w:hAnsi="宋体"/>
                  <w:sz w:val="21"/>
                  <w:szCs w:val="21"/>
                </w:rPr>
                <w:tag w:val="_PLD_fd84f390e6184019aab02c9d3845e31d"/>
                <w:id w:val="-1157293578"/>
                <w:lock w:val="sdtLocked"/>
              </w:sdtPr>
              <w:sdtContent>
                <w:tc>
                  <w:tcPr>
                    <w:tcW w:w="1385" w:type="pct"/>
                    <w:vAlign w:val="center"/>
                  </w:tcPr>
                  <w:p w:rsidR="008F1946" w:rsidRPr="00261FF3" w:rsidRDefault="008F1946" w:rsidP="008F1946">
                    <w:pPr>
                      <w:pStyle w:val="TableParagraph"/>
                      <w:spacing w:after="0" w:line="240" w:lineRule="auto"/>
                      <w:jc w:val="both"/>
                      <w:rPr>
                        <w:rFonts w:ascii="宋体" w:eastAsia="宋体" w:hAnsi="宋体" w:cs="宋体"/>
                        <w:sz w:val="21"/>
                        <w:szCs w:val="21"/>
                        <w:lang w:eastAsia="zh-CN"/>
                      </w:rPr>
                    </w:pPr>
                    <w:r w:rsidRPr="00261FF3">
                      <w:rPr>
                        <w:rFonts w:ascii="宋体" w:eastAsia="宋体" w:hAnsi="宋体" w:cs="宋体" w:hint="eastAsia"/>
                        <w:sz w:val="21"/>
                        <w:szCs w:val="21"/>
                        <w:lang w:eastAsia="zh-CN"/>
                      </w:rPr>
                      <w:t>其他变动</w:t>
                    </w:r>
                  </w:p>
                </w:tc>
              </w:sdtContent>
            </w:sdt>
            <w:tc>
              <w:tcPr>
                <w:tcW w:w="843"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964"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964"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843" w:type="pct"/>
                <w:vAlign w:val="center"/>
              </w:tcPr>
              <w:p w:rsidR="008F1946" w:rsidRPr="00261FF3" w:rsidRDefault="008F1946" w:rsidP="008F1946">
                <w:pPr>
                  <w:jc w:val="right"/>
                  <w:rPr>
                    <w:rFonts w:ascii="Times New Roman" w:eastAsia="Times New Roman" w:hAnsi="Times New Roman" w:cs="Times New Roman"/>
                    <w:sz w:val="21"/>
                    <w:szCs w:val="21"/>
                  </w:rPr>
                </w:pPr>
              </w:p>
            </w:tc>
          </w:tr>
          <w:tr w:rsidR="008F1946" w:rsidRPr="00261FF3" w:rsidTr="004D7FAA">
            <w:sdt>
              <w:sdtPr>
                <w:rPr>
                  <w:rFonts w:ascii="宋体" w:eastAsia="宋体" w:hAnsi="宋体"/>
                  <w:sz w:val="21"/>
                  <w:szCs w:val="21"/>
                </w:rPr>
                <w:tag w:val="_PLD_04cab04851ab496e8220fc8c946b10a5"/>
                <w:id w:val="878059499"/>
                <w:lock w:val="sdtLocked"/>
              </w:sdtPr>
              <w:sdtContent>
                <w:tc>
                  <w:tcPr>
                    <w:tcW w:w="1385" w:type="pct"/>
                    <w:vAlign w:val="center"/>
                  </w:tcPr>
                  <w:p w:rsidR="008F1946" w:rsidRPr="00261FF3" w:rsidRDefault="008F1946" w:rsidP="008F1946">
                    <w:pPr>
                      <w:pStyle w:val="TableParagraph"/>
                      <w:spacing w:after="0" w:line="240" w:lineRule="auto"/>
                      <w:rPr>
                        <w:rFonts w:ascii="宋体" w:eastAsia="宋体" w:hAnsi="宋体" w:cs="宋体"/>
                        <w:sz w:val="21"/>
                        <w:szCs w:val="21"/>
                        <w:lang w:eastAsia="zh-CN"/>
                      </w:rPr>
                    </w:pPr>
                    <w:r w:rsidRPr="00261FF3">
                      <w:rPr>
                        <w:rFonts w:ascii="宋体" w:eastAsia="宋体" w:hAnsi="宋体" w:cs="宋体"/>
                        <w:sz w:val="21"/>
                        <w:szCs w:val="21"/>
                        <w:lang w:eastAsia="zh-CN"/>
                      </w:rPr>
                      <w:t>2022年6月30日</w:t>
                    </w:r>
                    <w:r w:rsidRPr="00261FF3">
                      <w:rPr>
                        <w:rFonts w:ascii="宋体" w:eastAsia="宋体" w:hAnsi="宋体" w:cs="宋体" w:hint="eastAsia"/>
                        <w:sz w:val="21"/>
                        <w:szCs w:val="21"/>
                        <w:lang w:eastAsia="zh-CN"/>
                      </w:rPr>
                      <w:t>余额</w:t>
                    </w:r>
                  </w:p>
                </w:tc>
              </w:sdtContent>
            </w:sdt>
            <w:tc>
              <w:tcPr>
                <w:tcW w:w="843" w:type="pct"/>
                <w:vAlign w:val="center"/>
              </w:tcPr>
              <w:p w:rsidR="008F1946" w:rsidRPr="00261FF3" w:rsidRDefault="008F1946" w:rsidP="008F1946">
                <w:pPr>
                  <w:jc w:val="right"/>
                  <w:rPr>
                    <w:sz w:val="21"/>
                    <w:szCs w:val="21"/>
                  </w:rPr>
                </w:pPr>
                <w:r w:rsidRPr="00261FF3">
                  <w:rPr>
                    <w:sz w:val="21"/>
                    <w:szCs w:val="21"/>
                  </w:rPr>
                  <w:t>1,313,399.42</w:t>
                </w:r>
              </w:p>
            </w:tc>
            <w:tc>
              <w:tcPr>
                <w:tcW w:w="964" w:type="pct"/>
                <w:vAlign w:val="center"/>
              </w:tcPr>
              <w:p w:rsidR="008F1946" w:rsidRPr="00261FF3" w:rsidRDefault="008F1946" w:rsidP="008F1946">
                <w:pPr>
                  <w:jc w:val="right"/>
                  <w:rPr>
                    <w:sz w:val="21"/>
                    <w:szCs w:val="21"/>
                  </w:rPr>
                </w:pPr>
              </w:p>
            </w:tc>
            <w:tc>
              <w:tcPr>
                <w:tcW w:w="964" w:type="pct"/>
                <w:vAlign w:val="center"/>
              </w:tcPr>
              <w:p w:rsidR="008F1946" w:rsidRPr="00261FF3" w:rsidRDefault="008F1946" w:rsidP="008F1946">
                <w:pPr>
                  <w:jc w:val="right"/>
                  <w:rPr>
                    <w:rFonts w:ascii="Times New Roman" w:eastAsia="Times New Roman" w:hAnsi="Times New Roman" w:cs="Times New Roman"/>
                    <w:sz w:val="21"/>
                    <w:szCs w:val="21"/>
                  </w:rPr>
                </w:pPr>
              </w:p>
            </w:tc>
            <w:tc>
              <w:tcPr>
                <w:tcW w:w="843" w:type="pct"/>
                <w:vAlign w:val="center"/>
              </w:tcPr>
              <w:p w:rsidR="008F1946" w:rsidRPr="00261FF3" w:rsidRDefault="008F1946" w:rsidP="008F1946">
                <w:pPr>
                  <w:jc w:val="right"/>
                  <w:rPr>
                    <w:sz w:val="21"/>
                    <w:szCs w:val="21"/>
                  </w:rPr>
                </w:pPr>
                <w:r w:rsidRPr="00261FF3">
                  <w:rPr>
                    <w:sz w:val="21"/>
                    <w:szCs w:val="21"/>
                  </w:rPr>
                  <w:t>1,313,399.42</w:t>
                </w:r>
              </w:p>
            </w:tc>
          </w:tr>
        </w:tbl>
        <w:p w:rsidR="00E900CC" w:rsidRPr="00261FF3" w:rsidRDefault="00E900CC">
          <w:pPr>
            <w:rPr>
              <w:sz w:val="21"/>
              <w:szCs w:val="21"/>
            </w:rPr>
          </w:pPr>
        </w:p>
        <w:p w:rsidR="00E900CC" w:rsidRPr="00261FF3" w:rsidRDefault="005B4619">
          <w:pPr>
            <w:pStyle w:val="af8"/>
            <w:rPr>
              <w:szCs w:val="21"/>
            </w:rPr>
          </w:pPr>
          <w:r w:rsidRPr="00261FF3">
            <w:rPr>
              <w:rFonts w:hint="eastAsia"/>
              <w:szCs w:val="21"/>
            </w:rPr>
            <w:t>对本期发生损失准备变动的其他应收款账面余额显著变动的情况说明：</w:t>
          </w:r>
        </w:p>
        <w:sdt>
          <w:sdtPr>
            <w:rPr>
              <w:sz w:val="21"/>
              <w:szCs w:val="21"/>
            </w:rPr>
            <w:alias w:val="是否适用：母公司其他应收款本期发生损失准备变动且账面余额显著变动的情况说明[双击切换]"/>
            <w:tag w:val="_GBC_51a7e143899e4bf4887327bb018327b9"/>
            <w:id w:val="290094522"/>
            <w:lock w:val="sdtLocked"/>
            <w:placeholder>
              <w:docPart w:val="GBC22222222222222222222222222222"/>
            </w:placeholder>
          </w:sdtPr>
          <w:sdtContent>
            <w:p w:rsidR="00E900CC" w:rsidRPr="00261FF3" w:rsidRDefault="005B4619" w:rsidP="008F1946">
              <w:pPr>
                <w:rPr>
                  <w:sz w:val="21"/>
                  <w:szCs w:val="21"/>
                </w:rPr>
              </w:pPr>
              <w:r w:rsidRPr="00261FF3">
                <w:rPr>
                  <w:sz w:val="21"/>
                  <w:szCs w:val="21"/>
                </w:rPr>
                <w:fldChar w:fldCharType="begin"/>
              </w:r>
              <w:r w:rsidR="008F1946"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8F1946"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E900CC">
          <w:pPr>
            <w:rPr>
              <w:sz w:val="21"/>
              <w:szCs w:val="21"/>
            </w:rPr>
          </w:pPr>
        </w:p>
        <w:p w:rsidR="00E900CC" w:rsidRPr="00261FF3" w:rsidRDefault="005B4619">
          <w:pPr>
            <w:rPr>
              <w:sz w:val="21"/>
              <w:szCs w:val="21"/>
            </w:rPr>
          </w:pPr>
          <w:r w:rsidRPr="00261FF3">
            <w:rPr>
              <w:rFonts w:hint="eastAsia"/>
              <w:sz w:val="21"/>
              <w:szCs w:val="21"/>
            </w:rPr>
            <w:t>本期坏账准备计提金额以及评估金融工具的信用风险是否显著增加的采用依据：</w:t>
          </w:r>
        </w:p>
        <w:sdt>
          <w:sdtPr>
            <w:rPr>
              <w:sz w:val="21"/>
              <w:szCs w:val="21"/>
            </w:rPr>
            <w:alias w:val="是否适用：母公司其他应收款坏账准备计提金额以及评估金融工具的信用风险是否显著增加的采用依据[双击切换]"/>
            <w:tag w:val="_GBC_d5682930254743bebaaf3c46f4513c04"/>
            <w:id w:val="-854960538"/>
            <w:lock w:val="sdtLocked"/>
            <w:placeholder>
              <w:docPart w:val="GBC22222222222222222222222222222"/>
            </w:placeholder>
          </w:sdtPr>
          <w:sdtContent>
            <w:p w:rsidR="00E900CC" w:rsidRPr="00261FF3" w:rsidRDefault="005B4619" w:rsidP="008F1946">
              <w:pPr>
                <w:rPr>
                  <w:sz w:val="21"/>
                  <w:szCs w:val="21"/>
                </w:rPr>
              </w:pPr>
              <w:r w:rsidRPr="00261FF3">
                <w:rPr>
                  <w:sz w:val="21"/>
                  <w:szCs w:val="21"/>
                </w:rPr>
                <w:fldChar w:fldCharType="begin"/>
              </w:r>
              <w:r w:rsidR="008F1946"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8F1946"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bookmarkEnd w:id="247" w:displacedByCustomXml="prev"/>
    <w:bookmarkStart w:id="248" w:name="_Hlk10548122" w:displacedByCustomXml="next"/>
    <w:sdt>
      <w:sdtPr>
        <w:rPr>
          <w:rFonts w:ascii="宋体" w:hAnsi="宋体" w:cs="宋体" w:hint="eastAsia"/>
          <w:b w:val="0"/>
          <w:bCs w:val="0"/>
          <w:kern w:val="0"/>
          <w:sz w:val="24"/>
          <w:szCs w:val="21"/>
        </w:rPr>
        <w:alias w:val="模块:坏账准备的情况"/>
        <w:tag w:val="_SEC_7efe43f77bc44437a16fe9cc44dc64d6"/>
        <w:id w:val="-743485068"/>
        <w:lock w:val="sdtLocked"/>
        <w:placeholder>
          <w:docPart w:val="GBC22222222222222222222222222222"/>
        </w:placeholder>
      </w:sdtPr>
      <w:sdtEndPr>
        <w:rPr>
          <w:rFonts w:hint="default"/>
        </w:rPr>
      </w:sdtEndPr>
      <w:sdtContent>
        <w:p w:rsidR="00E900CC" w:rsidRPr="00261FF3" w:rsidRDefault="005B4619">
          <w:pPr>
            <w:pStyle w:val="4"/>
            <w:numPr>
              <w:ilvl w:val="3"/>
              <w:numId w:val="106"/>
            </w:numPr>
            <w:ind w:left="426" w:hanging="426"/>
            <w:rPr>
              <w:rFonts w:ascii="宋体" w:hAnsi="宋体"/>
              <w:szCs w:val="21"/>
            </w:rPr>
          </w:pPr>
          <w:r w:rsidRPr="00261FF3">
            <w:rPr>
              <w:rFonts w:ascii="宋体" w:hAnsi="宋体" w:hint="eastAsia"/>
              <w:szCs w:val="21"/>
            </w:rPr>
            <w:t>坏账准备的情况</w:t>
          </w:r>
        </w:p>
        <w:sdt>
          <w:sdtPr>
            <w:rPr>
              <w:sz w:val="21"/>
              <w:szCs w:val="21"/>
            </w:rPr>
            <w:alias w:val="是否适用：其他应收款坏账准备[双击切换]"/>
            <w:tag w:val="_GBC_746f45a984d44f56a795e5587d8e7cf2"/>
            <w:id w:val="-1214267114"/>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8F1946"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8F1946"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pStyle w:val="a9"/>
            <w:snapToGrid w:val="0"/>
            <w:spacing w:line="240" w:lineRule="atLeast"/>
            <w:ind w:left="425" w:firstLineChars="0" w:firstLine="0"/>
            <w:jc w:val="right"/>
            <w:rPr>
              <w:rFonts w:ascii="宋体" w:hAnsi="宋体"/>
              <w:szCs w:val="21"/>
            </w:rPr>
          </w:pPr>
          <w:r w:rsidRPr="00261FF3">
            <w:rPr>
              <w:rFonts w:ascii="宋体" w:hAnsi="宋体" w:hint="eastAsia"/>
              <w:szCs w:val="21"/>
            </w:rPr>
            <w:t>单位：</w:t>
          </w:r>
          <w:sdt>
            <w:sdtPr>
              <w:rPr>
                <w:rFonts w:ascii="宋体" w:hAnsi="宋体" w:hint="eastAsia"/>
                <w:szCs w:val="21"/>
              </w:rPr>
              <w:alias w:val="单位：其他应收款坏账准备"/>
              <w:tag w:val="_GBC_61bb3d08ce2d41d5ad87b4c691e409ad"/>
              <w:id w:val="-5302663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ascii="宋体" w:hAnsi="宋体" w:hint="eastAsia"/>
                  <w:szCs w:val="21"/>
                </w:rPr>
                <w:t>元</w:t>
              </w:r>
            </w:sdtContent>
          </w:sdt>
          <w:r w:rsidRPr="00261FF3">
            <w:rPr>
              <w:rFonts w:ascii="宋体" w:hAnsi="宋体" w:hint="eastAsia"/>
              <w:szCs w:val="21"/>
            </w:rPr>
            <w:t xml:space="preserve">  币种：</w:t>
          </w:r>
          <w:sdt>
            <w:sdtPr>
              <w:rPr>
                <w:rFonts w:ascii="宋体" w:hAnsi="宋体" w:hint="eastAsia"/>
                <w:szCs w:val="21"/>
              </w:rPr>
              <w:alias w:val="币种：其他应收款坏账准备"/>
              <w:tag w:val="_GBC_d9e85c814c564e7782149971f7c23ba2"/>
              <w:id w:val="3291032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ascii="宋体" w:hAnsi="宋体" w:hint="eastAsia"/>
                  <w:szCs w:val="21"/>
                </w:rPr>
                <w:t>人民币</w:t>
              </w:r>
            </w:sdtContent>
          </w:sdt>
        </w:p>
        <w:tbl>
          <w:tblPr>
            <w:tblW w:w="572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842"/>
            <w:gridCol w:w="1486"/>
            <w:gridCol w:w="1067"/>
            <w:gridCol w:w="1417"/>
            <w:gridCol w:w="1277"/>
            <w:gridCol w:w="1362"/>
            <w:gridCol w:w="1653"/>
          </w:tblGrid>
          <w:tr w:rsidR="008F1946" w:rsidRPr="00261FF3" w:rsidTr="00261FF3">
            <w:sdt>
              <w:sdtPr>
                <w:rPr>
                  <w:sz w:val="21"/>
                  <w:szCs w:val="21"/>
                </w:rPr>
                <w:tag w:val="_PLD_eb515a63c0e744098c94b279d63caf4e"/>
                <w:id w:val="-1634006445"/>
                <w:lock w:val="sdtLocked"/>
              </w:sdtPr>
              <w:sdtContent>
                <w:tc>
                  <w:tcPr>
                    <w:tcW w:w="912" w:type="pct"/>
                    <w:vMerge w:val="restart"/>
                    <w:shd w:val="clear" w:color="auto" w:fill="FFFFFF"/>
                    <w:vAlign w:val="center"/>
                  </w:tcPr>
                  <w:p w:rsidR="008F1946" w:rsidRPr="00261FF3" w:rsidRDefault="008F1946" w:rsidP="002429E4">
                    <w:pPr>
                      <w:jc w:val="center"/>
                      <w:rPr>
                        <w:sz w:val="21"/>
                        <w:szCs w:val="21"/>
                      </w:rPr>
                    </w:pPr>
                    <w:r w:rsidRPr="00261FF3">
                      <w:rPr>
                        <w:sz w:val="21"/>
                        <w:szCs w:val="21"/>
                      </w:rPr>
                      <w:t>类别</w:t>
                    </w:r>
                  </w:p>
                </w:tc>
              </w:sdtContent>
            </w:sdt>
            <w:sdt>
              <w:sdtPr>
                <w:rPr>
                  <w:sz w:val="21"/>
                  <w:szCs w:val="21"/>
                </w:rPr>
                <w:tag w:val="_PLD_a39850dac4d142e8b7a712dce9edad36"/>
                <w:id w:val="1821923948"/>
                <w:lock w:val="sdtLocked"/>
              </w:sdtPr>
              <w:sdtContent>
                <w:tc>
                  <w:tcPr>
                    <w:tcW w:w="735" w:type="pct"/>
                    <w:vMerge w:val="restart"/>
                    <w:shd w:val="clear" w:color="auto" w:fill="FFFFFF"/>
                    <w:vAlign w:val="center"/>
                  </w:tcPr>
                  <w:p w:rsidR="008F1946" w:rsidRPr="00261FF3" w:rsidRDefault="008F1946" w:rsidP="002429E4">
                    <w:pPr>
                      <w:jc w:val="center"/>
                      <w:rPr>
                        <w:sz w:val="21"/>
                        <w:szCs w:val="21"/>
                      </w:rPr>
                    </w:pPr>
                    <w:r w:rsidRPr="00261FF3">
                      <w:rPr>
                        <w:sz w:val="21"/>
                        <w:szCs w:val="21"/>
                      </w:rPr>
                      <w:t>期初余额</w:t>
                    </w:r>
                  </w:p>
                </w:tc>
              </w:sdtContent>
            </w:sdt>
            <w:sdt>
              <w:sdtPr>
                <w:rPr>
                  <w:sz w:val="21"/>
                  <w:szCs w:val="21"/>
                </w:rPr>
                <w:tag w:val="_PLD_96686c7add8a4f2a8fa109c753f44a0b"/>
                <w:id w:val="907655635"/>
                <w:lock w:val="sdtLocked"/>
              </w:sdtPr>
              <w:sdtContent>
                <w:tc>
                  <w:tcPr>
                    <w:tcW w:w="2535" w:type="pct"/>
                    <w:gridSpan w:val="4"/>
                    <w:shd w:val="clear" w:color="auto" w:fill="FFFFFF"/>
                    <w:vAlign w:val="center"/>
                  </w:tcPr>
                  <w:p w:rsidR="008F1946" w:rsidRPr="00261FF3" w:rsidRDefault="008F1946" w:rsidP="002429E4">
                    <w:pPr>
                      <w:jc w:val="center"/>
                      <w:rPr>
                        <w:sz w:val="21"/>
                        <w:szCs w:val="21"/>
                      </w:rPr>
                    </w:pPr>
                    <w:r w:rsidRPr="00261FF3">
                      <w:rPr>
                        <w:rFonts w:hint="eastAsia"/>
                        <w:sz w:val="21"/>
                        <w:szCs w:val="21"/>
                      </w:rPr>
                      <w:t>本期变动</w:t>
                    </w:r>
                    <w:r w:rsidRPr="00261FF3">
                      <w:rPr>
                        <w:sz w:val="21"/>
                        <w:szCs w:val="21"/>
                      </w:rPr>
                      <w:t>金额</w:t>
                    </w:r>
                  </w:p>
                </w:tc>
              </w:sdtContent>
            </w:sdt>
            <w:sdt>
              <w:sdtPr>
                <w:rPr>
                  <w:sz w:val="21"/>
                  <w:szCs w:val="21"/>
                </w:rPr>
                <w:tag w:val="_PLD_2aef0abd937f4f5283fac84c8a1afc2d"/>
                <w:id w:val="661823612"/>
                <w:lock w:val="sdtLocked"/>
              </w:sdtPr>
              <w:sdtContent>
                <w:tc>
                  <w:tcPr>
                    <w:tcW w:w="818" w:type="pct"/>
                    <w:vMerge w:val="restart"/>
                    <w:shd w:val="clear" w:color="auto" w:fill="FFFFFF"/>
                    <w:vAlign w:val="center"/>
                  </w:tcPr>
                  <w:p w:rsidR="008F1946" w:rsidRPr="00261FF3" w:rsidRDefault="008F1946" w:rsidP="002429E4">
                    <w:pPr>
                      <w:jc w:val="center"/>
                      <w:rPr>
                        <w:sz w:val="21"/>
                        <w:szCs w:val="21"/>
                      </w:rPr>
                    </w:pPr>
                    <w:r w:rsidRPr="00261FF3">
                      <w:rPr>
                        <w:sz w:val="21"/>
                        <w:szCs w:val="21"/>
                      </w:rPr>
                      <w:t>期末余额</w:t>
                    </w:r>
                  </w:p>
                </w:tc>
              </w:sdtContent>
            </w:sdt>
          </w:tr>
          <w:tr w:rsidR="008F1946" w:rsidRPr="00261FF3" w:rsidTr="00261FF3">
            <w:tc>
              <w:tcPr>
                <w:tcW w:w="912" w:type="pct"/>
                <w:vMerge/>
                <w:shd w:val="clear" w:color="auto" w:fill="FFFFFF"/>
              </w:tcPr>
              <w:p w:rsidR="008F1946" w:rsidRPr="00261FF3" w:rsidRDefault="008F1946" w:rsidP="002429E4">
                <w:pPr>
                  <w:jc w:val="center"/>
                  <w:rPr>
                    <w:sz w:val="21"/>
                    <w:szCs w:val="21"/>
                  </w:rPr>
                </w:pPr>
              </w:p>
            </w:tc>
            <w:tc>
              <w:tcPr>
                <w:tcW w:w="735" w:type="pct"/>
                <w:vMerge/>
                <w:shd w:val="clear" w:color="auto" w:fill="FFFFFF"/>
              </w:tcPr>
              <w:p w:rsidR="008F1946" w:rsidRPr="00261FF3" w:rsidRDefault="008F1946" w:rsidP="002429E4">
                <w:pPr>
                  <w:jc w:val="center"/>
                  <w:rPr>
                    <w:sz w:val="21"/>
                    <w:szCs w:val="21"/>
                  </w:rPr>
                </w:pPr>
              </w:p>
            </w:tc>
            <w:sdt>
              <w:sdtPr>
                <w:rPr>
                  <w:sz w:val="21"/>
                  <w:szCs w:val="21"/>
                </w:rPr>
                <w:tag w:val="_PLD_0d882cd108804ecc85c8ea70ca9a0022"/>
                <w:id w:val="324022328"/>
                <w:lock w:val="sdtLocked"/>
              </w:sdtPr>
              <w:sdtContent>
                <w:tc>
                  <w:tcPr>
                    <w:tcW w:w="528" w:type="pct"/>
                    <w:shd w:val="clear" w:color="auto" w:fill="FFFFFF"/>
                    <w:vAlign w:val="center"/>
                  </w:tcPr>
                  <w:p w:rsidR="008F1946" w:rsidRPr="00261FF3" w:rsidRDefault="008F1946" w:rsidP="002429E4">
                    <w:pPr>
                      <w:jc w:val="center"/>
                      <w:rPr>
                        <w:sz w:val="21"/>
                        <w:szCs w:val="21"/>
                      </w:rPr>
                    </w:pPr>
                    <w:r w:rsidRPr="00261FF3">
                      <w:rPr>
                        <w:sz w:val="21"/>
                        <w:szCs w:val="21"/>
                      </w:rPr>
                      <w:t>计提</w:t>
                    </w:r>
                  </w:p>
                </w:tc>
              </w:sdtContent>
            </w:sdt>
            <w:sdt>
              <w:sdtPr>
                <w:rPr>
                  <w:sz w:val="21"/>
                  <w:szCs w:val="21"/>
                </w:rPr>
                <w:tag w:val="_PLD_e2116bf770074307b5326d2e261c8b91"/>
                <w:id w:val="850691923"/>
                <w:lock w:val="sdtLocked"/>
              </w:sdtPr>
              <w:sdtContent>
                <w:tc>
                  <w:tcPr>
                    <w:tcW w:w="701" w:type="pct"/>
                    <w:shd w:val="clear" w:color="auto" w:fill="FFFFFF"/>
                    <w:vAlign w:val="center"/>
                  </w:tcPr>
                  <w:p w:rsidR="008F1946" w:rsidRPr="00261FF3" w:rsidRDefault="008F1946" w:rsidP="002429E4">
                    <w:pPr>
                      <w:jc w:val="center"/>
                      <w:rPr>
                        <w:sz w:val="21"/>
                        <w:szCs w:val="21"/>
                      </w:rPr>
                    </w:pPr>
                    <w:r w:rsidRPr="00261FF3">
                      <w:rPr>
                        <w:rFonts w:hint="eastAsia"/>
                        <w:sz w:val="21"/>
                        <w:szCs w:val="21"/>
                      </w:rPr>
                      <w:t>收回或转回</w:t>
                    </w:r>
                  </w:p>
                </w:tc>
              </w:sdtContent>
            </w:sdt>
            <w:sdt>
              <w:sdtPr>
                <w:rPr>
                  <w:sz w:val="21"/>
                  <w:szCs w:val="21"/>
                </w:rPr>
                <w:tag w:val="_PLD_ecb1755ff206448580b99e0999e516f9"/>
                <w:id w:val="-641650000"/>
                <w:lock w:val="sdtLocked"/>
              </w:sdtPr>
              <w:sdtContent>
                <w:tc>
                  <w:tcPr>
                    <w:tcW w:w="632" w:type="pct"/>
                    <w:shd w:val="clear" w:color="auto" w:fill="FFFFFF"/>
                    <w:vAlign w:val="center"/>
                  </w:tcPr>
                  <w:p w:rsidR="008F1946" w:rsidRPr="00261FF3" w:rsidRDefault="008F1946" w:rsidP="002429E4">
                    <w:pPr>
                      <w:jc w:val="center"/>
                      <w:rPr>
                        <w:sz w:val="21"/>
                        <w:szCs w:val="21"/>
                      </w:rPr>
                    </w:pPr>
                    <w:r w:rsidRPr="00261FF3">
                      <w:rPr>
                        <w:rFonts w:hint="eastAsia"/>
                        <w:sz w:val="21"/>
                        <w:szCs w:val="21"/>
                      </w:rPr>
                      <w:t>转销或核销</w:t>
                    </w:r>
                  </w:p>
                </w:tc>
              </w:sdtContent>
            </w:sdt>
            <w:tc>
              <w:tcPr>
                <w:tcW w:w="674" w:type="pct"/>
                <w:shd w:val="clear" w:color="auto" w:fill="FFFFFF"/>
                <w:vAlign w:val="center"/>
              </w:tcPr>
              <w:sdt>
                <w:sdtPr>
                  <w:rPr>
                    <w:rFonts w:hint="eastAsia"/>
                    <w:sz w:val="21"/>
                    <w:szCs w:val="21"/>
                  </w:rPr>
                  <w:tag w:val="_PLD_1b39a62bca3c4844a14e6b043f874971"/>
                  <w:id w:val="-474227484"/>
                  <w:lock w:val="sdtLocked"/>
                </w:sdtPr>
                <w:sdtContent>
                  <w:p w:rsidR="008F1946" w:rsidRPr="00261FF3" w:rsidRDefault="008F1946" w:rsidP="00261FF3">
                    <w:pPr>
                      <w:ind w:right="210"/>
                      <w:jc w:val="right"/>
                      <w:rPr>
                        <w:sz w:val="21"/>
                        <w:szCs w:val="21"/>
                      </w:rPr>
                    </w:pPr>
                    <w:r w:rsidRPr="00261FF3">
                      <w:rPr>
                        <w:rFonts w:hint="eastAsia"/>
                        <w:sz w:val="21"/>
                        <w:szCs w:val="21"/>
                      </w:rPr>
                      <w:t>其他变动</w:t>
                    </w:r>
                  </w:p>
                </w:sdtContent>
              </w:sdt>
            </w:tc>
            <w:tc>
              <w:tcPr>
                <w:tcW w:w="818" w:type="pct"/>
                <w:vMerge/>
                <w:shd w:val="clear" w:color="auto" w:fill="FFFFFF"/>
              </w:tcPr>
              <w:p w:rsidR="008F1946" w:rsidRPr="00261FF3" w:rsidRDefault="008F1946" w:rsidP="002429E4">
                <w:pPr>
                  <w:jc w:val="right"/>
                  <w:rPr>
                    <w:sz w:val="21"/>
                    <w:szCs w:val="21"/>
                  </w:rPr>
                </w:pPr>
              </w:p>
            </w:tc>
          </w:tr>
          <w:sdt>
            <w:sdtPr>
              <w:rPr>
                <w:sz w:val="21"/>
                <w:szCs w:val="21"/>
              </w:rPr>
              <w:alias w:val="其他应收款坏账准备明细"/>
              <w:tag w:val="_TUP_57c26c8d4c2d4626b7f224edb53fa9e6"/>
              <w:id w:val="1884904650"/>
              <w:lock w:val="sdtLocked"/>
              <w:placeholder>
                <w:docPart w:val="504F27752F214BB88B6F5EC873867888"/>
              </w:placeholder>
            </w:sdtPr>
            <w:sdtContent>
              <w:tr w:rsidR="008F1946" w:rsidRPr="00261FF3" w:rsidTr="00261FF3">
                <w:tc>
                  <w:tcPr>
                    <w:tcW w:w="912" w:type="pct"/>
                    <w:shd w:val="clear" w:color="auto" w:fill="auto"/>
                  </w:tcPr>
                  <w:p w:rsidR="008F1946" w:rsidRPr="00261FF3" w:rsidRDefault="008F1946" w:rsidP="002429E4">
                    <w:pPr>
                      <w:rPr>
                        <w:sz w:val="21"/>
                        <w:szCs w:val="21"/>
                      </w:rPr>
                    </w:pPr>
                    <w:r w:rsidRPr="00261FF3">
                      <w:rPr>
                        <w:sz w:val="21"/>
                        <w:szCs w:val="21"/>
                      </w:rPr>
                      <w:t>其他应收款坏账准备</w:t>
                    </w:r>
                  </w:p>
                </w:tc>
                <w:tc>
                  <w:tcPr>
                    <w:tcW w:w="735" w:type="pct"/>
                    <w:shd w:val="clear" w:color="auto" w:fill="auto"/>
                  </w:tcPr>
                  <w:p w:rsidR="008F1946" w:rsidRPr="00261FF3" w:rsidRDefault="008F1946" w:rsidP="002429E4">
                    <w:pPr>
                      <w:jc w:val="right"/>
                      <w:rPr>
                        <w:sz w:val="21"/>
                        <w:szCs w:val="21"/>
                      </w:rPr>
                    </w:pPr>
                    <w:r w:rsidRPr="00261FF3">
                      <w:rPr>
                        <w:sz w:val="21"/>
                        <w:szCs w:val="21"/>
                      </w:rPr>
                      <w:t>1,310,195.67</w:t>
                    </w:r>
                  </w:p>
                </w:tc>
                <w:tc>
                  <w:tcPr>
                    <w:tcW w:w="528" w:type="pct"/>
                    <w:shd w:val="clear" w:color="auto" w:fill="auto"/>
                  </w:tcPr>
                  <w:p w:rsidR="008F1946" w:rsidRPr="00261FF3" w:rsidRDefault="008F1946" w:rsidP="002429E4">
                    <w:pPr>
                      <w:jc w:val="right"/>
                      <w:rPr>
                        <w:sz w:val="21"/>
                        <w:szCs w:val="21"/>
                      </w:rPr>
                    </w:pPr>
                    <w:r w:rsidRPr="00261FF3">
                      <w:rPr>
                        <w:sz w:val="21"/>
                        <w:szCs w:val="21"/>
                      </w:rPr>
                      <w:t>3,203.75</w:t>
                    </w:r>
                  </w:p>
                </w:tc>
                <w:tc>
                  <w:tcPr>
                    <w:tcW w:w="701" w:type="pct"/>
                    <w:shd w:val="clear" w:color="auto" w:fill="auto"/>
                  </w:tcPr>
                  <w:p w:rsidR="008F1946" w:rsidRPr="00261FF3" w:rsidRDefault="008F1946" w:rsidP="002429E4">
                    <w:pPr>
                      <w:jc w:val="right"/>
                      <w:rPr>
                        <w:sz w:val="21"/>
                        <w:szCs w:val="21"/>
                      </w:rPr>
                    </w:pPr>
                  </w:p>
                </w:tc>
                <w:tc>
                  <w:tcPr>
                    <w:tcW w:w="632" w:type="pct"/>
                  </w:tcPr>
                  <w:p w:rsidR="008F1946" w:rsidRPr="00261FF3" w:rsidRDefault="008F1946" w:rsidP="002429E4">
                    <w:pPr>
                      <w:jc w:val="right"/>
                      <w:rPr>
                        <w:sz w:val="21"/>
                        <w:szCs w:val="21"/>
                      </w:rPr>
                    </w:pPr>
                  </w:p>
                </w:tc>
                <w:tc>
                  <w:tcPr>
                    <w:tcW w:w="674" w:type="pct"/>
                  </w:tcPr>
                  <w:p w:rsidR="008F1946" w:rsidRPr="00261FF3" w:rsidRDefault="008F1946" w:rsidP="002429E4">
                    <w:pPr>
                      <w:jc w:val="right"/>
                      <w:rPr>
                        <w:sz w:val="21"/>
                        <w:szCs w:val="21"/>
                      </w:rPr>
                    </w:pPr>
                  </w:p>
                </w:tc>
                <w:tc>
                  <w:tcPr>
                    <w:tcW w:w="818" w:type="pct"/>
                    <w:shd w:val="clear" w:color="auto" w:fill="auto"/>
                  </w:tcPr>
                  <w:p w:rsidR="008F1946" w:rsidRPr="00261FF3" w:rsidRDefault="008F1946" w:rsidP="002429E4">
                    <w:pPr>
                      <w:jc w:val="right"/>
                      <w:rPr>
                        <w:sz w:val="21"/>
                        <w:szCs w:val="21"/>
                      </w:rPr>
                    </w:pPr>
                    <w:r w:rsidRPr="00261FF3">
                      <w:rPr>
                        <w:sz w:val="21"/>
                        <w:szCs w:val="21"/>
                      </w:rPr>
                      <w:t>1,313,399.42</w:t>
                    </w:r>
                  </w:p>
                </w:tc>
              </w:tr>
            </w:sdtContent>
          </w:sdt>
          <w:tr w:rsidR="008F1946" w:rsidRPr="00261FF3" w:rsidTr="00261FF3">
            <w:sdt>
              <w:sdtPr>
                <w:rPr>
                  <w:sz w:val="21"/>
                  <w:szCs w:val="21"/>
                </w:rPr>
                <w:tag w:val="_PLD_6ecf64f375dd47799ee393325abe39ea"/>
                <w:id w:val="342296487"/>
                <w:lock w:val="sdtLocked"/>
              </w:sdtPr>
              <w:sdtContent>
                <w:tc>
                  <w:tcPr>
                    <w:tcW w:w="912" w:type="pct"/>
                    <w:shd w:val="clear" w:color="auto" w:fill="auto"/>
                  </w:tcPr>
                  <w:p w:rsidR="008F1946" w:rsidRPr="00261FF3" w:rsidRDefault="008F1946" w:rsidP="002429E4">
                    <w:pPr>
                      <w:jc w:val="center"/>
                      <w:rPr>
                        <w:sz w:val="21"/>
                        <w:szCs w:val="21"/>
                      </w:rPr>
                    </w:pPr>
                    <w:r w:rsidRPr="00261FF3">
                      <w:rPr>
                        <w:rFonts w:hint="eastAsia"/>
                        <w:sz w:val="21"/>
                        <w:szCs w:val="21"/>
                      </w:rPr>
                      <w:t>合计</w:t>
                    </w:r>
                  </w:p>
                </w:tc>
              </w:sdtContent>
            </w:sdt>
            <w:tc>
              <w:tcPr>
                <w:tcW w:w="735" w:type="pct"/>
                <w:shd w:val="clear" w:color="auto" w:fill="auto"/>
              </w:tcPr>
              <w:p w:rsidR="008F1946" w:rsidRPr="00261FF3" w:rsidRDefault="008F1946" w:rsidP="002429E4">
                <w:pPr>
                  <w:jc w:val="right"/>
                  <w:rPr>
                    <w:sz w:val="21"/>
                    <w:szCs w:val="21"/>
                  </w:rPr>
                </w:pPr>
                <w:r w:rsidRPr="00261FF3">
                  <w:rPr>
                    <w:sz w:val="21"/>
                    <w:szCs w:val="21"/>
                  </w:rPr>
                  <w:t>1,310,195.67</w:t>
                </w:r>
              </w:p>
            </w:tc>
            <w:tc>
              <w:tcPr>
                <w:tcW w:w="528" w:type="pct"/>
                <w:shd w:val="clear" w:color="auto" w:fill="auto"/>
              </w:tcPr>
              <w:p w:rsidR="008F1946" w:rsidRPr="00261FF3" w:rsidRDefault="008F1946" w:rsidP="002429E4">
                <w:pPr>
                  <w:jc w:val="right"/>
                  <w:rPr>
                    <w:sz w:val="21"/>
                    <w:szCs w:val="21"/>
                  </w:rPr>
                </w:pPr>
                <w:r w:rsidRPr="00261FF3">
                  <w:rPr>
                    <w:sz w:val="21"/>
                    <w:szCs w:val="21"/>
                  </w:rPr>
                  <w:t>3,203.75</w:t>
                </w:r>
              </w:p>
            </w:tc>
            <w:tc>
              <w:tcPr>
                <w:tcW w:w="701" w:type="pct"/>
                <w:shd w:val="clear" w:color="auto" w:fill="auto"/>
              </w:tcPr>
              <w:p w:rsidR="008F1946" w:rsidRPr="00261FF3" w:rsidRDefault="008F1946" w:rsidP="002429E4">
                <w:pPr>
                  <w:jc w:val="right"/>
                  <w:rPr>
                    <w:sz w:val="21"/>
                    <w:szCs w:val="21"/>
                  </w:rPr>
                </w:pPr>
              </w:p>
            </w:tc>
            <w:tc>
              <w:tcPr>
                <w:tcW w:w="632" w:type="pct"/>
              </w:tcPr>
              <w:p w:rsidR="008F1946" w:rsidRPr="00261FF3" w:rsidRDefault="008F1946" w:rsidP="002429E4">
                <w:pPr>
                  <w:jc w:val="right"/>
                  <w:rPr>
                    <w:sz w:val="21"/>
                    <w:szCs w:val="21"/>
                  </w:rPr>
                </w:pPr>
              </w:p>
            </w:tc>
            <w:tc>
              <w:tcPr>
                <w:tcW w:w="674" w:type="pct"/>
              </w:tcPr>
              <w:p w:rsidR="008F1946" w:rsidRPr="00261FF3" w:rsidRDefault="008F1946" w:rsidP="002429E4">
                <w:pPr>
                  <w:jc w:val="right"/>
                  <w:rPr>
                    <w:sz w:val="21"/>
                    <w:szCs w:val="21"/>
                  </w:rPr>
                </w:pPr>
              </w:p>
            </w:tc>
            <w:tc>
              <w:tcPr>
                <w:tcW w:w="818" w:type="pct"/>
                <w:shd w:val="clear" w:color="auto" w:fill="auto"/>
              </w:tcPr>
              <w:p w:rsidR="008F1946" w:rsidRPr="00261FF3" w:rsidRDefault="008F1946" w:rsidP="002429E4">
                <w:pPr>
                  <w:jc w:val="right"/>
                  <w:rPr>
                    <w:sz w:val="21"/>
                    <w:szCs w:val="21"/>
                  </w:rPr>
                </w:pPr>
                <w:r w:rsidRPr="00261FF3">
                  <w:rPr>
                    <w:sz w:val="21"/>
                    <w:szCs w:val="21"/>
                  </w:rPr>
                  <w:t>1,313,399.42</w:t>
                </w:r>
              </w:p>
            </w:tc>
          </w:tr>
        </w:tbl>
        <w:p w:rsidR="008F1946" w:rsidRPr="00261FF3" w:rsidRDefault="008F1946">
          <w:pPr>
            <w:rPr>
              <w:sz w:val="21"/>
              <w:szCs w:val="21"/>
            </w:rPr>
          </w:pPr>
        </w:p>
        <w:p w:rsidR="00E900CC" w:rsidRPr="00261FF3" w:rsidRDefault="005B4619">
          <w:pPr>
            <w:rPr>
              <w:sz w:val="21"/>
              <w:szCs w:val="21"/>
            </w:rPr>
          </w:pPr>
          <w:r w:rsidRPr="00261FF3">
            <w:rPr>
              <w:rFonts w:hint="eastAsia"/>
              <w:sz w:val="21"/>
              <w:szCs w:val="21"/>
            </w:rPr>
            <w:t>其中本期坏账准备转回或收回金额重要的：</w:t>
          </w:r>
        </w:p>
        <w:sdt>
          <w:sdtPr>
            <w:rPr>
              <w:sz w:val="21"/>
              <w:szCs w:val="21"/>
            </w:rPr>
            <w:alias w:val="是否适用：其中本期其他应收账款坏账准备收回或转回金额重要的[双击切换]"/>
            <w:tag w:val="_GBC_4d2439aebd644da7889b9f279d8a4ec0"/>
            <w:id w:val="741758494"/>
            <w:lock w:val="sdtLocked"/>
            <w:placeholder>
              <w:docPart w:val="GBC22222222222222222222222222222"/>
            </w:placeholder>
          </w:sdtPr>
          <w:sdtContent>
            <w:p w:rsidR="00E900CC" w:rsidRPr="00261FF3" w:rsidRDefault="005B4619" w:rsidP="008F1946">
              <w:pPr>
                <w:rPr>
                  <w:sz w:val="21"/>
                  <w:szCs w:val="21"/>
                </w:rPr>
              </w:pPr>
              <w:r w:rsidRPr="00261FF3">
                <w:rPr>
                  <w:sz w:val="21"/>
                  <w:szCs w:val="21"/>
                </w:rPr>
                <w:fldChar w:fldCharType="begin"/>
              </w:r>
              <w:r w:rsidR="008F1946" w:rsidRPr="00261FF3">
                <w:rPr>
                  <w:sz w:val="21"/>
                  <w:szCs w:val="21"/>
                </w:rPr>
                <w:instrText xml:space="preserve">MACROBUTTON  SnrToggleCheckbox □适用 </w:instrText>
              </w:r>
              <w:r w:rsidRPr="00261FF3">
                <w:rPr>
                  <w:sz w:val="21"/>
                  <w:szCs w:val="21"/>
                </w:rPr>
                <w:fldChar w:fldCharType="end"/>
              </w:r>
              <w:r w:rsidRPr="00261FF3">
                <w:rPr>
                  <w:sz w:val="21"/>
                  <w:szCs w:val="21"/>
                </w:rPr>
                <w:fldChar w:fldCharType="begin"/>
              </w:r>
              <w:r w:rsidR="008F1946" w:rsidRPr="00261FF3">
                <w:rPr>
                  <w:sz w:val="21"/>
                  <w:szCs w:val="21"/>
                </w:rPr>
                <w:instrText xml:space="preserve"> MACROBUTTON  SnrToggleCheckbox √不适用 </w:instrText>
              </w:r>
              <w:r w:rsidRPr="00261FF3">
                <w:rPr>
                  <w:sz w:val="21"/>
                  <w:szCs w:val="21"/>
                </w:rPr>
                <w:fldChar w:fldCharType="end"/>
              </w:r>
            </w:p>
          </w:sdtContent>
        </w:sdt>
      </w:sdtContent>
    </w:sdt>
    <w:bookmarkEnd w:id="248" w:displacedByCustomXml="prev"/>
    <w:p w:rsidR="00E900CC" w:rsidRPr="00261FF3" w:rsidRDefault="00E900CC">
      <w:pPr>
        <w:ind w:rightChars="-759" w:right="-1822"/>
        <w:rPr>
          <w:sz w:val="21"/>
          <w:szCs w:val="21"/>
        </w:rPr>
      </w:pPr>
    </w:p>
    <w:sdt>
      <w:sdtPr>
        <w:rPr>
          <w:rFonts w:ascii="宋体" w:hAnsi="宋体" w:cs="宋体" w:hint="eastAsia"/>
          <w:b w:val="0"/>
          <w:bCs w:val="0"/>
          <w:kern w:val="0"/>
          <w:sz w:val="24"/>
          <w:szCs w:val="21"/>
        </w:rPr>
        <w:alias w:val="模块:本期实际核销的其他应收款情况"/>
        <w:tag w:val="_SEC_ffe6c87a4f4a49bd9769cbeb746b444b"/>
        <w:id w:val="-5453926"/>
        <w:lock w:val="sdtLocked"/>
        <w:placeholder>
          <w:docPart w:val="GBC22222222222222222222222222222"/>
        </w:placeholder>
      </w:sdtPr>
      <w:sdtEndPr>
        <w:rPr>
          <w:rFonts w:hint="default"/>
        </w:rPr>
      </w:sdtEndPr>
      <w:sdtContent>
        <w:p w:rsidR="00E900CC" w:rsidRPr="00261FF3" w:rsidRDefault="005B4619">
          <w:pPr>
            <w:pStyle w:val="4"/>
            <w:numPr>
              <w:ilvl w:val="3"/>
              <w:numId w:val="106"/>
            </w:numPr>
            <w:ind w:left="426" w:hanging="426"/>
            <w:rPr>
              <w:rFonts w:ascii="宋体" w:hAnsi="宋体"/>
              <w:szCs w:val="21"/>
            </w:rPr>
          </w:pPr>
          <w:r w:rsidRPr="00261FF3">
            <w:rPr>
              <w:rFonts w:ascii="宋体" w:hAnsi="宋体" w:hint="eastAsia"/>
              <w:szCs w:val="21"/>
            </w:rPr>
            <w:t>本期实际核销的其他应收款情况</w:t>
          </w:r>
        </w:p>
        <w:sdt>
          <w:sdtPr>
            <w:rPr>
              <w:sz w:val="21"/>
              <w:szCs w:val="21"/>
            </w:rPr>
            <w:alias w:val="是否适用：母公司本期实际核销的其他应收款情况[双击切换]"/>
            <w:tag w:val="_GBC_dd1095756d2b471688ce5b700380fafc"/>
            <w:id w:val="-440074624"/>
            <w:lock w:val="sdtLocked"/>
            <w:placeholder>
              <w:docPart w:val="GBC22222222222222222222222222222"/>
            </w:placeholder>
          </w:sdtPr>
          <w:sdtContent>
            <w:p w:rsidR="00E900CC" w:rsidRPr="00261FF3" w:rsidRDefault="005B4619" w:rsidP="008F1946">
              <w:pPr>
                <w:rPr>
                  <w:sz w:val="21"/>
                  <w:szCs w:val="21"/>
                </w:rPr>
              </w:pPr>
              <w:r w:rsidRPr="00261FF3">
                <w:rPr>
                  <w:sz w:val="21"/>
                  <w:szCs w:val="21"/>
                </w:rPr>
                <w:fldChar w:fldCharType="begin"/>
              </w:r>
              <w:r w:rsidR="008F1946"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8F1946" w:rsidRPr="00261FF3">
                <w:rPr>
                  <w:sz w:val="21"/>
                  <w:szCs w:val="21"/>
                </w:rPr>
                <w:instrText xml:space="preserve"> MACROBUTTON  SnrToggleCheckbox √不适用 </w:instrText>
              </w:r>
              <w:r w:rsidRPr="00261FF3">
                <w:rPr>
                  <w:sz w:val="21"/>
                  <w:szCs w:val="21"/>
                </w:rPr>
                <w:fldChar w:fldCharType="end"/>
              </w:r>
            </w:p>
          </w:sdtContent>
        </w:sdt>
      </w:sdtContent>
    </w:sdt>
    <w:sdt>
      <w:sdtPr>
        <w:rPr>
          <w:rFonts w:hint="eastAsia"/>
          <w:sz w:val="21"/>
          <w:szCs w:val="21"/>
        </w:rPr>
        <w:alias w:val="模块:其他应收款核销说明：  "/>
        <w:tag w:val="_SEC_6c44e00a54d34fb1a03f38b7cf5b8a5d"/>
        <w:id w:val="-1352786606"/>
        <w:lock w:val="sdtLocked"/>
        <w:placeholder>
          <w:docPart w:val="GBC22222222222222222222222222222"/>
        </w:placeholder>
      </w:sdtPr>
      <w:sdtEndPr>
        <w:rPr>
          <w:rFonts w:hint="default"/>
        </w:rPr>
      </w:sdtEndPr>
      <w:sdtContent>
        <w:p w:rsidR="00E900CC" w:rsidRPr="00261FF3" w:rsidRDefault="005B4619">
          <w:pPr>
            <w:snapToGrid w:val="0"/>
            <w:spacing w:line="240" w:lineRule="atLeast"/>
            <w:rPr>
              <w:sz w:val="21"/>
              <w:szCs w:val="21"/>
            </w:rPr>
          </w:pPr>
          <w:r w:rsidRPr="00261FF3">
            <w:rPr>
              <w:rFonts w:hint="eastAsia"/>
              <w:sz w:val="21"/>
              <w:szCs w:val="21"/>
            </w:rPr>
            <w:t>其他应收款核销说明：</w:t>
          </w:r>
        </w:p>
        <w:sdt>
          <w:sdtPr>
            <w:rPr>
              <w:bCs/>
              <w:sz w:val="21"/>
              <w:szCs w:val="21"/>
            </w:rPr>
            <w:alias w:val="是否适用：母公司其他应收款核销说明[双击切换]"/>
            <w:tag w:val="_GBC_7e98a555990349648a39fba0c7228ab7"/>
            <w:id w:val="1223097408"/>
            <w:lock w:val="sdtLocked"/>
            <w:placeholder>
              <w:docPart w:val="GBC22222222222222222222222222222"/>
            </w:placeholder>
          </w:sdtPr>
          <w:sdtContent>
            <w:p w:rsidR="00E900CC" w:rsidRPr="00261FF3" w:rsidRDefault="005B4619" w:rsidP="008F1946">
              <w:pPr>
                <w:snapToGrid w:val="0"/>
                <w:spacing w:line="240" w:lineRule="atLeast"/>
                <w:rPr>
                  <w:sz w:val="21"/>
                  <w:szCs w:val="21"/>
                </w:rPr>
              </w:pPr>
              <w:r w:rsidRPr="00261FF3">
                <w:rPr>
                  <w:bCs/>
                  <w:sz w:val="21"/>
                  <w:szCs w:val="21"/>
                </w:rPr>
                <w:fldChar w:fldCharType="begin"/>
              </w:r>
              <w:r w:rsidR="008F1946" w:rsidRPr="00261FF3">
                <w:rPr>
                  <w:sz w:val="21"/>
                  <w:szCs w:val="21"/>
                </w:rPr>
                <w:instrText xml:space="preserve"> MACROBUTTON  SnrToggleCheckbox □适用 </w:instrText>
              </w:r>
              <w:r w:rsidRPr="00261FF3">
                <w:rPr>
                  <w:bCs/>
                  <w:sz w:val="21"/>
                  <w:szCs w:val="21"/>
                </w:rPr>
                <w:fldChar w:fldCharType="end"/>
              </w:r>
              <w:r w:rsidRPr="00261FF3">
                <w:rPr>
                  <w:bCs/>
                  <w:sz w:val="21"/>
                  <w:szCs w:val="21"/>
                </w:rPr>
                <w:fldChar w:fldCharType="begin"/>
              </w:r>
              <w:r w:rsidR="008F1946" w:rsidRPr="00261FF3">
                <w:rPr>
                  <w:sz w:val="21"/>
                  <w:szCs w:val="21"/>
                </w:rPr>
                <w:instrText xml:space="preserve"> MACROBUTTON  SnrToggleCheckbox √不适用 </w:instrText>
              </w:r>
              <w:r w:rsidRPr="00261FF3">
                <w:rPr>
                  <w:bCs/>
                  <w:sz w:val="21"/>
                  <w:szCs w:val="21"/>
                </w:rPr>
                <w:fldChar w:fldCharType="end"/>
              </w:r>
            </w:p>
          </w:sdtContent>
        </w:sdt>
      </w:sdtContent>
    </w:sdt>
    <w:p w:rsidR="00E900CC" w:rsidRPr="00261FF3" w:rsidRDefault="00E900CC">
      <w:pPr>
        <w:rPr>
          <w:sz w:val="21"/>
          <w:szCs w:val="21"/>
        </w:rPr>
      </w:pPr>
    </w:p>
    <w:sdt>
      <w:sdtPr>
        <w:rPr>
          <w:rFonts w:ascii="宋体" w:hAnsi="宋体" w:cs="宋体" w:hint="eastAsia"/>
          <w:b w:val="0"/>
          <w:bCs w:val="0"/>
          <w:kern w:val="0"/>
          <w:sz w:val="24"/>
          <w:szCs w:val="21"/>
        </w:rPr>
        <w:alias w:val="模块:按欠款方归集的期末余额前五名的其他应收款情况"/>
        <w:tag w:val="_GBC_c77f7efeabc1402191807946a9bfe714"/>
        <w:id w:val="-912694950"/>
        <w:lock w:val="sdtLocked"/>
        <w:placeholder>
          <w:docPart w:val="GBC22222222222222222222222222222"/>
        </w:placeholder>
      </w:sdtPr>
      <w:sdtEndPr>
        <w:rPr>
          <w:rFonts w:hint="default"/>
        </w:rPr>
      </w:sdtEndPr>
      <w:sdtContent>
        <w:p w:rsidR="00E900CC" w:rsidRPr="00261FF3" w:rsidRDefault="005B4619">
          <w:pPr>
            <w:pStyle w:val="4"/>
            <w:numPr>
              <w:ilvl w:val="3"/>
              <w:numId w:val="106"/>
            </w:numPr>
            <w:ind w:left="426" w:hanging="426"/>
            <w:rPr>
              <w:rFonts w:ascii="宋体" w:hAnsi="宋体"/>
              <w:szCs w:val="21"/>
            </w:rPr>
          </w:pPr>
          <w:r w:rsidRPr="00261FF3">
            <w:rPr>
              <w:rFonts w:ascii="宋体" w:hAnsi="宋体" w:hint="eastAsia"/>
              <w:szCs w:val="21"/>
            </w:rPr>
            <w:t>按欠款方归集的期末余额前五名的其他应收款情况</w:t>
          </w:r>
        </w:p>
        <w:sdt>
          <w:sdtPr>
            <w:rPr>
              <w:sz w:val="21"/>
              <w:szCs w:val="21"/>
            </w:rPr>
            <w:alias w:val="是否适用：母公司按欠款方归集的期末余额前五名的其他应收款情况[双击切换]"/>
            <w:tag w:val="_GBC_c31bd7806af645a4b98780e353753bee"/>
            <w:id w:val="1506857089"/>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8F1946"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8F1946"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母公司财务附注：其他应收账款前五名欠款情况"/>
              <w:tag w:val="_GBC_5eaec4085c10422f90a7a09ee515d922"/>
              <w:id w:val="-17682188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母公司财务附注：其他应收账款前五名欠款情况"/>
              <w:tag w:val="_GBC_76fb156b47fb495eb1748f1f6ffdfc64"/>
              <w:id w:val="10186591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809" w:type="pct"/>
            <w:tblInd w:w="-1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2694"/>
            <w:gridCol w:w="1647"/>
            <w:gridCol w:w="1605"/>
            <w:gridCol w:w="1176"/>
            <w:gridCol w:w="2094"/>
            <w:gridCol w:w="1028"/>
          </w:tblGrid>
          <w:tr w:rsidR="008F1946" w:rsidRPr="00261FF3" w:rsidTr="00581FB3">
            <w:trPr>
              <w:cantSplit/>
            </w:trPr>
            <w:sdt>
              <w:sdtPr>
                <w:rPr>
                  <w:sz w:val="21"/>
                  <w:szCs w:val="21"/>
                </w:rPr>
                <w:tag w:val="_PLD_1bf4103fa73c4527ab273af4182bdac9"/>
                <w:id w:val="-1538189980"/>
                <w:lock w:val="sdtLocked"/>
              </w:sdtPr>
              <w:sdtContent>
                <w:tc>
                  <w:tcPr>
                    <w:tcW w:w="1315" w:type="pct"/>
                    <w:tcBorders>
                      <w:top w:val="single" w:sz="6" w:space="0" w:color="auto"/>
                      <w:left w:val="single" w:sz="6" w:space="0" w:color="auto"/>
                      <w:bottom w:val="single" w:sz="6" w:space="0" w:color="auto"/>
                      <w:right w:val="single" w:sz="6" w:space="0" w:color="auto"/>
                    </w:tcBorders>
                    <w:vAlign w:val="center"/>
                  </w:tcPr>
                  <w:p w:rsidR="008F1946" w:rsidRPr="00261FF3" w:rsidRDefault="008F1946" w:rsidP="002429E4">
                    <w:pPr>
                      <w:ind w:right="105"/>
                      <w:jc w:val="center"/>
                      <w:rPr>
                        <w:sz w:val="21"/>
                        <w:szCs w:val="21"/>
                      </w:rPr>
                    </w:pPr>
                    <w:r w:rsidRPr="00261FF3">
                      <w:rPr>
                        <w:rFonts w:hint="eastAsia"/>
                        <w:sz w:val="21"/>
                        <w:szCs w:val="21"/>
                      </w:rPr>
                      <w:t>单位名称</w:t>
                    </w:r>
                  </w:p>
                </w:tc>
              </w:sdtContent>
            </w:sdt>
            <w:sdt>
              <w:sdtPr>
                <w:rPr>
                  <w:sz w:val="21"/>
                  <w:szCs w:val="21"/>
                </w:rPr>
                <w:tag w:val="_PLD_13e90710aaf8432b8989b8a8d1ceae0c"/>
                <w:id w:val="-661391573"/>
                <w:lock w:val="sdtLocked"/>
              </w:sdtPr>
              <w:sdtContent>
                <w:tc>
                  <w:tcPr>
                    <w:tcW w:w="804" w:type="pct"/>
                    <w:tcBorders>
                      <w:top w:val="single" w:sz="6" w:space="0" w:color="auto"/>
                      <w:left w:val="single" w:sz="6" w:space="0" w:color="auto"/>
                      <w:bottom w:val="single" w:sz="6" w:space="0" w:color="auto"/>
                      <w:right w:val="single" w:sz="6" w:space="0" w:color="auto"/>
                    </w:tcBorders>
                    <w:vAlign w:val="center"/>
                  </w:tcPr>
                  <w:p w:rsidR="008F1946" w:rsidRPr="00261FF3" w:rsidRDefault="008F1946" w:rsidP="002429E4">
                    <w:pPr>
                      <w:ind w:right="73"/>
                      <w:jc w:val="center"/>
                      <w:rPr>
                        <w:sz w:val="21"/>
                        <w:szCs w:val="21"/>
                      </w:rPr>
                    </w:pPr>
                    <w:r w:rsidRPr="00261FF3">
                      <w:rPr>
                        <w:rFonts w:hint="eastAsia"/>
                        <w:sz w:val="21"/>
                        <w:szCs w:val="21"/>
                      </w:rPr>
                      <w:t>款项的性质</w:t>
                    </w:r>
                  </w:p>
                </w:tc>
              </w:sdtContent>
            </w:sdt>
            <w:sdt>
              <w:sdtPr>
                <w:rPr>
                  <w:sz w:val="21"/>
                  <w:szCs w:val="21"/>
                </w:rPr>
                <w:tag w:val="_PLD_2272ceae47e74a6489bfeb2c73aa1f4a"/>
                <w:id w:val="-1425258630"/>
                <w:lock w:val="sdtLocked"/>
              </w:sdtPr>
              <w:sdtContent>
                <w:tc>
                  <w:tcPr>
                    <w:tcW w:w="783" w:type="pct"/>
                    <w:tcBorders>
                      <w:top w:val="single" w:sz="6" w:space="0" w:color="auto"/>
                      <w:left w:val="single" w:sz="6" w:space="0" w:color="auto"/>
                      <w:bottom w:val="single" w:sz="6" w:space="0" w:color="auto"/>
                      <w:right w:val="single" w:sz="6" w:space="0" w:color="auto"/>
                    </w:tcBorders>
                    <w:vAlign w:val="center"/>
                  </w:tcPr>
                  <w:p w:rsidR="008F1946" w:rsidRPr="00261FF3" w:rsidRDefault="008F1946" w:rsidP="002429E4">
                    <w:pPr>
                      <w:ind w:right="73"/>
                      <w:jc w:val="center"/>
                      <w:rPr>
                        <w:sz w:val="21"/>
                        <w:szCs w:val="21"/>
                      </w:rPr>
                    </w:pPr>
                    <w:r w:rsidRPr="00261FF3">
                      <w:rPr>
                        <w:rFonts w:hint="eastAsia"/>
                        <w:sz w:val="21"/>
                        <w:szCs w:val="21"/>
                      </w:rPr>
                      <w:t>期末余额</w:t>
                    </w:r>
                  </w:p>
                </w:tc>
              </w:sdtContent>
            </w:sdt>
            <w:sdt>
              <w:sdtPr>
                <w:rPr>
                  <w:sz w:val="21"/>
                  <w:szCs w:val="21"/>
                </w:rPr>
                <w:tag w:val="_PLD_fcefa3ecef954c579974ef8beaeadf3a"/>
                <w:id w:val="1690481652"/>
                <w:lock w:val="sdtLocked"/>
              </w:sdtPr>
              <w:sdtContent>
                <w:tc>
                  <w:tcPr>
                    <w:tcW w:w="574" w:type="pct"/>
                    <w:tcBorders>
                      <w:top w:val="single" w:sz="6" w:space="0" w:color="auto"/>
                      <w:left w:val="single" w:sz="6" w:space="0" w:color="auto"/>
                      <w:bottom w:val="single" w:sz="6" w:space="0" w:color="auto"/>
                      <w:right w:val="single" w:sz="6" w:space="0" w:color="auto"/>
                    </w:tcBorders>
                    <w:vAlign w:val="center"/>
                  </w:tcPr>
                  <w:p w:rsidR="008F1946" w:rsidRPr="00261FF3" w:rsidRDefault="008F1946" w:rsidP="002429E4">
                    <w:pPr>
                      <w:ind w:right="73"/>
                      <w:jc w:val="center"/>
                      <w:rPr>
                        <w:sz w:val="21"/>
                        <w:szCs w:val="21"/>
                      </w:rPr>
                    </w:pPr>
                    <w:r w:rsidRPr="00261FF3">
                      <w:rPr>
                        <w:rFonts w:hint="eastAsia"/>
                        <w:sz w:val="21"/>
                        <w:szCs w:val="21"/>
                      </w:rPr>
                      <w:t>账龄</w:t>
                    </w:r>
                  </w:p>
                </w:tc>
              </w:sdtContent>
            </w:sdt>
            <w:sdt>
              <w:sdtPr>
                <w:rPr>
                  <w:sz w:val="21"/>
                  <w:szCs w:val="21"/>
                </w:rPr>
                <w:tag w:val="_PLD_13e1362304be4663873f1e8f72848948"/>
                <w:id w:val="-258369335"/>
                <w:lock w:val="sdtLocked"/>
              </w:sdtPr>
              <w:sdtContent>
                <w:tc>
                  <w:tcPr>
                    <w:tcW w:w="1022" w:type="pct"/>
                    <w:tcBorders>
                      <w:top w:val="single" w:sz="6" w:space="0" w:color="auto"/>
                      <w:left w:val="single" w:sz="6" w:space="0" w:color="auto"/>
                      <w:bottom w:val="single" w:sz="6" w:space="0" w:color="auto"/>
                      <w:right w:val="single" w:sz="6" w:space="0" w:color="auto"/>
                    </w:tcBorders>
                    <w:vAlign w:val="center"/>
                  </w:tcPr>
                  <w:p w:rsidR="008F1946" w:rsidRPr="00261FF3" w:rsidRDefault="008F1946" w:rsidP="002429E4">
                    <w:pPr>
                      <w:jc w:val="center"/>
                      <w:rPr>
                        <w:sz w:val="21"/>
                        <w:szCs w:val="21"/>
                      </w:rPr>
                    </w:pPr>
                    <w:r w:rsidRPr="00261FF3">
                      <w:rPr>
                        <w:rFonts w:hint="eastAsia"/>
                        <w:sz w:val="21"/>
                        <w:szCs w:val="21"/>
                      </w:rPr>
                      <w:t>占其他应收款期末余额合计数的比例(</w:t>
                    </w:r>
                    <w:r w:rsidRPr="00261FF3">
                      <w:rPr>
                        <w:sz w:val="21"/>
                        <w:szCs w:val="21"/>
                      </w:rPr>
                      <w:t>%)</w:t>
                    </w:r>
                  </w:p>
                </w:tc>
              </w:sdtContent>
            </w:sdt>
            <w:sdt>
              <w:sdtPr>
                <w:rPr>
                  <w:sz w:val="21"/>
                  <w:szCs w:val="21"/>
                </w:rPr>
                <w:tag w:val="_PLD_f2c7137b0fd6426d9d9640429eb47701"/>
                <w:id w:val="-1405686032"/>
                <w:lock w:val="sdtLocked"/>
              </w:sdtPr>
              <w:sdtContent>
                <w:tc>
                  <w:tcPr>
                    <w:tcW w:w="502" w:type="pct"/>
                    <w:tcBorders>
                      <w:top w:val="single" w:sz="6" w:space="0" w:color="auto"/>
                      <w:left w:val="single" w:sz="6" w:space="0" w:color="auto"/>
                      <w:bottom w:val="single" w:sz="6" w:space="0" w:color="auto"/>
                      <w:right w:val="single" w:sz="6" w:space="0" w:color="auto"/>
                    </w:tcBorders>
                    <w:vAlign w:val="center"/>
                  </w:tcPr>
                  <w:p w:rsidR="008F1946" w:rsidRPr="00261FF3" w:rsidRDefault="008F1946" w:rsidP="002429E4">
                    <w:pPr>
                      <w:jc w:val="center"/>
                      <w:rPr>
                        <w:sz w:val="21"/>
                        <w:szCs w:val="21"/>
                      </w:rPr>
                    </w:pPr>
                    <w:r w:rsidRPr="00261FF3">
                      <w:rPr>
                        <w:rFonts w:hint="eastAsia"/>
                        <w:sz w:val="21"/>
                        <w:szCs w:val="21"/>
                      </w:rPr>
                      <w:t>坏账准备</w:t>
                    </w:r>
                  </w:p>
                  <w:p w:rsidR="008F1946" w:rsidRPr="00261FF3" w:rsidRDefault="008F1946" w:rsidP="002429E4">
                    <w:pPr>
                      <w:jc w:val="center"/>
                      <w:rPr>
                        <w:sz w:val="21"/>
                        <w:szCs w:val="21"/>
                      </w:rPr>
                    </w:pPr>
                    <w:r w:rsidRPr="00261FF3">
                      <w:rPr>
                        <w:rFonts w:hint="eastAsia"/>
                        <w:sz w:val="21"/>
                        <w:szCs w:val="21"/>
                      </w:rPr>
                      <w:t>期末余额</w:t>
                    </w:r>
                  </w:p>
                </w:tc>
              </w:sdtContent>
            </w:sdt>
          </w:tr>
          <w:sdt>
            <w:sdtPr>
              <w:rPr>
                <w:rFonts w:hint="eastAsia"/>
                <w:sz w:val="21"/>
                <w:szCs w:val="21"/>
              </w:rPr>
              <w:alias w:val="其他应收款欠款户"/>
              <w:tag w:val="_GBC_3912a12d540a40c8946b4121501bca53"/>
              <w:id w:val="-683754390"/>
              <w:lock w:val="sdtLocked"/>
              <w:placeholder>
                <w:docPart w:val="587AAEF93E6147E9B833F27EBBFC3F34"/>
              </w:placeholder>
            </w:sdtPr>
            <w:sdtContent>
              <w:tr w:rsidR="008F1946" w:rsidRPr="00261FF3" w:rsidTr="00581FB3">
                <w:trPr>
                  <w:cantSplit/>
                </w:trPr>
                <w:tc>
                  <w:tcPr>
                    <w:tcW w:w="1315"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105"/>
                      <w:rPr>
                        <w:sz w:val="21"/>
                        <w:szCs w:val="21"/>
                      </w:rPr>
                    </w:pPr>
                    <w:r w:rsidRPr="00261FF3">
                      <w:rPr>
                        <w:sz w:val="21"/>
                        <w:szCs w:val="21"/>
                      </w:rPr>
                      <w:t>重庆港九万州港务有限公司</w:t>
                    </w:r>
                  </w:p>
                </w:tc>
                <w:tc>
                  <w:tcPr>
                    <w:tcW w:w="804"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73"/>
                      <w:rPr>
                        <w:sz w:val="21"/>
                        <w:szCs w:val="21"/>
                      </w:rPr>
                    </w:pPr>
                    <w:r w:rsidRPr="00261FF3">
                      <w:rPr>
                        <w:sz w:val="21"/>
                        <w:szCs w:val="21"/>
                      </w:rPr>
                      <w:t>内部往来</w:t>
                    </w:r>
                  </w:p>
                </w:tc>
                <w:tc>
                  <w:tcPr>
                    <w:tcW w:w="783"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73"/>
                      <w:jc w:val="right"/>
                      <w:rPr>
                        <w:sz w:val="21"/>
                        <w:szCs w:val="21"/>
                      </w:rPr>
                    </w:pPr>
                    <w:r w:rsidRPr="00261FF3">
                      <w:rPr>
                        <w:sz w:val="21"/>
                        <w:szCs w:val="21"/>
                      </w:rPr>
                      <w:t>82,132,539.41</w:t>
                    </w:r>
                  </w:p>
                </w:tc>
                <w:tc>
                  <w:tcPr>
                    <w:tcW w:w="574"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73"/>
                      <w:rPr>
                        <w:sz w:val="21"/>
                        <w:szCs w:val="21"/>
                      </w:rPr>
                    </w:pPr>
                    <w:r w:rsidRPr="00261FF3">
                      <w:rPr>
                        <w:sz w:val="21"/>
                        <w:szCs w:val="21"/>
                      </w:rPr>
                      <w:t>1年以内</w:t>
                    </w:r>
                  </w:p>
                </w:tc>
                <w:tc>
                  <w:tcPr>
                    <w:tcW w:w="1022"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jc w:val="right"/>
                      <w:rPr>
                        <w:sz w:val="21"/>
                        <w:szCs w:val="21"/>
                      </w:rPr>
                    </w:pPr>
                    <w:r w:rsidRPr="00261FF3">
                      <w:rPr>
                        <w:sz w:val="21"/>
                        <w:szCs w:val="21"/>
                      </w:rPr>
                      <w:t>75.38</w:t>
                    </w:r>
                  </w:p>
                </w:tc>
                <w:tc>
                  <w:tcPr>
                    <w:tcW w:w="502"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jc w:val="right"/>
                      <w:rPr>
                        <w:sz w:val="21"/>
                        <w:szCs w:val="21"/>
                      </w:rPr>
                    </w:pPr>
                  </w:p>
                </w:tc>
              </w:tr>
            </w:sdtContent>
          </w:sdt>
          <w:sdt>
            <w:sdtPr>
              <w:rPr>
                <w:rFonts w:hint="eastAsia"/>
                <w:sz w:val="21"/>
                <w:szCs w:val="21"/>
              </w:rPr>
              <w:alias w:val="其他应收款欠款户"/>
              <w:tag w:val="_GBC_3912a12d540a40c8946b4121501bca53"/>
              <w:id w:val="-1633094731"/>
              <w:lock w:val="sdtLocked"/>
              <w:placeholder>
                <w:docPart w:val="587AAEF93E6147E9B833F27EBBFC3F34"/>
              </w:placeholder>
            </w:sdtPr>
            <w:sdtContent>
              <w:tr w:rsidR="008F1946" w:rsidRPr="00261FF3" w:rsidTr="00581FB3">
                <w:trPr>
                  <w:cantSplit/>
                </w:trPr>
                <w:tc>
                  <w:tcPr>
                    <w:tcW w:w="1315"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105"/>
                      <w:rPr>
                        <w:sz w:val="21"/>
                        <w:szCs w:val="21"/>
                      </w:rPr>
                    </w:pPr>
                    <w:r w:rsidRPr="00261FF3">
                      <w:rPr>
                        <w:sz w:val="21"/>
                        <w:szCs w:val="21"/>
                      </w:rPr>
                      <w:t>重庆集海航运有限责任公司</w:t>
                    </w:r>
                  </w:p>
                </w:tc>
                <w:tc>
                  <w:tcPr>
                    <w:tcW w:w="804"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73"/>
                      <w:rPr>
                        <w:sz w:val="21"/>
                        <w:szCs w:val="21"/>
                      </w:rPr>
                    </w:pPr>
                    <w:r w:rsidRPr="00261FF3">
                      <w:rPr>
                        <w:sz w:val="21"/>
                        <w:szCs w:val="21"/>
                      </w:rPr>
                      <w:t>集团内委托借款</w:t>
                    </w:r>
                  </w:p>
                </w:tc>
                <w:tc>
                  <w:tcPr>
                    <w:tcW w:w="783"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73"/>
                      <w:jc w:val="right"/>
                      <w:rPr>
                        <w:sz w:val="21"/>
                        <w:szCs w:val="21"/>
                      </w:rPr>
                    </w:pPr>
                    <w:r w:rsidRPr="00261FF3">
                      <w:rPr>
                        <w:sz w:val="21"/>
                        <w:szCs w:val="21"/>
                      </w:rPr>
                      <w:t>13,000,000.00</w:t>
                    </w:r>
                  </w:p>
                </w:tc>
                <w:tc>
                  <w:tcPr>
                    <w:tcW w:w="574"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73"/>
                      <w:rPr>
                        <w:sz w:val="21"/>
                        <w:szCs w:val="21"/>
                      </w:rPr>
                    </w:pPr>
                    <w:r w:rsidRPr="00261FF3">
                      <w:rPr>
                        <w:sz w:val="21"/>
                        <w:szCs w:val="21"/>
                      </w:rPr>
                      <w:t>1年以内</w:t>
                    </w:r>
                  </w:p>
                </w:tc>
                <w:tc>
                  <w:tcPr>
                    <w:tcW w:w="1022"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jc w:val="right"/>
                      <w:rPr>
                        <w:sz w:val="21"/>
                        <w:szCs w:val="21"/>
                      </w:rPr>
                    </w:pPr>
                    <w:r w:rsidRPr="00261FF3">
                      <w:rPr>
                        <w:sz w:val="21"/>
                        <w:szCs w:val="21"/>
                      </w:rPr>
                      <w:t>11.93</w:t>
                    </w:r>
                  </w:p>
                </w:tc>
                <w:tc>
                  <w:tcPr>
                    <w:tcW w:w="502"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jc w:val="right"/>
                      <w:rPr>
                        <w:sz w:val="21"/>
                        <w:szCs w:val="21"/>
                      </w:rPr>
                    </w:pPr>
                  </w:p>
                </w:tc>
              </w:tr>
            </w:sdtContent>
          </w:sdt>
          <w:sdt>
            <w:sdtPr>
              <w:rPr>
                <w:rFonts w:hint="eastAsia"/>
                <w:sz w:val="21"/>
                <w:szCs w:val="21"/>
              </w:rPr>
              <w:alias w:val="其他应收款欠款户"/>
              <w:tag w:val="_GBC_3912a12d540a40c8946b4121501bca53"/>
              <w:id w:val="-685357756"/>
              <w:lock w:val="sdtLocked"/>
              <w:placeholder>
                <w:docPart w:val="587AAEF93E6147E9B833F27EBBFC3F34"/>
              </w:placeholder>
            </w:sdtPr>
            <w:sdtContent>
              <w:tr w:rsidR="008F1946" w:rsidRPr="00261FF3" w:rsidTr="00581FB3">
                <w:trPr>
                  <w:cantSplit/>
                </w:trPr>
                <w:tc>
                  <w:tcPr>
                    <w:tcW w:w="1315"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105"/>
                      <w:rPr>
                        <w:sz w:val="21"/>
                        <w:szCs w:val="21"/>
                      </w:rPr>
                    </w:pPr>
                    <w:r w:rsidRPr="00261FF3">
                      <w:rPr>
                        <w:sz w:val="21"/>
                        <w:szCs w:val="21"/>
                      </w:rPr>
                      <w:t>重庆港九两江物流有限公司</w:t>
                    </w:r>
                  </w:p>
                </w:tc>
                <w:tc>
                  <w:tcPr>
                    <w:tcW w:w="804"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73"/>
                      <w:rPr>
                        <w:sz w:val="21"/>
                        <w:szCs w:val="21"/>
                      </w:rPr>
                    </w:pPr>
                    <w:r w:rsidRPr="00261FF3">
                      <w:rPr>
                        <w:sz w:val="21"/>
                        <w:szCs w:val="21"/>
                      </w:rPr>
                      <w:t>集团内委托借款</w:t>
                    </w:r>
                  </w:p>
                </w:tc>
                <w:tc>
                  <w:tcPr>
                    <w:tcW w:w="783"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73"/>
                      <w:jc w:val="right"/>
                      <w:rPr>
                        <w:sz w:val="21"/>
                        <w:szCs w:val="21"/>
                      </w:rPr>
                    </w:pPr>
                    <w:r w:rsidRPr="00261FF3">
                      <w:rPr>
                        <w:sz w:val="21"/>
                        <w:szCs w:val="21"/>
                      </w:rPr>
                      <w:t>10,000,000.00</w:t>
                    </w:r>
                  </w:p>
                </w:tc>
                <w:tc>
                  <w:tcPr>
                    <w:tcW w:w="574"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73"/>
                      <w:rPr>
                        <w:sz w:val="21"/>
                        <w:szCs w:val="21"/>
                      </w:rPr>
                    </w:pPr>
                    <w:r w:rsidRPr="00261FF3">
                      <w:rPr>
                        <w:sz w:val="21"/>
                        <w:szCs w:val="21"/>
                      </w:rPr>
                      <w:t>1年以内</w:t>
                    </w:r>
                  </w:p>
                </w:tc>
                <w:tc>
                  <w:tcPr>
                    <w:tcW w:w="1022"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jc w:val="right"/>
                      <w:rPr>
                        <w:sz w:val="21"/>
                        <w:szCs w:val="21"/>
                      </w:rPr>
                    </w:pPr>
                    <w:r w:rsidRPr="00261FF3">
                      <w:rPr>
                        <w:sz w:val="21"/>
                        <w:szCs w:val="21"/>
                      </w:rPr>
                      <w:t>9.18</w:t>
                    </w:r>
                  </w:p>
                </w:tc>
                <w:tc>
                  <w:tcPr>
                    <w:tcW w:w="502"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jc w:val="right"/>
                      <w:rPr>
                        <w:sz w:val="21"/>
                        <w:szCs w:val="21"/>
                      </w:rPr>
                    </w:pPr>
                  </w:p>
                </w:tc>
              </w:tr>
            </w:sdtContent>
          </w:sdt>
          <w:sdt>
            <w:sdtPr>
              <w:rPr>
                <w:rFonts w:hint="eastAsia"/>
                <w:sz w:val="21"/>
                <w:szCs w:val="21"/>
              </w:rPr>
              <w:alias w:val="其他应收款欠款户"/>
              <w:tag w:val="_GBC_3912a12d540a40c8946b4121501bca53"/>
              <w:id w:val="-1504589052"/>
              <w:lock w:val="sdtLocked"/>
              <w:placeholder>
                <w:docPart w:val="587AAEF93E6147E9B833F27EBBFC3F34"/>
              </w:placeholder>
            </w:sdtPr>
            <w:sdtContent>
              <w:tr w:rsidR="008F1946" w:rsidRPr="00261FF3" w:rsidTr="00581FB3">
                <w:trPr>
                  <w:cantSplit/>
                </w:trPr>
                <w:tc>
                  <w:tcPr>
                    <w:tcW w:w="1315"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105"/>
                      <w:rPr>
                        <w:sz w:val="21"/>
                        <w:szCs w:val="21"/>
                      </w:rPr>
                    </w:pPr>
                    <w:proofErr w:type="gramStart"/>
                    <w:r w:rsidRPr="00261FF3">
                      <w:rPr>
                        <w:sz w:val="21"/>
                        <w:szCs w:val="21"/>
                      </w:rPr>
                      <w:t>宜宾港</w:t>
                    </w:r>
                    <w:proofErr w:type="gramEnd"/>
                    <w:r w:rsidRPr="00261FF3">
                      <w:rPr>
                        <w:sz w:val="21"/>
                        <w:szCs w:val="21"/>
                      </w:rPr>
                      <w:t>国际集装箱码头有限公司</w:t>
                    </w:r>
                  </w:p>
                </w:tc>
                <w:tc>
                  <w:tcPr>
                    <w:tcW w:w="804"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73"/>
                      <w:rPr>
                        <w:sz w:val="21"/>
                        <w:szCs w:val="21"/>
                      </w:rPr>
                    </w:pPr>
                    <w:r w:rsidRPr="00261FF3">
                      <w:rPr>
                        <w:sz w:val="21"/>
                        <w:szCs w:val="21"/>
                      </w:rPr>
                      <w:t>往来款</w:t>
                    </w:r>
                  </w:p>
                </w:tc>
                <w:tc>
                  <w:tcPr>
                    <w:tcW w:w="783"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73"/>
                      <w:jc w:val="right"/>
                      <w:rPr>
                        <w:sz w:val="21"/>
                        <w:szCs w:val="21"/>
                      </w:rPr>
                    </w:pPr>
                    <w:r w:rsidRPr="00261FF3">
                      <w:rPr>
                        <w:sz w:val="21"/>
                        <w:szCs w:val="21"/>
                      </w:rPr>
                      <w:t>3,569,999.96</w:t>
                    </w:r>
                  </w:p>
                </w:tc>
                <w:tc>
                  <w:tcPr>
                    <w:tcW w:w="574"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73"/>
                      <w:rPr>
                        <w:sz w:val="21"/>
                        <w:szCs w:val="21"/>
                      </w:rPr>
                    </w:pPr>
                    <w:r w:rsidRPr="00261FF3">
                      <w:rPr>
                        <w:sz w:val="21"/>
                        <w:szCs w:val="21"/>
                      </w:rPr>
                      <w:t>1年以内</w:t>
                    </w:r>
                  </w:p>
                </w:tc>
                <w:tc>
                  <w:tcPr>
                    <w:tcW w:w="1022"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jc w:val="right"/>
                      <w:rPr>
                        <w:sz w:val="21"/>
                        <w:szCs w:val="21"/>
                      </w:rPr>
                    </w:pPr>
                    <w:r w:rsidRPr="00261FF3">
                      <w:rPr>
                        <w:sz w:val="21"/>
                        <w:szCs w:val="21"/>
                      </w:rPr>
                      <w:t>3.28</w:t>
                    </w:r>
                  </w:p>
                </w:tc>
                <w:tc>
                  <w:tcPr>
                    <w:tcW w:w="502"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jc w:val="right"/>
                      <w:rPr>
                        <w:sz w:val="21"/>
                        <w:szCs w:val="21"/>
                      </w:rPr>
                    </w:pPr>
                  </w:p>
                </w:tc>
              </w:tr>
            </w:sdtContent>
          </w:sdt>
          <w:sdt>
            <w:sdtPr>
              <w:rPr>
                <w:rFonts w:hint="eastAsia"/>
                <w:sz w:val="21"/>
                <w:szCs w:val="21"/>
              </w:rPr>
              <w:alias w:val="其他应收款欠款户"/>
              <w:tag w:val="_GBC_3912a12d540a40c8946b4121501bca53"/>
              <w:id w:val="-1129307008"/>
              <w:lock w:val="sdtLocked"/>
              <w:placeholder>
                <w:docPart w:val="587AAEF93E6147E9B833F27EBBFC3F34"/>
              </w:placeholder>
            </w:sdtPr>
            <w:sdtContent>
              <w:tr w:rsidR="008F1946" w:rsidRPr="00261FF3" w:rsidTr="00581FB3">
                <w:trPr>
                  <w:cantSplit/>
                </w:trPr>
                <w:tc>
                  <w:tcPr>
                    <w:tcW w:w="1315"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105"/>
                      <w:rPr>
                        <w:sz w:val="21"/>
                        <w:szCs w:val="21"/>
                      </w:rPr>
                    </w:pPr>
                    <w:r w:rsidRPr="00261FF3">
                      <w:rPr>
                        <w:sz w:val="21"/>
                        <w:szCs w:val="21"/>
                      </w:rPr>
                      <w:t>重庆港九港铁物流有限公司</w:t>
                    </w:r>
                  </w:p>
                </w:tc>
                <w:tc>
                  <w:tcPr>
                    <w:tcW w:w="804"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73"/>
                      <w:rPr>
                        <w:sz w:val="21"/>
                        <w:szCs w:val="21"/>
                      </w:rPr>
                    </w:pPr>
                    <w:r w:rsidRPr="00261FF3">
                      <w:rPr>
                        <w:sz w:val="21"/>
                        <w:szCs w:val="21"/>
                      </w:rPr>
                      <w:t>往来款</w:t>
                    </w:r>
                  </w:p>
                </w:tc>
                <w:tc>
                  <w:tcPr>
                    <w:tcW w:w="783"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73"/>
                      <w:jc w:val="right"/>
                      <w:rPr>
                        <w:sz w:val="21"/>
                        <w:szCs w:val="21"/>
                      </w:rPr>
                    </w:pPr>
                    <w:r w:rsidRPr="00261FF3">
                      <w:rPr>
                        <w:sz w:val="21"/>
                        <w:szCs w:val="21"/>
                      </w:rPr>
                      <w:t>246,282.06</w:t>
                    </w:r>
                  </w:p>
                </w:tc>
                <w:tc>
                  <w:tcPr>
                    <w:tcW w:w="574"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73"/>
                      <w:rPr>
                        <w:sz w:val="21"/>
                        <w:szCs w:val="21"/>
                      </w:rPr>
                    </w:pPr>
                    <w:r w:rsidRPr="00261FF3">
                      <w:rPr>
                        <w:sz w:val="21"/>
                        <w:szCs w:val="21"/>
                      </w:rPr>
                      <w:t>1年以内</w:t>
                    </w:r>
                  </w:p>
                </w:tc>
                <w:tc>
                  <w:tcPr>
                    <w:tcW w:w="1022"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jc w:val="right"/>
                      <w:rPr>
                        <w:sz w:val="21"/>
                        <w:szCs w:val="21"/>
                      </w:rPr>
                    </w:pPr>
                    <w:r w:rsidRPr="00261FF3">
                      <w:rPr>
                        <w:sz w:val="21"/>
                        <w:szCs w:val="21"/>
                      </w:rPr>
                      <w:t>0.23</w:t>
                    </w:r>
                  </w:p>
                </w:tc>
                <w:tc>
                  <w:tcPr>
                    <w:tcW w:w="502"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jc w:val="right"/>
                      <w:rPr>
                        <w:sz w:val="21"/>
                        <w:szCs w:val="21"/>
                      </w:rPr>
                    </w:pPr>
                  </w:p>
                </w:tc>
              </w:tr>
            </w:sdtContent>
          </w:sdt>
          <w:tr w:rsidR="008F1946" w:rsidRPr="00261FF3" w:rsidTr="00581FB3">
            <w:trPr>
              <w:cantSplit/>
            </w:trPr>
            <w:sdt>
              <w:sdtPr>
                <w:rPr>
                  <w:sz w:val="21"/>
                  <w:szCs w:val="21"/>
                </w:rPr>
                <w:tag w:val="_PLD_4b94fa57164840a68859b565c2ebabb5"/>
                <w:id w:val="-1801224324"/>
                <w:lock w:val="sdtLocked"/>
              </w:sdtPr>
              <w:sdtContent>
                <w:tc>
                  <w:tcPr>
                    <w:tcW w:w="1315"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105"/>
                      <w:jc w:val="center"/>
                      <w:rPr>
                        <w:sz w:val="21"/>
                        <w:szCs w:val="21"/>
                      </w:rPr>
                    </w:pPr>
                    <w:r w:rsidRPr="00261FF3">
                      <w:rPr>
                        <w:rFonts w:hint="eastAsia"/>
                        <w:sz w:val="21"/>
                        <w:szCs w:val="21"/>
                      </w:rPr>
                      <w:t>合计</w:t>
                    </w:r>
                  </w:p>
                </w:tc>
              </w:sdtContent>
            </w:sdt>
            <w:tc>
              <w:tcPr>
                <w:tcW w:w="804"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73"/>
                  <w:jc w:val="center"/>
                  <w:rPr>
                    <w:sz w:val="21"/>
                    <w:szCs w:val="21"/>
                  </w:rPr>
                </w:pPr>
                <w:r w:rsidRPr="00261FF3">
                  <w:rPr>
                    <w:sz w:val="21"/>
                    <w:szCs w:val="21"/>
                  </w:rPr>
                  <w:t>/</w:t>
                </w:r>
              </w:p>
            </w:tc>
            <w:tc>
              <w:tcPr>
                <w:tcW w:w="783"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73"/>
                  <w:jc w:val="right"/>
                  <w:rPr>
                    <w:sz w:val="21"/>
                    <w:szCs w:val="21"/>
                  </w:rPr>
                </w:pPr>
                <w:r w:rsidRPr="00261FF3">
                  <w:rPr>
                    <w:sz w:val="21"/>
                    <w:szCs w:val="21"/>
                  </w:rPr>
                  <w:t>108,948,821.43</w:t>
                </w:r>
              </w:p>
            </w:tc>
            <w:tc>
              <w:tcPr>
                <w:tcW w:w="574"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ind w:right="73"/>
                  <w:jc w:val="center"/>
                  <w:rPr>
                    <w:sz w:val="21"/>
                    <w:szCs w:val="21"/>
                  </w:rPr>
                </w:pPr>
                <w:r w:rsidRPr="00261FF3">
                  <w:rPr>
                    <w:sz w:val="21"/>
                    <w:szCs w:val="21"/>
                  </w:rPr>
                  <w:t>/</w:t>
                </w:r>
              </w:p>
            </w:tc>
            <w:tc>
              <w:tcPr>
                <w:tcW w:w="1022"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jc w:val="right"/>
                  <w:rPr>
                    <w:sz w:val="21"/>
                    <w:szCs w:val="21"/>
                  </w:rPr>
                </w:pPr>
                <w:r w:rsidRPr="00261FF3">
                  <w:rPr>
                    <w:sz w:val="21"/>
                    <w:szCs w:val="21"/>
                  </w:rPr>
                  <w:t>99.99</w:t>
                </w:r>
              </w:p>
            </w:tc>
            <w:tc>
              <w:tcPr>
                <w:tcW w:w="502" w:type="pct"/>
                <w:tcBorders>
                  <w:top w:val="single" w:sz="6" w:space="0" w:color="auto"/>
                  <w:left w:val="single" w:sz="6" w:space="0" w:color="auto"/>
                  <w:bottom w:val="single" w:sz="6" w:space="0" w:color="auto"/>
                  <w:right w:val="single" w:sz="6" w:space="0" w:color="auto"/>
                </w:tcBorders>
              </w:tcPr>
              <w:p w:rsidR="008F1946" w:rsidRPr="00261FF3" w:rsidRDefault="008F1946" w:rsidP="002429E4">
                <w:pPr>
                  <w:jc w:val="right"/>
                  <w:rPr>
                    <w:sz w:val="21"/>
                    <w:szCs w:val="21"/>
                  </w:rPr>
                </w:pPr>
              </w:p>
            </w:tc>
          </w:tr>
        </w:tbl>
        <w:p w:rsidR="00E900CC" w:rsidRPr="00261FF3" w:rsidRDefault="00A70B32">
          <w:pPr>
            <w:rPr>
              <w:sz w:val="21"/>
              <w:szCs w:val="21"/>
            </w:rPr>
          </w:pPr>
        </w:p>
      </w:sdtContent>
    </w:sdt>
    <w:sdt>
      <w:sdtPr>
        <w:rPr>
          <w:rFonts w:ascii="宋体" w:hAnsi="宋体" w:cs="宋体" w:hint="eastAsia"/>
          <w:b w:val="0"/>
          <w:bCs w:val="0"/>
          <w:kern w:val="0"/>
          <w:sz w:val="24"/>
          <w:szCs w:val="21"/>
        </w:rPr>
        <w:alias w:val="模块:按应收金额确认的政府补助"/>
        <w:tag w:val="_GBC_52bd0b171cc64f85aa1100213c81523c"/>
        <w:id w:val="-1107504950"/>
        <w:lock w:val="sdtLocked"/>
        <w:placeholder>
          <w:docPart w:val="GBC22222222222222222222222222222"/>
        </w:placeholder>
      </w:sdtPr>
      <w:sdtContent>
        <w:p w:rsidR="00E900CC" w:rsidRPr="00261FF3" w:rsidRDefault="005B4619">
          <w:pPr>
            <w:pStyle w:val="4"/>
            <w:numPr>
              <w:ilvl w:val="3"/>
              <w:numId w:val="106"/>
            </w:numPr>
            <w:ind w:left="426" w:hanging="426"/>
            <w:rPr>
              <w:rFonts w:ascii="宋体" w:hAnsi="宋体"/>
              <w:szCs w:val="21"/>
            </w:rPr>
          </w:pPr>
          <w:r w:rsidRPr="00261FF3">
            <w:rPr>
              <w:rFonts w:ascii="宋体" w:hAnsi="宋体" w:hint="eastAsia"/>
              <w:szCs w:val="21"/>
            </w:rPr>
            <w:t>涉及政府补助的应收款项</w:t>
          </w:r>
        </w:p>
        <w:sdt>
          <w:sdtPr>
            <w:rPr>
              <w:sz w:val="21"/>
              <w:szCs w:val="21"/>
            </w:rPr>
            <w:alias w:val="是否适用：母公司涉及政府补助的应收款项[双击切换]"/>
            <w:tag w:val="_GBC_42f77b49fc014baab239badfde6e4fcf"/>
            <w:id w:val="-2023465871"/>
            <w:lock w:val="sdtLocked"/>
            <w:placeholder>
              <w:docPart w:val="GBC22222222222222222222222222222"/>
            </w:placeholder>
          </w:sdtPr>
          <w:sdtContent>
            <w:p w:rsidR="008F1946" w:rsidRPr="00261FF3" w:rsidRDefault="005B4619" w:rsidP="008F1946">
              <w:pPr>
                <w:rPr>
                  <w:sz w:val="21"/>
                  <w:szCs w:val="21"/>
                </w:rPr>
              </w:pPr>
              <w:r w:rsidRPr="00261FF3">
                <w:rPr>
                  <w:sz w:val="21"/>
                  <w:szCs w:val="21"/>
                </w:rPr>
                <w:fldChar w:fldCharType="begin"/>
              </w:r>
              <w:r w:rsidR="008F1946"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8F1946"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snapToGrid w:val="0"/>
            <w:spacing w:line="240" w:lineRule="atLeast"/>
            <w:rPr>
              <w:sz w:val="21"/>
              <w:szCs w:val="21"/>
            </w:rPr>
          </w:pPr>
        </w:p>
      </w:sdtContent>
    </w:sdt>
    <w:sdt>
      <w:sdtPr>
        <w:rPr>
          <w:rFonts w:ascii="宋体" w:hAnsi="宋体" w:cs="宋体"/>
          <w:b w:val="0"/>
          <w:bCs w:val="0"/>
          <w:kern w:val="0"/>
          <w:sz w:val="24"/>
          <w:szCs w:val="21"/>
        </w:rPr>
        <w:alias w:val="模块:因金融资产转移而终止确认的其他应收款"/>
        <w:tag w:val="_GBC_338c72ace78c4ba79d60f19b8dbabe9a"/>
        <w:id w:val="-181127970"/>
        <w:lock w:val="sdtLocked"/>
        <w:placeholder>
          <w:docPart w:val="GBC22222222222222222222222222222"/>
        </w:placeholder>
      </w:sdtPr>
      <w:sdtContent>
        <w:p w:rsidR="00E900CC" w:rsidRPr="00261FF3" w:rsidRDefault="005B4619">
          <w:pPr>
            <w:pStyle w:val="4"/>
            <w:numPr>
              <w:ilvl w:val="3"/>
              <w:numId w:val="106"/>
            </w:numPr>
            <w:ind w:left="426" w:hanging="426"/>
            <w:rPr>
              <w:rFonts w:ascii="宋体" w:hAnsi="宋体"/>
              <w:kern w:val="0"/>
              <w:szCs w:val="21"/>
            </w:rPr>
          </w:pPr>
          <w:r w:rsidRPr="00261FF3">
            <w:rPr>
              <w:rFonts w:ascii="宋体" w:hAnsi="宋体" w:hint="eastAsia"/>
              <w:kern w:val="0"/>
              <w:szCs w:val="21"/>
            </w:rPr>
            <w:t>因金融资产</w:t>
          </w:r>
          <w:r w:rsidRPr="00261FF3">
            <w:rPr>
              <w:rFonts w:ascii="宋体" w:hAnsi="宋体" w:hint="eastAsia"/>
              <w:szCs w:val="21"/>
            </w:rPr>
            <w:t>转移</w:t>
          </w:r>
          <w:r w:rsidRPr="00261FF3">
            <w:rPr>
              <w:rFonts w:ascii="宋体" w:hAnsi="宋体" w:hint="eastAsia"/>
              <w:kern w:val="0"/>
              <w:szCs w:val="21"/>
            </w:rPr>
            <w:t>而终止确认的其他应收款</w:t>
          </w:r>
        </w:p>
        <w:sdt>
          <w:sdtPr>
            <w:rPr>
              <w:sz w:val="21"/>
              <w:szCs w:val="21"/>
            </w:rPr>
            <w:alias w:val="是否适用：母公司因金融资产转移而终止确认的其他应收款[双击切换]"/>
            <w:tag w:val="_GBC_1512780d2c254c8787e470194d450391"/>
            <w:id w:val="1585184411"/>
            <w:lock w:val="sdtLocked"/>
            <w:placeholder>
              <w:docPart w:val="GBC22222222222222222222222222222"/>
            </w:placeholder>
          </w:sdtPr>
          <w:sdtContent>
            <w:p w:rsidR="00E900CC" w:rsidRPr="00261FF3" w:rsidRDefault="005B4619" w:rsidP="008F1946">
              <w:pPr>
                <w:rPr>
                  <w:sz w:val="21"/>
                  <w:szCs w:val="21"/>
                </w:rPr>
              </w:pPr>
              <w:r w:rsidRPr="00261FF3">
                <w:rPr>
                  <w:sz w:val="21"/>
                  <w:szCs w:val="21"/>
                </w:rPr>
                <w:fldChar w:fldCharType="begin"/>
              </w:r>
              <w:r w:rsidR="008F1946"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8F1946"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sdt>
      <w:sdtPr>
        <w:rPr>
          <w:rFonts w:ascii="宋体" w:hAnsi="宋体" w:cs="宋体" w:hint="eastAsia"/>
          <w:b w:val="0"/>
          <w:bCs w:val="0"/>
          <w:kern w:val="0"/>
          <w:sz w:val="24"/>
          <w:szCs w:val="21"/>
        </w:rPr>
        <w:alias w:val="模块:转移其他应收款且继续涉入的，分项列示继续涉入形成的资产、负债..."/>
        <w:tag w:val="_GBC_86d729c7494a406ba4f51afb2c881955"/>
        <w:id w:val="1940414778"/>
        <w:lock w:val="sdtLocked"/>
        <w:placeholder>
          <w:docPart w:val="GBC22222222222222222222222222222"/>
        </w:placeholder>
      </w:sdtPr>
      <w:sdtContent>
        <w:p w:rsidR="00E900CC" w:rsidRPr="00261FF3" w:rsidRDefault="005B4619">
          <w:pPr>
            <w:pStyle w:val="4"/>
            <w:numPr>
              <w:ilvl w:val="3"/>
              <w:numId w:val="106"/>
            </w:numPr>
            <w:ind w:left="426" w:hanging="426"/>
            <w:rPr>
              <w:rFonts w:ascii="宋体" w:hAnsi="宋体"/>
              <w:kern w:val="0"/>
              <w:szCs w:val="21"/>
            </w:rPr>
          </w:pPr>
          <w:r w:rsidRPr="00261FF3">
            <w:rPr>
              <w:rFonts w:ascii="宋体" w:hAnsi="宋体" w:hint="eastAsia"/>
              <w:kern w:val="0"/>
              <w:szCs w:val="21"/>
            </w:rPr>
            <w:t>转移其他</w:t>
          </w:r>
          <w:proofErr w:type="gramStart"/>
          <w:r w:rsidRPr="00261FF3">
            <w:rPr>
              <w:rFonts w:ascii="宋体" w:hAnsi="宋体" w:hint="eastAsia"/>
              <w:kern w:val="0"/>
              <w:szCs w:val="21"/>
            </w:rPr>
            <w:t>应收款且继续</w:t>
          </w:r>
          <w:proofErr w:type="gramEnd"/>
          <w:r w:rsidRPr="00261FF3">
            <w:rPr>
              <w:rFonts w:ascii="宋体" w:hAnsi="宋体" w:hint="eastAsia"/>
              <w:kern w:val="0"/>
              <w:szCs w:val="21"/>
            </w:rPr>
            <w:t>涉</w:t>
          </w:r>
          <w:proofErr w:type="gramStart"/>
          <w:r w:rsidRPr="00261FF3">
            <w:rPr>
              <w:rFonts w:ascii="宋体" w:hAnsi="宋体" w:hint="eastAsia"/>
              <w:kern w:val="0"/>
              <w:szCs w:val="21"/>
            </w:rPr>
            <w:t>入形成</w:t>
          </w:r>
          <w:proofErr w:type="gramEnd"/>
          <w:r w:rsidRPr="00261FF3">
            <w:rPr>
              <w:rFonts w:ascii="宋体" w:hAnsi="宋体" w:hint="eastAsia"/>
              <w:kern w:val="0"/>
              <w:szCs w:val="21"/>
            </w:rPr>
            <w:t>的资产、负债金额</w:t>
          </w:r>
        </w:p>
        <w:sdt>
          <w:sdtPr>
            <w:rPr>
              <w:sz w:val="21"/>
              <w:szCs w:val="21"/>
            </w:rPr>
            <w:alias w:val="是否适用：母公司转移其他应收款且继续涉入形成的资产、负债金额[双击切换]"/>
            <w:tag w:val="_GBC_bab484b2a177457b977e28c0385a5b58"/>
            <w:id w:val="-962805983"/>
            <w:lock w:val="sdtLocked"/>
            <w:placeholder>
              <w:docPart w:val="GBC22222222222222222222222222222"/>
            </w:placeholder>
          </w:sdtPr>
          <w:sdtContent>
            <w:p w:rsidR="00E900CC" w:rsidRPr="00261FF3" w:rsidRDefault="005B4619" w:rsidP="008F1946">
              <w:pPr>
                <w:rPr>
                  <w:sz w:val="21"/>
                  <w:szCs w:val="21"/>
                </w:rPr>
              </w:pPr>
              <w:r w:rsidRPr="00261FF3">
                <w:rPr>
                  <w:sz w:val="21"/>
                  <w:szCs w:val="21"/>
                </w:rPr>
                <w:fldChar w:fldCharType="begin"/>
              </w:r>
              <w:r w:rsidR="008F1946"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8F1946"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sdt>
      <w:sdtPr>
        <w:rPr>
          <w:rFonts w:hint="eastAsia"/>
          <w:b/>
          <w:bCs/>
          <w:sz w:val="21"/>
          <w:szCs w:val="21"/>
        </w:rPr>
        <w:alias w:val="模块:其他应收款其他说明"/>
        <w:tag w:val="_GBC_4b6cd384bee54ff79269fa4457c70d49"/>
        <w:id w:val="2037392096"/>
        <w:lock w:val="sdtLocked"/>
        <w:placeholder>
          <w:docPart w:val="GBC22222222222222222222222222222"/>
        </w:placeholder>
      </w:sdtPr>
      <w:sdtEndPr>
        <w:rPr>
          <w:b w:val="0"/>
          <w:bCs w:val="0"/>
        </w:rPr>
      </w:sdtEndPr>
      <w:sdtContent>
        <w:p w:rsidR="00E900CC" w:rsidRPr="00261FF3" w:rsidRDefault="005B4619">
          <w:pPr>
            <w:rPr>
              <w:sz w:val="21"/>
              <w:szCs w:val="21"/>
            </w:rPr>
          </w:pPr>
          <w:r w:rsidRPr="00261FF3">
            <w:rPr>
              <w:rFonts w:hint="eastAsia"/>
              <w:sz w:val="21"/>
              <w:szCs w:val="21"/>
            </w:rPr>
            <w:t>其他</w:t>
          </w:r>
          <w:r w:rsidRPr="00261FF3">
            <w:rPr>
              <w:sz w:val="21"/>
              <w:szCs w:val="21"/>
            </w:rPr>
            <w:t>说明：</w:t>
          </w:r>
        </w:p>
        <w:sdt>
          <w:sdtPr>
            <w:rPr>
              <w:sz w:val="21"/>
              <w:szCs w:val="21"/>
            </w:rPr>
            <w:alias w:val="是否适用：母公司其他应收款的其他说明[双击切换]"/>
            <w:tag w:val="_GBC_2e0f632cbc7d4916b89bf8824f4b71f0"/>
            <w:id w:val="-614591520"/>
            <w:lock w:val="sdtLocked"/>
            <w:placeholder>
              <w:docPart w:val="GBC22222222222222222222222222222"/>
            </w:placeholder>
          </w:sdtPr>
          <w:sdtContent>
            <w:p w:rsidR="00E900CC" w:rsidRPr="00261FF3" w:rsidRDefault="005B4619" w:rsidP="008F1946">
              <w:pPr>
                <w:rPr>
                  <w:sz w:val="21"/>
                  <w:szCs w:val="21"/>
                </w:rPr>
              </w:pPr>
              <w:r w:rsidRPr="00261FF3">
                <w:rPr>
                  <w:sz w:val="21"/>
                  <w:szCs w:val="21"/>
                </w:rPr>
                <w:fldChar w:fldCharType="begin"/>
              </w:r>
              <w:r w:rsidR="008F1946"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8F1946"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rPr>
              <w:sz w:val="21"/>
              <w:szCs w:val="21"/>
            </w:rPr>
          </w:pPr>
        </w:p>
      </w:sdtContent>
    </w:sdt>
    <w:p w:rsidR="00E900CC" w:rsidRPr="00261FF3" w:rsidRDefault="005B4619">
      <w:pPr>
        <w:pStyle w:val="3"/>
        <w:numPr>
          <w:ilvl w:val="0"/>
          <w:numId w:val="77"/>
        </w:numPr>
        <w:rPr>
          <w:rFonts w:ascii="宋体" w:hAnsi="宋体"/>
          <w:szCs w:val="21"/>
        </w:rPr>
      </w:pPr>
      <w:r w:rsidRPr="00261FF3">
        <w:rPr>
          <w:rFonts w:ascii="宋体" w:hAnsi="宋体" w:hint="eastAsia"/>
          <w:szCs w:val="21"/>
        </w:rPr>
        <w:lastRenderedPageBreak/>
        <w:t>长期股权投资</w:t>
      </w:r>
    </w:p>
    <w:sdt>
      <w:sdtPr>
        <w:rPr>
          <w:sz w:val="21"/>
          <w:szCs w:val="21"/>
        </w:rPr>
        <w:alias w:val="是否适用：母公司长期股权投资[双击切换]"/>
        <w:tag w:val="_GBC_61071b9a58624e83bfc4232808751b95"/>
        <w:id w:val="-173720596"/>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9075B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9075BF" w:rsidRPr="00261FF3">
            <w:rPr>
              <w:sz w:val="21"/>
              <w:szCs w:val="21"/>
            </w:rPr>
            <w:instrText xml:space="preserve"> MACROBUTTON  SnrToggleCheckbox □不适用 </w:instrText>
          </w:r>
          <w:r w:rsidRPr="00261FF3">
            <w:rPr>
              <w:sz w:val="21"/>
              <w:szCs w:val="21"/>
            </w:rPr>
            <w:fldChar w:fldCharType="end"/>
          </w:r>
        </w:p>
      </w:sdtContent>
    </w:sdt>
    <w:sdt>
      <w:sdtPr>
        <w:rPr>
          <w:rFonts w:hint="eastAsia"/>
          <w:b/>
          <w:bCs/>
          <w:sz w:val="21"/>
          <w:szCs w:val="21"/>
        </w:rPr>
        <w:alias w:val="模块:长期股权投资按成本法核算"/>
        <w:tag w:val="_GBC_e5163872166a4141a666e7eec5d9956c"/>
        <w:id w:val="-1547289138"/>
        <w:lock w:val="sdtLocked"/>
        <w:placeholder>
          <w:docPart w:val="GBC22222222222222222222222222222"/>
        </w:placeholder>
      </w:sdtPr>
      <w:sdtEndPr>
        <w:rPr>
          <w:b w:val="0"/>
          <w:bCs w:val="0"/>
          <w:sz w:val="24"/>
          <w:szCs w:val="24"/>
        </w:rPr>
      </w:sdtEndPr>
      <w:sdtConten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母公司财务附注：长期股权投资"/>
              <w:tag w:val="_GBC_ee2c3454a2494dfca9c0a07bba82ed3d"/>
              <w:id w:val="-4304426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母公司财务附注：长期股权投资"/>
              <w:tag w:val="_GBC_4b4d1a2b986f475e8058a041d2f5a6f9"/>
              <w:id w:val="1478416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326"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819"/>
            <w:gridCol w:w="1742"/>
            <w:gridCol w:w="302"/>
            <w:gridCol w:w="1743"/>
            <w:gridCol w:w="1742"/>
            <w:gridCol w:w="302"/>
            <w:gridCol w:w="1742"/>
          </w:tblGrid>
          <w:tr w:rsidR="00E900CC" w:rsidRPr="00261FF3" w:rsidTr="001C28D1">
            <w:trPr>
              <w:cantSplit/>
            </w:trPr>
            <w:sdt>
              <w:sdtPr>
                <w:rPr>
                  <w:sz w:val="21"/>
                  <w:szCs w:val="21"/>
                </w:rPr>
                <w:tag w:val="_PLD_69c4a2f49545484e8b3a149f64c9d21f"/>
                <w:id w:val="2050495716"/>
                <w:lock w:val="sdtLocked"/>
              </w:sdtPr>
              <w:sdtContent>
                <w:tc>
                  <w:tcPr>
                    <w:tcW w:w="969" w:type="pct"/>
                    <w:vMerge w:val="restart"/>
                    <w:shd w:val="clear" w:color="auto" w:fill="auto"/>
                    <w:vAlign w:val="center"/>
                  </w:tcPr>
                  <w:p w:rsidR="00E900CC" w:rsidRPr="00261FF3" w:rsidRDefault="005B4619">
                    <w:pPr>
                      <w:jc w:val="center"/>
                      <w:rPr>
                        <w:sz w:val="21"/>
                        <w:szCs w:val="21"/>
                      </w:rPr>
                    </w:pPr>
                    <w:r w:rsidRPr="00261FF3">
                      <w:rPr>
                        <w:rFonts w:hint="eastAsia"/>
                        <w:sz w:val="21"/>
                        <w:szCs w:val="21"/>
                      </w:rPr>
                      <w:t>项目</w:t>
                    </w:r>
                  </w:p>
                </w:tc>
              </w:sdtContent>
            </w:sdt>
            <w:sdt>
              <w:sdtPr>
                <w:rPr>
                  <w:sz w:val="21"/>
                  <w:szCs w:val="21"/>
                </w:rPr>
                <w:tag w:val="_PLD_f7d0566caa554c4c823029a05c5319eb"/>
                <w:id w:val="-853334562"/>
                <w:lock w:val="sdtLocked"/>
              </w:sdtPr>
              <w:sdtContent>
                <w:tc>
                  <w:tcPr>
                    <w:tcW w:w="2016" w:type="pct"/>
                    <w:gridSpan w:val="3"/>
                    <w:shd w:val="clear" w:color="auto" w:fill="auto"/>
                    <w:vAlign w:val="center"/>
                  </w:tcPr>
                  <w:p w:rsidR="00E900CC" w:rsidRPr="00261FF3" w:rsidRDefault="005B4619">
                    <w:pPr>
                      <w:jc w:val="center"/>
                      <w:rPr>
                        <w:sz w:val="21"/>
                        <w:szCs w:val="21"/>
                      </w:rPr>
                    </w:pPr>
                    <w:r w:rsidRPr="00261FF3">
                      <w:rPr>
                        <w:rFonts w:hint="eastAsia"/>
                        <w:sz w:val="21"/>
                        <w:szCs w:val="21"/>
                      </w:rPr>
                      <w:t>期末余额</w:t>
                    </w:r>
                  </w:p>
                </w:tc>
              </w:sdtContent>
            </w:sdt>
            <w:sdt>
              <w:sdtPr>
                <w:rPr>
                  <w:sz w:val="21"/>
                  <w:szCs w:val="21"/>
                </w:rPr>
                <w:tag w:val="_PLD_9d2cfae2492a49c2b441d1371a5e4673"/>
                <w:id w:val="-156919802"/>
                <w:lock w:val="sdtLocked"/>
              </w:sdtPr>
              <w:sdtContent>
                <w:tc>
                  <w:tcPr>
                    <w:tcW w:w="2016" w:type="pct"/>
                    <w:gridSpan w:val="3"/>
                    <w:shd w:val="clear" w:color="auto" w:fill="auto"/>
                    <w:vAlign w:val="center"/>
                  </w:tcPr>
                  <w:p w:rsidR="00E900CC" w:rsidRPr="00261FF3" w:rsidRDefault="005B4619">
                    <w:pPr>
                      <w:jc w:val="center"/>
                      <w:rPr>
                        <w:sz w:val="21"/>
                        <w:szCs w:val="21"/>
                      </w:rPr>
                    </w:pPr>
                    <w:r w:rsidRPr="00261FF3">
                      <w:rPr>
                        <w:rFonts w:hint="eastAsia"/>
                        <w:sz w:val="21"/>
                        <w:szCs w:val="21"/>
                      </w:rPr>
                      <w:t>期初余额</w:t>
                    </w:r>
                  </w:p>
                </w:tc>
              </w:sdtContent>
            </w:sdt>
          </w:tr>
          <w:tr w:rsidR="00E900CC" w:rsidRPr="00261FF3" w:rsidTr="001C28D1">
            <w:trPr>
              <w:cantSplit/>
            </w:trPr>
            <w:tc>
              <w:tcPr>
                <w:tcW w:w="969" w:type="pct"/>
                <w:vMerge/>
                <w:tcBorders>
                  <w:bottom w:val="single" w:sz="6" w:space="0" w:color="auto"/>
                </w:tcBorders>
                <w:shd w:val="clear" w:color="auto" w:fill="auto"/>
                <w:vAlign w:val="center"/>
              </w:tcPr>
              <w:p w:rsidR="00E900CC" w:rsidRPr="00261FF3" w:rsidRDefault="00E900CC">
                <w:pPr>
                  <w:jc w:val="center"/>
                  <w:rPr>
                    <w:sz w:val="21"/>
                    <w:szCs w:val="21"/>
                  </w:rPr>
                </w:pPr>
              </w:p>
            </w:tc>
            <w:sdt>
              <w:sdtPr>
                <w:rPr>
                  <w:sz w:val="21"/>
                  <w:szCs w:val="21"/>
                </w:rPr>
                <w:tag w:val="_PLD_9f664b17996c45f08a57544a9ec7e340"/>
                <w:id w:val="1958674143"/>
                <w:lock w:val="sdtLocked"/>
              </w:sdtPr>
              <w:sdtContent>
                <w:tc>
                  <w:tcPr>
                    <w:tcW w:w="927" w:type="pct"/>
                    <w:tcBorders>
                      <w:bottom w:val="single" w:sz="6"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账面余额</w:t>
                    </w:r>
                  </w:p>
                </w:tc>
              </w:sdtContent>
            </w:sdt>
            <w:sdt>
              <w:sdtPr>
                <w:rPr>
                  <w:sz w:val="21"/>
                  <w:szCs w:val="21"/>
                </w:rPr>
                <w:tag w:val="_PLD_5c150a7367994fc29e7f8b50d7ff2eab"/>
                <w:id w:val="378144138"/>
                <w:lock w:val="sdtLocked"/>
              </w:sdtPr>
              <w:sdtContent>
                <w:tc>
                  <w:tcPr>
                    <w:tcW w:w="161" w:type="pct"/>
                    <w:tcBorders>
                      <w:bottom w:val="single" w:sz="6"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减值准备</w:t>
                    </w:r>
                  </w:p>
                </w:tc>
              </w:sdtContent>
            </w:sdt>
            <w:sdt>
              <w:sdtPr>
                <w:rPr>
                  <w:sz w:val="21"/>
                  <w:szCs w:val="21"/>
                </w:rPr>
                <w:tag w:val="_PLD_3db48da0eacd49568929884577dae51b"/>
                <w:id w:val="-721053174"/>
                <w:lock w:val="sdtLocked"/>
              </w:sdtPr>
              <w:sdtContent>
                <w:tc>
                  <w:tcPr>
                    <w:tcW w:w="927" w:type="pct"/>
                    <w:tcBorders>
                      <w:bottom w:val="single" w:sz="6"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账面价值</w:t>
                    </w:r>
                  </w:p>
                </w:tc>
              </w:sdtContent>
            </w:sdt>
            <w:sdt>
              <w:sdtPr>
                <w:rPr>
                  <w:sz w:val="21"/>
                  <w:szCs w:val="21"/>
                </w:rPr>
                <w:tag w:val="_PLD_00d8a1d3b6754b52929b2c46a2e716c9"/>
                <w:id w:val="-494961155"/>
                <w:lock w:val="sdtLocked"/>
              </w:sdtPr>
              <w:sdtContent>
                <w:tc>
                  <w:tcPr>
                    <w:tcW w:w="927" w:type="pct"/>
                    <w:tcBorders>
                      <w:bottom w:val="single" w:sz="6"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账面余额</w:t>
                    </w:r>
                  </w:p>
                </w:tc>
              </w:sdtContent>
            </w:sdt>
            <w:sdt>
              <w:sdtPr>
                <w:rPr>
                  <w:sz w:val="21"/>
                  <w:szCs w:val="21"/>
                </w:rPr>
                <w:tag w:val="_PLD_0f2c77fc41ea456bab34653dee178805"/>
                <w:id w:val="-1430185112"/>
                <w:lock w:val="sdtLocked"/>
              </w:sdtPr>
              <w:sdtContent>
                <w:tc>
                  <w:tcPr>
                    <w:tcW w:w="161" w:type="pct"/>
                    <w:tcBorders>
                      <w:bottom w:val="single" w:sz="6"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减值准备</w:t>
                    </w:r>
                  </w:p>
                </w:tc>
              </w:sdtContent>
            </w:sdt>
            <w:sdt>
              <w:sdtPr>
                <w:rPr>
                  <w:sz w:val="21"/>
                  <w:szCs w:val="21"/>
                </w:rPr>
                <w:tag w:val="_PLD_9ae07ed9769c419fa280d4c5ad3f03d7"/>
                <w:id w:val="-1313487903"/>
                <w:lock w:val="sdtLocked"/>
              </w:sdtPr>
              <w:sdtContent>
                <w:tc>
                  <w:tcPr>
                    <w:tcW w:w="927" w:type="pct"/>
                    <w:tcBorders>
                      <w:bottom w:val="single" w:sz="6"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账面价值</w:t>
                    </w:r>
                  </w:p>
                </w:tc>
              </w:sdtContent>
            </w:sdt>
          </w:tr>
          <w:tr w:rsidR="001C28D1" w:rsidRPr="00261FF3" w:rsidTr="001C28D1">
            <w:trPr>
              <w:cantSplit/>
            </w:trPr>
            <w:sdt>
              <w:sdtPr>
                <w:rPr>
                  <w:sz w:val="21"/>
                  <w:szCs w:val="21"/>
                </w:rPr>
                <w:tag w:val="_PLD_b2ce03f2519c40d0a152124161e4337f"/>
                <w:id w:val="-188605252"/>
                <w:lock w:val="sdtLocked"/>
              </w:sdtPr>
              <w:sdtContent>
                <w:tc>
                  <w:tcPr>
                    <w:tcW w:w="969" w:type="pct"/>
                    <w:shd w:val="clear" w:color="auto" w:fill="auto"/>
                  </w:tcPr>
                  <w:p w:rsidR="001C28D1" w:rsidRPr="00261FF3" w:rsidRDefault="001C28D1" w:rsidP="001C28D1">
                    <w:pPr>
                      <w:jc w:val="center"/>
                      <w:rPr>
                        <w:sz w:val="21"/>
                        <w:szCs w:val="21"/>
                      </w:rPr>
                    </w:pPr>
                    <w:r w:rsidRPr="00261FF3">
                      <w:rPr>
                        <w:rFonts w:hint="eastAsia"/>
                        <w:sz w:val="21"/>
                        <w:szCs w:val="21"/>
                      </w:rPr>
                      <w:t>对子公司投资</w:t>
                    </w:r>
                  </w:p>
                </w:tc>
              </w:sdtContent>
            </w:sdt>
            <w:tc>
              <w:tcPr>
                <w:tcW w:w="927" w:type="pct"/>
                <w:shd w:val="clear" w:color="auto" w:fill="auto"/>
                <w:vAlign w:val="center"/>
              </w:tcPr>
              <w:p w:rsidR="001C28D1" w:rsidRPr="00261FF3" w:rsidRDefault="001C28D1" w:rsidP="001C28D1">
                <w:pPr>
                  <w:jc w:val="right"/>
                  <w:rPr>
                    <w:sz w:val="21"/>
                    <w:szCs w:val="21"/>
                  </w:rPr>
                </w:pPr>
                <w:r w:rsidRPr="00261FF3">
                  <w:rPr>
                    <w:sz w:val="21"/>
                    <w:szCs w:val="21"/>
                  </w:rPr>
                  <w:t>4,582,632,215.38</w:t>
                </w:r>
              </w:p>
            </w:tc>
            <w:tc>
              <w:tcPr>
                <w:tcW w:w="161" w:type="pct"/>
                <w:shd w:val="clear" w:color="auto" w:fill="auto"/>
                <w:vAlign w:val="center"/>
              </w:tcPr>
              <w:p w:rsidR="001C28D1" w:rsidRPr="00261FF3" w:rsidRDefault="001C28D1" w:rsidP="001C28D1">
                <w:pPr>
                  <w:jc w:val="right"/>
                  <w:rPr>
                    <w:sz w:val="21"/>
                    <w:szCs w:val="21"/>
                  </w:rPr>
                </w:pPr>
              </w:p>
            </w:tc>
            <w:tc>
              <w:tcPr>
                <w:tcW w:w="927" w:type="pct"/>
                <w:shd w:val="clear" w:color="auto" w:fill="auto"/>
                <w:vAlign w:val="center"/>
              </w:tcPr>
              <w:p w:rsidR="001C28D1" w:rsidRPr="00261FF3" w:rsidRDefault="001C28D1" w:rsidP="001C28D1">
                <w:pPr>
                  <w:jc w:val="right"/>
                  <w:rPr>
                    <w:sz w:val="21"/>
                    <w:szCs w:val="21"/>
                  </w:rPr>
                </w:pPr>
                <w:r w:rsidRPr="00261FF3">
                  <w:rPr>
                    <w:sz w:val="21"/>
                    <w:szCs w:val="21"/>
                  </w:rPr>
                  <w:t>4,582,632,215.38</w:t>
                </w:r>
              </w:p>
            </w:tc>
            <w:tc>
              <w:tcPr>
                <w:tcW w:w="927" w:type="pct"/>
                <w:shd w:val="clear" w:color="auto" w:fill="auto"/>
                <w:vAlign w:val="center"/>
              </w:tcPr>
              <w:p w:rsidR="001C28D1" w:rsidRPr="00261FF3" w:rsidRDefault="001C28D1" w:rsidP="001C28D1">
                <w:pPr>
                  <w:jc w:val="right"/>
                  <w:rPr>
                    <w:sz w:val="21"/>
                    <w:szCs w:val="21"/>
                  </w:rPr>
                </w:pPr>
                <w:r w:rsidRPr="00261FF3">
                  <w:rPr>
                    <w:sz w:val="21"/>
                    <w:szCs w:val="21"/>
                  </w:rPr>
                  <w:t>4,425,692,705.38</w:t>
                </w:r>
              </w:p>
            </w:tc>
            <w:tc>
              <w:tcPr>
                <w:tcW w:w="161" w:type="pct"/>
                <w:shd w:val="clear" w:color="auto" w:fill="auto"/>
                <w:vAlign w:val="center"/>
              </w:tcPr>
              <w:p w:rsidR="001C28D1" w:rsidRPr="00261FF3" w:rsidRDefault="001C28D1" w:rsidP="001C28D1">
                <w:pPr>
                  <w:jc w:val="right"/>
                  <w:rPr>
                    <w:sz w:val="21"/>
                    <w:szCs w:val="21"/>
                  </w:rPr>
                </w:pPr>
              </w:p>
            </w:tc>
            <w:tc>
              <w:tcPr>
                <w:tcW w:w="927" w:type="pct"/>
                <w:shd w:val="clear" w:color="auto" w:fill="auto"/>
                <w:vAlign w:val="center"/>
              </w:tcPr>
              <w:p w:rsidR="001C28D1" w:rsidRPr="00261FF3" w:rsidRDefault="001C28D1" w:rsidP="001C28D1">
                <w:pPr>
                  <w:jc w:val="right"/>
                  <w:rPr>
                    <w:sz w:val="21"/>
                    <w:szCs w:val="21"/>
                  </w:rPr>
                </w:pPr>
                <w:r w:rsidRPr="00261FF3">
                  <w:rPr>
                    <w:sz w:val="21"/>
                    <w:szCs w:val="21"/>
                  </w:rPr>
                  <w:t>4,425,692,705.38</w:t>
                </w:r>
              </w:p>
            </w:tc>
          </w:tr>
          <w:tr w:rsidR="001C28D1" w:rsidRPr="00261FF3" w:rsidTr="001C28D1">
            <w:trPr>
              <w:cantSplit/>
            </w:trPr>
            <w:sdt>
              <w:sdtPr>
                <w:rPr>
                  <w:sz w:val="21"/>
                  <w:szCs w:val="21"/>
                </w:rPr>
                <w:tag w:val="_PLD_da68a71aef6a46449e56205bf88b68ae"/>
                <w:id w:val="-1729217448"/>
                <w:lock w:val="sdtLocked"/>
              </w:sdtPr>
              <w:sdtContent>
                <w:tc>
                  <w:tcPr>
                    <w:tcW w:w="969" w:type="pct"/>
                    <w:shd w:val="clear" w:color="auto" w:fill="auto"/>
                  </w:tcPr>
                  <w:p w:rsidR="001C28D1" w:rsidRPr="00261FF3" w:rsidRDefault="001C28D1" w:rsidP="001C28D1">
                    <w:pPr>
                      <w:jc w:val="center"/>
                      <w:rPr>
                        <w:sz w:val="21"/>
                        <w:szCs w:val="21"/>
                      </w:rPr>
                    </w:pPr>
                    <w:r w:rsidRPr="00261FF3">
                      <w:rPr>
                        <w:rFonts w:hint="eastAsia"/>
                        <w:sz w:val="21"/>
                        <w:szCs w:val="21"/>
                      </w:rPr>
                      <w:t>对联营、合营企业投资</w:t>
                    </w:r>
                  </w:p>
                </w:tc>
              </w:sdtContent>
            </w:sdt>
            <w:tc>
              <w:tcPr>
                <w:tcW w:w="927" w:type="pct"/>
                <w:shd w:val="clear" w:color="auto" w:fill="auto"/>
                <w:vAlign w:val="center"/>
              </w:tcPr>
              <w:p w:rsidR="001C28D1" w:rsidRPr="00261FF3" w:rsidRDefault="001C28D1" w:rsidP="001C28D1">
                <w:pPr>
                  <w:jc w:val="right"/>
                  <w:rPr>
                    <w:sz w:val="21"/>
                    <w:szCs w:val="21"/>
                  </w:rPr>
                </w:pPr>
                <w:r w:rsidRPr="00261FF3">
                  <w:rPr>
                    <w:sz w:val="21"/>
                    <w:szCs w:val="21"/>
                  </w:rPr>
                  <w:t>212,757,332.43</w:t>
                </w:r>
              </w:p>
            </w:tc>
            <w:tc>
              <w:tcPr>
                <w:tcW w:w="161" w:type="pct"/>
                <w:shd w:val="clear" w:color="auto" w:fill="auto"/>
                <w:vAlign w:val="center"/>
              </w:tcPr>
              <w:p w:rsidR="001C28D1" w:rsidRPr="00261FF3" w:rsidRDefault="001C28D1" w:rsidP="001C28D1">
                <w:pPr>
                  <w:jc w:val="right"/>
                  <w:rPr>
                    <w:sz w:val="21"/>
                    <w:szCs w:val="21"/>
                  </w:rPr>
                </w:pPr>
              </w:p>
            </w:tc>
            <w:tc>
              <w:tcPr>
                <w:tcW w:w="927" w:type="pct"/>
                <w:shd w:val="clear" w:color="auto" w:fill="auto"/>
                <w:vAlign w:val="center"/>
              </w:tcPr>
              <w:p w:rsidR="001C28D1" w:rsidRPr="00261FF3" w:rsidRDefault="001C28D1" w:rsidP="001C28D1">
                <w:pPr>
                  <w:jc w:val="right"/>
                  <w:rPr>
                    <w:sz w:val="21"/>
                    <w:szCs w:val="21"/>
                  </w:rPr>
                </w:pPr>
                <w:r w:rsidRPr="00261FF3">
                  <w:rPr>
                    <w:sz w:val="21"/>
                    <w:szCs w:val="21"/>
                  </w:rPr>
                  <w:t>212,757,332.43</w:t>
                </w:r>
              </w:p>
            </w:tc>
            <w:tc>
              <w:tcPr>
                <w:tcW w:w="927" w:type="pct"/>
                <w:shd w:val="clear" w:color="auto" w:fill="auto"/>
                <w:vAlign w:val="center"/>
              </w:tcPr>
              <w:p w:rsidR="001C28D1" w:rsidRPr="00261FF3" w:rsidRDefault="001C28D1" w:rsidP="001C28D1">
                <w:pPr>
                  <w:jc w:val="right"/>
                  <w:rPr>
                    <w:sz w:val="21"/>
                    <w:szCs w:val="21"/>
                  </w:rPr>
                </w:pPr>
                <w:r w:rsidRPr="00261FF3">
                  <w:rPr>
                    <w:sz w:val="21"/>
                    <w:szCs w:val="21"/>
                  </w:rPr>
                  <w:t>196,410,401.50</w:t>
                </w:r>
              </w:p>
            </w:tc>
            <w:tc>
              <w:tcPr>
                <w:tcW w:w="161" w:type="pct"/>
                <w:shd w:val="clear" w:color="auto" w:fill="auto"/>
                <w:vAlign w:val="center"/>
              </w:tcPr>
              <w:p w:rsidR="001C28D1" w:rsidRPr="00261FF3" w:rsidRDefault="001C28D1" w:rsidP="001C28D1">
                <w:pPr>
                  <w:jc w:val="right"/>
                  <w:rPr>
                    <w:sz w:val="21"/>
                    <w:szCs w:val="21"/>
                  </w:rPr>
                </w:pPr>
              </w:p>
            </w:tc>
            <w:tc>
              <w:tcPr>
                <w:tcW w:w="927" w:type="pct"/>
                <w:shd w:val="clear" w:color="auto" w:fill="auto"/>
                <w:vAlign w:val="center"/>
              </w:tcPr>
              <w:p w:rsidR="001C28D1" w:rsidRPr="00261FF3" w:rsidRDefault="001C28D1" w:rsidP="001C28D1">
                <w:pPr>
                  <w:jc w:val="right"/>
                  <w:rPr>
                    <w:sz w:val="21"/>
                    <w:szCs w:val="21"/>
                  </w:rPr>
                </w:pPr>
                <w:r w:rsidRPr="00261FF3">
                  <w:rPr>
                    <w:sz w:val="21"/>
                    <w:szCs w:val="21"/>
                  </w:rPr>
                  <w:t>196,410,401.50</w:t>
                </w:r>
              </w:p>
            </w:tc>
          </w:tr>
          <w:tr w:rsidR="001C28D1" w:rsidRPr="00261FF3" w:rsidTr="001C28D1">
            <w:trPr>
              <w:cantSplit/>
            </w:trPr>
            <w:sdt>
              <w:sdtPr>
                <w:rPr>
                  <w:sz w:val="21"/>
                  <w:szCs w:val="21"/>
                </w:rPr>
                <w:tag w:val="_PLD_5c8b8837c4fd4f29a39327cb72d5dcbf"/>
                <w:id w:val="1054046427"/>
                <w:lock w:val="sdtLocked"/>
              </w:sdtPr>
              <w:sdtContent>
                <w:tc>
                  <w:tcPr>
                    <w:tcW w:w="969" w:type="pct"/>
                    <w:shd w:val="clear" w:color="auto" w:fill="auto"/>
                    <w:vAlign w:val="center"/>
                  </w:tcPr>
                  <w:p w:rsidR="001C28D1" w:rsidRPr="00261FF3" w:rsidRDefault="001C28D1" w:rsidP="001C28D1">
                    <w:pPr>
                      <w:jc w:val="center"/>
                      <w:rPr>
                        <w:sz w:val="21"/>
                        <w:szCs w:val="21"/>
                      </w:rPr>
                    </w:pPr>
                    <w:r w:rsidRPr="00261FF3">
                      <w:rPr>
                        <w:rFonts w:hint="eastAsia"/>
                        <w:sz w:val="21"/>
                        <w:szCs w:val="21"/>
                      </w:rPr>
                      <w:t>合计</w:t>
                    </w:r>
                  </w:p>
                </w:tc>
              </w:sdtContent>
            </w:sdt>
            <w:tc>
              <w:tcPr>
                <w:tcW w:w="927" w:type="pct"/>
                <w:shd w:val="clear" w:color="auto" w:fill="auto"/>
                <w:vAlign w:val="center"/>
              </w:tcPr>
              <w:p w:rsidR="001C28D1" w:rsidRPr="00261FF3" w:rsidRDefault="001C28D1" w:rsidP="001C28D1">
                <w:pPr>
                  <w:jc w:val="right"/>
                  <w:rPr>
                    <w:sz w:val="21"/>
                    <w:szCs w:val="21"/>
                  </w:rPr>
                </w:pPr>
                <w:r w:rsidRPr="00261FF3">
                  <w:rPr>
                    <w:sz w:val="21"/>
                    <w:szCs w:val="21"/>
                  </w:rPr>
                  <w:t>4,795,389,547.81</w:t>
                </w:r>
              </w:p>
            </w:tc>
            <w:tc>
              <w:tcPr>
                <w:tcW w:w="161" w:type="pct"/>
                <w:shd w:val="clear" w:color="auto" w:fill="auto"/>
                <w:vAlign w:val="center"/>
              </w:tcPr>
              <w:p w:rsidR="001C28D1" w:rsidRPr="00261FF3" w:rsidRDefault="001C28D1" w:rsidP="001C28D1">
                <w:pPr>
                  <w:jc w:val="right"/>
                  <w:rPr>
                    <w:sz w:val="21"/>
                    <w:szCs w:val="21"/>
                  </w:rPr>
                </w:pPr>
              </w:p>
            </w:tc>
            <w:tc>
              <w:tcPr>
                <w:tcW w:w="927" w:type="pct"/>
                <w:shd w:val="clear" w:color="auto" w:fill="auto"/>
                <w:vAlign w:val="center"/>
              </w:tcPr>
              <w:p w:rsidR="001C28D1" w:rsidRPr="00261FF3" w:rsidRDefault="001C28D1" w:rsidP="001C28D1">
                <w:pPr>
                  <w:jc w:val="right"/>
                  <w:rPr>
                    <w:sz w:val="21"/>
                    <w:szCs w:val="21"/>
                  </w:rPr>
                </w:pPr>
                <w:r w:rsidRPr="00261FF3">
                  <w:rPr>
                    <w:sz w:val="21"/>
                    <w:szCs w:val="21"/>
                  </w:rPr>
                  <w:t>4,795,389,547.81</w:t>
                </w:r>
              </w:p>
            </w:tc>
            <w:tc>
              <w:tcPr>
                <w:tcW w:w="927" w:type="pct"/>
                <w:shd w:val="clear" w:color="auto" w:fill="auto"/>
                <w:vAlign w:val="center"/>
              </w:tcPr>
              <w:p w:rsidR="001C28D1" w:rsidRPr="00261FF3" w:rsidRDefault="001C28D1" w:rsidP="001C28D1">
                <w:pPr>
                  <w:jc w:val="right"/>
                  <w:rPr>
                    <w:sz w:val="21"/>
                    <w:szCs w:val="21"/>
                  </w:rPr>
                </w:pPr>
                <w:r w:rsidRPr="00261FF3">
                  <w:rPr>
                    <w:sz w:val="21"/>
                    <w:szCs w:val="21"/>
                  </w:rPr>
                  <w:t>4,622,103,106.88</w:t>
                </w:r>
              </w:p>
            </w:tc>
            <w:tc>
              <w:tcPr>
                <w:tcW w:w="161" w:type="pct"/>
                <w:shd w:val="clear" w:color="auto" w:fill="auto"/>
                <w:vAlign w:val="center"/>
              </w:tcPr>
              <w:p w:rsidR="001C28D1" w:rsidRPr="00261FF3" w:rsidRDefault="001C28D1" w:rsidP="001C28D1">
                <w:pPr>
                  <w:jc w:val="right"/>
                  <w:rPr>
                    <w:sz w:val="21"/>
                    <w:szCs w:val="21"/>
                  </w:rPr>
                </w:pPr>
              </w:p>
            </w:tc>
            <w:tc>
              <w:tcPr>
                <w:tcW w:w="927" w:type="pct"/>
                <w:shd w:val="clear" w:color="auto" w:fill="auto"/>
                <w:vAlign w:val="center"/>
              </w:tcPr>
              <w:p w:rsidR="001C28D1" w:rsidRPr="00261FF3" w:rsidRDefault="001C28D1" w:rsidP="001C28D1">
                <w:pPr>
                  <w:jc w:val="right"/>
                  <w:rPr>
                    <w:sz w:val="21"/>
                    <w:szCs w:val="21"/>
                  </w:rPr>
                </w:pPr>
                <w:r w:rsidRPr="00261FF3">
                  <w:rPr>
                    <w:sz w:val="21"/>
                    <w:szCs w:val="21"/>
                  </w:rPr>
                  <w:t>4,622,103,106.88</w:t>
                </w:r>
              </w:p>
            </w:tc>
          </w:tr>
        </w:tbl>
        <w:p w:rsidR="00A74B9C" w:rsidRDefault="00A74B9C">
          <w:pPr>
            <w:sectPr w:rsidR="00A74B9C" w:rsidSect="008E732D">
              <w:pgSz w:w="11906" w:h="16838"/>
              <w:pgMar w:top="1525" w:right="1276" w:bottom="1440" w:left="1797" w:header="856" w:footer="992" w:gutter="0"/>
              <w:cols w:space="425"/>
              <w:docGrid w:linePitch="312"/>
            </w:sectPr>
          </w:pPr>
        </w:p>
        <w:p w:rsidR="00E900CC" w:rsidRDefault="00A70B32"/>
      </w:sdtContent>
    </w:sdt>
    <w:sdt>
      <w:sdtPr>
        <w:rPr>
          <w:rFonts w:ascii="宋体" w:hAnsi="宋体" w:cs="宋体" w:hint="eastAsia"/>
          <w:b w:val="0"/>
          <w:bCs w:val="0"/>
          <w:kern w:val="0"/>
          <w:sz w:val="24"/>
          <w:szCs w:val="21"/>
        </w:rPr>
        <w:alias w:val="模块:对子公司投资"/>
        <w:tag w:val="_GBC_354d808d545e41aab5b25112222d90f9"/>
        <w:id w:val="1853523694"/>
        <w:lock w:val="sdtLocked"/>
        <w:placeholder>
          <w:docPart w:val="GBC22222222222222222222222222222"/>
        </w:placeholder>
      </w:sdtPr>
      <w:sdtEndPr>
        <w:rPr>
          <w:szCs w:val="24"/>
        </w:rPr>
      </w:sdtEndPr>
      <w:sdtContent>
        <w:p w:rsidR="00E900CC" w:rsidRPr="00261FF3" w:rsidRDefault="005B4619">
          <w:pPr>
            <w:pStyle w:val="4"/>
            <w:numPr>
              <w:ilvl w:val="0"/>
              <w:numId w:val="85"/>
            </w:numPr>
            <w:rPr>
              <w:rFonts w:ascii="宋体" w:hAnsi="宋体"/>
              <w:szCs w:val="21"/>
            </w:rPr>
          </w:pPr>
          <w:r w:rsidRPr="00261FF3">
            <w:rPr>
              <w:rFonts w:ascii="宋体" w:hAnsi="宋体" w:hint="eastAsia"/>
              <w:szCs w:val="21"/>
            </w:rPr>
            <w:t>对子公司投资</w:t>
          </w:r>
        </w:p>
        <w:sdt>
          <w:sdtPr>
            <w:rPr>
              <w:sz w:val="21"/>
              <w:szCs w:val="21"/>
            </w:rPr>
            <w:alias w:val="是否适用：母公司对子公司投资[双击切换]"/>
            <w:tag w:val="_GBC_c52cee49247d42a9a79deabbd4c8635c"/>
            <w:id w:val="958080113"/>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0F6A23"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0F6A23"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母公司财务附注：对子公司投资"/>
              <w:tag w:val="_GBC_84c410d0b81f42e3adfddc3699487310"/>
              <w:id w:val="18523782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母公司财务附注：对子公司投资"/>
              <w:tag w:val="_GBC_97fad72310ba4b849377b0e1cebf7303"/>
              <w:id w:val="-11855139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2"/>
            <w:gridCol w:w="2410"/>
            <w:gridCol w:w="1879"/>
            <w:gridCol w:w="1278"/>
            <w:gridCol w:w="1986"/>
            <w:gridCol w:w="1272"/>
            <w:gridCol w:w="1396"/>
          </w:tblGrid>
          <w:tr w:rsidR="002022B3" w:rsidRPr="00261FF3" w:rsidTr="002022B3">
            <w:sdt>
              <w:sdtPr>
                <w:rPr>
                  <w:sz w:val="21"/>
                  <w:szCs w:val="21"/>
                </w:rPr>
                <w:tag w:val="_PLD_c6f1ebfed2274883870089cc90c0b5b3"/>
                <w:id w:val="1724333741"/>
                <w:lock w:val="sdtLocked"/>
              </w:sdtPr>
              <w:sdtContent>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0F6A23" w:rsidRPr="00261FF3" w:rsidRDefault="000F6A23" w:rsidP="00BF1085">
                    <w:pPr>
                      <w:jc w:val="center"/>
                      <w:rPr>
                        <w:sz w:val="21"/>
                        <w:szCs w:val="21"/>
                      </w:rPr>
                    </w:pPr>
                    <w:r w:rsidRPr="00261FF3">
                      <w:rPr>
                        <w:rFonts w:hint="eastAsia"/>
                        <w:sz w:val="21"/>
                        <w:szCs w:val="21"/>
                      </w:rPr>
                      <w:t>被投资单位</w:t>
                    </w:r>
                  </w:p>
                </w:tc>
              </w:sdtContent>
            </w:sdt>
            <w:sdt>
              <w:sdtPr>
                <w:rPr>
                  <w:sz w:val="21"/>
                  <w:szCs w:val="21"/>
                </w:rPr>
                <w:tag w:val="_PLD_c8b6275a3567432ba7b63d4485a9cce5"/>
                <w:id w:val="-694077109"/>
                <w:lock w:val="sdtLocked"/>
              </w:sdtPr>
              <w:sdtContent>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rsidR="000F6A23" w:rsidRPr="00261FF3" w:rsidRDefault="000F6A23" w:rsidP="00BF1085">
                    <w:pPr>
                      <w:jc w:val="center"/>
                      <w:rPr>
                        <w:sz w:val="21"/>
                        <w:szCs w:val="21"/>
                      </w:rPr>
                    </w:pPr>
                    <w:r w:rsidRPr="00261FF3">
                      <w:rPr>
                        <w:rFonts w:hint="eastAsia"/>
                        <w:sz w:val="21"/>
                        <w:szCs w:val="21"/>
                      </w:rPr>
                      <w:t>期初余额</w:t>
                    </w:r>
                  </w:p>
                </w:tc>
              </w:sdtContent>
            </w:sdt>
            <w:sdt>
              <w:sdtPr>
                <w:rPr>
                  <w:sz w:val="21"/>
                  <w:szCs w:val="21"/>
                </w:rPr>
                <w:tag w:val="_PLD_a192e1f764d54f39ad94a065019bc4f2"/>
                <w:id w:val="860476720"/>
                <w:lock w:val="sdtLocked"/>
              </w:sdtPr>
              <w:sdtContent>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0F6A23" w:rsidRPr="00261FF3" w:rsidRDefault="000F6A23" w:rsidP="00BF1085">
                    <w:pPr>
                      <w:jc w:val="center"/>
                      <w:rPr>
                        <w:sz w:val="21"/>
                        <w:szCs w:val="21"/>
                      </w:rPr>
                    </w:pPr>
                    <w:r w:rsidRPr="00261FF3">
                      <w:rPr>
                        <w:rFonts w:hint="eastAsia"/>
                        <w:sz w:val="21"/>
                        <w:szCs w:val="21"/>
                      </w:rPr>
                      <w:t>本期增加</w:t>
                    </w:r>
                  </w:p>
                </w:tc>
              </w:sdtContent>
            </w:sdt>
            <w:sdt>
              <w:sdtPr>
                <w:rPr>
                  <w:sz w:val="21"/>
                  <w:szCs w:val="21"/>
                </w:rPr>
                <w:tag w:val="_PLD_3a74d3e1bc0e43debb3fdd0f1f6de769"/>
                <w:id w:val="136931741"/>
                <w:lock w:val="sdtLocked"/>
              </w:sdtPr>
              <w:sdtContent>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0F6A23" w:rsidRPr="00261FF3" w:rsidRDefault="000F6A23" w:rsidP="00BF1085">
                    <w:pPr>
                      <w:jc w:val="center"/>
                      <w:rPr>
                        <w:sz w:val="21"/>
                        <w:szCs w:val="21"/>
                      </w:rPr>
                    </w:pPr>
                    <w:r w:rsidRPr="00261FF3">
                      <w:rPr>
                        <w:rFonts w:hint="eastAsia"/>
                        <w:sz w:val="21"/>
                        <w:szCs w:val="21"/>
                      </w:rPr>
                      <w:t>本期减少</w:t>
                    </w:r>
                  </w:p>
                </w:tc>
              </w:sdtContent>
            </w:sdt>
            <w:sdt>
              <w:sdtPr>
                <w:rPr>
                  <w:sz w:val="21"/>
                  <w:szCs w:val="21"/>
                </w:rPr>
                <w:tag w:val="_PLD_62acff2435cd434284a753ea8ebfa201"/>
                <w:id w:val="-48922344"/>
                <w:lock w:val="sdtLocked"/>
              </w:sdtPr>
              <w:sdtContent>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rsidR="000F6A23" w:rsidRPr="00261FF3" w:rsidRDefault="000F6A23" w:rsidP="00BF1085">
                    <w:pPr>
                      <w:jc w:val="center"/>
                      <w:rPr>
                        <w:sz w:val="21"/>
                        <w:szCs w:val="21"/>
                      </w:rPr>
                    </w:pPr>
                    <w:r w:rsidRPr="00261FF3">
                      <w:rPr>
                        <w:rFonts w:hint="eastAsia"/>
                        <w:sz w:val="21"/>
                        <w:szCs w:val="21"/>
                      </w:rPr>
                      <w:t>期末余额</w:t>
                    </w:r>
                  </w:p>
                </w:tc>
              </w:sdtContent>
            </w:sdt>
            <w:sdt>
              <w:sdtPr>
                <w:rPr>
                  <w:sz w:val="21"/>
                  <w:szCs w:val="21"/>
                </w:rPr>
                <w:tag w:val="_PLD_67b1a9b1d215409ebb6ceb131ad5e8bf"/>
                <w:id w:val="-1029943320"/>
                <w:lock w:val="sdtLocked"/>
              </w:sdtPr>
              <w:sdtContent>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F6A23" w:rsidRPr="00261FF3" w:rsidRDefault="000F6A23" w:rsidP="00BF1085">
                    <w:pPr>
                      <w:jc w:val="center"/>
                      <w:rPr>
                        <w:sz w:val="21"/>
                        <w:szCs w:val="21"/>
                      </w:rPr>
                    </w:pPr>
                    <w:r w:rsidRPr="00261FF3">
                      <w:rPr>
                        <w:rFonts w:hint="eastAsia"/>
                        <w:sz w:val="21"/>
                        <w:szCs w:val="21"/>
                      </w:rPr>
                      <w:t>本期计提减值准备</w:t>
                    </w:r>
                  </w:p>
                </w:tc>
              </w:sdtContent>
            </w:sdt>
            <w:sdt>
              <w:sdtPr>
                <w:rPr>
                  <w:sz w:val="21"/>
                  <w:szCs w:val="21"/>
                </w:rPr>
                <w:tag w:val="_PLD_bfab2049a5684d7d922489b57382b080"/>
                <w:id w:val="-788507038"/>
                <w:lock w:val="sdtLocked"/>
              </w:sdtPr>
              <w:sdtContent>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0F6A23" w:rsidRPr="00261FF3" w:rsidRDefault="000F6A23" w:rsidP="00BF1085">
                    <w:pPr>
                      <w:jc w:val="center"/>
                      <w:rPr>
                        <w:sz w:val="21"/>
                        <w:szCs w:val="21"/>
                      </w:rPr>
                    </w:pPr>
                    <w:r w:rsidRPr="00261FF3">
                      <w:rPr>
                        <w:rFonts w:hint="eastAsia"/>
                        <w:sz w:val="21"/>
                        <w:szCs w:val="21"/>
                      </w:rPr>
                      <w:t>减值准备期末余额</w:t>
                    </w:r>
                  </w:p>
                </w:tc>
              </w:sdtContent>
            </w:sdt>
          </w:tr>
          <w:sdt>
            <w:sdtPr>
              <w:rPr>
                <w:sz w:val="21"/>
                <w:szCs w:val="21"/>
              </w:rPr>
              <w:alias w:val="长期股权投资明细"/>
              <w:tag w:val="_GBC_daf82e8df55d4ba9bf351c25fd5a63c2"/>
              <w:id w:val="1109474940"/>
              <w:lock w:val="sdtLocked"/>
              <w:placeholder>
                <w:docPart w:val="B220104AB8A041009C7798E86539F074"/>
              </w:placeholder>
            </w:sdtPr>
            <w:sdtContent>
              <w:tr w:rsidR="002022B3" w:rsidRPr="00261FF3" w:rsidTr="002022B3">
                <w:tc>
                  <w:tcPr>
                    <w:tcW w:w="1361" w:type="pct"/>
                    <w:tcBorders>
                      <w:top w:val="single" w:sz="4" w:space="0" w:color="auto"/>
                      <w:left w:val="single" w:sz="4" w:space="0" w:color="auto"/>
                      <w:bottom w:val="single" w:sz="4" w:space="0" w:color="auto"/>
                      <w:right w:val="single" w:sz="4" w:space="0" w:color="auto"/>
                    </w:tcBorders>
                    <w:vAlign w:val="center"/>
                  </w:tcPr>
                  <w:p w:rsidR="000F6A23" w:rsidRPr="00261FF3" w:rsidRDefault="000F6A23" w:rsidP="00BF1085">
                    <w:pPr>
                      <w:rPr>
                        <w:sz w:val="21"/>
                        <w:szCs w:val="21"/>
                      </w:rPr>
                    </w:pPr>
                    <w:r w:rsidRPr="00261FF3">
                      <w:rPr>
                        <w:sz w:val="21"/>
                        <w:szCs w:val="21"/>
                      </w:rPr>
                      <w:t>重庆久久物流有限责任公司</w:t>
                    </w:r>
                  </w:p>
                </w:tc>
                <w:tc>
                  <w:tcPr>
                    <w:tcW w:w="858"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270,000,000.00</w:t>
                    </w:r>
                  </w:p>
                </w:tc>
                <w:tc>
                  <w:tcPr>
                    <w:tcW w:w="669"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455"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707"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270,000,000.00</w:t>
                    </w:r>
                  </w:p>
                </w:tc>
                <w:tc>
                  <w:tcPr>
                    <w:tcW w:w="453"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497"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r>
            </w:sdtContent>
          </w:sdt>
          <w:sdt>
            <w:sdtPr>
              <w:rPr>
                <w:sz w:val="21"/>
                <w:szCs w:val="21"/>
              </w:rPr>
              <w:alias w:val="长期股权投资明细"/>
              <w:tag w:val="_GBC_daf82e8df55d4ba9bf351c25fd5a63c2"/>
              <w:id w:val="2114788527"/>
              <w:lock w:val="sdtLocked"/>
              <w:placeholder>
                <w:docPart w:val="B220104AB8A041009C7798E86539F074"/>
              </w:placeholder>
            </w:sdtPr>
            <w:sdtContent>
              <w:tr w:rsidR="002022B3" w:rsidRPr="00261FF3" w:rsidTr="002022B3">
                <w:tc>
                  <w:tcPr>
                    <w:tcW w:w="1361" w:type="pct"/>
                    <w:tcBorders>
                      <w:top w:val="single" w:sz="4" w:space="0" w:color="auto"/>
                      <w:left w:val="single" w:sz="4" w:space="0" w:color="auto"/>
                      <w:bottom w:val="single" w:sz="4" w:space="0" w:color="auto"/>
                      <w:right w:val="single" w:sz="4" w:space="0" w:color="auto"/>
                    </w:tcBorders>
                    <w:vAlign w:val="center"/>
                  </w:tcPr>
                  <w:p w:rsidR="000F6A23" w:rsidRPr="00261FF3" w:rsidRDefault="000F6A23" w:rsidP="00BF1085">
                    <w:pPr>
                      <w:rPr>
                        <w:sz w:val="21"/>
                        <w:szCs w:val="21"/>
                      </w:rPr>
                    </w:pPr>
                    <w:r w:rsidRPr="00261FF3">
                      <w:rPr>
                        <w:sz w:val="21"/>
                        <w:szCs w:val="21"/>
                      </w:rPr>
                      <w:t>重庆果园集装箱码头有限公司</w:t>
                    </w:r>
                  </w:p>
                </w:tc>
                <w:tc>
                  <w:tcPr>
                    <w:tcW w:w="858"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1,346,792,696.13</w:t>
                    </w:r>
                  </w:p>
                </w:tc>
                <w:tc>
                  <w:tcPr>
                    <w:tcW w:w="669"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455"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707"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1,346,792,696.13</w:t>
                    </w:r>
                  </w:p>
                </w:tc>
                <w:tc>
                  <w:tcPr>
                    <w:tcW w:w="453"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497"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r>
            </w:sdtContent>
          </w:sdt>
          <w:sdt>
            <w:sdtPr>
              <w:rPr>
                <w:sz w:val="21"/>
                <w:szCs w:val="21"/>
              </w:rPr>
              <w:alias w:val="长期股权投资明细"/>
              <w:tag w:val="_GBC_daf82e8df55d4ba9bf351c25fd5a63c2"/>
              <w:id w:val="-1460329761"/>
              <w:lock w:val="sdtLocked"/>
              <w:placeholder>
                <w:docPart w:val="5FB21DCFB2CD4F189FF86675DEE43316"/>
              </w:placeholder>
            </w:sdtPr>
            <w:sdtContent>
              <w:tr w:rsidR="002022B3" w:rsidRPr="00261FF3" w:rsidTr="002022B3">
                <w:tc>
                  <w:tcPr>
                    <w:tcW w:w="1361" w:type="pct"/>
                    <w:tcBorders>
                      <w:top w:val="single" w:sz="4" w:space="0" w:color="auto"/>
                      <w:left w:val="single" w:sz="4" w:space="0" w:color="auto"/>
                      <w:bottom w:val="single" w:sz="4" w:space="0" w:color="auto"/>
                      <w:right w:val="single" w:sz="4" w:space="0" w:color="auto"/>
                    </w:tcBorders>
                    <w:vAlign w:val="center"/>
                  </w:tcPr>
                  <w:p w:rsidR="000F6A23" w:rsidRPr="00261FF3" w:rsidRDefault="000F6A23" w:rsidP="00BF1085">
                    <w:pPr>
                      <w:rPr>
                        <w:sz w:val="21"/>
                        <w:szCs w:val="21"/>
                      </w:rPr>
                    </w:pPr>
                    <w:r w:rsidRPr="00261FF3">
                      <w:rPr>
                        <w:sz w:val="21"/>
                        <w:szCs w:val="21"/>
                      </w:rPr>
                      <w:t>重庆港九两江物流有限公司</w:t>
                    </w:r>
                  </w:p>
                </w:tc>
                <w:tc>
                  <w:tcPr>
                    <w:tcW w:w="858"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200,000,000.00</w:t>
                    </w:r>
                  </w:p>
                </w:tc>
                <w:tc>
                  <w:tcPr>
                    <w:tcW w:w="669"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455"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707"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200,000,000.00</w:t>
                    </w:r>
                  </w:p>
                </w:tc>
                <w:tc>
                  <w:tcPr>
                    <w:tcW w:w="453"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497"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r>
            </w:sdtContent>
          </w:sdt>
          <w:sdt>
            <w:sdtPr>
              <w:rPr>
                <w:sz w:val="21"/>
                <w:szCs w:val="21"/>
              </w:rPr>
              <w:alias w:val="长期股权投资明细"/>
              <w:tag w:val="_GBC_daf82e8df55d4ba9bf351c25fd5a63c2"/>
              <w:id w:val="421687658"/>
              <w:lock w:val="sdtLocked"/>
              <w:placeholder>
                <w:docPart w:val="5FB21DCFB2CD4F189FF86675DEE43316"/>
              </w:placeholder>
            </w:sdtPr>
            <w:sdtContent>
              <w:tr w:rsidR="002022B3" w:rsidRPr="00261FF3" w:rsidTr="002022B3">
                <w:tc>
                  <w:tcPr>
                    <w:tcW w:w="1361" w:type="pct"/>
                    <w:tcBorders>
                      <w:top w:val="single" w:sz="4" w:space="0" w:color="auto"/>
                      <w:left w:val="single" w:sz="4" w:space="0" w:color="auto"/>
                      <w:bottom w:val="single" w:sz="4" w:space="0" w:color="auto"/>
                      <w:right w:val="single" w:sz="4" w:space="0" w:color="auto"/>
                    </w:tcBorders>
                    <w:vAlign w:val="center"/>
                  </w:tcPr>
                  <w:p w:rsidR="000F6A23" w:rsidRPr="00261FF3" w:rsidRDefault="000F6A23" w:rsidP="00BF1085">
                    <w:pPr>
                      <w:rPr>
                        <w:sz w:val="21"/>
                        <w:szCs w:val="21"/>
                      </w:rPr>
                    </w:pPr>
                    <w:r w:rsidRPr="00261FF3">
                      <w:rPr>
                        <w:sz w:val="21"/>
                        <w:szCs w:val="21"/>
                      </w:rPr>
                      <w:t>重庆果园大宗生产资料交易有限公司</w:t>
                    </w:r>
                  </w:p>
                </w:tc>
                <w:tc>
                  <w:tcPr>
                    <w:tcW w:w="858"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20,000,000.00</w:t>
                    </w:r>
                  </w:p>
                </w:tc>
                <w:tc>
                  <w:tcPr>
                    <w:tcW w:w="669"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455"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707"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20,000,000.00</w:t>
                    </w:r>
                  </w:p>
                </w:tc>
                <w:tc>
                  <w:tcPr>
                    <w:tcW w:w="453"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497"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r>
            </w:sdtContent>
          </w:sdt>
          <w:sdt>
            <w:sdtPr>
              <w:rPr>
                <w:sz w:val="21"/>
                <w:szCs w:val="21"/>
              </w:rPr>
              <w:alias w:val="长期股权投资明细"/>
              <w:tag w:val="_GBC_daf82e8df55d4ba9bf351c25fd5a63c2"/>
              <w:id w:val="1160973344"/>
              <w:lock w:val="sdtLocked"/>
              <w:placeholder>
                <w:docPart w:val="5FB21DCFB2CD4F189FF86675DEE43316"/>
              </w:placeholder>
            </w:sdtPr>
            <w:sdtContent>
              <w:tr w:rsidR="002022B3" w:rsidRPr="00261FF3" w:rsidTr="002022B3">
                <w:tc>
                  <w:tcPr>
                    <w:tcW w:w="1361" w:type="pct"/>
                    <w:tcBorders>
                      <w:top w:val="single" w:sz="4" w:space="0" w:color="auto"/>
                      <w:left w:val="single" w:sz="4" w:space="0" w:color="auto"/>
                      <w:bottom w:val="single" w:sz="4" w:space="0" w:color="auto"/>
                      <w:right w:val="single" w:sz="4" w:space="0" w:color="auto"/>
                    </w:tcBorders>
                    <w:vAlign w:val="center"/>
                  </w:tcPr>
                  <w:p w:rsidR="000F6A23" w:rsidRPr="00261FF3" w:rsidRDefault="000F6A23" w:rsidP="00BF1085">
                    <w:pPr>
                      <w:rPr>
                        <w:sz w:val="21"/>
                        <w:szCs w:val="21"/>
                      </w:rPr>
                    </w:pPr>
                    <w:r w:rsidRPr="00261FF3">
                      <w:rPr>
                        <w:sz w:val="21"/>
                        <w:szCs w:val="21"/>
                      </w:rPr>
                      <w:t>重庆港九万州港务有限公司</w:t>
                    </w:r>
                  </w:p>
                </w:tc>
                <w:tc>
                  <w:tcPr>
                    <w:tcW w:w="858"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256,096,554.38</w:t>
                    </w:r>
                  </w:p>
                </w:tc>
                <w:tc>
                  <w:tcPr>
                    <w:tcW w:w="669"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455"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707"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256,096,554.38</w:t>
                    </w:r>
                  </w:p>
                </w:tc>
                <w:tc>
                  <w:tcPr>
                    <w:tcW w:w="453"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497"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r>
            </w:sdtContent>
          </w:sdt>
          <w:sdt>
            <w:sdtPr>
              <w:rPr>
                <w:sz w:val="21"/>
                <w:szCs w:val="21"/>
              </w:rPr>
              <w:alias w:val="长期股权投资明细"/>
              <w:tag w:val="_GBC_daf82e8df55d4ba9bf351c25fd5a63c2"/>
              <w:id w:val="1984042858"/>
              <w:lock w:val="sdtLocked"/>
              <w:placeholder>
                <w:docPart w:val="5FB21DCFB2CD4F189FF86675DEE43316"/>
              </w:placeholder>
            </w:sdtPr>
            <w:sdtContent>
              <w:tr w:rsidR="002022B3" w:rsidRPr="00261FF3" w:rsidTr="002022B3">
                <w:tc>
                  <w:tcPr>
                    <w:tcW w:w="1361" w:type="pct"/>
                    <w:tcBorders>
                      <w:top w:val="single" w:sz="4" w:space="0" w:color="auto"/>
                      <w:left w:val="single" w:sz="4" w:space="0" w:color="auto"/>
                      <w:bottom w:val="single" w:sz="4" w:space="0" w:color="auto"/>
                      <w:right w:val="single" w:sz="4" w:space="0" w:color="auto"/>
                    </w:tcBorders>
                    <w:vAlign w:val="center"/>
                  </w:tcPr>
                  <w:p w:rsidR="000F6A23" w:rsidRPr="00261FF3" w:rsidRDefault="000F6A23" w:rsidP="00BF1085">
                    <w:pPr>
                      <w:rPr>
                        <w:sz w:val="21"/>
                        <w:szCs w:val="21"/>
                      </w:rPr>
                    </w:pPr>
                    <w:r w:rsidRPr="00261FF3">
                      <w:rPr>
                        <w:sz w:val="21"/>
                        <w:szCs w:val="21"/>
                      </w:rPr>
                      <w:t>重庆化工码头有限公司</w:t>
                    </w:r>
                  </w:p>
                </w:tc>
                <w:tc>
                  <w:tcPr>
                    <w:tcW w:w="858"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153,200,466.64</w:t>
                    </w:r>
                  </w:p>
                </w:tc>
                <w:tc>
                  <w:tcPr>
                    <w:tcW w:w="669"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156,939,510.00</w:t>
                    </w:r>
                  </w:p>
                </w:tc>
                <w:tc>
                  <w:tcPr>
                    <w:tcW w:w="455"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707"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310,139,976.64</w:t>
                    </w:r>
                  </w:p>
                </w:tc>
                <w:tc>
                  <w:tcPr>
                    <w:tcW w:w="453"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497"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r>
            </w:sdtContent>
          </w:sdt>
          <w:sdt>
            <w:sdtPr>
              <w:rPr>
                <w:sz w:val="21"/>
                <w:szCs w:val="21"/>
              </w:rPr>
              <w:alias w:val="长期股权投资明细"/>
              <w:tag w:val="_GBC_daf82e8df55d4ba9bf351c25fd5a63c2"/>
              <w:id w:val="-1669854249"/>
              <w:lock w:val="sdtLocked"/>
              <w:placeholder>
                <w:docPart w:val="5FB21DCFB2CD4F189FF86675DEE43316"/>
              </w:placeholder>
            </w:sdtPr>
            <w:sdtContent>
              <w:tr w:rsidR="002022B3" w:rsidRPr="00261FF3" w:rsidTr="002022B3">
                <w:tc>
                  <w:tcPr>
                    <w:tcW w:w="1361" w:type="pct"/>
                    <w:tcBorders>
                      <w:top w:val="single" w:sz="4" w:space="0" w:color="auto"/>
                      <w:left w:val="single" w:sz="4" w:space="0" w:color="auto"/>
                      <w:bottom w:val="single" w:sz="4" w:space="0" w:color="auto"/>
                      <w:right w:val="single" w:sz="4" w:space="0" w:color="auto"/>
                    </w:tcBorders>
                    <w:vAlign w:val="center"/>
                  </w:tcPr>
                  <w:p w:rsidR="000F6A23" w:rsidRPr="00261FF3" w:rsidRDefault="000F6A23" w:rsidP="00BF1085">
                    <w:pPr>
                      <w:rPr>
                        <w:sz w:val="21"/>
                        <w:szCs w:val="21"/>
                      </w:rPr>
                    </w:pPr>
                    <w:r w:rsidRPr="00261FF3">
                      <w:rPr>
                        <w:sz w:val="21"/>
                        <w:szCs w:val="21"/>
                      </w:rPr>
                      <w:t>重庆中理外轮理货有限责任公司</w:t>
                    </w:r>
                  </w:p>
                </w:tc>
                <w:tc>
                  <w:tcPr>
                    <w:tcW w:w="858"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14,349,725.31</w:t>
                    </w:r>
                  </w:p>
                </w:tc>
                <w:tc>
                  <w:tcPr>
                    <w:tcW w:w="669"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455"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707"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14,349,725.31</w:t>
                    </w:r>
                  </w:p>
                </w:tc>
                <w:tc>
                  <w:tcPr>
                    <w:tcW w:w="453"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497"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r>
            </w:sdtContent>
          </w:sdt>
          <w:sdt>
            <w:sdtPr>
              <w:rPr>
                <w:sz w:val="21"/>
                <w:szCs w:val="21"/>
              </w:rPr>
              <w:alias w:val="长期股权投资明细"/>
              <w:tag w:val="_GBC_daf82e8df55d4ba9bf351c25fd5a63c2"/>
              <w:id w:val="1999920486"/>
              <w:lock w:val="sdtLocked"/>
              <w:placeholder>
                <w:docPart w:val="5FB21DCFB2CD4F189FF86675DEE43316"/>
              </w:placeholder>
            </w:sdtPr>
            <w:sdtContent>
              <w:tr w:rsidR="002022B3" w:rsidRPr="00261FF3" w:rsidTr="002022B3">
                <w:tc>
                  <w:tcPr>
                    <w:tcW w:w="1361" w:type="pct"/>
                    <w:tcBorders>
                      <w:top w:val="single" w:sz="4" w:space="0" w:color="auto"/>
                      <w:left w:val="single" w:sz="4" w:space="0" w:color="auto"/>
                      <w:bottom w:val="single" w:sz="4" w:space="0" w:color="auto"/>
                      <w:right w:val="single" w:sz="4" w:space="0" w:color="auto"/>
                    </w:tcBorders>
                    <w:vAlign w:val="center"/>
                  </w:tcPr>
                  <w:p w:rsidR="000F6A23" w:rsidRPr="00261FF3" w:rsidRDefault="000F6A23" w:rsidP="00BF1085">
                    <w:pPr>
                      <w:rPr>
                        <w:sz w:val="21"/>
                        <w:szCs w:val="21"/>
                      </w:rPr>
                    </w:pPr>
                    <w:r w:rsidRPr="00261FF3">
                      <w:rPr>
                        <w:sz w:val="21"/>
                        <w:szCs w:val="21"/>
                      </w:rPr>
                      <w:t>重庆果园港埠有限公司</w:t>
                    </w:r>
                  </w:p>
                </w:tc>
                <w:tc>
                  <w:tcPr>
                    <w:tcW w:w="858"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1,304,687,694.08</w:t>
                    </w:r>
                  </w:p>
                </w:tc>
                <w:tc>
                  <w:tcPr>
                    <w:tcW w:w="669"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455"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707"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1,304,687,694.08</w:t>
                    </w:r>
                  </w:p>
                </w:tc>
                <w:tc>
                  <w:tcPr>
                    <w:tcW w:w="453"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497"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r>
            </w:sdtContent>
          </w:sdt>
          <w:sdt>
            <w:sdtPr>
              <w:rPr>
                <w:sz w:val="21"/>
                <w:szCs w:val="21"/>
              </w:rPr>
              <w:alias w:val="长期股权投资明细"/>
              <w:tag w:val="_GBC_daf82e8df55d4ba9bf351c25fd5a63c2"/>
              <w:id w:val="1751393081"/>
              <w:lock w:val="sdtLocked"/>
              <w:placeholder>
                <w:docPart w:val="5FB21DCFB2CD4F189FF86675DEE43316"/>
              </w:placeholder>
            </w:sdtPr>
            <w:sdtContent>
              <w:tr w:rsidR="002022B3" w:rsidRPr="00261FF3" w:rsidTr="002022B3">
                <w:tc>
                  <w:tcPr>
                    <w:tcW w:w="1361" w:type="pct"/>
                    <w:tcBorders>
                      <w:top w:val="single" w:sz="4" w:space="0" w:color="auto"/>
                      <w:left w:val="single" w:sz="4" w:space="0" w:color="auto"/>
                      <w:bottom w:val="single" w:sz="4" w:space="0" w:color="auto"/>
                      <w:right w:val="single" w:sz="4" w:space="0" w:color="auto"/>
                    </w:tcBorders>
                    <w:vAlign w:val="center"/>
                  </w:tcPr>
                  <w:p w:rsidR="000F6A23" w:rsidRPr="00261FF3" w:rsidRDefault="000F6A23" w:rsidP="00BF1085">
                    <w:pPr>
                      <w:rPr>
                        <w:sz w:val="21"/>
                        <w:szCs w:val="21"/>
                      </w:rPr>
                    </w:pPr>
                    <w:r w:rsidRPr="00261FF3">
                      <w:rPr>
                        <w:sz w:val="21"/>
                        <w:szCs w:val="21"/>
                      </w:rPr>
                      <w:t>重庆珞璜港务有限公司</w:t>
                    </w:r>
                  </w:p>
                </w:tc>
                <w:tc>
                  <w:tcPr>
                    <w:tcW w:w="858"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700,432,477.25</w:t>
                    </w:r>
                  </w:p>
                </w:tc>
                <w:tc>
                  <w:tcPr>
                    <w:tcW w:w="669"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455"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707"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700,432,477.25</w:t>
                    </w:r>
                  </w:p>
                </w:tc>
                <w:tc>
                  <w:tcPr>
                    <w:tcW w:w="453"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497"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r>
            </w:sdtContent>
          </w:sdt>
          <w:sdt>
            <w:sdtPr>
              <w:rPr>
                <w:sz w:val="21"/>
                <w:szCs w:val="21"/>
              </w:rPr>
              <w:alias w:val="长期股权投资明细"/>
              <w:tag w:val="_GBC_daf82e8df55d4ba9bf351c25fd5a63c2"/>
              <w:id w:val="-1817023395"/>
              <w:lock w:val="sdtLocked"/>
              <w:placeholder>
                <w:docPart w:val="5FB21DCFB2CD4F189FF86675DEE43316"/>
              </w:placeholder>
            </w:sdtPr>
            <w:sdtContent>
              <w:tr w:rsidR="002022B3" w:rsidRPr="00261FF3" w:rsidTr="002022B3">
                <w:tc>
                  <w:tcPr>
                    <w:tcW w:w="1361" w:type="pct"/>
                    <w:tcBorders>
                      <w:top w:val="single" w:sz="4" w:space="0" w:color="auto"/>
                      <w:left w:val="single" w:sz="4" w:space="0" w:color="auto"/>
                      <w:bottom w:val="single" w:sz="4" w:space="0" w:color="auto"/>
                      <w:right w:val="single" w:sz="4" w:space="0" w:color="auto"/>
                    </w:tcBorders>
                    <w:vAlign w:val="center"/>
                  </w:tcPr>
                  <w:p w:rsidR="000F6A23" w:rsidRPr="00261FF3" w:rsidRDefault="000F6A23" w:rsidP="00BF1085">
                    <w:pPr>
                      <w:rPr>
                        <w:sz w:val="21"/>
                        <w:szCs w:val="21"/>
                      </w:rPr>
                    </w:pPr>
                    <w:proofErr w:type="gramStart"/>
                    <w:r w:rsidRPr="00261FF3">
                      <w:rPr>
                        <w:sz w:val="21"/>
                        <w:szCs w:val="21"/>
                      </w:rPr>
                      <w:t>重庆市渝物民用</w:t>
                    </w:r>
                    <w:proofErr w:type="gramEnd"/>
                    <w:r w:rsidRPr="00261FF3">
                      <w:rPr>
                        <w:sz w:val="21"/>
                        <w:szCs w:val="21"/>
                      </w:rPr>
                      <w:t>爆破器材有限公司</w:t>
                    </w:r>
                  </w:p>
                </w:tc>
                <w:tc>
                  <w:tcPr>
                    <w:tcW w:w="858"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115,228,991.18</w:t>
                    </w:r>
                  </w:p>
                </w:tc>
                <w:tc>
                  <w:tcPr>
                    <w:tcW w:w="669"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455"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707"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115,228,991.18</w:t>
                    </w:r>
                  </w:p>
                </w:tc>
                <w:tc>
                  <w:tcPr>
                    <w:tcW w:w="453"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497"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r>
            </w:sdtContent>
          </w:sdt>
          <w:sdt>
            <w:sdtPr>
              <w:rPr>
                <w:sz w:val="21"/>
                <w:szCs w:val="21"/>
              </w:rPr>
              <w:alias w:val="长期股权投资明细"/>
              <w:tag w:val="_GBC_daf82e8df55d4ba9bf351c25fd5a63c2"/>
              <w:id w:val="1988826351"/>
              <w:lock w:val="sdtLocked"/>
              <w:placeholder>
                <w:docPart w:val="5FB21DCFB2CD4F189FF86675DEE43316"/>
              </w:placeholder>
            </w:sdtPr>
            <w:sdtContent>
              <w:tr w:rsidR="002022B3" w:rsidRPr="00261FF3" w:rsidTr="002022B3">
                <w:tc>
                  <w:tcPr>
                    <w:tcW w:w="1361" w:type="pct"/>
                    <w:tcBorders>
                      <w:top w:val="single" w:sz="4" w:space="0" w:color="auto"/>
                      <w:left w:val="single" w:sz="4" w:space="0" w:color="auto"/>
                      <w:bottom w:val="single" w:sz="4" w:space="0" w:color="auto"/>
                      <w:right w:val="single" w:sz="4" w:space="0" w:color="auto"/>
                    </w:tcBorders>
                    <w:vAlign w:val="center"/>
                  </w:tcPr>
                  <w:p w:rsidR="000F6A23" w:rsidRPr="00261FF3" w:rsidRDefault="000F6A23" w:rsidP="00BF1085">
                    <w:pPr>
                      <w:rPr>
                        <w:sz w:val="21"/>
                        <w:szCs w:val="21"/>
                      </w:rPr>
                    </w:pPr>
                    <w:r w:rsidRPr="00261FF3">
                      <w:rPr>
                        <w:sz w:val="21"/>
                        <w:szCs w:val="21"/>
                      </w:rPr>
                      <w:t>重庆集海航运有限责任公司</w:t>
                    </w:r>
                  </w:p>
                </w:tc>
                <w:tc>
                  <w:tcPr>
                    <w:tcW w:w="858"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44,904,100.41</w:t>
                    </w:r>
                  </w:p>
                </w:tc>
                <w:tc>
                  <w:tcPr>
                    <w:tcW w:w="669"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455"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707"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r w:rsidRPr="00261FF3">
                      <w:rPr>
                        <w:sz w:val="21"/>
                        <w:szCs w:val="21"/>
                      </w:rPr>
                      <w:t>44,904,100.41</w:t>
                    </w:r>
                  </w:p>
                </w:tc>
                <w:tc>
                  <w:tcPr>
                    <w:tcW w:w="453"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c>
                  <w:tcPr>
                    <w:tcW w:w="497" w:type="pct"/>
                    <w:tcBorders>
                      <w:top w:val="single" w:sz="4" w:space="0" w:color="auto"/>
                      <w:left w:val="single" w:sz="4" w:space="0" w:color="auto"/>
                      <w:bottom w:val="single" w:sz="4" w:space="0" w:color="auto"/>
                      <w:right w:val="single" w:sz="4" w:space="0" w:color="auto"/>
                    </w:tcBorders>
                  </w:tcPr>
                  <w:p w:rsidR="000F6A23" w:rsidRPr="00261FF3" w:rsidRDefault="000F6A23" w:rsidP="00BF1085">
                    <w:pPr>
                      <w:jc w:val="right"/>
                      <w:rPr>
                        <w:sz w:val="21"/>
                        <w:szCs w:val="21"/>
                      </w:rPr>
                    </w:pPr>
                  </w:p>
                </w:tc>
              </w:tr>
            </w:sdtContent>
          </w:sdt>
          <w:tr w:rsidR="002022B3" w:rsidRPr="00261FF3" w:rsidTr="00BF1085">
            <w:sdt>
              <w:sdtPr>
                <w:rPr>
                  <w:sz w:val="21"/>
                  <w:szCs w:val="21"/>
                </w:rPr>
                <w:tag w:val="_PLD_9515e88574304b2da64302e50d23e6cf"/>
                <w:id w:val="1525905183"/>
                <w:lock w:val="sdtLocked"/>
              </w:sdtPr>
              <w:sdtContent>
                <w:tc>
                  <w:tcPr>
                    <w:tcW w:w="1361" w:type="pct"/>
                    <w:tcBorders>
                      <w:top w:val="single" w:sz="4" w:space="0" w:color="auto"/>
                      <w:left w:val="single" w:sz="4" w:space="0" w:color="auto"/>
                      <w:bottom w:val="single" w:sz="4" w:space="0" w:color="auto"/>
                      <w:right w:val="single" w:sz="4" w:space="0" w:color="auto"/>
                    </w:tcBorders>
                    <w:vAlign w:val="center"/>
                  </w:tcPr>
                  <w:p w:rsidR="002022B3" w:rsidRPr="00261FF3" w:rsidRDefault="002022B3" w:rsidP="002022B3">
                    <w:pPr>
                      <w:jc w:val="center"/>
                      <w:rPr>
                        <w:sz w:val="21"/>
                        <w:szCs w:val="21"/>
                      </w:rPr>
                    </w:pPr>
                    <w:r w:rsidRPr="00261FF3">
                      <w:rPr>
                        <w:rFonts w:hint="eastAsia"/>
                        <w:sz w:val="21"/>
                        <w:szCs w:val="21"/>
                      </w:rPr>
                      <w:t>合计</w:t>
                    </w:r>
                  </w:p>
                </w:tc>
              </w:sdtContent>
            </w:sdt>
            <w:tc>
              <w:tcPr>
                <w:tcW w:w="858" w:type="pct"/>
                <w:tcBorders>
                  <w:top w:val="single" w:sz="4" w:space="0" w:color="auto"/>
                  <w:left w:val="single" w:sz="4" w:space="0" w:color="auto"/>
                  <w:bottom w:val="single" w:sz="4" w:space="0" w:color="auto"/>
                  <w:right w:val="single" w:sz="4" w:space="0" w:color="auto"/>
                </w:tcBorders>
                <w:vAlign w:val="center"/>
              </w:tcPr>
              <w:p w:rsidR="002022B3" w:rsidRPr="00261FF3" w:rsidRDefault="002022B3" w:rsidP="002022B3">
                <w:pPr>
                  <w:jc w:val="right"/>
                  <w:rPr>
                    <w:sz w:val="21"/>
                    <w:szCs w:val="21"/>
                  </w:rPr>
                </w:pPr>
                <w:r w:rsidRPr="00261FF3">
                  <w:rPr>
                    <w:sz w:val="21"/>
                    <w:szCs w:val="21"/>
                  </w:rPr>
                  <w:t>4,425,692,705.38</w:t>
                </w:r>
              </w:p>
            </w:tc>
            <w:tc>
              <w:tcPr>
                <w:tcW w:w="669" w:type="pct"/>
                <w:tcBorders>
                  <w:top w:val="single" w:sz="4" w:space="0" w:color="auto"/>
                  <w:left w:val="single" w:sz="4" w:space="0" w:color="auto"/>
                  <w:bottom w:val="single" w:sz="4" w:space="0" w:color="auto"/>
                  <w:right w:val="single" w:sz="4" w:space="0" w:color="auto"/>
                </w:tcBorders>
                <w:vAlign w:val="center"/>
              </w:tcPr>
              <w:p w:rsidR="002022B3" w:rsidRPr="00261FF3" w:rsidRDefault="002022B3" w:rsidP="002022B3">
                <w:pPr>
                  <w:jc w:val="right"/>
                  <w:rPr>
                    <w:sz w:val="21"/>
                    <w:szCs w:val="21"/>
                  </w:rPr>
                </w:pPr>
                <w:r w:rsidRPr="00261FF3">
                  <w:rPr>
                    <w:sz w:val="21"/>
                    <w:szCs w:val="21"/>
                  </w:rPr>
                  <w:t>156,939,510.00</w:t>
                </w:r>
              </w:p>
            </w:tc>
            <w:tc>
              <w:tcPr>
                <w:tcW w:w="455" w:type="pct"/>
                <w:tcBorders>
                  <w:top w:val="single" w:sz="4" w:space="0" w:color="auto"/>
                  <w:left w:val="single" w:sz="4" w:space="0" w:color="auto"/>
                  <w:bottom w:val="single" w:sz="4" w:space="0" w:color="auto"/>
                  <w:right w:val="single" w:sz="4" w:space="0" w:color="auto"/>
                </w:tcBorders>
                <w:vAlign w:val="center"/>
              </w:tcPr>
              <w:p w:rsidR="002022B3" w:rsidRPr="00261FF3" w:rsidRDefault="002022B3" w:rsidP="002022B3">
                <w:pPr>
                  <w:jc w:val="right"/>
                  <w:rPr>
                    <w:sz w:val="21"/>
                    <w:szCs w:val="21"/>
                  </w:rPr>
                </w:pPr>
              </w:p>
            </w:tc>
            <w:tc>
              <w:tcPr>
                <w:tcW w:w="707" w:type="pct"/>
                <w:tcBorders>
                  <w:top w:val="single" w:sz="4" w:space="0" w:color="auto"/>
                  <w:left w:val="single" w:sz="4" w:space="0" w:color="auto"/>
                  <w:bottom w:val="single" w:sz="4" w:space="0" w:color="auto"/>
                  <w:right w:val="single" w:sz="4" w:space="0" w:color="auto"/>
                </w:tcBorders>
                <w:vAlign w:val="center"/>
              </w:tcPr>
              <w:p w:rsidR="002022B3" w:rsidRPr="00261FF3" w:rsidRDefault="002022B3" w:rsidP="002022B3">
                <w:pPr>
                  <w:jc w:val="right"/>
                  <w:rPr>
                    <w:sz w:val="21"/>
                    <w:szCs w:val="21"/>
                  </w:rPr>
                </w:pPr>
                <w:r w:rsidRPr="00261FF3">
                  <w:rPr>
                    <w:sz w:val="21"/>
                    <w:szCs w:val="21"/>
                  </w:rPr>
                  <w:t>4,582,632,215.38</w:t>
                </w:r>
              </w:p>
            </w:tc>
            <w:tc>
              <w:tcPr>
                <w:tcW w:w="453" w:type="pct"/>
                <w:tcBorders>
                  <w:top w:val="single" w:sz="4" w:space="0" w:color="auto"/>
                  <w:left w:val="single" w:sz="4" w:space="0" w:color="auto"/>
                  <w:bottom w:val="single" w:sz="4" w:space="0" w:color="auto"/>
                  <w:right w:val="single" w:sz="4" w:space="0" w:color="auto"/>
                </w:tcBorders>
              </w:tcPr>
              <w:p w:rsidR="002022B3" w:rsidRPr="00261FF3" w:rsidRDefault="002022B3" w:rsidP="002022B3">
                <w:pPr>
                  <w:jc w:val="right"/>
                  <w:rPr>
                    <w:sz w:val="21"/>
                    <w:szCs w:val="21"/>
                  </w:rPr>
                </w:pPr>
              </w:p>
            </w:tc>
            <w:tc>
              <w:tcPr>
                <w:tcW w:w="497" w:type="pct"/>
                <w:tcBorders>
                  <w:top w:val="single" w:sz="4" w:space="0" w:color="auto"/>
                  <w:left w:val="single" w:sz="4" w:space="0" w:color="auto"/>
                  <w:bottom w:val="single" w:sz="4" w:space="0" w:color="auto"/>
                  <w:right w:val="single" w:sz="4" w:space="0" w:color="auto"/>
                </w:tcBorders>
              </w:tcPr>
              <w:p w:rsidR="002022B3" w:rsidRPr="00261FF3" w:rsidRDefault="002022B3" w:rsidP="002022B3">
                <w:pPr>
                  <w:jc w:val="right"/>
                  <w:rPr>
                    <w:sz w:val="21"/>
                    <w:szCs w:val="21"/>
                  </w:rPr>
                </w:pPr>
              </w:p>
            </w:tc>
          </w:tr>
        </w:tbl>
        <w:p w:rsidR="00A74B9C" w:rsidRDefault="00A74B9C" w:rsidP="002022B3">
          <w:pPr>
            <w:jc w:val="right"/>
            <w:sectPr w:rsidR="00A74B9C" w:rsidSect="00A74B9C">
              <w:pgSz w:w="16838" w:h="11906" w:orient="landscape"/>
              <w:pgMar w:top="1797" w:right="1525" w:bottom="1276" w:left="1440" w:header="856" w:footer="992" w:gutter="0"/>
              <w:cols w:space="425"/>
              <w:docGrid w:linePitch="326"/>
            </w:sectPr>
          </w:pPr>
        </w:p>
        <w:p w:rsidR="00E900CC" w:rsidRDefault="00A70B32"/>
      </w:sdtContent>
    </w:sdt>
    <w:bookmarkStart w:id="249" w:name="_Hlk106375342" w:displacedByCustomXml="next"/>
    <w:sdt>
      <w:sdtPr>
        <w:rPr>
          <w:rFonts w:ascii="宋体" w:hAnsi="宋体" w:cs="宋体" w:hint="eastAsia"/>
          <w:b w:val="0"/>
          <w:bCs w:val="0"/>
          <w:kern w:val="0"/>
          <w:sz w:val="24"/>
          <w:szCs w:val="21"/>
        </w:rPr>
        <w:alias w:val="模块:对联营、合营企业投资"/>
        <w:tag w:val="_GBC_eb61534d0a614526b319605aeaa9bf73"/>
        <w:id w:val="546496393"/>
        <w:lock w:val="sdtLocked"/>
        <w:placeholder>
          <w:docPart w:val="GBC22222222222222222222222222222"/>
        </w:placeholder>
      </w:sdtPr>
      <w:sdtContent>
        <w:p w:rsidR="00E900CC" w:rsidRPr="00261FF3" w:rsidRDefault="005B4619">
          <w:pPr>
            <w:pStyle w:val="4"/>
            <w:numPr>
              <w:ilvl w:val="0"/>
              <w:numId w:val="85"/>
            </w:numPr>
            <w:rPr>
              <w:rFonts w:ascii="宋体" w:hAnsi="宋体"/>
              <w:szCs w:val="21"/>
            </w:rPr>
          </w:pPr>
          <w:r w:rsidRPr="00261FF3">
            <w:rPr>
              <w:rFonts w:ascii="宋体" w:hAnsi="宋体" w:hint="eastAsia"/>
              <w:szCs w:val="21"/>
            </w:rPr>
            <w:t>对联营、合营企业投资</w:t>
          </w:r>
        </w:p>
        <w:sdt>
          <w:sdtPr>
            <w:rPr>
              <w:sz w:val="21"/>
              <w:szCs w:val="21"/>
            </w:rPr>
            <w:alias w:val="是否适用：母公司对联营、合营企业投资[双击切换]"/>
            <w:tag w:val="_GBC_0837f60a15fc4684b64085618adca8d2"/>
            <w:id w:val="-2080443941"/>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BF1085"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BF1085"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母公司财务附注：对联营、合营企业投资"/>
              <w:tag w:val="_GBC_d8af48cd34c54e749df777d4e6a5e2ed"/>
              <w:id w:val="15699982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母公司财务附注：对联营、合营企业投资"/>
              <w:tag w:val="_GBC_5b4bb22c6cca42989bcd538938127ee2"/>
              <w:id w:val="-719001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700"/>
            <w:gridCol w:w="709"/>
            <w:gridCol w:w="426"/>
            <w:gridCol w:w="1700"/>
            <w:gridCol w:w="709"/>
            <w:gridCol w:w="709"/>
            <w:gridCol w:w="991"/>
            <w:gridCol w:w="709"/>
            <w:gridCol w:w="424"/>
            <w:gridCol w:w="1703"/>
            <w:gridCol w:w="809"/>
          </w:tblGrid>
          <w:tr w:rsidR="00BF1085" w:rsidRPr="00261FF3" w:rsidTr="00261FF3">
            <w:sdt>
              <w:sdtPr>
                <w:rPr>
                  <w:sz w:val="21"/>
                  <w:szCs w:val="21"/>
                </w:rPr>
                <w:tag w:val="_PLD_abfaca7df388426499f44c3fb444b469"/>
                <w:id w:val="-1048757438"/>
                <w:lock w:val="sdtLocked"/>
              </w:sdtPr>
              <w:sdtContent>
                <w:tc>
                  <w:tcPr>
                    <w:tcW w:w="1176" w:type="pct"/>
                    <w:vMerge w:val="restart"/>
                    <w:tcBorders>
                      <w:top w:val="single" w:sz="4" w:space="0" w:color="auto"/>
                      <w:left w:val="single" w:sz="4" w:space="0" w:color="auto"/>
                      <w:right w:val="single" w:sz="4" w:space="0" w:color="auto"/>
                    </w:tcBorders>
                    <w:shd w:val="clear" w:color="auto" w:fill="auto"/>
                    <w:vAlign w:val="center"/>
                  </w:tcPr>
                  <w:p w:rsidR="00BF1085" w:rsidRPr="00261FF3" w:rsidRDefault="00BF1085" w:rsidP="00BF1085">
                    <w:pPr>
                      <w:jc w:val="center"/>
                      <w:rPr>
                        <w:sz w:val="21"/>
                        <w:szCs w:val="21"/>
                      </w:rPr>
                    </w:pPr>
                    <w:r w:rsidRPr="00261FF3">
                      <w:rPr>
                        <w:rFonts w:hint="eastAsia"/>
                        <w:sz w:val="21"/>
                        <w:szCs w:val="21"/>
                      </w:rPr>
                      <w:t>投资</w:t>
                    </w:r>
                  </w:p>
                  <w:p w:rsidR="00BF1085" w:rsidRPr="00261FF3" w:rsidRDefault="00BF1085" w:rsidP="00BF1085">
                    <w:pPr>
                      <w:jc w:val="center"/>
                      <w:rPr>
                        <w:sz w:val="21"/>
                        <w:szCs w:val="21"/>
                      </w:rPr>
                    </w:pPr>
                    <w:r w:rsidRPr="00261FF3">
                      <w:rPr>
                        <w:rFonts w:hint="eastAsia"/>
                        <w:sz w:val="21"/>
                        <w:szCs w:val="21"/>
                      </w:rPr>
                      <w:t>单位</w:t>
                    </w:r>
                  </w:p>
                </w:tc>
              </w:sdtContent>
            </w:sdt>
            <w:sdt>
              <w:sdtPr>
                <w:rPr>
                  <w:sz w:val="21"/>
                  <w:szCs w:val="21"/>
                </w:rPr>
                <w:tag w:val="_PLD_05798c5c44604c97a951491f90362ede"/>
                <w:id w:val="-1336602530"/>
                <w:lock w:val="sdtLocked"/>
              </w:sdtPr>
              <w:sdtContent>
                <w:tc>
                  <w:tcPr>
                    <w:tcW w:w="614" w:type="pct"/>
                    <w:vMerge w:val="restart"/>
                    <w:tcBorders>
                      <w:top w:val="single" w:sz="4" w:space="0" w:color="auto"/>
                      <w:left w:val="single" w:sz="4" w:space="0" w:color="auto"/>
                      <w:right w:val="single" w:sz="4" w:space="0" w:color="auto"/>
                    </w:tcBorders>
                    <w:shd w:val="clear" w:color="auto" w:fill="auto"/>
                    <w:vAlign w:val="center"/>
                  </w:tcPr>
                  <w:p w:rsidR="00BF1085" w:rsidRPr="00261FF3" w:rsidRDefault="00BF1085" w:rsidP="00BF1085">
                    <w:pPr>
                      <w:jc w:val="center"/>
                      <w:rPr>
                        <w:sz w:val="21"/>
                        <w:szCs w:val="21"/>
                      </w:rPr>
                    </w:pPr>
                    <w:r w:rsidRPr="00261FF3">
                      <w:rPr>
                        <w:rFonts w:hint="eastAsia"/>
                        <w:sz w:val="21"/>
                        <w:szCs w:val="21"/>
                      </w:rPr>
                      <w:t>期初</w:t>
                    </w:r>
                  </w:p>
                  <w:p w:rsidR="00BF1085" w:rsidRPr="00261FF3" w:rsidRDefault="00BF1085" w:rsidP="00BF1085">
                    <w:pPr>
                      <w:jc w:val="center"/>
                      <w:rPr>
                        <w:sz w:val="21"/>
                        <w:szCs w:val="21"/>
                      </w:rPr>
                    </w:pPr>
                    <w:r w:rsidRPr="00261FF3">
                      <w:rPr>
                        <w:rFonts w:hint="eastAsia"/>
                        <w:sz w:val="21"/>
                        <w:szCs w:val="21"/>
                      </w:rPr>
                      <w:t>余额</w:t>
                    </w:r>
                  </w:p>
                </w:tc>
              </w:sdtContent>
            </w:sdt>
            <w:sdt>
              <w:sdtPr>
                <w:rPr>
                  <w:sz w:val="21"/>
                  <w:szCs w:val="21"/>
                </w:rPr>
                <w:tag w:val="_PLD_0a2bbaaacf944dc499773ce9e49a7a44"/>
                <w:id w:val="1057516418"/>
                <w:lock w:val="sdtLocked"/>
              </w:sdtPr>
              <w:sdtContent>
                <w:tc>
                  <w:tcPr>
                    <w:tcW w:w="230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F1085" w:rsidRPr="00261FF3" w:rsidRDefault="00BF1085" w:rsidP="00BF1085">
                    <w:pPr>
                      <w:jc w:val="center"/>
                      <w:rPr>
                        <w:sz w:val="21"/>
                        <w:szCs w:val="21"/>
                      </w:rPr>
                    </w:pPr>
                    <w:r w:rsidRPr="00261FF3">
                      <w:rPr>
                        <w:rFonts w:hint="eastAsia"/>
                        <w:sz w:val="21"/>
                        <w:szCs w:val="21"/>
                      </w:rPr>
                      <w:t>本期增减变动</w:t>
                    </w:r>
                  </w:p>
                </w:tc>
              </w:sdtContent>
            </w:sdt>
            <w:sdt>
              <w:sdtPr>
                <w:rPr>
                  <w:sz w:val="21"/>
                  <w:szCs w:val="21"/>
                </w:rPr>
                <w:tag w:val="_PLD_08d96ebd050e43e4a66f158230dee5ce"/>
                <w:id w:val="-1039429110"/>
                <w:lock w:val="sdtLocked"/>
              </w:sdtPr>
              <w:sdtContent>
                <w:tc>
                  <w:tcPr>
                    <w:tcW w:w="615" w:type="pct"/>
                    <w:vMerge w:val="restart"/>
                    <w:tcBorders>
                      <w:top w:val="single" w:sz="4" w:space="0" w:color="auto"/>
                      <w:left w:val="single" w:sz="4" w:space="0" w:color="auto"/>
                      <w:right w:val="single" w:sz="4" w:space="0" w:color="auto"/>
                    </w:tcBorders>
                    <w:shd w:val="clear" w:color="auto" w:fill="auto"/>
                    <w:vAlign w:val="center"/>
                  </w:tcPr>
                  <w:p w:rsidR="00BF1085" w:rsidRPr="00261FF3" w:rsidRDefault="00BF1085" w:rsidP="00BF1085">
                    <w:pPr>
                      <w:jc w:val="center"/>
                      <w:rPr>
                        <w:sz w:val="21"/>
                        <w:szCs w:val="21"/>
                      </w:rPr>
                    </w:pPr>
                    <w:r w:rsidRPr="00261FF3">
                      <w:rPr>
                        <w:rFonts w:hint="eastAsia"/>
                        <w:sz w:val="21"/>
                        <w:szCs w:val="21"/>
                      </w:rPr>
                      <w:t>期末</w:t>
                    </w:r>
                  </w:p>
                  <w:p w:rsidR="00BF1085" w:rsidRPr="00261FF3" w:rsidRDefault="00BF1085" w:rsidP="00BF1085">
                    <w:pPr>
                      <w:jc w:val="center"/>
                      <w:rPr>
                        <w:sz w:val="21"/>
                        <w:szCs w:val="21"/>
                      </w:rPr>
                    </w:pPr>
                    <w:r w:rsidRPr="00261FF3">
                      <w:rPr>
                        <w:rFonts w:hint="eastAsia"/>
                        <w:sz w:val="21"/>
                        <w:szCs w:val="21"/>
                      </w:rPr>
                      <w:t>余额</w:t>
                    </w:r>
                  </w:p>
                </w:tc>
              </w:sdtContent>
            </w:sdt>
            <w:sdt>
              <w:sdtPr>
                <w:rPr>
                  <w:sz w:val="21"/>
                  <w:szCs w:val="21"/>
                </w:rPr>
                <w:tag w:val="_PLD_7926cd06c0474fbd9ec1c3b927ae616d"/>
                <w:id w:val="-411232373"/>
                <w:lock w:val="sdtLocked"/>
              </w:sdtPr>
              <w:sdtContent>
                <w:tc>
                  <w:tcPr>
                    <w:tcW w:w="292" w:type="pct"/>
                    <w:vMerge w:val="restart"/>
                    <w:tcBorders>
                      <w:top w:val="single" w:sz="4" w:space="0" w:color="auto"/>
                      <w:left w:val="single" w:sz="4" w:space="0" w:color="auto"/>
                      <w:right w:val="single" w:sz="4" w:space="0" w:color="auto"/>
                    </w:tcBorders>
                    <w:shd w:val="clear" w:color="auto" w:fill="auto"/>
                    <w:vAlign w:val="center"/>
                  </w:tcPr>
                  <w:p w:rsidR="00BF1085" w:rsidRPr="00261FF3" w:rsidRDefault="00BF1085" w:rsidP="00BF1085">
                    <w:pPr>
                      <w:jc w:val="center"/>
                      <w:rPr>
                        <w:sz w:val="21"/>
                        <w:szCs w:val="21"/>
                      </w:rPr>
                    </w:pPr>
                    <w:r w:rsidRPr="00261FF3">
                      <w:rPr>
                        <w:rFonts w:hint="eastAsia"/>
                        <w:sz w:val="21"/>
                        <w:szCs w:val="21"/>
                      </w:rPr>
                      <w:t>减值准备期末余额</w:t>
                    </w:r>
                  </w:p>
                </w:tc>
              </w:sdtContent>
            </w:sdt>
          </w:tr>
          <w:tr w:rsidR="000C24EF" w:rsidRPr="00261FF3" w:rsidTr="00261FF3">
            <w:tc>
              <w:tcPr>
                <w:tcW w:w="1176" w:type="pct"/>
                <w:vMerge/>
                <w:tcBorders>
                  <w:left w:val="single" w:sz="4" w:space="0" w:color="auto"/>
                  <w:bottom w:val="single" w:sz="4" w:space="0" w:color="auto"/>
                  <w:right w:val="single" w:sz="4" w:space="0" w:color="auto"/>
                </w:tcBorders>
                <w:shd w:val="clear" w:color="auto" w:fill="auto"/>
              </w:tcPr>
              <w:p w:rsidR="00BF1085" w:rsidRPr="00261FF3" w:rsidRDefault="00BF1085" w:rsidP="00BF1085">
                <w:pPr>
                  <w:jc w:val="center"/>
                  <w:rPr>
                    <w:sz w:val="21"/>
                    <w:szCs w:val="21"/>
                  </w:rPr>
                </w:pPr>
              </w:p>
            </w:tc>
            <w:tc>
              <w:tcPr>
                <w:tcW w:w="614" w:type="pct"/>
                <w:vMerge/>
                <w:tcBorders>
                  <w:left w:val="single" w:sz="4" w:space="0" w:color="auto"/>
                  <w:bottom w:val="single" w:sz="4" w:space="0" w:color="auto"/>
                  <w:right w:val="single" w:sz="4" w:space="0" w:color="auto"/>
                </w:tcBorders>
                <w:shd w:val="clear" w:color="auto" w:fill="auto"/>
              </w:tcPr>
              <w:p w:rsidR="00BF1085" w:rsidRPr="00261FF3" w:rsidRDefault="00BF1085" w:rsidP="00BF1085">
                <w:pPr>
                  <w:jc w:val="center"/>
                  <w:rPr>
                    <w:sz w:val="21"/>
                    <w:szCs w:val="21"/>
                  </w:rPr>
                </w:pPr>
              </w:p>
            </w:tc>
            <w:sdt>
              <w:sdtPr>
                <w:rPr>
                  <w:sz w:val="21"/>
                  <w:szCs w:val="21"/>
                </w:rPr>
                <w:tag w:val="_PLD_c2a32165f0334d7c8fde829ff4c17575"/>
                <w:id w:val="-2033481457"/>
                <w:lock w:val="sdtLocked"/>
              </w:sdtPr>
              <w:sdtContent>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BF1085" w:rsidRPr="00261FF3" w:rsidRDefault="00BF1085" w:rsidP="00BF1085">
                    <w:pPr>
                      <w:jc w:val="center"/>
                      <w:rPr>
                        <w:sz w:val="21"/>
                        <w:szCs w:val="21"/>
                      </w:rPr>
                    </w:pPr>
                    <w:r w:rsidRPr="00261FF3">
                      <w:rPr>
                        <w:rFonts w:hint="eastAsia"/>
                        <w:sz w:val="21"/>
                        <w:szCs w:val="21"/>
                      </w:rPr>
                      <w:t>追加投资</w:t>
                    </w:r>
                  </w:p>
                </w:tc>
              </w:sdtContent>
            </w:sdt>
            <w:sdt>
              <w:sdtPr>
                <w:rPr>
                  <w:sz w:val="21"/>
                  <w:szCs w:val="21"/>
                </w:rPr>
                <w:tag w:val="_PLD_71fe608b4d73467797eee694efbf7ebb"/>
                <w:id w:val="1718238377"/>
                <w:lock w:val="sdtLocked"/>
              </w:sdtPr>
              <w:sdtContent>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BF1085" w:rsidRPr="00261FF3" w:rsidRDefault="00BF1085" w:rsidP="00BF1085">
                    <w:pPr>
                      <w:jc w:val="center"/>
                      <w:rPr>
                        <w:sz w:val="21"/>
                        <w:szCs w:val="21"/>
                      </w:rPr>
                    </w:pPr>
                    <w:r w:rsidRPr="00261FF3">
                      <w:rPr>
                        <w:rFonts w:hint="eastAsia"/>
                        <w:sz w:val="21"/>
                        <w:szCs w:val="21"/>
                      </w:rPr>
                      <w:t>减少投资</w:t>
                    </w:r>
                  </w:p>
                </w:tc>
              </w:sdtContent>
            </w:sdt>
            <w:sdt>
              <w:sdtPr>
                <w:rPr>
                  <w:sz w:val="21"/>
                  <w:szCs w:val="21"/>
                </w:rPr>
                <w:tag w:val="_PLD_f05a50a0bc284599af7a40502cd10a40"/>
                <w:id w:val="1776903413"/>
                <w:lock w:val="sdtLocked"/>
              </w:sdtPr>
              <w:sdtContent>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F1085" w:rsidRPr="00261FF3" w:rsidRDefault="00BF1085" w:rsidP="00BF1085">
                    <w:pPr>
                      <w:jc w:val="center"/>
                      <w:rPr>
                        <w:sz w:val="21"/>
                        <w:szCs w:val="21"/>
                      </w:rPr>
                    </w:pPr>
                    <w:r w:rsidRPr="00261FF3">
                      <w:rPr>
                        <w:rFonts w:hint="eastAsia"/>
                        <w:sz w:val="21"/>
                        <w:szCs w:val="21"/>
                      </w:rPr>
                      <w:t>权益法下确认的投资损益</w:t>
                    </w:r>
                  </w:p>
                </w:tc>
              </w:sdtContent>
            </w:sdt>
            <w:sdt>
              <w:sdtPr>
                <w:rPr>
                  <w:sz w:val="21"/>
                  <w:szCs w:val="21"/>
                </w:rPr>
                <w:tag w:val="_PLD_02248a0958484589b824cff096f8d135"/>
                <w:id w:val="1587806393"/>
                <w:lock w:val="sdtLocked"/>
              </w:sdtPr>
              <w:sdtContent>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BF1085" w:rsidRPr="00261FF3" w:rsidRDefault="00BF1085" w:rsidP="00BF1085">
                    <w:pPr>
                      <w:jc w:val="center"/>
                      <w:rPr>
                        <w:sz w:val="21"/>
                        <w:szCs w:val="21"/>
                      </w:rPr>
                    </w:pPr>
                    <w:r w:rsidRPr="00261FF3">
                      <w:rPr>
                        <w:rFonts w:hint="eastAsia"/>
                        <w:sz w:val="21"/>
                        <w:szCs w:val="21"/>
                      </w:rPr>
                      <w:t>其他综合收益调整</w:t>
                    </w:r>
                  </w:p>
                </w:tc>
              </w:sdtContent>
            </w:sdt>
            <w:sdt>
              <w:sdtPr>
                <w:rPr>
                  <w:sz w:val="21"/>
                  <w:szCs w:val="21"/>
                </w:rPr>
                <w:tag w:val="_PLD_7fb58b4af07a4b58a9b3d08dc004f3ee"/>
                <w:id w:val="175853523"/>
                <w:lock w:val="sdtLocked"/>
              </w:sdtPr>
              <w:sdtContent>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BF1085" w:rsidRPr="00261FF3" w:rsidRDefault="00BF1085" w:rsidP="00BF1085">
                    <w:pPr>
                      <w:jc w:val="center"/>
                      <w:rPr>
                        <w:sz w:val="21"/>
                        <w:szCs w:val="21"/>
                      </w:rPr>
                    </w:pPr>
                    <w:r w:rsidRPr="00261FF3">
                      <w:rPr>
                        <w:rFonts w:hint="eastAsia"/>
                        <w:sz w:val="21"/>
                        <w:szCs w:val="21"/>
                      </w:rPr>
                      <w:t>其他权益变动</w:t>
                    </w:r>
                  </w:p>
                </w:tc>
              </w:sdtContent>
            </w:sdt>
            <w:sdt>
              <w:sdtPr>
                <w:rPr>
                  <w:sz w:val="21"/>
                  <w:szCs w:val="21"/>
                </w:rPr>
                <w:tag w:val="_PLD_222556d83dca4844b27c9b0b28e96430"/>
                <w:id w:val="-1505424494"/>
                <w:lock w:val="sdtLocked"/>
              </w:sdtPr>
              <w:sdtContent>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BF1085" w:rsidRPr="00261FF3" w:rsidRDefault="00BF1085" w:rsidP="00BF1085">
                    <w:pPr>
                      <w:jc w:val="center"/>
                      <w:rPr>
                        <w:sz w:val="21"/>
                        <w:szCs w:val="21"/>
                      </w:rPr>
                    </w:pPr>
                    <w:r w:rsidRPr="00261FF3">
                      <w:rPr>
                        <w:rFonts w:hint="eastAsia"/>
                        <w:sz w:val="21"/>
                        <w:szCs w:val="21"/>
                      </w:rPr>
                      <w:t>宣告发放现金股利或利润</w:t>
                    </w:r>
                  </w:p>
                </w:tc>
              </w:sdtContent>
            </w:sdt>
            <w:sdt>
              <w:sdtPr>
                <w:rPr>
                  <w:sz w:val="21"/>
                  <w:szCs w:val="21"/>
                </w:rPr>
                <w:tag w:val="_PLD_3ccc36abfffc49a99807a98ffb9d12d5"/>
                <w:id w:val="1261186546"/>
                <w:lock w:val="sdtLocked"/>
              </w:sdtPr>
              <w:sdtContent>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BF1085" w:rsidRPr="00261FF3" w:rsidRDefault="00BF1085" w:rsidP="00BF1085">
                    <w:pPr>
                      <w:jc w:val="center"/>
                      <w:rPr>
                        <w:sz w:val="21"/>
                        <w:szCs w:val="21"/>
                      </w:rPr>
                    </w:pPr>
                    <w:r w:rsidRPr="00261FF3">
                      <w:rPr>
                        <w:rFonts w:hint="eastAsia"/>
                        <w:sz w:val="21"/>
                        <w:szCs w:val="21"/>
                      </w:rPr>
                      <w:t>计提减值准备</w:t>
                    </w:r>
                  </w:p>
                </w:tc>
              </w:sdtContent>
            </w:sdt>
            <w:sdt>
              <w:sdtPr>
                <w:rPr>
                  <w:sz w:val="21"/>
                  <w:szCs w:val="21"/>
                </w:rPr>
                <w:tag w:val="_PLD_a907ceb1e793491d9fd8ecad7300602c"/>
                <w:id w:val="-569124931"/>
                <w:lock w:val="sdtLocked"/>
              </w:sdtPr>
              <w:sdtContent>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rsidR="00BF1085" w:rsidRPr="00261FF3" w:rsidRDefault="00BF1085" w:rsidP="00BF1085">
                    <w:pPr>
                      <w:jc w:val="center"/>
                      <w:rPr>
                        <w:sz w:val="21"/>
                        <w:szCs w:val="21"/>
                      </w:rPr>
                    </w:pPr>
                    <w:r w:rsidRPr="00261FF3">
                      <w:rPr>
                        <w:rFonts w:hint="eastAsia"/>
                        <w:sz w:val="21"/>
                        <w:szCs w:val="21"/>
                      </w:rPr>
                      <w:t>其他</w:t>
                    </w:r>
                  </w:p>
                </w:tc>
              </w:sdtContent>
            </w:sdt>
            <w:tc>
              <w:tcPr>
                <w:tcW w:w="615" w:type="pct"/>
                <w:vMerge/>
                <w:tcBorders>
                  <w:left w:val="single" w:sz="4" w:space="0" w:color="auto"/>
                  <w:bottom w:val="single" w:sz="4" w:space="0" w:color="auto"/>
                  <w:right w:val="single" w:sz="4" w:space="0" w:color="auto"/>
                </w:tcBorders>
                <w:shd w:val="clear" w:color="auto" w:fill="auto"/>
              </w:tcPr>
              <w:p w:rsidR="00BF1085" w:rsidRPr="00261FF3" w:rsidRDefault="00BF1085" w:rsidP="00BF1085">
                <w:pPr>
                  <w:jc w:val="center"/>
                  <w:rPr>
                    <w:sz w:val="21"/>
                    <w:szCs w:val="21"/>
                  </w:rPr>
                </w:pPr>
              </w:p>
            </w:tc>
            <w:tc>
              <w:tcPr>
                <w:tcW w:w="292" w:type="pct"/>
                <w:vMerge/>
                <w:tcBorders>
                  <w:left w:val="single" w:sz="4" w:space="0" w:color="auto"/>
                  <w:bottom w:val="single" w:sz="4" w:space="0" w:color="auto"/>
                  <w:right w:val="single" w:sz="4" w:space="0" w:color="auto"/>
                </w:tcBorders>
                <w:shd w:val="clear" w:color="auto" w:fill="auto"/>
              </w:tcPr>
              <w:p w:rsidR="00BF1085" w:rsidRPr="00261FF3" w:rsidRDefault="00BF1085" w:rsidP="00BF1085">
                <w:pPr>
                  <w:jc w:val="center"/>
                  <w:rPr>
                    <w:sz w:val="21"/>
                    <w:szCs w:val="21"/>
                  </w:rPr>
                </w:pPr>
              </w:p>
            </w:tc>
          </w:tr>
          <w:tr w:rsidR="00BF1085" w:rsidRPr="00261FF3" w:rsidTr="00BF1085">
            <w:sdt>
              <w:sdtPr>
                <w:rPr>
                  <w:sz w:val="21"/>
                  <w:szCs w:val="21"/>
                </w:rPr>
                <w:tag w:val="_PLD_61dc54109424419aa8f35cf797c2d59e"/>
                <w:id w:val="-987476069"/>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BF1085" w:rsidRPr="00261FF3" w:rsidRDefault="00BF1085" w:rsidP="00BF1085">
                    <w:pPr>
                      <w:rPr>
                        <w:sz w:val="21"/>
                        <w:szCs w:val="21"/>
                      </w:rPr>
                    </w:pPr>
                    <w:r w:rsidRPr="00261FF3">
                      <w:rPr>
                        <w:rFonts w:hint="eastAsia"/>
                        <w:sz w:val="21"/>
                        <w:szCs w:val="21"/>
                      </w:rPr>
                      <w:t>一、合营企业</w:t>
                    </w:r>
                  </w:p>
                </w:tc>
              </w:sdtContent>
            </w:sdt>
          </w:tr>
          <w:tr w:rsidR="000C24EF" w:rsidRPr="00261FF3" w:rsidTr="00261FF3">
            <w:sdt>
              <w:sdtPr>
                <w:rPr>
                  <w:sz w:val="21"/>
                  <w:szCs w:val="21"/>
                </w:rPr>
                <w:tag w:val="_PLD_1ca7cf3860ba44a7b4def9f5124260de"/>
                <w:id w:val="1239280236"/>
                <w:lock w:val="sdtLocked"/>
              </w:sdtPr>
              <w:sdtContent>
                <w:tc>
                  <w:tcPr>
                    <w:tcW w:w="1176" w:type="pct"/>
                    <w:tcBorders>
                      <w:top w:val="single" w:sz="4" w:space="0" w:color="auto"/>
                      <w:left w:val="single" w:sz="4" w:space="0" w:color="auto"/>
                      <w:bottom w:val="single" w:sz="4" w:space="0" w:color="auto"/>
                      <w:right w:val="single" w:sz="4" w:space="0" w:color="auto"/>
                    </w:tcBorders>
                    <w:shd w:val="clear" w:color="auto" w:fill="auto"/>
                  </w:tcPr>
                  <w:p w:rsidR="00BF1085" w:rsidRPr="00261FF3" w:rsidRDefault="00BF1085" w:rsidP="00BF1085">
                    <w:pPr>
                      <w:rPr>
                        <w:sz w:val="21"/>
                        <w:szCs w:val="21"/>
                      </w:rPr>
                    </w:pPr>
                    <w:r w:rsidRPr="00261FF3">
                      <w:rPr>
                        <w:rFonts w:hint="eastAsia"/>
                        <w:sz w:val="21"/>
                        <w:szCs w:val="21"/>
                      </w:rPr>
                      <w:t>小计</w:t>
                    </w:r>
                  </w:p>
                </w:tc>
              </w:sdtContent>
            </w:sdt>
            <w:tc>
              <w:tcPr>
                <w:tcW w:w="614" w:type="pct"/>
                <w:tcBorders>
                  <w:top w:val="single" w:sz="4" w:space="0" w:color="auto"/>
                  <w:left w:val="single" w:sz="4" w:space="0" w:color="auto"/>
                  <w:bottom w:val="single" w:sz="4" w:space="0" w:color="auto"/>
                  <w:right w:val="single" w:sz="4" w:space="0" w:color="auto"/>
                </w:tcBorders>
                <w:shd w:val="clear" w:color="auto" w:fill="auto"/>
              </w:tcPr>
              <w:p w:rsidR="00BF1085" w:rsidRPr="00261FF3" w:rsidRDefault="00BF1085" w:rsidP="00BF1085">
                <w:pPr>
                  <w:jc w:val="right"/>
                  <w:rPr>
                    <w:sz w:val="21"/>
                    <w:szCs w:val="21"/>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BF1085" w:rsidRPr="00261FF3" w:rsidRDefault="00BF1085" w:rsidP="00BF1085">
                <w:pPr>
                  <w:jc w:val="right"/>
                  <w:rPr>
                    <w:sz w:val="21"/>
                    <w:szCs w:val="21"/>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BF1085" w:rsidRPr="00261FF3" w:rsidRDefault="00BF1085" w:rsidP="00BF1085">
                <w:pPr>
                  <w:jc w:val="right"/>
                  <w:rPr>
                    <w:sz w:val="21"/>
                    <w:szCs w:val="21"/>
                  </w:rPr>
                </w:pP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BF1085" w:rsidRPr="00261FF3" w:rsidRDefault="00BF1085" w:rsidP="00BF1085">
                <w:pPr>
                  <w:jc w:val="right"/>
                  <w:rPr>
                    <w:sz w:val="21"/>
                    <w:szCs w:val="21"/>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BF1085" w:rsidRPr="00261FF3" w:rsidRDefault="00BF1085" w:rsidP="00BF1085">
                <w:pPr>
                  <w:jc w:val="right"/>
                  <w:rPr>
                    <w:sz w:val="21"/>
                    <w:szCs w:val="21"/>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BF1085" w:rsidRPr="00261FF3" w:rsidRDefault="00BF1085" w:rsidP="00BF1085">
                <w:pPr>
                  <w:jc w:val="right"/>
                  <w:rPr>
                    <w:sz w:val="21"/>
                    <w:szCs w:val="21"/>
                  </w:rPr>
                </w:pP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BF1085" w:rsidRPr="00261FF3" w:rsidRDefault="00BF1085" w:rsidP="00BF1085">
                <w:pPr>
                  <w:jc w:val="right"/>
                  <w:rPr>
                    <w:sz w:val="21"/>
                    <w:szCs w:val="21"/>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BF1085" w:rsidRPr="00261FF3" w:rsidRDefault="00BF1085" w:rsidP="00BF1085">
                <w:pPr>
                  <w:jc w:val="right"/>
                  <w:rPr>
                    <w:sz w:val="21"/>
                    <w:szCs w:val="21"/>
                  </w:rPr>
                </w:pPr>
              </w:p>
            </w:tc>
            <w:tc>
              <w:tcPr>
                <w:tcW w:w="153" w:type="pct"/>
                <w:tcBorders>
                  <w:top w:val="single" w:sz="4" w:space="0" w:color="auto"/>
                  <w:left w:val="single" w:sz="4" w:space="0" w:color="auto"/>
                  <w:bottom w:val="single" w:sz="4" w:space="0" w:color="auto"/>
                  <w:right w:val="single" w:sz="4" w:space="0" w:color="auto"/>
                </w:tcBorders>
                <w:shd w:val="clear" w:color="auto" w:fill="auto"/>
              </w:tcPr>
              <w:p w:rsidR="00BF1085" w:rsidRPr="00261FF3" w:rsidRDefault="00BF1085" w:rsidP="00BF1085">
                <w:pPr>
                  <w:jc w:val="right"/>
                  <w:rPr>
                    <w:sz w:val="21"/>
                    <w:szCs w:val="21"/>
                  </w:rPr>
                </w:pP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BF1085" w:rsidRPr="00261FF3" w:rsidRDefault="00BF1085" w:rsidP="00BF1085">
                <w:pPr>
                  <w:jc w:val="right"/>
                  <w:rPr>
                    <w:sz w:val="21"/>
                    <w:szCs w:val="21"/>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BF1085" w:rsidRPr="00261FF3" w:rsidRDefault="00BF1085" w:rsidP="00BF1085">
                <w:pPr>
                  <w:jc w:val="right"/>
                  <w:rPr>
                    <w:sz w:val="21"/>
                    <w:szCs w:val="21"/>
                  </w:rPr>
                </w:pPr>
              </w:p>
            </w:tc>
          </w:tr>
          <w:tr w:rsidR="00BF1085" w:rsidRPr="00261FF3" w:rsidTr="00BF1085">
            <w:sdt>
              <w:sdtPr>
                <w:rPr>
                  <w:sz w:val="21"/>
                  <w:szCs w:val="21"/>
                </w:rPr>
                <w:tag w:val="_PLD_90cc1e0799634510b44e4e55b4185a5a"/>
                <w:id w:val="-1910382291"/>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BF1085" w:rsidRPr="00261FF3" w:rsidRDefault="00BF1085" w:rsidP="00BF1085">
                    <w:pPr>
                      <w:rPr>
                        <w:sz w:val="21"/>
                        <w:szCs w:val="21"/>
                      </w:rPr>
                    </w:pPr>
                    <w:r w:rsidRPr="00261FF3">
                      <w:rPr>
                        <w:rFonts w:hint="eastAsia"/>
                        <w:sz w:val="21"/>
                        <w:szCs w:val="21"/>
                      </w:rPr>
                      <w:t>二、联营企业</w:t>
                    </w:r>
                  </w:p>
                </w:tc>
              </w:sdtContent>
            </w:sdt>
          </w:tr>
          <w:sdt>
            <w:sdtPr>
              <w:rPr>
                <w:rFonts w:hint="eastAsia"/>
                <w:sz w:val="21"/>
                <w:szCs w:val="21"/>
              </w:rPr>
              <w:alias w:val="联营企业投资信息明细"/>
              <w:tag w:val="_TUP_84080647b7644f7482007b578f8c0165"/>
              <w:id w:val="-328366022"/>
              <w:lock w:val="sdtLocked"/>
              <w:placeholder>
                <w:docPart w:val="DBE76400346743E88FDF956F0F7F5560"/>
              </w:placeholder>
            </w:sdtPr>
            <w:sdtEndPr>
              <w:rPr>
                <w:rFonts w:hint="default"/>
              </w:rPr>
            </w:sdtEndPr>
            <w:sdtContent>
              <w:tr w:rsidR="0093687E" w:rsidRPr="00261FF3" w:rsidTr="00261FF3">
                <w:tc>
                  <w:tcPr>
                    <w:tcW w:w="117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rPr>
                        <w:sz w:val="21"/>
                        <w:szCs w:val="21"/>
                      </w:rPr>
                    </w:pPr>
                    <w:r w:rsidRPr="00261FF3">
                      <w:rPr>
                        <w:sz w:val="21"/>
                        <w:szCs w:val="21"/>
                      </w:rPr>
                      <w:t>重庆港九港铁物流有限公司</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93687E" w:rsidRPr="00261FF3" w:rsidRDefault="0093687E" w:rsidP="0093687E">
                    <w:pPr>
                      <w:rPr>
                        <w:sz w:val="21"/>
                        <w:szCs w:val="21"/>
                      </w:rPr>
                    </w:pPr>
                    <w:r w:rsidRPr="00261FF3">
                      <w:rPr>
                        <w:sz w:val="21"/>
                        <w:szCs w:val="21"/>
                      </w:rPr>
                      <w:t>3,827,766.03</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r w:rsidRPr="00261FF3">
                      <w:rPr>
                        <w:sz w:val="21"/>
                        <w:szCs w:val="21"/>
                      </w:rPr>
                      <w:t>56,712.50</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153"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93687E" w:rsidRPr="00261FF3" w:rsidRDefault="0093687E" w:rsidP="0093687E">
                    <w:pPr>
                      <w:jc w:val="right"/>
                      <w:rPr>
                        <w:sz w:val="21"/>
                        <w:szCs w:val="21"/>
                      </w:rPr>
                    </w:pPr>
                    <w:r w:rsidRPr="00261FF3">
                      <w:rPr>
                        <w:sz w:val="21"/>
                        <w:szCs w:val="21"/>
                      </w:rPr>
                      <w:t>3,884,478.53</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r>
            </w:sdtContent>
          </w:sdt>
          <w:sdt>
            <w:sdtPr>
              <w:rPr>
                <w:rFonts w:hint="eastAsia"/>
                <w:sz w:val="21"/>
                <w:szCs w:val="21"/>
              </w:rPr>
              <w:alias w:val="联营企业投资信息明细"/>
              <w:tag w:val="_TUP_84080647b7644f7482007b578f8c0165"/>
              <w:id w:val="-2003656011"/>
              <w:lock w:val="sdtLocked"/>
              <w:placeholder>
                <w:docPart w:val="DBE76400346743E88FDF956F0F7F5560"/>
              </w:placeholder>
            </w:sdtPr>
            <w:sdtEndPr>
              <w:rPr>
                <w:rFonts w:hint="default"/>
              </w:rPr>
            </w:sdtEndPr>
            <w:sdtContent>
              <w:tr w:rsidR="0093687E" w:rsidRPr="00261FF3" w:rsidTr="00261FF3">
                <w:tc>
                  <w:tcPr>
                    <w:tcW w:w="117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rPr>
                        <w:sz w:val="21"/>
                        <w:szCs w:val="21"/>
                      </w:rPr>
                    </w:pPr>
                    <w:proofErr w:type="gramStart"/>
                    <w:r w:rsidRPr="00261FF3">
                      <w:rPr>
                        <w:sz w:val="21"/>
                        <w:szCs w:val="21"/>
                      </w:rPr>
                      <w:t>陕煤重庆港物流有限公司</w:t>
                    </w:r>
                    <w:proofErr w:type="gramEnd"/>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93687E" w:rsidRPr="00261FF3" w:rsidRDefault="0093687E" w:rsidP="0093687E">
                    <w:pPr>
                      <w:rPr>
                        <w:sz w:val="21"/>
                        <w:szCs w:val="21"/>
                      </w:rPr>
                    </w:pPr>
                    <w:r w:rsidRPr="00261FF3">
                      <w:rPr>
                        <w:sz w:val="21"/>
                        <w:szCs w:val="21"/>
                      </w:rPr>
                      <w:t>117,582,635.47</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r w:rsidRPr="00261FF3">
                      <w:rPr>
                        <w:sz w:val="21"/>
                        <w:szCs w:val="21"/>
                      </w:rPr>
                      <w:t>16,290,218.43</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153"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93687E" w:rsidRPr="00261FF3" w:rsidRDefault="0093687E" w:rsidP="0093687E">
                    <w:pPr>
                      <w:jc w:val="right"/>
                      <w:rPr>
                        <w:sz w:val="21"/>
                        <w:szCs w:val="21"/>
                      </w:rPr>
                    </w:pPr>
                    <w:r w:rsidRPr="00261FF3">
                      <w:rPr>
                        <w:sz w:val="21"/>
                        <w:szCs w:val="21"/>
                      </w:rPr>
                      <w:t>133,872,853.90</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r>
            </w:sdtContent>
          </w:sdt>
          <w:sdt>
            <w:sdtPr>
              <w:rPr>
                <w:rFonts w:hint="eastAsia"/>
                <w:sz w:val="21"/>
                <w:szCs w:val="21"/>
              </w:rPr>
              <w:alias w:val="联营企业投资信息明细"/>
              <w:tag w:val="_TUP_84080647b7644f7482007b578f8c0165"/>
              <w:id w:val="1350141835"/>
              <w:lock w:val="sdtLocked"/>
              <w:placeholder>
                <w:docPart w:val="EC3AA560318C48F1AEDA95E005E2A9A4"/>
              </w:placeholder>
            </w:sdtPr>
            <w:sdtEndPr>
              <w:rPr>
                <w:rFonts w:hint="default"/>
              </w:rPr>
            </w:sdtEndPr>
            <w:sdtContent>
              <w:tr w:rsidR="0093687E" w:rsidRPr="00261FF3" w:rsidTr="00261FF3">
                <w:tc>
                  <w:tcPr>
                    <w:tcW w:w="117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rPr>
                        <w:sz w:val="21"/>
                        <w:szCs w:val="21"/>
                      </w:rPr>
                    </w:pPr>
                    <w:proofErr w:type="gramStart"/>
                    <w:r w:rsidRPr="00261FF3">
                      <w:rPr>
                        <w:sz w:val="21"/>
                        <w:szCs w:val="21"/>
                      </w:rPr>
                      <w:t>宜宾港</w:t>
                    </w:r>
                    <w:proofErr w:type="gramEnd"/>
                    <w:r w:rsidRPr="00261FF3">
                      <w:rPr>
                        <w:sz w:val="21"/>
                        <w:szCs w:val="21"/>
                      </w:rPr>
                      <w:t>国际集装箱码头有限公司</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93687E" w:rsidRPr="00261FF3" w:rsidRDefault="0093687E" w:rsidP="0093687E">
                    <w:pPr>
                      <w:rPr>
                        <w:sz w:val="21"/>
                        <w:szCs w:val="21"/>
                      </w:rPr>
                    </w:pPr>
                    <w:r w:rsidRPr="00261FF3">
                      <w:rPr>
                        <w:sz w:val="21"/>
                        <w:szCs w:val="21"/>
                      </w:rPr>
                      <w:t>75,000,000.00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153"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93687E" w:rsidRPr="00261FF3" w:rsidRDefault="0093687E" w:rsidP="0093687E">
                    <w:pPr>
                      <w:jc w:val="right"/>
                      <w:rPr>
                        <w:sz w:val="21"/>
                        <w:szCs w:val="21"/>
                      </w:rPr>
                    </w:pPr>
                    <w:r w:rsidRPr="00261FF3">
                      <w:rPr>
                        <w:sz w:val="21"/>
                        <w:szCs w:val="21"/>
                      </w:rPr>
                      <w:t>75,000,000.00</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r>
            </w:sdtContent>
          </w:sdt>
          <w:tr w:rsidR="0093687E" w:rsidRPr="00261FF3" w:rsidTr="00261FF3">
            <w:sdt>
              <w:sdtPr>
                <w:rPr>
                  <w:sz w:val="21"/>
                  <w:szCs w:val="21"/>
                </w:rPr>
                <w:tag w:val="_PLD_2bb2eb1b6f8c44dbb9f3cf34c4407eee"/>
                <w:id w:val="1862935541"/>
                <w:lock w:val="sdtLocked"/>
              </w:sdtPr>
              <w:sdtContent>
                <w:tc>
                  <w:tcPr>
                    <w:tcW w:w="117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rPr>
                        <w:sz w:val="21"/>
                        <w:szCs w:val="21"/>
                      </w:rPr>
                    </w:pPr>
                    <w:r w:rsidRPr="00261FF3">
                      <w:rPr>
                        <w:rFonts w:hint="eastAsia"/>
                        <w:sz w:val="21"/>
                        <w:szCs w:val="21"/>
                      </w:rPr>
                      <w:t>小计</w:t>
                    </w:r>
                  </w:p>
                </w:tc>
              </w:sdtContent>
            </w:sdt>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93687E" w:rsidRPr="00261FF3" w:rsidRDefault="0093687E" w:rsidP="0093687E">
                <w:pPr>
                  <w:rPr>
                    <w:sz w:val="21"/>
                    <w:szCs w:val="21"/>
                  </w:rPr>
                </w:pPr>
                <w:r w:rsidRPr="00261FF3">
                  <w:rPr>
                    <w:sz w:val="21"/>
                    <w:szCs w:val="21"/>
                  </w:rPr>
                  <w:t>196,410,401.50</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r w:rsidRPr="00261FF3">
                  <w:rPr>
                    <w:sz w:val="21"/>
                    <w:szCs w:val="21"/>
                  </w:rPr>
                  <w:t>16,346,930.93</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153"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93687E" w:rsidRPr="00261FF3" w:rsidRDefault="0093687E" w:rsidP="0093687E">
                <w:pPr>
                  <w:jc w:val="right"/>
                  <w:rPr>
                    <w:sz w:val="21"/>
                    <w:szCs w:val="21"/>
                  </w:rPr>
                </w:pPr>
                <w:r w:rsidRPr="00261FF3">
                  <w:rPr>
                    <w:sz w:val="21"/>
                    <w:szCs w:val="21"/>
                  </w:rPr>
                  <w:t>212,757,332.43</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r>
          <w:tr w:rsidR="0093687E" w:rsidRPr="00261FF3" w:rsidTr="00261FF3">
            <w:sdt>
              <w:sdtPr>
                <w:rPr>
                  <w:sz w:val="21"/>
                  <w:szCs w:val="21"/>
                </w:rPr>
                <w:tag w:val="_PLD_afeb062a0b364136a347ba0a9543ff48"/>
                <w:id w:val="-967666871"/>
                <w:lock w:val="sdtLocked"/>
              </w:sdtPr>
              <w:sdtContent>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rsidR="0093687E" w:rsidRPr="00261FF3" w:rsidRDefault="0093687E" w:rsidP="0093687E">
                    <w:pPr>
                      <w:jc w:val="center"/>
                      <w:rPr>
                        <w:sz w:val="21"/>
                        <w:szCs w:val="21"/>
                      </w:rPr>
                    </w:pPr>
                    <w:r w:rsidRPr="00261FF3">
                      <w:rPr>
                        <w:rFonts w:hint="eastAsia"/>
                        <w:sz w:val="21"/>
                        <w:szCs w:val="21"/>
                      </w:rPr>
                      <w:t>合计</w:t>
                    </w:r>
                  </w:p>
                </w:tc>
              </w:sdtContent>
            </w:sdt>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93687E" w:rsidRPr="00261FF3" w:rsidRDefault="0093687E" w:rsidP="0093687E">
                <w:pPr>
                  <w:rPr>
                    <w:sz w:val="21"/>
                    <w:szCs w:val="21"/>
                  </w:rPr>
                </w:pPr>
                <w:r w:rsidRPr="00261FF3">
                  <w:rPr>
                    <w:sz w:val="21"/>
                    <w:szCs w:val="21"/>
                  </w:rPr>
                  <w:t>196,410,401.50</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r w:rsidRPr="00261FF3">
                  <w:rPr>
                    <w:sz w:val="21"/>
                    <w:szCs w:val="21"/>
                  </w:rPr>
                  <w:t>16,346,930.93</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153"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93687E" w:rsidRPr="00261FF3" w:rsidRDefault="0093687E" w:rsidP="0093687E">
                <w:pPr>
                  <w:jc w:val="right"/>
                  <w:rPr>
                    <w:sz w:val="21"/>
                    <w:szCs w:val="21"/>
                  </w:rPr>
                </w:pPr>
                <w:r w:rsidRPr="00261FF3">
                  <w:rPr>
                    <w:sz w:val="21"/>
                    <w:szCs w:val="21"/>
                  </w:rPr>
                  <w:t>212,757,332.43</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93687E" w:rsidRPr="00261FF3" w:rsidRDefault="0093687E" w:rsidP="0093687E">
                <w:pPr>
                  <w:jc w:val="right"/>
                  <w:rPr>
                    <w:sz w:val="21"/>
                    <w:szCs w:val="21"/>
                  </w:rPr>
                </w:pPr>
              </w:p>
            </w:tc>
          </w:tr>
        </w:tbl>
        <w:p w:rsidR="00E900CC" w:rsidRPr="00261FF3" w:rsidRDefault="00A70B32">
          <w:pPr>
            <w:rPr>
              <w:sz w:val="21"/>
              <w:szCs w:val="21"/>
            </w:rPr>
          </w:pPr>
        </w:p>
      </w:sdtContent>
    </w:sdt>
    <w:bookmarkEnd w:id="249" w:displacedByCustomXml="prev"/>
    <w:sdt>
      <w:sdtPr>
        <w:rPr>
          <w:rFonts w:hint="eastAsia"/>
          <w:sz w:val="21"/>
          <w:szCs w:val="21"/>
        </w:rPr>
        <w:alias w:val="模块:长期股权投资的说明"/>
        <w:tag w:val="_GBC_1577b793bbce4a50b07decde0e07491e"/>
        <w:id w:val="-255515297"/>
        <w:lock w:val="sdtLocked"/>
        <w:placeholder>
          <w:docPart w:val="GBC22222222222222222222222222222"/>
        </w:placeholder>
      </w:sdtPr>
      <w:sdtContent>
        <w:p w:rsidR="00E900CC" w:rsidRPr="00261FF3" w:rsidRDefault="005B4619">
          <w:pPr>
            <w:rPr>
              <w:sz w:val="21"/>
              <w:szCs w:val="21"/>
            </w:rPr>
          </w:pPr>
          <w:r w:rsidRPr="00261FF3">
            <w:rPr>
              <w:rFonts w:hint="eastAsia"/>
              <w:sz w:val="21"/>
              <w:szCs w:val="21"/>
            </w:rPr>
            <w:t>其他说明：</w:t>
          </w:r>
        </w:p>
        <w:sdt>
          <w:sdtPr>
            <w:rPr>
              <w:sz w:val="21"/>
              <w:szCs w:val="21"/>
            </w:rPr>
            <w:alias w:val="是否适用：母公司长期股权投资其他说明[双击切换]"/>
            <w:tag w:val="_GBC_8b70582854684459adc77f46cbf4aac7"/>
            <w:id w:val="1958836360"/>
            <w:lock w:val="sdtLocked"/>
            <w:placeholder>
              <w:docPart w:val="GBC22222222222222222222222222222"/>
            </w:placeholder>
          </w:sdtPr>
          <w:sdtContent>
            <w:p w:rsidR="00E900CC" w:rsidRPr="00261FF3" w:rsidRDefault="005B4619" w:rsidP="000C24EF">
              <w:pPr>
                <w:rPr>
                  <w:sz w:val="21"/>
                  <w:szCs w:val="21"/>
                </w:rPr>
              </w:pPr>
              <w:r w:rsidRPr="00261FF3">
                <w:rPr>
                  <w:sz w:val="21"/>
                  <w:szCs w:val="21"/>
                </w:rPr>
                <w:fldChar w:fldCharType="begin"/>
              </w:r>
              <w:r w:rsidR="000C24E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0C24EF" w:rsidRPr="00261FF3">
                <w:rPr>
                  <w:sz w:val="21"/>
                  <w:szCs w:val="21"/>
                </w:rPr>
                <w:instrText xml:space="preserve"> MACROBUTTON  SnrToggleCheckbox √不适用 </w:instrText>
              </w:r>
              <w:r w:rsidRPr="00261FF3">
                <w:rPr>
                  <w:sz w:val="21"/>
                  <w:szCs w:val="21"/>
                </w:rPr>
                <w:fldChar w:fldCharType="end"/>
              </w:r>
            </w:p>
          </w:sdtContent>
        </w:sdt>
      </w:sdtContent>
    </w:sdt>
    <w:p w:rsidR="00BF1085" w:rsidRPr="00261FF3" w:rsidRDefault="00BF1085">
      <w:pPr>
        <w:rPr>
          <w:sz w:val="21"/>
          <w:szCs w:val="21"/>
        </w:rPr>
        <w:sectPr w:rsidR="00BF1085" w:rsidRPr="00261FF3" w:rsidSect="00BF1085">
          <w:pgSz w:w="16838" w:h="11906" w:orient="landscape"/>
          <w:pgMar w:top="1797" w:right="1525" w:bottom="1276" w:left="1440" w:header="856" w:footer="992" w:gutter="0"/>
          <w:cols w:space="425"/>
          <w:docGrid w:linePitch="326"/>
        </w:sectPr>
      </w:pPr>
    </w:p>
    <w:p w:rsidR="00E900CC" w:rsidRDefault="00E900CC"/>
    <w:p w:rsidR="00E900CC" w:rsidRPr="00261FF3" w:rsidRDefault="005B4619">
      <w:pPr>
        <w:pStyle w:val="3"/>
        <w:numPr>
          <w:ilvl w:val="0"/>
          <w:numId w:val="77"/>
        </w:numPr>
        <w:rPr>
          <w:rFonts w:ascii="宋体" w:hAnsi="宋体"/>
          <w:szCs w:val="21"/>
        </w:rPr>
      </w:pPr>
      <w:r w:rsidRPr="00261FF3">
        <w:rPr>
          <w:rFonts w:ascii="宋体" w:hAnsi="宋体" w:hint="eastAsia"/>
          <w:szCs w:val="21"/>
        </w:rPr>
        <w:t>营业收入和营业成本</w:t>
      </w:r>
    </w:p>
    <w:bookmarkStart w:id="250" w:name="_Hlk10548568" w:displacedByCustomXml="next"/>
    <w:sdt>
      <w:sdtPr>
        <w:rPr>
          <w:rFonts w:ascii="宋体" w:hAnsi="宋体" w:cs="宋体" w:hint="eastAsia"/>
          <w:b w:val="0"/>
          <w:bCs w:val="0"/>
          <w:kern w:val="0"/>
          <w:sz w:val="24"/>
          <w:szCs w:val="21"/>
        </w:rPr>
        <w:alias w:val="模块:营业收入和营业成本情况"/>
        <w:tag w:val="_SEC_c20353238d924d35bff1a3e0cee4af4b"/>
        <w:id w:val="1603686816"/>
        <w:lock w:val="sdtLocked"/>
        <w:placeholder>
          <w:docPart w:val="GBC22222222222222222222222222222"/>
        </w:placeholder>
      </w:sdtPr>
      <w:sdtEndPr>
        <w:rPr>
          <w:rFonts w:hint="default"/>
        </w:rPr>
      </w:sdtEndPr>
      <w:sdtContent>
        <w:p w:rsidR="00E900CC" w:rsidRPr="00261FF3" w:rsidRDefault="005B4619">
          <w:pPr>
            <w:pStyle w:val="4"/>
            <w:numPr>
              <w:ilvl w:val="0"/>
              <w:numId w:val="107"/>
            </w:numPr>
            <w:rPr>
              <w:rFonts w:ascii="宋体" w:hAnsi="宋体"/>
              <w:szCs w:val="21"/>
            </w:rPr>
          </w:pPr>
          <w:r w:rsidRPr="00261FF3">
            <w:rPr>
              <w:rFonts w:ascii="宋体" w:hAnsi="宋体" w:hint="eastAsia"/>
              <w:szCs w:val="21"/>
            </w:rPr>
            <w:t>营业收入和营业成本情况</w:t>
          </w:r>
        </w:p>
        <w:sdt>
          <w:sdtPr>
            <w:rPr>
              <w:sz w:val="21"/>
              <w:szCs w:val="21"/>
            </w:rPr>
            <w:alias w:val="是否适用：母公司营业收入和营业成本[双击切换]"/>
            <w:tag w:val="_GBC_f62d83b1068f4bfaae3a590b0ac9f4d7"/>
            <w:id w:val="-374312532"/>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AE14CD"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AE14CD"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pStyle w:val="a9"/>
            <w:ind w:firstLineChars="0" w:firstLine="0"/>
            <w:jc w:val="right"/>
            <w:rPr>
              <w:rFonts w:ascii="宋体" w:hAnsi="宋体"/>
              <w:kern w:val="0"/>
              <w:szCs w:val="21"/>
            </w:rPr>
          </w:pPr>
          <w:r w:rsidRPr="00261FF3">
            <w:rPr>
              <w:rFonts w:ascii="宋体" w:hAnsi="宋体" w:hint="eastAsia"/>
              <w:szCs w:val="21"/>
            </w:rPr>
            <w:t>单位：</w:t>
          </w:r>
          <w:sdt>
            <w:sdtPr>
              <w:rPr>
                <w:rFonts w:ascii="宋体" w:hAnsi="宋体" w:hint="eastAsia"/>
                <w:bCs/>
                <w:szCs w:val="21"/>
              </w:rPr>
              <w:alias w:val="单位：母公司财务附注：营业收入"/>
              <w:tag w:val="_GBC_40a730bb869a41578a25e9cb66f4e28e"/>
              <w:id w:val="16350649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ascii="宋体" w:hAnsi="宋体" w:hint="eastAsia"/>
                  <w:bCs/>
                  <w:szCs w:val="21"/>
                </w:rPr>
                <w:t>元</w:t>
              </w:r>
            </w:sdtContent>
          </w:sdt>
          <w:r w:rsidRPr="00261FF3">
            <w:rPr>
              <w:rFonts w:ascii="宋体" w:hAnsi="宋体" w:hint="eastAsia"/>
              <w:szCs w:val="21"/>
            </w:rPr>
            <w:t xml:space="preserve">  币种：</w:t>
          </w:r>
          <w:sdt>
            <w:sdtPr>
              <w:rPr>
                <w:rFonts w:ascii="宋体" w:hAnsi="宋体" w:hint="eastAsia"/>
                <w:bCs/>
                <w:szCs w:val="21"/>
              </w:rPr>
              <w:alias w:val="币种：母公司财务附注：营业收入"/>
              <w:tag w:val="_GBC_1b6056b90b2c445a9b1bcdc97aa104ec"/>
              <w:id w:val="-4079290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ascii="宋体" w:hAnsi="宋体"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775"/>
            <w:gridCol w:w="1777"/>
            <w:gridCol w:w="1775"/>
            <w:gridCol w:w="1777"/>
          </w:tblGrid>
          <w:tr w:rsidR="00E900CC" w:rsidRPr="00261FF3" w:rsidTr="00452CA7">
            <w:sdt>
              <w:sdtPr>
                <w:rPr>
                  <w:sz w:val="21"/>
                  <w:szCs w:val="21"/>
                </w:rPr>
                <w:tag w:val="_PLD_3dc9ae0da47e49d097992a176784945a"/>
                <w:id w:val="425312398"/>
                <w:lock w:val="sdtLocked"/>
              </w:sdtPr>
              <w:sdtContent>
                <w:tc>
                  <w:tcPr>
                    <w:tcW w:w="974" w:type="pct"/>
                    <w:vMerge w:val="restart"/>
                    <w:tcBorders>
                      <w:top w:val="single" w:sz="4" w:space="0" w:color="auto"/>
                      <w:left w:val="single" w:sz="4" w:space="0" w:color="auto"/>
                      <w:right w:val="single" w:sz="4"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项目</w:t>
                    </w:r>
                  </w:p>
                </w:tc>
              </w:sdtContent>
            </w:sdt>
            <w:sdt>
              <w:sdtPr>
                <w:rPr>
                  <w:sz w:val="21"/>
                  <w:szCs w:val="21"/>
                </w:rPr>
                <w:tag w:val="_PLD_b47efcaea8ca428781485b2625b4c252"/>
                <w:id w:val="-2141020647"/>
                <w:lock w:val="sdtLocked"/>
              </w:sdtPr>
              <w:sdtContent>
                <w:tc>
                  <w:tcPr>
                    <w:tcW w:w="20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本期发生额</w:t>
                    </w:r>
                  </w:p>
                </w:tc>
              </w:sdtContent>
            </w:sdt>
            <w:sdt>
              <w:sdtPr>
                <w:rPr>
                  <w:sz w:val="21"/>
                  <w:szCs w:val="21"/>
                </w:rPr>
                <w:tag w:val="_PLD_44320683f4394adcaf1711775bb320ef"/>
                <w:id w:val="-1771303386"/>
                <w:lock w:val="sdtLocked"/>
              </w:sdtPr>
              <w:sdtContent>
                <w:tc>
                  <w:tcPr>
                    <w:tcW w:w="20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上期发生额</w:t>
                    </w:r>
                  </w:p>
                </w:tc>
              </w:sdtContent>
            </w:sdt>
          </w:tr>
          <w:tr w:rsidR="00E900CC" w:rsidRPr="00261FF3" w:rsidTr="00452CA7">
            <w:tc>
              <w:tcPr>
                <w:tcW w:w="974" w:type="pct"/>
                <w:vMerge/>
                <w:tcBorders>
                  <w:left w:val="single" w:sz="4" w:space="0" w:color="auto"/>
                  <w:bottom w:val="single" w:sz="4" w:space="0" w:color="auto"/>
                  <w:right w:val="single" w:sz="4" w:space="0" w:color="auto"/>
                </w:tcBorders>
                <w:shd w:val="clear" w:color="auto" w:fill="auto"/>
                <w:vAlign w:val="center"/>
              </w:tcPr>
              <w:p w:rsidR="00E900CC" w:rsidRPr="00261FF3" w:rsidRDefault="00E900CC">
                <w:pPr>
                  <w:jc w:val="center"/>
                  <w:rPr>
                    <w:sz w:val="21"/>
                    <w:szCs w:val="21"/>
                  </w:rPr>
                </w:pPr>
              </w:p>
            </w:tc>
            <w:sdt>
              <w:sdtPr>
                <w:rPr>
                  <w:sz w:val="21"/>
                  <w:szCs w:val="21"/>
                </w:rPr>
                <w:tag w:val="_PLD_efb75dfbe3924c3a9f286eefd26b357f"/>
                <w:id w:val="338513440"/>
                <w:lock w:val="sdtLocked"/>
              </w:sdtPr>
              <w:sdtContent>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收入</w:t>
                    </w:r>
                  </w:p>
                </w:tc>
              </w:sdtContent>
            </w:sdt>
            <w:sdt>
              <w:sdtPr>
                <w:rPr>
                  <w:sz w:val="21"/>
                  <w:szCs w:val="21"/>
                </w:rPr>
                <w:tag w:val="_PLD_9ecc7b9050c24dcebd801ee01e950a91"/>
                <w:id w:val="2019579329"/>
                <w:lock w:val="sdtLocked"/>
              </w:sdtPr>
              <w:sdtContent>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成本</w:t>
                    </w:r>
                  </w:p>
                </w:tc>
              </w:sdtContent>
            </w:sdt>
            <w:sdt>
              <w:sdtPr>
                <w:rPr>
                  <w:sz w:val="21"/>
                  <w:szCs w:val="21"/>
                </w:rPr>
                <w:tag w:val="_PLD_b2940b2f59f24f969eea718c85f99dda"/>
                <w:id w:val="505869556"/>
                <w:lock w:val="sdtLocked"/>
              </w:sdtPr>
              <w:sdtContent>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收入</w:t>
                    </w:r>
                  </w:p>
                </w:tc>
              </w:sdtContent>
            </w:sdt>
            <w:sdt>
              <w:sdtPr>
                <w:rPr>
                  <w:sz w:val="21"/>
                  <w:szCs w:val="21"/>
                </w:rPr>
                <w:tag w:val="_PLD_971c170c70c24975ba7524e53623bf00"/>
                <w:id w:val="-1711795213"/>
                <w:lock w:val="sdtLocked"/>
              </w:sdtPr>
              <w:sdtContent>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E900CC" w:rsidRPr="00261FF3" w:rsidRDefault="005B4619">
                    <w:pPr>
                      <w:jc w:val="center"/>
                      <w:rPr>
                        <w:sz w:val="21"/>
                        <w:szCs w:val="21"/>
                      </w:rPr>
                    </w:pPr>
                    <w:r w:rsidRPr="00261FF3">
                      <w:rPr>
                        <w:rFonts w:hint="eastAsia"/>
                        <w:sz w:val="21"/>
                        <w:szCs w:val="21"/>
                      </w:rPr>
                      <w:t>成本</w:t>
                    </w:r>
                  </w:p>
                </w:tc>
              </w:sdtContent>
            </w:sdt>
          </w:tr>
          <w:tr w:rsidR="00452CA7" w:rsidRPr="00261FF3" w:rsidTr="00452CA7">
            <w:sdt>
              <w:sdtPr>
                <w:rPr>
                  <w:sz w:val="21"/>
                  <w:szCs w:val="21"/>
                </w:rPr>
                <w:tag w:val="_PLD_f2b4fe0479f44a60a5badd071c9f1f86"/>
                <w:id w:val="-1663770462"/>
                <w:lock w:val="sdtLocked"/>
              </w:sdtPr>
              <w:sdtContent>
                <w:tc>
                  <w:tcPr>
                    <w:tcW w:w="974" w:type="pct"/>
                    <w:tcBorders>
                      <w:top w:val="single" w:sz="4" w:space="0" w:color="auto"/>
                      <w:left w:val="single" w:sz="4" w:space="0" w:color="auto"/>
                      <w:bottom w:val="single" w:sz="4" w:space="0" w:color="auto"/>
                      <w:right w:val="single" w:sz="4" w:space="0" w:color="auto"/>
                    </w:tcBorders>
                    <w:shd w:val="clear" w:color="auto" w:fill="auto"/>
                  </w:tcPr>
                  <w:p w:rsidR="00452CA7" w:rsidRPr="00261FF3" w:rsidRDefault="00452CA7" w:rsidP="00452CA7">
                    <w:pPr>
                      <w:rPr>
                        <w:sz w:val="21"/>
                        <w:szCs w:val="21"/>
                      </w:rPr>
                    </w:pPr>
                    <w:r w:rsidRPr="00261FF3">
                      <w:rPr>
                        <w:rFonts w:hint="eastAsia"/>
                        <w:sz w:val="21"/>
                        <w:szCs w:val="21"/>
                      </w:rPr>
                      <w:t>主营业务</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452CA7" w:rsidRPr="00261FF3" w:rsidRDefault="00452CA7" w:rsidP="00452CA7">
                <w:pPr>
                  <w:jc w:val="right"/>
                  <w:rPr>
                    <w:sz w:val="21"/>
                    <w:szCs w:val="21"/>
                  </w:rPr>
                </w:pPr>
                <w:r w:rsidRPr="00261FF3">
                  <w:rPr>
                    <w:sz w:val="21"/>
                    <w:szCs w:val="21"/>
                  </w:rPr>
                  <w:t>52,454,098.25</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452CA7" w:rsidRPr="00261FF3" w:rsidRDefault="00452CA7" w:rsidP="00452CA7">
                <w:pPr>
                  <w:jc w:val="right"/>
                  <w:rPr>
                    <w:sz w:val="21"/>
                    <w:szCs w:val="21"/>
                  </w:rPr>
                </w:pPr>
                <w:r w:rsidRPr="00261FF3">
                  <w:rPr>
                    <w:sz w:val="21"/>
                    <w:szCs w:val="21"/>
                  </w:rPr>
                  <w:t>47,362,910.49</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452CA7" w:rsidRPr="00261FF3" w:rsidRDefault="00452CA7" w:rsidP="00452CA7">
                <w:pPr>
                  <w:jc w:val="right"/>
                  <w:rPr>
                    <w:sz w:val="21"/>
                    <w:szCs w:val="21"/>
                  </w:rPr>
                </w:pPr>
                <w:r w:rsidRPr="00261FF3">
                  <w:rPr>
                    <w:sz w:val="21"/>
                    <w:szCs w:val="21"/>
                  </w:rPr>
                  <w:t>57,197,718.03</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452CA7" w:rsidRPr="00261FF3" w:rsidRDefault="00452CA7" w:rsidP="00452CA7">
                <w:pPr>
                  <w:jc w:val="right"/>
                  <w:rPr>
                    <w:sz w:val="21"/>
                    <w:szCs w:val="21"/>
                  </w:rPr>
                </w:pPr>
                <w:r w:rsidRPr="00261FF3">
                  <w:rPr>
                    <w:sz w:val="21"/>
                    <w:szCs w:val="21"/>
                  </w:rPr>
                  <w:t>45,127,380.58</w:t>
                </w:r>
              </w:p>
            </w:tc>
          </w:tr>
          <w:tr w:rsidR="00452CA7" w:rsidRPr="00261FF3" w:rsidTr="00452CA7">
            <w:sdt>
              <w:sdtPr>
                <w:rPr>
                  <w:sz w:val="21"/>
                  <w:szCs w:val="21"/>
                </w:rPr>
                <w:tag w:val="_PLD_afc897eb0cea4fd1aa59bd1823fab728"/>
                <w:id w:val="343681263"/>
                <w:lock w:val="sdtLocked"/>
              </w:sdtPr>
              <w:sdtContent>
                <w:tc>
                  <w:tcPr>
                    <w:tcW w:w="974" w:type="pct"/>
                    <w:tcBorders>
                      <w:top w:val="single" w:sz="4" w:space="0" w:color="auto"/>
                      <w:left w:val="single" w:sz="4" w:space="0" w:color="auto"/>
                      <w:bottom w:val="single" w:sz="4" w:space="0" w:color="auto"/>
                      <w:right w:val="single" w:sz="4" w:space="0" w:color="auto"/>
                    </w:tcBorders>
                    <w:shd w:val="clear" w:color="auto" w:fill="auto"/>
                  </w:tcPr>
                  <w:p w:rsidR="00452CA7" w:rsidRPr="00261FF3" w:rsidRDefault="00452CA7" w:rsidP="00452CA7">
                    <w:pPr>
                      <w:rPr>
                        <w:sz w:val="21"/>
                        <w:szCs w:val="21"/>
                      </w:rPr>
                    </w:pPr>
                    <w:r w:rsidRPr="00261FF3">
                      <w:rPr>
                        <w:rFonts w:hint="eastAsia"/>
                        <w:sz w:val="21"/>
                        <w:szCs w:val="21"/>
                      </w:rPr>
                      <w:t>其他业务</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452CA7" w:rsidRPr="00261FF3" w:rsidRDefault="00452CA7" w:rsidP="00452CA7">
                <w:pPr>
                  <w:jc w:val="right"/>
                  <w:rPr>
                    <w:sz w:val="21"/>
                    <w:szCs w:val="21"/>
                  </w:rPr>
                </w:pPr>
                <w:r w:rsidRPr="00261FF3">
                  <w:rPr>
                    <w:sz w:val="21"/>
                    <w:szCs w:val="21"/>
                  </w:rPr>
                  <w:t>2,596,796.68</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452CA7" w:rsidRPr="00261FF3" w:rsidRDefault="00452CA7" w:rsidP="00452CA7">
                <w:pPr>
                  <w:jc w:val="right"/>
                  <w:rPr>
                    <w:sz w:val="21"/>
                    <w:szCs w:val="21"/>
                  </w:rPr>
                </w:pPr>
                <w:r w:rsidRPr="00261FF3">
                  <w:rPr>
                    <w:sz w:val="21"/>
                    <w:szCs w:val="21"/>
                  </w:rPr>
                  <w:t>868,000.40</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452CA7" w:rsidRPr="00261FF3" w:rsidRDefault="00452CA7" w:rsidP="00452CA7">
                <w:pPr>
                  <w:jc w:val="right"/>
                  <w:rPr>
                    <w:sz w:val="21"/>
                    <w:szCs w:val="21"/>
                  </w:rPr>
                </w:pPr>
                <w:r w:rsidRPr="00261FF3">
                  <w:rPr>
                    <w:sz w:val="21"/>
                    <w:szCs w:val="21"/>
                  </w:rPr>
                  <w:t>3,662,683.70</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452CA7" w:rsidRPr="00261FF3" w:rsidRDefault="00452CA7" w:rsidP="00452CA7">
                <w:pPr>
                  <w:jc w:val="right"/>
                  <w:rPr>
                    <w:sz w:val="21"/>
                    <w:szCs w:val="21"/>
                  </w:rPr>
                </w:pPr>
                <w:r w:rsidRPr="00261FF3">
                  <w:rPr>
                    <w:sz w:val="21"/>
                    <w:szCs w:val="21"/>
                  </w:rPr>
                  <w:t>1,188,880.78</w:t>
                </w:r>
              </w:p>
            </w:tc>
          </w:tr>
          <w:tr w:rsidR="00452CA7" w:rsidRPr="00261FF3" w:rsidTr="00452CA7">
            <w:sdt>
              <w:sdtPr>
                <w:rPr>
                  <w:sz w:val="21"/>
                  <w:szCs w:val="21"/>
                </w:rPr>
                <w:tag w:val="_PLD_209c319d43f848d2a0456ecaa5150b62"/>
                <w:id w:val="-1210952902"/>
                <w:lock w:val="sdtLocked"/>
              </w:sdtPr>
              <w:sdtContent>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452CA7" w:rsidRPr="00261FF3" w:rsidRDefault="00452CA7" w:rsidP="00452CA7">
                    <w:pPr>
                      <w:jc w:val="center"/>
                      <w:rPr>
                        <w:sz w:val="21"/>
                        <w:szCs w:val="21"/>
                      </w:rPr>
                    </w:pPr>
                    <w:r w:rsidRPr="00261FF3">
                      <w:rPr>
                        <w:rFonts w:hint="eastAsia"/>
                        <w:sz w:val="21"/>
                        <w:szCs w:val="21"/>
                      </w:rPr>
                      <w:t>合计</w:t>
                    </w:r>
                  </w:p>
                </w:tc>
              </w:sdtContent>
            </w:sdt>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452CA7" w:rsidRPr="00261FF3" w:rsidRDefault="00452CA7" w:rsidP="00452CA7">
                <w:pPr>
                  <w:jc w:val="right"/>
                  <w:rPr>
                    <w:sz w:val="21"/>
                    <w:szCs w:val="21"/>
                  </w:rPr>
                </w:pPr>
                <w:r w:rsidRPr="00261FF3">
                  <w:rPr>
                    <w:sz w:val="21"/>
                    <w:szCs w:val="21"/>
                  </w:rPr>
                  <w:t>55,050,894.93</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452CA7" w:rsidRPr="00261FF3" w:rsidRDefault="00452CA7" w:rsidP="00452CA7">
                <w:pPr>
                  <w:jc w:val="right"/>
                  <w:rPr>
                    <w:sz w:val="21"/>
                    <w:szCs w:val="21"/>
                  </w:rPr>
                </w:pPr>
                <w:r w:rsidRPr="00261FF3">
                  <w:rPr>
                    <w:sz w:val="21"/>
                    <w:szCs w:val="21"/>
                  </w:rPr>
                  <w:t>48,230,910.89</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452CA7" w:rsidRPr="00261FF3" w:rsidRDefault="00452CA7" w:rsidP="00452CA7">
                <w:pPr>
                  <w:jc w:val="right"/>
                  <w:rPr>
                    <w:sz w:val="21"/>
                    <w:szCs w:val="21"/>
                  </w:rPr>
                </w:pPr>
                <w:r w:rsidRPr="00261FF3">
                  <w:rPr>
                    <w:sz w:val="21"/>
                    <w:szCs w:val="21"/>
                  </w:rPr>
                  <w:t>60,860,401.73</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452CA7" w:rsidRPr="00261FF3" w:rsidRDefault="00452CA7" w:rsidP="00452CA7">
                <w:pPr>
                  <w:jc w:val="right"/>
                  <w:rPr>
                    <w:sz w:val="21"/>
                    <w:szCs w:val="21"/>
                  </w:rPr>
                </w:pPr>
                <w:r w:rsidRPr="00261FF3">
                  <w:rPr>
                    <w:sz w:val="21"/>
                    <w:szCs w:val="21"/>
                  </w:rPr>
                  <w:t>46,316,261.36</w:t>
                </w:r>
              </w:p>
            </w:tc>
          </w:tr>
        </w:tbl>
        <w:p w:rsidR="00E900CC" w:rsidRPr="00261FF3" w:rsidRDefault="00A70B32">
          <w:pPr>
            <w:rPr>
              <w:sz w:val="21"/>
              <w:szCs w:val="21"/>
            </w:rPr>
          </w:pPr>
        </w:p>
      </w:sdtContent>
    </w:sdt>
    <w:bookmarkEnd w:id="250" w:displacedByCustomXml="next"/>
    <w:bookmarkStart w:id="251" w:name="_Hlk10548607" w:displacedByCustomXml="next"/>
    <w:sdt>
      <w:sdtPr>
        <w:rPr>
          <w:rFonts w:ascii="宋体" w:hAnsi="宋体" w:cs="宋体" w:hint="eastAsia"/>
          <w:b w:val="0"/>
          <w:bCs w:val="0"/>
          <w:kern w:val="0"/>
          <w:sz w:val="24"/>
          <w:szCs w:val="21"/>
        </w:rPr>
        <w:alias w:val="模块:合同产生的收入情况："/>
        <w:tag w:val="_SEC_2713156f501a4b5a86eb4ab43bcaf25e"/>
        <w:id w:val="637154442"/>
        <w:lock w:val="sdtLocked"/>
        <w:placeholder>
          <w:docPart w:val="GBC22222222222222222222222222222"/>
        </w:placeholder>
      </w:sdtPr>
      <w:sdtContent>
        <w:p w:rsidR="00E900CC" w:rsidRPr="00261FF3" w:rsidRDefault="005B4619">
          <w:pPr>
            <w:pStyle w:val="4"/>
            <w:numPr>
              <w:ilvl w:val="0"/>
              <w:numId w:val="107"/>
            </w:numPr>
            <w:rPr>
              <w:rFonts w:ascii="宋体" w:hAnsi="宋体"/>
              <w:szCs w:val="21"/>
            </w:rPr>
          </w:pPr>
          <w:r w:rsidRPr="00261FF3">
            <w:rPr>
              <w:rFonts w:ascii="宋体" w:hAnsi="宋体" w:hint="eastAsia"/>
              <w:szCs w:val="21"/>
            </w:rPr>
            <w:t>合同产生的收入情况</w:t>
          </w:r>
        </w:p>
        <w:sdt>
          <w:sdtPr>
            <w:rPr>
              <w:rFonts w:ascii="宋体" w:hAnsi="宋体"/>
              <w:szCs w:val="21"/>
            </w:rPr>
            <w:alias w:val="是否适用：母公司合同产生的收入[双击切换]"/>
            <w:tag w:val="_GBC_f4f1c383538f4a76af749e49b3462b68"/>
            <w:id w:val="-736157569"/>
            <w:lock w:val="sdtLocked"/>
            <w:placeholder>
              <w:docPart w:val="GBC22222222222222222222222222222"/>
            </w:placeholder>
          </w:sdtPr>
          <w:sdtContent>
            <w:p w:rsidR="00AE14CD" w:rsidRPr="00261FF3" w:rsidRDefault="005B4619" w:rsidP="00AE14CD">
              <w:pPr>
                <w:pStyle w:val="a9"/>
                <w:ind w:firstLineChars="0" w:firstLine="0"/>
                <w:jc w:val="left"/>
                <w:rPr>
                  <w:szCs w:val="21"/>
                </w:rPr>
              </w:pPr>
              <w:r w:rsidRPr="00261FF3">
                <w:rPr>
                  <w:rFonts w:ascii="宋体" w:hAnsi="宋体"/>
                  <w:szCs w:val="21"/>
                </w:rPr>
                <w:fldChar w:fldCharType="begin"/>
              </w:r>
              <w:r w:rsidR="00AE14CD" w:rsidRPr="00261FF3">
                <w:rPr>
                  <w:rFonts w:ascii="宋体" w:hAnsi="宋体"/>
                  <w:szCs w:val="21"/>
                </w:rPr>
                <w:instrText xml:space="preserve"> MACROBUTTON  SnrToggleCheckbox □适用 </w:instrText>
              </w:r>
              <w:r w:rsidRPr="00261FF3">
                <w:rPr>
                  <w:rFonts w:ascii="宋体" w:hAnsi="宋体"/>
                  <w:szCs w:val="21"/>
                </w:rPr>
                <w:fldChar w:fldCharType="end"/>
              </w:r>
              <w:r w:rsidRPr="00261FF3">
                <w:rPr>
                  <w:rFonts w:ascii="宋体" w:hAnsi="宋体"/>
                  <w:szCs w:val="21"/>
                </w:rPr>
                <w:fldChar w:fldCharType="begin"/>
              </w:r>
              <w:r w:rsidR="00AE14CD" w:rsidRPr="00261FF3">
                <w:rPr>
                  <w:rFonts w:ascii="宋体" w:hAnsi="宋体"/>
                  <w:szCs w:val="21"/>
                </w:rPr>
                <w:instrText xml:space="preserve"> MACROBUTTON  SnrToggleCheckbox √不适用 </w:instrText>
              </w:r>
              <w:r w:rsidRPr="00261FF3">
                <w:rPr>
                  <w:rFonts w:ascii="宋体" w:hAnsi="宋体"/>
                  <w:szCs w:val="21"/>
                </w:rPr>
                <w:fldChar w:fldCharType="end"/>
              </w:r>
            </w:p>
          </w:sdtContent>
        </w:sdt>
        <w:p w:rsidR="00E900CC" w:rsidRPr="00261FF3" w:rsidRDefault="00A70B32">
          <w:pPr>
            <w:spacing w:before="60" w:after="60"/>
            <w:rPr>
              <w:sz w:val="21"/>
              <w:szCs w:val="21"/>
            </w:rPr>
          </w:pPr>
        </w:p>
      </w:sdtContent>
    </w:sdt>
    <w:bookmarkEnd w:id="251" w:displacedByCustomXml="prev"/>
    <w:bookmarkStart w:id="252" w:name="_Hlk10548652" w:displacedByCustomXml="next"/>
    <w:bookmarkStart w:id="253" w:name="_Hlk10548661" w:displacedByCustomXml="next"/>
    <w:sdt>
      <w:sdtPr>
        <w:rPr>
          <w:rFonts w:ascii="宋体" w:hAnsi="宋体" w:cs="宋体" w:hint="eastAsia"/>
          <w:b w:val="0"/>
          <w:bCs w:val="0"/>
          <w:kern w:val="0"/>
          <w:sz w:val="24"/>
          <w:szCs w:val="21"/>
        </w:rPr>
        <w:alias w:val="模块:履约义务的说明"/>
        <w:tag w:val="_SEC_53d5f13d55ef41a88538eb4a1cd87f53"/>
        <w:id w:val="-812792975"/>
        <w:lock w:val="sdtLocked"/>
        <w:placeholder>
          <w:docPart w:val="GBC22222222222222222222222222222"/>
        </w:placeholder>
      </w:sdtPr>
      <w:sdtEndPr>
        <w:rPr>
          <w:rFonts w:hint="default"/>
        </w:rPr>
      </w:sdtEndPr>
      <w:sdtContent>
        <w:p w:rsidR="00E900CC" w:rsidRPr="00261FF3" w:rsidRDefault="005B4619">
          <w:pPr>
            <w:pStyle w:val="4"/>
            <w:numPr>
              <w:ilvl w:val="0"/>
              <w:numId w:val="107"/>
            </w:numPr>
            <w:rPr>
              <w:rFonts w:ascii="宋体" w:hAnsi="宋体"/>
              <w:szCs w:val="21"/>
            </w:rPr>
          </w:pPr>
          <w:r w:rsidRPr="00261FF3">
            <w:rPr>
              <w:rFonts w:ascii="宋体" w:hAnsi="宋体" w:hint="eastAsia"/>
              <w:szCs w:val="21"/>
            </w:rPr>
            <w:t>履约义务的说明</w:t>
          </w:r>
          <w:bookmarkEnd w:id="252"/>
        </w:p>
        <w:sdt>
          <w:sdtPr>
            <w:rPr>
              <w:sz w:val="21"/>
              <w:szCs w:val="21"/>
            </w:rPr>
            <w:alias w:val="是否适用：母公司履约义务的说明[双击切换]"/>
            <w:tag w:val="_GBC_9fa12dfead42484a96c713de3deeb146"/>
            <w:id w:val="1445498976"/>
            <w:lock w:val="sdtLocked"/>
            <w:placeholder>
              <w:docPart w:val="GBC22222222222222222222222222222"/>
            </w:placeholder>
          </w:sdtPr>
          <w:sdtContent>
            <w:p w:rsidR="00E900CC" w:rsidRPr="00261FF3" w:rsidRDefault="005B4619" w:rsidP="00AE14CD">
              <w:pPr>
                <w:rPr>
                  <w:sz w:val="21"/>
                  <w:szCs w:val="21"/>
                </w:rPr>
              </w:pPr>
              <w:r w:rsidRPr="00261FF3">
                <w:rPr>
                  <w:sz w:val="21"/>
                  <w:szCs w:val="21"/>
                </w:rPr>
                <w:fldChar w:fldCharType="begin"/>
              </w:r>
              <w:r w:rsidR="00AE14CD"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AE14CD"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pPr>
            <w:spacing w:before="60" w:after="60"/>
            <w:rPr>
              <w:sz w:val="21"/>
              <w:szCs w:val="21"/>
            </w:rPr>
          </w:pPr>
        </w:p>
      </w:sdtContent>
    </w:sdt>
    <w:bookmarkEnd w:id="253" w:displacedByCustomXml="prev"/>
    <w:bookmarkStart w:id="254" w:name="_Hlk10548677" w:displacedByCustomXml="next"/>
    <w:bookmarkStart w:id="255" w:name="_Hlk10548687" w:displacedByCustomXml="next"/>
    <w:sdt>
      <w:sdtPr>
        <w:rPr>
          <w:rFonts w:ascii="宋体" w:hAnsi="宋体" w:cs="宋体" w:hint="eastAsia"/>
          <w:b w:val="0"/>
          <w:bCs w:val="0"/>
          <w:kern w:val="0"/>
          <w:sz w:val="24"/>
          <w:szCs w:val="21"/>
        </w:rPr>
        <w:alias w:val="模块:分摊至剩余履约义务的说明"/>
        <w:tag w:val="_SEC_70d7b3f4762b43eabe7e1ecc83c000d4"/>
        <w:id w:val="1921986699"/>
        <w:lock w:val="sdtLocked"/>
        <w:placeholder>
          <w:docPart w:val="GBC22222222222222222222222222222"/>
        </w:placeholder>
      </w:sdtPr>
      <w:sdtEndPr>
        <w:rPr>
          <w:rFonts w:hint="default"/>
        </w:rPr>
      </w:sdtEndPr>
      <w:sdtContent>
        <w:p w:rsidR="00E900CC" w:rsidRPr="00261FF3" w:rsidRDefault="005B4619">
          <w:pPr>
            <w:pStyle w:val="4"/>
            <w:numPr>
              <w:ilvl w:val="0"/>
              <w:numId w:val="107"/>
            </w:numPr>
            <w:rPr>
              <w:rFonts w:ascii="宋体" w:hAnsi="宋体"/>
              <w:szCs w:val="21"/>
            </w:rPr>
          </w:pPr>
          <w:r w:rsidRPr="00261FF3">
            <w:rPr>
              <w:rFonts w:ascii="宋体" w:hAnsi="宋体" w:hint="eastAsia"/>
              <w:szCs w:val="21"/>
            </w:rPr>
            <w:t>分摊至剩余履约义务的说明</w:t>
          </w:r>
          <w:bookmarkEnd w:id="254"/>
        </w:p>
        <w:sdt>
          <w:sdtPr>
            <w:rPr>
              <w:sz w:val="21"/>
              <w:szCs w:val="21"/>
            </w:rPr>
            <w:alias w:val="是否适用：母公司分摊至剩余履约义务的说明[双击切换]"/>
            <w:tag w:val="_GBC_ed475c258e94496384f686833dfaebba"/>
            <w:id w:val="-1540422217"/>
            <w:lock w:val="sdtLocked"/>
            <w:placeholder>
              <w:docPart w:val="GBC22222222222222222222222222222"/>
            </w:placeholder>
          </w:sdtPr>
          <w:sdtContent>
            <w:p w:rsidR="00AE14CD" w:rsidRPr="00261FF3" w:rsidRDefault="005B4619" w:rsidP="00AE14CD">
              <w:pPr>
                <w:rPr>
                  <w:sz w:val="21"/>
                  <w:szCs w:val="21"/>
                </w:rPr>
              </w:pPr>
              <w:r w:rsidRPr="00261FF3">
                <w:rPr>
                  <w:sz w:val="21"/>
                  <w:szCs w:val="21"/>
                </w:rPr>
                <w:fldChar w:fldCharType="begin"/>
              </w:r>
              <w:r w:rsidR="00AE14CD"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AE14CD"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A70B32" w:rsidP="00270D1D">
          <w:pPr>
            <w:spacing w:before="60" w:after="60"/>
            <w:rPr>
              <w:sz w:val="21"/>
              <w:szCs w:val="21"/>
            </w:rPr>
          </w:pPr>
        </w:p>
      </w:sdtContent>
    </w:sdt>
    <w:bookmarkEnd w:id="255" w:displacedByCustomXml="prev"/>
    <w:bookmarkStart w:id="256" w:name="OLE_LINK6" w:displacedByCustomXml="next"/>
    <w:bookmarkStart w:id="257" w:name="_Hlk10548739" w:displacedByCustomXml="next"/>
    <w:sdt>
      <w:sdtPr>
        <w:rPr>
          <w:rFonts w:ascii="宋体" w:hAnsi="宋体" w:cs="宋体" w:hint="eastAsia"/>
          <w:b w:val="0"/>
          <w:bCs w:val="0"/>
          <w:kern w:val="0"/>
          <w:sz w:val="24"/>
          <w:szCs w:val="21"/>
        </w:rPr>
        <w:alias w:val="模块:投资收益"/>
        <w:tag w:val="_SEC_69cb0c27d0a845f8ab1383f9a47646b6"/>
        <w:id w:val="2128433786"/>
        <w:lock w:val="sdtLocked"/>
        <w:placeholder>
          <w:docPart w:val="GBC22222222222222222222222222222"/>
        </w:placeholder>
      </w:sdtPr>
      <w:sdtEndPr>
        <w:rPr>
          <w:rFonts w:hint="default"/>
        </w:rPr>
      </w:sdtEndPr>
      <w:sdtContent>
        <w:p w:rsidR="00E900CC" w:rsidRPr="00261FF3" w:rsidRDefault="005B4619">
          <w:pPr>
            <w:pStyle w:val="3"/>
            <w:numPr>
              <w:ilvl w:val="0"/>
              <w:numId w:val="77"/>
            </w:numPr>
            <w:rPr>
              <w:rFonts w:ascii="宋体" w:hAnsi="宋体"/>
              <w:szCs w:val="21"/>
            </w:rPr>
          </w:pPr>
          <w:r w:rsidRPr="00261FF3">
            <w:rPr>
              <w:rFonts w:ascii="宋体" w:hAnsi="宋体" w:hint="eastAsia"/>
              <w:szCs w:val="21"/>
            </w:rPr>
            <w:t>投资收益</w:t>
          </w:r>
          <w:bookmarkEnd w:id="256"/>
        </w:p>
        <w:sdt>
          <w:sdtPr>
            <w:rPr>
              <w:sz w:val="21"/>
              <w:szCs w:val="21"/>
            </w:rPr>
            <w:alias w:val="是否适用：母公司投资收益[双击切换]"/>
            <w:tag w:val="_GBC_bdba48f0322747499f6908fbbf78a16f"/>
            <w:id w:val="-2082749639"/>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9C604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9C604F"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color w:val="FF0000"/>
              <w:sz w:val="21"/>
              <w:szCs w:val="21"/>
            </w:rPr>
          </w:pPr>
          <w:r w:rsidRPr="00261FF3">
            <w:rPr>
              <w:sz w:val="21"/>
              <w:szCs w:val="21"/>
            </w:rPr>
            <w:t>单位</w:t>
          </w:r>
          <w:r w:rsidRPr="00261FF3">
            <w:rPr>
              <w:rFonts w:hint="eastAsia"/>
              <w:sz w:val="21"/>
              <w:szCs w:val="21"/>
            </w:rPr>
            <w:t>：</w:t>
          </w:r>
          <w:sdt>
            <w:sdtPr>
              <w:rPr>
                <w:rFonts w:hint="eastAsia"/>
                <w:sz w:val="21"/>
                <w:szCs w:val="21"/>
              </w:rPr>
              <w:alias w:val="单位：财务附注：会计报表中的投资收益项目增加"/>
              <w:tag w:val="_GBC_613aeed04bd941b2899e7b84fac67e3a"/>
              <w:id w:val="-9109289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sz w:val="21"/>
              <w:szCs w:val="21"/>
            </w:rPr>
            <w:t xml:space="preserve">  币种</w:t>
          </w:r>
          <w:r w:rsidRPr="00261FF3">
            <w:rPr>
              <w:rFonts w:hint="eastAsia"/>
              <w:sz w:val="21"/>
              <w:szCs w:val="21"/>
            </w:rPr>
            <w:t>：</w:t>
          </w:r>
          <w:sdt>
            <w:sdtPr>
              <w:rPr>
                <w:rFonts w:hint="eastAsia"/>
                <w:sz w:val="21"/>
                <w:szCs w:val="21"/>
              </w:rPr>
              <w:alias w:val="币种：财务附注：会计报表中的投资收益项目增加"/>
              <w:tag w:val="_GBC_8976301949824df2a90aa6f83aad84f0"/>
              <w:id w:val="-1278951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2"/>
            <w:gridCol w:w="2126"/>
            <w:gridCol w:w="2165"/>
          </w:tblGrid>
          <w:tr w:rsidR="00E900CC" w:rsidRPr="00261FF3" w:rsidTr="00581FB3">
            <w:sdt>
              <w:sdtPr>
                <w:rPr>
                  <w:sz w:val="21"/>
                  <w:szCs w:val="21"/>
                </w:rPr>
                <w:tag w:val="_PLD_1263506df19847a5a86c9b873a7b7673"/>
                <w:id w:val="2720060"/>
                <w:lock w:val="sdtLocked"/>
              </w:sdtPr>
              <w:sdtContent>
                <w:tc>
                  <w:tcPr>
                    <w:tcW w:w="2568" w:type="pct"/>
                    <w:vAlign w:val="center"/>
                  </w:tcPr>
                  <w:p w:rsidR="00E900CC" w:rsidRPr="00261FF3" w:rsidRDefault="005B4619">
                    <w:pPr>
                      <w:ind w:left="420" w:hanging="420"/>
                      <w:jc w:val="center"/>
                      <w:rPr>
                        <w:sz w:val="21"/>
                        <w:szCs w:val="21"/>
                      </w:rPr>
                    </w:pPr>
                    <w:r w:rsidRPr="00261FF3">
                      <w:rPr>
                        <w:rFonts w:hint="eastAsia"/>
                        <w:sz w:val="21"/>
                        <w:szCs w:val="21"/>
                      </w:rPr>
                      <w:t>项目</w:t>
                    </w:r>
                  </w:p>
                </w:tc>
              </w:sdtContent>
            </w:sdt>
            <w:sdt>
              <w:sdtPr>
                <w:rPr>
                  <w:sz w:val="21"/>
                  <w:szCs w:val="21"/>
                </w:rPr>
                <w:tag w:val="_PLD_6da456fe7d784e789fe8204c2cc499b3"/>
                <w:id w:val="705919547"/>
                <w:lock w:val="sdtLocked"/>
              </w:sdtPr>
              <w:sdtContent>
                <w:tc>
                  <w:tcPr>
                    <w:tcW w:w="1205" w:type="pct"/>
                    <w:vAlign w:val="center"/>
                  </w:tcPr>
                  <w:p w:rsidR="00E900CC" w:rsidRPr="00261FF3" w:rsidRDefault="005B4619">
                    <w:pPr>
                      <w:jc w:val="center"/>
                      <w:rPr>
                        <w:sz w:val="21"/>
                        <w:szCs w:val="21"/>
                      </w:rPr>
                    </w:pPr>
                    <w:r w:rsidRPr="00261FF3">
                      <w:rPr>
                        <w:rFonts w:hint="eastAsia"/>
                        <w:sz w:val="21"/>
                        <w:szCs w:val="21"/>
                      </w:rPr>
                      <w:t>本期发生额</w:t>
                    </w:r>
                  </w:p>
                </w:tc>
              </w:sdtContent>
            </w:sdt>
            <w:sdt>
              <w:sdtPr>
                <w:rPr>
                  <w:sz w:val="21"/>
                  <w:szCs w:val="21"/>
                </w:rPr>
                <w:tag w:val="_PLD_d81207d79e9643e0a08aec2616f96432"/>
                <w:id w:val="-1766992805"/>
                <w:lock w:val="sdtLocked"/>
              </w:sdtPr>
              <w:sdtContent>
                <w:tc>
                  <w:tcPr>
                    <w:tcW w:w="1227" w:type="pct"/>
                    <w:vAlign w:val="center"/>
                  </w:tcPr>
                  <w:p w:rsidR="00E900CC" w:rsidRPr="00261FF3" w:rsidRDefault="005B4619">
                    <w:pPr>
                      <w:jc w:val="center"/>
                      <w:rPr>
                        <w:sz w:val="21"/>
                        <w:szCs w:val="21"/>
                      </w:rPr>
                    </w:pPr>
                    <w:r w:rsidRPr="00261FF3">
                      <w:rPr>
                        <w:rFonts w:hint="eastAsia"/>
                        <w:sz w:val="21"/>
                        <w:szCs w:val="21"/>
                      </w:rPr>
                      <w:t>上期发生额</w:t>
                    </w:r>
                  </w:p>
                </w:tc>
              </w:sdtContent>
            </w:sdt>
          </w:tr>
          <w:tr w:rsidR="009C604F" w:rsidRPr="00261FF3" w:rsidTr="00581FB3">
            <w:sdt>
              <w:sdtPr>
                <w:rPr>
                  <w:sz w:val="21"/>
                  <w:szCs w:val="21"/>
                </w:rPr>
                <w:tag w:val="_PLD_870ae6a50052496389b9552b95a7d523"/>
                <w:id w:val="-1464886047"/>
                <w:lock w:val="sdtLocked"/>
              </w:sdtPr>
              <w:sdtContent>
                <w:tc>
                  <w:tcPr>
                    <w:tcW w:w="2568" w:type="pct"/>
                  </w:tcPr>
                  <w:p w:rsidR="009C604F" w:rsidRPr="00261FF3" w:rsidRDefault="009C604F" w:rsidP="009C604F">
                    <w:pPr>
                      <w:rPr>
                        <w:sz w:val="21"/>
                        <w:szCs w:val="21"/>
                      </w:rPr>
                    </w:pPr>
                    <w:r w:rsidRPr="00261FF3">
                      <w:rPr>
                        <w:sz w:val="21"/>
                        <w:szCs w:val="21"/>
                      </w:rPr>
                      <w:t>成本法核算的长期股权投资收益</w:t>
                    </w:r>
                  </w:p>
                </w:tc>
              </w:sdtContent>
            </w:sdt>
            <w:tc>
              <w:tcPr>
                <w:tcW w:w="1205" w:type="pct"/>
                <w:vAlign w:val="center"/>
              </w:tcPr>
              <w:p w:rsidR="009C604F" w:rsidRPr="00261FF3" w:rsidRDefault="009C604F" w:rsidP="00814D8A">
                <w:pPr>
                  <w:jc w:val="right"/>
                  <w:rPr>
                    <w:sz w:val="21"/>
                    <w:szCs w:val="21"/>
                  </w:rPr>
                </w:pPr>
              </w:p>
            </w:tc>
            <w:tc>
              <w:tcPr>
                <w:tcW w:w="1227" w:type="pct"/>
                <w:vAlign w:val="center"/>
              </w:tcPr>
              <w:p w:rsidR="009C604F" w:rsidRPr="00261FF3" w:rsidRDefault="009C604F" w:rsidP="00814D8A">
                <w:pPr>
                  <w:jc w:val="right"/>
                  <w:rPr>
                    <w:sz w:val="21"/>
                    <w:szCs w:val="21"/>
                  </w:rPr>
                </w:pPr>
                <w:r w:rsidRPr="00261FF3">
                  <w:rPr>
                    <w:sz w:val="21"/>
                    <w:szCs w:val="21"/>
                  </w:rPr>
                  <w:t>-2,112,914.50</w:t>
                </w:r>
              </w:p>
            </w:tc>
          </w:tr>
          <w:tr w:rsidR="009C604F" w:rsidRPr="00261FF3" w:rsidTr="00581FB3">
            <w:sdt>
              <w:sdtPr>
                <w:rPr>
                  <w:sz w:val="21"/>
                  <w:szCs w:val="21"/>
                </w:rPr>
                <w:tag w:val="_PLD_41f01afe4c29429eb16be2099b93f262"/>
                <w:id w:val="550044151"/>
                <w:lock w:val="sdtLocked"/>
              </w:sdtPr>
              <w:sdtContent>
                <w:tc>
                  <w:tcPr>
                    <w:tcW w:w="2568" w:type="pct"/>
                  </w:tcPr>
                  <w:p w:rsidR="009C604F" w:rsidRPr="00261FF3" w:rsidRDefault="009C604F" w:rsidP="009C604F">
                    <w:pPr>
                      <w:rPr>
                        <w:sz w:val="21"/>
                        <w:szCs w:val="21"/>
                      </w:rPr>
                    </w:pPr>
                    <w:r w:rsidRPr="00261FF3">
                      <w:rPr>
                        <w:rFonts w:hint="eastAsia"/>
                        <w:sz w:val="21"/>
                        <w:szCs w:val="21"/>
                      </w:rPr>
                      <w:t>权益法核算的长期股权投资收益</w:t>
                    </w:r>
                  </w:p>
                </w:tc>
              </w:sdtContent>
            </w:sdt>
            <w:tc>
              <w:tcPr>
                <w:tcW w:w="1205" w:type="pct"/>
                <w:vAlign w:val="center"/>
              </w:tcPr>
              <w:p w:rsidR="009C604F" w:rsidRPr="00261FF3" w:rsidRDefault="009C604F" w:rsidP="00814D8A">
                <w:pPr>
                  <w:jc w:val="right"/>
                  <w:rPr>
                    <w:sz w:val="21"/>
                    <w:szCs w:val="21"/>
                  </w:rPr>
                </w:pPr>
                <w:r w:rsidRPr="00261FF3">
                  <w:rPr>
                    <w:sz w:val="21"/>
                    <w:szCs w:val="21"/>
                  </w:rPr>
                  <w:t>16,346,930.93</w:t>
                </w:r>
              </w:p>
            </w:tc>
            <w:tc>
              <w:tcPr>
                <w:tcW w:w="1227" w:type="pct"/>
                <w:vAlign w:val="center"/>
              </w:tcPr>
              <w:p w:rsidR="009C604F" w:rsidRPr="00261FF3" w:rsidRDefault="009C604F" w:rsidP="00814D8A">
                <w:pPr>
                  <w:jc w:val="right"/>
                  <w:rPr>
                    <w:sz w:val="21"/>
                    <w:szCs w:val="21"/>
                  </w:rPr>
                </w:pPr>
                <w:r w:rsidRPr="00261FF3">
                  <w:rPr>
                    <w:sz w:val="21"/>
                    <w:szCs w:val="21"/>
                  </w:rPr>
                  <w:t>3,377,401.47</w:t>
                </w:r>
              </w:p>
            </w:tc>
          </w:tr>
          <w:tr w:rsidR="009C604F" w:rsidRPr="00261FF3" w:rsidTr="00581FB3">
            <w:sdt>
              <w:sdtPr>
                <w:rPr>
                  <w:sz w:val="21"/>
                  <w:szCs w:val="21"/>
                </w:rPr>
                <w:tag w:val="_PLD_c9888c5105384b509e21047066f0ba8e"/>
                <w:id w:val="1351527557"/>
                <w:lock w:val="sdtLocked"/>
              </w:sdtPr>
              <w:sdtContent>
                <w:tc>
                  <w:tcPr>
                    <w:tcW w:w="2568" w:type="pct"/>
                  </w:tcPr>
                  <w:p w:rsidR="009C604F" w:rsidRPr="00261FF3" w:rsidRDefault="009C604F" w:rsidP="009C604F">
                    <w:pPr>
                      <w:rPr>
                        <w:sz w:val="21"/>
                        <w:szCs w:val="21"/>
                      </w:rPr>
                    </w:pPr>
                    <w:r w:rsidRPr="00261FF3">
                      <w:rPr>
                        <w:rFonts w:hint="eastAsia"/>
                        <w:sz w:val="21"/>
                        <w:szCs w:val="21"/>
                      </w:rPr>
                      <w:t>处置长期股权投资产生的投资收益</w:t>
                    </w:r>
                  </w:p>
                </w:tc>
              </w:sdtContent>
            </w:sdt>
            <w:tc>
              <w:tcPr>
                <w:tcW w:w="1205" w:type="pct"/>
                <w:vAlign w:val="center"/>
              </w:tcPr>
              <w:p w:rsidR="009C604F" w:rsidRPr="00261FF3" w:rsidRDefault="009C604F" w:rsidP="00814D8A">
                <w:pPr>
                  <w:jc w:val="right"/>
                  <w:rPr>
                    <w:sz w:val="21"/>
                    <w:szCs w:val="21"/>
                  </w:rPr>
                </w:pPr>
              </w:p>
            </w:tc>
            <w:tc>
              <w:tcPr>
                <w:tcW w:w="1227" w:type="pct"/>
                <w:vAlign w:val="center"/>
              </w:tcPr>
              <w:p w:rsidR="009C604F" w:rsidRPr="00261FF3" w:rsidRDefault="009C604F" w:rsidP="00814D8A">
                <w:pPr>
                  <w:jc w:val="right"/>
                  <w:rPr>
                    <w:rFonts w:ascii="Times New Roman" w:eastAsia="Times New Roman" w:hAnsi="Times New Roman" w:cs="Times New Roman"/>
                    <w:sz w:val="21"/>
                    <w:szCs w:val="21"/>
                  </w:rPr>
                </w:pPr>
              </w:p>
            </w:tc>
          </w:tr>
          <w:tr w:rsidR="009C604F" w:rsidRPr="00261FF3" w:rsidTr="00581FB3">
            <w:tc>
              <w:tcPr>
                <w:tcW w:w="2568" w:type="pct"/>
              </w:tcPr>
              <w:sdt>
                <w:sdtPr>
                  <w:rPr>
                    <w:rFonts w:hint="eastAsia"/>
                    <w:sz w:val="21"/>
                    <w:szCs w:val="21"/>
                  </w:rPr>
                  <w:tag w:val="_PLD_4d41e47e736f47ec9240189b7e0260aa"/>
                  <w:id w:val="249245054"/>
                  <w:lock w:val="sdtLocked"/>
                </w:sdtPr>
                <w:sdtContent>
                  <w:p w:rsidR="009C604F" w:rsidRPr="00261FF3" w:rsidRDefault="009C604F" w:rsidP="009C604F">
                    <w:pPr>
                      <w:rPr>
                        <w:sz w:val="21"/>
                        <w:szCs w:val="21"/>
                      </w:rPr>
                    </w:pPr>
                    <w:r w:rsidRPr="00261FF3">
                      <w:rPr>
                        <w:rFonts w:hint="eastAsia"/>
                        <w:sz w:val="21"/>
                        <w:szCs w:val="21"/>
                      </w:rPr>
                      <w:t>交易性金融资产在持有期间的投资收益</w:t>
                    </w:r>
                  </w:p>
                </w:sdtContent>
              </w:sdt>
            </w:tc>
            <w:tc>
              <w:tcPr>
                <w:tcW w:w="1205" w:type="pct"/>
                <w:vAlign w:val="center"/>
              </w:tcPr>
              <w:p w:rsidR="009C604F" w:rsidRPr="00261FF3" w:rsidRDefault="009C604F" w:rsidP="00814D8A">
                <w:pPr>
                  <w:jc w:val="right"/>
                  <w:rPr>
                    <w:rFonts w:ascii="Times New Roman" w:eastAsia="Times New Roman" w:hAnsi="Times New Roman" w:cs="Times New Roman"/>
                    <w:sz w:val="21"/>
                    <w:szCs w:val="21"/>
                  </w:rPr>
                </w:pPr>
              </w:p>
            </w:tc>
            <w:tc>
              <w:tcPr>
                <w:tcW w:w="1227" w:type="pct"/>
                <w:vAlign w:val="center"/>
              </w:tcPr>
              <w:p w:rsidR="009C604F" w:rsidRPr="00261FF3" w:rsidRDefault="009C604F" w:rsidP="00814D8A">
                <w:pPr>
                  <w:jc w:val="right"/>
                  <w:rPr>
                    <w:rFonts w:ascii="Times New Roman" w:eastAsia="Times New Roman" w:hAnsi="Times New Roman" w:cs="Times New Roman"/>
                    <w:sz w:val="21"/>
                    <w:szCs w:val="21"/>
                  </w:rPr>
                </w:pPr>
              </w:p>
            </w:tc>
          </w:tr>
          <w:tr w:rsidR="009C604F" w:rsidRPr="00261FF3" w:rsidTr="00581FB3">
            <w:tc>
              <w:tcPr>
                <w:tcW w:w="2568" w:type="pct"/>
              </w:tcPr>
              <w:sdt>
                <w:sdtPr>
                  <w:rPr>
                    <w:rFonts w:hint="eastAsia"/>
                    <w:sz w:val="21"/>
                    <w:szCs w:val="21"/>
                  </w:rPr>
                  <w:tag w:val="_PLD_176d54ac29944675be59911eb486bccf"/>
                  <w:id w:val="-255134652"/>
                  <w:lock w:val="sdtLocked"/>
                </w:sdtPr>
                <w:sdtContent>
                  <w:p w:rsidR="009C604F" w:rsidRPr="00261FF3" w:rsidRDefault="009C604F" w:rsidP="009C604F">
                    <w:pPr>
                      <w:rPr>
                        <w:sz w:val="21"/>
                        <w:szCs w:val="21"/>
                      </w:rPr>
                    </w:pPr>
                    <w:r w:rsidRPr="00261FF3">
                      <w:rPr>
                        <w:rFonts w:hint="eastAsia"/>
                        <w:sz w:val="21"/>
                        <w:szCs w:val="21"/>
                      </w:rPr>
                      <w:t>其他权益工具投资在持有期间取得的股利收入</w:t>
                    </w:r>
                  </w:p>
                </w:sdtContent>
              </w:sdt>
            </w:tc>
            <w:tc>
              <w:tcPr>
                <w:tcW w:w="1205" w:type="pct"/>
                <w:vAlign w:val="center"/>
              </w:tcPr>
              <w:p w:rsidR="009C604F" w:rsidRPr="00261FF3" w:rsidRDefault="009C604F" w:rsidP="00814D8A">
                <w:pPr>
                  <w:jc w:val="right"/>
                  <w:rPr>
                    <w:rFonts w:ascii="Times New Roman" w:eastAsia="Times New Roman" w:hAnsi="Times New Roman" w:cs="Times New Roman"/>
                    <w:sz w:val="21"/>
                    <w:szCs w:val="21"/>
                  </w:rPr>
                </w:pPr>
              </w:p>
            </w:tc>
            <w:tc>
              <w:tcPr>
                <w:tcW w:w="1227" w:type="pct"/>
                <w:vAlign w:val="center"/>
              </w:tcPr>
              <w:p w:rsidR="009C604F" w:rsidRPr="00261FF3" w:rsidRDefault="009C604F" w:rsidP="00814D8A">
                <w:pPr>
                  <w:jc w:val="right"/>
                  <w:rPr>
                    <w:rFonts w:ascii="Times New Roman" w:eastAsia="Times New Roman" w:hAnsi="Times New Roman" w:cs="Times New Roman"/>
                    <w:sz w:val="21"/>
                    <w:szCs w:val="21"/>
                  </w:rPr>
                </w:pPr>
              </w:p>
            </w:tc>
          </w:tr>
          <w:tr w:rsidR="009C604F" w:rsidRPr="00261FF3" w:rsidTr="00581FB3">
            <w:tc>
              <w:tcPr>
                <w:tcW w:w="2568" w:type="pct"/>
              </w:tcPr>
              <w:sdt>
                <w:sdtPr>
                  <w:rPr>
                    <w:rFonts w:hint="eastAsia"/>
                    <w:sz w:val="21"/>
                    <w:szCs w:val="21"/>
                  </w:rPr>
                  <w:tag w:val="_PLD_2a4065545b0144db9c3fe9cfb135e218"/>
                  <w:id w:val="-1726672004"/>
                  <w:lock w:val="sdtLocked"/>
                </w:sdtPr>
                <w:sdtContent>
                  <w:p w:rsidR="009C604F" w:rsidRPr="00261FF3" w:rsidRDefault="009C604F" w:rsidP="009C604F">
                    <w:pPr>
                      <w:rPr>
                        <w:sz w:val="21"/>
                        <w:szCs w:val="21"/>
                      </w:rPr>
                    </w:pPr>
                    <w:r w:rsidRPr="00261FF3">
                      <w:rPr>
                        <w:rFonts w:hint="eastAsia"/>
                        <w:sz w:val="21"/>
                        <w:szCs w:val="21"/>
                      </w:rPr>
                      <w:t>债权投资在持有期间取得的利息收入</w:t>
                    </w:r>
                  </w:p>
                </w:sdtContent>
              </w:sdt>
            </w:tc>
            <w:tc>
              <w:tcPr>
                <w:tcW w:w="1205" w:type="pct"/>
                <w:vAlign w:val="center"/>
              </w:tcPr>
              <w:p w:rsidR="009C604F" w:rsidRPr="00261FF3" w:rsidRDefault="009C604F" w:rsidP="00814D8A">
                <w:pPr>
                  <w:jc w:val="right"/>
                  <w:rPr>
                    <w:rFonts w:ascii="Times New Roman" w:eastAsia="Times New Roman" w:hAnsi="Times New Roman" w:cs="Times New Roman"/>
                    <w:sz w:val="21"/>
                    <w:szCs w:val="21"/>
                  </w:rPr>
                </w:pPr>
              </w:p>
            </w:tc>
            <w:tc>
              <w:tcPr>
                <w:tcW w:w="1227" w:type="pct"/>
                <w:vAlign w:val="center"/>
              </w:tcPr>
              <w:p w:rsidR="009C604F" w:rsidRPr="00261FF3" w:rsidRDefault="009C604F" w:rsidP="00814D8A">
                <w:pPr>
                  <w:jc w:val="right"/>
                  <w:rPr>
                    <w:rFonts w:ascii="Times New Roman" w:eastAsia="Times New Roman" w:hAnsi="Times New Roman" w:cs="Times New Roman"/>
                    <w:sz w:val="21"/>
                    <w:szCs w:val="21"/>
                  </w:rPr>
                </w:pPr>
              </w:p>
            </w:tc>
          </w:tr>
          <w:tr w:rsidR="009C604F" w:rsidRPr="00261FF3" w:rsidTr="00581FB3">
            <w:tc>
              <w:tcPr>
                <w:tcW w:w="2568" w:type="pct"/>
              </w:tcPr>
              <w:sdt>
                <w:sdtPr>
                  <w:rPr>
                    <w:rFonts w:hint="eastAsia"/>
                    <w:sz w:val="21"/>
                    <w:szCs w:val="21"/>
                  </w:rPr>
                  <w:tag w:val="_PLD_baa6118a368348e59b66911712bfb1f0"/>
                  <w:id w:val="-2125911912"/>
                  <w:lock w:val="sdtLocked"/>
                </w:sdtPr>
                <w:sdtContent>
                  <w:p w:rsidR="009C604F" w:rsidRPr="00261FF3" w:rsidRDefault="009C604F" w:rsidP="009C604F">
                    <w:pPr>
                      <w:rPr>
                        <w:sz w:val="21"/>
                        <w:szCs w:val="21"/>
                      </w:rPr>
                    </w:pPr>
                    <w:r w:rsidRPr="00261FF3">
                      <w:rPr>
                        <w:rFonts w:hint="eastAsia"/>
                        <w:sz w:val="21"/>
                        <w:szCs w:val="21"/>
                      </w:rPr>
                      <w:t>其他债权投资在持有期间取得的利息收入</w:t>
                    </w:r>
                  </w:p>
                </w:sdtContent>
              </w:sdt>
            </w:tc>
            <w:tc>
              <w:tcPr>
                <w:tcW w:w="1205" w:type="pct"/>
                <w:vAlign w:val="center"/>
              </w:tcPr>
              <w:p w:rsidR="009C604F" w:rsidRPr="00261FF3" w:rsidRDefault="009C604F" w:rsidP="00814D8A">
                <w:pPr>
                  <w:jc w:val="right"/>
                  <w:rPr>
                    <w:rFonts w:ascii="Times New Roman" w:eastAsia="Times New Roman" w:hAnsi="Times New Roman" w:cs="Times New Roman"/>
                    <w:sz w:val="21"/>
                    <w:szCs w:val="21"/>
                  </w:rPr>
                </w:pPr>
              </w:p>
            </w:tc>
            <w:tc>
              <w:tcPr>
                <w:tcW w:w="1227" w:type="pct"/>
                <w:vAlign w:val="center"/>
              </w:tcPr>
              <w:p w:rsidR="009C604F" w:rsidRPr="00261FF3" w:rsidRDefault="009C604F" w:rsidP="00814D8A">
                <w:pPr>
                  <w:jc w:val="right"/>
                  <w:rPr>
                    <w:rFonts w:ascii="Times New Roman" w:eastAsia="Times New Roman" w:hAnsi="Times New Roman" w:cs="Times New Roman"/>
                    <w:sz w:val="21"/>
                    <w:szCs w:val="21"/>
                  </w:rPr>
                </w:pPr>
              </w:p>
            </w:tc>
          </w:tr>
          <w:tr w:rsidR="009C604F" w:rsidRPr="00261FF3" w:rsidTr="00581FB3">
            <w:tc>
              <w:tcPr>
                <w:tcW w:w="2568" w:type="pct"/>
              </w:tcPr>
              <w:sdt>
                <w:sdtPr>
                  <w:rPr>
                    <w:rFonts w:hint="eastAsia"/>
                    <w:sz w:val="21"/>
                    <w:szCs w:val="21"/>
                  </w:rPr>
                  <w:tag w:val="_PLD_3518bbf343564460a1ee75040bb06283"/>
                  <w:id w:val="-897202947"/>
                  <w:lock w:val="sdtLocked"/>
                </w:sdtPr>
                <w:sdtContent>
                  <w:p w:rsidR="009C604F" w:rsidRPr="00261FF3" w:rsidRDefault="009C604F" w:rsidP="009C604F">
                    <w:pPr>
                      <w:rPr>
                        <w:sz w:val="21"/>
                        <w:szCs w:val="21"/>
                      </w:rPr>
                    </w:pPr>
                    <w:r w:rsidRPr="00261FF3">
                      <w:rPr>
                        <w:rFonts w:hint="eastAsia"/>
                        <w:sz w:val="21"/>
                        <w:szCs w:val="21"/>
                      </w:rPr>
                      <w:t>处置交易性金融资产取得的投资收益</w:t>
                    </w:r>
                  </w:p>
                </w:sdtContent>
              </w:sdt>
            </w:tc>
            <w:tc>
              <w:tcPr>
                <w:tcW w:w="1205" w:type="pct"/>
                <w:vAlign w:val="center"/>
              </w:tcPr>
              <w:p w:rsidR="009C604F" w:rsidRPr="00261FF3" w:rsidRDefault="009C604F" w:rsidP="00814D8A">
                <w:pPr>
                  <w:jc w:val="right"/>
                  <w:rPr>
                    <w:rFonts w:ascii="Times New Roman" w:eastAsia="Times New Roman" w:hAnsi="Times New Roman" w:cs="Times New Roman"/>
                    <w:sz w:val="21"/>
                    <w:szCs w:val="21"/>
                  </w:rPr>
                </w:pPr>
              </w:p>
            </w:tc>
            <w:tc>
              <w:tcPr>
                <w:tcW w:w="1227" w:type="pct"/>
                <w:vAlign w:val="center"/>
              </w:tcPr>
              <w:p w:rsidR="009C604F" w:rsidRPr="00261FF3" w:rsidRDefault="009C604F" w:rsidP="00814D8A">
                <w:pPr>
                  <w:jc w:val="right"/>
                  <w:rPr>
                    <w:rFonts w:ascii="Times New Roman" w:eastAsia="Times New Roman" w:hAnsi="Times New Roman" w:cs="Times New Roman"/>
                    <w:sz w:val="21"/>
                    <w:szCs w:val="21"/>
                  </w:rPr>
                </w:pPr>
              </w:p>
            </w:tc>
          </w:tr>
          <w:tr w:rsidR="009C604F" w:rsidRPr="00261FF3" w:rsidTr="00581FB3">
            <w:tc>
              <w:tcPr>
                <w:tcW w:w="2568" w:type="pct"/>
              </w:tcPr>
              <w:sdt>
                <w:sdtPr>
                  <w:rPr>
                    <w:rFonts w:hint="eastAsia"/>
                    <w:sz w:val="21"/>
                    <w:szCs w:val="21"/>
                  </w:rPr>
                  <w:tag w:val="_PLD_615e70879e844a1f9cb4942f058d9187"/>
                  <w:id w:val="-655063950"/>
                  <w:lock w:val="sdtLocked"/>
                </w:sdtPr>
                <w:sdtContent>
                  <w:p w:rsidR="009C604F" w:rsidRPr="00261FF3" w:rsidRDefault="009C604F" w:rsidP="009C604F">
                    <w:pPr>
                      <w:rPr>
                        <w:sz w:val="21"/>
                        <w:szCs w:val="21"/>
                      </w:rPr>
                    </w:pPr>
                    <w:r w:rsidRPr="00261FF3">
                      <w:rPr>
                        <w:rFonts w:hint="eastAsia"/>
                        <w:sz w:val="21"/>
                        <w:szCs w:val="21"/>
                      </w:rPr>
                      <w:t>处置其他权益工具投资取得的投资收益</w:t>
                    </w:r>
                  </w:p>
                </w:sdtContent>
              </w:sdt>
            </w:tc>
            <w:tc>
              <w:tcPr>
                <w:tcW w:w="1205" w:type="pct"/>
                <w:vAlign w:val="center"/>
              </w:tcPr>
              <w:p w:rsidR="009C604F" w:rsidRPr="00261FF3" w:rsidRDefault="009C604F" w:rsidP="00814D8A">
                <w:pPr>
                  <w:jc w:val="right"/>
                  <w:rPr>
                    <w:rFonts w:ascii="Times New Roman" w:eastAsia="Times New Roman" w:hAnsi="Times New Roman" w:cs="Times New Roman"/>
                    <w:sz w:val="21"/>
                    <w:szCs w:val="21"/>
                  </w:rPr>
                </w:pPr>
              </w:p>
            </w:tc>
            <w:tc>
              <w:tcPr>
                <w:tcW w:w="1227" w:type="pct"/>
                <w:vAlign w:val="center"/>
              </w:tcPr>
              <w:p w:rsidR="009C604F" w:rsidRPr="00261FF3" w:rsidRDefault="009C604F" w:rsidP="00814D8A">
                <w:pPr>
                  <w:jc w:val="right"/>
                  <w:rPr>
                    <w:rFonts w:ascii="Times New Roman" w:eastAsia="Times New Roman" w:hAnsi="Times New Roman" w:cs="Times New Roman"/>
                    <w:sz w:val="21"/>
                    <w:szCs w:val="21"/>
                  </w:rPr>
                </w:pPr>
              </w:p>
            </w:tc>
          </w:tr>
          <w:tr w:rsidR="009C604F" w:rsidRPr="00261FF3" w:rsidTr="00581FB3">
            <w:tc>
              <w:tcPr>
                <w:tcW w:w="2568" w:type="pct"/>
              </w:tcPr>
              <w:sdt>
                <w:sdtPr>
                  <w:rPr>
                    <w:rFonts w:hint="eastAsia"/>
                    <w:sz w:val="21"/>
                    <w:szCs w:val="21"/>
                  </w:rPr>
                  <w:tag w:val="_PLD_5791f90c46904593b9a349ce96ff4017"/>
                  <w:id w:val="-1429267626"/>
                  <w:lock w:val="sdtLocked"/>
                </w:sdtPr>
                <w:sdtContent>
                  <w:p w:rsidR="009C604F" w:rsidRPr="00261FF3" w:rsidRDefault="009C604F" w:rsidP="009C604F">
                    <w:pPr>
                      <w:rPr>
                        <w:sz w:val="21"/>
                        <w:szCs w:val="21"/>
                      </w:rPr>
                    </w:pPr>
                    <w:r w:rsidRPr="00261FF3">
                      <w:rPr>
                        <w:rFonts w:hint="eastAsia"/>
                        <w:sz w:val="21"/>
                        <w:szCs w:val="21"/>
                      </w:rPr>
                      <w:t>处置债权投资取得的投资收益</w:t>
                    </w:r>
                  </w:p>
                </w:sdtContent>
              </w:sdt>
            </w:tc>
            <w:tc>
              <w:tcPr>
                <w:tcW w:w="1205" w:type="pct"/>
                <w:vAlign w:val="center"/>
              </w:tcPr>
              <w:p w:rsidR="009C604F" w:rsidRPr="00261FF3" w:rsidRDefault="009C604F" w:rsidP="00814D8A">
                <w:pPr>
                  <w:jc w:val="right"/>
                  <w:rPr>
                    <w:rFonts w:ascii="Times New Roman" w:eastAsia="Times New Roman" w:hAnsi="Times New Roman" w:cs="Times New Roman"/>
                    <w:sz w:val="21"/>
                    <w:szCs w:val="21"/>
                  </w:rPr>
                </w:pPr>
              </w:p>
            </w:tc>
            <w:tc>
              <w:tcPr>
                <w:tcW w:w="1227" w:type="pct"/>
                <w:vAlign w:val="center"/>
              </w:tcPr>
              <w:p w:rsidR="009C604F" w:rsidRPr="00261FF3" w:rsidRDefault="009C604F" w:rsidP="00814D8A">
                <w:pPr>
                  <w:jc w:val="right"/>
                  <w:rPr>
                    <w:rFonts w:ascii="Times New Roman" w:eastAsia="Times New Roman" w:hAnsi="Times New Roman" w:cs="Times New Roman"/>
                    <w:sz w:val="21"/>
                    <w:szCs w:val="21"/>
                  </w:rPr>
                </w:pPr>
              </w:p>
            </w:tc>
          </w:tr>
          <w:tr w:rsidR="009C604F" w:rsidRPr="00261FF3" w:rsidTr="00581FB3">
            <w:tc>
              <w:tcPr>
                <w:tcW w:w="2568" w:type="pct"/>
                <w:tcBorders>
                  <w:bottom w:val="single" w:sz="4" w:space="0" w:color="auto"/>
                </w:tcBorders>
              </w:tcPr>
              <w:sdt>
                <w:sdtPr>
                  <w:rPr>
                    <w:rFonts w:hint="eastAsia"/>
                    <w:sz w:val="21"/>
                    <w:szCs w:val="21"/>
                  </w:rPr>
                  <w:tag w:val="_PLD_fc9fa31f61f74b38ad51643215c4ff51"/>
                  <w:id w:val="-69121130"/>
                  <w:lock w:val="sdtLocked"/>
                </w:sdtPr>
                <w:sdtContent>
                  <w:p w:rsidR="009C604F" w:rsidRPr="00261FF3" w:rsidRDefault="009C604F" w:rsidP="009C604F">
                    <w:pPr>
                      <w:rPr>
                        <w:sz w:val="21"/>
                        <w:szCs w:val="21"/>
                      </w:rPr>
                    </w:pPr>
                    <w:r w:rsidRPr="00261FF3">
                      <w:rPr>
                        <w:rFonts w:hint="eastAsia"/>
                        <w:sz w:val="21"/>
                        <w:szCs w:val="21"/>
                      </w:rPr>
                      <w:t>处置其他债权投资取得的投资收益</w:t>
                    </w:r>
                  </w:p>
                </w:sdtContent>
              </w:sdt>
            </w:tc>
            <w:tc>
              <w:tcPr>
                <w:tcW w:w="1205" w:type="pct"/>
                <w:tcBorders>
                  <w:bottom w:val="single" w:sz="4" w:space="0" w:color="auto"/>
                </w:tcBorders>
                <w:vAlign w:val="center"/>
              </w:tcPr>
              <w:p w:rsidR="009C604F" w:rsidRPr="00261FF3" w:rsidRDefault="009C604F" w:rsidP="00814D8A">
                <w:pPr>
                  <w:jc w:val="right"/>
                  <w:rPr>
                    <w:rFonts w:ascii="Times New Roman" w:eastAsia="Times New Roman" w:hAnsi="Times New Roman" w:cs="Times New Roman"/>
                    <w:sz w:val="21"/>
                    <w:szCs w:val="21"/>
                  </w:rPr>
                </w:pPr>
              </w:p>
            </w:tc>
            <w:tc>
              <w:tcPr>
                <w:tcW w:w="1227" w:type="pct"/>
                <w:tcBorders>
                  <w:bottom w:val="single" w:sz="4" w:space="0" w:color="auto"/>
                </w:tcBorders>
                <w:vAlign w:val="center"/>
              </w:tcPr>
              <w:p w:rsidR="009C604F" w:rsidRPr="00261FF3" w:rsidRDefault="009C604F" w:rsidP="00814D8A">
                <w:pPr>
                  <w:jc w:val="right"/>
                  <w:rPr>
                    <w:rFonts w:ascii="Times New Roman" w:eastAsia="Times New Roman" w:hAnsi="Times New Roman" w:cs="Times New Roman"/>
                    <w:sz w:val="21"/>
                    <w:szCs w:val="21"/>
                  </w:rPr>
                </w:pPr>
              </w:p>
            </w:tc>
          </w:tr>
          <w:tr w:rsidR="009C604F" w:rsidRPr="00261FF3" w:rsidTr="00581FB3">
            <w:tc>
              <w:tcPr>
                <w:tcW w:w="2568" w:type="pct"/>
                <w:tcBorders>
                  <w:bottom w:val="single" w:sz="4" w:space="0" w:color="auto"/>
                </w:tcBorders>
              </w:tcPr>
              <w:sdt>
                <w:sdtPr>
                  <w:rPr>
                    <w:rFonts w:hint="eastAsia"/>
                    <w:sz w:val="21"/>
                    <w:szCs w:val="21"/>
                  </w:rPr>
                  <w:tag w:val="_PLD_8859076358c142de8ce0650351ab3794"/>
                  <w:id w:val="-1247262886"/>
                  <w:lock w:val="sdtLocked"/>
                </w:sdtPr>
                <w:sdtContent>
                  <w:p w:rsidR="009C604F" w:rsidRPr="00261FF3" w:rsidRDefault="009C604F" w:rsidP="009C604F">
                    <w:pPr>
                      <w:rPr>
                        <w:sz w:val="21"/>
                        <w:szCs w:val="21"/>
                      </w:rPr>
                    </w:pPr>
                    <w:r w:rsidRPr="00261FF3">
                      <w:rPr>
                        <w:rFonts w:hint="eastAsia"/>
                        <w:sz w:val="21"/>
                        <w:szCs w:val="21"/>
                      </w:rPr>
                      <w:t>债务重组收益</w:t>
                    </w:r>
                  </w:p>
                </w:sdtContent>
              </w:sdt>
            </w:tc>
            <w:tc>
              <w:tcPr>
                <w:tcW w:w="1205" w:type="pct"/>
                <w:tcBorders>
                  <w:bottom w:val="single" w:sz="4" w:space="0" w:color="auto"/>
                </w:tcBorders>
                <w:vAlign w:val="center"/>
              </w:tcPr>
              <w:p w:rsidR="009C604F" w:rsidRPr="00261FF3" w:rsidRDefault="009C604F" w:rsidP="00814D8A">
                <w:pPr>
                  <w:jc w:val="right"/>
                  <w:rPr>
                    <w:rFonts w:ascii="Times New Roman" w:eastAsia="Times New Roman" w:hAnsi="Times New Roman" w:cs="Times New Roman"/>
                    <w:sz w:val="21"/>
                    <w:szCs w:val="21"/>
                  </w:rPr>
                </w:pPr>
              </w:p>
            </w:tc>
            <w:tc>
              <w:tcPr>
                <w:tcW w:w="1227" w:type="pct"/>
                <w:tcBorders>
                  <w:bottom w:val="single" w:sz="4" w:space="0" w:color="auto"/>
                </w:tcBorders>
                <w:vAlign w:val="center"/>
              </w:tcPr>
              <w:p w:rsidR="009C604F" w:rsidRPr="00261FF3" w:rsidRDefault="009C604F" w:rsidP="00814D8A">
                <w:pPr>
                  <w:jc w:val="right"/>
                  <w:rPr>
                    <w:rFonts w:ascii="Times New Roman" w:eastAsia="Times New Roman" w:hAnsi="Times New Roman" w:cs="Times New Roman"/>
                    <w:sz w:val="21"/>
                    <w:szCs w:val="21"/>
                  </w:rPr>
                </w:pPr>
              </w:p>
            </w:tc>
          </w:tr>
          <w:tr w:rsidR="00814D8A" w:rsidRPr="00261FF3" w:rsidTr="00581FB3">
            <w:sdt>
              <w:sdtPr>
                <w:rPr>
                  <w:sz w:val="21"/>
                  <w:szCs w:val="21"/>
                </w:rPr>
                <w:tag w:val="_PLD_032fb4caa4bf4a6e968a012892b6f16b"/>
                <w:id w:val="1662883349"/>
                <w:lock w:val="sdtLocked"/>
              </w:sdtPr>
              <w:sdtContent>
                <w:tc>
                  <w:tcPr>
                    <w:tcW w:w="2568" w:type="pct"/>
                    <w:vAlign w:val="center"/>
                  </w:tcPr>
                  <w:p w:rsidR="00814D8A" w:rsidRPr="00261FF3" w:rsidRDefault="00814D8A" w:rsidP="00814D8A">
                    <w:pPr>
                      <w:jc w:val="center"/>
                      <w:rPr>
                        <w:sz w:val="21"/>
                        <w:szCs w:val="21"/>
                      </w:rPr>
                    </w:pPr>
                    <w:r w:rsidRPr="00261FF3">
                      <w:rPr>
                        <w:rFonts w:hint="eastAsia"/>
                        <w:sz w:val="21"/>
                        <w:szCs w:val="21"/>
                      </w:rPr>
                      <w:t>合计</w:t>
                    </w:r>
                  </w:p>
                </w:tc>
              </w:sdtContent>
            </w:sdt>
            <w:tc>
              <w:tcPr>
                <w:tcW w:w="1205" w:type="pct"/>
                <w:vAlign w:val="center"/>
              </w:tcPr>
              <w:p w:rsidR="00814D8A" w:rsidRPr="00261FF3" w:rsidRDefault="00814D8A" w:rsidP="00814D8A">
                <w:pPr>
                  <w:jc w:val="right"/>
                  <w:rPr>
                    <w:sz w:val="21"/>
                    <w:szCs w:val="21"/>
                  </w:rPr>
                </w:pPr>
                <w:r w:rsidRPr="00261FF3">
                  <w:rPr>
                    <w:sz w:val="21"/>
                    <w:szCs w:val="21"/>
                  </w:rPr>
                  <w:t>16,346,930.93</w:t>
                </w:r>
              </w:p>
            </w:tc>
            <w:tc>
              <w:tcPr>
                <w:tcW w:w="1227" w:type="pct"/>
                <w:vAlign w:val="center"/>
              </w:tcPr>
              <w:p w:rsidR="00814D8A" w:rsidRPr="00261FF3" w:rsidRDefault="00814D8A" w:rsidP="00814D8A">
                <w:pPr>
                  <w:jc w:val="right"/>
                  <w:rPr>
                    <w:sz w:val="21"/>
                    <w:szCs w:val="21"/>
                  </w:rPr>
                </w:pPr>
                <w:r w:rsidRPr="00261FF3">
                  <w:rPr>
                    <w:sz w:val="21"/>
                    <w:szCs w:val="21"/>
                  </w:rPr>
                  <w:t>1,264,486.97</w:t>
                </w:r>
              </w:p>
            </w:tc>
          </w:tr>
        </w:tbl>
        <w:p w:rsidR="00E900CC" w:rsidRPr="00261FF3" w:rsidRDefault="00A70B32" w:rsidP="00270D1D">
          <w:pPr>
            <w:spacing w:line="360" w:lineRule="exact"/>
            <w:rPr>
              <w:sz w:val="21"/>
              <w:szCs w:val="21"/>
            </w:rPr>
          </w:pPr>
        </w:p>
        <w:bookmarkEnd w:id="257" w:displacedByCustomXml="next"/>
      </w:sdtContent>
    </w:sdt>
    <w:sdt>
      <w:sdtPr>
        <w:rPr>
          <w:rFonts w:ascii="宋体" w:hAnsi="宋体" w:cs="宋体" w:hint="eastAsia"/>
          <w:b w:val="0"/>
          <w:bCs w:val="0"/>
          <w:kern w:val="0"/>
          <w:sz w:val="24"/>
          <w:szCs w:val="21"/>
        </w:rPr>
        <w:alias w:val="模块:母公司会计报表附注的其他说明事项"/>
        <w:tag w:val="_GBC_23958e5452684882b98c8317e400c8d6"/>
        <w:id w:val="-1473905509"/>
        <w:lock w:val="sdtLocked"/>
        <w:placeholder>
          <w:docPart w:val="GBC22222222222222222222222222222"/>
        </w:placeholder>
      </w:sdtPr>
      <w:sdtContent>
        <w:p w:rsidR="00E900CC" w:rsidRPr="00261FF3" w:rsidRDefault="005B4619">
          <w:pPr>
            <w:pStyle w:val="3"/>
            <w:numPr>
              <w:ilvl w:val="0"/>
              <w:numId w:val="77"/>
            </w:numPr>
            <w:rPr>
              <w:rFonts w:ascii="宋体" w:hAnsi="宋体"/>
              <w:szCs w:val="21"/>
            </w:rPr>
          </w:pPr>
          <w:r w:rsidRPr="00261FF3">
            <w:rPr>
              <w:rFonts w:ascii="宋体" w:hAnsi="宋体" w:hint="eastAsia"/>
              <w:szCs w:val="21"/>
            </w:rPr>
            <w:t>其他</w:t>
          </w:r>
        </w:p>
        <w:sdt>
          <w:sdtPr>
            <w:rPr>
              <w:sz w:val="21"/>
              <w:szCs w:val="21"/>
            </w:rPr>
            <w:alias w:val="是否适用：母公司会计报表附注的其他说明事项[双击切换]"/>
            <w:tag w:val="_GBC_198503cdf8c8448ea7bb4de3243a4de8"/>
            <w:id w:val="457848445"/>
            <w:lock w:val="sdtLocked"/>
            <w:placeholder>
              <w:docPart w:val="GBC22222222222222222222222222222"/>
            </w:placeholder>
          </w:sdtPr>
          <w:sdtContent>
            <w:p w:rsidR="00E900CC" w:rsidRPr="00261FF3" w:rsidRDefault="005B4619" w:rsidP="00492E83">
              <w:pPr>
                <w:rPr>
                  <w:sz w:val="21"/>
                  <w:szCs w:val="21"/>
                </w:rPr>
              </w:pPr>
              <w:r w:rsidRPr="00261FF3">
                <w:rPr>
                  <w:sz w:val="21"/>
                  <w:szCs w:val="21"/>
                </w:rPr>
                <w:fldChar w:fldCharType="begin"/>
              </w:r>
              <w:r w:rsidR="00492E83"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492E83" w:rsidRPr="00261FF3">
                <w:rPr>
                  <w:sz w:val="21"/>
                  <w:szCs w:val="21"/>
                </w:rPr>
                <w:instrText xml:space="preserve"> MACROBUTTON  SnrToggleCheckbox √不适用 </w:instrText>
              </w:r>
              <w:r w:rsidRPr="00261FF3">
                <w:rPr>
                  <w:sz w:val="21"/>
                  <w:szCs w:val="21"/>
                </w:rPr>
                <w:fldChar w:fldCharType="end"/>
              </w:r>
            </w:p>
          </w:sdtContent>
        </w:sdt>
      </w:sdtContent>
    </w:sdt>
    <w:p w:rsidR="00E900CC" w:rsidRPr="00261FF3" w:rsidRDefault="00E900CC">
      <w:pPr>
        <w:rPr>
          <w:sz w:val="21"/>
          <w:szCs w:val="21"/>
        </w:rPr>
      </w:pPr>
    </w:p>
    <w:p w:rsidR="00E900CC" w:rsidRPr="00261FF3" w:rsidRDefault="005B4619">
      <w:pPr>
        <w:pStyle w:val="2"/>
        <w:numPr>
          <w:ilvl w:val="0"/>
          <w:numId w:val="32"/>
        </w:numPr>
        <w:ind w:left="422" w:hanging="422"/>
        <w:rPr>
          <w:rFonts w:ascii="宋体" w:hAnsi="宋体"/>
        </w:rPr>
      </w:pPr>
      <w:r w:rsidRPr="00261FF3">
        <w:rPr>
          <w:rFonts w:ascii="宋体" w:hAnsi="宋体" w:hint="eastAsia"/>
        </w:rPr>
        <w:t>补充资料</w:t>
      </w:r>
    </w:p>
    <w:bookmarkStart w:id="258" w:name="_Hlk10548828" w:displacedByCustomXml="next"/>
    <w:bookmarkStart w:id="259" w:name="_Hlk106610824" w:displacedByCustomXml="next"/>
    <w:sdt>
      <w:sdtPr>
        <w:rPr>
          <w:rFonts w:ascii="宋体" w:hAnsi="宋体" w:cs="宋体" w:hint="eastAsia"/>
          <w:b w:val="0"/>
          <w:bCs w:val="0"/>
          <w:kern w:val="0"/>
          <w:sz w:val="24"/>
          <w:szCs w:val="21"/>
        </w:rPr>
        <w:alias w:val="模块:当期非经常性损益明细"/>
        <w:tag w:val="_SEC_2aa2bf80e6494d88b3464b71ad8053ad"/>
        <w:id w:val="-1983295544"/>
        <w:lock w:val="sdtLocked"/>
        <w:placeholder>
          <w:docPart w:val="GBC22222222222222222222222222222"/>
        </w:placeholder>
      </w:sdtPr>
      <w:sdtEndPr>
        <w:rPr>
          <w:szCs w:val="24"/>
        </w:rPr>
      </w:sdtEndPr>
      <w:sdtContent>
        <w:p w:rsidR="00E900CC" w:rsidRPr="00261FF3" w:rsidRDefault="005B4619">
          <w:pPr>
            <w:pStyle w:val="3"/>
            <w:numPr>
              <w:ilvl w:val="0"/>
              <w:numId w:val="5"/>
            </w:numPr>
            <w:rPr>
              <w:rFonts w:ascii="宋体" w:hAnsi="宋体"/>
              <w:szCs w:val="21"/>
            </w:rPr>
          </w:pPr>
          <w:r w:rsidRPr="00261FF3">
            <w:rPr>
              <w:rFonts w:ascii="宋体" w:hAnsi="宋体" w:hint="eastAsia"/>
              <w:szCs w:val="21"/>
            </w:rPr>
            <w:t>当期非经常性损益明细表</w:t>
          </w:r>
        </w:p>
        <w:sdt>
          <w:sdtPr>
            <w:rPr>
              <w:sz w:val="21"/>
              <w:szCs w:val="21"/>
            </w:rPr>
            <w:alias w:val="是否适用：当期非经常性损益明细表[双击切换]"/>
            <w:tag w:val="_GBC_29aac768f1ad4d0b9b96cad3770c4d21"/>
            <w:id w:val="-201782102"/>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0D4F90"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0D4F90"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5B4619">
          <w:pPr>
            <w:jc w:val="right"/>
            <w:rPr>
              <w:sz w:val="21"/>
              <w:szCs w:val="21"/>
            </w:rPr>
          </w:pPr>
          <w:r w:rsidRPr="00261FF3">
            <w:rPr>
              <w:rFonts w:hint="eastAsia"/>
              <w:sz w:val="21"/>
              <w:szCs w:val="21"/>
            </w:rPr>
            <w:t>单位：</w:t>
          </w:r>
          <w:sdt>
            <w:sdtPr>
              <w:rPr>
                <w:rFonts w:hint="eastAsia"/>
                <w:sz w:val="21"/>
                <w:szCs w:val="21"/>
              </w:rPr>
              <w:alias w:val="单位：扣除非经常性损益项目和金额"/>
              <w:tag w:val="_GBC_4436c98561b643bf829f7af1787fa9d8"/>
              <w:id w:val="112134332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sidR="0000149E" w:rsidRPr="00261FF3">
                <w:rPr>
                  <w:rFonts w:hint="eastAsia"/>
                  <w:sz w:val="21"/>
                  <w:szCs w:val="21"/>
                </w:rPr>
                <w:t>元</w:t>
              </w:r>
            </w:sdtContent>
          </w:sdt>
          <w:r w:rsidRPr="00261FF3">
            <w:rPr>
              <w:rFonts w:hint="eastAsia"/>
              <w:sz w:val="21"/>
              <w:szCs w:val="21"/>
            </w:rPr>
            <w:t xml:space="preserve">  币种：</w:t>
          </w:r>
          <w:sdt>
            <w:sdtPr>
              <w:rPr>
                <w:rFonts w:hint="eastAsia"/>
                <w:sz w:val="21"/>
                <w:szCs w:val="21"/>
              </w:rPr>
              <w:alias w:val="币种：扣除非经常性损益项目和金额"/>
              <w:tag w:val="_GBC_87049d5866e5400d9b29a6b6aad1ebd6"/>
              <w:id w:val="-28108182"/>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149E" w:rsidRPr="00261FF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4"/>
            <w:gridCol w:w="1581"/>
            <w:gridCol w:w="748"/>
          </w:tblGrid>
          <w:tr w:rsidR="003B17D9" w:rsidRPr="00261FF3" w:rsidTr="00261FF3">
            <w:sdt>
              <w:sdtPr>
                <w:rPr>
                  <w:sz w:val="21"/>
                  <w:szCs w:val="21"/>
                </w:rPr>
                <w:tag w:val="_PLD_069bc367d6244fbe9883b876f3bed3f4"/>
                <w:id w:val="1511946830"/>
                <w:lock w:val="sdtLocked"/>
              </w:sdtPr>
              <w:sdtContent>
                <w:tc>
                  <w:tcPr>
                    <w:tcW w:w="3680" w:type="pct"/>
                    <w:shd w:val="clear" w:color="auto" w:fill="auto"/>
                    <w:vAlign w:val="center"/>
                  </w:tcPr>
                  <w:p w:rsidR="003B17D9" w:rsidRPr="00261FF3" w:rsidRDefault="003B17D9" w:rsidP="00F6600D">
                    <w:pPr>
                      <w:jc w:val="center"/>
                      <w:rPr>
                        <w:sz w:val="21"/>
                        <w:szCs w:val="21"/>
                      </w:rPr>
                    </w:pPr>
                    <w:r w:rsidRPr="00261FF3">
                      <w:rPr>
                        <w:rFonts w:hint="eastAsia"/>
                        <w:sz w:val="21"/>
                        <w:szCs w:val="21"/>
                      </w:rPr>
                      <w:t>项目</w:t>
                    </w:r>
                  </w:p>
                </w:tc>
              </w:sdtContent>
            </w:sdt>
            <w:sdt>
              <w:sdtPr>
                <w:rPr>
                  <w:sz w:val="21"/>
                  <w:szCs w:val="21"/>
                </w:rPr>
                <w:tag w:val="_PLD_07cdf126d43644389c915ce330f0a265"/>
                <w:id w:val="1665747673"/>
                <w:lock w:val="sdtLocked"/>
              </w:sdtPr>
              <w:sdtContent>
                <w:tc>
                  <w:tcPr>
                    <w:tcW w:w="896" w:type="pct"/>
                    <w:shd w:val="clear" w:color="auto" w:fill="auto"/>
                  </w:tcPr>
                  <w:p w:rsidR="003B17D9" w:rsidRPr="00261FF3" w:rsidRDefault="003B17D9" w:rsidP="00F6600D">
                    <w:pPr>
                      <w:jc w:val="center"/>
                      <w:rPr>
                        <w:sz w:val="21"/>
                        <w:szCs w:val="21"/>
                      </w:rPr>
                    </w:pPr>
                    <w:r w:rsidRPr="00261FF3">
                      <w:rPr>
                        <w:rFonts w:hint="eastAsia"/>
                        <w:sz w:val="21"/>
                        <w:szCs w:val="21"/>
                      </w:rPr>
                      <w:t>金额</w:t>
                    </w:r>
                  </w:p>
                </w:tc>
              </w:sdtContent>
            </w:sdt>
            <w:sdt>
              <w:sdtPr>
                <w:rPr>
                  <w:sz w:val="21"/>
                  <w:szCs w:val="21"/>
                </w:rPr>
                <w:tag w:val="_PLD_688303e218d947dbb3a96d7dedc397b0"/>
                <w:id w:val="-1180504132"/>
                <w:lock w:val="sdtLocked"/>
              </w:sdtPr>
              <w:sdtContent>
                <w:tc>
                  <w:tcPr>
                    <w:tcW w:w="424" w:type="pct"/>
                  </w:tcPr>
                  <w:p w:rsidR="003B17D9" w:rsidRPr="00261FF3" w:rsidRDefault="003B17D9" w:rsidP="00F6600D">
                    <w:pPr>
                      <w:jc w:val="center"/>
                      <w:rPr>
                        <w:sz w:val="21"/>
                        <w:szCs w:val="21"/>
                      </w:rPr>
                    </w:pPr>
                    <w:r w:rsidRPr="00261FF3">
                      <w:rPr>
                        <w:rFonts w:hint="eastAsia"/>
                        <w:sz w:val="21"/>
                        <w:szCs w:val="21"/>
                      </w:rPr>
                      <w:t>说明</w:t>
                    </w:r>
                  </w:p>
                </w:tc>
              </w:sdtContent>
            </w:sdt>
          </w:tr>
          <w:tr w:rsidR="003B17D9" w:rsidRPr="00261FF3" w:rsidTr="00261FF3">
            <w:sdt>
              <w:sdtPr>
                <w:rPr>
                  <w:sz w:val="21"/>
                  <w:szCs w:val="21"/>
                </w:rPr>
                <w:tag w:val="_PLD_3f536068dbe54abf94287863945c32e1"/>
                <w:id w:val="1577089807"/>
                <w:lock w:val="sdtLocked"/>
              </w:sdtPr>
              <w:sdtContent>
                <w:tc>
                  <w:tcPr>
                    <w:tcW w:w="3680" w:type="pct"/>
                    <w:shd w:val="clear" w:color="auto" w:fill="auto"/>
                    <w:vAlign w:val="center"/>
                  </w:tcPr>
                  <w:p w:rsidR="003B17D9" w:rsidRPr="00261FF3" w:rsidRDefault="003B17D9" w:rsidP="00F6600D">
                    <w:pPr>
                      <w:rPr>
                        <w:sz w:val="21"/>
                        <w:szCs w:val="21"/>
                      </w:rPr>
                    </w:pPr>
                    <w:r w:rsidRPr="00261FF3">
                      <w:rPr>
                        <w:rFonts w:hint="eastAsia"/>
                        <w:sz w:val="21"/>
                        <w:szCs w:val="21"/>
                      </w:rPr>
                      <w:t>非流动资产处置损益</w:t>
                    </w:r>
                  </w:p>
                </w:tc>
              </w:sdtContent>
            </w:sdt>
            <w:sdt>
              <w:sdtPr>
                <w:rPr>
                  <w:rFonts w:hint="eastAsia"/>
                  <w:sz w:val="21"/>
                  <w:szCs w:val="21"/>
                </w:rPr>
                <w:alias w:val="非流动性资产处置损益，包括已计提资产减值准备的冲销部分（非经常性损益项目）"/>
                <w:tag w:val="_GBC_c0f6e37f5f8c43628c4ac4c4c9c7d16a"/>
                <w:id w:val="1152642484"/>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896" w:type="pct"/>
                    <w:shd w:val="clear" w:color="auto" w:fill="auto"/>
                    <w:vAlign w:val="center"/>
                  </w:tcPr>
                  <w:p w:rsidR="003B17D9" w:rsidRPr="00261FF3" w:rsidRDefault="003B17D9" w:rsidP="00F6600D">
                    <w:pPr>
                      <w:jc w:val="right"/>
                      <w:rPr>
                        <w:sz w:val="21"/>
                        <w:szCs w:val="21"/>
                      </w:rPr>
                    </w:pPr>
                    <w:r w:rsidRPr="00261FF3">
                      <w:rPr>
                        <w:sz w:val="21"/>
                        <w:szCs w:val="21"/>
                      </w:rPr>
                      <w:t>183,114.76</w:t>
                    </w:r>
                  </w:p>
                </w:tc>
              </w:sdtContent>
            </w:sdt>
            <w:sdt>
              <w:sdtPr>
                <w:rPr>
                  <w:sz w:val="21"/>
                  <w:szCs w:val="21"/>
                </w:rPr>
                <w:alias w:val="非流动性资产处置损益，包括已计提资产减值准备的冲销部分的说明（非经常性损益项目）"/>
                <w:tag w:val="_GBC_3dd3912c36bc4f1180fa034def97791b"/>
                <w:id w:val="2084254290"/>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Content>
                <w:tc>
                  <w:tcPr>
                    <w:tcW w:w="424" w:type="pct"/>
                    <w:vAlign w:val="center"/>
                  </w:tcPr>
                  <w:p w:rsidR="003B17D9" w:rsidRPr="00261FF3" w:rsidRDefault="003B17D9" w:rsidP="00F6600D">
                    <w:pPr>
                      <w:rPr>
                        <w:b/>
                        <w:sz w:val="21"/>
                        <w:szCs w:val="21"/>
                      </w:rPr>
                    </w:pPr>
                    <w:r w:rsidRPr="00261FF3">
                      <w:rPr>
                        <w:rFonts w:hint="eastAsia"/>
                        <w:color w:val="0000FF"/>
                        <w:sz w:val="21"/>
                        <w:szCs w:val="21"/>
                      </w:rPr>
                      <w:t xml:space="preserve">　</w:t>
                    </w:r>
                  </w:p>
                </w:tc>
              </w:sdtContent>
            </w:sdt>
          </w:tr>
          <w:tr w:rsidR="003B17D9" w:rsidRPr="00261FF3" w:rsidTr="00261FF3">
            <w:sdt>
              <w:sdtPr>
                <w:rPr>
                  <w:sz w:val="21"/>
                  <w:szCs w:val="21"/>
                </w:rPr>
                <w:tag w:val="_PLD_31a35961231c474ba8474eb58e651ee4"/>
                <w:id w:val="-767240712"/>
                <w:lock w:val="sdtLocked"/>
              </w:sdtPr>
              <w:sdtContent>
                <w:tc>
                  <w:tcPr>
                    <w:tcW w:w="3680" w:type="pct"/>
                    <w:shd w:val="clear" w:color="auto" w:fill="auto"/>
                    <w:vAlign w:val="center"/>
                  </w:tcPr>
                  <w:p w:rsidR="003B17D9" w:rsidRPr="00261FF3" w:rsidRDefault="003B17D9" w:rsidP="00F6600D">
                    <w:pPr>
                      <w:rPr>
                        <w:sz w:val="21"/>
                        <w:szCs w:val="21"/>
                      </w:rPr>
                    </w:pPr>
                    <w:r w:rsidRPr="00261FF3">
                      <w:rPr>
                        <w:rFonts w:hint="eastAsia"/>
                        <w:sz w:val="21"/>
                        <w:szCs w:val="21"/>
                      </w:rPr>
                      <w:t>越权审批或无正式批准文件的税收返还、减免</w:t>
                    </w:r>
                  </w:p>
                </w:tc>
              </w:sdtContent>
            </w:sdt>
            <w:sdt>
              <w:sdtPr>
                <w:rPr>
                  <w:rFonts w:hint="eastAsia"/>
                  <w:sz w:val="21"/>
                  <w:szCs w:val="21"/>
                </w:rPr>
                <w:alias w:val="越权审批，或无正式批准文件，或偶发性的税收返还、减免（非经常性损益项目）"/>
                <w:tag w:val="_GBC_54925f7ff9a447c18a34a4da7bcbb112"/>
                <w:id w:val="-464130481"/>
                <w:lock w:val="sdtLocked"/>
                <w:showingPlcHdr/>
                <w:dataBinding w:prefixMappings="xmlns:clcid-pte='clcid-pte'" w:xpath="/*/clcid-pte:FeiJingChangXingSunYiZhongYueQuanShenPiHuoWuZhengShiPiZhunWenJianDeShuiShouFanHuanJianMian[not(@periodRef)]" w:storeItemID="{89EBAB94-44A0-46A2-B712-30D997D04A6D}"/>
                <w:text/>
              </w:sdtPr>
              <w:sdtContent>
                <w:tc>
                  <w:tcPr>
                    <w:tcW w:w="896" w:type="pct"/>
                    <w:shd w:val="clear" w:color="auto" w:fill="auto"/>
                    <w:vAlign w:val="center"/>
                  </w:tcPr>
                  <w:p w:rsidR="003B17D9" w:rsidRPr="00261FF3" w:rsidRDefault="003B17D9" w:rsidP="00F6600D">
                    <w:pPr>
                      <w:ind w:right="6"/>
                      <w:jc w:val="right"/>
                      <w:rPr>
                        <w:sz w:val="21"/>
                        <w:szCs w:val="21"/>
                      </w:rPr>
                    </w:pPr>
                    <w:r w:rsidRPr="00261FF3">
                      <w:rPr>
                        <w:rFonts w:hint="eastAsia"/>
                        <w:color w:val="0000FF"/>
                        <w:sz w:val="21"/>
                        <w:szCs w:val="21"/>
                      </w:rPr>
                      <w:t xml:space="preserve">　</w:t>
                    </w:r>
                  </w:p>
                </w:tc>
              </w:sdtContent>
            </w:sdt>
            <w:sdt>
              <w:sdtPr>
                <w:rPr>
                  <w:sz w:val="21"/>
                  <w:szCs w:val="21"/>
                </w:rPr>
                <w:alias w:val="越权审批，或无正式批准文件，或偶发性的税收返还、减免的说明（非经常性损益项目）"/>
                <w:tag w:val="_GBC_fff2aa47dfaa44b9a4bff6d9539b1847"/>
                <w:id w:val="956920395"/>
                <w:lock w:val="sdtLocked"/>
                <w:showingPlcHdr/>
                <w:dataBinding w:prefixMappings="xmlns:clcid-pte='clcid-pte'" w:xpath="/*/clcid-pte:FeiJingChangXingSunYiZhongYueQuanShenPiHuoWuZhengShiPiZhunWenJianDeShuiShouFanHuanJianMianShuoMing[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Fonts w:hint="eastAsia"/>
                        <w:color w:val="0000FF"/>
                        <w:sz w:val="21"/>
                        <w:szCs w:val="21"/>
                      </w:rPr>
                      <w:t xml:space="preserve">　</w:t>
                    </w:r>
                  </w:p>
                </w:tc>
              </w:sdtContent>
            </w:sdt>
          </w:tr>
          <w:tr w:rsidR="003B17D9" w:rsidRPr="00261FF3" w:rsidTr="00261FF3">
            <w:sdt>
              <w:sdtPr>
                <w:rPr>
                  <w:sz w:val="21"/>
                  <w:szCs w:val="21"/>
                </w:rPr>
                <w:tag w:val="_PLD_f43a7e56c2a4446ba19f46bdec73d879"/>
                <w:id w:val="-171188415"/>
                <w:lock w:val="sdtLocked"/>
              </w:sdtPr>
              <w:sdtContent>
                <w:tc>
                  <w:tcPr>
                    <w:tcW w:w="3680" w:type="pct"/>
                    <w:shd w:val="clear" w:color="auto" w:fill="auto"/>
                    <w:vAlign w:val="center"/>
                  </w:tcPr>
                  <w:p w:rsidR="003B17D9" w:rsidRPr="00261FF3" w:rsidRDefault="003B17D9" w:rsidP="00F6600D">
                    <w:pPr>
                      <w:rPr>
                        <w:sz w:val="21"/>
                        <w:szCs w:val="21"/>
                      </w:rPr>
                    </w:pPr>
                    <w:r w:rsidRPr="00261FF3">
                      <w:rPr>
                        <w:rFonts w:hint="eastAsia"/>
                        <w:sz w:val="21"/>
                        <w:szCs w:val="21"/>
                      </w:rPr>
                      <w:t>计入当期损益的政府补助（与企业业务密切相关，按照国家统一标准定额或定量享受的政府补助除外）</w:t>
                    </w:r>
                  </w:p>
                </w:tc>
              </w:sdtContent>
            </w:sdt>
            <w:sdt>
              <w:sdtPr>
                <w:rPr>
                  <w:rFonts w:hint="eastAsia"/>
                  <w:sz w:val="21"/>
                  <w:szCs w:val="21"/>
                </w:rPr>
                <w:alias w:val="计入当期损益的政府补助，但与公司正常经营业务密切相关，符合国家政策规定、按照一定标准定额或定量持续享受的政府补助除外（非经常性损"/>
                <w:tag w:val="_GBC_308139e0f1b74c959fddb892cd8c5736"/>
                <w:id w:val="957071136"/>
                <w:lock w:val="sdtLocked"/>
                <w:dataBinding w:prefixMappings="xmlns:clcid-pte='clcid-pte'" w:xpath="/*/clcid-pte:FeiJingChangXingSunYiZhongGeZhongXingShiDeZhengFuBuTie[not(@periodRef)]" w:storeItemID="{89EBAB94-44A0-46A2-B712-30D997D04A6D}"/>
                <w:text/>
              </w:sdtPr>
              <w:sdtContent>
                <w:tc>
                  <w:tcPr>
                    <w:tcW w:w="896" w:type="pct"/>
                    <w:shd w:val="clear" w:color="auto" w:fill="auto"/>
                    <w:vAlign w:val="center"/>
                  </w:tcPr>
                  <w:p w:rsidR="003B17D9" w:rsidRPr="00261FF3" w:rsidRDefault="00E30960" w:rsidP="00E30960">
                    <w:pPr>
                      <w:jc w:val="right"/>
                      <w:rPr>
                        <w:sz w:val="21"/>
                        <w:szCs w:val="21"/>
                      </w:rPr>
                    </w:pPr>
                    <w:r w:rsidRPr="00261FF3">
                      <w:rPr>
                        <w:sz w:val="21"/>
                        <w:szCs w:val="21"/>
                      </w:rPr>
                      <w:t>27,440,135.43</w:t>
                    </w:r>
                  </w:p>
                </w:tc>
              </w:sdtContent>
            </w:sdt>
            <w:sdt>
              <w:sdtPr>
                <w:rPr>
                  <w:sz w:val="21"/>
                  <w:szCs w:val="21"/>
                </w:rPr>
                <w:alias w:val="计入当期损益的政府补助，但与公司正常经营业务密切相关，符合国家政策规定、按照一定标准定额或定量持续享受的政府补助除外的说明（非经"/>
                <w:tag w:val="_GBC_66f00128b455448e949842cd4a0e09fe"/>
                <w:id w:val="-2119137541"/>
                <w:lock w:val="sdtLocked"/>
                <w:showingPlcHdr/>
                <w:dataBinding w:prefixMappings="xmlns:clcid-pte='clcid-pte'" w:xpath="/*/clcid-pte:FeiJingChangXingSunYiZhongGeZhongXingShiDeZhengFuBuTieShuoMing[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Fonts w:hint="eastAsia"/>
                        <w:color w:val="0000FF"/>
                        <w:sz w:val="21"/>
                        <w:szCs w:val="21"/>
                      </w:rPr>
                      <w:t xml:space="preserve">　</w:t>
                    </w:r>
                  </w:p>
                </w:tc>
              </w:sdtContent>
            </w:sdt>
          </w:tr>
          <w:tr w:rsidR="003B17D9" w:rsidRPr="00261FF3" w:rsidTr="00261FF3">
            <w:sdt>
              <w:sdtPr>
                <w:rPr>
                  <w:sz w:val="21"/>
                  <w:szCs w:val="21"/>
                </w:rPr>
                <w:tag w:val="_PLD_d7e96fbe7dc54bb4b1cda5ee991b43dd"/>
                <w:id w:val="-1450698829"/>
                <w:lock w:val="sdtLocked"/>
              </w:sdtPr>
              <w:sdtContent>
                <w:tc>
                  <w:tcPr>
                    <w:tcW w:w="3680" w:type="pct"/>
                    <w:shd w:val="clear" w:color="auto" w:fill="auto"/>
                    <w:vAlign w:val="center"/>
                  </w:tcPr>
                  <w:p w:rsidR="003B17D9" w:rsidRPr="00261FF3" w:rsidRDefault="003B17D9" w:rsidP="00F6600D">
                    <w:pPr>
                      <w:rPr>
                        <w:sz w:val="21"/>
                        <w:szCs w:val="21"/>
                      </w:rPr>
                    </w:pPr>
                    <w:r w:rsidRPr="00261FF3">
                      <w:rPr>
                        <w:rFonts w:hint="eastAsia"/>
                        <w:sz w:val="21"/>
                        <w:szCs w:val="21"/>
                      </w:rPr>
                      <w:t>计入当期损益的对非金融企业收取的资金占用费</w:t>
                    </w:r>
                  </w:p>
                </w:tc>
              </w:sdtContent>
            </w:sdt>
            <w:sdt>
              <w:sdtPr>
                <w:rPr>
                  <w:rFonts w:hint="eastAsia"/>
                  <w:sz w:val="21"/>
                  <w:szCs w:val="21"/>
                </w:rPr>
                <w:alias w:val="计入当期损益的对非金融企业收取的资金占用费（非经常性损益项目）"/>
                <w:tag w:val="_GBC_b60bf32a05784d049cf9598566d8cb51"/>
                <w:id w:val="-2085745528"/>
                <w:lock w:val="sdtLocked"/>
                <w:showingPlcHdr/>
                <w:dataBinding w:prefixMappings="xmlns:clcid-pte='clcid-pte'" w:xpath="/*/clcid-pte:JiRuDangQiSunYiDeDuiFeiJinRongQiYeShouQuDeZiJinZhanYongFeiFeiJingChangXingSunYiXiangMu[not(@periodRef)]" w:storeItemID="{89EBAB94-44A0-46A2-B712-30D997D04A6D}"/>
                <w:text/>
              </w:sdtPr>
              <w:sdtContent>
                <w:tc>
                  <w:tcPr>
                    <w:tcW w:w="896" w:type="pct"/>
                    <w:shd w:val="clear" w:color="auto" w:fill="auto"/>
                    <w:vAlign w:val="center"/>
                  </w:tcPr>
                  <w:p w:rsidR="003B17D9" w:rsidRPr="00261FF3" w:rsidRDefault="003B17D9" w:rsidP="00F6600D">
                    <w:pPr>
                      <w:jc w:val="right"/>
                      <w:rPr>
                        <w:sz w:val="21"/>
                        <w:szCs w:val="21"/>
                      </w:rPr>
                    </w:pPr>
                    <w:r w:rsidRPr="00261FF3">
                      <w:rPr>
                        <w:rFonts w:hint="eastAsia"/>
                        <w:color w:val="0000FF"/>
                        <w:sz w:val="21"/>
                        <w:szCs w:val="21"/>
                      </w:rPr>
                      <w:t xml:space="preserve">　</w:t>
                    </w:r>
                  </w:p>
                </w:tc>
              </w:sdtContent>
            </w:sdt>
            <w:sdt>
              <w:sdtPr>
                <w:rPr>
                  <w:sz w:val="21"/>
                  <w:szCs w:val="21"/>
                </w:rPr>
                <w:alias w:val="计入当期损益的对非金融企业收取的资金占用费的说明（非经常性损益项目）"/>
                <w:tag w:val="_GBC_979ae1bdd5b64ded92c7530e02298530"/>
                <w:id w:val="190808162"/>
                <w:lock w:val="sdtLocked"/>
                <w:showingPlcHdr/>
                <w:dataBinding w:prefixMappings="xmlns:clcid-pte='clcid-pte'" w:xpath="/*/clcid-pte:JiRuDangQiSunYiDeDuiFeiJinRongQiYeShouQuDeZiJinZhanYongFeiFeiJingChangXingSunYiXiangMuShuoMing[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Fonts w:hint="eastAsia"/>
                        <w:color w:val="0000FF"/>
                        <w:sz w:val="21"/>
                        <w:szCs w:val="21"/>
                      </w:rPr>
                      <w:t xml:space="preserve">　</w:t>
                    </w:r>
                  </w:p>
                </w:tc>
              </w:sdtContent>
            </w:sdt>
          </w:tr>
          <w:tr w:rsidR="003B17D9" w:rsidRPr="00261FF3" w:rsidTr="00261FF3">
            <w:sdt>
              <w:sdtPr>
                <w:rPr>
                  <w:sz w:val="21"/>
                  <w:szCs w:val="21"/>
                </w:rPr>
                <w:tag w:val="_PLD_4202f84f3b5f4785bde9fefee03ce5ee"/>
                <w:id w:val="-1812702693"/>
                <w:lock w:val="sdtLocked"/>
              </w:sdtPr>
              <w:sdtContent>
                <w:tc>
                  <w:tcPr>
                    <w:tcW w:w="3680" w:type="pct"/>
                    <w:shd w:val="clear" w:color="auto" w:fill="auto"/>
                    <w:vAlign w:val="center"/>
                  </w:tcPr>
                  <w:p w:rsidR="003B17D9" w:rsidRPr="00261FF3" w:rsidRDefault="003B17D9" w:rsidP="00F6600D">
                    <w:pPr>
                      <w:rPr>
                        <w:sz w:val="21"/>
                        <w:szCs w:val="21"/>
                      </w:rPr>
                    </w:pPr>
                    <w:r w:rsidRPr="00261FF3">
                      <w:rPr>
                        <w:rFonts w:hint="eastAsia"/>
                        <w:sz w:val="21"/>
                        <w:szCs w:val="21"/>
                      </w:rPr>
                      <w:t>企业取得子公司、联营企业及合营企业的投资成本小于取得投资时应享有被投资单位可辨认净资产公允价值产生的收益</w:t>
                    </w:r>
                  </w:p>
                </w:tc>
              </w:sdtContent>
            </w:sdt>
            <w:sdt>
              <w:sdtPr>
                <w:rPr>
                  <w:rFonts w:hint="eastAsia"/>
                  <w:sz w:val="21"/>
                  <w:szCs w:val="21"/>
                </w:rPr>
                <w:alias w:val="企业取得子公司、联营企业及合营企业的投资成本小于取得投资时应享有被投资单位可辨认净资产公允价值产生的收益（非经常性损益项目）"/>
                <w:tag w:val="_GBC_81ad5fb35de04f2a8aaa31df1b2e7de1"/>
                <w:id w:val="244615449"/>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Content>
                <w:tc>
                  <w:tcPr>
                    <w:tcW w:w="896" w:type="pct"/>
                    <w:shd w:val="clear" w:color="auto" w:fill="auto"/>
                    <w:vAlign w:val="center"/>
                  </w:tcPr>
                  <w:p w:rsidR="003B17D9" w:rsidRPr="00261FF3" w:rsidRDefault="003B17D9" w:rsidP="00F6600D">
                    <w:pPr>
                      <w:jc w:val="right"/>
                      <w:rPr>
                        <w:sz w:val="21"/>
                        <w:szCs w:val="21"/>
                      </w:rPr>
                    </w:pPr>
                    <w:r w:rsidRPr="00261FF3">
                      <w:rPr>
                        <w:rFonts w:hint="eastAsia"/>
                        <w:color w:val="0000FF"/>
                        <w:sz w:val="21"/>
                        <w:szCs w:val="21"/>
                      </w:rPr>
                      <w:t xml:space="preserve">　</w:t>
                    </w:r>
                  </w:p>
                </w:tc>
              </w:sdtContent>
            </w:sdt>
            <w:sdt>
              <w:sdtPr>
                <w:rPr>
                  <w:sz w:val="21"/>
                  <w:szCs w:val="21"/>
                </w:rPr>
                <w:alias w:val="企业取得子公司、联营企业及合营企业的投资成本小于取得投资时应享有被投资单位可辨认净资产公允价值产生的收益的说明（非经常性损益项目"/>
                <w:tag w:val="_GBC_6fd20aef5fb94b079f10bf6e52ce2424"/>
                <w:id w:val="-578985943"/>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Fonts w:hint="eastAsia"/>
                        <w:color w:val="0000FF"/>
                        <w:sz w:val="21"/>
                        <w:szCs w:val="21"/>
                      </w:rPr>
                      <w:t xml:space="preserve">　</w:t>
                    </w:r>
                  </w:p>
                </w:tc>
              </w:sdtContent>
            </w:sdt>
          </w:tr>
          <w:tr w:rsidR="003B17D9" w:rsidRPr="00261FF3" w:rsidTr="00261FF3">
            <w:sdt>
              <w:sdtPr>
                <w:rPr>
                  <w:sz w:val="21"/>
                  <w:szCs w:val="21"/>
                </w:rPr>
                <w:tag w:val="_PLD_71a6a72b435c4477a6926011a107974b"/>
                <w:id w:val="1785375711"/>
                <w:lock w:val="sdtLocked"/>
              </w:sdtPr>
              <w:sdtContent>
                <w:tc>
                  <w:tcPr>
                    <w:tcW w:w="3680" w:type="pct"/>
                    <w:shd w:val="clear" w:color="auto" w:fill="auto"/>
                    <w:vAlign w:val="center"/>
                  </w:tcPr>
                  <w:p w:rsidR="003B17D9" w:rsidRPr="00261FF3" w:rsidRDefault="003B17D9" w:rsidP="00F6600D">
                    <w:pPr>
                      <w:rPr>
                        <w:sz w:val="21"/>
                        <w:szCs w:val="21"/>
                      </w:rPr>
                    </w:pPr>
                    <w:r w:rsidRPr="00261FF3">
                      <w:rPr>
                        <w:rFonts w:hint="eastAsia"/>
                        <w:sz w:val="21"/>
                        <w:szCs w:val="21"/>
                      </w:rPr>
                      <w:t>非货币性资产交换损益</w:t>
                    </w:r>
                  </w:p>
                </w:tc>
              </w:sdtContent>
            </w:sdt>
            <w:sdt>
              <w:sdtPr>
                <w:rPr>
                  <w:rFonts w:hint="eastAsia"/>
                  <w:sz w:val="21"/>
                  <w:szCs w:val="21"/>
                </w:rPr>
                <w:alias w:val="非货币性资产交换损益（非经常性损益项目）"/>
                <w:tag w:val="_GBC_183e9310d88e4a049326343ec3b94981"/>
                <w:id w:val="-369150732"/>
                <w:lock w:val="sdtLocked"/>
                <w:showingPlcHdr/>
                <w:dataBinding w:prefixMappings="xmlns:clcid-pte='clcid-pte'" w:xpath="/*/clcid-pte:FeiJingChangXingSunYiZhongZiChanZhiHuanSunYi[not(@periodRef)]" w:storeItemID="{89EBAB94-44A0-46A2-B712-30D997D04A6D}"/>
                <w:text/>
              </w:sdtPr>
              <w:sdtContent>
                <w:tc>
                  <w:tcPr>
                    <w:tcW w:w="896" w:type="pct"/>
                    <w:shd w:val="clear" w:color="auto" w:fill="auto"/>
                    <w:vAlign w:val="center"/>
                  </w:tcPr>
                  <w:p w:rsidR="003B17D9" w:rsidRPr="00261FF3" w:rsidRDefault="003B17D9" w:rsidP="00F6600D">
                    <w:pPr>
                      <w:jc w:val="right"/>
                      <w:rPr>
                        <w:sz w:val="21"/>
                        <w:szCs w:val="21"/>
                      </w:rPr>
                    </w:pPr>
                    <w:r w:rsidRPr="00261FF3">
                      <w:rPr>
                        <w:rFonts w:hint="eastAsia"/>
                        <w:color w:val="0000FF"/>
                        <w:sz w:val="21"/>
                        <w:szCs w:val="21"/>
                      </w:rPr>
                      <w:t xml:space="preserve">　</w:t>
                    </w:r>
                  </w:p>
                </w:tc>
              </w:sdtContent>
            </w:sdt>
            <w:sdt>
              <w:sdtPr>
                <w:rPr>
                  <w:sz w:val="21"/>
                  <w:szCs w:val="21"/>
                </w:rPr>
                <w:alias w:val="非货币性资产交换损益的说明（非经常性损益项目）"/>
                <w:tag w:val="_GBC_f81dc018183e49b5b6cdb43553120829"/>
                <w:id w:val="-1096081746"/>
                <w:lock w:val="sdtLocked"/>
                <w:showingPlcHdr/>
                <w:dataBinding w:prefixMappings="xmlns:clcid-pte='clcid-pte'" w:xpath="/*/clcid-pte:FeiJingChangXingSunYiZhongZiChanZhiHuanSunYiShuoMing[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Fonts w:hint="eastAsia"/>
                        <w:color w:val="0000FF"/>
                        <w:sz w:val="21"/>
                        <w:szCs w:val="21"/>
                      </w:rPr>
                      <w:t xml:space="preserve">　</w:t>
                    </w:r>
                  </w:p>
                </w:tc>
              </w:sdtContent>
            </w:sdt>
          </w:tr>
          <w:tr w:rsidR="003B17D9" w:rsidRPr="00261FF3" w:rsidTr="00261FF3">
            <w:sdt>
              <w:sdtPr>
                <w:rPr>
                  <w:sz w:val="21"/>
                  <w:szCs w:val="21"/>
                </w:rPr>
                <w:tag w:val="_PLD_890eebf3bba34471a4e0e1c772768e6b"/>
                <w:id w:val="1394621476"/>
                <w:lock w:val="sdtLocked"/>
              </w:sdtPr>
              <w:sdtContent>
                <w:tc>
                  <w:tcPr>
                    <w:tcW w:w="3680" w:type="pct"/>
                    <w:shd w:val="clear" w:color="auto" w:fill="auto"/>
                    <w:vAlign w:val="center"/>
                  </w:tcPr>
                  <w:p w:rsidR="003B17D9" w:rsidRPr="00261FF3" w:rsidRDefault="003B17D9" w:rsidP="00F6600D">
                    <w:pPr>
                      <w:rPr>
                        <w:sz w:val="21"/>
                        <w:szCs w:val="21"/>
                      </w:rPr>
                    </w:pPr>
                    <w:r w:rsidRPr="00261FF3">
                      <w:rPr>
                        <w:rFonts w:hint="eastAsia"/>
                        <w:sz w:val="21"/>
                        <w:szCs w:val="21"/>
                      </w:rPr>
                      <w:t>委托他人投资或管理资产的损益</w:t>
                    </w:r>
                  </w:p>
                </w:tc>
              </w:sdtContent>
            </w:sdt>
            <w:sdt>
              <w:sdtPr>
                <w:rPr>
                  <w:rFonts w:hint="eastAsia"/>
                  <w:sz w:val="21"/>
                  <w:szCs w:val="21"/>
                </w:rPr>
                <w:alias w:val="委托他人投资或管理资产的损益（非经常性损益项目）"/>
                <w:tag w:val="_GBC_c4ecbe43ffde43f69e123457056d2872"/>
                <w:id w:val="-1967194536"/>
                <w:lock w:val="sdtLocked"/>
                <w:showingPlcHdr/>
                <w:dataBinding w:prefixMappings="xmlns:clcid-pte='clcid-pte'" w:xpath="/*/clcid-pte:WeiTuoTaRenTouZiHuoGuanLiZiChanDeSunYiFeiJingChangXingSunYiXiangMu[not(@periodRef)]" w:storeItemID="{89EBAB94-44A0-46A2-B712-30D997D04A6D}"/>
                <w:text/>
              </w:sdtPr>
              <w:sdtContent>
                <w:tc>
                  <w:tcPr>
                    <w:tcW w:w="896" w:type="pct"/>
                    <w:shd w:val="clear" w:color="auto" w:fill="auto"/>
                    <w:vAlign w:val="center"/>
                  </w:tcPr>
                  <w:p w:rsidR="003B17D9" w:rsidRPr="00261FF3" w:rsidRDefault="003B17D9" w:rsidP="00F6600D">
                    <w:pPr>
                      <w:jc w:val="right"/>
                      <w:rPr>
                        <w:sz w:val="21"/>
                        <w:szCs w:val="21"/>
                      </w:rPr>
                    </w:pPr>
                    <w:r w:rsidRPr="00261FF3">
                      <w:rPr>
                        <w:rFonts w:hint="eastAsia"/>
                        <w:color w:val="0000FF"/>
                        <w:sz w:val="21"/>
                        <w:szCs w:val="21"/>
                      </w:rPr>
                      <w:t xml:space="preserve">　</w:t>
                    </w:r>
                  </w:p>
                </w:tc>
              </w:sdtContent>
            </w:sdt>
            <w:sdt>
              <w:sdtPr>
                <w:rPr>
                  <w:sz w:val="21"/>
                  <w:szCs w:val="21"/>
                </w:rPr>
                <w:alias w:val="委托他人投资或管理资产的损益的说明（非经常性损益项目）"/>
                <w:tag w:val="_GBC_0b7ea33014c14ea594dcbf3f73d006a9"/>
                <w:id w:val="-294907946"/>
                <w:lock w:val="sdtLocked"/>
                <w:showingPlcHdr/>
                <w:dataBinding w:prefixMappings="xmlns:clcid-pte='clcid-pte'" w:xpath="/*/clcid-pte:WeiTuoTaRenTouZiHuoGuanLiZiChanDeSunYiFeiJingChangXingSunYiXiangMuShuoMing[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Fonts w:hint="eastAsia"/>
                        <w:color w:val="0000FF"/>
                        <w:sz w:val="21"/>
                        <w:szCs w:val="21"/>
                      </w:rPr>
                      <w:t xml:space="preserve">　</w:t>
                    </w:r>
                  </w:p>
                </w:tc>
              </w:sdtContent>
            </w:sdt>
          </w:tr>
          <w:tr w:rsidR="003B17D9" w:rsidRPr="00261FF3" w:rsidTr="00261FF3">
            <w:sdt>
              <w:sdtPr>
                <w:rPr>
                  <w:sz w:val="21"/>
                  <w:szCs w:val="21"/>
                </w:rPr>
                <w:tag w:val="_PLD_a668e04dccff4c6fafa067a0f1a09043"/>
                <w:id w:val="-769085309"/>
                <w:lock w:val="sdtLocked"/>
              </w:sdtPr>
              <w:sdtContent>
                <w:tc>
                  <w:tcPr>
                    <w:tcW w:w="3680" w:type="pct"/>
                    <w:shd w:val="clear" w:color="auto" w:fill="auto"/>
                    <w:vAlign w:val="center"/>
                  </w:tcPr>
                  <w:p w:rsidR="003B17D9" w:rsidRPr="00261FF3" w:rsidRDefault="003B17D9" w:rsidP="00F6600D">
                    <w:pPr>
                      <w:rPr>
                        <w:sz w:val="21"/>
                        <w:szCs w:val="21"/>
                      </w:rPr>
                    </w:pPr>
                    <w:r w:rsidRPr="00261FF3">
                      <w:rPr>
                        <w:rFonts w:hint="eastAsia"/>
                        <w:sz w:val="21"/>
                        <w:szCs w:val="21"/>
                      </w:rPr>
                      <w:t>因不可抗力因素，如遭受自然灾害而计提的各项资产减值准备</w:t>
                    </w:r>
                  </w:p>
                </w:tc>
              </w:sdtContent>
            </w:sdt>
            <w:sdt>
              <w:sdtPr>
                <w:rPr>
                  <w:rFonts w:hint="eastAsia"/>
                  <w:sz w:val="21"/>
                  <w:szCs w:val="21"/>
                </w:rPr>
                <w:alias w:val="因不可抗力因素，如遭受自然灾害而计提的各项资产减值准备（非经常性损益项目）"/>
                <w:tag w:val="_GBC_2a8748b399764dff9e1553ccdb576126"/>
                <w:id w:val="-467510649"/>
                <w:lock w:val="sdtLocked"/>
                <w:showingPlcHdr/>
                <w:dataBinding w:prefixMappings="xmlns:clcid-pte='clcid-pte'" w:xpath="/*/clcid-pte:FeiJingChangXingSunYiZhongJiTiDeGeXiangZiChanJianZhiZhunBei[not(@periodRef)]" w:storeItemID="{89EBAB94-44A0-46A2-B712-30D997D04A6D}"/>
                <w:text/>
              </w:sdtPr>
              <w:sdtContent>
                <w:tc>
                  <w:tcPr>
                    <w:tcW w:w="896" w:type="pct"/>
                    <w:shd w:val="clear" w:color="auto" w:fill="auto"/>
                    <w:vAlign w:val="center"/>
                  </w:tcPr>
                  <w:p w:rsidR="003B17D9" w:rsidRPr="00261FF3" w:rsidRDefault="003B17D9" w:rsidP="00F6600D">
                    <w:pPr>
                      <w:jc w:val="right"/>
                      <w:rPr>
                        <w:sz w:val="21"/>
                        <w:szCs w:val="21"/>
                      </w:rPr>
                    </w:pPr>
                    <w:r w:rsidRPr="00261FF3">
                      <w:rPr>
                        <w:rFonts w:hint="eastAsia"/>
                        <w:color w:val="0000FF"/>
                        <w:sz w:val="21"/>
                        <w:szCs w:val="21"/>
                      </w:rPr>
                      <w:t xml:space="preserve">　</w:t>
                    </w:r>
                  </w:p>
                </w:tc>
              </w:sdtContent>
            </w:sdt>
            <w:sdt>
              <w:sdtPr>
                <w:rPr>
                  <w:sz w:val="21"/>
                  <w:szCs w:val="21"/>
                </w:rPr>
                <w:alias w:val="因不可抗力因素，如遭受自然灾害而计提的各项资产减值准备的说明（非经常性损益项目）"/>
                <w:tag w:val="_GBC_16b2404811104936a50517e7a5005a70"/>
                <w:id w:val="1060059487"/>
                <w:lock w:val="sdtLocked"/>
                <w:showingPlcHdr/>
                <w:dataBinding w:prefixMappings="xmlns:clcid-pte='clcid-pte'" w:xpath="/*/clcid-pte:FeiJingChangXingSunYiZhongJiTiDeGeXiangZiChanJianZhiZhunBeiShuoMing[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Fonts w:hint="eastAsia"/>
                        <w:color w:val="0000FF"/>
                        <w:sz w:val="21"/>
                        <w:szCs w:val="21"/>
                      </w:rPr>
                      <w:t xml:space="preserve">　</w:t>
                    </w:r>
                  </w:p>
                </w:tc>
              </w:sdtContent>
            </w:sdt>
          </w:tr>
          <w:tr w:rsidR="003B17D9" w:rsidRPr="00261FF3" w:rsidTr="00261FF3">
            <w:sdt>
              <w:sdtPr>
                <w:rPr>
                  <w:sz w:val="21"/>
                  <w:szCs w:val="21"/>
                </w:rPr>
                <w:tag w:val="_PLD_cacaf97828ca4e89a2b67bf214749ae0"/>
                <w:id w:val="1358226623"/>
                <w:lock w:val="sdtLocked"/>
              </w:sdtPr>
              <w:sdtContent>
                <w:tc>
                  <w:tcPr>
                    <w:tcW w:w="3680" w:type="pct"/>
                    <w:shd w:val="clear" w:color="auto" w:fill="auto"/>
                    <w:vAlign w:val="center"/>
                  </w:tcPr>
                  <w:p w:rsidR="003B17D9" w:rsidRPr="00261FF3" w:rsidRDefault="003B17D9" w:rsidP="00F6600D">
                    <w:pPr>
                      <w:rPr>
                        <w:sz w:val="21"/>
                        <w:szCs w:val="21"/>
                      </w:rPr>
                    </w:pPr>
                    <w:r w:rsidRPr="00261FF3">
                      <w:rPr>
                        <w:rFonts w:hint="eastAsia"/>
                        <w:sz w:val="21"/>
                        <w:szCs w:val="21"/>
                      </w:rPr>
                      <w:t>债务重组损益</w:t>
                    </w:r>
                  </w:p>
                </w:tc>
              </w:sdtContent>
            </w:sdt>
            <w:sdt>
              <w:sdtPr>
                <w:rPr>
                  <w:rFonts w:hint="eastAsia"/>
                  <w:sz w:val="21"/>
                  <w:szCs w:val="21"/>
                </w:rPr>
                <w:alias w:val="债务重组损益（非经常性损益项目）"/>
                <w:tag w:val="_GBC_e729e624a15f480daab7cd25e4507f0a"/>
                <w:id w:val="-236946478"/>
                <w:lock w:val="sdtLocked"/>
                <w:showingPlcHdr/>
                <w:dataBinding w:prefixMappings="xmlns:clcid-pte='clcid-pte'" w:xpath="/*/clcid-pte:FeiJingChangXingSunYiZhongZhaiWuZhongZuSunYi[not(@periodRef)]" w:storeItemID="{89EBAB94-44A0-46A2-B712-30D997D04A6D}"/>
                <w:text/>
              </w:sdtPr>
              <w:sdtContent>
                <w:tc>
                  <w:tcPr>
                    <w:tcW w:w="896" w:type="pct"/>
                    <w:shd w:val="clear" w:color="auto" w:fill="auto"/>
                    <w:vAlign w:val="center"/>
                  </w:tcPr>
                  <w:p w:rsidR="003B17D9" w:rsidRPr="00261FF3" w:rsidRDefault="003B17D9" w:rsidP="00F6600D">
                    <w:pPr>
                      <w:jc w:val="right"/>
                      <w:rPr>
                        <w:sz w:val="21"/>
                        <w:szCs w:val="21"/>
                      </w:rPr>
                    </w:pPr>
                    <w:r w:rsidRPr="00261FF3">
                      <w:rPr>
                        <w:rFonts w:hint="eastAsia"/>
                        <w:color w:val="0000FF"/>
                        <w:sz w:val="21"/>
                        <w:szCs w:val="21"/>
                      </w:rPr>
                      <w:t xml:space="preserve">　</w:t>
                    </w:r>
                  </w:p>
                </w:tc>
              </w:sdtContent>
            </w:sdt>
            <w:sdt>
              <w:sdtPr>
                <w:rPr>
                  <w:sz w:val="21"/>
                  <w:szCs w:val="21"/>
                </w:rPr>
                <w:alias w:val="债务重组损益的说明（非经常性损益项目）"/>
                <w:tag w:val="_GBC_7f719c240f1143fb80e55c68ae8d33dc"/>
                <w:id w:val="-2060844838"/>
                <w:lock w:val="sdtLocked"/>
                <w:showingPlcHdr/>
                <w:dataBinding w:prefixMappings="xmlns:clcid-pte='clcid-pte'" w:xpath="/*/clcid-pte:FeiJingChangXingSunYiZhongZhaiWuZhongZuSunYiShuoMing[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Fonts w:hint="eastAsia"/>
                        <w:color w:val="0000FF"/>
                        <w:sz w:val="21"/>
                        <w:szCs w:val="21"/>
                      </w:rPr>
                      <w:t xml:space="preserve">　</w:t>
                    </w:r>
                  </w:p>
                </w:tc>
              </w:sdtContent>
            </w:sdt>
          </w:tr>
          <w:tr w:rsidR="003B17D9" w:rsidRPr="00261FF3" w:rsidTr="00261FF3">
            <w:sdt>
              <w:sdtPr>
                <w:rPr>
                  <w:sz w:val="21"/>
                  <w:szCs w:val="21"/>
                </w:rPr>
                <w:tag w:val="_PLD_2886d8f505da4d2ebcad3fe03e7320db"/>
                <w:id w:val="-483160381"/>
                <w:lock w:val="sdtLocked"/>
              </w:sdtPr>
              <w:sdtContent>
                <w:tc>
                  <w:tcPr>
                    <w:tcW w:w="3680" w:type="pct"/>
                    <w:shd w:val="clear" w:color="auto" w:fill="auto"/>
                    <w:vAlign w:val="center"/>
                  </w:tcPr>
                  <w:p w:rsidR="003B17D9" w:rsidRPr="00261FF3" w:rsidRDefault="003B17D9" w:rsidP="00F6600D">
                    <w:pPr>
                      <w:rPr>
                        <w:sz w:val="21"/>
                        <w:szCs w:val="21"/>
                      </w:rPr>
                    </w:pPr>
                    <w:r w:rsidRPr="00261FF3">
                      <w:rPr>
                        <w:rFonts w:hint="eastAsia"/>
                        <w:sz w:val="21"/>
                        <w:szCs w:val="21"/>
                      </w:rPr>
                      <w:t>企业重组费用，如安置职工的支出、整合费用等</w:t>
                    </w:r>
                  </w:p>
                </w:tc>
              </w:sdtContent>
            </w:sdt>
            <w:sdt>
              <w:sdtPr>
                <w:rPr>
                  <w:rFonts w:hint="eastAsia"/>
                  <w:sz w:val="21"/>
                  <w:szCs w:val="21"/>
                </w:rPr>
                <w:alias w:val="企业重组费用，如安置职工的支出、整合费用等（非经常性损益项目）"/>
                <w:tag w:val="_GBC_60bb176d76ac413392a58a42d502c9ad"/>
                <w:id w:val="993912782"/>
                <w:lock w:val="sdtLocked"/>
                <w:showingPlcHdr/>
                <w:dataBinding w:prefixMappings="xmlns:clcid-pte='clcid-pte'" w:xpath="/*/clcid-pte:QiYeZhongZuFeiYongRuAnZhiZhiGongDeZhiChuZhengHeFeiYongDeng[not(@periodRef)]" w:storeItemID="{89EBAB94-44A0-46A2-B712-30D997D04A6D}"/>
                <w:text/>
              </w:sdtPr>
              <w:sdtContent>
                <w:tc>
                  <w:tcPr>
                    <w:tcW w:w="896" w:type="pct"/>
                    <w:shd w:val="clear" w:color="auto" w:fill="auto"/>
                    <w:vAlign w:val="center"/>
                  </w:tcPr>
                  <w:p w:rsidR="003B17D9" w:rsidRPr="00261FF3" w:rsidRDefault="003B17D9" w:rsidP="00F6600D">
                    <w:pPr>
                      <w:jc w:val="right"/>
                      <w:rPr>
                        <w:sz w:val="21"/>
                        <w:szCs w:val="21"/>
                      </w:rPr>
                    </w:pPr>
                    <w:r w:rsidRPr="00261FF3">
                      <w:rPr>
                        <w:rFonts w:hint="eastAsia"/>
                        <w:color w:val="0000FF"/>
                        <w:sz w:val="21"/>
                        <w:szCs w:val="21"/>
                      </w:rPr>
                      <w:t xml:space="preserve">　</w:t>
                    </w:r>
                  </w:p>
                </w:tc>
              </w:sdtContent>
            </w:sdt>
            <w:sdt>
              <w:sdtPr>
                <w:rPr>
                  <w:sz w:val="21"/>
                  <w:szCs w:val="21"/>
                </w:rPr>
                <w:alias w:val="企业重组费用，如安置职工的支出、整合费用等的说明（非经常性损益项目）"/>
                <w:tag w:val="_GBC_caba9edc011846abab0b461cce85775b"/>
                <w:id w:val="653258339"/>
                <w:lock w:val="sdtLocked"/>
                <w:showingPlcHdr/>
                <w:dataBinding w:prefixMappings="xmlns:clcid-pte='clcid-pte'" w:xpath="/*/clcid-pte:QiYeZhongZuFeiYongRuAnZhiZhiGongDeZhiChuZhengHeFeiYongDengShuoMing[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Fonts w:hint="eastAsia"/>
                        <w:color w:val="0000FF"/>
                        <w:sz w:val="21"/>
                        <w:szCs w:val="21"/>
                      </w:rPr>
                      <w:t xml:space="preserve">　</w:t>
                    </w:r>
                  </w:p>
                </w:tc>
              </w:sdtContent>
            </w:sdt>
          </w:tr>
          <w:tr w:rsidR="003B17D9" w:rsidRPr="00261FF3" w:rsidTr="00261FF3">
            <w:sdt>
              <w:sdtPr>
                <w:rPr>
                  <w:sz w:val="21"/>
                  <w:szCs w:val="21"/>
                </w:rPr>
                <w:tag w:val="_PLD_231787594ace448a8ea050d85cd9635f"/>
                <w:id w:val="-1167162511"/>
                <w:lock w:val="sdtLocked"/>
              </w:sdtPr>
              <w:sdtContent>
                <w:tc>
                  <w:tcPr>
                    <w:tcW w:w="3680" w:type="pct"/>
                    <w:shd w:val="clear" w:color="auto" w:fill="auto"/>
                    <w:vAlign w:val="center"/>
                  </w:tcPr>
                  <w:p w:rsidR="003B17D9" w:rsidRPr="00261FF3" w:rsidRDefault="003B17D9" w:rsidP="00F6600D">
                    <w:pPr>
                      <w:rPr>
                        <w:sz w:val="21"/>
                        <w:szCs w:val="21"/>
                      </w:rPr>
                    </w:pPr>
                    <w:r w:rsidRPr="00261FF3">
                      <w:rPr>
                        <w:rFonts w:hint="eastAsia"/>
                        <w:sz w:val="21"/>
                        <w:szCs w:val="21"/>
                      </w:rPr>
                      <w:t>交易价格显失公允的交易产生的超过公允价值部分的损益</w:t>
                    </w:r>
                  </w:p>
                </w:tc>
              </w:sdtContent>
            </w:sdt>
            <w:sdt>
              <w:sdtPr>
                <w:rPr>
                  <w:rFonts w:hint="eastAsia"/>
                  <w:sz w:val="21"/>
                  <w:szCs w:val="21"/>
                </w:rPr>
                <w:alias w:val="交易价格显失公允的交易产生的超过公允价值部分的损益（非经常性损益项目）"/>
                <w:tag w:val="_GBC_202fe6cc7fe34613a4619ad1f23c1088"/>
                <w:id w:val="-341008089"/>
                <w:lock w:val="sdtLocked"/>
                <w:showingPlcHdr/>
                <w:dataBinding w:prefixMappings="xmlns:clcid-pte='clcid-pte'" w:xpath="/*/clcid-pte:FeiJingChangXingSunYiZhongJiaoYiJiaGeXianShiGongYunDeJiaoYiChanShengDeSunYi[not(@periodRef)]" w:storeItemID="{89EBAB94-44A0-46A2-B712-30D997D04A6D}"/>
                <w:text/>
              </w:sdtPr>
              <w:sdtContent>
                <w:tc>
                  <w:tcPr>
                    <w:tcW w:w="896" w:type="pct"/>
                    <w:shd w:val="clear" w:color="auto" w:fill="auto"/>
                    <w:vAlign w:val="center"/>
                  </w:tcPr>
                  <w:p w:rsidR="003B17D9" w:rsidRPr="00261FF3" w:rsidRDefault="003B17D9" w:rsidP="00F6600D">
                    <w:pPr>
                      <w:jc w:val="right"/>
                      <w:rPr>
                        <w:sz w:val="21"/>
                        <w:szCs w:val="21"/>
                      </w:rPr>
                    </w:pPr>
                    <w:r w:rsidRPr="00261FF3">
                      <w:rPr>
                        <w:rFonts w:hint="eastAsia"/>
                        <w:color w:val="0000FF"/>
                        <w:sz w:val="21"/>
                        <w:szCs w:val="21"/>
                      </w:rPr>
                      <w:t xml:space="preserve">　</w:t>
                    </w:r>
                  </w:p>
                </w:tc>
              </w:sdtContent>
            </w:sdt>
            <w:sdt>
              <w:sdtPr>
                <w:rPr>
                  <w:sz w:val="21"/>
                  <w:szCs w:val="21"/>
                </w:rPr>
                <w:alias w:val="交易价格显失公允的交易产生的超过公允价值部分的损益的说明（非经常性损益项目）"/>
                <w:tag w:val="_GBC_917f369ca953451280b5b4471d607e8a"/>
                <w:id w:val="-920556029"/>
                <w:lock w:val="sdtLocked"/>
                <w:showingPlcHdr/>
                <w:dataBinding w:prefixMappings="xmlns:clcid-pte='clcid-pte'" w:xpath="/*/clcid-pte:FeiJingChangXingSunYiZhongJiaoYiJiaGeXianShiGongYunDeJiaoYiChanShengDeSunYiShuoMing[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Fonts w:hint="eastAsia"/>
                        <w:color w:val="0000FF"/>
                        <w:sz w:val="21"/>
                        <w:szCs w:val="21"/>
                      </w:rPr>
                      <w:t xml:space="preserve">　</w:t>
                    </w:r>
                  </w:p>
                </w:tc>
              </w:sdtContent>
            </w:sdt>
          </w:tr>
          <w:tr w:rsidR="003B17D9" w:rsidRPr="00261FF3" w:rsidTr="00261FF3">
            <w:sdt>
              <w:sdtPr>
                <w:rPr>
                  <w:sz w:val="21"/>
                  <w:szCs w:val="21"/>
                </w:rPr>
                <w:tag w:val="_PLD_ade07d30b88b426b84f1af6ec0155f4d"/>
                <w:id w:val="-1017378655"/>
                <w:lock w:val="sdtLocked"/>
              </w:sdtPr>
              <w:sdtContent>
                <w:tc>
                  <w:tcPr>
                    <w:tcW w:w="3680" w:type="pct"/>
                    <w:shd w:val="clear" w:color="auto" w:fill="auto"/>
                    <w:vAlign w:val="center"/>
                  </w:tcPr>
                  <w:p w:rsidR="003B17D9" w:rsidRPr="00261FF3" w:rsidRDefault="003B17D9" w:rsidP="00F6600D">
                    <w:pPr>
                      <w:rPr>
                        <w:sz w:val="21"/>
                        <w:szCs w:val="21"/>
                      </w:rPr>
                    </w:pPr>
                    <w:r w:rsidRPr="00261FF3">
                      <w:rPr>
                        <w:rFonts w:hint="eastAsia"/>
                        <w:sz w:val="21"/>
                        <w:szCs w:val="21"/>
                      </w:rPr>
                      <w:t>同</w:t>
                    </w:r>
                    <w:proofErr w:type="gramStart"/>
                    <w:r w:rsidRPr="00261FF3">
                      <w:rPr>
                        <w:rFonts w:hint="eastAsia"/>
                        <w:sz w:val="21"/>
                        <w:szCs w:val="21"/>
                      </w:rPr>
                      <w:t>一控制</w:t>
                    </w:r>
                    <w:proofErr w:type="gramEnd"/>
                    <w:r w:rsidRPr="00261FF3">
                      <w:rPr>
                        <w:rFonts w:hint="eastAsia"/>
                        <w:sz w:val="21"/>
                        <w:szCs w:val="21"/>
                      </w:rPr>
                      <w:t>下企业合并产生的子公司期初至</w:t>
                    </w:r>
                    <w:proofErr w:type="gramStart"/>
                    <w:r w:rsidRPr="00261FF3">
                      <w:rPr>
                        <w:rFonts w:hint="eastAsia"/>
                        <w:sz w:val="21"/>
                        <w:szCs w:val="21"/>
                      </w:rPr>
                      <w:t>合并日</w:t>
                    </w:r>
                    <w:proofErr w:type="gramEnd"/>
                    <w:r w:rsidRPr="00261FF3">
                      <w:rPr>
                        <w:rFonts w:hint="eastAsia"/>
                        <w:sz w:val="21"/>
                        <w:szCs w:val="21"/>
                      </w:rPr>
                      <w:t>的当期净损益</w:t>
                    </w:r>
                  </w:p>
                </w:tc>
              </w:sdtContent>
            </w:sdt>
            <w:sdt>
              <w:sdtPr>
                <w:rPr>
                  <w:rFonts w:hint="eastAsia"/>
                  <w:sz w:val="21"/>
                  <w:szCs w:val="21"/>
                </w:rPr>
                <w:alias w:val="同一控制下企业合并产生的子公司期初至合并日的当期净损益（非经常性损益项目）"/>
                <w:tag w:val="_GBC_98621cb0e9cf4beca12e26ef7d46892c"/>
                <w:id w:val="1681306276"/>
                <w:lock w:val="sdtLocked"/>
                <w:showingPlcHdr/>
                <w:dataBinding w:prefixMappings="xmlns:clcid-pte='clcid-pte'" w:xpath="/*/clcid-pte:TongYiKongZhiXiaQiYeHeBingChanShengDeZiGongSiQiChuZhiHeBingRiDeDangQiJingSunYi[not(@periodRef)]" w:storeItemID="{89EBAB94-44A0-46A2-B712-30D997D04A6D}"/>
                <w:text/>
              </w:sdtPr>
              <w:sdtContent>
                <w:tc>
                  <w:tcPr>
                    <w:tcW w:w="896" w:type="pct"/>
                    <w:shd w:val="clear" w:color="auto" w:fill="auto"/>
                    <w:vAlign w:val="center"/>
                  </w:tcPr>
                  <w:p w:rsidR="003B17D9" w:rsidRPr="00261FF3" w:rsidRDefault="003B17D9" w:rsidP="00F6600D">
                    <w:pPr>
                      <w:jc w:val="right"/>
                      <w:rPr>
                        <w:sz w:val="21"/>
                        <w:szCs w:val="21"/>
                      </w:rPr>
                    </w:pPr>
                    <w:r w:rsidRPr="00261FF3">
                      <w:rPr>
                        <w:rFonts w:hint="eastAsia"/>
                        <w:color w:val="0000FF"/>
                        <w:sz w:val="21"/>
                        <w:szCs w:val="21"/>
                      </w:rPr>
                      <w:t xml:space="preserve">　</w:t>
                    </w:r>
                  </w:p>
                </w:tc>
              </w:sdtContent>
            </w:sdt>
            <w:sdt>
              <w:sdtPr>
                <w:rPr>
                  <w:sz w:val="21"/>
                  <w:szCs w:val="21"/>
                </w:rPr>
                <w:alias w:val="同一控制下企业合并产生的子公司期初至合并日的当期净损益的说明（非经常性损益项目）"/>
                <w:tag w:val="_GBC_255b292194524d79ba717575b7da6854"/>
                <w:id w:val="-1772771618"/>
                <w:lock w:val="sdtLocked"/>
                <w:showingPlcHdr/>
                <w:dataBinding w:prefixMappings="xmlns:clcid-pte='clcid-pte'" w:xpath="/*/clcid-pte:TongYiKongZhiXiaQiYeHeBingChanShengDeZiGongSiQiChuZhiHeBingRiDeDangQiJingSunYiShuoMing[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Fonts w:hint="eastAsia"/>
                        <w:color w:val="0000FF"/>
                        <w:sz w:val="21"/>
                        <w:szCs w:val="21"/>
                      </w:rPr>
                      <w:t xml:space="preserve">　</w:t>
                    </w:r>
                  </w:p>
                </w:tc>
              </w:sdtContent>
            </w:sdt>
          </w:tr>
          <w:tr w:rsidR="003B17D9" w:rsidRPr="00261FF3" w:rsidTr="00261FF3">
            <w:sdt>
              <w:sdtPr>
                <w:rPr>
                  <w:sz w:val="21"/>
                  <w:szCs w:val="21"/>
                </w:rPr>
                <w:tag w:val="_PLD_fc6354f58bce4f0e9409d22978ff4d79"/>
                <w:id w:val="36329870"/>
                <w:lock w:val="sdtLocked"/>
              </w:sdtPr>
              <w:sdtContent>
                <w:tc>
                  <w:tcPr>
                    <w:tcW w:w="3680" w:type="pct"/>
                    <w:shd w:val="clear" w:color="auto" w:fill="auto"/>
                    <w:vAlign w:val="center"/>
                  </w:tcPr>
                  <w:p w:rsidR="003B17D9" w:rsidRPr="00261FF3" w:rsidRDefault="003B17D9" w:rsidP="00F6600D">
                    <w:pPr>
                      <w:rPr>
                        <w:sz w:val="21"/>
                        <w:szCs w:val="21"/>
                      </w:rPr>
                    </w:pPr>
                    <w:r w:rsidRPr="00261FF3">
                      <w:rPr>
                        <w:rFonts w:hint="eastAsia"/>
                        <w:sz w:val="21"/>
                        <w:szCs w:val="21"/>
                      </w:rPr>
                      <w:t>与公司正常经营业务无关的或有事项产生的损益</w:t>
                    </w:r>
                  </w:p>
                </w:tc>
              </w:sdtContent>
            </w:sdt>
            <w:sdt>
              <w:sdtPr>
                <w:rPr>
                  <w:rFonts w:hint="eastAsia"/>
                  <w:sz w:val="21"/>
                  <w:szCs w:val="21"/>
                </w:rPr>
                <w:alias w:val="与公司正常经营业务无关的或有事项产生的损益（非经常性损益项目）"/>
                <w:tag w:val="_GBC_f539b3d1b31e4a19be980be7440d6c2d"/>
                <w:id w:val="-317493565"/>
                <w:lock w:val="sdtLocked"/>
                <w:showingPlcHdr/>
                <w:dataBinding w:prefixMappings="xmlns:clcid-pte='clcid-pte'" w:xpath="/*/clcid-pte:YuGongSiZhuYingYeWuWuGuanDeYuJiFuZhaiChanShengDeSunYi[not(@periodRef)]" w:storeItemID="{89EBAB94-44A0-46A2-B712-30D997D04A6D}"/>
                <w:text/>
              </w:sdtPr>
              <w:sdtContent>
                <w:tc>
                  <w:tcPr>
                    <w:tcW w:w="896" w:type="pct"/>
                    <w:shd w:val="clear" w:color="auto" w:fill="auto"/>
                    <w:vAlign w:val="center"/>
                  </w:tcPr>
                  <w:p w:rsidR="003B17D9" w:rsidRPr="00261FF3" w:rsidRDefault="003B17D9" w:rsidP="00F6600D">
                    <w:pPr>
                      <w:jc w:val="right"/>
                      <w:rPr>
                        <w:sz w:val="21"/>
                        <w:szCs w:val="21"/>
                      </w:rPr>
                    </w:pPr>
                    <w:r w:rsidRPr="00261FF3">
                      <w:rPr>
                        <w:rFonts w:hint="eastAsia"/>
                        <w:color w:val="0000FF"/>
                        <w:sz w:val="21"/>
                        <w:szCs w:val="21"/>
                      </w:rPr>
                      <w:t xml:space="preserve">　</w:t>
                    </w:r>
                  </w:p>
                </w:tc>
              </w:sdtContent>
            </w:sdt>
            <w:sdt>
              <w:sdtPr>
                <w:rPr>
                  <w:sz w:val="21"/>
                  <w:szCs w:val="21"/>
                </w:rPr>
                <w:alias w:val="与公司正常经营业务无关的或有事项产生的损益的说明（非经常性损益项目）"/>
                <w:tag w:val="_GBC_8efd32e7fcd347b79aea4ff0c5324da1"/>
                <w:id w:val="-1936133687"/>
                <w:lock w:val="sdtLocked"/>
                <w:showingPlcHdr/>
                <w:dataBinding w:prefixMappings="xmlns:clcid-pte='clcid-pte'" w:xpath="/*/clcid-pte:YuGongSiZhuYingYeWuWuGuanDeYuJiFuZhaiChanShengDeSunYiShuoMing[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Fonts w:hint="eastAsia"/>
                        <w:color w:val="0000FF"/>
                        <w:sz w:val="21"/>
                        <w:szCs w:val="21"/>
                      </w:rPr>
                      <w:t xml:space="preserve">　</w:t>
                    </w:r>
                  </w:p>
                </w:tc>
              </w:sdtContent>
            </w:sdt>
          </w:tr>
          <w:tr w:rsidR="003B17D9" w:rsidRPr="00261FF3" w:rsidTr="00261FF3">
            <w:tc>
              <w:tcPr>
                <w:tcW w:w="3680" w:type="pct"/>
                <w:shd w:val="clear" w:color="auto" w:fill="auto"/>
                <w:vAlign w:val="center"/>
              </w:tcPr>
              <w:sdt>
                <w:sdtPr>
                  <w:rPr>
                    <w:rFonts w:hint="eastAsia"/>
                    <w:sz w:val="21"/>
                    <w:szCs w:val="21"/>
                  </w:rPr>
                  <w:tag w:val="_PLD_6498769efe934f4b8e819e7019ca7f0f"/>
                  <w:id w:val="172233424"/>
                  <w:lock w:val="sdtLocked"/>
                </w:sdtPr>
                <w:sdtContent>
                  <w:p w:rsidR="003B17D9" w:rsidRPr="00261FF3" w:rsidRDefault="003B17D9" w:rsidP="00F6600D">
                    <w:pPr>
                      <w:rPr>
                        <w:sz w:val="21"/>
                        <w:szCs w:val="21"/>
                      </w:rPr>
                    </w:pPr>
                    <w:r w:rsidRPr="00261FF3">
                      <w:rPr>
                        <w:rFonts w:hint="eastAsia"/>
                        <w:sz w:val="21"/>
                        <w:szCs w:val="21"/>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hint="eastAsia"/>
                  <w:sz w:val="21"/>
                  <w:szCs w:val="21"/>
                </w:rPr>
                <w:alias w:val="除同公司正常经营业务相关的有效套期保值业务外，持有交易性金融资产、衍生金融资产、交易性金融负债、衍生金融负债产生的公允价值变动损"/>
                <w:tag w:val="_GBC_224a12dac2db4ca892e7f1a882e42e7c"/>
                <w:id w:val="123590260"/>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Content>
                <w:tc>
                  <w:tcPr>
                    <w:tcW w:w="896" w:type="pct"/>
                    <w:shd w:val="clear" w:color="auto" w:fill="auto"/>
                    <w:vAlign w:val="center"/>
                  </w:tcPr>
                  <w:p w:rsidR="003B17D9" w:rsidRPr="00261FF3" w:rsidRDefault="003B17D9" w:rsidP="00F6600D">
                    <w:pPr>
                      <w:jc w:val="right"/>
                      <w:rPr>
                        <w:sz w:val="21"/>
                        <w:szCs w:val="21"/>
                      </w:rPr>
                    </w:pPr>
                    <w:r w:rsidRPr="00261FF3">
                      <w:rPr>
                        <w:rStyle w:val="af5"/>
                        <w:rFonts w:hint="eastAsia"/>
                        <w:sz w:val="21"/>
                        <w:szCs w:val="21"/>
                      </w:rPr>
                      <w:t xml:space="preserve">　</w:t>
                    </w:r>
                  </w:p>
                </w:tc>
              </w:sdtContent>
            </w:sdt>
            <w:sdt>
              <w:sdtPr>
                <w:rPr>
                  <w:sz w:val="21"/>
                  <w:szCs w:val="21"/>
                </w:rPr>
                <w:alias w:val="除同公司正常经营业务相关的有效套期保值业务外，持有交易性金融资产、衍生金融资产、交易性金融负债、衍生金融负债产生的公允价值变动损"/>
                <w:tag w:val="_GBC_19ab349c72ef4168990170088b52b9c4"/>
                <w:id w:val="-1720120346"/>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Style w:val="af5"/>
                        <w:rFonts w:hint="eastAsia"/>
                        <w:sz w:val="21"/>
                        <w:szCs w:val="21"/>
                      </w:rPr>
                      <w:t xml:space="preserve">　</w:t>
                    </w:r>
                  </w:p>
                </w:tc>
              </w:sdtContent>
            </w:sdt>
          </w:tr>
          <w:tr w:rsidR="003B17D9" w:rsidRPr="00261FF3" w:rsidTr="00261FF3">
            <w:tc>
              <w:tcPr>
                <w:tcW w:w="3680" w:type="pct"/>
                <w:shd w:val="clear" w:color="auto" w:fill="auto"/>
                <w:vAlign w:val="center"/>
              </w:tcPr>
              <w:sdt>
                <w:sdtPr>
                  <w:rPr>
                    <w:rFonts w:hint="eastAsia"/>
                    <w:sz w:val="21"/>
                    <w:szCs w:val="21"/>
                  </w:rPr>
                  <w:tag w:val="_PLD_0ba62d9157db4138a798780600699802"/>
                  <w:id w:val="-1087606594"/>
                  <w:lock w:val="sdtLocked"/>
                </w:sdtPr>
                <w:sdtContent>
                  <w:p w:rsidR="003B17D9" w:rsidRPr="00261FF3" w:rsidRDefault="003B17D9" w:rsidP="00F6600D">
                    <w:pPr>
                      <w:rPr>
                        <w:sz w:val="21"/>
                        <w:szCs w:val="21"/>
                      </w:rPr>
                    </w:pPr>
                    <w:r w:rsidRPr="00261FF3">
                      <w:rPr>
                        <w:rFonts w:hint="eastAsia"/>
                        <w:sz w:val="21"/>
                        <w:szCs w:val="21"/>
                      </w:rPr>
                      <w:t>单独进行减值测试的应收款项、合同资产减值准备转回</w:t>
                    </w:r>
                  </w:p>
                </w:sdtContent>
              </w:sdt>
            </w:tc>
            <w:sdt>
              <w:sdtPr>
                <w:rPr>
                  <w:rFonts w:hint="eastAsia"/>
                  <w:sz w:val="21"/>
                  <w:szCs w:val="21"/>
                </w:rPr>
                <w:alias w:val="单独进行减值测试的应收款项、合同资产减值准备转回（非经常性损益项目） "/>
                <w:tag w:val="_GBC_5b96ba026b0b4d809c41a8cad8924cbc"/>
                <w:id w:val="-1801988989"/>
                <w:lock w:val="sdtLocked"/>
                <w:showingPlcHdr/>
                <w:dataBinding w:prefixMappings="xmlns:clcid-pte='clcid-pte'" w:xpath="/*/clcid-pte:DanDuJinXingJianZhiCeShiDeYingShouKuanXiangHeTongZiChanJianZhiZhunBeiZhuanHuiFeiJingChangXingSunYiXiangMu[not(@periodRef)]" w:storeItemID="{89EBAB94-44A0-46A2-B712-30D997D04A6D}"/>
                <w:text/>
              </w:sdtPr>
              <w:sdtContent>
                <w:tc>
                  <w:tcPr>
                    <w:tcW w:w="896" w:type="pct"/>
                    <w:shd w:val="clear" w:color="auto" w:fill="auto"/>
                    <w:vAlign w:val="center"/>
                  </w:tcPr>
                  <w:p w:rsidR="003B17D9" w:rsidRPr="00261FF3" w:rsidRDefault="003B17D9" w:rsidP="00F6600D">
                    <w:pPr>
                      <w:jc w:val="right"/>
                      <w:rPr>
                        <w:sz w:val="21"/>
                        <w:szCs w:val="21"/>
                      </w:rPr>
                    </w:pPr>
                    <w:r w:rsidRPr="00261FF3">
                      <w:rPr>
                        <w:rStyle w:val="af5"/>
                        <w:rFonts w:hint="eastAsia"/>
                        <w:sz w:val="21"/>
                        <w:szCs w:val="21"/>
                      </w:rPr>
                      <w:t xml:space="preserve">　</w:t>
                    </w:r>
                  </w:p>
                </w:tc>
              </w:sdtContent>
            </w:sdt>
            <w:sdt>
              <w:sdtPr>
                <w:rPr>
                  <w:sz w:val="21"/>
                  <w:szCs w:val="21"/>
                </w:rPr>
                <w:alias w:val="单独进行减值测试的应收款项、合同资产减值准备转回的说明（非经常性损益项目）"/>
                <w:tag w:val="_GBC_2d0278b63e544019971dfb93ba53aea6"/>
                <w:id w:val="477419342"/>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Style w:val="af5"/>
                        <w:rFonts w:hint="eastAsia"/>
                        <w:sz w:val="21"/>
                        <w:szCs w:val="21"/>
                      </w:rPr>
                      <w:t xml:space="preserve">　</w:t>
                    </w:r>
                  </w:p>
                </w:tc>
              </w:sdtContent>
            </w:sdt>
          </w:tr>
          <w:tr w:rsidR="003B17D9" w:rsidRPr="00261FF3" w:rsidTr="00261FF3">
            <w:sdt>
              <w:sdtPr>
                <w:rPr>
                  <w:sz w:val="21"/>
                  <w:szCs w:val="21"/>
                </w:rPr>
                <w:tag w:val="_PLD_feb38342f8b14f858ebcca34d91ef550"/>
                <w:id w:val="887606588"/>
                <w:lock w:val="sdtLocked"/>
              </w:sdtPr>
              <w:sdtContent>
                <w:tc>
                  <w:tcPr>
                    <w:tcW w:w="3680" w:type="pct"/>
                    <w:shd w:val="clear" w:color="auto" w:fill="auto"/>
                    <w:vAlign w:val="center"/>
                  </w:tcPr>
                  <w:p w:rsidR="003B17D9" w:rsidRPr="00261FF3" w:rsidRDefault="003B17D9" w:rsidP="00F6600D">
                    <w:pPr>
                      <w:rPr>
                        <w:sz w:val="21"/>
                        <w:szCs w:val="21"/>
                      </w:rPr>
                    </w:pPr>
                    <w:r w:rsidRPr="00261FF3">
                      <w:rPr>
                        <w:rFonts w:hint="eastAsia"/>
                        <w:sz w:val="21"/>
                        <w:szCs w:val="21"/>
                      </w:rPr>
                      <w:t>对外委托贷款取得的损益</w:t>
                    </w:r>
                  </w:p>
                </w:tc>
              </w:sdtContent>
            </w:sdt>
            <w:sdt>
              <w:sdtPr>
                <w:rPr>
                  <w:rFonts w:hint="eastAsia"/>
                  <w:sz w:val="21"/>
                  <w:szCs w:val="21"/>
                </w:rPr>
                <w:alias w:val="对外委托贷款取得的损益（非经常性损益项目）"/>
                <w:tag w:val="_GBC_6e819693bb9843c79efbd4ad69051cc4"/>
                <w:id w:val="-729530881"/>
                <w:lock w:val="sdtLocked"/>
                <w:showingPlcHdr/>
                <w:dataBinding w:prefixMappings="xmlns:clcid-pte='clcid-pte'" w:xpath="/*/clcid-pte:DuiWaiWeiTuoDaiKuanQuDeDeSunYi[not(@periodRef)]" w:storeItemID="{89EBAB94-44A0-46A2-B712-30D997D04A6D}"/>
                <w:text/>
              </w:sdtPr>
              <w:sdtContent>
                <w:tc>
                  <w:tcPr>
                    <w:tcW w:w="896" w:type="pct"/>
                    <w:shd w:val="clear" w:color="auto" w:fill="auto"/>
                    <w:vAlign w:val="center"/>
                  </w:tcPr>
                  <w:p w:rsidR="003B17D9" w:rsidRPr="00261FF3" w:rsidRDefault="003B17D9" w:rsidP="00F6600D">
                    <w:pPr>
                      <w:jc w:val="right"/>
                      <w:rPr>
                        <w:sz w:val="21"/>
                        <w:szCs w:val="21"/>
                      </w:rPr>
                    </w:pPr>
                    <w:r w:rsidRPr="00261FF3">
                      <w:rPr>
                        <w:rFonts w:hint="eastAsia"/>
                        <w:color w:val="0000FF"/>
                        <w:sz w:val="21"/>
                        <w:szCs w:val="21"/>
                      </w:rPr>
                      <w:t xml:space="preserve">　</w:t>
                    </w:r>
                  </w:p>
                </w:tc>
              </w:sdtContent>
            </w:sdt>
            <w:sdt>
              <w:sdtPr>
                <w:rPr>
                  <w:sz w:val="21"/>
                  <w:szCs w:val="21"/>
                </w:rPr>
                <w:alias w:val="对外委托贷款取得的损益的说明（非经常性损益项目）"/>
                <w:tag w:val="_GBC_26cceaa427894760aaa83657825fc132"/>
                <w:id w:val="-1310167027"/>
                <w:lock w:val="sdtLocked"/>
                <w:showingPlcHdr/>
                <w:dataBinding w:prefixMappings="xmlns:clcid-pte='clcid-pte'" w:xpath="/*/clcid-pte:DuiWaiWeiTuoDaiKuanQuDeDeSunYiShuoMing[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Fonts w:hint="eastAsia"/>
                        <w:color w:val="0000FF"/>
                        <w:sz w:val="21"/>
                        <w:szCs w:val="21"/>
                      </w:rPr>
                      <w:t xml:space="preserve">　</w:t>
                    </w:r>
                  </w:p>
                </w:tc>
              </w:sdtContent>
            </w:sdt>
          </w:tr>
          <w:tr w:rsidR="003B17D9" w:rsidRPr="00261FF3" w:rsidTr="00261FF3">
            <w:sdt>
              <w:sdtPr>
                <w:rPr>
                  <w:sz w:val="21"/>
                  <w:szCs w:val="21"/>
                </w:rPr>
                <w:tag w:val="_PLD_a22ef2c22f944cdaa26040ad50c16cac"/>
                <w:id w:val="-17709398"/>
                <w:lock w:val="sdtLocked"/>
              </w:sdtPr>
              <w:sdtContent>
                <w:tc>
                  <w:tcPr>
                    <w:tcW w:w="3680" w:type="pct"/>
                    <w:shd w:val="clear" w:color="auto" w:fill="auto"/>
                    <w:vAlign w:val="center"/>
                  </w:tcPr>
                  <w:p w:rsidR="003B17D9" w:rsidRPr="00261FF3" w:rsidRDefault="003B17D9" w:rsidP="00F6600D">
                    <w:pPr>
                      <w:rPr>
                        <w:sz w:val="21"/>
                        <w:szCs w:val="21"/>
                      </w:rPr>
                    </w:pPr>
                    <w:r w:rsidRPr="00261FF3">
                      <w:rPr>
                        <w:rFonts w:hint="eastAsia"/>
                        <w:sz w:val="21"/>
                        <w:szCs w:val="21"/>
                      </w:rPr>
                      <w:t>采用公允价值模式进行后续计量的投资性房地产公允价值变动产生的损益</w:t>
                    </w:r>
                  </w:p>
                </w:tc>
              </w:sdtContent>
            </w:sdt>
            <w:sdt>
              <w:sdtPr>
                <w:rPr>
                  <w:rFonts w:hint="eastAsia"/>
                  <w:sz w:val="21"/>
                  <w:szCs w:val="21"/>
                </w:rPr>
                <w:alias w:val="采用公允价值模式进行后续计量的投资性房地产公允价值变动产生的损益（非经常性损益项目）"/>
                <w:tag w:val="_GBC_334cc05ce8ff4ce69ccc035693c44ee2"/>
                <w:id w:val="-881793700"/>
                <w:lock w:val="sdtLocked"/>
                <w:showingPlcHdr/>
                <w:dataBinding w:prefixMappings="xmlns:clcid-pte='clcid-pte'" w:xpath="/*/clcid-pte:CaiYongGongYunJiaZhiMoShiJinXingHouXuJiLiangDeTouZiXingFangDiChanGongYunJiaZhiBianDongChanShengDeSunYi[not(@periodRef)]" w:storeItemID="{89EBAB94-44A0-46A2-B712-30D997D04A6D}"/>
                <w:text/>
              </w:sdtPr>
              <w:sdtContent>
                <w:tc>
                  <w:tcPr>
                    <w:tcW w:w="896" w:type="pct"/>
                    <w:shd w:val="clear" w:color="auto" w:fill="auto"/>
                    <w:vAlign w:val="center"/>
                  </w:tcPr>
                  <w:p w:rsidR="003B17D9" w:rsidRPr="00261FF3" w:rsidRDefault="003B17D9" w:rsidP="00F6600D">
                    <w:pPr>
                      <w:jc w:val="right"/>
                      <w:rPr>
                        <w:sz w:val="21"/>
                        <w:szCs w:val="21"/>
                      </w:rPr>
                    </w:pPr>
                    <w:r w:rsidRPr="00261FF3">
                      <w:rPr>
                        <w:rFonts w:hint="eastAsia"/>
                        <w:color w:val="0000FF"/>
                        <w:sz w:val="21"/>
                        <w:szCs w:val="21"/>
                      </w:rPr>
                      <w:t xml:space="preserve">　</w:t>
                    </w:r>
                  </w:p>
                </w:tc>
              </w:sdtContent>
            </w:sdt>
            <w:sdt>
              <w:sdtPr>
                <w:rPr>
                  <w:sz w:val="21"/>
                  <w:szCs w:val="21"/>
                </w:rPr>
                <w:alias w:val="采用公允价值模式进行后续计量的投资性房地产公允价值变动产生的损益的说明（非经常性损益项目）"/>
                <w:tag w:val="_GBC_009db6cc785f4bbb91761430231d14ce"/>
                <w:id w:val="1478263127"/>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Fonts w:hint="eastAsia"/>
                        <w:color w:val="0000FF"/>
                        <w:sz w:val="21"/>
                        <w:szCs w:val="21"/>
                      </w:rPr>
                      <w:t xml:space="preserve">　</w:t>
                    </w:r>
                  </w:p>
                </w:tc>
              </w:sdtContent>
            </w:sdt>
          </w:tr>
          <w:tr w:rsidR="003B17D9" w:rsidRPr="00261FF3" w:rsidTr="00261FF3">
            <w:sdt>
              <w:sdtPr>
                <w:rPr>
                  <w:sz w:val="21"/>
                  <w:szCs w:val="21"/>
                </w:rPr>
                <w:tag w:val="_PLD_66253ce190364baa8702098f9923fc9b"/>
                <w:id w:val="1448273776"/>
                <w:lock w:val="sdtLocked"/>
              </w:sdtPr>
              <w:sdtContent>
                <w:tc>
                  <w:tcPr>
                    <w:tcW w:w="3680" w:type="pct"/>
                    <w:shd w:val="clear" w:color="auto" w:fill="auto"/>
                    <w:vAlign w:val="center"/>
                  </w:tcPr>
                  <w:p w:rsidR="003B17D9" w:rsidRPr="00261FF3" w:rsidRDefault="003B17D9" w:rsidP="00F6600D">
                    <w:pPr>
                      <w:rPr>
                        <w:sz w:val="21"/>
                        <w:szCs w:val="21"/>
                      </w:rPr>
                    </w:pPr>
                    <w:r w:rsidRPr="00261FF3">
                      <w:rPr>
                        <w:rFonts w:hint="eastAsia"/>
                        <w:sz w:val="21"/>
                        <w:szCs w:val="21"/>
                      </w:rPr>
                      <w:t>根据税收、会计等法律、法规的要求对当期损益进行一次性调整对当期损益的影响</w:t>
                    </w:r>
                  </w:p>
                </w:tc>
              </w:sdtContent>
            </w:sdt>
            <w:sdt>
              <w:sdtPr>
                <w:rPr>
                  <w:rFonts w:hint="eastAsia"/>
                  <w:sz w:val="21"/>
                  <w:szCs w:val="21"/>
                </w:rPr>
                <w:alias w:val="根据税收、会计等法律、法规的要求对当期损益进行一次性调整对当期损益的影响（非经常性损益项目）"/>
                <w:tag w:val="_GBC_d3ca6e7ce7654d2fa6c686ff82788439"/>
                <w:id w:val="851074239"/>
                <w:lock w:val="sdtLocked"/>
                <w:showingPlcHdr/>
                <w:dataBinding w:prefixMappings="xmlns:clcid-pte='clcid-pte'" w:xpath="/*/clcid-pte:GenJuShuiShouKuaiJiDengFaLvFaGuiDeYaoQiuDuiDangQiSunYiJinXingYiCiXingTiaoZhengDuiDangQiSunYiDeYingXiang[not(@periodRef)]" w:storeItemID="{89EBAB94-44A0-46A2-B712-30D997D04A6D}"/>
                <w:text/>
              </w:sdtPr>
              <w:sdtContent>
                <w:tc>
                  <w:tcPr>
                    <w:tcW w:w="896" w:type="pct"/>
                    <w:shd w:val="clear" w:color="auto" w:fill="auto"/>
                    <w:vAlign w:val="center"/>
                  </w:tcPr>
                  <w:p w:rsidR="003B17D9" w:rsidRPr="00261FF3" w:rsidRDefault="003B17D9" w:rsidP="00F6600D">
                    <w:pPr>
                      <w:jc w:val="right"/>
                      <w:rPr>
                        <w:sz w:val="21"/>
                        <w:szCs w:val="21"/>
                      </w:rPr>
                    </w:pPr>
                    <w:r w:rsidRPr="00261FF3">
                      <w:rPr>
                        <w:rFonts w:hint="eastAsia"/>
                        <w:color w:val="0000FF"/>
                        <w:sz w:val="21"/>
                        <w:szCs w:val="21"/>
                      </w:rPr>
                      <w:t xml:space="preserve">　</w:t>
                    </w:r>
                  </w:p>
                </w:tc>
              </w:sdtContent>
            </w:sdt>
            <w:sdt>
              <w:sdtPr>
                <w:rPr>
                  <w:sz w:val="21"/>
                  <w:szCs w:val="21"/>
                </w:rPr>
                <w:alias w:val="根据税收、会计等法律、法规的要求对当期损益进行一次性调整对当期损益的影响的说明（非经常性损益项目）"/>
                <w:tag w:val="_GBC_6efed946dbd6485293665e7aea2bcf68"/>
                <w:id w:val="1666982255"/>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Fonts w:hint="eastAsia"/>
                        <w:color w:val="0000FF"/>
                        <w:sz w:val="21"/>
                        <w:szCs w:val="21"/>
                      </w:rPr>
                      <w:t xml:space="preserve">　</w:t>
                    </w:r>
                  </w:p>
                </w:tc>
              </w:sdtContent>
            </w:sdt>
          </w:tr>
          <w:tr w:rsidR="003B17D9" w:rsidRPr="00261FF3" w:rsidTr="00261FF3">
            <w:sdt>
              <w:sdtPr>
                <w:rPr>
                  <w:sz w:val="21"/>
                  <w:szCs w:val="21"/>
                </w:rPr>
                <w:tag w:val="_PLD_fa1c4b1a8dc840c093ac835d0ff2d658"/>
                <w:id w:val="-431283152"/>
                <w:lock w:val="sdtLocked"/>
              </w:sdtPr>
              <w:sdtContent>
                <w:tc>
                  <w:tcPr>
                    <w:tcW w:w="3680" w:type="pct"/>
                    <w:shd w:val="clear" w:color="auto" w:fill="auto"/>
                    <w:vAlign w:val="center"/>
                  </w:tcPr>
                  <w:p w:rsidR="003B17D9" w:rsidRPr="00261FF3" w:rsidRDefault="003B17D9" w:rsidP="00F6600D">
                    <w:pPr>
                      <w:rPr>
                        <w:sz w:val="21"/>
                        <w:szCs w:val="21"/>
                      </w:rPr>
                    </w:pPr>
                    <w:r w:rsidRPr="00261FF3">
                      <w:rPr>
                        <w:rFonts w:hint="eastAsia"/>
                        <w:sz w:val="21"/>
                        <w:szCs w:val="21"/>
                      </w:rPr>
                      <w:t>受托经营取得的托管费收入</w:t>
                    </w:r>
                  </w:p>
                </w:tc>
              </w:sdtContent>
            </w:sdt>
            <w:sdt>
              <w:sdtPr>
                <w:rPr>
                  <w:rFonts w:hint="eastAsia"/>
                  <w:sz w:val="21"/>
                  <w:szCs w:val="21"/>
                </w:rPr>
                <w:alias w:val="受托经营取得的托管费收入（非经常性损益项目）"/>
                <w:tag w:val="_GBC_01bb7c18ed004499a19ed60d8ada354b"/>
                <w:id w:val="-1861654828"/>
                <w:lock w:val="sdtLocked"/>
                <w:showingPlcHdr/>
                <w:dataBinding w:prefixMappings="xmlns:clcid-pte='clcid-pte'" w:xpath="/*/clcid-pte:ShouTuoJingYingQuDeDeTuoGuanFeiShouRu[not(@periodRef)]" w:storeItemID="{89EBAB94-44A0-46A2-B712-30D997D04A6D}"/>
                <w:text/>
              </w:sdtPr>
              <w:sdtContent>
                <w:tc>
                  <w:tcPr>
                    <w:tcW w:w="896" w:type="pct"/>
                    <w:shd w:val="clear" w:color="auto" w:fill="auto"/>
                    <w:vAlign w:val="center"/>
                  </w:tcPr>
                  <w:p w:rsidR="003B17D9" w:rsidRPr="00261FF3" w:rsidRDefault="003B17D9" w:rsidP="00F6600D">
                    <w:pPr>
                      <w:jc w:val="right"/>
                      <w:rPr>
                        <w:sz w:val="21"/>
                        <w:szCs w:val="21"/>
                      </w:rPr>
                    </w:pPr>
                    <w:r w:rsidRPr="00261FF3">
                      <w:rPr>
                        <w:rFonts w:hint="eastAsia"/>
                        <w:color w:val="0000FF"/>
                        <w:sz w:val="21"/>
                        <w:szCs w:val="21"/>
                      </w:rPr>
                      <w:t xml:space="preserve">　</w:t>
                    </w:r>
                  </w:p>
                </w:tc>
              </w:sdtContent>
            </w:sdt>
            <w:sdt>
              <w:sdtPr>
                <w:rPr>
                  <w:sz w:val="21"/>
                  <w:szCs w:val="21"/>
                </w:rPr>
                <w:alias w:val="受托经营取得的托管费收入的说明（非经常性损益项目）"/>
                <w:tag w:val="_GBC_636fb229e1fe41c3b0932068619569bb"/>
                <w:id w:val="901636540"/>
                <w:lock w:val="sdtLocked"/>
                <w:showingPlcHdr/>
                <w:dataBinding w:prefixMappings="xmlns:clcid-pte='clcid-pte'" w:xpath="/*/clcid-pte:ShouTuoJingYingQuDeDeTuoGuanFeiShouRuShuoMing[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Fonts w:hint="eastAsia"/>
                        <w:color w:val="0000FF"/>
                        <w:sz w:val="21"/>
                        <w:szCs w:val="21"/>
                      </w:rPr>
                      <w:t xml:space="preserve">　</w:t>
                    </w:r>
                  </w:p>
                </w:tc>
              </w:sdtContent>
            </w:sdt>
          </w:tr>
          <w:tr w:rsidR="003B17D9" w:rsidRPr="00261FF3" w:rsidTr="00261FF3">
            <w:sdt>
              <w:sdtPr>
                <w:rPr>
                  <w:sz w:val="21"/>
                  <w:szCs w:val="21"/>
                </w:rPr>
                <w:tag w:val="_PLD_d99047b8026b45e79749d3c2bef23630"/>
                <w:id w:val="1558129384"/>
                <w:lock w:val="sdtLocked"/>
              </w:sdtPr>
              <w:sdtContent>
                <w:tc>
                  <w:tcPr>
                    <w:tcW w:w="3680" w:type="pct"/>
                    <w:shd w:val="clear" w:color="auto" w:fill="auto"/>
                    <w:vAlign w:val="center"/>
                  </w:tcPr>
                  <w:p w:rsidR="003B17D9" w:rsidRPr="00261FF3" w:rsidRDefault="003B17D9" w:rsidP="00F6600D">
                    <w:pPr>
                      <w:rPr>
                        <w:sz w:val="21"/>
                        <w:szCs w:val="21"/>
                      </w:rPr>
                    </w:pPr>
                    <w:r w:rsidRPr="00261FF3">
                      <w:rPr>
                        <w:rFonts w:hint="eastAsia"/>
                        <w:sz w:val="21"/>
                        <w:szCs w:val="21"/>
                      </w:rPr>
                      <w:t>除上述各项之外的其他营业外收入和支出</w:t>
                    </w:r>
                  </w:p>
                </w:tc>
              </w:sdtContent>
            </w:sdt>
            <w:sdt>
              <w:sdtPr>
                <w:rPr>
                  <w:rFonts w:hint="eastAsia"/>
                  <w:sz w:val="21"/>
                  <w:szCs w:val="21"/>
                </w:rPr>
                <w:alias w:val="除上述各项之外的其他营业外收入和支出（非经常性损益项目）"/>
                <w:tag w:val="_GBC_24bc23dc8be547428751d03a12150a53"/>
                <w:id w:val="1590729534"/>
                <w:lock w:val="sdtLocked"/>
                <w:dataBinding w:prefixMappings="xmlns:clcid-pte='clcid-pte'" w:xpath="/*/clcid-pte:ChuShangShuGeXiangZhiWaiDeQiTaYingYeWaiShouZhiJingE[not(@periodRef)]" w:storeItemID="{89EBAB94-44A0-46A2-B712-30D997D04A6D}"/>
                <w:text/>
              </w:sdtPr>
              <w:sdtContent>
                <w:tc>
                  <w:tcPr>
                    <w:tcW w:w="896" w:type="pct"/>
                    <w:shd w:val="clear" w:color="auto" w:fill="auto"/>
                    <w:vAlign w:val="center"/>
                  </w:tcPr>
                  <w:p w:rsidR="003B17D9" w:rsidRPr="00261FF3" w:rsidRDefault="003B17D9" w:rsidP="00F6600D">
                    <w:pPr>
                      <w:jc w:val="right"/>
                      <w:rPr>
                        <w:sz w:val="21"/>
                        <w:szCs w:val="21"/>
                      </w:rPr>
                    </w:pPr>
                    <w:r w:rsidRPr="00261FF3">
                      <w:rPr>
                        <w:sz w:val="21"/>
                        <w:szCs w:val="21"/>
                      </w:rPr>
                      <w:t>851,742.38</w:t>
                    </w:r>
                  </w:p>
                </w:tc>
              </w:sdtContent>
            </w:sdt>
            <w:sdt>
              <w:sdtPr>
                <w:rPr>
                  <w:sz w:val="21"/>
                  <w:szCs w:val="21"/>
                </w:rPr>
                <w:alias w:val="除上述各项之外的其他营业外收入和支出的说明（非经常性损益项目）"/>
                <w:tag w:val="_GBC_9c075c815c3448f0bcee455eb66a6ed9"/>
                <w:id w:val="-379088248"/>
                <w:lock w:val="sdtLocked"/>
                <w:showingPlcHdr/>
                <w:dataBinding w:prefixMappings="xmlns:clcid-pte='clcid-pte'" w:xpath="/*/clcid-pte:ChuShangShuGeXiangZhiWaiDeQiTaYingYeWaiShouZhiJingEShuoMing[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Fonts w:hint="eastAsia"/>
                        <w:color w:val="0000FF"/>
                        <w:sz w:val="21"/>
                        <w:szCs w:val="21"/>
                      </w:rPr>
                      <w:t xml:space="preserve">　</w:t>
                    </w:r>
                  </w:p>
                </w:tc>
              </w:sdtContent>
            </w:sdt>
          </w:tr>
          <w:tr w:rsidR="003B17D9" w:rsidRPr="00261FF3" w:rsidTr="00261FF3">
            <w:sdt>
              <w:sdtPr>
                <w:rPr>
                  <w:sz w:val="21"/>
                  <w:szCs w:val="21"/>
                </w:rPr>
                <w:tag w:val="_PLD_dc56e1bb5d544242833b92e882d778f7"/>
                <w:id w:val="-1010763840"/>
                <w:lock w:val="sdtLocked"/>
              </w:sdtPr>
              <w:sdtContent>
                <w:tc>
                  <w:tcPr>
                    <w:tcW w:w="3680" w:type="pct"/>
                    <w:shd w:val="clear" w:color="auto" w:fill="auto"/>
                    <w:vAlign w:val="center"/>
                  </w:tcPr>
                  <w:p w:rsidR="003B17D9" w:rsidRPr="00261FF3" w:rsidRDefault="003B17D9" w:rsidP="00F6600D">
                    <w:pPr>
                      <w:rPr>
                        <w:sz w:val="21"/>
                        <w:szCs w:val="21"/>
                      </w:rPr>
                    </w:pPr>
                    <w:r w:rsidRPr="00261FF3">
                      <w:rPr>
                        <w:rFonts w:hint="eastAsia"/>
                        <w:sz w:val="21"/>
                        <w:szCs w:val="21"/>
                      </w:rPr>
                      <w:t>其他符合非经常性损益定义的损益项目</w:t>
                    </w:r>
                  </w:p>
                </w:tc>
              </w:sdtContent>
            </w:sdt>
            <w:sdt>
              <w:sdtPr>
                <w:rPr>
                  <w:rFonts w:hint="eastAsia"/>
                  <w:sz w:val="21"/>
                  <w:szCs w:val="21"/>
                </w:rPr>
                <w:alias w:val="其他符合非经常性损益定义的损益项目（非经常性损益项目）"/>
                <w:tag w:val="_GBC_3bce0c8c23cc4b50a2a9ad21d75831a0"/>
                <w:id w:val="-267936048"/>
                <w:lock w:val="sdtLocked"/>
                <w:showingPlcHdr/>
                <w:dataBinding w:prefixMappings="xmlns:clcid-pte='clcid-pte'" w:xpath="/*/clcid-pte:QiTaFeiJingChangXingSunYiXiangMu[not(@periodRef)]" w:storeItemID="{89EBAB94-44A0-46A2-B712-30D997D04A6D}"/>
                <w:text/>
              </w:sdtPr>
              <w:sdtContent>
                <w:tc>
                  <w:tcPr>
                    <w:tcW w:w="896" w:type="pct"/>
                    <w:shd w:val="clear" w:color="auto" w:fill="auto"/>
                    <w:vAlign w:val="center"/>
                  </w:tcPr>
                  <w:p w:rsidR="003B17D9" w:rsidRPr="00261FF3" w:rsidRDefault="003B17D9" w:rsidP="00F6600D">
                    <w:pPr>
                      <w:jc w:val="right"/>
                      <w:rPr>
                        <w:sz w:val="21"/>
                        <w:szCs w:val="21"/>
                      </w:rPr>
                    </w:pPr>
                    <w:r w:rsidRPr="00261FF3">
                      <w:rPr>
                        <w:rFonts w:hint="eastAsia"/>
                        <w:color w:val="0000FF"/>
                        <w:sz w:val="21"/>
                        <w:szCs w:val="21"/>
                      </w:rPr>
                      <w:t xml:space="preserve">　</w:t>
                    </w:r>
                  </w:p>
                </w:tc>
              </w:sdtContent>
            </w:sdt>
            <w:sdt>
              <w:sdtPr>
                <w:rPr>
                  <w:rFonts w:hint="eastAsia"/>
                  <w:sz w:val="21"/>
                  <w:szCs w:val="21"/>
                </w:rPr>
                <w:alias w:val="其他符合非经常性损益定义的损益项目说明（非经常性损益项目）"/>
                <w:tag w:val="_GBC_b5cb420cff5d4df89d874df238baf0ce"/>
                <w:id w:val="-79215280"/>
                <w:lock w:val="sdtLocked"/>
                <w:showingPlcHdr/>
                <w:dataBinding w:prefixMappings="xmlns:clcid-pte='clcid-pte'" w:xpath="/*/clcid-pte:QiTaFeiJingChangXingSunYiXiangMuShuoMing[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Fonts w:hint="eastAsia"/>
                        <w:color w:val="0000FF"/>
                        <w:sz w:val="21"/>
                        <w:szCs w:val="21"/>
                      </w:rPr>
                      <w:t xml:space="preserve">　</w:t>
                    </w:r>
                  </w:p>
                </w:tc>
              </w:sdtContent>
            </w:sdt>
          </w:tr>
          <w:tr w:rsidR="003B17D9" w:rsidRPr="00261FF3" w:rsidTr="00261FF3">
            <w:sdt>
              <w:sdtPr>
                <w:rPr>
                  <w:sz w:val="21"/>
                  <w:szCs w:val="21"/>
                </w:rPr>
                <w:tag w:val="_PLD_a3115e396e8d490b8b02b4ca0b50ad1d"/>
                <w:id w:val="1421150786"/>
                <w:lock w:val="sdtLocked"/>
              </w:sdtPr>
              <w:sdtContent>
                <w:tc>
                  <w:tcPr>
                    <w:tcW w:w="3680" w:type="pct"/>
                    <w:shd w:val="clear" w:color="auto" w:fill="auto"/>
                    <w:vAlign w:val="center"/>
                  </w:tcPr>
                  <w:p w:rsidR="003B17D9" w:rsidRPr="00261FF3" w:rsidRDefault="003B17D9" w:rsidP="00F6600D">
                    <w:pPr>
                      <w:rPr>
                        <w:sz w:val="21"/>
                        <w:szCs w:val="21"/>
                      </w:rPr>
                    </w:pPr>
                    <w:r w:rsidRPr="00261FF3">
                      <w:rPr>
                        <w:rFonts w:hint="eastAsia"/>
                        <w:sz w:val="21"/>
                        <w:szCs w:val="21"/>
                      </w:rPr>
                      <w:t>减：所得税影响额</w:t>
                    </w:r>
                  </w:p>
                </w:tc>
              </w:sdtContent>
            </w:sdt>
            <w:sdt>
              <w:sdtPr>
                <w:rPr>
                  <w:rFonts w:hint="eastAsia"/>
                  <w:sz w:val="21"/>
                  <w:szCs w:val="21"/>
                </w:rPr>
                <w:alias w:val="非经常性损益_对所得税的影响"/>
                <w:tag w:val="_GBC_1564ecde27e94754875e776609c19f67"/>
                <w:id w:val="-844864425"/>
                <w:lock w:val="sdtLocked"/>
                <w:dataBinding w:prefixMappings="xmlns:clcid-pte='clcid-pte'" w:xpath="/*/clcid-pte:FeiJingChangXingSunYiDeKouChuXiangMuDuiSuoDeShuiDeYingXiang[not(@periodRef)]" w:storeItemID="{89EBAB94-44A0-46A2-B712-30D997D04A6D}"/>
                <w:text/>
              </w:sdtPr>
              <w:sdtContent>
                <w:tc>
                  <w:tcPr>
                    <w:tcW w:w="896" w:type="pct"/>
                    <w:shd w:val="clear" w:color="auto" w:fill="auto"/>
                    <w:vAlign w:val="center"/>
                  </w:tcPr>
                  <w:p w:rsidR="003B17D9" w:rsidRPr="00261FF3" w:rsidRDefault="00907EE4" w:rsidP="00F6600D">
                    <w:pPr>
                      <w:jc w:val="right"/>
                      <w:rPr>
                        <w:sz w:val="21"/>
                        <w:szCs w:val="21"/>
                      </w:rPr>
                    </w:pPr>
                    <w:r w:rsidRPr="00261FF3">
                      <w:rPr>
                        <w:sz w:val="21"/>
                        <w:szCs w:val="21"/>
                      </w:rPr>
                      <w:t>-</w:t>
                    </w:r>
                    <w:r w:rsidR="003B17D9" w:rsidRPr="00261FF3">
                      <w:rPr>
                        <w:sz w:val="21"/>
                        <w:szCs w:val="21"/>
                      </w:rPr>
                      <w:t>890,798.29</w:t>
                    </w:r>
                  </w:p>
                </w:tc>
              </w:sdtContent>
            </w:sdt>
            <w:sdt>
              <w:sdtPr>
                <w:rPr>
                  <w:sz w:val="21"/>
                  <w:szCs w:val="21"/>
                </w:rPr>
                <w:alias w:val="所得税影响额的说明（非经常性损益项目）"/>
                <w:tag w:val="_GBC_e513123bd70747eb9eb9a7ed0ba8c555"/>
                <w:id w:val="-1085603573"/>
                <w:lock w:val="sdtLocked"/>
                <w:showingPlcHdr/>
                <w:dataBinding w:prefixMappings="xmlns:clcid-pte='clcid-pte'" w:xpath="/*/clcid-pte:FeiJingChangXingSunYiDeKouChuXiangMuDuiSuoDeShuiDeYingXiangShuoMing[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Fonts w:hint="eastAsia"/>
                        <w:color w:val="0000FF"/>
                        <w:sz w:val="21"/>
                        <w:szCs w:val="21"/>
                      </w:rPr>
                      <w:t xml:space="preserve">　</w:t>
                    </w:r>
                  </w:p>
                </w:tc>
              </w:sdtContent>
            </w:sdt>
          </w:tr>
          <w:tr w:rsidR="003B17D9" w:rsidRPr="00261FF3" w:rsidTr="00261FF3">
            <w:sdt>
              <w:sdtPr>
                <w:rPr>
                  <w:sz w:val="21"/>
                  <w:szCs w:val="21"/>
                </w:rPr>
                <w:tag w:val="_PLD_88ed22294ebe4117963f18569902fcc4"/>
                <w:id w:val="1375658606"/>
                <w:lock w:val="sdtLocked"/>
              </w:sdtPr>
              <w:sdtContent>
                <w:tc>
                  <w:tcPr>
                    <w:tcW w:w="3680" w:type="pct"/>
                    <w:shd w:val="clear" w:color="auto" w:fill="auto"/>
                    <w:vAlign w:val="center"/>
                  </w:tcPr>
                  <w:p w:rsidR="003B17D9" w:rsidRPr="00261FF3" w:rsidRDefault="003B17D9" w:rsidP="00F6600D">
                    <w:pPr>
                      <w:ind w:firstLineChars="200" w:firstLine="420"/>
                      <w:rPr>
                        <w:sz w:val="21"/>
                        <w:szCs w:val="21"/>
                      </w:rPr>
                    </w:pPr>
                    <w:r w:rsidRPr="00261FF3">
                      <w:rPr>
                        <w:rFonts w:hint="eastAsia"/>
                        <w:sz w:val="21"/>
                        <w:szCs w:val="21"/>
                      </w:rPr>
                      <w:t>少数股东权益影响额（税后）</w:t>
                    </w:r>
                  </w:p>
                </w:tc>
              </w:sdtContent>
            </w:sdt>
            <w:sdt>
              <w:sdtPr>
                <w:rPr>
                  <w:rFonts w:hint="eastAsia"/>
                  <w:sz w:val="21"/>
                  <w:szCs w:val="21"/>
                </w:rPr>
                <w:alias w:val="少数股东权益影响额（非经常性损益项目）"/>
                <w:tag w:val="_GBC_dcef562a0baa46a8876e74a5fbcbc44b"/>
                <w:id w:val="313075861"/>
                <w:lock w:val="sdtLocked"/>
                <w:dataBinding w:prefixMappings="xmlns:clcid-pte='clcid-pte'" w:xpath="/*/clcid-pte:FeiJingChangXingSunYiXiangMuZhongShaoShuGuDongQuanYiYingXiangE[not(@periodRef)]" w:storeItemID="{89EBAB94-44A0-46A2-B712-30D997D04A6D}"/>
                <w:text/>
              </w:sdtPr>
              <w:sdtContent>
                <w:tc>
                  <w:tcPr>
                    <w:tcW w:w="896" w:type="pct"/>
                    <w:shd w:val="clear" w:color="auto" w:fill="auto"/>
                    <w:vAlign w:val="center"/>
                  </w:tcPr>
                  <w:p w:rsidR="003B17D9" w:rsidRPr="00261FF3" w:rsidRDefault="00907EE4" w:rsidP="00F6600D">
                    <w:pPr>
                      <w:jc w:val="right"/>
                      <w:rPr>
                        <w:sz w:val="21"/>
                        <w:szCs w:val="21"/>
                      </w:rPr>
                    </w:pPr>
                    <w:r w:rsidRPr="00261FF3">
                      <w:rPr>
                        <w:sz w:val="21"/>
                        <w:szCs w:val="21"/>
                      </w:rPr>
                      <w:t>-</w:t>
                    </w:r>
                    <w:r w:rsidR="003B17D9" w:rsidRPr="00261FF3">
                      <w:rPr>
                        <w:rFonts w:hint="eastAsia"/>
                        <w:sz w:val="21"/>
                        <w:szCs w:val="21"/>
                      </w:rPr>
                      <w:t>1,334,166.83</w:t>
                    </w:r>
                  </w:p>
                </w:tc>
              </w:sdtContent>
            </w:sdt>
            <w:sdt>
              <w:sdtPr>
                <w:rPr>
                  <w:sz w:val="21"/>
                  <w:szCs w:val="21"/>
                </w:rPr>
                <w:alias w:val="少数股东权益影响额的说明（非经常性损益项目）"/>
                <w:tag w:val="_GBC_21d9ffc595b7458b9c4e73e737655985"/>
                <w:id w:val="942724703"/>
                <w:lock w:val="sdtLocked"/>
                <w:showingPlcHdr/>
                <w:dataBinding w:prefixMappings="xmlns:clcid-pte='clcid-pte'" w:xpath="/*/clcid-pte:FeiJingChangXingSunYiXiangMuZhongShaoShuGuDongQuanYiYingXiangEShuoMing[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Fonts w:hint="eastAsia"/>
                        <w:color w:val="0000FF"/>
                        <w:sz w:val="21"/>
                        <w:szCs w:val="21"/>
                      </w:rPr>
                      <w:t xml:space="preserve">　</w:t>
                    </w:r>
                  </w:p>
                </w:tc>
              </w:sdtContent>
            </w:sdt>
          </w:tr>
          <w:tr w:rsidR="003B17D9" w:rsidRPr="00261FF3" w:rsidTr="00261FF3">
            <w:sdt>
              <w:sdtPr>
                <w:rPr>
                  <w:sz w:val="21"/>
                  <w:szCs w:val="21"/>
                </w:rPr>
                <w:tag w:val="_PLD_4ca07c62a532429b944c09bb184430ac"/>
                <w:id w:val="1428234662"/>
                <w:lock w:val="sdtLocked"/>
              </w:sdtPr>
              <w:sdtContent>
                <w:tc>
                  <w:tcPr>
                    <w:tcW w:w="3680" w:type="pct"/>
                    <w:shd w:val="clear" w:color="auto" w:fill="auto"/>
                    <w:vAlign w:val="center"/>
                  </w:tcPr>
                  <w:p w:rsidR="003B17D9" w:rsidRPr="00261FF3" w:rsidRDefault="003B17D9" w:rsidP="00F6600D">
                    <w:pPr>
                      <w:jc w:val="center"/>
                      <w:rPr>
                        <w:sz w:val="21"/>
                        <w:szCs w:val="21"/>
                      </w:rPr>
                    </w:pPr>
                    <w:r w:rsidRPr="00261FF3">
                      <w:rPr>
                        <w:rFonts w:hint="eastAsia"/>
                        <w:sz w:val="21"/>
                        <w:szCs w:val="21"/>
                      </w:rPr>
                      <w:t>合计</w:t>
                    </w:r>
                  </w:p>
                </w:tc>
              </w:sdtContent>
            </w:sdt>
            <w:sdt>
              <w:sdtPr>
                <w:rPr>
                  <w:rFonts w:hint="eastAsia"/>
                  <w:sz w:val="21"/>
                  <w:szCs w:val="21"/>
                </w:rPr>
                <w:alias w:val="扣除的非经常性损益合计"/>
                <w:tag w:val="_GBC_d518a1fdd4ec465292454f884c810341"/>
                <w:id w:val="497161872"/>
                <w:lock w:val="sdtLocked"/>
                <w:dataBinding w:prefixMappings="xmlns:clcid-pte='clcid-pte'" w:xpath="/*/clcid-pte:KouChuDeFeiJingChangXingSunYiHeJi[not(@periodRef)]" w:storeItemID="{89EBAB94-44A0-46A2-B712-30D997D04A6D}"/>
                <w:text/>
              </w:sdtPr>
              <w:sdtContent>
                <w:tc>
                  <w:tcPr>
                    <w:tcW w:w="896" w:type="pct"/>
                    <w:shd w:val="clear" w:color="auto" w:fill="auto"/>
                    <w:vAlign w:val="center"/>
                  </w:tcPr>
                  <w:p w:rsidR="003B17D9" w:rsidRPr="00261FF3" w:rsidRDefault="009B2200" w:rsidP="009B2200">
                    <w:pPr>
                      <w:jc w:val="right"/>
                      <w:rPr>
                        <w:sz w:val="21"/>
                        <w:szCs w:val="21"/>
                      </w:rPr>
                    </w:pPr>
                    <w:r w:rsidRPr="00261FF3">
                      <w:rPr>
                        <w:sz w:val="21"/>
                        <w:szCs w:val="21"/>
                      </w:rPr>
                      <w:t>26,250,027.45</w:t>
                    </w:r>
                  </w:p>
                </w:tc>
              </w:sdtContent>
            </w:sdt>
            <w:sdt>
              <w:sdtPr>
                <w:rPr>
                  <w:rFonts w:hint="eastAsia"/>
                  <w:sz w:val="21"/>
                  <w:szCs w:val="21"/>
                </w:rPr>
                <w:alias w:val="扣除的非经常性损益合计说明"/>
                <w:tag w:val="_GBC_96b36bdab33c442491bfe762db9f195d"/>
                <w:id w:val="-242330316"/>
                <w:lock w:val="sdtLocked"/>
                <w:showingPlcHdr/>
                <w:dataBinding w:prefixMappings="xmlns:clcid-pte='clcid-pte'" w:xpath="/*/clcid-pte:KouChuDeFeiJingChangXingSunYiHeJiShuoMing[not(@periodRef)]" w:storeItemID="{89EBAB94-44A0-46A2-B712-30D997D04A6D}"/>
                <w:text/>
              </w:sdtPr>
              <w:sdtContent>
                <w:tc>
                  <w:tcPr>
                    <w:tcW w:w="424" w:type="pct"/>
                    <w:vAlign w:val="center"/>
                  </w:tcPr>
                  <w:p w:rsidR="003B17D9" w:rsidRPr="00261FF3" w:rsidRDefault="003B17D9" w:rsidP="00F6600D">
                    <w:pPr>
                      <w:rPr>
                        <w:sz w:val="21"/>
                        <w:szCs w:val="21"/>
                      </w:rPr>
                    </w:pPr>
                    <w:r w:rsidRPr="00261FF3">
                      <w:rPr>
                        <w:rFonts w:hint="eastAsia"/>
                        <w:sz w:val="21"/>
                        <w:szCs w:val="21"/>
                      </w:rPr>
                      <w:t xml:space="preserve">　</w:t>
                    </w:r>
                  </w:p>
                </w:tc>
              </w:sdtContent>
            </w:sdt>
          </w:tr>
        </w:tbl>
        <w:p w:rsidR="00E900CC" w:rsidRDefault="00A70B32"/>
      </w:sdtContent>
    </w:sdt>
    <w:bookmarkEnd w:id="258" w:displacedByCustomXml="prev"/>
    <w:bookmarkEnd w:id="259" w:displacedByCustomXml="prev"/>
    <w:sdt>
      <w:sdtPr>
        <w:rPr>
          <w:rFonts w:hint="eastAsia"/>
        </w:rPr>
        <w:alias w:val="模块:对公司根据《公开发行证券的公司信息披露解释性公告第1号——非..."/>
        <w:tag w:val="_GBC_7944e47348cd4cd186b958ba1902ea3f"/>
        <w:id w:val="-1094470273"/>
        <w:lock w:val="sdtLocked"/>
        <w:placeholder>
          <w:docPart w:val="GBC22222222222222222222222222222"/>
        </w:placeholder>
      </w:sdtPr>
      <w:sdtEndPr>
        <w:rPr>
          <w:rFonts w:hint="default"/>
          <w:sz w:val="21"/>
          <w:szCs w:val="21"/>
        </w:rPr>
      </w:sdtEndPr>
      <w:sdtContent>
        <w:p w:rsidR="00E900CC" w:rsidRPr="00261FF3" w:rsidRDefault="005B4619" w:rsidP="00581FB3">
          <w:pPr>
            <w:jc w:val="both"/>
            <w:rPr>
              <w:sz w:val="21"/>
              <w:szCs w:val="21"/>
            </w:rPr>
          </w:pPr>
          <w:r w:rsidRPr="00261FF3">
            <w:rPr>
              <w:rFonts w:hint="eastAsia"/>
              <w:sz w:val="21"/>
              <w:szCs w:val="21"/>
            </w:rPr>
            <w:t>对公司根据《公开发行证券的公司信息披露解释性公告第</w:t>
          </w:r>
          <w:r w:rsidRPr="00261FF3">
            <w:rPr>
              <w:sz w:val="21"/>
              <w:szCs w:val="21"/>
            </w:rPr>
            <w:t>1号——非经常性损益》定义界定的非经常性损益项目，以及把《公开发行证券的公司信息披露解释性公告第1号——非经常性损益》中列举的非经常性损益项目界定为经常性损益的项目，应说明原因。</w:t>
          </w:r>
        </w:p>
        <w:sdt>
          <w:sdtPr>
            <w:rPr>
              <w:sz w:val="21"/>
              <w:szCs w:val="21"/>
            </w:rPr>
            <w:alias w:val="是否适用：将非经常性损益项目界定为经常性损益项目[双击切换]"/>
            <w:tag w:val="_GBC_5f8a059d4da1440d8ef10197ecd89cd6"/>
            <w:id w:val="679245583"/>
            <w:lock w:val="sdtLocked"/>
            <w:placeholder>
              <w:docPart w:val="GBC22222222222222222222222222222"/>
            </w:placeholder>
          </w:sdtPr>
          <w:sdtContent>
            <w:p w:rsidR="00E900CC" w:rsidRPr="00261FF3" w:rsidRDefault="005B4619" w:rsidP="0003157A">
              <w:pPr>
                <w:rPr>
                  <w:sz w:val="21"/>
                  <w:szCs w:val="21"/>
                </w:rPr>
              </w:pPr>
              <w:r w:rsidRPr="00261FF3">
                <w:rPr>
                  <w:sz w:val="21"/>
                  <w:szCs w:val="21"/>
                </w:rPr>
                <w:fldChar w:fldCharType="begin"/>
              </w:r>
              <w:r w:rsidR="0003157A"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03157A" w:rsidRPr="00261FF3">
                <w:rPr>
                  <w:sz w:val="21"/>
                  <w:szCs w:val="21"/>
                </w:rPr>
                <w:instrText xml:space="preserve"> MACROBUTTON  SnrToggleCheckbox √不适用 </w:instrText>
              </w:r>
              <w:r w:rsidRPr="00261FF3">
                <w:rPr>
                  <w:sz w:val="21"/>
                  <w:szCs w:val="21"/>
                </w:rPr>
                <w:fldChar w:fldCharType="end"/>
              </w:r>
            </w:p>
          </w:sdtContent>
        </w:sdt>
      </w:sdtContent>
    </w:sdt>
    <w:sdt>
      <w:sdtPr>
        <w:rPr>
          <w:rFonts w:ascii="宋体" w:hAnsi="宋体" w:cs="宋体" w:hint="eastAsia"/>
          <w:b w:val="0"/>
          <w:bCs w:val="0"/>
          <w:kern w:val="0"/>
          <w:sz w:val="24"/>
          <w:szCs w:val="21"/>
        </w:rPr>
        <w:alias w:val="模块:净资产收益率及每股收益"/>
        <w:tag w:val="_GBC_146d888914ac4591bea1ff0ea9e89617"/>
        <w:id w:val="-1868905101"/>
        <w:lock w:val="sdtLocked"/>
        <w:placeholder>
          <w:docPart w:val="GBC22222222222222222222222222222"/>
        </w:placeholder>
      </w:sdtPr>
      <w:sdtContent>
        <w:p w:rsidR="00E900CC" w:rsidRPr="00261FF3" w:rsidRDefault="005B4619">
          <w:pPr>
            <w:pStyle w:val="3"/>
            <w:numPr>
              <w:ilvl w:val="0"/>
              <w:numId w:val="5"/>
            </w:numPr>
            <w:rPr>
              <w:rFonts w:ascii="宋体" w:hAnsi="宋体"/>
              <w:szCs w:val="21"/>
            </w:rPr>
          </w:pPr>
          <w:r w:rsidRPr="00261FF3">
            <w:rPr>
              <w:rFonts w:ascii="宋体" w:hAnsi="宋体" w:hint="eastAsia"/>
              <w:szCs w:val="21"/>
            </w:rPr>
            <w:t>净资产收益率及每股收益</w:t>
          </w:r>
        </w:p>
        <w:sdt>
          <w:sdtPr>
            <w:rPr>
              <w:sz w:val="21"/>
              <w:szCs w:val="21"/>
            </w:rPr>
            <w:alias w:val="是否适用：净资产收益率及每股收益[双击切换]"/>
            <w:tag w:val="_GBC_75866ebc8d184cdd988e79330ad3b083"/>
            <w:id w:val="900322554"/>
            <w:lock w:val="sdtLocked"/>
            <w:placeholder>
              <w:docPart w:val="GBC22222222222222222222222222222"/>
            </w:placeholder>
          </w:sdtPr>
          <w:sdtContent>
            <w:p w:rsidR="00E900CC" w:rsidRPr="00261FF3" w:rsidRDefault="005B4619">
              <w:pPr>
                <w:rPr>
                  <w:sz w:val="21"/>
                  <w:szCs w:val="21"/>
                </w:rPr>
              </w:pPr>
              <w:r w:rsidRPr="00261FF3">
                <w:rPr>
                  <w:sz w:val="21"/>
                  <w:szCs w:val="21"/>
                </w:rPr>
                <w:fldChar w:fldCharType="begin"/>
              </w:r>
              <w:r w:rsidR="00CF516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CF516F" w:rsidRPr="00261FF3">
                <w:rPr>
                  <w:sz w:val="21"/>
                  <w:szCs w:val="21"/>
                </w:rPr>
                <w:instrText xml:space="preserve"> MACROBUTTON  SnrToggleCheckbox □不适用 </w:instrText>
              </w:r>
              <w:r w:rsidRPr="00261FF3">
                <w:rPr>
                  <w:sz w:val="21"/>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81"/>
            <w:gridCol w:w="1701"/>
            <w:gridCol w:w="1701"/>
            <w:gridCol w:w="1740"/>
          </w:tblGrid>
          <w:tr w:rsidR="00E900CC" w:rsidRPr="00261FF3" w:rsidTr="00862E8A">
            <w:trPr>
              <w:trHeight w:val="270"/>
            </w:trPr>
            <w:sdt>
              <w:sdtPr>
                <w:rPr>
                  <w:sz w:val="21"/>
                  <w:szCs w:val="21"/>
                </w:rPr>
                <w:tag w:val="_PLD_680a8ba0e71a45459c0939cd6c78c07f"/>
                <w:id w:val="-1037509152"/>
                <w:lock w:val="sdtLocked"/>
              </w:sdtPr>
              <w:sdtContent>
                <w:tc>
                  <w:tcPr>
                    <w:tcW w:w="2086" w:type="pct"/>
                    <w:vMerge w:val="restart"/>
                    <w:tcBorders>
                      <w:top w:val="single" w:sz="4" w:space="0" w:color="auto"/>
                      <w:left w:val="single" w:sz="4" w:space="0" w:color="auto"/>
                      <w:bottom w:val="single" w:sz="4" w:space="0" w:color="auto"/>
                      <w:right w:val="single" w:sz="4" w:space="0" w:color="auto"/>
                    </w:tcBorders>
                    <w:vAlign w:val="center"/>
                  </w:tcPr>
                  <w:p w:rsidR="00E900CC" w:rsidRPr="00261FF3" w:rsidRDefault="005B4619">
                    <w:pPr>
                      <w:jc w:val="center"/>
                      <w:rPr>
                        <w:sz w:val="21"/>
                        <w:szCs w:val="21"/>
                      </w:rPr>
                    </w:pPr>
                    <w:r w:rsidRPr="00261FF3">
                      <w:rPr>
                        <w:sz w:val="21"/>
                        <w:szCs w:val="21"/>
                      </w:rPr>
                      <w:t>报告期利润</w:t>
                    </w:r>
                  </w:p>
                </w:tc>
              </w:sdtContent>
            </w:sdt>
            <w:sdt>
              <w:sdtPr>
                <w:rPr>
                  <w:sz w:val="21"/>
                  <w:szCs w:val="21"/>
                </w:rPr>
                <w:tag w:val="_PLD_608d0086e1154f8ca6d3c34247132ef0"/>
                <w:id w:val="1328863501"/>
                <w:lock w:val="sdtLocked"/>
              </w:sdtPr>
              <w:sdtContent>
                <w:tc>
                  <w:tcPr>
                    <w:tcW w:w="964" w:type="pct"/>
                    <w:vMerge w:val="restart"/>
                    <w:tcBorders>
                      <w:top w:val="single" w:sz="4" w:space="0" w:color="auto"/>
                      <w:left w:val="single" w:sz="4" w:space="0" w:color="auto"/>
                      <w:right w:val="single" w:sz="4" w:space="0" w:color="auto"/>
                    </w:tcBorders>
                    <w:vAlign w:val="center"/>
                  </w:tcPr>
                  <w:p w:rsidR="00E900CC" w:rsidRPr="00261FF3" w:rsidRDefault="005B4619">
                    <w:pPr>
                      <w:jc w:val="center"/>
                      <w:rPr>
                        <w:sz w:val="21"/>
                        <w:szCs w:val="21"/>
                      </w:rPr>
                    </w:pPr>
                    <w:r w:rsidRPr="00261FF3">
                      <w:rPr>
                        <w:sz w:val="21"/>
                        <w:szCs w:val="21"/>
                      </w:rPr>
                      <w:t>加权平均净资产收益率（%）</w:t>
                    </w:r>
                  </w:p>
                </w:tc>
              </w:sdtContent>
            </w:sdt>
            <w:sdt>
              <w:sdtPr>
                <w:rPr>
                  <w:sz w:val="21"/>
                  <w:szCs w:val="21"/>
                </w:rPr>
                <w:tag w:val="_PLD_8b4a0bf973be4a19862ac5168193db93"/>
                <w:id w:val="945661721"/>
                <w:lock w:val="sdtLocked"/>
              </w:sdtPr>
              <w:sdtContent>
                <w:tc>
                  <w:tcPr>
                    <w:tcW w:w="1950" w:type="pct"/>
                    <w:gridSpan w:val="2"/>
                    <w:tcBorders>
                      <w:top w:val="single" w:sz="4" w:space="0" w:color="auto"/>
                      <w:left w:val="single" w:sz="4" w:space="0" w:color="auto"/>
                      <w:bottom w:val="single" w:sz="4" w:space="0" w:color="auto"/>
                      <w:right w:val="single" w:sz="4" w:space="0" w:color="auto"/>
                    </w:tcBorders>
                    <w:vAlign w:val="center"/>
                  </w:tcPr>
                  <w:p w:rsidR="00E900CC" w:rsidRPr="00261FF3" w:rsidRDefault="005B4619">
                    <w:pPr>
                      <w:jc w:val="center"/>
                      <w:rPr>
                        <w:sz w:val="21"/>
                        <w:szCs w:val="21"/>
                      </w:rPr>
                    </w:pPr>
                    <w:r w:rsidRPr="00261FF3">
                      <w:rPr>
                        <w:sz w:val="21"/>
                        <w:szCs w:val="21"/>
                      </w:rPr>
                      <w:t>每股收益</w:t>
                    </w:r>
                  </w:p>
                </w:tc>
              </w:sdtContent>
            </w:sdt>
          </w:tr>
          <w:tr w:rsidR="00E900CC" w:rsidRPr="00261FF3" w:rsidTr="00862E8A">
            <w:trPr>
              <w:trHeight w:val="360"/>
            </w:trPr>
            <w:tc>
              <w:tcPr>
                <w:tcW w:w="2086" w:type="pct"/>
                <w:vMerge/>
                <w:tcBorders>
                  <w:top w:val="single" w:sz="4" w:space="0" w:color="auto"/>
                  <w:left w:val="single" w:sz="4" w:space="0" w:color="auto"/>
                  <w:bottom w:val="single" w:sz="4" w:space="0" w:color="auto"/>
                  <w:right w:val="single" w:sz="4" w:space="0" w:color="auto"/>
                </w:tcBorders>
                <w:vAlign w:val="center"/>
              </w:tcPr>
              <w:p w:rsidR="00E900CC" w:rsidRPr="00261FF3" w:rsidRDefault="00E900CC">
                <w:pPr>
                  <w:jc w:val="center"/>
                  <w:rPr>
                    <w:sz w:val="21"/>
                    <w:szCs w:val="21"/>
                  </w:rPr>
                </w:pPr>
              </w:p>
            </w:tc>
            <w:tc>
              <w:tcPr>
                <w:tcW w:w="964" w:type="pct"/>
                <w:vMerge/>
                <w:tcBorders>
                  <w:left w:val="single" w:sz="4" w:space="0" w:color="auto"/>
                  <w:bottom w:val="single" w:sz="4" w:space="0" w:color="auto"/>
                  <w:right w:val="single" w:sz="4" w:space="0" w:color="auto"/>
                </w:tcBorders>
                <w:vAlign w:val="center"/>
              </w:tcPr>
              <w:p w:rsidR="00E900CC" w:rsidRPr="00261FF3" w:rsidRDefault="00E900CC">
                <w:pPr>
                  <w:jc w:val="center"/>
                  <w:rPr>
                    <w:sz w:val="21"/>
                    <w:szCs w:val="21"/>
                  </w:rPr>
                </w:pPr>
              </w:p>
            </w:tc>
            <w:sdt>
              <w:sdtPr>
                <w:rPr>
                  <w:sz w:val="21"/>
                  <w:szCs w:val="21"/>
                </w:rPr>
                <w:tag w:val="_PLD_45472770a81744249d77e54c2efc412a"/>
                <w:id w:val="-1056080072"/>
                <w:lock w:val="sdtLocked"/>
              </w:sdtPr>
              <w:sdtContent>
                <w:tc>
                  <w:tcPr>
                    <w:tcW w:w="964" w:type="pct"/>
                    <w:tcBorders>
                      <w:top w:val="single" w:sz="4" w:space="0" w:color="auto"/>
                      <w:left w:val="single" w:sz="4" w:space="0" w:color="auto"/>
                      <w:bottom w:val="single" w:sz="4" w:space="0" w:color="auto"/>
                      <w:right w:val="single" w:sz="4" w:space="0" w:color="auto"/>
                    </w:tcBorders>
                    <w:vAlign w:val="center"/>
                  </w:tcPr>
                  <w:p w:rsidR="00E900CC" w:rsidRPr="00261FF3" w:rsidRDefault="005B4619">
                    <w:pPr>
                      <w:jc w:val="center"/>
                      <w:rPr>
                        <w:sz w:val="21"/>
                        <w:szCs w:val="21"/>
                      </w:rPr>
                    </w:pPr>
                    <w:r w:rsidRPr="00261FF3">
                      <w:rPr>
                        <w:sz w:val="21"/>
                        <w:szCs w:val="21"/>
                      </w:rPr>
                      <w:t>基本每股收益</w:t>
                    </w:r>
                  </w:p>
                </w:tc>
              </w:sdtContent>
            </w:sdt>
            <w:sdt>
              <w:sdtPr>
                <w:rPr>
                  <w:sz w:val="21"/>
                  <w:szCs w:val="21"/>
                </w:rPr>
                <w:tag w:val="_PLD_c4e5be0bbc134fa28e28895e1a12e02c"/>
                <w:id w:val="-235708469"/>
                <w:lock w:val="sdtLocked"/>
              </w:sdtPr>
              <w:sdtContent>
                <w:tc>
                  <w:tcPr>
                    <w:tcW w:w="986" w:type="pct"/>
                    <w:tcBorders>
                      <w:top w:val="single" w:sz="4" w:space="0" w:color="auto"/>
                      <w:left w:val="single" w:sz="4" w:space="0" w:color="auto"/>
                      <w:bottom w:val="single" w:sz="4" w:space="0" w:color="auto"/>
                      <w:right w:val="single" w:sz="4" w:space="0" w:color="auto"/>
                    </w:tcBorders>
                    <w:vAlign w:val="center"/>
                  </w:tcPr>
                  <w:p w:rsidR="00E900CC" w:rsidRPr="00261FF3" w:rsidRDefault="005B4619">
                    <w:pPr>
                      <w:jc w:val="center"/>
                      <w:rPr>
                        <w:sz w:val="21"/>
                        <w:szCs w:val="21"/>
                      </w:rPr>
                    </w:pPr>
                    <w:r w:rsidRPr="00261FF3">
                      <w:rPr>
                        <w:sz w:val="21"/>
                        <w:szCs w:val="21"/>
                      </w:rPr>
                      <w:t>稀释每股收益</w:t>
                    </w:r>
                  </w:p>
                </w:tc>
              </w:sdtContent>
            </w:sdt>
          </w:tr>
          <w:tr w:rsidR="00A25D96" w:rsidRPr="00261FF3" w:rsidTr="00862E8A">
            <w:trPr>
              <w:trHeight w:val="360"/>
            </w:trPr>
            <w:sdt>
              <w:sdtPr>
                <w:rPr>
                  <w:sz w:val="21"/>
                  <w:szCs w:val="21"/>
                </w:rPr>
                <w:tag w:val="_PLD_c94607fd97d648bd8ca7517a2c7054ea"/>
                <w:id w:val="1007250962"/>
                <w:lock w:val="sdtLocked"/>
              </w:sdtPr>
              <w:sdtContent>
                <w:tc>
                  <w:tcPr>
                    <w:tcW w:w="2086" w:type="pct"/>
                    <w:tcBorders>
                      <w:top w:val="single" w:sz="4" w:space="0" w:color="auto"/>
                      <w:left w:val="single" w:sz="4" w:space="0" w:color="auto"/>
                      <w:bottom w:val="single" w:sz="4" w:space="0" w:color="auto"/>
                      <w:right w:val="single" w:sz="4" w:space="0" w:color="auto"/>
                    </w:tcBorders>
                  </w:tcPr>
                  <w:p w:rsidR="00A25D96" w:rsidRPr="00261FF3" w:rsidRDefault="00A25D96" w:rsidP="00A25D96">
                    <w:pPr>
                      <w:rPr>
                        <w:sz w:val="21"/>
                        <w:szCs w:val="21"/>
                      </w:rPr>
                    </w:pPr>
                    <w:r w:rsidRPr="00261FF3">
                      <w:rPr>
                        <w:sz w:val="21"/>
                        <w:szCs w:val="21"/>
                      </w:rPr>
                      <w:t>归属于公司普通股股东的净利润</w:t>
                    </w:r>
                  </w:p>
                </w:tc>
              </w:sdtContent>
            </w:sdt>
            <w:tc>
              <w:tcPr>
                <w:tcW w:w="964" w:type="pct"/>
                <w:tcBorders>
                  <w:top w:val="single" w:sz="4" w:space="0" w:color="auto"/>
                  <w:left w:val="single" w:sz="4" w:space="0" w:color="auto"/>
                  <w:bottom w:val="single" w:sz="4" w:space="0" w:color="auto"/>
                  <w:right w:val="single" w:sz="4" w:space="0" w:color="auto"/>
                </w:tcBorders>
                <w:vAlign w:val="center"/>
              </w:tcPr>
              <w:p w:rsidR="00A25D96" w:rsidRPr="00261FF3" w:rsidRDefault="00862E8A" w:rsidP="00A25D96">
                <w:pPr>
                  <w:jc w:val="right"/>
                  <w:rPr>
                    <w:sz w:val="21"/>
                    <w:szCs w:val="21"/>
                  </w:rPr>
                </w:pPr>
                <w:r w:rsidRPr="00261FF3">
                  <w:rPr>
                    <w:sz w:val="21"/>
                    <w:szCs w:val="21"/>
                  </w:rPr>
                  <w:t>0.13</w:t>
                </w:r>
              </w:p>
            </w:tc>
            <w:tc>
              <w:tcPr>
                <w:tcW w:w="964" w:type="pct"/>
                <w:tcBorders>
                  <w:top w:val="single" w:sz="4" w:space="0" w:color="auto"/>
                  <w:left w:val="single" w:sz="4" w:space="0" w:color="auto"/>
                  <w:bottom w:val="single" w:sz="4" w:space="0" w:color="auto"/>
                  <w:right w:val="single" w:sz="4" w:space="0" w:color="auto"/>
                </w:tcBorders>
              </w:tcPr>
              <w:p w:rsidR="00A25D96" w:rsidRPr="00261FF3" w:rsidRDefault="00EF4B33" w:rsidP="00A25D96">
                <w:pPr>
                  <w:jc w:val="right"/>
                  <w:rPr>
                    <w:sz w:val="21"/>
                    <w:szCs w:val="21"/>
                  </w:rPr>
                </w:pPr>
                <w:r w:rsidRPr="00261FF3">
                  <w:rPr>
                    <w:sz w:val="21"/>
                    <w:szCs w:val="21"/>
                  </w:rPr>
                  <w:t>0.0061</w:t>
                </w:r>
              </w:p>
            </w:tc>
            <w:tc>
              <w:tcPr>
                <w:tcW w:w="986" w:type="pct"/>
                <w:tcBorders>
                  <w:top w:val="single" w:sz="4" w:space="0" w:color="auto"/>
                  <w:left w:val="single" w:sz="4" w:space="0" w:color="auto"/>
                  <w:bottom w:val="single" w:sz="4" w:space="0" w:color="auto"/>
                  <w:right w:val="single" w:sz="4" w:space="0" w:color="auto"/>
                </w:tcBorders>
              </w:tcPr>
              <w:p w:rsidR="00A25D96" w:rsidRPr="00261FF3" w:rsidRDefault="00EF4B33" w:rsidP="00A25D96">
                <w:pPr>
                  <w:jc w:val="right"/>
                  <w:rPr>
                    <w:sz w:val="21"/>
                    <w:szCs w:val="21"/>
                  </w:rPr>
                </w:pPr>
                <w:r w:rsidRPr="00261FF3">
                  <w:rPr>
                    <w:sz w:val="21"/>
                    <w:szCs w:val="21"/>
                  </w:rPr>
                  <w:t>0.0061</w:t>
                </w:r>
              </w:p>
            </w:tc>
          </w:tr>
          <w:tr w:rsidR="00A25D96" w:rsidRPr="00261FF3" w:rsidTr="00862E8A">
            <w:trPr>
              <w:trHeight w:val="360"/>
            </w:trPr>
            <w:sdt>
              <w:sdtPr>
                <w:rPr>
                  <w:sz w:val="21"/>
                  <w:szCs w:val="21"/>
                </w:rPr>
                <w:tag w:val="_PLD_0794afc706e94e77876df1281577a7d9"/>
                <w:id w:val="4253001"/>
                <w:lock w:val="sdtLocked"/>
              </w:sdtPr>
              <w:sdtContent>
                <w:tc>
                  <w:tcPr>
                    <w:tcW w:w="2086" w:type="pct"/>
                    <w:tcBorders>
                      <w:top w:val="single" w:sz="4" w:space="0" w:color="auto"/>
                      <w:left w:val="single" w:sz="4" w:space="0" w:color="auto"/>
                      <w:bottom w:val="single" w:sz="4" w:space="0" w:color="auto"/>
                      <w:right w:val="single" w:sz="4" w:space="0" w:color="auto"/>
                    </w:tcBorders>
                  </w:tcPr>
                  <w:p w:rsidR="00A25D96" w:rsidRPr="00261FF3" w:rsidRDefault="00A25D96" w:rsidP="00A25D96">
                    <w:pPr>
                      <w:rPr>
                        <w:sz w:val="21"/>
                        <w:szCs w:val="21"/>
                      </w:rPr>
                    </w:pPr>
                    <w:r w:rsidRPr="00261FF3">
                      <w:rPr>
                        <w:sz w:val="21"/>
                        <w:szCs w:val="21"/>
                      </w:rPr>
                      <w:t>扣除非经常性损益后归属于公司普通股股东的净利润</w:t>
                    </w:r>
                  </w:p>
                </w:tc>
              </w:sdtContent>
            </w:sdt>
            <w:tc>
              <w:tcPr>
                <w:tcW w:w="964" w:type="pct"/>
                <w:tcBorders>
                  <w:top w:val="single" w:sz="4" w:space="0" w:color="auto"/>
                  <w:left w:val="single" w:sz="4" w:space="0" w:color="auto"/>
                  <w:bottom w:val="single" w:sz="4" w:space="0" w:color="auto"/>
                  <w:right w:val="single" w:sz="4" w:space="0" w:color="auto"/>
                </w:tcBorders>
                <w:vAlign w:val="center"/>
              </w:tcPr>
              <w:p w:rsidR="00A25D96" w:rsidRPr="00261FF3" w:rsidRDefault="007C340D" w:rsidP="00A25D96">
                <w:pPr>
                  <w:jc w:val="right"/>
                  <w:rPr>
                    <w:sz w:val="21"/>
                    <w:szCs w:val="21"/>
                  </w:rPr>
                </w:pPr>
                <w:r>
                  <w:rPr>
                    <w:sz w:val="21"/>
                    <w:szCs w:val="21"/>
                  </w:rPr>
                  <w:t>-0.3</w:t>
                </w:r>
                <w:r w:rsidR="00A25D96" w:rsidRPr="00261FF3">
                  <w:rPr>
                    <w:sz w:val="21"/>
                    <w:szCs w:val="21"/>
                  </w:rPr>
                  <w:t>4</w:t>
                </w:r>
              </w:p>
            </w:tc>
            <w:tc>
              <w:tcPr>
                <w:tcW w:w="964" w:type="pct"/>
                <w:tcBorders>
                  <w:top w:val="single" w:sz="4" w:space="0" w:color="auto"/>
                  <w:left w:val="single" w:sz="4" w:space="0" w:color="auto"/>
                  <w:bottom w:val="single" w:sz="4" w:space="0" w:color="auto"/>
                  <w:right w:val="single" w:sz="4" w:space="0" w:color="auto"/>
                </w:tcBorders>
              </w:tcPr>
              <w:p w:rsidR="00A25D96" w:rsidRPr="00261FF3" w:rsidRDefault="00862E8A" w:rsidP="00A25D96">
                <w:pPr>
                  <w:jc w:val="right"/>
                  <w:rPr>
                    <w:sz w:val="21"/>
                    <w:szCs w:val="21"/>
                  </w:rPr>
                </w:pPr>
                <w:r w:rsidRPr="00261FF3">
                  <w:rPr>
                    <w:rFonts w:hint="eastAsia"/>
                    <w:sz w:val="21"/>
                    <w:szCs w:val="21"/>
                  </w:rPr>
                  <w:t>-0.016</w:t>
                </w:r>
                <w:r w:rsidR="00EF4B33" w:rsidRPr="00261FF3">
                  <w:rPr>
                    <w:sz w:val="21"/>
                    <w:szCs w:val="21"/>
                  </w:rPr>
                  <w:t>0</w:t>
                </w:r>
              </w:p>
            </w:tc>
            <w:tc>
              <w:tcPr>
                <w:tcW w:w="986" w:type="pct"/>
                <w:tcBorders>
                  <w:top w:val="single" w:sz="4" w:space="0" w:color="auto"/>
                  <w:left w:val="single" w:sz="4" w:space="0" w:color="auto"/>
                  <w:bottom w:val="single" w:sz="4" w:space="0" w:color="auto"/>
                  <w:right w:val="single" w:sz="4" w:space="0" w:color="auto"/>
                </w:tcBorders>
              </w:tcPr>
              <w:p w:rsidR="00A25D96" w:rsidRPr="00261FF3" w:rsidRDefault="00862E8A" w:rsidP="00A25D96">
                <w:pPr>
                  <w:jc w:val="right"/>
                  <w:rPr>
                    <w:sz w:val="21"/>
                    <w:szCs w:val="21"/>
                  </w:rPr>
                </w:pPr>
                <w:r w:rsidRPr="00261FF3">
                  <w:rPr>
                    <w:rFonts w:hint="eastAsia"/>
                    <w:sz w:val="21"/>
                    <w:szCs w:val="21"/>
                  </w:rPr>
                  <w:t>-0.016</w:t>
                </w:r>
                <w:r w:rsidR="00EF4B33" w:rsidRPr="00261FF3">
                  <w:rPr>
                    <w:sz w:val="21"/>
                    <w:szCs w:val="21"/>
                  </w:rPr>
                  <w:t>0</w:t>
                </w:r>
              </w:p>
            </w:tc>
          </w:tr>
        </w:tbl>
        <w:p w:rsidR="00E900CC" w:rsidRPr="00261FF3" w:rsidRDefault="00A70B32">
          <w:pPr>
            <w:rPr>
              <w:sz w:val="21"/>
              <w:szCs w:val="21"/>
            </w:rPr>
          </w:pPr>
        </w:p>
      </w:sdtContent>
    </w:sdt>
    <w:p w:rsidR="00E900CC" w:rsidRPr="00261FF3" w:rsidRDefault="005B4619">
      <w:pPr>
        <w:pStyle w:val="3"/>
        <w:numPr>
          <w:ilvl w:val="0"/>
          <w:numId w:val="5"/>
        </w:numPr>
        <w:rPr>
          <w:rFonts w:ascii="宋体" w:hAnsi="宋体"/>
          <w:szCs w:val="21"/>
        </w:rPr>
      </w:pPr>
      <w:r w:rsidRPr="00261FF3">
        <w:rPr>
          <w:rFonts w:ascii="宋体" w:hAnsi="宋体" w:hint="eastAsia"/>
          <w:szCs w:val="21"/>
        </w:rPr>
        <w:t>境内外会计准则下会计数据差异</w:t>
      </w:r>
    </w:p>
    <w:sdt>
      <w:sdtPr>
        <w:rPr>
          <w:sz w:val="21"/>
          <w:szCs w:val="21"/>
        </w:rPr>
        <w:alias w:val="是否适用：境内外会计准则下会计数据差异[双击切换]"/>
        <w:tag w:val="_GBC_3482333eff2948139884cfdd1debc958"/>
        <w:id w:val="2017960133"/>
        <w:lock w:val="sdtLocked"/>
        <w:placeholder>
          <w:docPart w:val="GBC22222222222222222222222222222"/>
        </w:placeholder>
      </w:sdtPr>
      <w:sdtContent>
        <w:p w:rsidR="00CF516F" w:rsidRPr="00261FF3" w:rsidRDefault="005B4619" w:rsidP="00CF516F">
          <w:pPr>
            <w:rPr>
              <w:rFonts w:cstheme="minorBidi"/>
              <w:kern w:val="2"/>
              <w:sz w:val="21"/>
              <w:szCs w:val="21"/>
            </w:rPr>
          </w:pPr>
          <w:r w:rsidRPr="00261FF3">
            <w:rPr>
              <w:sz w:val="21"/>
              <w:szCs w:val="21"/>
            </w:rPr>
            <w:fldChar w:fldCharType="begin"/>
          </w:r>
          <w:r w:rsidR="00CF516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CF516F" w:rsidRPr="00261FF3">
            <w:rPr>
              <w:sz w:val="21"/>
              <w:szCs w:val="21"/>
            </w:rPr>
            <w:instrText xml:space="preserve"> MACROBUTTON  SnrToggleCheckbox √不适用 </w:instrText>
          </w:r>
          <w:r w:rsidRPr="00261FF3">
            <w:rPr>
              <w:sz w:val="21"/>
              <w:szCs w:val="21"/>
            </w:rPr>
            <w:fldChar w:fldCharType="end"/>
          </w:r>
        </w:p>
      </w:sdtContent>
    </w:sdt>
    <w:p w:rsidR="00E900CC" w:rsidRPr="00261FF3" w:rsidRDefault="00E900CC">
      <w:pPr>
        <w:rPr>
          <w:rFonts w:cstheme="minorBidi"/>
          <w:kern w:val="2"/>
          <w:sz w:val="21"/>
          <w:szCs w:val="21"/>
        </w:rPr>
      </w:pPr>
    </w:p>
    <w:p w:rsidR="00E900CC" w:rsidRPr="00261FF3" w:rsidRDefault="00E900CC">
      <w:pPr>
        <w:rPr>
          <w:sz w:val="21"/>
          <w:szCs w:val="21"/>
        </w:rPr>
      </w:pPr>
    </w:p>
    <w:sdt>
      <w:sdtPr>
        <w:rPr>
          <w:rFonts w:ascii="宋体" w:hAnsi="宋体" w:cs="宋体"/>
          <w:b w:val="0"/>
          <w:bCs w:val="0"/>
          <w:kern w:val="0"/>
          <w:sz w:val="24"/>
          <w:szCs w:val="21"/>
        </w:rPr>
        <w:alias w:val="模块:补充资料其他说明事项"/>
        <w:tag w:val="_GBC_a60672e5f86e422cbb864ef991c9106b"/>
        <w:id w:val="-996795210"/>
        <w:lock w:val="sdtLocked"/>
        <w:placeholder>
          <w:docPart w:val="GBC22222222222222222222222222222"/>
        </w:placeholder>
      </w:sdtPr>
      <w:sdtContent>
        <w:p w:rsidR="00E900CC" w:rsidRPr="00261FF3" w:rsidRDefault="005B4619">
          <w:pPr>
            <w:pStyle w:val="3"/>
            <w:numPr>
              <w:ilvl w:val="0"/>
              <w:numId w:val="5"/>
            </w:numPr>
            <w:rPr>
              <w:rFonts w:ascii="宋体" w:hAnsi="宋体"/>
              <w:szCs w:val="21"/>
            </w:rPr>
          </w:pPr>
          <w:r w:rsidRPr="00261FF3">
            <w:rPr>
              <w:rFonts w:ascii="宋体" w:hAnsi="宋体" w:hint="eastAsia"/>
              <w:szCs w:val="21"/>
            </w:rPr>
            <w:t>其他</w:t>
          </w:r>
        </w:p>
        <w:sdt>
          <w:sdtPr>
            <w:rPr>
              <w:sz w:val="21"/>
              <w:szCs w:val="21"/>
            </w:rPr>
            <w:alias w:val="是否适用：补充资料其他说明事项[双击切换]"/>
            <w:tag w:val="_GBC_8954f89f8426424c966f1b658de53fe5"/>
            <w:id w:val="2123804339"/>
            <w:lock w:val="sdtLocked"/>
            <w:placeholder>
              <w:docPart w:val="GBC22222222222222222222222222222"/>
            </w:placeholder>
          </w:sdtPr>
          <w:sdtContent>
            <w:p w:rsidR="00E900CC" w:rsidRPr="00261FF3" w:rsidRDefault="005B4619" w:rsidP="00CF516F">
              <w:pPr>
                <w:rPr>
                  <w:sz w:val="21"/>
                  <w:szCs w:val="21"/>
                </w:rPr>
              </w:pPr>
              <w:r w:rsidRPr="00261FF3">
                <w:rPr>
                  <w:sz w:val="21"/>
                  <w:szCs w:val="21"/>
                </w:rPr>
                <w:fldChar w:fldCharType="begin"/>
              </w:r>
              <w:r w:rsidR="00CF516F" w:rsidRPr="00261FF3">
                <w:rPr>
                  <w:sz w:val="21"/>
                  <w:szCs w:val="21"/>
                </w:rPr>
                <w:instrText xml:space="preserve"> MACROBUTTON  SnrToggleCheckbox □适用 </w:instrText>
              </w:r>
              <w:r w:rsidRPr="00261FF3">
                <w:rPr>
                  <w:sz w:val="21"/>
                  <w:szCs w:val="21"/>
                </w:rPr>
                <w:fldChar w:fldCharType="end"/>
              </w:r>
              <w:r w:rsidRPr="00261FF3">
                <w:rPr>
                  <w:sz w:val="21"/>
                  <w:szCs w:val="21"/>
                </w:rPr>
                <w:fldChar w:fldCharType="begin"/>
              </w:r>
              <w:r w:rsidR="00CF516F" w:rsidRPr="00261FF3">
                <w:rPr>
                  <w:sz w:val="21"/>
                  <w:szCs w:val="21"/>
                </w:rPr>
                <w:instrText xml:space="preserve"> MACROBUTTON  SnrToggleCheckbox √不适用 </w:instrText>
              </w:r>
              <w:r w:rsidRPr="00261FF3">
                <w:rPr>
                  <w:sz w:val="21"/>
                  <w:szCs w:val="21"/>
                </w:rPr>
                <w:fldChar w:fldCharType="end"/>
              </w:r>
            </w:p>
          </w:sdtContent>
        </w:sdt>
      </w:sdtContent>
    </w:sdt>
    <w:p w:rsidR="00E900CC" w:rsidRDefault="00E900CC"/>
    <w:bookmarkStart w:id="260" w:name="_Hlk76135020" w:displacedByCustomXml="next"/>
    <w:sdt>
      <w:sdtPr>
        <w:rPr>
          <w:b/>
          <w:bCs/>
          <w:sz w:val="21"/>
          <w:szCs w:val="21"/>
        </w:rPr>
        <w:alias w:val="模块:落款"/>
        <w:tag w:val="_SEC_05b1791af4454108ad401bb8a64cf5c6"/>
        <w:id w:val="9528651"/>
        <w:lock w:val="sdtLocked"/>
        <w:placeholder>
          <w:docPart w:val="GBC22222222222222222222222222222"/>
        </w:placeholder>
      </w:sdtPr>
      <w:sdtEndPr>
        <w:rPr>
          <w:b w:val="0"/>
          <w:bCs w:val="0"/>
        </w:rPr>
      </w:sdtEndPr>
      <w:sdtContent>
        <w:p w:rsidR="00E900CC" w:rsidRPr="00261FF3" w:rsidRDefault="00E900CC">
          <w:pPr>
            <w:spacing w:line="360" w:lineRule="exact"/>
            <w:ind w:right="5"/>
            <w:rPr>
              <w:b/>
              <w:bCs/>
              <w:sz w:val="21"/>
              <w:szCs w:val="21"/>
            </w:rPr>
          </w:pPr>
        </w:p>
        <w:p w:rsidR="00E900CC" w:rsidRPr="00261FF3" w:rsidRDefault="005B4619">
          <w:pPr>
            <w:wordWrap w:val="0"/>
            <w:spacing w:line="360" w:lineRule="exact"/>
            <w:jc w:val="right"/>
            <w:rPr>
              <w:sz w:val="21"/>
              <w:szCs w:val="21"/>
              <w:u w:val="single"/>
            </w:rPr>
          </w:pPr>
          <w:r w:rsidRPr="00261FF3">
            <w:rPr>
              <w:sz w:val="21"/>
              <w:szCs w:val="21"/>
            </w:rPr>
            <w:t>董事长：</w:t>
          </w:r>
          <w:sdt>
            <w:sdtPr>
              <w:rPr>
                <w:sz w:val="21"/>
                <w:szCs w:val="21"/>
              </w:rPr>
              <w:alias w:val="报告发布人"/>
              <w:tag w:val="_GBC_f07cbb7287a94e798691f7fcb5112f49"/>
              <w:id w:val="24350177"/>
              <w:lock w:val="sdtLocked"/>
              <w:placeholder>
                <w:docPart w:val="GBC22222222222222222222222222222"/>
              </w:placeholder>
            </w:sdtPr>
            <w:sdtContent>
              <w:r w:rsidR="00261FF3">
                <w:rPr>
                  <w:rFonts w:hint="eastAsia"/>
                  <w:sz w:val="21"/>
                  <w:szCs w:val="21"/>
                </w:rPr>
                <w:t>杨昌学</w:t>
              </w:r>
            </w:sdtContent>
          </w:sdt>
          <w:r w:rsidRPr="00261FF3">
            <w:rPr>
              <w:rFonts w:hint="eastAsia"/>
              <w:sz w:val="21"/>
              <w:szCs w:val="21"/>
            </w:rPr>
            <w:t xml:space="preserve"> </w:t>
          </w:r>
        </w:p>
        <w:p w:rsidR="00E900CC" w:rsidRPr="00261FF3" w:rsidRDefault="005B4619">
          <w:pPr>
            <w:spacing w:line="360" w:lineRule="exact"/>
            <w:jc w:val="right"/>
            <w:rPr>
              <w:sz w:val="21"/>
              <w:szCs w:val="21"/>
            </w:rPr>
          </w:pPr>
          <w:r w:rsidRPr="00261FF3">
            <w:rPr>
              <w:sz w:val="21"/>
              <w:szCs w:val="21"/>
            </w:rPr>
            <w:t>董事会批准报送日期：</w:t>
          </w:r>
          <w:sdt>
            <w:sdtPr>
              <w:rPr>
                <w:sz w:val="21"/>
                <w:szCs w:val="21"/>
              </w:rPr>
              <w:alias w:val="报告董事会批准报送日期"/>
              <w:tag w:val="_GBC_56d5d40e768a439aa604555fa2089c42"/>
              <w:id w:val="24350178"/>
              <w:lock w:val="sdtLocked"/>
              <w:placeholder>
                <w:docPart w:val="GBC22222222222222222222222222222"/>
              </w:placeholder>
              <w:date w:fullDate="2022-08-26T00:00:00Z">
                <w:dateFormat w:val="yyyy'年'M'月'd'日'"/>
                <w:lid w:val="zh-CN"/>
                <w:storeMappedDataAs w:val="dateTime"/>
                <w:calendar w:val="gregorian"/>
              </w:date>
            </w:sdtPr>
            <w:sdtContent>
              <w:r w:rsidR="00261FF3">
                <w:rPr>
                  <w:rFonts w:hint="eastAsia"/>
                  <w:sz w:val="21"/>
                  <w:szCs w:val="21"/>
                </w:rPr>
                <w:t>2022年8月26日</w:t>
              </w:r>
            </w:sdtContent>
          </w:sdt>
          <w:r w:rsidRPr="00261FF3">
            <w:rPr>
              <w:rFonts w:hint="eastAsia"/>
              <w:sz w:val="21"/>
              <w:szCs w:val="21"/>
            </w:rPr>
            <w:t xml:space="preserve"> </w:t>
          </w:r>
        </w:p>
      </w:sdtContent>
    </w:sdt>
    <w:bookmarkEnd w:id="260"/>
    <w:p w:rsidR="00E900CC" w:rsidRPr="00261FF3" w:rsidRDefault="00E900CC">
      <w:pPr>
        <w:rPr>
          <w:sz w:val="21"/>
          <w:szCs w:val="21"/>
        </w:rPr>
      </w:pPr>
    </w:p>
    <w:p w:rsidR="00E900CC" w:rsidRPr="00261FF3" w:rsidRDefault="00E900CC">
      <w:pPr>
        <w:spacing w:line="360" w:lineRule="exact"/>
        <w:ind w:right="5"/>
        <w:rPr>
          <w:sz w:val="21"/>
          <w:szCs w:val="21"/>
          <w:u w:val="single"/>
        </w:rPr>
      </w:pPr>
    </w:p>
    <w:sdt>
      <w:sdtPr>
        <w:rPr>
          <w:sz w:val="21"/>
          <w:szCs w:val="21"/>
        </w:rPr>
        <w:alias w:val="模块:修订信息 "/>
        <w:tag w:val="_GBC_e51b54728b2e4e53b95b0611d0df9b06"/>
        <w:id w:val="24350188"/>
        <w:lock w:val="sdtLocked"/>
        <w:placeholder>
          <w:docPart w:val="GBC22222222222222222222222222222"/>
        </w:placeholder>
      </w:sdtPr>
      <w:sdtEndPr>
        <w:rPr>
          <w:sz w:val="24"/>
          <w:szCs w:val="24"/>
        </w:rPr>
      </w:sdtEndPr>
      <w:sdtContent>
        <w:p w:rsidR="00E900CC" w:rsidRPr="00261FF3" w:rsidRDefault="005B4619">
          <w:pPr>
            <w:spacing w:line="360" w:lineRule="exact"/>
            <w:ind w:right="5"/>
            <w:rPr>
              <w:b/>
              <w:sz w:val="21"/>
              <w:szCs w:val="21"/>
            </w:rPr>
          </w:pPr>
          <w:r w:rsidRPr="00261FF3">
            <w:rPr>
              <w:b/>
              <w:sz w:val="21"/>
              <w:szCs w:val="21"/>
            </w:rPr>
            <w:t>修订信息</w:t>
          </w:r>
        </w:p>
        <w:sdt>
          <w:sdtPr>
            <w:rPr>
              <w:b/>
              <w:bCs/>
              <w:sz w:val="21"/>
              <w:szCs w:val="21"/>
            </w:rPr>
            <w:alias w:val="是否适用：修订信息表[双击切换]"/>
            <w:tag w:val="_GBC_77b96fad3b8a43478db82cf4cb9686be"/>
            <w:id w:val="-958417587"/>
            <w:lock w:val="sdtLocked"/>
            <w:placeholder>
              <w:docPart w:val="GBC22222222222222222222222222222"/>
            </w:placeholder>
          </w:sdtPr>
          <w:sdtEndPr>
            <w:rPr>
              <w:b w:val="0"/>
            </w:rPr>
          </w:sdtEndPr>
          <w:sdtContent>
            <w:p w:rsidR="00E900CC" w:rsidRDefault="005B4619" w:rsidP="00261FF3">
              <w:r w:rsidRPr="00261FF3">
                <w:rPr>
                  <w:bCs/>
                  <w:sz w:val="21"/>
                  <w:szCs w:val="21"/>
                </w:rPr>
                <w:fldChar w:fldCharType="begin"/>
              </w:r>
              <w:r w:rsidR="00261FF3">
                <w:rPr>
                  <w:sz w:val="21"/>
                  <w:szCs w:val="21"/>
                </w:rPr>
                <w:instrText xml:space="preserve"> MACROBUTTON  SnrToggleCheckbox □适用 </w:instrText>
              </w:r>
              <w:r w:rsidRPr="00261FF3">
                <w:rPr>
                  <w:bCs/>
                  <w:sz w:val="21"/>
                  <w:szCs w:val="21"/>
                </w:rPr>
                <w:fldChar w:fldCharType="end"/>
              </w:r>
              <w:r w:rsidRPr="00261FF3">
                <w:rPr>
                  <w:bCs/>
                  <w:sz w:val="21"/>
                  <w:szCs w:val="21"/>
                </w:rPr>
                <w:fldChar w:fldCharType="begin"/>
              </w:r>
              <w:r w:rsidR="00261FF3">
                <w:rPr>
                  <w:sz w:val="21"/>
                  <w:szCs w:val="21"/>
                </w:rPr>
                <w:instrText xml:space="preserve"> MACROBUTTON  SnrToggleCheckbox √不适用 </w:instrText>
              </w:r>
              <w:r w:rsidRPr="00261FF3">
                <w:rPr>
                  <w:bCs/>
                  <w:sz w:val="21"/>
                  <w:szCs w:val="21"/>
                </w:rPr>
                <w:fldChar w:fldCharType="end"/>
              </w:r>
            </w:p>
          </w:sdtContent>
        </w:sdt>
      </w:sdtContent>
    </w:sdt>
    <w:sectPr w:rsidR="00E900CC" w:rsidSect="008E732D">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55B" w:rsidRDefault="003C455B" w:rsidP="00365E23">
      <w:r>
        <w:separator/>
      </w:r>
    </w:p>
  </w:endnote>
  <w:endnote w:type="continuationSeparator" w:id="0">
    <w:p w:rsidR="003C455B" w:rsidRDefault="003C455B"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宋体-方正超大字符集">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408834"/>
      <w:docPartObj>
        <w:docPartGallery w:val="Page Numbers (Bottom of Page)"/>
        <w:docPartUnique/>
      </w:docPartObj>
    </w:sdtPr>
    <w:sdtContent>
      <w:sdt>
        <w:sdtPr>
          <w:id w:val="98381352"/>
          <w:docPartObj>
            <w:docPartGallery w:val="Page Numbers (Top of Page)"/>
            <w:docPartUnique/>
          </w:docPartObj>
        </w:sdtPr>
        <w:sdtContent>
          <w:p w:rsidR="00A70B32" w:rsidRDefault="00A70B32" w:rsidP="004860B6">
            <w:pPr>
              <w:pStyle w:val="ac"/>
              <w:jc w:val="center"/>
            </w:pPr>
            <w:r>
              <w:rPr>
                <w:b/>
                <w:bCs/>
                <w:sz w:val="24"/>
                <w:szCs w:val="24"/>
              </w:rPr>
              <w:fldChar w:fldCharType="begin"/>
            </w:r>
            <w:r>
              <w:rPr>
                <w:b/>
              </w:rPr>
              <w:instrText>PAGE</w:instrText>
            </w:r>
            <w:r>
              <w:rPr>
                <w:b/>
                <w:bCs/>
                <w:sz w:val="24"/>
                <w:szCs w:val="24"/>
              </w:rPr>
              <w:fldChar w:fldCharType="separate"/>
            </w:r>
            <w:r w:rsidR="004C1532">
              <w:rPr>
                <w:b/>
                <w:noProof/>
              </w:rPr>
              <w:t>35</w:t>
            </w:r>
            <w:r>
              <w:rPr>
                <w:b/>
                <w:bCs/>
                <w:sz w:val="24"/>
                <w:szCs w:val="24"/>
              </w:rPr>
              <w:fldChar w:fldCharType="end"/>
            </w:r>
            <w:r>
              <w:rPr>
                <w:lang w:val="zh-CN"/>
              </w:rPr>
              <w:t xml:space="preserve"> / </w:t>
            </w:r>
            <w:r>
              <w:rPr>
                <w:b/>
                <w:bCs/>
                <w:sz w:val="24"/>
                <w:szCs w:val="24"/>
              </w:rPr>
              <w:fldChar w:fldCharType="begin"/>
            </w:r>
            <w:r>
              <w:rPr>
                <w:b/>
              </w:rPr>
              <w:instrText>NUMPAGES</w:instrText>
            </w:r>
            <w:r>
              <w:rPr>
                <w:b/>
                <w:bCs/>
                <w:sz w:val="24"/>
                <w:szCs w:val="24"/>
              </w:rPr>
              <w:fldChar w:fldCharType="separate"/>
            </w:r>
            <w:r w:rsidR="004C1532">
              <w:rPr>
                <w:b/>
                <w:noProof/>
              </w:rPr>
              <w:t>128</w:t>
            </w:r>
            <w:r>
              <w:rPr>
                <w:b/>
                <w:bCs/>
                <w:sz w:val="24"/>
                <w:szCs w:val="24"/>
              </w:rPr>
              <w:fldChar w:fldCharType="end"/>
            </w:r>
          </w:p>
        </w:sdtContent>
      </w:sdt>
    </w:sdtContent>
  </w:sdt>
  <w:p w:rsidR="00A70B32" w:rsidRDefault="00A70B3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55B" w:rsidRDefault="003C455B" w:rsidP="00365E23">
      <w:r>
        <w:separator/>
      </w:r>
    </w:p>
  </w:footnote>
  <w:footnote w:type="continuationSeparator" w:id="0">
    <w:p w:rsidR="003C455B" w:rsidRDefault="003C455B" w:rsidP="00365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32" w:rsidRPr="009B70CF" w:rsidRDefault="00A70B32" w:rsidP="004B4ABF">
    <w:pPr>
      <w:pStyle w:val="ab"/>
      <w:tabs>
        <w:tab w:val="clear" w:pos="8306"/>
        <w:tab w:val="left" w:pos="8364"/>
        <w:tab w:val="left" w:pos="8505"/>
      </w:tabs>
      <w:ind w:rightChars="10" w:right="24"/>
      <w:rPr>
        <w:b/>
      </w:rPr>
    </w:pPr>
    <w:r>
      <w:rPr>
        <w:rFonts w:hint="eastAsia"/>
      </w:rPr>
      <w:t>202</w:t>
    </w:r>
    <w:r>
      <w:t>2</w:t>
    </w:r>
    <w:r>
      <w:rPr>
        <w:rFonts w:hint="eastAsia"/>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1C35CC"/>
    <w:multiLevelType w:val="multilevel"/>
    <w:tmpl w:val="DEDC3BB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17D348C"/>
    <w:multiLevelType w:val="hybridMultilevel"/>
    <w:tmpl w:val="0C9630A2"/>
    <w:lvl w:ilvl="0" w:tplc="FBF6D4F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2633DB0"/>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364DD5"/>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6A353DC"/>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B57437E"/>
    <w:multiLevelType w:val="hybridMultilevel"/>
    <w:tmpl w:val="16D402B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D1331FF"/>
    <w:multiLevelType w:val="hybridMultilevel"/>
    <w:tmpl w:val="6B1A568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DD43CBD"/>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0DD8578C"/>
    <w:multiLevelType w:val="hybridMultilevel"/>
    <w:tmpl w:val="832C98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0EC24C1F"/>
    <w:multiLevelType w:val="hybridMultilevel"/>
    <w:tmpl w:val="1BA012E2"/>
    <w:lvl w:ilvl="0" w:tplc="F22C1B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10314E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104977C1"/>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2696DF7"/>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152322DA"/>
    <w:multiLevelType w:val="hybridMultilevel"/>
    <w:tmpl w:val="64207DC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15906331"/>
    <w:multiLevelType w:val="hybridMultilevel"/>
    <w:tmpl w:val="832C98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69A565E"/>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nsid w:val="18A812F1"/>
    <w:multiLevelType w:val="multilevel"/>
    <w:tmpl w:val="31D4DE9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19B61093"/>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1A6F5B57"/>
    <w:multiLevelType w:val="hybridMultilevel"/>
    <w:tmpl w:val="4314A5B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nsid w:val="204F3B0A"/>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6">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21516057"/>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21F9086D"/>
    <w:multiLevelType w:val="multilevel"/>
    <w:tmpl w:val="EE9EE0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nsid w:val="228F0FB9"/>
    <w:multiLevelType w:val="hybridMultilevel"/>
    <w:tmpl w:val="5C5493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23C61E25"/>
    <w:multiLevelType w:val="hybridMultilevel"/>
    <w:tmpl w:val="35B0105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246C0E3A"/>
    <w:multiLevelType w:val="multilevel"/>
    <w:tmpl w:val="9920CEE4"/>
    <w:lvl w:ilvl="0">
      <w:start w:val="1"/>
      <w:numFmt w:val="decimal"/>
      <w:lvlText w:val="(%1). "/>
      <w:lvlJc w:val="left"/>
      <w:pPr>
        <w:ind w:left="425" w:hanging="425"/>
      </w:pPr>
      <w:rPr>
        <w:rFonts w:hint="eastAsia"/>
        <w:color w:val="auto"/>
        <w:u w:val="none"/>
      </w:rPr>
    </w:lvl>
    <w:lvl w:ilvl="1">
      <w:start w:val="1"/>
      <w:numFmt w:val="decimal"/>
      <w:suff w:val="space"/>
      <w:lvlText w:val="%2、"/>
      <w:lvlJc w:val="left"/>
      <w:pPr>
        <w:ind w:left="567" w:hanging="567"/>
      </w:pPr>
      <w:rPr>
        <w:rFonts w:hint="default"/>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nsid w:val="28FE61A2"/>
    <w:multiLevelType w:val="hybridMultilevel"/>
    <w:tmpl w:val="C5027C76"/>
    <w:lvl w:ilvl="0" w:tplc="4F3E71D8">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nsid w:val="2ABA5091"/>
    <w:multiLevelType w:val="hybridMultilevel"/>
    <w:tmpl w:val="B9847490"/>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2D223BC3"/>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nsid w:val="2DDF0CA7"/>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2E827FC5"/>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nsid w:val="2F300F94"/>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4">
    <w:nsid w:val="333C38BB"/>
    <w:multiLevelType w:val="multilevel"/>
    <w:tmpl w:val="E6280CB8"/>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nsid w:val="334C27FA"/>
    <w:multiLevelType w:val="multilevel"/>
    <w:tmpl w:val="7056025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6">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7">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0">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2">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nsid w:val="3E9941EA"/>
    <w:multiLevelType w:val="hybridMultilevel"/>
    <w:tmpl w:val="029C6152"/>
    <w:lvl w:ilvl="0" w:tplc="38A0B97E">
      <w:start w:val="1"/>
      <w:numFmt w:val="decimal"/>
      <w:lvlText w:val="(%1). "/>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7">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8">
    <w:nsid w:val="4287005E"/>
    <w:multiLevelType w:val="hybridMultilevel"/>
    <w:tmpl w:val="72B0319E"/>
    <w:lvl w:ilvl="0" w:tplc="F850BF5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448C6887"/>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1">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2">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49CA21DD"/>
    <w:multiLevelType w:val="hybridMultilevel"/>
    <w:tmpl w:val="0FDCE546"/>
    <w:lvl w:ilvl="0" w:tplc="58A6614E">
      <w:start w:val="1"/>
      <w:numFmt w:val="chineseCountingThousand"/>
      <w:suff w:val="nothing"/>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4A125FEF"/>
    <w:multiLevelType w:val="hybridMultilevel"/>
    <w:tmpl w:val="4F0AB3E0"/>
    <w:lvl w:ilvl="0" w:tplc="7D661782">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7">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8">
    <w:nsid w:val="4B9423DA"/>
    <w:multiLevelType w:val="hybridMultilevel"/>
    <w:tmpl w:val="2362B7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1">
    <w:nsid w:val="4F9F4317"/>
    <w:multiLevelType w:val="hybridMultilevel"/>
    <w:tmpl w:val="E59AF6B8"/>
    <w:lvl w:ilvl="0" w:tplc="C04CA1D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3">
    <w:nsid w:val="51265863"/>
    <w:multiLevelType w:val="hybridMultilevel"/>
    <w:tmpl w:val="26F4BAD6"/>
    <w:lvl w:ilvl="0" w:tplc="965271B8">
      <w:start w:val="1"/>
      <w:numFmt w:val="chineseCountingThousand"/>
      <w:suff w:val="space"/>
      <w:lvlText w:val="(%1)"/>
      <w:lvlJc w:val="left"/>
      <w:pPr>
        <w:ind w:left="420" w:hanging="420"/>
      </w:pPr>
      <w:rPr>
        <w:rFonts w:hint="eastAsia"/>
      </w:r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5">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7">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8">
    <w:nsid w:val="573E1F07"/>
    <w:multiLevelType w:val="hybridMultilevel"/>
    <w:tmpl w:val="F1D8ACAC"/>
    <w:lvl w:ilvl="0" w:tplc="CFCC539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0">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1">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2">
    <w:nsid w:val="5A3A1DE7"/>
    <w:multiLevelType w:val="hybridMultilevel"/>
    <w:tmpl w:val="6B32DCF6"/>
    <w:lvl w:ilvl="0" w:tplc="853A918C">
      <w:start w:val="2"/>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5B6A2E9C"/>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4">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5">
    <w:nsid w:val="5D7B027D"/>
    <w:multiLevelType w:val="hybridMultilevel"/>
    <w:tmpl w:val="785CDC2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nsid w:val="609F73B8"/>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8">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9">
    <w:nsid w:val="649E600F"/>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0">
    <w:nsid w:val="6505491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1">
    <w:nsid w:val="66CA16A7"/>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2">
    <w:nsid w:val="672A0FC5"/>
    <w:multiLevelType w:val="hybridMultilevel"/>
    <w:tmpl w:val="860ABAE8"/>
    <w:lvl w:ilvl="0" w:tplc="5D7819C8">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nsid w:val="694D0F71"/>
    <w:multiLevelType w:val="hybridMultilevel"/>
    <w:tmpl w:val="91305CFA"/>
    <w:lvl w:ilvl="0" w:tplc="F16E98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nsid w:val="69BA4BB7"/>
    <w:multiLevelType w:val="hybridMultilevel"/>
    <w:tmpl w:val="9C7A82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6">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7">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8">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9">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0">
    <w:nsid w:val="72487AEF"/>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nsid w:val="739563D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3">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4">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5">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8">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9">
    <w:nsid w:val="786D4753"/>
    <w:multiLevelType w:val="hybridMultilevel"/>
    <w:tmpl w:val="46242D34"/>
    <w:lvl w:ilvl="0" w:tplc="E1A2B00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1">
    <w:nsid w:val="7A6140D4"/>
    <w:multiLevelType w:val="multilevel"/>
    <w:tmpl w:val="43A4806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2">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4">
    <w:nsid w:val="7B635EC7"/>
    <w:multiLevelType w:val="hybridMultilevel"/>
    <w:tmpl w:val="832C98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6">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7">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8">
    <w:nsid w:val="7F4556E9"/>
    <w:multiLevelType w:val="multilevel"/>
    <w:tmpl w:val="F724DB4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9">
    <w:nsid w:val="7F897183"/>
    <w:multiLevelType w:val="hybridMultilevel"/>
    <w:tmpl w:val="6010BF3C"/>
    <w:lvl w:ilvl="0" w:tplc="F2FEAE24">
      <w:start w:val="1"/>
      <w:numFmt w:val="decimal"/>
      <w:lvlText w:val="(%1). "/>
      <w:lvlJc w:val="left"/>
      <w:pPr>
        <w:ind w:left="420" w:hanging="420"/>
      </w:pPr>
      <w:rPr>
        <w:rFonts w:ascii="宋体" w:eastAsia="宋体" w:hAnsi="宋体"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44"/>
  </w:num>
  <w:num w:numId="2">
    <w:abstractNumId w:val="35"/>
  </w:num>
  <w:num w:numId="3">
    <w:abstractNumId w:val="31"/>
  </w:num>
  <w:num w:numId="4">
    <w:abstractNumId w:val="41"/>
  </w:num>
  <w:num w:numId="5">
    <w:abstractNumId w:val="47"/>
  </w:num>
  <w:num w:numId="6">
    <w:abstractNumId w:val="60"/>
  </w:num>
  <w:num w:numId="7">
    <w:abstractNumId w:val="83"/>
  </w:num>
  <w:num w:numId="8">
    <w:abstractNumId w:val="62"/>
  </w:num>
  <w:num w:numId="9">
    <w:abstractNumId w:val="24"/>
  </w:num>
  <w:num w:numId="10">
    <w:abstractNumId w:val="43"/>
  </w:num>
  <w:num w:numId="11">
    <w:abstractNumId w:val="71"/>
  </w:num>
  <w:num w:numId="12">
    <w:abstractNumId w:val="109"/>
  </w:num>
  <w:num w:numId="13">
    <w:abstractNumId w:val="94"/>
  </w:num>
  <w:num w:numId="14">
    <w:abstractNumId w:val="22"/>
  </w:num>
  <w:num w:numId="15">
    <w:abstractNumId w:val="38"/>
  </w:num>
  <w:num w:numId="16">
    <w:abstractNumId w:val="34"/>
  </w:num>
  <w:num w:numId="17">
    <w:abstractNumId w:val="111"/>
  </w:num>
  <w:num w:numId="18">
    <w:abstractNumId w:val="116"/>
  </w:num>
  <w:num w:numId="19">
    <w:abstractNumId w:val="32"/>
  </w:num>
  <w:num w:numId="20">
    <w:abstractNumId w:val="18"/>
  </w:num>
  <w:num w:numId="21">
    <w:abstractNumId w:val="103"/>
  </w:num>
  <w:num w:numId="22">
    <w:abstractNumId w:val="122"/>
  </w:num>
  <w:num w:numId="23">
    <w:abstractNumId w:val="85"/>
  </w:num>
  <w:num w:numId="24">
    <w:abstractNumId w:val="63"/>
  </w:num>
  <w:num w:numId="25">
    <w:abstractNumId w:val="75"/>
  </w:num>
  <w:num w:numId="26">
    <w:abstractNumId w:val="74"/>
  </w:num>
  <w:num w:numId="27">
    <w:abstractNumId w:val="2"/>
  </w:num>
  <w:num w:numId="28">
    <w:abstractNumId w:val="87"/>
  </w:num>
  <w:num w:numId="29">
    <w:abstractNumId w:val="81"/>
  </w:num>
  <w:num w:numId="30">
    <w:abstractNumId w:val="119"/>
  </w:num>
  <w:num w:numId="31">
    <w:abstractNumId w:val="102"/>
  </w:num>
  <w:num w:numId="32">
    <w:abstractNumId w:val="117"/>
  </w:num>
  <w:num w:numId="33">
    <w:abstractNumId w:val="64"/>
  </w:num>
  <w:num w:numId="34">
    <w:abstractNumId w:val="3"/>
  </w:num>
  <w:num w:numId="35">
    <w:abstractNumId w:val="52"/>
  </w:num>
  <w:num w:numId="36">
    <w:abstractNumId w:val="36"/>
  </w:num>
  <w:num w:numId="37">
    <w:abstractNumId w:val="107"/>
  </w:num>
  <w:num w:numId="38">
    <w:abstractNumId w:val="7"/>
  </w:num>
  <w:num w:numId="39">
    <w:abstractNumId w:val="108"/>
  </w:num>
  <w:num w:numId="40">
    <w:abstractNumId w:val="67"/>
  </w:num>
  <w:num w:numId="41">
    <w:abstractNumId w:val="112"/>
  </w:num>
  <w:num w:numId="42">
    <w:abstractNumId w:val="53"/>
  </w:num>
  <w:num w:numId="43">
    <w:abstractNumId w:val="26"/>
  </w:num>
  <w:num w:numId="44">
    <w:abstractNumId w:val="106"/>
  </w:num>
  <w:num w:numId="45">
    <w:abstractNumId w:val="20"/>
  </w:num>
  <w:num w:numId="46">
    <w:abstractNumId w:val="11"/>
  </w:num>
  <w:num w:numId="47">
    <w:abstractNumId w:val="123"/>
  </w:num>
  <w:num w:numId="48">
    <w:abstractNumId w:val="25"/>
  </w:num>
  <w:num w:numId="49">
    <w:abstractNumId w:val="61"/>
  </w:num>
  <w:num w:numId="50">
    <w:abstractNumId w:val="114"/>
  </w:num>
  <w:num w:numId="51">
    <w:abstractNumId w:val="58"/>
  </w:num>
  <w:num w:numId="52">
    <w:abstractNumId w:val="120"/>
  </w:num>
  <w:num w:numId="53">
    <w:abstractNumId w:val="76"/>
  </w:num>
  <w:num w:numId="54">
    <w:abstractNumId w:val="98"/>
  </w:num>
  <w:num w:numId="55">
    <w:abstractNumId w:val="45"/>
  </w:num>
  <w:num w:numId="56">
    <w:abstractNumId w:val="125"/>
  </w:num>
  <w:num w:numId="57">
    <w:abstractNumId w:val="72"/>
  </w:num>
  <w:num w:numId="58">
    <w:abstractNumId w:val="79"/>
  </w:num>
  <w:num w:numId="59">
    <w:abstractNumId w:val="96"/>
  </w:num>
  <w:num w:numId="60">
    <w:abstractNumId w:val="128"/>
  </w:num>
  <w:num w:numId="61">
    <w:abstractNumId w:val="55"/>
  </w:num>
  <w:num w:numId="62">
    <w:abstractNumId w:val="77"/>
  </w:num>
  <w:num w:numId="63">
    <w:abstractNumId w:val="82"/>
  </w:num>
  <w:num w:numId="64">
    <w:abstractNumId w:val="113"/>
  </w:num>
  <w:num w:numId="65">
    <w:abstractNumId w:val="6"/>
  </w:num>
  <w:num w:numId="66">
    <w:abstractNumId w:val="56"/>
  </w:num>
  <w:num w:numId="67">
    <w:abstractNumId w:val="13"/>
  </w:num>
  <w:num w:numId="68">
    <w:abstractNumId w:val="84"/>
  </w:num>
  <w:num w:numId="69">
    <w:abstractNumId w:val="105"/>
  </w:num>
  <w:num w:numId="70">
    <w:abstractNumId w:val="66"/>
  </w:num>
  <w:num w:numId="71">
    <w:abstractNumId w:val="89"/>
  </w:num>
  <w:num w:numId="72">
    <w:abstractNumId w:val="80"/>
  </w:num>
  <w:num w:numId="73">
    <w:abstractNumId w:val="46"/>
  </w:num>
  <w:num w:numId="74">
    <w:abstractNumId w:val="91"/>
  </w:num>
  <w:num w:numId="75">
    <w:abstractNumId w:val="59"/>
  </w:num>
  <w:num w:numId="76">
    <w:abstractNumId w:val="8"/>
  </w:num>
  <w:num w:numId="77">
    <w:abstractNumId w:val="0"/>
  </w:num>
  <w:num w:numId="78">
    <w:abstractNumId w:val="129"/>
  </w:num>
  <w:num w:numId="79">
    <w:abstractNumId w:val="54"/>
  </w:num>
  <w:num w:numId="80">
    <w:abstractNumId w:val="126"/>
  </w:num>
  <w:num w:numId="81">
    <w:abstractNumId w:val="27"/>
  </w:num>
  <w:num w:numId="82">
    <w:abstractNumId w:val="100"/>
  </w:num>
  <w:num w:numId="83">
    <w:abstractNumId w:val="37"/>
  </w:num>
  <w:num w:numId="84">
    <w:abstractNumId w:val="90"/>
  </w:num>
  <w:num w:numId="85">
    <w:abstractNumId w:val="101"/>
  </w:num>
  <w:num w:numId="86">
    <w:abstractNumId w:val="69"/>
  </w:num>
  <w:num w:numId="87">
    <w:abstractNumId w:val="88"/>
  </w:num>
  <w:num w:numId="88">
    <w:abstractNumId w:val="17"/>
  </w:num>
  <w:num w:numId="89">
    <w:abstractNumId w:val="30"/>
  </w:num>
  <w:num w:numId="90">
    <w:abstractNumId w:val="1"/>
  </w:num>
  <w:num w:numId="91">
    <w:abstractNumId w:val="5"/>
  </w:num>
  <w:num w:numId="92">
    <w:abstractNumId w:val="48"/>
  </w:num>
  <w:num w:numId="93">
    <w:abstractNumId w:val="118"/>
  </w:num>
  <w:num w:numId="94">
    <w:abstractNumId w:val="127"/>
  </w:num>
  <w:num w:numId="95">
    <w:abstractNumId w:val="130"/>
  </w:num>
  <w:num w:numId="96">
    <w:abstractNumId w:val="15"/>
  </w:num>
  <w:num w:numId="97">
    <w:abstractNumId w:val="86"/>
  </w:num>
  <w:num w:numId="98">
    <w:abstractNumId w:val="33"/>
  </w:num>
  <w:num w:numId="99">
    <w:abstractNumId w:val="16"/>
  </w:num>
  <w:num w:numId="100">
    <w:abstractNumId w:val="51"/>
  </w:num>
  <w:num w:numId="101">
    <w:abstractNumId w:val="93"/>
  </w:num>
  <w:num w:numId="102">
    <w:abstractNumId w:val="57"/>
  </w:num>
  <w:num w:numId="103">
    <w:abstractNumId w:val="65"/>
  </w:num>
  <w:num w:numId="104">
    <w:abstractNumId w:val="70"/>
  </w:num>
  <w:num w:numId="105">
    <w:abstractNumId w:val="99"/>
  </w:num>
  <w:num w:numId="106">
    <w:abstractNumId w:val="97"/>
  </w:num>
  <w:num w:numId="107">
    <w:abstractNumId w:val="115"/>
  </w:num>
  <w:num w:numId="108">
    <w:abstractNumId w:val="50"/>
  </w:num>
  <w:num w:numId="109">
    <w:abstractNumId w:val="29"/>
  </w:num>
  <w:num w:numId="110">
    <w:abstractNumId w:val="92"/>
  </w:num>
  <w:num w:numId="111">
    <w:abstractNumId w:val="121"/>
  </w:num>
  <w:num w:numId="112">
    <w:abstractNumId w:val="4"/>
  </w:num>
  <w:num w:numId="113">
    <w:abstractNumId w:val="42"/>
  </w:num>
  <w:num w:numId="114">
    <w:abstractNumId w:val="110"/>
  </w:num>
  <w:num w:numId="115">
    <w:abstractNumId w:val="104"/>
  </w:num>
  <w:num w:numId="116">
    <w:abstractNumId w:val="95"/>
  </w:num>
  <w:num w:numId="117">
    <w:abstractNumId w:val="39"/>
  </w:num>
  <w:num w:numId="118">
    <w:abstractNumId w:val="28"/>
  </w:num>
  <w:num w:numId="119">
    <w:abstractNumId w:val="14"/>
  </w:num>
  <w:num w:numId="120">
    <w:abstractNumId w:val="12"/>
  </w:num>
  <w:num w:numId="121">
    <w:abstractNumId w:val="124"/>
  </w:num>
  <w:num w:numId="122">
    <w:abstractNumId w:val="23"/>
  </w:num>
  <w:num w:numId="123">
    <w:abstractNumId w:val="78"/>
  </w:num>
  <w:num w:numId="124">
    <w:abstractNumId w:val="68"/>
  </w:num>
  <w:num w:numId="125">
    <w:abstractNumId w:val="21"/>
  </w:num>
  <w:num w:numId="126">
    <w:abstractNumId w:val="10"/>
  </w:num>
  <w:num w:numId="127">
    <w:abstractNumId w:val="9"/>
  </w:num>
  <w:num w:numId="128">
    <w:abstractNumId w:val="40"/>
  </w:num>
  <w:num w:numId="129">
    <w:abstractNumId w:val="49"/>
  </w:num>
  <w:num w:numId="130">
    <w:abstractNumId w:val="19"/>
  </w:num>
  <w:num w:numId="131">
    <w:abstractNumId w:val="7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DD256F"/>
    <w:rsid w:val="000005A6"/>
    <w:rsid w:val="000006AC"/>
    <w:rsid w:val="0000102D"/>
    <w:rsid w:val="0000104D"/>
    <w:rsid w:val="00001469"/>
    <w:rsid w:val="0000149E"/>
    <w:rsid w:val="000015C9"/>
    <w:rsid w:val="00001B33"/>
    <w:rsid w:val="00001E8C"/>
    <w:rsid w:val="000021DD"/>
    <w:rsid w:val="0000230E"/>
    <w:rsid w:val="000023F5"/>
    <w:rsid w:val="00002545"/>
    <w:rsid w:val="000028BC"/>
    <w:rsid w:val="00002973"/>
    <w:rsid w:val="000033A6"/>
    <w:rsid w:val="000033CD"/>
    <w:rsid w:val="00003717"/>
    <w:rsid w:val="0000372D"/>
    <w:rsid w:val="00003C39"/>
    <w:rsid w:val="00003DB4"/>
    <w:rsid w:val="0000464C"/>
    <w:rsid w:val="000048B5"/>
    <w:rsid w:val="00004ADF"/>
    <w:rsid w:val="00004E58"/>
    <w:rsid w:val="00005071"/>
    <w:rsid w:val="0000568D"/>
    <w:rsid w:val="000061CF"/>
    <w:rsid w:val="00006ECB"/>
    <w:rsid w:val="00007207"/>
    <w:rsid w:val="000075BF"/>
    <w:rsid w:val="000078E2"/>
    <w:rsid w:val="00007BBD"/>
    <w:rsid w:val="000100DF"/>
    <w:rsid w:val="00010147"/>
    <w:rsid w:val="0001033D"/>
    <w:rsid w:val="0001041D"/>
    <w:rsid w:val="0001046B"/>
    <w:rsid w:val="000110A4"/>
    <w:rsid w:val="000121BF"/>
    <w:rsid w:val="000122EE"/>
    <w:rsid w:val="00012469"/>
    <w:rsid w:val="00012702"/>
    <w:rsid w:val="00012AFC"/>
    <w:rsid w:val="000130AF"/>
    <w:rsid w:val="000133F7"/>
    <w:rsid w:val="000139E7"/>
    <w:rsid w:val="00013FF0"/>
    <w:rsid w:val="000140AF"/>
    <w:rsid w:val="000141F9"/>
    <w:rsid w:val="00014263"/>
    <w:rsid w:val="00014850"/>
    <w:rsid w:val="0001497A"/>
    <w:rsid w:val="00014DF5"/>
    <w:rsid w:val="000155A0"/>
    <w:rsid w:val="000159B6"/>
    <w:rsid w:val="00015DF7"/>
    <w:rsid w:val="00016321"/>
    <w:rsid w:val="00016625"/>
    <w:rsid w:val="00016D21"/>
    <w:rsid w:val="000176B6"/>
    <w:rsid w:val="00017D54"/>
    <w:rsid w:val="00017EF4"/>
    <w:rsid w:val="00020074"/>
    <w:rsid w:val="000203A5"/>
    <w:rsid w:val="000205AB"/>
    <w:rsid w:val="00020605"/>
    <w:rsid w:val="00020728"/>
    <w:rsid w:val="00020D46"/>
    <w:rsid w:val="00020DB9"/>
    <w:rsid w:val="0002108E"/>
    <w:rsid w:val="0002110B"/>
    <w:rsid w:val="00021700"/>
    <w:rsid w:val="00021BD4"/>
    <w:rsid w:val="000224B7"/>
    <w:rsid w:val="000225C5"/>
    <w:rsid w:val="0002292A"/>
    <w:rsid w:val="00022EDA"/>
    <w:rsid w:val="0002301E"/>
    <w:rsid w:val="000231BD"/>
    <w:rsid w:val="000231DC"/>
    <w:rsid w:val="000239D2"/>
    <w:rsid w:val="00023BEB"/>
    <w:rsid w:val="00023C73"/>
    <w:rsid w:val="00024B79"/>
    <w:rsid w:val="00025160"/>
    <w:rsid w:val="00025469"/>
    <w:rsid w:val="0002584C"/>
    <w:rsid w:val="00025E29"/>
    <w:rsid w:val="00025EAF"/>
    <w:rsid w:val="0002612F"/>
    <w:rsid w:val="00026A17"/>
    <w:rsid w:val="00027348"/>
    <w:rsid w:val="000275C9"/>
    <w:rsid w:val="0002798D"/>
    <w:rsid w:val="000301D0"/>
    <w:rsid w:val="0003157A"/>
    <w:rsid w:val="00031700"/>
    <w:rsid w:val="000317CB"/>
    <w:rsid w:val="000317E9"/>
    <w:rsid w:val="00031B72"/>
    <w:rsid w:val="0003243D"/>
    <w:rsid w:val="00032BA9"/>
    <w:rsid w:val="00032E12"/>
    <w:rsid w:val="00032FA8"/>
    <w:rsid w:val="0003337C"/>
    <w:rsid w:val="000337FB"/>
    <w:rsid w:val="0003390C"/>
    <w:rsid w:val="00033EBB"/>
    <w:rsid w:val="0003408C"/>
    <w:rsid w:val="0003409A"/>
    <w:rsid w:val="00034289"/>
    <w:rsid w:val="000343F2"/>
    <w:rsid w:val="0003468B"/>
    <w:rsid w:val="00034C0D"/>
    <w:rsid w:val="00035352"/>
    <w:rsid w:val="00035464"/>
    <w:rsid w:val="0003626E"/>
    <w:rsid w:val="00036357"/>
    <w:rsid w:val="00036813"/>
    <w:rsid w:val="00036A85"/>
    <w:rsid w:val="00037C66"/>
    <w:rsid w:val="00037DB8"/>
    <w:rsid w:val="00037EBC"/>
    <w:rsid w:val="00040212"/>
    <w:rsid w:val="00040830"/>
    <w:rsid w:val="00040925"/>
    <w:rsid w:val="000411AF"/>
    <w:rsid w:val="0004146D"/>
    <w:rsid w:val="00041525"/>
    <w:rsid w:val="00041800"/>
    <w:rsid w:val="00041AC3"/>
    <w:rsid w:val="00042574"/>
    <w:rsid w:val="000429ED"/>
    <w:rsid w:val="00043335"/>
    <w:rsid w:val="000436FE"/>
    <w:rsid w:val="000438A3"/>
    <w:rsid w:val="00043A81"/>
    <w:rsid w:val="00043C00"/>
    <w:rsid w:val="00043E96"/>
    <w:rsid w:val="00043EED"/>
    <w:rsid w:val="00044579"/>
    <w:rsid w:val="000446C9"/>
    <w:rsid w:val="00044D1E"/>
    <w:rsid w:val="00044DDC"/>
    <w:rsid w:val="00044FE0"/>
    <w:rsid w:val="000451ED"/>
    <w:rsid w:val="000453CA"/>
    <w:rsid w:val="00045DCB"/>
    <w:rsid w:val="00045F39"/>
    <w:rsid w:val="00046494"/>
    <w:rsid w:val="00046637"/>
    <w:rsid w:val="000468DA"/>
    <w:rsid w:val="00046B18"/>
    <w:rsid w:val="00046BF9"/>
    <w:rsid w:val="00046C4A"/>
    <w:rsid w:val="00046DD2"/>
    <w:rsid w:val="000474D7"/>
    <w:rsid w:val="00047621"/>
    <w:rsid w:val="00047AE9"/>
    <w:rsid w:val="00047B9C"/>
    <w:rsid w:val="000500E7"/>
    <w:rsid w:val="000501F1"/>
    <w:rsid w:val="00050236"/>
    <w:rsid w:val="00050420"/>
    <w:rsid w:val="000505C7"/>
    <w:rsid w:val="000506CB"/>
    <w:rsid w:val="000517E2"/>
    <w:rsid w:val="00051BE5"/>
    <w:rsid w:val="00052072"/>
    <w:rsid w:val="000526A4"/>
    <w:rsid w:val="00052B89"/>
    <w:rsid w:val="00052D38"/>
    <w:rsid w:val="00052FFA"/>
    <w:rsid w:val="0005335F"/>
    <w:rsid w:val="00053C5E"/>
    <w:rsid w:val="00053E2E"/>
    <w:rsid w:val="00053F3F"/>
    <w:rsid w:val="000544CE"/>
    <w:rsid w:val="00054612"/>
    <w:rsid w:val="0005486C"/>
    <w:rsid w:val="00054D34"/>
    <w:rsid w:val="00055534"/>
    <w:rsid w:val="00055816"/>
    <w:rsid w:val="00055C3F"/>
    <w:rsid w:val="000561D7"/>
    <w:rsid w:val="000562C7"/>
    <w:rsid w:val="00056571"/>
    <w:rsid w:val="000569CC"/>
    <w:rsid w:val="00056B8B"/>
    <w:rsid w:val="0005719E"/>
    <w:rsid w:val="000578C2"/>
    <w:rsid w:val="00057AD2"/>
    <w:rsid w:val="0006013C"/>
    <w:rsid w:val="0006031C"/>
    <w:rsid w:val="00060342"/>
    <w:rsid w:val="000604A6"/>
    <w:rsid w:val="00060967"/>
    <w:rsid w:val="00060C85"/>
    <w:rsid w:val="00062017"/>
    <w:rsid w:val="000622D5"/>
    <w:rsid w:val="00062489"/>
    <w:rsid w:val="0006271B"/>
    <w:rsid w:val="0006271F"/>
    <w:rsid w:val="00062AA3"/>
    <w:rsid w:val="00062D8E"/>
    <w:rsid w:val="00063342"/>
    <w:rsid w:val="000636DE"/>
    <w:rsid w:val="00063893"/>
    <w:rsid w:val="000639D3"/>
    <w:rsid w:val="00063A04"/>
    <w:rsid w:val="00063A13"/>
    <w:rsid w:val="00063EE6"/>
    <w:rsid w:val="0006463F"/>
    <w:rsid w:val="00064ADF"/>
    <w:rsid w:val="000658FD"/>
    <w:rsid w:val="00065914"/>
    <w:rsid w:val="00065B7B"/>
    <w:rsid w:val="00065D51"/>
    <w:rsid w:val="00066B5B"/>
    <w:rsid w:val="00066C7F"/>
    <w:rsid w:val="00066F8C"/>
    <w:rsid w:val="0006751E"/>
    <w:rsid w:val="00067AEB"/>
    <w:rsid w:val="00070144"/>
    <w:rsid w:val="00070D92"/>
    <w:rsid w:val="00070E4B"/>
    <w:rsid w:val="00071243"/>
    <w:rsid w:val="0007147E"/>
    <w:rsid w:val="00072361"/>
    <w:rsid w:val="0007246C"/>
    <w:rsid w:val="000729B8"/>
    <w:rsid w:val="00072D7F"/>
    <w:rsid w:val="0007305C"/>
    <w:rsid w:val="000730B3"/>
    <w:rsid w:val="000730ED"/>
    <w:rsid w:val="000732D5"/>
    <w:rsid w:val="00073BC2"/>
    <w:rsid w:val="000745DB"/>
    <w:rsid w:val="00074C4E"/>
    <w:rsid w:val="0007507D"/>
    <w:rsid w:val="00075786"/>
    <w:rsid w:val="00075C45"/>
    <w:rsid w:val="00075E3A"/>
    <w:rsid w:val="00075E54"/>
    <w:rsid w:val="00076117"/>
    <w:rsid w:val="00076419"/>
    <w:rsid w:val="000764FD"/>
    <w:rsid w:val="00076B76"/>
    <w:rsid w:val="00077397"/>
    <w:rsid w:val="000778E2"/>
    <w:rsid w:val="000778F7"/>
    <w:rsid w:val="0008036E"/>
    <w:rsid w:val="00080509"/>
    <w:rsid w:val="000805BB"/>
    <w:rsid w:val="000808F7"/>
    <w:rsid w:val="000808FF"/>
    <w:rsid w:val="0008095D"/>
    <w:rsid w:val="00080A0F"/>
    <w:rsid w:val="0008132A"/>
    <w:rsid w:val="000816A2"/>
    <w:rsid w:val="00081D4A"/>
    <w:rsid w:val="0008231D"/>
    <w:rsid w:val="00082700"/>
    <w:rsid w:val="00082A1A"/>
    <w:rsid w:val="00082AB1"/>
    <w:rsid w:val="00082E5B"/>
    <w:rsid w:val="000830E6"/>
    <w:rsid w:val="0008328D"/>
    <w:rsid w:val="0008332B"/>
    <w:rsid w:val="000837F0"/>
    <w:rsid w:val="000839C3"/>
    <w:rsid w:val="00083A7C"/>
    <w:rsid w:val="00083C1E"/>
    <w:rsid w:val="00084008"/>
    <w:rsid w:val="000841ED"/>
    <w:rsid w:val="00084294"/>
    <w:rsid w:val="00084531"/>
    <w:rsid w:val="00084634"/>
    <w:rsid w:val="00084A03"/>
    <w:rsid w:val="00084A3C"/>
    <w:rsid w:val="00084F00"/>
    <w:rsid w:val="00085C6B"/>
    <w:rsid w:val="00086107"/>
    <w:rsid w:val="00086291"/>
    <w:rsid w:val="000866A2"/>
    <w:rsid w:val="000868AD"/>
    <w:rsid w:val="000872AC"/>
    <w:rsid w:val="00087446"/>
    <w:rsid w:val="00087492"/>
    <w:rsid w:val="000877EF"/>
    <w:rsid w:val="00087B6F"/>
    <w:rsid w:val="00087DEF"/>
    <w:rsid w:val="00090454"/>
    <w:rsid w:val="00090892"/>
    <w:rsid w:val="00090ADC"/>
    <w:rsid w:val="00090C35"/>
    <w:rsid w:val="00090DA2"/>
    <w:rsid w:val="0009141B"/>
    <w:rsid w:val="00091724"/>
    <w:rsid w:val="00091743"/>
    <w:rsid w:val="000918CD"/>
    <w:rsid w:val="00091930"/>
    <w:rsid w:val="00091E44"/>
    <w:rsid w:val="0009268B"/>
    <w:rsid w:val="000927B1"/>
    <w:rsid w:val="00092823"/>
    <w:rsid w:val="00092C1E"/>
    <w:rsid w:val="00092F5A"/>
    <w:rsid w:val="00092FCE"/>
    <w:rsid w:val="000930A1"/>
    <w:rsid w:val="0009325E"/>
    <w:rsid w:val="000932D6"/>
    <w:rsid w:val="000934F7"/>
    <w:rsid w:val="000938DF"/>
    <w:rsid w:val="00094040"/>
    <w:rsid w:val="0009494E"/>
    <w:rsid w:val="00094993"/>
    <w:rsid w:val="00094A55"/>
    <w:rsid w:val="00094E4E"/>
    <w:rsid w:val="00094FB5"/>
    <w:rsid w:val="00095082"/>
    <w:rsid w:val="000951D6"/>
    <w:rsid w:val="000952FD"/>
    <w:rsid w:val="00095382"/>
    <w:rsid w:val="00095388"/>
    <w:rsid w:val="000955B9"/>
    <w:rsid w:val="00095CD6"/>
    <w:rsid w:val="000960F5"/>
    <w:rsid w:val="00096746"/>
    <w:rsid w:val="000969CC"/>
    <w:rsid w:val="00096E12"/>
    <w:rsid w:val="00096ECC"/>
    <w:rsid w:val="00097054"/>
    <w:rsid w:val="00097097"/>
    <w:rsid w:val="000974B2"/>
    <w:rsid w:val="000975B1"/>
    <w:rsid w:val="000976C1"/>
    <w:rsid w:val="00097B67"/>
    <w:rsid w:val="00097D61"/>
    <w:rsid w:val="00097E3C"/>
    <w:rsid w:val="000A04A2"/>
    <w:rsid w:val="000A0989"/>
    <w:rsid w:val="000A0D4F"/>
    <w:rsid w:val="000A1026"/>
    <w:rsid w:val="000A11A5"/>
    <w:rsid w:val="000A1547"/>
    <w:rsid w:val="000A16A6"/>
    <w:rsid w:val="000A199C"/>
    <w:rsid w:val="000A1CBE"/>
    <w:rsid w:val="000A25F6"/>
    <w:rsid w:val="000A26EE"/>
    <w:rsid w:val="000A3714"/>
    <w:rsid w:val="000A3DD1"/>
    <w:rsid w:val="000A4309"/>
    <w:rsid w:val="000A4AE5"/>
    <w:rsid w:val="000A4BF3"/>
    <w:rsid w:val="000A4C9E"/>
    <w:rsid w:val="000A5126"/>
    <w:rsid w:val="000A5162"/>
    <w:rsid w:val="000A5A58"/>
    <w:rsid w:val="000A6410"/>
    <w:rsid w:val="000A67B6"/>
    <w:rsid w:val="000A6A70"/>
    <w:rsid w:val="000A6F48"/>
    <w:rsid w:val="000A700E"/>
    <w:rsid w:val="000A7216"/>
    <w:rsid w:val="000A74D2"/>
    <w:rsid w:val="000A76D3"/>
    <w:rsid w:val="000A78D8"/>
    <w:rsid w:val="000A799A"/>
    <w:rsid w:val="000A7C6A"/>
    <w:rsid w:val="000A7FB5"/>
    <w:rsid w:val="000B014F"/>
    <w:rsid w:val="000B0362"/>
    <w:rsid w:val="000B09B7"/>
    <w:rsid w:val="000B0EE6"/>
    <w:rsid w:val="000B1AD4"/>
    <w:rsid w:val="000B1DB7"/>
    <w:rsid w:val="000B2333"/>
    <w:rsid w:val="000B23C8"/>
    <w:rsid w:val="000B28AE"/>
    <w:rsid w:val="000B28F3"/>
    <w:rsid w:val="000B3182"/>
    <w:rsid w:val="000B31E0"/>
    <w:rsid w:val="000B33FD"/>
    <w:rsid w:val="000B3557"/>
    <w:rsid w:val="000B363F"/>
    <w:rsid w:val="000B3C1D"/>
    <w:rsid w:val="000B4A82"/>
    <w:rsid w:val="000B4B18"/>
    <w:rsid w:val="000B4BDA"/>
    <w:rsid w:val="000B5098"/>
    <w:rsid w:val="000B539D"/>
    <w:rsid w:val="000B5590"/>
    <w:rsid w:val="000B5992"/>
    <w:rsid w:val="000B5B67"/>
    <w:rsid w:val="000B5F9A"/>
    <w:rsid w:val="000B6B2E"/>
    <w:rsid w:val="000B6BC7"/>
    <w:rsid w:val="000B6C66"/>
    <w:rsid w:val="000B717E"/>
    <w:rsid w:val="000C0038"/>
    <w:rsid w:val="000C01B8"/>
    <w:rsid w:val="000C0519"/>
    <w:rsid w:val="000C063C"/>
    <w:rsid w:val="000C0C72"/>
    <w:rsid w:val="000C0D45"/>
    <w:rsid w:val="000C0F63"/>
    <w:rsid w:val="000C1CEC"/>
    <w:rsid w:val="000C2197"/>
    <w:rsid w:val="000C24EF"/>
    <w:rsid w:val="000C25F5"/>
    <w:rsid w:val="000C26F5"/>
    <w:rsid w:val="000C29DF"/>
    <w:rsid w:val="000C2C2E"/>
    <w:rsid w:val="000C3232"/>
    <w:rsid w:val="000C37A8"/>
    <w:rsid w:val="000C3A06"/>
    <w:rsid w:val="000C3D52"/>
    <w:rsid w:val="000C40B3"/>
    <w:rsid w:val="000C4401"/>
    <w:rsid w:val="000C4768"/>
    <w:rsid w:val="000C4B1F"/>
    <w:rsid w:val="000C4C03"/>
    <w:rsid w:val="000C51AC"/>
    <w:rsid w:val="000C51B9"/>
    <w:rsid w:val="000C52A2"/>
    <w:rsid w:val="000C5A57"/>
    <w:rsid w:val="000C5B58"/>
    <w:rsid w:val="000C5B78"/>
    <w:rsid w:val="000C60FC"/>
    <w:rsid w:val="000C63C4"/>
    <w:rsid w:val="000C6560"/>
    <w:rsid w:val="000C698C"/>
    <w:rsid w:val="000C6A05"/>
    <w:rsid w:val="000C6DAE"/>
    <w:rsid w:val="000C7131"/>
    <w:rsid w:val="000C7371"/>
    <w:rsid w:val="000C7691"/>
    <w:rsid w:val="000C7889"/>
    <w:rsid w:val="000C7C71"/>
    <w:rsid w:val="000C7D9C"/>
    <w:rsid w:val="000C7DF8"/>
    <w:rsid w:val="000C7F30"/>
    <w:rsid w:val="000D057C"/>
    <w:rsid w:val="000D0BE9"/>
    <w:rsid w:val="000D0E23"/>
    <w:rsid w:val="000D1028"/>
    <w:rsid w:val="000D14E3"/>
    <w:rsid w:val="000D15CB"/>
    <w:rsid w:val="000D1684"/>
    <w:rsid w:val="000D1E55"/>
    <w:rsid w:val="000D26CD"/>
    <w:rsid w:val="000D28CF"/>
    <w:rsid w:val="000D29E2"/>
    <w:rsid w:val="000D2C5E"/>
    <w:rsid w:val="000D2F52"/>
    <w:rsid w:val="000D362B"/>
    <w:rsid w:val="000D3B03"/>
    <w:rsid w:val="000D3B07"/>
    <w:rsid w:val="000D4212"/>
    <w:rsid w:val="000D4964"/>
    <w:rsid w:val="000D49EB"/>
    <w:rsid w:val="000D4F90"/>
    <w:rsid w:val="000D5454"/>
    <w:rsid w:val="000D55C3"/>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73D"/>
    <w:rsid w:val="000E0C83"/>
    <w:rsid w:val="000E0EB6"/>
    <w:rsid w:val="000E12C5"/>
    <w:rsid w:val="000E14B7"/>
    <w:rsid w:val="000E1521"/>
    <w:rsid w:val="000E15A7"/>
    <w:rsid w:val="000E165C"/>
    <w:rsid w:val="000E17B3"/>
    <w:rsid w:val="000E18FC"/>
    <w:rsid w:val="000E1ACA"/>
    <w:rsid w:val="000E1E69"/>
    <w:rsid w:val="000E1F6C"/>
    <w:rsid w:val="000E24F4"/>
    <w:rsid w:val="000E2820"/>
    <w:rsid w:val="000E2BE4"/>
    <w:rsid w:val="000E32FE"/>
    <w:rsid w:val="000E34CD"/>
    <w:rsid w:val="000E35F2"/>
    <w:rsid w:val="000E3894"/>
    <w:rsid w:val="000E3BB8"/>
    <w:rsid w:val="000E3D2D"/>
    <w:rsid w:val="000E41A3"/>
    <w:rsid w:val="000E4352"/>
    <w:rsid w:val="000E4B54"/>
    <w:rsid w:val="000E518E"/>
    <w:rsid w:val="000E567C"/>
    <w:rsid w:val="000E56D0"/>
    <w:rsid w:val="000E5B46"/>
    <w:rsid w:val="000E5BBF"/>
    <w:rsid w:val="000E6509"/>
    <w:rsid w:val="000E686A"/>
    <w:rsid w:val="000E6C67"/>
    <w:rsid w:val="000E6CD7"/>
    <w:rsid w:val="000E6F8A"/>
    <w:rsid w:val="000E70DA"/>
    <w:rsid w:val="000E7291"/>
    <w:rsid w:val="000E7636"/>
    <w:rsid w:val="000E7956"/>
    <w:rsid w:val="000E7A93"/>
    <w:rsid w:val="000E7F24"/>
    <w:rsid w:val="000F025D"/>
    <w:rsid w:val="000F0456"/>
    <w:rsid w:val="000F04EC"/>
    <w:rsid w:val="000F0542"/>
    <w:rsid w:val="000F07ED"/>
    <w:rsid w:val="000F0CF0"/>
    <w:rsid w:val="000F13B4"/>
    <w:rsid w:val="000F180F"/>
    <w:rsid w:val="000F192B"/>
    <w:rsid w:val="000F262B"/>
    <w:rsid w:val="000F2990"/>
    <w:rsid w:val="000F2A73"/>
    <w:rsid w:val="000F3016"/>
    <w:rsid w:val="000F3044"/>
    <w:rsid w:val="000F3234"/>
    <w:rsid w:val="000F3A6E"/>
    <w:rsid w:val="000F3FB6"/>
    <w:rsid w:val="000F42F3"/>
    <w:rsid w:val="000F438A"/>
    <w:rsid w:val="000F460F"/>
    <w:rsid w:val="000F49E8"/>
    <w:rsid w:val="000F509F"/>
    <w:rsid w:val="000F52DA"/>
    <w:rsid w:val="000F584A"/>
    <w:rsid w:val="000F58FD"/>
    <w:rsid w:val="000F59FB"/>
    <w:rsid w:val="000F5E14"/>
    <w:rsid w:val="000F6058"/>
    <w:rsid w:val="000F6939"/>
    <w:rsid w:val="000F6A23"/>
    <w:rsid w:val="000F6B1C"/>
    <w:rsid w:val="000F6E38"/>
    <w:rsid w:val="000F6EE3"/>
    <w:rsid w:val="000F6F48"/>
    <w:rsid w:val="000F7633"/>
    <w:rsid w:val="000F7CB8"/>
    <w:rsid w:val="000F7D3C"/>
    <w:rsid w:val="001000E3"/>
    <w:rsid w:val="00100112"/>
    <w:rsid w:val="0010063A"/>
    <w:rsid w:val="001007FD"/>
    <w:rsid w:val="001012ED"/>
    <w:rsid w:val="00101376"/>
    <w:rsid w:val="00101B38"/>
    <w:rsid w:val="001022D3"/>
    <w:rsid w:val="001026CF"/>
    <w:rsid w:val="001026ED"/>
    <w:rsid w:val="001030F5"/>
    <w:rsid w:val="00103134"/>
    <w:rsid w:val="0010345C"/>
    <w:rsid w:val="00103661"/>
    <w:rsid w:val="001036AD"/>
    <w:rsid w:val="001038D1"/>
    <w:rsid w:val="00103956"/>
    <w:rsid w:val="00103BDD"/>
    <w:rsid w:val="00103CC8"/>
    <w:rsid w:val="00104087"/>
    <w:rsid w:val="001044B7"/>
    <w:rsid w:val="001044EA"/>
    <w:rsid w:val="001048FE"/>
    <w:rsid w:val="00105238"/>
    <w:rsid w:val="00105556"/>
    <w:rsid w:val="00105921"/>
    <w:rsid w:val="001059D2"/>
    <w:rsid w:val="001059DB"/>
    <w:rsid w:val="00105F72"/>
    <w:rsid w:val="00106740"/>
    <w:rsid w:val="00107599"/>
    <w:rsid w:val="00107A8E"/>
    <w:rsid w:val="00107CD9"/>
    <w:rsid w:val="00107D89"/>
    <w:rsid w:val="00107F48"/>
    <w:rsid w:val="0011023E"/>
    <w:rsid w:val="00110611"/>
    <w:rsid w:val="00110717"/>
    <w:rsid w:val="00110D00"/>
    <w:rsid w:val="001116D4"/>
    <w:rsid w:val="00111BAC"/>
    <w:rsid w:val="00111D4E"/>
    <w:rsid w:val="00111E23"/>
    <w:rsid w:val="00112302"/>
    <w:rsid w:val="001126AB"/>
    <w:rsid w:val="001127CC"/>
    <w:rsid w:val="00112909"/>
    <w:rsid w:val="001133F2"/>
    <w:rsid w:val="001133FC"/>
    <w:rsid w:val="001137A6"/>
    <w:rsid w:val="00113816"/>
    <w:rsid w:val="001139E6"/>
    <w:rsid w:val="00113B8D"/>
    <w:rsid w:val="00113D8E"/>
    <w:rsid w:val="00114189"/>
    <w:rsid w:val="00114B85"/>
    <w:rsid w:val="00114F3A"/>
    <w:rsid w:val="00115730"/>
    <w:rsid w:val="0011587B"/>
    <w:rsid w:val="00115CFE"/>
    <w:rsid w:val="00116051"/>
    <w:rsid w:val="001165AE"/>
    <w:rsid w:val="001167C6"/>
    <w:rsid w:val="001167C8"/>
    <w:rsid w:val="001167D2"/>
    <w:rsid w:val="00116934"/>
    <w:rsid w:val="00116B75"/>
    <w:rsid w:val="00116D81"/>
    <w:rsid w:val="001170FA"/>
    <w:rsid w:val="001173A8"/>
    <w:rsid w:val="00117404"/>
    <w:rsid w:val="00117599"/>
    <w:rsid w:val="00117BC3"/>
    <w:rsid w:val="00117EDA"/>
    <w:rsid w:val="0012016D"/>
    <w:rsid w:val="001203D4"/>
    <w:rsid w:val="0012063F"/>
    <w:rsid w:val="00120A6A"/>
    <w:rsid w:val="001214B4"/>
    <w:rsid w:val="00121512"/>
    <w:rsid w:val="0012158F"/>
    <w:rsid w:val="0012188F"/>
    <w:rsid w:val="00121C24"/>
    <w:rsid w:val="00122BA4"/>
    <w:rsid w:val="00123009"/>
    <w:rsid w:val="001230F3"/>
    <w:rsid w:val="0012321F"/>
    <w:rsid w:val="001234DF"/>
    <w:rsid w:val="00123F0A"/>
    <w:rsid w:val="00124C57"/>
    <w:rsid w:val="001252F2"/>
    <w:rsid w:val="00125470"/>
    <w:rsid w:val="00125B27"/>
    <w:rsid w:val="00125BC4"/>
    <w:rsid w:val="00125EEF"/>
    <w:rsid w:val="0012608D"/>
    <w:rsid w:val="00126125"/>
    <w:rsid w:val="00126CBD"/>
    <w:rsid w:val="00127157"/>
    <w:rsid w:val="001272F9"/>
    <w:rsid w:val="001273FD"/>
    <w:rsid w:val="00127E76"/>
    <w:rsid w:val="001304AD"/>
    <w:rsid w:val="00130697"/>
    <w:rsid w:val="00130D6C"/>
    <w:rsid w:val="00130DE5"/>
    <w:rsid w:val="00130E1E"/>
    <w:rsid w:val="001310C5"/>
    <w:rsid w:val="0013119E"/>
    <w:rsid w:val="00131652"/>
    <w:rsid w:val="001316B3"/>
    <w:rsid w:val="0013204C"/>
    <w:rsid w:val="001321A5"/>
    <w:rsid w:val="00132615"/>
    <w:rsid w:val="00132A09"/>
    <w:rsid w:val="00132A1B"/>
    <w:rsid w:val="0013309F"/>
    <w:rsid w:val="00133139"/>
    <w:rsid w:val="00133193"/>
    <w:rsid w:val="001332D2"/>
    <w:rsid w:val="0013379B"/>
    <w:rsid w:val="00133BDB"/>
    <w:rsid w:val="00133C1E"/>
    <w:rsid w:val="00133E33"/>
    <w:rsid w:val="00133E8D"/>
    <w:rsid w:val="00133F05"/>
    <w:rsid w:val="001346BE"/>
    <w:rsid w:val="00134E3C"/>
    <w:rsid w:val="00135365"/>
    <w:rsid w:val="00135480"/>
    <w:rsid w:val="00135556"/>
    <w:rsid w:val="0013555C"/>
    <w:rsid w:val="0013565E"/>
    <w:rsid w:val="00135794"/>
    <w:rsid w:val="00135FBD"/>
    <w:rsid w:val="00136496"/>
    <w:rsid w:val="00136A9A"/>
    <w:rsid w:val="0013708F"/>
    <w:rsid w:val="001372F3"/>
    <w:rsid w:val="00137861"/>
    <w:rsid w:val="00137C75"/>
    <w:rsid w:val="00140099"/>
    <w:rsid w:val="00140271"/>
    <w:rsid w:val="001406FF"/>
    <w:rsid w:val="0014081B"/>
    <w:rsid w:val="00140BD7"/>
    <w:rsid w:val="00140D9B"/>
    <w:rsid w:val="00140E08"/>
    <w:rsid w:val="00141331"/>
    <w:rsid w:val="00141419"/>
    <w:rsid w:val="00141BE5"/>
    <w:rsid w:val="00142014"/>
    <w:rsid w:val="0014209B"/>
    <w:rsid w:val="001420C3"/>
    <w:rsid w:val="0014231A"/>
    <w:rsid w:val="00142509"/>
    <w:rsid w:val="0014259C"/>
    <w:rsid w:val="001428B2"/>
    <w:rsid w:val="00142E7D"/>
    <w:rsid w:val="0014317B"/>
    <w:rsid w:val="00143309"/>
    <w:rsid w:val="0014344C"/>
    <w:rsid w:val="00143905"/>
    <w:rsid w:val="00143975"/>
    <w:rsid w:val="00143D08"/>
    <w:rsid w:val="00143F15"/>
    <w:rsid w:val="00143F60"/>
    <w:rsid w:val="00143FDE"/>
    <w:rsid w:val="001444F7"/>
    <w:rsid w:val="001445D9"/>
    <w:rsid w:val="0014483D"/>
    <w:rsid w:val="00144B78"/>
    <w:rsid w:val="00144BF1"/>
    <w:rsid w:val="0014520A"/>
    <w:rsid w:val="00145561"/>
    <w:rsid w:val="001455E9"/>
    <w:rsid w:val="0014596A"/>
    <w:rsid w:val="001459BD"/>
    <w:rsid w:val="0014620D"/>
    <w:rsid w:val="001464BB"/>
    <w:rsid w:val="001466E1"/>
    <w:rsid w:val="00146E0B"/>
    <w:rsid w:val="00146FA2"/>
    <w:rsid w:val="00147584"/>
    <w:rsid w:val="00147823"/>
    <w:rsid w:val="00147900"/>
    <w:rsid w:val="00147BFC"/>
    <w:rsid w:val="00147DB1"/>
    <w:rsid w:val="001501AB"/>
    <w:rsid w:val="001501B0"/>
    <w:rsid w:val="001508C9"/>
    <w:rsid w:val="00150E78"/>
    <w:rsid w:val="00150F67"/>
    <w:rsid w:val="001511B5"/>
    <w:rsid w:val="0015156E"/>
    <w:rsid w:val="0015159B"/>
    <w:rsid w:val="001516EE"/>
    <w:rsid w:val="00151EEF"/>
    <w:rsid w:val="00152156"/>
    <w:rsid w:val="00152734"/>
    <w:rsid w:val="0015290B"/>
    <w:rsid w:val="00152B5E"/>
    <w:rsid w:val="00152FE0"/>
    <w:rsid w:val="0015304B"/>
    <w:rsid w:val="00153852"/>
    <w:rsid w:val="00153D60"/>
    <w:rsid w:val="00153F4B"/>
    <w:rsid w:val="00154101"/>
    <w:rsid w:val="001541EB"/>
    <w:rsid w:val="001543D4"/>
    <w:rsid w:val="0015445C"/>
    <w:rsid w:val="0015450F"/>
    <w:rsid w:val="00154ACD"/>
    <w:rsid w:val="00154B6D"/>
    <w:rsid w:val="00154B81"/>
    <w:rsid w:val="00154E9A"/>
    <w:rsid w:val="0015523D"/>
    <w:rsid w:val="00155801"/>
    <w:rsid w:val="00155E3E"/>
    <w:rsid w:val="00155FB6"/>
    <w:rsid w:val="001569CC"/>
    <w:rsid w:val="00156C03"/>
    <w:rsid w:val="00156F5B"/>
    <w:rsid w:val="00157106"/>
    <w:rsid w:val="00157457"/>
    <w:rsid w:val="0015748D"/>
    <w:rsid w:val="001575B8"/>
    <w:rsid w:val="001575F4"/>
    <w:rsid w:val="001578D8"/>
    <w:rsid w:val="00157BDB"/>
    <w:rsid w:val="00157BF7"/>
    <w:rsid w:val="00157CE3"/>
    <w:rsid w:val="00157DE4"/>
    <w:rsid w:val="001601C5"/>
    <w:rsid w:val="00160787"/>
    <w:rsid w:val="00160818"/>
    <w:rsid w:val="001608C9"/>
    <w:rsid w:val="001614D4"/>
    <w:rsid w:val="00161A39"/>
    <w:rsid w:val="00161B38"/>
    <w:rsid w:val="00161CAF"/>
    <w:rsid w:val="0016204C"/>
    <w:rsid w:val="00162669"/>
    <w:rsid w:val="001626DD"/>
    <w:rsid w:val="0016283C"/>
    <w:rsid w:val="00162C8A"/>
    <w:rsid w:val="00162DB3"/>
    <w:rsid w:val="00163357"/>
    <w:rsid w:val="0016426E"/>
    <w:rsid w:val="0016523F"/>
    <w:rsid w:val="00165E4D"/>
    <w:rsid w:val="00165FED"/>
    <w:rsid w:val="001662C0"/>
    <w:rsid w:val="001667A9"/>
    <w:rsid w:val="00166F6D"/>
    <w:rsid w:val="00167185"/>
    <w:rsid w:val="00167739"/>
    <w:rsid w:val="001701E6"/>
    <w:rsid w:val="00170327"/>
    <w:rsid w:val="0017040F"/>
    <w:rsid w:val="00170450"/>
    <w:rsid w:val="00170461"/>
    <w:rsid w:val="00170481"/>
    <w:rsid w:val="00170650"/>
    <w:rsid w:val="00170F1A"/>
    <w:rsid w:val="0017134C"/>
    <w:rsid w:val="001715BD"/>
    <w:rsid w:val="00172B99"/>
    <w:rsid w:val="00173329"/>
    <w:rsid w:val="0017340B"/>
    <w:rsid w:val="00173583"/>
    <w:rsid w:val="00173821"/>
    <w:rsid w:val="00173B1D"/>
    <w:rsid w:val="00173F1A"/>
    <w:rsid w:val="0017499B"/>
    <w:rsid w:val="00174A05"/>
    <w:rsid w:val="001754A4"/>
    <w:rsid w:val="00175A98"/>
    <w:rsid w:val="00176294"/>
    <w:rsid w:val="00176395"/>
    <w:rsid w:val="0017692B"/>
    <w:rsid w:val="00176E6E"/>
    <w:rsid w:val="00176E78"/>
    <w:rsid w:val="00177133"/>
    <w:rsid w:val="0017714C"/>
    <w:rsid w:val="001772F1"/>
    <w:rsid w:val="00177D11"/>
    <w:rsid w:val="00177F7C"/>
    <w:rsid w:val="0018000D"/>
    <w:rsid w:val="001806CF"/>
    <w:rsid w:val="00180AC0"/>
    <w:rsid w:val="00180E29"/>
    <w:rsid w:val="00180F49"/>
    <w:rsid w:val="001815B8"/>
    <w:rsid w:val="001816A6"/>
    <w:rsid w:val="0018194D"/>
    <w:rsid w:val="0018228D"/>
    <w:rsid w:val="00182367"/>
    <w:rsid w:val="001826DB"/>
    <w:rsid w:val="0018280C"/>
    <w:rsid w:val="00182BAC"/>
    <w:rsid w:val="0018313C"/>
    <w:rsid w:val="00183957"/>
    <w:rsid w:val="0018413C"/>
    <w:rsid w:val="001844E5"/>
    <w:rsid w:val="00184530"/>
    <w:rsid w:val="00184687"/>
    <w:rsid w:val="001847E6"/>
    <w:rsid w:val="00184BD1"/>
    <w:rsid w:val="00184EB1"/>
    <w:rsid w:val="00185085"/>
    <w:rsid w:val="001851BD"/>
    <w:rsid w:val="00185D0E"/>
    <w:rsid w:val="00186113"/>
    <w:rsid w:val="00186249"/>
    <w:rsid w:val="00186391"/>
    <w:rsid w:val="00186A2D"/>
    <w:rsid w:val="00186C23"/>
    <w:rsid w:val="00186F1C"/>
    <w:rsid w:val="00187299"/>
    <w:rsid w:val="00187328"/>
    <w:rsid w:val="00187855"/>
    <w:rsid w:val="00187858"/>
    <w:rsid w:val="001878D9"/>
    <w:rsid w:val="00187FB7"/>
    <w:rsid w:val="0019008D"/>
    <w:rsid w:val="0019022B"/>
    <w:rsid w:val="0019037D"/>
    <w:rsid w:val="001903E0"/>
    <w:rsid w:val="0019126B"/>
    <w:rsid w:val="00191C4F"/>
    <w:rsid w:val="00191CAC"/>
    <w:rsid w:val="001921F0"/>
    <w:rsid w:val="00192350"/>
    <w:rsid w:val="00192474"/>
    <w:rsid w:val="00192617"/>
    <w:rsid w:val="00192CCC"/>
    <w:rsid w:val="00193278"/>
    <w:rsid w:val="001933C4"/>
    <w:rsid w:val="0019388E"/>
    <w:rsid w:val="00193C5E"/>
    <w:rsid w:val="001948EB"/>
    <w:rsid w:val="00194F95"/>
    <w:rsid w:val="00195857"/>
    <w:rsid w:val="00195A1C"/>
    <w:rsid w:val="00195DE7"/>
    <w:rsid w:val="00195DFE"/>
    <w:rsid w:val="00196123"/>
    <w:rsid w:val="00196E4C"/>
    <w:rsid w:val="00196F3D"/>
    <w:rsid w:val="0019711B"/>
    <w:rsid w:val="0019763C"/>
    <w:rsid w:val="001976BC"/>
    <w:rsid w:val="0019770A"/>
    <w:rsid w:val="0019788A"/>
    <w:rsid w:val="0019799A"/>
    <w:rsid w:val="00197B91"/>
    <w:rsid w:val="00197C0F"/>
    <w:rsid w:val="00197C1F"/>
    <w:rsid w:val="001A02FE"/>
    <w:rsid w:val="001A0769"/>
    <w:rsid w:val="001A0BFC"/>
    <w:rsid w:val="001A0C34"/>
    <w:rsid w:val="001A0F7A"/>
    <w:rsid w:val="001A116E"/>
    <w:rsid w:val="001A1203"/>
    <w:rsid w:val="001A1A11"/>
    <w:rsid w:val="001A2056"/>
    <w:rsid w:val="001A2255"/>
    <w:rsid w:val="001A25C7"/>
    <w:rsid w:val="001A26F2"/>
    <w:rsid w:val="001A27A6"/>
    <w:rsid w:val="001A2AD1"/>
    <w:rsid w:val="001A2B2B"/>
    <w:rsid w:val="001A3215"/>
    <w:rsid w:val="001A3375"/>
    <w:rsid w:val="001A34C9"/>
    <w:rsid w:val="001A35C2"/>
    <w:rsid w:val="001A3637"/>
    <w:rsid w:val="001A37C6"/>
    <w:rsid w:val="001A3C77"/>
    <w:rsid w:val="001A409E"/>
    <w:rsid w:val="001A4780"/>
    <w:rsid w:val="001A4881"/>
    <w:rsid w:val="001A4B57"/>
    <w:rsid w:val="001A4F7F"/>
    <w:rsid w:val="001A5089"/>
    <w:rsid w:val="001A5195"/>
    <w:rsid w:val="001A5C8D"/>
    <w:rsid w:val="001A6074"/>
    <w:rsid w:val="001A6342"/>
    <w:rsid w:val="001A637E"/>
    <w:rsid w:val="001A652B"/>
    <w:rsid w:val="001A657D"/>
    <w:rsid w:val="001A7C88"/>
    <w:rsid w:val="001A7F1C"/>
    <w:rsid w:val="001B0143"/>
    <w:rsid w:val="001B0472"/>
    <w:rsid w:val="001B06B5"/>
    <w:rsid w:val="001B0B8E"/>
    <w:rsid w:val="001B102B"/>
    <w:rsid w:val="001B11CD"/>
    <w:rsid w:val="001B1B4D"/>
    <w:rsid w:val="001B1D8E"/>
    <w:rsid w:val="001B20B4"/>
    <w:rsid w:val="001B21B7"/>
    <w:rsid w:val="001B23D7"/>
    <w:rsid w:val="001B25DC"/>
    <w:rsid w:val="001B2678"/>
    <w:rsid w:val="001B32C7"/>
    <w:rsid w:val="001B40F8"/>
    <w:rsid w:val="001B4B35"/>
    <w:rsid w:val="001B531E"/>
    <w:rsid w:val="001B55DF"/>
    <w:rsid w:val="001B5EAC"/>
    <w:rsid w:val="001B616C"/>
    <w:rsid w:val="001B627A"/>
    <w:rsid w:val="001B63F7"/>
    <w:rsid w:val="001B648A"/>
    <w:rsid w:val="001B6C5E"/>
    <w:rsid w:val="001B75FB"/>
    <w:rsid w:val="001B76F4"/>
    <w:rsid w:val="001B77C3"/>
    <w:rsid w:val="001C0611"/>
    <w:rsid w:val="001C0653"/>
    <w:rsid w:val="001C0748"/>
    <w:rsid w:val="001C1076"/>
    <w:rsid w:val="001C114E"/>
    <w:rsid w:val="001C1332"/>
    <w:rsid w:val="001C1BF1"/>
    <w:rsid w:val="001C1EEF"/>
    <w:rsid w:val="001C206C"/>
    <w:rsid w:val="001C243C"/>
    <w:rsid w:val="001C24BF"/>
    <w:rsid w:val="001C26A0"/>
    <w:rsid w:val="001C2748"/>
    <w:rsid w:val="001C28D1"/>
    <w:rsid w:val="001C2900"/>
    <w:rsid w:val="001C2BDA"/>
    <w:rsid w:val="001C2C05"/>
    <w:rsid w:val="001C2E70"/>
    <w:rsid w:val="001C2F81"/>
    <w:rsid w:val="001C302B"/>
    <w:rsid w:val="001C3C8B"/>
    <w:rsid w:val="001C3F9F"/>
    <w:rsid w:val="001C41F9"/>
    <w:rsid w:val="001C43BB"/>
    <w:rsid w:val="001C479F"/>
    <w:rsid w:val="001C499B"/>
    <w:rsid w:val="001C4AC0"/>
    <w:rsid w:val="001C4B0F"/>
    <w:rsid w:val="001C4F2F"/>
    <w:rsid w:val="001C5048"/>
    <w:rsid w:val="001C5504"/>
    <w:rsid w:val="001C5B90"/>
    <w:rsid w:val="001C5E71"/>
    <w:rsid w:val="001C62B5"/>
    <w:rsid w:val="001C685A"/>
    <w:rsid w:val="001C6E80"/>
    <w:rsid w:val="001C70C3"/>
    <w:rsid w:val="001C7153"/>
    <w:rsid w:val="001C78B4"/>
    <w:rsid w:val="001C7937"/>
    <w:rsid w:val="001C7BD4"/>
    <w:rsid w:val="001C7CA1"/>
    <w:rsid w:val="001D09D0"/>
    <w:rsid w:val="001D10DB"/>
    <w:rsid w:val="001D14AC"/>
    <w:rsid w:val="001D169E"/>
    <w:rsid w:val="001D19A9"/>
    <w:rsid w:val="001D1AF1"/>
    <w:rsid w:val="001D1F1D"/>
    <w:rsid w:val="001D2208"/>
    <w:rsid w:val="001D23AF"/>
    <w:rsid w:val="001D25CB"/>
    <w:rsid w:val="001D272E"/>
    <w:rsid w:val="001D285A"/>
    <w:rsid w:val="001D2ABC"/>
    <w:rsid w:val="001D2C3C"/>
    <w:rsid w:val="001D2DA2"/>
    <w:rsid w:val="001D2EB8"/>
    <w:rsid w:val="001D2EE3"/>
    <w:rsid w:val="001D3318"/>
    <w:rsid w:val="001D371D"/>
    <w:rsid w:val="001D38C2"/>
    <w:rsid w:val="001D46DF"/>
    <w:rsid w:val="001D48A4"/>
    <w:rsid w:val="001D5016"/>
    <w:rsid w:val="001D5589"/>
    <w:rsid w:val="001D599D"/>
    <w:rsid w:val="001D66F1"/>
    <w:rsid w:val="001D67E2"/>
    <w:rsid w:val="001D6C22"/>
    <w:rsid w:val="001D701F"/>
    <w:rsid w:val="001D70BF"/>
    <w:rsid w:val="001D7BCD"/>
    <w:rsid w:val="001E00D9"/>
    <w:rsid w:val="001E04DE"/>
    <w:rsid w:val="001E05B5"/>
    <w:rsid w:val="001E0A22"/>
    <w:rsid w:val="001E0A77"/>
    <w:rsid w:val="001E0F47"/>
    <w:rsid w:val="001E12D0"/>
    <w:rsid w:val="001E13C5"/>
    <w:rsid w:val="001E1874"/>
    <w:rsid w:val="001E18AC"/>
    <w:rsid w:val="001E1926"/>
    <w:rsid w:val="001E24B5"/>
    <w:rsid w:val="001E2729"/>
    <w:rsid w:val="001E27EC"/>
    <w:rsid w:val="001E2AC2"/>
    <w:rsid w:val="001E2E8E"/>
    <w:rsid w:val="001E3187"/>
    <w:rsid w:val="001E35BF"/>
    <w:rsid w:val="001E35D2"/>
    <w:rsid w:val="001E37CF"/>
    <w:rsid w:val="001E4B1D"/>
    <w:rsid w:val="001E4E5F"/>
    <w:rsid w:val="001E508C"/>
    <w:rsid w:val="001E5479"/>
    <w:rsid w:val="001E55CD"/>
    <w:rsid w:val="001E5737"/>
    <w:rsid w:val="001E5F29"/>
    <w:rsid w:val="001E665E"/>
    <w:rsid w:val="001E6802"/>
    <w:rsid w:val="001E68B5"/>
    <w:rsid w:val="001E6B0E"/>
    <w:rsid w:val="001E6D5D"/>
    <w:rsid w:val="001E6E25"/>
    <w:rsid w:val="001E6EE1"/>
    <w:rsid w:val="001E7CE5"/>
    <w:rsid w:val="001E7E60"/>
    <w:rsid w:val="001F018E"/>
    <w:rsid w:val="001F019F"/>
    <w:rsid w:val="001F07B9"/>
    <w:rsid w:val="001F09C2"/>
    <w:rsid w:val="001F0B04"/>
    <w:rsid w:val="001F0C13"/>
    <w:rsid w:val="001F126D"/>
    <w:rsid w:val="001F157A"/>
    <w:rsid w:val="001F1868"/>
    <w:rsid w:val="001F1A82"/>
    <w:rsid w:val="001F2449"/>
    <w:rsid w:val="001F2645"/>
    <w:rsid w:val="001F294E"/>
    <w:rsid w:val="001F2A1C"/>
    <w:rsid w:val="001F2A57"/>
    <w:rsid w:val="001F2DCA"/>
    <w:rsid w:val="001F30EE"/>
    <w:rsid w:val="001F3221"/>
    <w:rsid w:val="001F33A0"/>
    <w:rsid w:val="001F3AE4"/>
    <w:rsid w:val="001F3C0E"/>
    <w:rsid w:val="001F3C4B"/>
    <w:rsid w:val="001F3E2C"/>
    <w:rsid w:val="001F3F8E"/>
    <w:rsid w:val="001F40B3"/>
    <w:rsid w:val="001F41C5"/>
    <w:rsid w:val="001F4B16"/>
    <w:rsid w:val="001F4C39"/>
    <w:rsid w:val="001F65A3"/>
    <w:rsid w:val="001F6856"/>
    <w:rsid w:val="001F73D9"/>
    <w:rsid w:val="001F7478"/>
    <w:rsid w:val="001F7EDD"/>
    <w:rsid w:val="001F7FCA"/>
    <w:rsid w:val="00200212"/>
    <w:rsid w:val="00200543"/>
    <w:rsid w:val="002008BE"/>
    <w:rsid w:val="0020111B"/>
    <w:rsid w:val="002019C7"/>
    <w:rsid w:val="00201E61"/>
    <w:rsid w:val="00201F2D"/>
    <w:rsid w:val="00201FE8"/>
    <w:rsid w:val="002022B3"/>
    <w:rsid w:val="002024FC"/>
    <w:rsid w:val="0020264D"/>
    <w:rsid w:val="002027BD"/>
    <w:rsid w:val="00202936"/>
    <w:rsid w:val="00202AE4"/>
    <w:rsid w:val="002031C1"/>
    <w:rsid w:val="00203269"/>
    <w:rsid w:val="00203830"/>
    <w:rsid w:val="00203C7C"/>
    <w:rsid w:val="00203D79"/>
    <w:rsid w:val="00204411"/>
    <w:rsid w:val="00204F44"/>
    <w:rsid w:val="002051D4"/>
    <w:rsid w:val="00205758"/>
    <w:rsid w:val="00205782"/>
    <w:rsid w:val="00205B56"/>
    <w:rsid w:val="00205C40"/>
    <w:rsid w:val="00205D66"/>
    <w:rsid w:val="00205EF7"/>
    <w:rsid w:val="0020640C"/>
    <w:rsid w:val="002069B7"/>
    <w:rsid w:val="00206B72"/>
    <w:rsid w:val="00206E10"/>
    <w:rsid w:val="00206E87"/>
    <w:rsid w:val="00206F81"/>
    <w:rsid w:val="00207016"/>
    <w:rsid w:val="00207034"/>
    <w:rsid w:val="00207622"/>
    <w:rsid w:val="002104A6"/>
    <w:rsid w:val="00210673"/>
    <w:rsid w:val="00210D2D"/>
    <w:rsid w:val="0021164B"/>
    <w:rsid w:val="0021176B"/>
    <w:rsid w:val="00211CA5"/>
    <w:rsid w:val="002121E4"/>
    <w:rsid w:val="0021222A"/>
    <w:rsid w:val="002125F9"/>
    <w:rsid w:val="002125FF"/>
    <w:rsid w:val="00212C1C"/>
    <w:rsid w:val="00212E37"/>
    <w:rsid w:val="00213330"/>
    <w:rsid w:val="00213371"/>
    <w:rsid w:val="002137DF"/>
    <w:rsid w:val="002139CB"/>
    <w:rsid w:val="00213D3C"/>
    <w:rsid w:val="00214143"/>
    <w:rsid w:val="0021448A"/>
    <w:rsid w:val="002146DA"/>
    <w:rsid w:val="00214773"/>
    <w:rsid w:val="00214FEB"/>
    <w:rsid w:val="0021514C"/>
    <w:rsid w:val="00215773"/>
    <w:rsid w:val="00215B62"/>
    <w:rsid w:val="00216014"/>
    <w:rsid w:val="00216207"/>
    <w:rsid w:val="002165CF"/>
    <w:rsid w:val="002168AE"/>
    <w:rsid w:val="00216C14"/>
    <w:rsid w:val="00216E8F"/>
    <w:rsid w:val="00217811"/>
    <w:rsid w:val="00217F0F"/>
    <w:rsid w:val="00220B91"/>
    <w:rsid w:val="00220E16"/>
    <w:rsid w:val="00220FF5"/>
    <w:rsid w:val="00221055"/>
    <w:rsid w:val="00221421"/>
    <w:rsid w:val="00221450"/>
    <w:rsid w:val="002214C9"/>
    <w:rsid w:val="002215DD"/>
    <w:rsid w:val="00221D4E"/>
    <w:rsid w:val="00221EF8"/>
    <w:rsid w:val="00221F4F"/>
    <w:rsid w:val="002224A3"/>
    <w:rsid w:val="00223A42"/>
    <w:rsid w:val="00224104"/>
    <w:rsid w:val="00224DB1"/>
    <w:rsid w:val="00225079"/>
    <w:rsid w:val="00225113"/>
    <w:rsid w:val="002251B7"/>
    <w:rsid w:val="002252F7"/>
    <w:rsid w:val="0022588B"/>
    <w:rsid w:val="0022609D"/>
    <w:rsid w:val="0022618F"/>
    <w:rsid w:val="00226386"/>
    <w:rsid w:val="0022648D"/>
    <w:rsid w:val="00226B61"/>
    <w:rsid w:val="00226C0B"/>
    <w:rsid w:val="00226C47"/>
    <w:rsid w:val="00226CB0"/>
    <w:rsid w:val="0022705E"/>
    <w:rsid w:val="00227508"/>
    <w:rsid w:val="00227887"/>
    <w:rsid w:val="00227B03"/>
    <w:rsid w:val="00227F84"/>
    <w:rsid w:val="0023035E"/>
    <w:rsid w:val="002307B2"/>
    <w:rsid w:val="002308BC"/>
    <w:rsid w:val="002308E1"/>
    <w:rsid w:val="0023099B"/>
    <w:rsid w:val="002309E8"/>
    <w:rsid w:val="00230AC8"/>
    <w:rsid w:val="00230C63"/>
    <w:rsid w:val="002310A7"/>
    <w:rsid w:val="0023116F"/>
    <w:rsid w:val="00231FDB"/>
    <w:rsid w:val="002323FF"/>
    <w:rsid w:val="002325FB"/>
    <w:rsid w:val="00232703"/>
    <w:rsid w:val="00232708"/>
    <w:rsid w:val="00232824"/>
    <w:rsid w:val="0023298F"/>
    <w:rsid w:val="002329B1"/>
    <w:rsid w:val="00232D34"/>
    <w:rsid w:val="00232EC1"/>
    <w:rsid w:val="002331FD"/>
    <w:rsid w:val="0023329F"/>
    <w:rsid w:val="0023366B"/>
    <w:rsid w:val="0023372E"/>
    <w:rsid w:val="00233C8B"/>
    <w:rsid w:val="00233CC6"/>
    <w:rsid w:val="00233F8F"/>
    <w:rsid w:val="0023402A"/>
    <w:rsid w:val="00234111"/>
    <w:rsid w:val="002344EC"/>
    <w:rsid w:val="0023468B"/>
    <w:rsid w:val="00234AC1"/>
    <w:rsid w:val="00234B4B"/>
    <w:rsid w:val="00234ECF"/>
    <w:rsid w:val="00235448"/>
    <w:rsid w:val="0023599E"/>
    <w:rsid w:val="00235A3C"/>
    <w:rsid w:val="00235F58"/>
    <w:rsid w:val="002366DD"/>
    <w:rsid w:val="0023677E"/>
    <w:rsid w:val="00237575"/>
    <w:rsid w:val="00237721"/>
    <w:rsid w:val="00237BC1"/>
    <w:rsid w:val="0024010C"/>
    <w:rsid w:val="0024035A"/>
    <w:rsid w:val="0024061C"/>
    <w:rsid w:val="002411E8"/>
    <w:rsid w:val="00241BC8"/>
    <w:rsid w:val="00241D41"/>
    <w:rsid w:val="00241D7C"/>
    <w:rsid w:val="0024280E"/>
    <w:rsid w:val="002429E4"/>
    <w:rsid w:val="00243224"/>
    <w:rsid w:val="002434A7"/>
    <w:rsid w:val="00244291"/>
    <w:rsid w:val="00244882"/>
    <w:rsid w:val="00245F08"/>
    <w:rsid w:val="0024639C"/>
    <w:rsid w:val="0024656F"/>
    <w:rsid w:val="00246851"/>
    <w:rsid w:val="002468AE"/>
    <w:rsid w:val="00246C37"/>
    <w:rsid w:val="00246D02"/>
    <w:rsid w:val="00246D9D"/>
    <w:rsid w:val="002477E9"/>
    <w:rsid w:val="00247828"/>
    <w:rsid w:val="00247C83"/>
    <w:rsid w:val="002509EE"/>
    <w:rsid w:val="00250D47"/>
    <w:rsid w:val="00251469"/>
    <w:rsid w:val="00251555"/>
    <w:rsid w:val="0025183D"/>
    <w:rsid w:val="00251ACE"/>
    <w:rsid w:val="00251FA9"/>
    <w:rsid w:val="00252017"/>
    <w:rsid w:val="00252036"/>
    <w:rsid w:val="00252B31"/>
    <w:rsid w:val="00252DC2"/>
    <w:rsid w:val="00252F74"/>
    <w:rsid w:val="00253109"/>
    <w:rsid w:val="002535C1"/>
    <w:rsid w:val="00253678"/>
    <w:rsid w:val="00253A25"/>
    <w:rsid w:val="00253C48"/>
    <w:rsid w:val="002541D0"/>
    <w:rsid w:val="002548B1"/>
    <w:rsid w:val="0025561E"/>
    <w:rsid w:val="002557C7"/>
    <w:rsid w:val="00255E45"/>
    <w:rsid w:val="00256013"/>
    <w:rsid w:val="0025646B"/>
    <w:rsid w:val="00256875"/>
    <w:rsid w:val="00256E13"/>
    <w:rsid w:val="00257066"/>
    <w:rsid w:val="002578DF"/>
    <w:rsid w:val="002578E9"/>
    <w:rsid w:val="00257A5B"/>
    <w:rsid w:val="00257D10"/>
    <w:rsid w:val="00260461"/>
    <w:rsid w:val="00260656"/>
    <w:rsid w:val="002606F8"/>
    <w:rsid w:val="00261101"/>
    <w:rsid w:val="002614CE"/>
    <w:rsid w:val="0026165B"/>
    <w:rsid w:val="00261743"/>
    <w:rsid w:val="0026199A"/>
    <w:rsid w:val="00261C6D"/>
    <w:rsid w:val="00261D4C"/>
    <w:rsid w:val="00261E20"/>
    <w:rsid w:val="00261E3C"/>
    <w:rsid w:val="00261FF3"/>
    <w:rsid w:val="00262F5B"/>
    <w:rsid w:val="00262F63"/>
    <w:rsid w:val="00263072"/>
    <w:rsid w:val="00263773"/>
    <w:rsid w:val="00263E8D"/>
    <w:rsid w:val="002643D8"/>
    <w:rsid w:val="0026444D"/>
    <w:rsid w:val="00264752"/>
    <w:rsid w:val="00264787"/>
    <w:rsid w:val="002650E3"/>
    <w:rsid w:val="002653AB"/>
    <w:rsid w:val="00265448"/>
    <w:rsid w:val="00265B1A"/>
    <w:rsid w:val="00265E58"/>
    <w:rsid w:val="002662C7"/>
    <w:rsid w:val="00266603"/>
    <w:rsid w:val="002674BC"/>
    <w:rsid w:val="00267C19"/>
    <w:rsid w:val="00267FCC"/>
    <w:rsid w:val="00270032"/>
    <w:rsid w:val="0027098C"/>
    <w:rsid w:val="00270A70"/>
    <w:rsid w:val="00270C5C"/>
    <w:rsid w:val="00270D1D"/>
    <w:rsid w:val="00270F23"/>
    <w:rsid w:val="002715EC"/>
    <w:rsid w:val="00271861"/>
    <w:rsid w:val="00271934"/>
    <w:rsid w:val="00271BA9"/>
    <w:rsid w:val="00271EA2"/>
    <w:rsid w:val="002721B5"/>
    <w:rsid w:val="00272416"/>
    <w:rsid w:val="00272D29"/>
    <w:rsid w:val="00272E13"/>
    <w:rsid w:val="00272E37"/>
    <w:rsid w:val="00273C7F"/>
    <w:rsid w:val="00273DE8"/>
    <w:rsid w:val="00273E61"/>
    <w:rsid w:val="0027408C"/>
    <w:rsid w:val="002741A6"/>
    <w:rsid w:val="00274494"/>
    <w:rsid w:val="002756F8"/>
    <w:rsid w:val="0027585E"/>
    <w:rsid w:val="002759C5"/>
    <w:rsid w:val="00275C0F"/>
    <w:rsid w:val="00275D78"/>
    <w:rsid w:val="00275E59"/>
    <w:rsid w:val="002765F4"/>
    <w:rsid w:val="002769EA"/>
    <w:rsid w:val="00276BA1"/>
    <w:rsid w:val="00276EA0"/>
    <w:rsid w:val="00277B3D"/>
    <w:rsid w:val="00277CBE"/>
    <w:rsid w:val="002802DC"/>
    <w:rsid w:val="0028030D"/>
    <w:rsid w:val="00280706"/>
    <w:rsid w:val="00280F8D"/>
    <w:rsid w:val="00281606"/>
    <w:rsid w:val="00281E5D"/>
    <w:rsid w:val="00281EC3"/>
    <w:rsid w:val="00282592"/>
    <w:rsid w:val="00283084"/>
    <w:rsid w:val="00283251"/>
    <w:rsid w:val="002833CC"/>
    <w:rsid w:val="00283421"/>
    <w:rsid w:val="00283D22"/>
    <w:rsid w:val="0028412B"/>
    <w:rsid w:val="00284502"/>
    <w:rsid w:val="00284C17"/>
    <w:rsid w:val="00284EBB"/>
    <w:rsid w:val="00284F64"/>
    <w:rsid w:val="002851FB"/>
    <w:rsid w:val="0028552E"/>
    <w:rsid w:val="00286239"/>
    <w:rsid w:val="00286461"/>
    <w:rsid w:val="0028663A"/>
    <w:rsid w:val="00286B0E"/>
    <w:rsid w:val="00286B4B"/>
    <w:rsid w:val="00286BD1"/>
    <w:rsid w:val="00287088"/>
    <w:rsid w:val="0028710A"/>
    <w:rsid w:val="00287283"/>
    <w:rsid w:val="0028732F"/>
    <w:rsid w:val="00287590"/>
    <w:rsid w:val="00287BFE"/>
    <w:rsid w:val="00287E08"/>
    <w:rsid w:val="00287F30"/>
    <w:rsid w:val="00287FE6"/>
    <w:rsid w:val="00290222"/>
    <w:rsid w:val="0029079D"/>
    <w:rsid w:val="00290C72"/>
    <w:rsid w:val="00290CE2"/>
    <w:rsid w:val="002913B9"/>
    <w:rsid w:val="00291524"/>
    <w:rsid w:val="002917E3"/>
    <w:rsid w:val="002919AB"/>
    <w:rsid w:val="00291A0A"/>
    <w:rsid w:val="00291BF2"/>
    <w:rsid w:val="00291D71"/>
    <w:rsid w:val="00292193"/>
    <w:rsid w:val="00292313"/>
    <w:rsid w:val="00292614"/>
    <w:rsid w:val="00292C86"/>
    <w:rsid w:val="002930F5"/>
    <w:rsid w:val="00293C3E"/>
    <w:rsid w:val="00293F49"/>
    <w:rsid w:val="0029439C"/>
    <w:rsid w:val="0029493A"/>
    <w:rsid w:val="00294A4E"/>
    <w:rsid w:val="00294D6F"/>
    <w:rsid w:val="00295279"/>
    <w:rsid w:val="0029603B"/>
    <w:rsid w:val="0029641D"/>
    <w:rsid w:val="00296675"/>
    <w:rsid w:val="002967CF"/>
    <w:rsid w:val="00296A9E"/>
    <w:rsid w:val="00296E62"/>
    <w:rsid w:val="002972DF"/>
    <w:rsid w:val="0029765E"/>
    <w:rsid w:val="002A0633"/>
    <w:rsid w:val="002A0826"/>
    <w:rsid w:val="002A0DD3"/>
    <w:rsid w:val="002A0FC3"/>
    <w:rsid w:val="002A12F1"/>
    <w:rsid w:val="002A1346"/>
    <w:rsid w:val="002A1D39"/>
    <w:rsid w:val="002A1D74"/>
    <w:rsid w:val="002A1F07"/>
    <w:rsid w:val="002A2043"/>
    <w:rsid w:val="002A25CB"/>
    <w:rsid w:val="002A2BFE"/>
    <w:rsid w:val="002A2C89"/>
    <w:rsid w:val="002A2D73"/>
    <w:rsid w:val="002A339F"/>
    <w:rsid w:val="002A395B"/>
    <w:rsid w:val="002A3CBB"/>
    <w:rsid w:val="002A431A"/>
    <w:rsid w:val="002A432B"/>
    <w:rsid w:val="002A4B7E"/>
    <w:rsid w:val="002A4BB1"/>
    <w:rsid w:val="002A4C04"/>
    <w:rsid w:val="002A4F41"/>
    <w:rsid w:val="002A4F95"/>
    <w:rsid w:val="002A5206"/>
    <w:rsid w:val="002A5403"/>
    <w:rsid w:val="002A5646"/>
    <w:rsid w:val="002A56DA"/>
    <w:rsid w:val="002A571E"/>
    <w:rsid w:val="002A59FD"/>
    <w:rsid w:val="002A5DA0"/>
    <w:rsid w:val="002A65FE"/>
    <w:rsid w:val="002A6669"/>
    <w:rsid w:val="002A69BC"/>
    <w:rsid w:val="002A69C8"/>
    <w:rsid w:val="002A6DDE"/>
    <w:rsid w:val="002A7272"/>
    <w:rsid w:val="002A7556"/>
    <w:rsid w:val="002A78E4"/>
    <w:rsid w:val="002A7E8B"/>
    <w:rsid w:val="002B078B"/>
    <w:rsid w:val="002B0F56"/>
    <w:rsid w:val="002B13CB"/>
    <w:rsid w:val="002B16E0"/>
    <w:rsid w:val="002B1A2F"/>
    <w:rsid w:val="002B1B05"/>
    <w:rsid w:val="002B1D72"/>
    <w:rsid w:val="002B1E91"/>
    <w:rsid w:val="002B1EF1"/>
    <w:rsid w:val="002B22EF"/>
    <w:rsid w:val="002B278A"/>
    <w:rsid w:val="002B3111"/>
    <w:rsid w:val="002B32FC"/>
    <w:rsid w:val="002B3BCE"/>
    <w:rsid w:val="002B3E02"/>
    <w:rsid w:val="002B407B"/>
    <w:rsid w:val="002B417F"/>
    <w:rsid w:val="002B468E"/>
    <w:rsid w:val="002B4AAD"/>
    <w:rsid w:val="002B4DA6"/>
    <w:rsid w:val="002B4F0D"/>
    <w:rsid w:val="002B5024"/>
    <w:rsid w:val="002B525E"/>
    <w:rsid w:val="002B5898"/>
    <w:rsid w:val="002B59CA"/>
    <w:rsid w:val="002B5BA7"/>
    <w:rsid w:val="002B5FB0"/>
    <w:rsid w:val="002B626A"/>
    <w:rsid w:val="002B69F7"/>
    <w:rsid w:val="002B6BE2"/>
    <w:rsid w:val="002B709D"/>
    <w:rsid w:val="002B70F6"/>
    <w:rsid w:val="002B7189"/>
    <w:rsid w:val="002B7900"/>
    <w:rsid w:val="002B7948"/>
    <w:rsid w:val="002B7ABF"/>
    <w:rsid w:val="002C0060"/>
    <w:rsid w:val="002C0078"/>
    <w:rsid w:val="002C0B24"/>
    <w:rsid w:val="002C0B97"/>
    <w:rsid w:val="002C0EDB"/>
    <w:rsid w:val="002C10F7"/>
    <w:rsid w:val="002C1218"/>
    <w:rsid w:val="002C134A"/>
    <w:rsid w:val="002C1409"/>
    <w:rsid w:val="002C18B4"/>
    <w:rsid w:val="002C1D22"/>
    <w:rsid w:val="002C1E79"/>
    <w:rsid w:val="002C1E98"/>
    <w:rsid w:val="002C1E9C"/>
    <w:rsid w:val="002C2167"/>
    <w:rsid w:val="002C2270"/>
    <w:rsid w:val="002C22E5"/>
    <w:rsid w:val="002C2532"/>
    <w:rsid w:val="002C2674"/>
    <w:rsid w:val="002C2E51"/>
    <w:rsid w:val="002C2F4A"/>
    <w:rsid w:val="002C30A7"/>
    <w:rsid w:val="002C337F"/>
    <w:rsid w:val="002C3DB9"/>
    <w:rsid w:val="002C431F"/>
    <w:rsid w:val="002C43E3"/>
    <w:rsid w:val="002C4C80"/>
    <w:rsid w:val="002C5202"/>
    <w:rsid w:val="002C522F"/>
    <w:rsid w:val="002C5E8D"/>
    <w:rsid w:val="002C6236"/>
    <w:rsid w:val="002C62A6"/>
    <w:rsid w:val="002C6434"/>
    <w:rsid w:val="002C6444"/>
    <w:rsid w:val="002C6677"/>
    <w:rsid w:val="002C691B"/>
    <w:rsid w:val="002C6BA0"/>
    <w:rsid w:val="002C6F73"/>
    <w:rsid w:val="002C70A1"/>
    <w:rsid w:val="002C7C1A"/>
    <w:rsid w:val="002C7E63"/>
    <w:rsid w:val="002D0E5F"/>
    <w:rsid w:val="002D11A3"/>
    <w:rsid w:val="002D16DB"/>
    <w:rsid w:val="002D18FC"/>
    <w:rsid w:val="002D1953"/>
    <w:rsid w:val="002D19B4"/>
    <w:rsid w:val="002D1AF8"/>
    <w:rsid w:val="002D20A7"/>
    <w:rsid w:val="002D20EC"/>
    <w:rsid w:val="002D21E4"/>
    <w:rsid w:val="002D22A0"/>
    <w:rsid w:val="002D22E3"/>
    <w:rsid w:val="002D26D4"/>
    <w:rsid w:val="002D2B57"/>
    <w:rsid w:val="002D2F09"/>
    <w:rsid w:val="002D30B2"/>
    <w:rsid w:val="002D33D6"/>
    <w:rsid w:val="002D34BC"/>
    <w:rsid w:val="002D35D0"/>
    <w:rsid w:val="002D3A99"/>
    <w:rsid w:val="002D3F35"/>
    <w:rsid w:val="002D4703"/>
    <w:rsid w:val="002D535D"/>
    <w:rsid w:val="002D548B"/>
    <w:rsid w:val="002D58E5"/>
    <w:rsid w:val="002D5F47"/>
    <w:rsid w:val="002D60FB"/>
    <w:rsid w:val="002D62EA"/>
    <w:rsid w:val="002D6996"/>
    <w:rsid w:val="002D6AB5"/>
    <w:rsid w:val="002D7D47"/>
    <w:rsid w:val="002E0263"/>
    <w:rsid w:val="002E0B8C"/>
    <w:rsid w:val="002E0B8F"/>
    <w:rsid w:val="002E0C25"/>
    <w:rsid w:val="002E0FFF"/>
    <w:rsid w:val="002E116E"/>
    <w:rsid w:val="002E149C"/>
    <w:rsid w:val="002E1AA5"/>
    <w:rsid w:val="002E1E43"/>
    <w:rsid w:val="002E26B3"/>
    <w:rsid w:val="002E2CEA"/>
    <w:rsid w:val="002E2D95"/>
    <w:rsid w:val="002E31A4"/>
    <w:rsid w:val="002E3412"/>
    <w:rsid w:val="002E4172"/>
    <w:rsid w:val="002E455D"/>
    <w:rsid w:val="002E45C6"/>
    <w:rsid w:val="002E4AC4"/>
    <w:rsid w:val="002E652E"/>
    <w:rsid w:val="002E6559"/>
    <w:rsid w:val="002E685A"/>
    <w:rsid w:val="002E6ABC"/>
    <w:rsid w:val="002E72B2"/>
    <w:rsid w:val="002E75A6"/>
    <w:rsid w:val="002E75F5"/>
    <w:rsid w:val="002F00FF"/>
    <w:rsid w:val="002F03C5"/>
    <w:rsid w:val="002F0CC6"/>
    <w:rsid w:val="002F0D66"/>
    <w:rsid w:val="002F0FF8"/>
    <w:rsid w:val="002F11F3"/>
    <w:rsid w:val="002F148F"/>
    <w:rsid w:val="002F175D"/>
    <w:rsid w:val="002F1911"/>
    <w:rsid w:val="002F1D8C"/>
    <w:rsid w:val="002F1EE5"/>
    <w:rsid w:val="002F2B7E"/>
    <w:rsid w:val="002F2CDC"/>
    <w:rsid w:val="002F2D68"/>
    <w:rsid w:val="002F3582"/>
    <w:rsid w:val="002F3C64"/>
    <w:rsid w:val="002F3F2F"/>
    <w:rsid w:val="002F43F5"/>
    <w:rsid w:val="002F460A"/>
    <w:rsid w:val="002F46E1"/>
    <w:rsid w:val="002F4D7C"/>
    <w:rsid w:val="002F50BA"/>
    <w:rsid w:val="002F51F7"/>
    <w:rsid w:val="002F52A7"/>
    <w:rsid w:val="002F540A"/>
    <w:rsid w:val="002F5C0F"/>
    <w:rsid w:val="002F617F"/>
    <w:rsid w:val="002F6316"/>
    <w:rsid w:val="002F660C"/>
    <w:rsid w:val="002F6A62"/>
    <w:rsid w:val="002F6C84"/>
    <w:rsid w:val="002F6FE1"/>
    <w:rsid w:val="002F7171"/>
    <w:rsid w:val="002F79F4"/>
    <w:rsid w:val="002F7B8F"/>
    <w:rsid w:val="002F7FCB"/>
    <w:rsid w:val="0030063B"/>
    <w:rsid w:val="003006A0"/>
    <w:rsid w:val="003007B5"/>
    <w:rsid w:val="00300AA0"/>
    <w:rsid w:val="0030137B"/>
    <w:rsid w:val="0030172B"/>
    <w:rsid w:val="0030177E"/>
    <w:rsid w:val="00301798"/>
    <w:rsid w:val="00301897"/>
    <w:rsid w:val="00301B2D"/>
    <w:rsid w:val="00301E85"/>
    <w:rsid w:val="00302084"/>
    <w:rsid w:val="00302264"/>
    <w:rsid w:val="00302635"/>
    <w:rsid w:val="00302826"/>
    <w:rsid w:val="00302CD5"/>
    <w:rsid w:val="00302EA9"/>
    <w:rsid w:val="00303552"/>
    <w:rsid w:val="0030383E"/>
    <w:rsid w:val="003038AA"/>
    <w:rsid w:val="00303ADC"/>
    <w:rsid w:val="00303AFA"/>
    <w:rsid w:val="00303B82"/>
    <w:rsid w:val="00304161"/>
    <w:rsid w:val="00304678"/>
    <w:rsid w:val="00304D95"/>
    <w:rsid w:val="00305763"/>
    <w:rsid w:val="00305947"/>
    <w:rsid w:val="003065A0"/>
    <w:rsid w:val="00306732"/>
    <w:rsid w:val="00306A0B"/>
    <w:rsid w:val="00307010"/>
    <w:rsid w:val="003070FA"/>
    <w:rsid w:val="00307186"/>
    <w:rsid w:val="003077A5"/>
    <w:rsid w:val="00307C2A"/>
    <w:rsid w:val="00307D71"/>
    <w:rsid w:val="00307F9B"/>
    <w:rsid w:val="00310188"/>
    <w:rsid w:val="003103BE"/>
    <w:rsid w:val="00310409"/>
    <w:rsid w:val="00310982"/>
    <w:rsid w:val="00310F45"/>
    <w:rsid w:val="00311460"/>
    <w:rsid w:val="00311E4A"/>
    <w:rsid w:val="003121A6"/>
    <w:rsid w:val="00312777"/>
    <w:rsid w:val="003127D5"/>
    <w:rsid w:val="00312878"/>
    <w:rsid w:val="00312B67"/>
    <w:rsid w:val="00312DFD"/>
    <w:rsid w:val="003131DA"/>
    <w:rsid w:val="00313290"/>
    <w:rsid w:val="003132D1"/>
    <w:rsid w:val="00313783"/>
    <w:rsid w:val="00313C71"/>
    <w:rsid w:val="00313C7C"/>
    <w:rsid w:val="00313D44"/>
    <w:rsid w:val="00314563"/>
    <w:rsid w:val="003148A8"/>
    <w:rsid w:val="003148D6"/>
    <w:rsid w:val="00314B9F"/>
    <w:rsid w:val="00314BF3"/>
    <w:rsid w:val="00314C6B"/>
    <w:rsid w:val="00314C8A"/>
    <w:rsid w:val="003154AF"/>
    <w:rsid w:val="003155D2"/>
    <w:rsid w:val="003155D5"/>
    <w:rsid w:val="0031567F"/>
    <w:rsid w:val="00315A8B"/>
    <w:rsid w:val="00315F32"/>
    <w:rsid w:val="0031643E"/>
    <w:rsid w:val="00316E30"/>
    <w:rsid w:val="003171D9"/>
    <w:rsid w:val="003174A2"/>
    <w:rsid w:val="003177F2"/>
    <w:rsid w:val="00317C18"/>
    <w:rsid w:val="00317DE3"/>
    <w:rsid w:val="00317E09"/>
    <w:rsid w:val="00320048"/>
    <w:rsid w:val="00320566"/>
    <w:rsid w:val="00320993"/>
    <w:rsid w:val="00320996"/>
    <w:rsid w:val="00320DBB"/>
    <w:rsid w:val="003211F1"/>
    <w:rsid w:val="00321823"/>
    <w:rsid w:val="00321887"/>
    <w:rsid w:val="003218FA"/>
    <w:rsid w:val="003223DE"/>
    <w:rsid w:val="003226F3"/>
    <w:rsid w:val="003228AC"/>
    <w:rsid w:val="003228EA"/>
    <w:rsid w:val="00322B57"/>
    <w:rsid w:val="00322FCD"/>
    <w:rsid w:val="0032310A"/>
    <w:rsid w:val="00323783"/>
    <w:rsid w:val="00323DC0"/>
    <w:rsid w:val="00323F26"/>
    <w:rsid w:val="00323F7B"/>
    <w:rsid w:val="003240F6"/>
    <w:rsid w:val="00324208"/>
    <w:rsid w:val="0032458F"/>
    <w:rsid w:val="003245AA"/>
    <w:rsid w:val="00324AF7"/>
    <w:rsid w:val="003259A3"/>
    <w:rsid w:val="00325A7A"/>
    <w:rsid w:val="00325ABC"/>
    <w:rsid w:val="00325DDA"/>
    <w:rsid w:val="003266F4"/>
    <w:rsid w:val="0032670D"/>
    <w:rsid w:val="00326ED8"/>
    <w:rsid w:val="00326F1D"/>
    <w:rsid w:val="00327D35"/>
    <w:rsid w:val="00330092"/>
    <w:rsid w:val="00330385"/>
    <w:rsid w:val="003308AC"/>
    <w:rsid w:val="00330B40"/>
    <w:rsid w:val="00330B78"/>
    <w:rsid w:val="003311C4"/>
    <w:rsid w:val="0033180A"/>
    <w:rsid w:val="0033185B"/>
    <w:rsid w:val="00331FBE"/>
    <w:rsid w:val="0033253F"/>
    <w:rsid w:val="003327A4"/>
    <w:rsid w:val="0033295D"/>
    <w:rsid w:val="0033296A"/>
    <w:rsid w:val="00332DFF"/>
    <w:rsid w:val="00332E65"/>
    <w:rsid w:val="00333128"/>
    <w:rsid w:val="00333223"/>
    <w:rsid w:val="00333A1B"/>
    <w:rsid w:val="00333FC6"/>
    <w:rsid w:val="003346CE"/>
    <w:rsid w:val="00334DF1"/>
    <w:rsid w:val="0033515F"/>
    <w:rsid w:val="00335467"/>
    <w:rsid w:val="00335474"/>
    <w:rsid w:val="003356C8"/>
    <w:rsid w:val="00335991"/>
    <w:rsid w:val="00335AFA"/>
    <w:rsid w:val="003367B9"/>
    <w:rsid w:val="00337797"/>
    <w:rsid w:val="003377BE"/>
    <w:rsid w:val="00337A05"/>
    <w:rsid w:val="00340878"/>
    <w:rsid w:val="00340B7E"/>
    <w:rsid w:val="00340BFC"/>
    <w:rsid w:val="00340D15"/>
    <w:rsid w:val="00340D58"/>
    <w:rsid w:val="00341011"/>
    <w:rsid w:val="0034111B"/>
    <w:rsid w:val="00341440"/>
    <w:rsid w:val="003414D2"/>
    <w:rsid w:val="003416BB"/>
    <w:rsid w:val="003417AD"/>
    <w:rsid w:val="00341A8C"/>
    <w:rsid w:val="00341E9E"/>
    <w:rsid w:val="003422F0"/>
    <w:rsid w:val="0034257E"/>
    <w:rsid w:val="00342877"/>
    <w:rsid w:val="00342895"/>
    <w:rsid w:val="0034333F"/>
    <w:rsid w:val="00343DB9"/>
    <w:rsid w:val="00344502"/>
    <w:rsid w:val="0034538F"/>
    <w:rsid w:val="003455B0"/>
    <w:rsid w:val="00345754"/>
    <w:rsid w:val="003459BC"/>
    <w:rsid w:val="00345A10"/>
    <w:rsid w:val="00345B71"/>
    <w:rsid w:val="00345CC7"/>
    <w:rsid w:val="00346266"/>
    <w:rsid w:val="0034689D"/>
    <w:rsid w:val="003469F1"/>
    <w:rsid w:val="00346A8C"/>
    <w:rsid w:val="00346C96"/>
    <w:rsid w:val="00346F98"/>
    <w:rsid w:val="00347009"/>
    <w:rsid w:val="00347992"/>
    <w:rsid w:val="00347A62"/>
    <w:rsid w:val="00347D0F"/>
    <w:rsid w:val="00347E52"/>
    <w:rsid w:val="003501F6"/>
    <w:rsid w:val="00350E74"/>
    <w:rsid w:val="003517EE"/>
    <w:rsid w:val="00351D3A"/>
    <w:rsid w:val="00352335"/>
    <w:rsid w:val="00352505"/>
    <w:rsid w:val="003528AE"/>
    <w:rsid w:val="00352904"/>
    <w:rsid w:val="00352A62"/>
    <w:rsid w:val="00352B17"/>
    <w:rsid w:val="0035309B"/>
    <w:rsid w:val="00353B3E"/>
    <w:rsid w:val="0035403B"/>
    <w:rsid w:val="0035452D"/>
    <w:rsid w:val="00354A12"/>
    <w:rsid w:val="00354FD7"/>
    <w:rsid w:val="00355116"/>
    <w:rsid w:val="00355379"/>
    <w:rsid w:val="00355AC5"/>
    <w:rsid w:val="0035613B"/>
    <w:rsid w:val="003561CB"/>
    <w:rsid w:val="00356253"/>
    <w:rsid w:val="00356756"/>
    <w:rsid w:val="00356AA4"/>
    <w:rsid w:val="003571FB"/>
    <w:rsid w:val="0035750A"/>
    <w:rsid w:val="0035764B"/>
    <w:rsid w:val="00357680"/>
    <w:rsid w:val="003576F7"/>
    <w:rsid w:val="00357982"/>
    <w:rsid w:val="00357D33"/>
    <w:rsid w:val="0036059C"/>
    <w:rsid w:val="003607C5"/>
    <w:rsid w:val="00360AD9"/>
    <w:rsid w:val="00360CF1"/>
    <w:rsid w:val="00360DA1"/>
    <w:rsid w:val="00360DAA"/>
    <w:rsid w:val="003611C4"/>
    <w:rsid w:val="003614B0"/>
    <w:rsid w:val="003617B8"/>
    <w:rsid w:val="003617B9"/>
    <w:rsid w:val="00361E66"/>
    <w:rsid w:val="00362919"/>
    <w:rsid w:val="0036296C"/>
    <w:rsid w:val="00362B31"/>
    <w:rsid w:val="00362C4B"/>
    <w:rsid w:val="00362D1B"/>
    <w:rsid w:val="00363169"/>
    <w:rsid w:val="003634EA"/>
    <w:rsid w:val="00363A15"/>
    <w:rsid w:val="00363CDC"/>
    <w:rsid w:val="00363ECF"/>
    <w:rsid w:val="003646FB"/>
    <w:rsid w:val="00364B2A"/>
    <w:rsid w:val="00364C5E"/>
    <w:rsid w:val="00365560"/>
    <w:rsid w:val="00365701"/>
    <w:rsid w:val="0036573A"/>
    <w:rsid w:val="00365E23"/>
    <w:rsid w:val="0036635B"/>
    <w:rsid w:val="0036668C"/>
    <w:rsid w:val="003669A6"/>
    <w:rsid w:val="00366AF4"/>
    <w:rsid w:val="00366BFF"/>
    <w:rsid w:val="00367382"/>
    <w:rsid w:val="0036747E"/>
    <w:rsid w:val="00367AB2"/>
    <w:rsid w:val="003701AC"/>
    <w:rsid w:val="00370645"/>
    <w:rsid w:val="00370B30"/>
    <w:rsid w:val="00370CBF"/>
    <w:rsid w:val="00371090"/>
    <w:rsid w:val="003716BA"/>
    <w:rsid w:val="00371A5B"/>
    <w:rsid w:val="003725BF"/>
    <w:rsid w:val="00372773"/>
    <w:rsid w:val="003728D7"/>
    <w:rsid w:val="0037312C"/>
    <w:rsid w:val="003731C3"/>
    <w:rsid w:val="00373F94"/>
    <w:rsid w:val="00374200"/>
    <w:rsid w:val="00374242"/>
    <w:rsid w:val="003742E9"/>
    <w:rsid w:val="00374549"/>
    <w:rsid w:val="00374761"/>
    <w:rsid w:val="0037484D"/>
    <w:rsid w:val="00374C13"/>
    <w:rsid w:val="003750C2"/>
    <w:rsid w:val="003756A8"/>
    <w:rsid w:val="003763E3"/>
    <w:rsid w:val="0037647F"/>
    <w:rsid w:val="00376809"/>
    <w:rsid w:val="00376A19"/>
    <w:rsid w:val="00376B6A"/>
    <w:rsid w:val="0037705C"/>
    <w:rsid w:val="0037744F"/>
    <w:rsid w:val="003777E2"/>
    <w:rsid w:val="0037794A"/>
    <w:rsid w:val="00377A00"/>
    <w:rsid w:val="00377E05"/>
    <w:rsid w:val="0038054D"/>
    <w:rsid w:val="00380981"/>
    <w:rsid w:val="00381046"/>
    <w:rsid w:val="00381260"/>
    <w:rsid w:val="00381F15"/>
    <w:rsid w:val="0038207B"/>
    <w:rsid w:val="0038214F"/>
    <w:rsid w:val="003821E7"/>
    <w:rsid w:val="00382326"/>
    <w:rsid w:val="003824DE"/>
    <w:rsid w:val="0038251E"/>
    <w:rsid w:val="00382526"/>
    <w:rsid w:val="0038258C"/>
    <w:rsid w:val="00382636"/>
    <w:rsid w:val="00382BBA"/>
    <w:rsid w:val="00382F70"/>
    <w:rsid w:val="00382F73"/>
    <w:rsid w:val="003831BC"/>
    <w:rsid w:val="003832AD"/>
    <w:rsid w:val="00383731"/>
    <w:rsid w:val="003837CD"/>
    <w:rsid w:val="00383846"/>
    <w:rsid w:val="0038391C"/>
    <w:rsid w:val="003839D6"/>
    <w:rsid w:val="00383BA8"/>
    <w:rsid w:val="0038461D"/>
    <w:rsid w:val="00384693"/>
    <w:rsid w:val="0038480A"/>
    <w:rsid w:val="00384AB5"/>
    <w:rsid w:val="00384C46"/>
    <w:rsid w:val="00384C92"/>
    <w:rsid w:val="00384D9B"/>
    <w:rsid w:val="00384DD8"/>
    <w:rsid w:val="00384F61"/>
    <w:rsid w:val="003852C5"/>
    <w:rsid w:val="003853A0"/>
    <w:rsid w:val="0038555F"/>
    <w:rsid w:val="0038567B"/>
    <w:rsid w:val="00385912"/>
    <w:rsid w:val="00385979"/>
    <w:rsid w:val="00385D3D"/>
    <w:rsid w:val="003861D5"/>
    <w:rsid w:val="00386D50"/>
    <w:rsid w:val="00387141"/>
    <w:rsid w:val="00387EAE"/>
    <w:rsid w:val="00387EC3"/>
    <w:rsid w:val="003900E9"/>
    <w:rsid w:val="0039064C"/>
    <w:rsid w:val="00390685"/>
    <w:rsid w:val="0039114E"/>
    <w:rsid w:val="00391591"/>
    <w:rsid w:val="00391716"/>
    <w:rsid w:val="0039191D"/>
    <w:rsid w:val="00391ABF"/>
    <w:rsid w:val="00391E30"/>
    <w:rsid w:val="00391E36"/>
    <w:rsid w:val="00392145"/>
    <w:rsid w:val="0039226A"/>
    <w:rsid w:val="003922C1"/>
    <w:rsid w:val="003924E4"/>
    <w:rsid w:val="0039291E"/>
    <w:rsid w:val="00392944"/>
    <w:rsid w:val="00392C57"/>
    <w:rsid w:val="003936DF"/>
    <w:rsid w:val="00393895"/>
    <w:rsid w:val="00393C62"/>
    <w:rsid w:val="00393CE6"/>
    <w:rsid w:val="00393EDF"/>
    <w:rsid w:val="00394211"/>
    <w:rsid w:val="0039436F"/>
    <w:rsid w:val="0039438A"/>
    <w:rsid w:val="00394791"/>
    <w:rsid w:val="003947BF"/>
    <w:rsid w:val="00394DCC"/>
    <w:rsid w:val="00395229"/>
    <w:rsid w:val="00395286"/>
    <w:rsid w:val="00395F99"/>
    <w:rsid w:val="00396437"/>
    <w:rsid w:val="0039687E"/>
    <w:rsid w:val="00396A34"/>
    <w:rsid w:val="00396DC3"/>
    <w:rsid w:val="0039769A"/>
    <w:rsid w:val="003A0277"/>
    <w:rsid w:val="003A0316"/>
    <w:rsid w:val="003A063D"/>
    <w:rsid w:val="003A063F"/>
    <w:rsid w:val="003A090B"/>
    <w:rsid w:val="003A0E93"/>
    <w:rsid w:val="003A12D7"/>
    <w:rsid w:val="003A13DE"/>
    <w:rsid w:val="003A17C3"/>
    <w:rsid w:val="003A219B"/>
    <w:rsid w:val="003A21F8"/>
    <w:rsid w:val="003A24D1"/>
    <w:rsid w:val="003A284B"/>
    <w:rsid w:val="003A293A"/>
    <w:rsid w:val="003A2A56"/>
    <w:rsid w:val="003A2D67"/>
    <w:rsid w:val="003A3642"/>
    <w:rsid w:val="003A36CE"/>
    <w:rsid w:val="003A444D"/>
    <w:rsid w:val="003A46E9"/>
    <w:rsid w:val="003A472D"/>
    <w:rsid w:val="003A4F03"/>
    <w:rsid w:val="003A4FFA"/>
    <w:rsid w:val="003A5101"/>
    <w:rsid w:val="003A510B"/>
    <w:rsid w:val="003A53D3"/>
    <w:rsid w:val="003A550E"/>
    <w:rsid w:val="003A58DC"/>
    <w:rsid w:val="003A5C62"/>
    <w:rsid w:val="003A5CEA"/>
    <w:rsid w:val="003A5D6F"/>
    <w:rsid w:val="003A5D88"/>
    <w:rsid w:val="003A63DB"/>
    <w:rsid w:val="003A684C"/>
    <w:rsid w:val="003A6A5D"/>
    <w:rsid w:val="003A6E45"/>
    <w:rsid w:val="003A6EBC"/>
    <w:rsid w:val="003A77A6"/>
    <w:rsid w:val="003A7D3E"/>
    <w:rsid w:val="003B01FF"/>
    <w:rsid w:val="003B0456"/>
    <w:rsid w:val="003B0B3A"/>
    <w:rsid w:val="003B0DB6"/>
    <w:rsid w:val="003B0E84"/>
    <w:rsid w:val="003B10A8"/>
    <w:rsid w:val="003B1280"/>
    <w:rsid w:val="003B1636"/>
    <w:rsid w:val="003B17D9"/>
    <w:rsid w:val="003B1814"/>
    <w:rsid w:val="003B197A"/>
    <w:rsid w:val="003B2537"/>
    <w:rsid w:val="003B2EBC"/>
    <w:rsid w:val="003B3072"/>
    <w:rsid w:val="003B33C5"/>
    <w:rsid w:val="003B354C"/>
    <w:rsid w:val="003B41FC"/>
    <w:rsid w:val="003B43BB"/>
    <w:rsid w:val="003B45C0"/>
    <w:rsid w:val="003B4634"/>
    <w:rsid w:val="003B4DB9"/>
    <w:rsid w:val="003B51ED"/>
    <w:rsid w:val="003B5958"/>
    <w:rsid w:val="003B61EE"/>
    <w:rsid w:val="003B6FEC"/>
    <w:rsid w:val="003B70FD"/>
    <w:rsid w:val="003B75B5"/>
    <w:rsid w:val="003B769E"/>
    <w:rsid w:val="003B7C0A"/>
    <w:rsid w:val="003C0190"/>
    <w:rsid w:val="003C021F"/>
    <w:rsid w:val="003C048B"/>
    <w:rsid w:val="003C0C33"/>
    <w:rsid w:val="003C0E9A"/>
    <w:rsid w:val="003C0FB8"/>
    <w:rsid w:val="003C105F"/>
    <w:rsid w:val="003C12B8"/>
    <w:rsid w:val="003C1304"/>
    <w:rsid w:val="003C2DBF"/>
    <w:rsid w:val="003C2F67"/>
    <w:rsid w:val="003C30BF"/>
    <w:rsid w:val="003C33A6"/>
    <w:rsid w:val="003C37A3"/>
    <w:rsid w:val="003C41B5"/>
    <w:rsid w:val="003C455B"/>
    <w:rsid w:val="003C4BBF"/>
    <w:rsid w:val="003C4C2D"/>
    <w:rsid w:val="003C4D39"/>
    <w:rsid w:val="003C521E"/>
    <w:rsid w:val="003C54A5"/>
    <w:rsid w:val="003C571A"/>
    <w:rsid w:val="003C590E"/>
    <w:rsid w:val="003C594E"/>
    <w:rsid w:val="003C6256"/>
    <w:rsid w:val="003C6565"/>
    <w:rsid w:val="003C684F"/>
    <w:rsid w:val="003C7091"/>
    <w:rsid w:val="003C7212"/>
    <w:rsid w:val="003C733C"/>
    <w:rsid w:val="003C7E88"/>
    <w:rsid w:val="003D04D6"/>
    <w:rsid w:val="003D0662"/>
    <w:rsid w:val="003D0685"/>
    <w:rsid w:val="003D068D"/>
    <w:rsid w:val="003D0AB5"/>
    <w:rsid w:val="003D0BAF"/>
    <w:rsid w:val="003D0C96"/>
    <w:rsid w:val="003D0D3C"/>
    <w:rsid w:val="003D1163"/>
    <w:rsid w:val="003D188F"/>
    <w:rsid w:val="003D1C3F"/>
    <w:rsid w:val="003D1E1C"/>
    <w:rsid w:val="003D1FF9"/>
    <w:rsid w:val="003D227F"/>
    <w:rsid w:val="003D2A68"/>
    <w:rsid w:val="003D2DC7"/>
    <w:rsid w:val="003D2FBE"/>
    <w:rsid w:val="003D3EC6"/>
    <w:rsid w:val="003D43F0"/>
    <w:rsid w:val="003D4881"/>
    <w:rsid w:val="003D57B3"/>
    <w:rsid w:val="003D583D"/>
    <w:rsid w:val="003D58FC"/>
    <w:rsid w:val="003D5A9B"/>
    <w:rsid w:val="003D5AB0"/>
    <w:rsid w:val="003D5E6C"/>
    <w:rsid w:val="003D5F07"/>
    <w:rsid w:val="003D5F9D"/>
    <w:rsid w:val="003D5FAC"/>
    <w:rsid w:val="003D6A9A"/>
    <w:rsid w:val="003D6AE2"/>
    <w:rsid w:val="003D771E"/>
    <w:rsid w:val="003D7742"/>
    <w:rsid w:val="003D7894"/>
    <w:rsid w:val="003D7AE6"/>
    <w:rsid w:val="003E020B"/>
    <w:rsid w:val="003E039A"/>
    <w:rsid w:val="003E0406"/>
    <w:rsid w:val="003E0471"/>
    <w:rsid w:val="003E0988"/>
    <w:rsid w:val="003E10F4"/>
    <w:rsid w:val="003E126E"/>
    <w:rsid w:val="003E151E"/>
    <w:rsid w:val="003E1535"/>
    <w:rsid w:val="003E1C08"/>
    <w:rsid w:val="003E1C42"/>
    <w:rsid w:val="003E1DC0"/>
    <w:rsid w:val="003E2428"/>
    <w:rsid w:val="003E2D0C"/>
    <w:rsid w:val="003E31BE"/>
    <w:rsid w:val="003E35CF"/>
    <w:rsid w:val="003E383C"/>
    <w:rsid w:val="003E3B0F"/>
    <w:rsid w:val="003E3CBD"/>
    <w:rsid w:val="003E3E94"/>
    <w:rsid w:val="003E3E9A"/>
    <w:rsid w:val="003E4721"/>
    <w:rsid w:val="003E5015"/>
    <w:rsid w:val="003E5158"/>
    <w:rsid w:val="003E526A"/>
    <w:rsid w:val="003E5405"/>
    <w:rsid w:val="003E5CDE"/>
    <w:rsid w:val="003E6423"/>
    <w:rsid w:val="003E6513"/>
    <w:rsid w:val="003E710B"/>
    <w:rsid w:val="003E7A91"/>
    <w:rsid w:val="003E7B17"/>
    <w:rsid w:val="003F0522"/>
    <w:rsid w:val="003F12CE"/>
    <w:rsid w:val="003F1776"/>
    <w:rsid w:val="003F1843"/>
    <w:rsid w:val="003F1B52"/>
    <w:rsid w:val="003F20A4"/>
    <w:rsid w:val="003F20DE"/>
    <w:rsid w:val="003F23B4"/>
    <w:rsid w:val="003F2764"/>
    <w:rsid w:val="003F3325"/>
    <w:rsid w:val="003F340D"/>
    <w:rsid w:val="003F3E40"/>
    <w:rsid w:val="003F3FAB"/>
    <w:rsid w:val="003F40D1"/>
    <w:rsid w:val="003F4F84"/>
    <w:rsid w:val="003F50E0"/>
    <w:rsid w:val="003F516E"/>
    <w:rsid w:val="003F5716"/>
    <w:rsid w:val="003F60C2"/>
    <w:rsid w:val="003F649F"/>
    <w:rsid w:val="003F698E"/>
    <w:rsid w:val="003F6A94"/>
    <w:rsid w:val="003F704B"/>
    <w:rsid w:val="003F74D6"/>
    <w:rsid w:val="003F74D8"/>
    <w:rsid w:val="003F76F6"/>
    <w:rsid w:val="003F7758"/>
    <w:rsid w:val="003F7B4F"/>
    <w:rsid w:val="004003C6"/>
    <w:rsid w:val="004008A0"/>
    <w:rsid w:val="00400E28"/>
    <w:rsid w:val="00401287"/>
    <w:rsid w:val="00401D33"/>
    <w:rsid w:val="00402187"/>
    <w:rsid w:val="0040218F"/>
    <w:rsid w:val="00402274"/>
    <w:rsid w:val="004026AA"/>
    <w:rsid w:val="00402AD4"/>
    <w:rsid w:val="00403D3C"/>
    <w:rsid w:val="00403F36"/>
    <w:rsid w:val="004040FE"/>
    <w:rsid w:val="00404785"/>
    <w:rsid w:val="00404F2A"/>
    <w:rsid w:val="0040554F"/>
    <w:rsid w:val="004056C3"/>
    <w:rsid w:val="00405706"/>
    <w:rsid w:val="00405FB4"/>
    <w:rsid w:val="004062D7"/>
    <w:rsid w:val="004063BD"/>
    <w:rsid w:val="00406B8E"/>
    <w:rsid w:val="00406C50"/>
    <w:rsid w:val="00406E86"/>
    <w:rsid w:val="004071AA"/>
    <w:rsid w:val="004071E1"/>
    <w:rsid w:val="00407691"/>
    <w:rsid w:val="00407B1E"/>
    <w:rsid w:val="00407B24"/>
    <w:rsid w:val="00410386"/>
    <w:rsid w:val="004105C1"/>
    <w:rsid w:val="00410BBB"/>
    <w:rsid w:val="004112A7"/>
    <w:rsid w:val="004115F5"/>
    <w:rsid w:val="00411607"/>
    <w:rsid w:val="00411C04"/>
    <w:rsid w:val="00411EB7"/>
    <w:rsid w:val="00411F9F"/>
    <w:rsid w:val="00412366"/>
    <w:rsid w:val="004123F4"/>
    <w:rsid w:val="00412488"/>
    <w:rsid w:val="00413C4D"/>
    <w:rsid w:val="00413FE1"/>
    <w:rsid w:val="00414424"/>
    <w:rsid w:val="00414636"/>
    <w:rsid w:val="00414936"/>
    <w:rsid w:val="00414D29"/>
    <w:rsid w:val="0041530D"/>
    <w:rsid w:val="00415552"/>
    <w:rsid w:val="0041560E"/>
    <w:rsid w:val="00415807"/>
    <w:rsid w:val="00416CB0"/>
    <w:rsid w:val="00416D3B"/>
    <w:rsid w:val="00416F71"/>
    <w:rsid w:val="00417431"/>
    <w:rsid w:val="0041773E"/>
    <w:rsid w:val="00417B83"/>
    <w:rsid w:val="00417ECA"/>
    <w:rsid w:val="00420984"/>
    <w:rsid w:val="00420A6E"/>
    <w:rsid w:val="00420BA9"/>
    <w:rsid w:val="004210ED"/>
    <w:rsid w:val="004214FD"/>
    <w:rsid w:val="004216A1"/>
    <w:rsid w:val="004216E4"/>
    <w:rsid w:val="0042209B"/>
    <w:rsid w:val="0042213B"/>
    <w:rsid w:val="00422195"/>
    <w:rsid w:val="004226E7"/>
    <w:rsid w:val="00422C3B"/>
    <w:rsid w:val="00422DF0"/>
    <w:rsid w:val="00423689"/>
    <w:rsid w:val="004237D9"/>
    <w:rsid w:val="004237DE"/>
    <w:rsid w:val="00423847"/>
    <w:rsid w:val="0042391F"/>
    <w:rsid w:val="00423B1B"/>
    <w:rsid w:val="00423BCC"/>
    <w:rsid w:val="00423C21"/>
    <w:rsid w:val="00423D4D"/>
    <w:rsid w:val="004242E0"/>
    <w:rsid w:val="0042443E"/>
    <w:rsid w:val="0042466E"/>
    <w:rsid w:val="0042500C"/>
    <w:rsid w:val="004256F0"/>
    <w:rsid w:val="004257F8"/>
    <w:rsid w:val="004259BC"/>
    <w:rsid w:val="00425B7D"/>
    <w:rsid w:val="00425B9B"/>
    <w:rsid w:val="00425D6B"/>
    <w:rsid w:val="0042695B"/>
    <w:rsid w:val="004273AC"/>
    <w:rsid w:val="004276C1"/>
    <w:rsid w:val="00427CC2"/>
    <w:rsid w:val="00430244"/>
    <w:rsid w:val="00430804"/>
    <w:rsid w:val="00432EBC"/>
    <w:rsid w:val="0043363F"/>
    <w:rsid w:val="004339BB"/>
    <w:rsid w:val="00434278"/>
    <w:rsid w:val="00434DF3"/>
    <w:rsid w:val="00434F13"/>
    <w:rsid w:val="00434FF6"/>
    <w:rsid w:val="00435829"/>
    <w:rsid w:val="00435BDC"/>
    <w:rsid w:val="00436692"/>
    <w:rsid w:val="00436A99"/>
    <w:rsid w:val="00436FF7"/>
    <w:rsid w:val="0043720F"/>
    <w:rsid w:val="00437592"/>
    <w:rsid w:val="00437B42"/>
    <w:rsid w:val="00437C27"/>
    <w:rsid w:val="00437C9C"/>
    <w:rsid w:val="00437DF5"/>
    <w:rsid w:val="0044008A"/>
    <w:rsid w:val="0044058B"/>
    <w:rsid w:val="0044102C"/>
    <w:rsid w:val="00441ABA"/>
    <w:rsid w:val="00441C5C"/>
    <w:rsid w:val="00441E22"/>
    <w:rsid w:val="00442016"/>
    <w:rsid w:val="00442327"/>
    <w:rsid w:val="004426ED"/>
    <w:rsid w:val="00442947"/>
    <w:rsid w:val="00442EB8"/>
    <w:rsid w:val="00442EC8"/>
    <w:rsid w:val="00442F32"/>
    <w:rsid w:val="0044308C"/>
    <w:rsid w:val="00443198"/>
    <w:rsid w:val="00443F4D"/>
    <w:rsid w:val="0044443D"/>
    <w:rsid w:val="00444B47"/>
    <w:rsid w:val="00444B5E"/>
    <w:rsid w:val="00445260"/>
    <w:rsid w:val="0044564B"/>
    <w:rsid w:val="004456AC"/>
    <w:rsid w:val="004456B2"/>
    <w:rsid w:val="00446087"/>
    <w:rsid w:val="0044611D"/>
    <w:rsid w:val="00446284"/>
    <w:rsid w:val="00446AF2"/>
    <w:rsid w:val="00446D39"/>
    <w:rsid w:val="00446FAD"/>
    <w:rsid w:val="00447064"/>
    <w:rsid w:val="0044726D"/>
    <w:rsid w:val="004476C3"/>
    <w:rsid w:val="00450428"/>
    <w:rsid w:val="0045082C"/>
    <w:rsid w:val="00450AF0"/>
    <w:rsid w:val="00450C2E"/>
    <w:rsid w:val="00450C3E"/>
    <w:rsid w:val="00450C9D"/>
    <w:rsid w:val="00450D05"/>
    <w:rsid w:val="00450FB6"/>
    <w:rsid w:val="004510C4"/>
    <w:rsid w:val="004519EA"/>
    <w:rsid w:val="00452A0A"/>
    <w:rsid w:val="00452B48"/>
    <w:rsid w:val="00452B89"/>
    <w:rsid w:val="00452CA7"/>
    <w:rsid w:val="00452EB4"/>
    <w:rsid w:val="004538E3"/>
    <w:rsid w:val="00453B5B"/>
    <w:rsid w:val="00453C6F"/>
    <w:rsid w:val="00453CC1"/>
    <w:rsid w:val="004544DA"/>
    <w:rsid w:val="004546AB"/>
    <w:rsid w:val="0045476B"/>
    <w:rsid w:val="0045548A"/>
    <w:rsid w:val="00455A2B"/>
    <w:rsid w:val="00455A6D"/>
    <w:rsid w:val="00455AB5"/>
    <w:rsid w:val="00455C8B"/>
    <w:rsid w:val="00456124"/>
    <w:rsid w:val="00456237"/>
    <w:rsid w:val="0045644C"/>
    <w:rsid w:val="004568C0"/>
    <w:rsid w:val="00456A16"/>
    <w:rsid w:val="00456A88"/>
    <w:rsid w:val="00456CA0"/>
    <w:rsid w:val="00456E1F"/>
    <w:rsid w:val="004572B1"/>
    <w:rsid w:val="00457458"/>
    <w:rsid w:val="004577C7"/>
    <w:rsid w:val="00460850"/>
    <w:rsid w:val="00460B03"/>
    <w:rsid w:val="00460B37"/>
    <w:rsid w:val="00461694"/>
    <w:rsid w:val="0046177A"/>
    <w:rsid w:val="0046197F"/>
    <w:rsid w:val="00461ABB"/>
    <w:rsid w:val="00461F5D"/>
    <w:rsid w:val="004624E7"/>
    <w:rsid w:val="0046305C"/>
    <w:rsid w:val="0046306A"/>
    <w:rsid w:val="00463435"/>
    <w:rsid w:val="00463536"/>
    <w:rsid w:val="00463BE8"/>
    <w:rsid w:val="00463DA0"/>
    <w:rsid w:val="00464220"/>
    <w:rsid w:val="0046433D"/>
    <w:rsid w:val="00464399"/>
    <w:rsid w:val="00464E85"/>
    <w:rsid w:val="00464FA6"/>
    <w:rsid w:val="0046517B"/>
    <w:rsid w:val="00465293"/>
    <w:rsid w:val="00465503"/>
    <w:rsid w:val="00465C2D"/>
    <w:rsid w:val="00466490"/>
    <w:rsid w:val="004666A1"/>
    <w:rsid w:val="00466E88"/>
    <w:rsid w:val="004672E8"/>
    <w:rsid w:val="004677E1"/>
    <w:rsid w:val="00467B5D"/>
    <w:rsid w:val="00467D56"/>
    <w:rsid w:val="00470144"/>
    <w:rsid w:val="00470802"/>
    <w:rsid w:val="00471044"/>
    <w:rsid w:val="0047110B"/>
    <w:rsid w:val="0047136B"/>
    <w:rsid w:val="00471AFF"/>
    <w:rsid w:val="00472108"/>
    <w:rsid w:val="00472192"/>
    <w:rsid w:val="00472374"/>
    <w:rsid w:val="00472714"/>
    <w:rsid w:val="00472C8E"/>
    <w:rsid w:val="004730B6"/>
    <w:rsid w:val="0047333D"/>
    <w:rsid w:val="00473624"/>
    <w:rsid w:val="00473671"/>
    <w:rsid w:val="004738EA"/>
    <w:rsid w:val="00473CFC"/>
    <w:rsid w:val="00473E5F"/>
    <w:rsid w:val="0047429B"/>
    <w:rsid w:val="0047450B"/>
    <w:rsid w:val="0047467E"/>
    <w:rsid w:val="00474A51"/>
    <w:rsid w:val="00474B33"/>
    <w:rsid w:val="00474C30"/>
    <w:rsid w:val="00474D75"/>
    <w:rsid w:val="00475139"/>
    <w:rsid w:val="004751CA"/>
    <w:rsid w:val="00475935"/>
    <w:rsid w:val="004762B1"/>
    <w:rsid w:val="0047667D"/>
    <w:rsid w:val="004772AB"/>
    <w:rsid w:val="0047739F"/>
    <w:rsid w:val="00477E57"/>
    <w:rsid w:val="00480867"/>
    <w:rsid w:val="00480CD8"/>
    <w:rsid w:val="00480D32"/>
    <w:rsid w:val="00481794"/>
    <w:rsid w:val="00481BA3"/>
    <w:rsid w:val="004822A7"/>
    <w:rsid w:val="0048239B"/>
    <w:rsid w:val="0048258F"/>
    <w:rsid w:val="00482834"/>
    <w:rsid w:val="00482BBD"/>
    <w:rsid w:val="00482C31"/>
    <w:rsid w:val="004831A3"/>
    <w:rsid w:val="00483537"/>
    <w:rsid w:val="004836FA"/>
    <w:rsid w:val="0048374D"/>
    <w:rsid w:val="00483758"/>
    <w:rsid w:val="004838CA"/>
    <w:rsid w:val="00484226"/>
    <w:rsid w:val="0048432C"/>
    <w:rsid w:val="004843F9"/>
    <w:rsid w:val="004848A1"/>
    <w:rsid w:val="00484FD5"/>
    <w:rsid w:val="004852D0"/>
    <w:rsid w:val="00485F83"/>
    <w:rsid w:val="00486098"/>
    <w:rsid w:val="004860B6"/>
    <w:rsid w:val="00486140"/>
    <w:rsid w:val="0048634D"/>
    <w:rsid w:val="0048724E"/>
    <w:rsid w:val="0048770D"/>
    <w:rsid w:val="004877B8"/>
    <w:rsid w:val="00487C22"/>
    <w:rsid w:val="00487D34"/>
    <w:rsid w:val="004900D9"/>
    <w:rsid w:val="00490118"/>
    <w:rsid w:val="004905CA"/>
    <w:rsid w:val="00490BDA"/>
    <w:rsid w:val="00490D2A"/>
    <w:rsid w:val="004910DF"/>
    <w:rsid w:val="00491B2C"/>
    <w:rsid w:val="00491C77"/>
    <w:rsid w:val="00492045"/>
    <w:rsid w:val="0049239F"/>
    <w:rsid w:val="00492AA2"/>
    <w:rsid w:val="00492E83"/>
    <w:rsid w:val="00492F01"/>
    <w:rsid w:val="00493172"/>
    <w:rsid w:val="00493ECF"/>
    <w:rsid w:val="004943BF"/>
    <w:rsid w:val="00494DB5"/>
    <w:rsid w:val="00495181"/>
    <w:rsid w:val="00495402"/>
    <w:rsid w:val="0049558A"/>
    <w:rsid w:val="00495834"/>
    <w:rsid w:val="00495A27"/>
    <w:rsid w:val="00495B68"/>
    <w:rsid w:val="00495E00"/>
    <w:rsid w:val="004960DF"/>
    <w:rsid w:val="00496263"/>
    <w:rsid w:val="0049685F"/>
    <w:rsid w:val="00496BC5"/>
    <w:rsid w:val="004973D8"/>
    <w:rsid w:val="004974A2"/>
    <w:rsid w:val="0049770D"/>
    <w:rsid w:val="00497D14"/>
    <w:rsid w:val="00497E2E"/>
    <w:rsid w:val="00497E65"/>
    <w:rsid w:val="00497F67"/>
    <w:rsid w:val="004A0B68"/>
    <w:rsid w:val="004A0D0A"/>
    <w:rsid w:val="004A1263"/>
    <w:rsid w:val="004A12BA"/>
    <w:rsid w:val="004A2129"/>
    <w:rsid w:val="004A2327"/>
    <w:rsid w:val="004A23DA"/>
    <w:rsid w:val="004A23DE"/>
    <w:rsid w:val="004A26AB"/>
    <w:rsid w:val="004A2A96"/>
    <w:rsid w:val="004A2ADC"/>
    <w:rsid w:val="004A2AF8"/>
    <w:rsid w:val="004A2B24"/>
    <w:rsid w:val="004A2C55"/>
    <w:rsid w:val="004A2CA7"/>
    <w:rsid w:val="004A2E2E"/>
    <w:rsid w:val="004A37A5"/>
    <w:rsid w:val="004A396D"/>
    <w:rsid w:val="004A3A7D"/>
    <w:rsid w:val="004A3C0E"/>
    <w:rsid w:val="004A3D2F"/>
    <w:rsid w:val="004A3E7A"/>
    <w:rsid w:val="004A488C"/>
    <w:rsid w:val="004A48E2"/>
    <w:rsid w:val="004A4F19"/>
    <w:rsid w:val="004A4F6D"/>
    <w:rsid w:val="004A4F80"/>
    <w:rsid w:val="004A522D"/>
    <w:rsid w:val="004A63A3"/>
    <w:rsid w:val="004A66BC"/>
    <w:rsid w:val="004A68E7"/>
    <w:rsid w:val="004A6A3E"/>
    <w:rsid w:val="004A6BFE"/>
    <w:rsid w:val="004A6D02"/>
    <w:rsid w:val="004A70C6"/>
    <w:rsid w:val="004A7491"/>
    <w:rsid w:val="004A7552"/>
    <w:rsid w:val="004B055C"/>
    <w:rsid w:val="004B059F"/>
    <w:rsid w:val="004B0E6E"/>
    <w:rsid w:val="004B0F6F"/>
    <w:rsid w:val="004B1019"/>
    <w:rsid w:val="004B1282"/>
    <w:rsid w:val="004B1566"/>
    <w:rsid w:val="004B1638"/>
    <w:rsid w:val="004B19D0"/>
    <w:rsid w:val="004B1ECA"/>
    <w:rsid w:val="004B1F23"/>
    <w:rsid w:val="004B206F"/>
    <w:rsid w:val="004B2396"/>
    <w:rsid w:val="004B24CB"/>
    <w:rsid w:val="004B2B7C"/>
    <w:rsid w:val="004B2EED"/>
    <w:rsid w:val="004B35F0"/>
    <w:rsid w:val="004B3729"/>
    <w:rsid w:val="004B3C43"/>
    <w:rsid w:val="004B3D3A"/>
    <w:rsid w:val="004B3F31"/>
    <w:rsid w:val="004B42EB"/>
    <w:rsid w:val="004B444F"/>
    <w:rsid w:val="004B44CB"/>
    <w:rsid w:val="004B4ABF"/>
    <w:rsid w:val="004B4BD8"/>
    <w:rsid w:val="004B4C91"/>
    <w:rsid w:val="004B4CF8"/>
    <w:rsid w:val="004B4E46"/>
    <w:rsid w:val="004B55B1"/>
    <w:rsid w:val="004B5C7C"/>
    <w:rsid w:val="004B5DD7"/>
    <w:rsid w:val="004B62B2"/>
    <w:rsid w:val="004B7280"/>
    <w:rsid w:val="004B7AC0"/>
    <w:rsid w:val="004B7BA2"/>
    <w:rsid w:val="004B7CC1"/>
    <w:rsid w:val="004C03A3"/>
    <w:rsid w:val="004C04D9"/>
    <w:rsid w:val="004C05AD"/>
    <w:rsid w:val="004C07E3"/>
    <w:rsid w:val="004C0850"/>
    <w:rsid w:val="004C0857"/>
    <w:rsid w:val="004C0A1A"/>
    <w:rsid w:val="004C147B"/>
    <w:rsid w:val="004C1532"/>
    <w:rsid w:val="004C1AB2"/>
    <w:rsid w:val="004C1F0F"/>
    <w:rsid w:val="004C2287"/>
    <w:rsid w:val="004C29C0"/>
    <w:rsid w:val="004C3057"/>
    <w:rsid w:val="004C32AB"/>
    <w:rsid w:val="004C3C92"/>
    <w:rsid w:val="004C43DB"/>
    <w:rsid w:val="004C469A"/>
    <w:rsid w:val="004C47F9"/>
    <w:rsid w:val="004C4900"/>
    <w:rsid w:val="004C4C56"/>
    <w:rsid w:val="004C4CF6"/>
    <w:rsid w:val="004C5C3B"/>
    <w:rsid w:val="004C5C6B"/>
    <w:rsid w:val="004C5CC2"/>
    <w:rsid w:val="004C6049"/>
    <w:rsid w:val="004C6114"/>
    <w:rsid w:val="004C6307"/>
    <w:rsid w:val="004C6751"/>
    <w:rsid w:val="004C6949"/>
    <w:rsid w:val="004C69CF"/>
    <w:rsid w:val="004C7495"/>
    <w:rsid w:val="004C749F"/>
    <w:rsid w:val="004D0024"/>
    <w:rsid w:val="004D0614"/>
    <w:rsid w:val="004D0B12"/>
    <w:rsid w:val="004D0D0A"/>
    <w:rsid w:val="004D13B9"/>
    <w:rsid w:val="004D16F6"/>
    <w:rsid w:val="004D19AD"/>
    <w:rsid w:val="004D1BE3"/>
    <w:rsid w:val="004D1E49"/>
    <w:rsid w:val="004D1F83"/>
    <w:rsid w:val="004D2158"/>
    <w:rsid w:val="004D21A7"/>
    <w:rsid w:val="004D255A"/>
    <w:rsid w:val="004D261C"/>
    <w:rsid w:val="004D2696"/>
    <w:rsid w:val="004D26DB"/>
    <w:rsid w:val="004D3381"/>
    <w:rsid w:val="004D3610"/>
    <w:rsid w:val="004D390D"/>
    <w:rsid w:val="004D3B22"/>
    <w:rsid w:val="004D40C2"/>
    <w:rsid w:val="004D4540"/>
    <w:rsid w:val="004D4B49"/>
    <w:rsid w:val="004D4C00"/>
    <w:rsid w:val="004D52DC"/>
    <w:rsid w:val="004D59C6"/>
    <w:rsid w:val="004D5AE9"/>
    <w:rsid w:val="004D5C91"/>
    <w:rsid w:val="004D5F68"/>
    <w:rsid w:val="004D6533"/>
    <w:rsid w:val="004D67E4"/>
    <w:rsid w:val="004D6B48"/>
    <w:rsid w:val="004D6B6E"/>
    <w:rsid w:val="004D6C5B"/>
    <w:rsid w:val="004D723D"/>
    <w:rsid w:val="004D7871"/>
    <w:rsid w:val="004D7ABB"/>
    <w:rsid w:val="004D7FAA"/>
    <w:rsid w:val="004E000C"/>
    <w:rsid w:val="004E0699"/>
    <w:rsid w:val="004E1821"/>
    <w:rsid w:val="004E2195"/>
    <w:rsid w:val="004E2446"/>
    <w:rsid w:val="004E244D"/>
    <w:rsid w:val="004E2B62"/>
    <w:rsid w:val="004E2D6C"/>
    <w:rsid w:val="004E2D89"/>
    <w:rsid w:val="004E2E92"/>
    <w:rsid w:val="004E30D1"/>
    <w:rsid w:val="004E32ED"/>
    <w:rsid w:val="004E32FD"/>
    <w:rsid w:val="004E3677"/>
    <w:rsid w:val="004E3823"/>
    <w:rsid w:val="004E3D10"/>
    <w:rsid w:val="004E4013"/>
    <w:rsid w:val="004E41AF"/>
    <w:rsid w:val="004E41B1"/>
    <w:rsid w:val="004E47B0"/>
    <w:rsid w:val="004E49A5"/>
    <w:rsid w:val="004E4A0D"/>
    <w:rsid w:val="004E4B1E"/>
    <w:rsid w:val="004E4C1A"/>
    <w:rsid w:val="004E4DFC"/>
    <w:rsid w:val="004E502E"/>
    <w:rsid w:val="004E52AE"/>
    <w:rsid w:val="004E55D3"/>
    <w:rsid w:val="004E56B0"/>
    <w:rsid w:val="004E586C"/>
    <w:rsid w:val="004E5C32"/>
    <w:rsid w:val="004E5ECA"/>
    <w:rsid w:val="004E5F21"/>
    <w:rsid w:val="004E6DB4"/>
    <w:rsid w:val="004E6E17"/>
    <w:rsid w:val="004E71FB"/>
    <w:rsid w:val="004E7349"/>
    <w:rsid w:val="004E75AC"/>
    <w:rsid w:val="004E789C"/>
    <w:rsid w:val="004E7A0E"/>
    <w:rsid w:val="004E7A65"/>
    <w:rsid w:val="004E7AEF"/>
    <w:rsid w:val="004E7F14"/>
    <w:rsid w:val="004F0486"/>
    <w:rsid w:val="004F0563"/>
    <w:rsid w:val="004F0A14"/>
    <w:rsid w:val="004F0C1C"/>
    <w:rsid w:val="004F10AF"/>
    <w:rsid w:val="004F1142"/>
    <w:rsid w:val="004F15FC"/>
    <w:rsid w:val="004F260D"/>
    <w:rsid w:val="004F30C8"/>
    <w:rsid w:val="004F32DA"/>
    <w:rsid w:val="004F3359"/>
    <w:rsid w:val="004F38F7"/>
    <w:rsid w:val="004F3DC4"/>
    <w:rsid w:val="004F405D"/>
    <w:rsid w:val="004F42CB"/>
    <w:rsid w:val="004F448E"/>
    <w:rsid w:val="004F4600"/>
    <w:rsid w:val="004F4855"/>
    <w:rsid w:val="004F4A04"/>
    <w:rsid w:val="004F4C1D"/>
    <w:rsid w:val="004F4C67"/>
    <w:rsid w:val="004F4CD0"/>
    <w:rsid w:val="004F4D99"/>
    <w:rsid w:val="004F4F6D"/>
    <w:rsid w:val="004F4F84"/>
    <w:rsid w:val="004F50BF"/>
    <w:rsid w:val="004F539B"/>
    <w:rsid w:val="004F5807"/>
    <w:rsid w:val="004F596C"/>
    <w:rsid w:val="004F5B10"/>
    <w:rsid w:val="004F601B"/>
    <w:rsid w:val="004F60FB"/>
    <w:rsid w:val="004F6387"/>
    <w:rsid w:val="004F649F"/>
    <w:rsid w:val="004F6AAD"/>
    <w:rsid w:val="004F6C98"/>
    <w:rsid w:val="004F78D8"/>
    <w:rsid w:val="004F7901"/>
    <w:rsid w:val="00500220"/>
    <w:rsid w:val="005007F9"/>
    <w:rsid w:val="00501074"/>
    <w:rsid w:val="0050170E"/>
    <w:rsid w:val="00501872"/>
    <w:rsid w:val="00501A4C"/>
    <w:rsid w:val="00501FB0"/>
    <w:rsid w:val="00501FDE"/>
    <w:rsid w:val="005028D9"/>
    <w:rsid w:val="00502B2A"/>
    <w:rsid w:val="005030F5"/>
    <w:rsid w:val="00503394"/>
    <w:rsid w:val="00503CDD"/>
    <w:rsid w:val="00503D57"/>
    <w:rsid w:val="00503DB3"/>
    <w:rsid w:val="00503F7D"/>
    <w:rsid w:val="00503FD2"/>
    <w:rsid w:val="005047DA"/>
    <w:rsid w:val="00504CFC"/>
    <w:rsid w:val="00505979"/>
    <w:rsid w:val="00505E15"/>
    <w:rsid w:val="00506131"/>
    <w:rsid w:val="00506466"/>
    <w:rsid w:val="005067BD"/>
    <w:rsid w:val="00506B18"/>
    <w:rsid w:val="00507A53"/>
    <w:rsid w:val="00507B8B"/>
    <w:rsid w:val="00507D3E"/>
    <w:rsid w:val="00507DFB"/>
    <w:rsid w:val="00510700"/>
    <w:rsid w:val="00510B81"/>
    <w:rsid w:val="00511241"/>
    <w:rsid w:val="00512072"/>
    <w:rsid w:val="0051299C"/>
    <w:rsid w:val="005129E1"/>
    <w:rsid w:val="00512D4C"/>
    <w:rsid w:val="00512F79"/>
    <w:rsid w:val="005130FA"/>
    <w:rsid w:val="00513872"/>
    <w:rsid w:val="005142BD"/>
    <w:rsid w:val="0051494C"/>
    <w:rsid w:val="00514D63"/>
    <w:rsid w:val="005153DF"/>
    <w:rsid w:val="00515452"/>
    <w:rsid w:val="0051589A"/>
    <w:rsid w:val="00515E02"/>
    <w:rsid w:val="00515E0D"/>
    <w:rsid w:val="0051617A"/>
    <w:rsid w:val="00516AC0"/>
    <w:rsid w:val="00517010"/>
    <w:rsid w:val="0051720A"/>
    <w:rsid w:val="00517BB4"/>
    <w:rsid w:val="00517C7E"/>
    <w:rsid w:val="00517E80"/>
    <w:rsid w:val="005202C6"/>
    <w:rsid w:val="0052094C"/>
    <w:rsid w:val="00520B5A"/>
    <w:rsid w:val="00520B77"/>
    <w:rsid w:val="00520CC7"/>
    <w:rsid w:val="00520E13"/>
    <w:rsid w:val="00521089"/>
    <w:rsid w:val="00521302"/>
    <w:rsid w:val="005213BD"/>
    <w:rsid w:val="005215E0"/>
    <w:rsid w:val="0052254F"/>
    <w:rsid w:val="005225C4"/>
    <w:rsid w:val="005230E3"/>
    <w:rsid w:val="00523956"/>
    <w:rsid w:val="0052419D"/>
    <w:rsid w:val="00524627"/>
    <w:rsid w:val="00524678"/>
    <w:rsid w:val="00524C31"/>
    <w:rsid w:val="00524C4E"/>
    <w:rsid w:val="00524C5F"/>
    <w:rsid w:val="00524E8A"/>
    <w:rsid w:val="00525066"/>
    <w:rsid w:val="005250A4"/>
    <w:rsid w:val="005257E0"/>
    <w:rsid w:val="00525A58"/>
    <w:rsid w:val="00525ABA"/>
    <w:rsid w:val="0052661C"/>
    <w:rsid w:val="00526AA6"/>
    <w:rsid w:val="0052795F"/>
    <w:rsid w:val="00527DBD"/>
    <w:rsid w:val="00527E0E"/>
    <w:rsid w:val="00527F62"/>
    <w:rsid w:val="0053033B"/>
    <w:rsid w:val="005303FF"/>
    <w:rsid w:val="005310AB"/>
    <w:rsid w:val="00531481"/>
    <w:rsid w:val="00531898"/>
    <w:rsid w:val="00531C1D"/>
    <w:rsid w:val="0053208E"/>
    <w:rsid w:val="0053224B"/>
    <w:rsid w:val="005325AA"/>
    <w:rsid w:val="00532A7B"/>
    <w:rsid w:val="00532A9E"/>
    <w:rsid w:val="005330CC"/>
    <w:rsid w:val="005335BA"/>
    <w:rsid w:val="005336A8"/>
    <w:rsid w:val="00533BF8"/>
    <w:rsid w:val="00534404"/>
    <w:rsid w:val="00534515"/>
    <w:rsid w:val="00534653"/>
    <w:rsid w:val="0053528F"/>
    <w:rsid w:val="005357FB"/>
    <w:rsid w:val="00535F02"/>
    <w:rsid w:val="00535FF6"/>
    <w:rsid w:val="00536315"/>
    <w:rsid w:val="00536362"/>
    <w:rsid w:val="00536B42"/>
    <w:rsid w:val="00537159"/>
    <w:rsid w:val="0053735F"/>
    <w:rsid w:val="00537775"/>
    <w:rsid w:val="00537781"/>
    <w:rsid w:val="005377EA"/>
    <w:rsid w:val="0053784B"/>
    <w:rsid w:val="00537BA9"/>
    <w:rsid w:val="005401AA"/>
    <w:rsid w:val="00540476"/>
    <w:rsid w:val="005404FE"/>
    <w:rsid w:val="00540BCA"/>
    <w:rsid w:val="00540E6E"/>
    <w:rsid w:val="005413CF"/>
    <w:rsid w:val="0054148A"/>
    <w:rsid w:val="005414DA"/>
    <w:rsid w:val="00541825"/>
    <w:rsid w:val="0054187A"/>
    <w:rsid w:val="00541D70"/>
    <w:rsid w:val="00541FC4"/>
    <w:rsid w:val="00542063"/>
    <w:rsid w:val="0054213F"/>
    <w:rsid w:val="005421E8"/>
    <w:rsid w:val="00542739"/>
    <w:rsid w:val="005428A2"/>
    <w:rsid w:val="00542B7D"/>
    <w:rsid w:val="00542C45"/>
    <w:rsid w:val="00542F75"/>
    <w:rsid w:val="0054344F"/>
    <w:rsid w:val="00543700"/>
    <w:rsid w:val="00543818"/>
    <w:rsid w:val="005441B0"/>
    <w:rsid w:val="00544569"/>
    <w:rsid w:val="00544655"/>
    <w:rsid w:val="00544A5D"/>
    <w:rsid w:val="00544BC9"/>
    <w:rsid w:val="00544C8B"/>
    <w:rsid w:val="00544DAE"/>
    <w:rsid w:val="005455C1"/>
    <w:rsid w:val="005457F0"/>
    <w:rsid w:val="0054585F"/>
    <w:rsid w:val="00545B21"/>
    <w:rsid w:val="00545B72"/>
    <w:rsid w:val="0054615F"/>
    <w:rsid w:val="00546427"/>
    <w:rsid w:val="0054674E"/>
    <w:rsid w:val="00546851"/>
    <w:rsid w:val="00546868"/>
    <w:rsid w:val="0054750A"/>
    <w:rsid w:val="00547893"/>
    <w:rsid w:val="0054792F"/>
    <w:rsid w:val="00547A70"/>
    <w:rsid w:val="00547A8E"/>
    <w:rsid w:val="00547B35"/>
    <w:rsid w:val="00550495"/>
    <w:rsid w:val="005507F2"/>
    <w:rsid w:val="00550B0A"/>
    <w:rsid w:val="00550B4C"/>
    <w:rsid w:val="00550D5E"/>
    <w:rsid w:val="00550FB6"/>
    <w:rsid w:val="00550FDD"/>
    <w:rsid w:val="00551196"/>
    <w:rsid w:val="00551695"/>
    <w:rsid w:val="00551D55"/>
    <w:rsid w:val="00551D5C"/>
    <w:rsid w:val="00551F5A"/>
    <w:rsid w:val="00551FC6"/>
    <w:rsid w:val="00552077"/>
    <w:rsid w:val="0055233C"/>
    <w:rsid w:val="00552374"/>
    <w:rsid w:val="005524DF"/>
    <w:rsid w:val="00552516"/>
    <w:rsid w:val="00552876"/>
    <w:rsid w:val="005529A0"/>
    <w:rsid w:val="005529FD"/>
    <w:rsid w:val="00552ABE"/>
    <w:rsid w:val="00552D04"/>
    <w:rsid w:val="0055339A"/>
    <w:rsid w:val="005537A5"/>
    <w:rsid w:val="005538DB"/>
    <w:rsid w:val="00553949"/>
    <w:rsid w:val="00553E73"/>
    <w:rsid w:val="0055406E"/>
    <w:rsid w:val="00554240"/>
    <w:rsid w:val="00554A8C"/>
    <w:rsid w:val="00554B01"/>
    <w:rsid w:val="00555315"/>
    <w:rsid w:val="00555873"/>
    <w:rsid w:val="00555E74"/>
    <w:rsid w:val="005560A8"/>
    <w:rsid w:val="0055619C"/>
    <w:rsid w:val="005562D5"/>
    <w:rsid w:val="00557CAA"/>
    <w:rsid w:val="00557DC6"/>
    <w:rsid w:val="005607B6"/>
    <w:rsid w:val="00560CD6"/>
    <w:rsid w:val="005610B6"/>
    <w:rsid w:val="0056124D"/>
    <w:rsid w:val="00561263"/>
    <w:rsid w:val="00561AC7"/>
    <w:rsid w:val="00561B63"/>
    <w:rsid w:val="005621D4"/>
    <w:rsid w:val="00562922"/>
    <w:rsid w:val="005629E7"/>
    <w:rsid w:val="00562A24"/>
    <w:rsid w:val="00562CB0"/>
    <w:rsid w:val="00562FD5"/>
    <w:rsid w:val="00563059"/>
    <w:rsid w:val="00563685"/>
    <w:rsid w:val="005636C8"/>
    <w:rsid w:val="00563752"/>
    <w:rsid w:val="00563B5D"/>
    <w:rsid w:val="00563B99"/>
    <w:rsid w:val="00563BD3"/>
    <w:rsid w:val="00563EE6"/>
    <w:rsid w:val="00564199"/>
    <w:rsid w:val="005641EF"/>
    <w:rsid w:val="005642B4"/>
    <w:rsid w:val="0056430B"/>
    <w:rsid w:val="005644CD"/>
    <w:rsid w:val="00564918"/>
    <w:rsid w:val="0056555C"/>
    <w:rsid w:val="00565A76"/>
    <w:rsid w:val="00565B8F"/>
    <w:rsid w:val="0056637D"/>
    <w:rsid w:val="00566518"/>
    <w:rsid w:val="00566B1D"/>
    <w:rsid w:val="005671F2"/>
    <w:rsid w:val="005673FE"/>
    <w:rsid w:val="0056780E"/>
    <w:rsid w:val="00567B0D"/>
    <w:rsid w:val="005703D9"/>
    <w:rsid w:val="00571100"/>
    <w:rsid w:val="00571795"/>
    <w:rsid w:val="005719EB"/>
    <w:rsid w:val="00571AE6"/>
    <w:rsid w:val="00571D43"/>
    <w:rsid w:val="00571E22"/>
    <w:rsid w:val="00571FBA"/>
    <w:rsid w:val="005720BF"/>
    <w:rsid w:val="005725F1"/>
    <w:rsid w:val="00572729"/>
    <w:rsid w:val="005729BF"/>
    <w:rsid w:val="00572FE9"/>
    <w:rsid w:val="00573193"/>
    <w:rsid w:val="0057323E"/>
    <w:rsid w:val="00573521"/>
    <w:rsid w:val="0057385B"/>
    <w:rsid w:val="00573E58"/>
    <w:rsid w:val="0057428B"/>
    <w:rsid w:val="00574629"/>
    <w:rsid w:val="005748E7"/>
    <w:rsid w:val="0057514C"/>
    <w:rsid w:val="00575155"/>
    <w:rsid w:val="005757AF"/>
    <w:rsid w:val="00575C47"/>
    <w:rsid w:val="0057630C"/>
    <w:rsid w:val="0057631E"/>
    <w:rsid w:val="0057641E"/>
    <w:rsid w:val="00576678"/>
    <w:rsid w:val="005769A0"/>
    <w:rsid w:val="00576E45"/>
    <w:rsid w:val="00576FB0"/>
    <w:rsid w:val="0057734E"/>
    <w:rsid w:val="005777E2"/>
    <w:rsid w:val="005778ED"/>
    <w:rsid w:val="005804E9"/>
    <w:rsid w:val="00580946"/>
    <w:rsid w:val="005809B6"/>
    <w:rsid w:val="0058100E"/>
    <w:rsid w:val="005810DD"/>
    <w:rsid w:val="00581B40"/>
    <w:rsid w:val="00581E9D"/>
    <w:rsid w:val="00581FB3"/>
    <w:rsid w:val="0058205F"/>
    <w:rsid w:val="005820A2"/>
    <w:rsid w:val="0058226A"/>
    <w:rsid w:val="00582418"/>
    <w:rsid w:val="00582A25"/>
    <w:rsid w:val="00582C47"/>
    <w:rsid w:val="00582C82"/>
    <w:rsid w:val="00583050"/>
    <w:rsid w:val="0058316E"/>
    <w:rsid w:val="005834C8"/>
    <w:rsid w:val="00583522"/>
    <w:rsid w:val="0058454D"/>
    <w:rsid w:val="00584742"/>
    <w:rsid w:val="00584AEF"/>
    <w:rsid w:val="00584BC4"/>
    <w:rsid w:val="00585A6A"/>
    <w:rsid w:val="00585C46"/>
    <w:rsid w:val="00585EF3"/>
    <w:rsid w:val="00586078"/>
    <w:rsid w:val="005860FF"/>
    <w:rsid w:val="00586460"/>
    <w:rsid w:val="00586A14"/>
    <w:rsid w:val="00586E40"/>
    <w:rsid w:val="00587207"/>
    <w:rsid w:val="005873B3"/>
    <w:rsid w:val="005874FE"/>
    <w:rsid w:val="00587BC4"/>
    <w:rsid w:val="00587BDA"/>
    <w:rsid w:val="00587F07"/>
    <w:rsid w:val="00590146"/>
    <w:rsid w:val="0059089C"/>
    <w:rsid w:val="005911E9"/>
    <w:rsid w:val="005912D3"/>
    <w:rsid w:val="0059135E"/>
    <w:rsid w:val="00591C6D"/>
    <w:rsid w:val="00592401"/>
    <w:rsid w:val="00592768"/>
    <w:rsid w:val="005932B0"/>
    <w:rsid w:val="005932EE"/>
    <w:rsid w:val="005933A4"/>
    <w:rsid w:val="005937A7"/>
    <w:rsid w:val="00593B83"/>
    <w:rsid w:val="00593CD5"/>
    <w:rsid w:val="00593E9C"/>
    <w:rsid w:val="0059421A"/>
    <w:rsid w:val="005947B3"/>
    <w:rsid w:val="00595004"/>
    <w:rsid w:val="005950B7"/>
    <w:rsid w:val="00595A3A"/>
    <w:rsid w:val="00595C0F"/>
    <w:rsid w:val="00595E52"/>
    <w:rsid w:val="00596021"/>
    <w:rsid w:val="005960CB"/>
    <w:rsid w:val="005962BE"/>
    <w:rsid w:val="00596609"/>
    <w:rsid w:val="00597936"/>
    <w:rsid w:val="00597973"/>
    <w:rsid w:val="005A143F"/>
    <w:rsid w:val="005A22E4"/>
    <w:rsid w:val="005A2D39"/>
    <w:rsid w:val="005A2DF6"/>
    <w:rsid w:val="005A3049"/>
    <w:rsid w:val="005A3306"/>
    <w:rsid w:val="005A3406"/>
    <w:rsid w:val="005A38D6"/>
    <w:rsid w:val="005A4184"/>
    <w:rsid w:val="005A4780"/>
    <w:rsid w:val="005A4BCE"/>
    <w:rsid w:val="005A4D7F"/>
    <w:rsid w:val="005A5389"/>
    <w:rsid w:val="005A5856"/>
    <w:rsid w:val="005A585A"/>
    <w:rsid w:val="005A5AB2"/>
    <w:rsid w:val="005A5ABA"/>
    <w:rsid w:val="005A5CA2"/>
    <w:rsid w:val="005A60EB"/>
    <w:rsid w:val="005A6A42"/>
    <w:rsid w:val="005A75B1"/>
    <w:rsid w:val="005A7E78"/>
    <w:rsid w:val="005B020D"/>
    <w:rsid w:val="005B047C"/>
    <w:rsid w:val="005B0609"/>
    <w:rsid w:val="005B10CB"/>
    <w:rsid w:val="005B121D"/>
    <w:rsid w:val="005B150C"/>
    <w:rsid w:val="005B16DF"/>
    <w:rsid w:val="005B2635"/>
    <w:rsid w:val="005B2CF0"/>
    <w:rsid w:val="005B2E57"/>
    <w:rsid w:val="005B338D"/>
    <w:rsid w:val="005B39DF"/>
    <w:rsid w:val="005B3A75"/>
    <w:rsid w:val="005B3F08"/>
    <w:rsid w:val="005B3F52"/>
    <w:rsid w:val="005B40D8"/>
    <w:rsid w:val="005B4619"/>
    <w:rsid w:val="005B486F"/>
    <w:rsid w:val="005B49F6"/>
    <w:rsid w:val="005B5078"/>
    <w:rsid w:val="005B526F"/>
    <w:rsid w:val="005B5389"/>
    <w:rsid w:val="005B567D"/>
    <w:rsid w:val="005B5D50"/>
    <w:rsid w:val="005B6C31"/>
    <w:rsid w:val="005B6C57"/>
    <w:rsid w:val="005B6DE4"/>
    <w:rsid w:val="005B6E88"/>
    <w:rsid w:val="005B7363"/>
    <w:rsid w:val="005B736B"/>
    <w:rsid w:val="005B76CF"/>
    <w:rsid w:val="005B7BBB"/>
    <w:rsid w:val="005B7F43"/>
    <w:rsid w:val="005C07E6"/>
    <w:rsid w:val="005C0E12"/>
    <w:rsid w:val="005C1159"/>
    <w:rsid w:val="005C2156"/>
    <w:rsid w:val="005C254C"/>
    <w:rsid w:val="005C25AC"/>
    <w:rsid w:val="005C2A90"/>
    <w:rsid w:val="005C2B04"/>
    <w:rsid w:val="005C3076"/>
    <w:rsid w:val="005C3215"/>
    <w:rsid w:val="005C3478"/>
    <w:rsid w:val="005C36ED"/>
    <w:rsid w:val="005C38AA"/>
    <w:rsid w:val="005C3984"/>
    <w:rsid w:val="005C3A65"/>
    <w:rsid w:val="005C41CA"/>
    <w:rsid w:val="005C4406"/>
    <w:rsid w:val="005C44B9"/>
    <w:rsid w:val="005C46FB"/>
    <w:rsid w:val="005C4B55"/>
    <w:rsid w:val="005C4D49"/>
    <w:rsid w:val="005C4D6E"/>
    <w:rsid w:val="005C5107"/>
    <w:rsid w:val="005C51EE"/>
    <w:rsid w:val="005C5E9F"/>
    <w:rsid w:val="005C61AE"/>
    <w:rsid w:val="005C64EE"/>
    <w:rsid w:val="005C6566"/>
    <w:rsid w:val="005C6ED4"/>
    <w:rsid w:val="005C6F0E"/>
    <w:rsid w:val="005C7123"/>
    <w:rsid w:val="005C747A"/>
    <w:rsid w:val="005C7718"/>
    <w:rsid w:val="005C779C"/>
    <w:rsid w:val="005C77AD"/>
    <w:rsid w:val="005C78B7"/>
    <w:rsid w:val="005C79A0"/>
    <w:rsid w:val="005C7E81"/>
    <w:rsid w:val="005D02DD"/>
    <w:rsid w:val="005D0834"/>
    <w:rsid w:val="005D0C52"/>
    <w:rsid w:val="005D0DFF"/>
    <w:rsid w:val="005D1436"/>
    <w:rsid w:val="005D149D"/>
    <w:rsid w:val="005D14F8"/>
    <w:rsid w:val="005D15FF"/>
    <w:rsid w:val="005D174B"/>
    <w:rsid w:val="005D1BB0"/>
    <w:rsid w:val="005D1EB4"/>
    <w:rsid w:val="005D200F"/>
    <w:rsid w:val="005D2675"/>
    <w:rsid w:val="005D27D1"/>
    <w:rsid w:val="005D2AD0"/>
    <w:rsid w:val="005D2B6F"/>
    <w:rsid w:val="005D2BB1"/>
    <w:rsid w:val="005D2BB5"/>
    <w:rsid w:val="005D2EE7"/>
    <w:rsid w:val="005D3D41"/>
    <w:rsid w:val="005D4904"/>
    <w:rsid w:val="005D4A61"/>
    <w:rsid w:val="005D4AD6"/>
    <w:rsid w:val="005D5409"/>
    <w:rsid w:val="005D55D3"/>
    <w:rsid w:val="005D5790"/>
    <w:rsid w:val="005D5C1C"/>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E74"/>
    <w:rsid w:val="005D7FBF"/>
    <w:rsid w:val="005E060C"/>
    <w:rsid w:val="005E0938"/>
    <w:rsid w:val="005E1786"/>
    <w:rsid w:val="005E1CEA"/>
    <w:rsid w:val="005E2129"/>
    <w:rsid w:val="005E2150"/>
    <w:rsid w:val="005E262D"/>
    <w:rsid w:val="005E2F8E"/>
    <w:rsid w:val="005E35B3"/>
    <w:rsid w:val="005E3BA1"/>
    <w:rsid w:val="005E3C66"/>
    <w:rsid w:val="005E48AA"/>
    <w:rsid w:val="005E4BDC"/>
    <w:rsid w:val="005E51EC"/>
    <w:rsid w:val="005E536F"/>
    <w:rsid w:val="005E5652"/>
    <w:rsid w:val="005E5790"/>
    <w:rsid w:val="005E588A"/>
    <w:rsid w:val="005E5C7E"/>
    <w:rsid w:val="005E6B16"/>
    <w:rsid w:val="005E6E01"/>
    <w:rsid w:val="005E7032"/>
    <w:rsid w:val="005E7452"/>
    <w:rsid w:val="005F01FB"/>
    <w:rsid w:val="005F0A2D"/>
    <w:rsid w:val="005F0B7D"/>
    <w:rsid w:val="005F0FB1"/>
    <w:rsid w:val="005F114E"/>
    <w:rsid w:val="005F13AB"/>
    <w:rsid w:val="005F1403"/>
    <w:rsid w:val="005F1C18"/>
    <w:rsid w:val="005F2429"/>
    <w:rsid w:val="005F274F"/>
    <w:rsid w:val="005F285F"/>
    <w:rsid w:val="005F2E87"/>
    <w:rsid w:val="005F3050"/>
    <w:rsid w:val="005F31F3"/>
    <w:rsid w:val="005F321C"/>
    <w:rsid w:val="005F3350"/>
    <w:rsid w:val="005F3422"/>
    <w:rsid w:val="005F34A4"/>
    <w:rsid w:val="005F3561"/>
    <w:rsid w:val="005F3920"/>
    <w:rsid w:val="005F41A2"/>
    <w:rsid w:val="005F4706"/>
    <w:rsid w:val="005F4A18"/>
    <w:rsid w:val="005F4C07"/>
    <w:rsid w:val="005F4D4A"/>
    <w:rsid w:val="005F52E4"/>
    <w:rsid w:val="005F532F"/>
    <w:rsid w:val="005F536D"/>
    <w:rsid w:val="005F57E1"/>
    <w:rsid w:val="005F5AFE"/>
    <w:rsid w:val="005F5C22"/>
    <w:rsid w:val="005F5C79"/>
    <w:rsid w:val="005F5E57"/>
    <w:rsid w:val="005F5EDF"/>
    <w:rsid w:val="005F6183"/>
    <w:rsid w:val="005F62B6"/>
    <w:rsid w:val="005F6842"/>
    <w:rsid w:val="005F6ED8"/>
    <w:rsid w:val="005F7039"/>
    <w:rsid w:val="005F7809"/>
    <w:rsid w:val="005F783A"/>
    <w:rsid w:val="005F7B41"/>
    <w:rsid w:val="005F7F36"/>
    <w:rsid w:val="00600371"/>
    <w:rsid w:val="00600462"/>
    <w:rsid w:val="006005CA"/>
    <w:rsid w:val="0060090C"/>
    <w:rsid w:val="00600E75"/>
    <w:rsid w:val="00600EB6"/>
    <w:rsid w:val="00600F2E"/>
    <w:rsid w:val="006011CA"/>
    <w:rsid w:val="006017BC"/>
    <w:rsid w:val="006017FE"/>
    <w:rsid w:val="00601A8A"/>
    <w:rsid w:val="00601B5D"/>
    <w:rsid w:val="00601CEB"/>
    <w:rsid w:val="00601E45"/>
    <w:rsid w:val="00602099"/>
    <w:rsid w:val="006025A2"/>
    <w:rsid w:val="006029E9"/>
    <w:rsid w:val="00602AD9"/>
    <w:rsid w:val="00602AF4"/>
    <w:rsid w:val="00603633"/>
    <w:rsid w:val="00603696"/>
    <w:rsid w:val="0060373A"/>
    <w:rsid w:val="00603A0F"/>
    <w:rsid w:val="00603C76"/>
    <w:rsid w:val="00603DCC"/>
    <w:rsid w:val="00603E5F"/>
    <w:rsid w:val="006046D0"/>
    <w:rsid w:val="0060482E"/>
    <w:rsid w:val="00604FFD"/>
    <w:rsid w:val="00605439"/>
    <w:rsid w:val="006055D6"/>
    <w:rsid w:val="00605C47"/>
    <w:rsid w:val="00605CBD"/>
    <w:rsid w:val="00606119"/>
    <w:rsid w:val="0060615D"/>
    <w:rsid w:val="006061F9"/>
    <w:rsid w:val="006069D1"/>
    <w:rsid w:val="00606C49"/>
    <w:rsid w:val="00606E67"/>
    <w:rsid w:val="006078FA"/>
    <w:rsid w:val="006109C1"/>
    <w:rsid w:val="00611445"/>
    <w:rsid w:val="00611BC7"/>
    <w:rsid w:val="00611F42"/>
    <w:rsid w:val="00611FC2"/>
    <w:rsid w:val="006122DF"/>
    <w:rsid w:val="006123FE"/>
    <w:rsid w:val="00612622"/>
    <w:rsid w:val="0061263E"/>
    <w:rsid w:val="00612A69"/>
    <w:rsid w:val="00612BE6"/>
    <w:rsid w:val="00612E46"/>
    <w:rsid w:val="00613131"/>
    <w:rsid w:val="006132AD"/>
    <w:rsid w:val="006132B6"/>
    <w:rsid w:val="00613838"/>
    <w:rsid w:val="00613CB4"/>
    <w:rsid w:val="00613E94"/>
    <w:rsid w:val="00614245"/>
    <w:rsid w:val="00615141"/>
    <w:rsid w:val="00615609"/>
    <w:rsid w:val="00615882"/>
    <w:rsid w:val="006159EC"/>
    <w:rsid w:val="00615C61"/>
    <w:rsid w:val="00615DC5"/>
    <w:rsid w:val="0061656E"/>
    <w:rsid w:val="00616875"/>
    <w:rsid w:val="00616B20"/>
    <w:rsid w:val="0061747B"/>
    <w:rsid w:val="006176E8"/>
    <w:rsid w:val="00617885"/>
    <w:rsid w:val="00620068"/>
    <w:rsid w:val="00620121"/>
    <w:rsid w:val="006201C8"/>
    <w:rsid w:val="006201D1"/>
    <w:rsid w:val="00620541"/>
    <w:rsid w:val="006208F8"/>
    <w:rsid w:val="00620CBA"/>
    <w:rsid w:val="00620D68"/>
    <w:rsid w:val="006218AB"/>
    <w:rsid w:val="006218C5"/>
    <w:rsid w:val="0062248D"/>
    <w:rsid w:val="00622978"/>
    <w:rsid w:val="00622CE0"/>
    <w:rsid w:val="00622E40"/>
    <w:rsid w:val="00622ED3"/>
    <w:rsid w:val="00623146"/>
    <w:rsid w:val="00623C25"/>
    <w:rsid w:val="006240C0"/>
    <w:rsid w:val="00624295"/>
    <w:rsid w:val="0062480D"/>
    <w:rsid w:val="00624B0A"/>
    <w:rsid w:val="00624B65"/>
    <w:rsid w:val="00624C30"/>
    <w:rsid w:val="006251CC"/>
    <w:rsid w:val="00625367"/>
    <w:rsid w:val="0062554B"/>
    <w:rsid w:val="00625F92"/>
    <w:rsid w:val="00626539"/>
    <w:rsid w:val="00626E22"/>
    <w:rsid w:val="00626E78"/>
    <w:rsid w:val="006277F0"/>
    <w:rsid w:val="00627E1A"/>
    <w:rsid w:val="00630263"/>
    <w:rsid w:val="0063079A"/>
    <w:rsid w:val="00630BB7"/>
    <w:rsid w:val="006313F5"/>
    <w:rsid w:val="00631A22"/>
    <w:rsid w:val="00632098"/>
    <w:rsid w:val="006326B6"/>
    <w:rsid w:val="00632A7C"/>
    <w:rsid w:val="0063354C"/>
    <w:rsid w:val="00633701"/>
    <w:rsid w:val="006337CF"/>
    <w:rsid w:val="006339CF"/>
    <w:rsid w:val="00633DCA"/>
    <w:rsid w:val="00633EBC"/>
    <w:rsid w:val="0063407D"/>
    <w:rsid w:val="0063425A"/>
    <w:rsid w:val="0063466E"/>
    <w:rsid w:val="006346DA"/>
    <w:rsid w:val="00634E6E"/>
    <w:rsid w:val="006350DD"/>
    <w:rsid w:val="006351FE"/>
    <w:rsid w:val="006359A0"/>
    <w:rsid w:val="00636106"/>
    <w:rsid w:val="00636671"/>
    <w:rsid w:val="00636E8C"/>
    <w:rsid w:val="00636EBB"/>
    <w:rsid w:val="006374D2"/>
    <w:rsid w:val="00637509"/>
    <w:rsid w:val="006377DF"/>
    <w:rsid w:val="006401DE"/>
    <w:rsid w:val="00640336"/>
    <w:rsid w:val="00640382"/>
    <w:rsid w:val="006404D3"/>
    <w:rsid w:val="00640515"/>
    <w:rsid w:val="006406C5"/>
    <w:rsid w:val="006407D9"/>
    <w:rsid w:val="00640993"/>
    <w:rsid w:val="006409BE"/>
    <w:rsid w:val="00640C41"/>
    <w:rsid w:val="00640E88"/>
    <w:rsid w:val="006410E4"/>
    <w:rsid w:val="0064117F"/>
    <w:rsid w:val="006412EE"/>
    <w:rsid w:val="006415CD"/>
    <w:rsid w:val="00641630"/>
    <w:rsid w:val="00641904"/>
    <w:rsid w:val="00641B27"/>
    <w:rsid w:val="00641E96"/>
    <w:rsid w:val="00642308"/>
    <w:rsid w:val="0064262F"/>
    <w:rsid w:val="00642693"/>
    <w:rsid w:val="00642D37"/>
    <w:rsid w:val="00642E4F"/>
    <w:rsid w:val="00642F62"/>
    <w:rsid w:val="00643006"/>
    <w:rsid w:val="00643A18"/>
    <w:rsid w:val="00643BE2"/>
    <w:rsid w:val="00643D49"/>
    <w:rsid w:val="00644868"/>
    <w:rsid w:val="00644A3B"/>
    <w:rsid w:val="00644C14"/>
    <w:rsid w:val="00644C9F"/>
    <w:rsid w:val="00644E92"/>
    <w:rsid w:val="00645472"/>
    <w:rsid w:val="00645637"/>
    <w:rsid w:val="006459E2"/>
    <w:rsid w:val="00646037"/>
    <w:rsid w:val="0064622B"/>
    <w:rsid w:val="0064663C"/>
    <w:rsid w:val="006469D6"/>
    <w:rsid w:val="00646D13"/>
    <w:rsid w:val="00647BC9"/>
    <w:rsid w:val="00647D67"/>
    <w:rsid w:val="00650173"/>
    <w:rsid w:val="006502E3"/>
    <w:rsid w:val="00650682"/>
    <w:rsid w:val="0065101E"/>
    <w:rsid w:val="006512C1"/>
    <w:rsid w:val="006512CB"/>
    <w:rsid w:val="0065142A"/>
    <w:rsid w:val="00651688"/>
    <w:rsid w:val="0065178C"/>
    <w:rsid w:val="006518B7"/>
    <w:rsid w:val="00651AEA"/>
    <w:rsid w:val="00651B15"/>
    <w:rsid w:val="00652356"/>
    <w:rsid w:val="006527C9"/>
    <w:rsid w:val="00652FD7"/>
    <w:rsid w:val="006545D7"/>
    <w:rsid w:val="00654BAE"/>
    <w:rsid w:val="00654BDE"/>
    <w:rsid w:val="00654EF6"/>
    <w:rsid w:val="006555DB"/>
    <w:rsid w:val="00655CCC"/>
    <w:rsid w:val="0065616D"/>
    <w:rsid w:val="006562D0"/>
    <w:rsid w:val="006563F3"/>
    <w:rsid w:val="006566AA"/>
    <w:rsid w:val="0065671C"/>
    <w:rsid w:val="00656F28"/>
    <w:rsid w:val="006573BE"/>
    <w:rsid w:val="0066038B"/>
    <w:rsid w:val="00660BFA"/>
    <w:rsid w:val="00661066"/>
    <w:rsid w:val="00661608"/>
    <w:rsid w:val="00662949"/>
    <w:rsid w:val="00662CA5"/>
    <w:rsid w:val="0066355E"/>
    <w:rsid w:val="00663580"/>
    <w:rsid w:val="00663607"/>
    <w:rsid w:val="00663DFF"/>
    <w:rsid w:val="00663E55"/>
    <w:rsid w:val="00663E99"/>
    <w:rsid w:val="00664277"/>
    <w:rsid w:val="006644BB"/>
    <w:rsid w:val="0066452B"/>
    <w:rsid w:val="00664AA1"/>
    <w:rsid w:val="00664FE6"/>
    <w:rsid w:val="0066581A"/>
    <w:rsid w:val="006659AB"/>
    <w:rsid w:val="006659D5"/>
    <w:rsid w:val="00665CD1"/>
    <w:rsid w:val="00665E22"/>
    <w:rsid w:val="0066673C"/>
    <w:rsid w:val="006669AB"/>
    <w:rsid w:val="00666D8E"/>
    <w:rsid w:val="0066721F"/>
    <w:rsid w:val="006672F9"/>
    <w:rsid w:val="00667310"/>
    <w:rsid w:val="006676A1"/>
    <w:rsid w:val="0066775D"/>
    <w:rsid w:val="00667E99"/>
    <w:rsid w:val="00667EC1"/>
    <w:rsid w:val="0067002B"/>
    <w:rsid w:val="0067038F"/>
    <w:rsid w:val="00670C2F"/>
    <w:rsid w:val="00670F32"/>
    <w:rsid w:val="006712F9"/>
    <w:rsid w:val="006717F3"/>
    <w:rsid w:val="0067190B"/>
    <w:rsid w:val="00671994"/>
    <w:rsid w:val="00671BDF"/>
    <w:rsid w:val="00671EA0"/>
    <w:rsid w:val="00671EF1"/>
    <w:rsid w:val="00672307"/>
    <w:rsid w:val="006727CA"/>
    <w:rsid w:val="006730F1"/>
    <w:rsid w:val="00673763"/>
    <w:rsid w:val="006738EC"/>
    <w:rsid w:val="00673905"/>
    <w:rsid w:val="006739B9"/>
    <w:rsid w:val="00673C8D"/>
    <w:rsid w:val="00673F9C"/>
    <w:rsid w:val="006750FE"/>
    <w:rsid w:val="00675229"/>
    <w:rsid w:val="0067525C"/>
    <w:rsid w:val="00675345"/>
    <w:rsid w:val="0067539F"/>
    <w:rsid w:val="00675504"/>
    <w:rsid w:val="0067554D"/>
    <w:rsid w:val="006756CA"/>
    <w:rsid w:val="00675A2C"/>
    <w:rsid w:val="006765D1"/>
    <w:rsid w:val="006766BB"/>
    <w:rsid w:val="006767A3"/>
    <w:rsid w:val="00676984"/>
    <w:rsid w:val="00676D97"/>
    <w:rsid w:val="0067704A"/>
    <w:rsid w:val="0067714F"/>
    <w:rsid w:val="006772D2"/>
    <w:rsid w:val="006773DB"/>
    <w:rsid w:val="0067754A"/>
    <w:rsid w:val="00677650"/>
    <w:rsid w:val="00677A30"/>
    <w:rsid w:val="00677D1E"/>
    <w:rsid w:val="006800A3"/>
    <w:rsid w:val="00680295"/>
    <w:rsid w:val="006806EE"/>
    <w:rsid w:val="0068092A"/>
    <w:rsid w:val="00680A23"/>
    <w:rsid w:val="00680E3C"/>
    <w:rsid w:val="006819B7"/>
    <w:rsid w:val="006820D2"/>
    <w:rsid w:val="00682544"/>
    <w:rsid w:val="006825B6"/>
    <w:rsid w:val="00682846"/>
    <w:rsid w:val="006834D6"/>
    <w:rsid w:val="0068360F"/>
    <w:rsid w:val="006840E5"/>
    <w:rsid w:val="006843CF"/>
    <w:rsid w:val="00684486"/>
    <w:rsid w:val="00684686"/>
    <w:rsid w:val="0068474B"/>
    <w:rsid w:val="006854AB"/>
    <w:rsid w:val="00685D68"/>
    <w:rsid w:val="00686786"/>
    <w:rsid w:val="00686C3D"/>
    <w:rsid w:val="006871EE"/>
    <w:rsid w:val="0068782D"/>
    <w:rsid w:val="00687A7F"/>
    <w:rsid w:val="00687AE3"/>
    <w:rsid w:val="00687CC2"/>
    <w:rsid w:val="00687E95"/>
    <w:rsid w:val="00690729"/>
    <w:rsid w:val="00690CB1"/>
    <w:rsid w:val="00690FC4"/>
    <w:rsid w:val="006910DB"/>
    <w:rsid w:val="0069138B"/>
    <w:rsid w:val="006913A8"/>
    <w:rsid w:val="006914A3"/>
    <w:rsid w:val="0069174B"/>
    <w:rsid w:val="00691E79"/>
    <w:rsid w:val="00692332"/>
    <w:rsid w:val="0069245E"/>
    <w:rsid w:val="006926EB"/>
    <w:rsid w:val="00692D73"/>
    <w:rsid w:val="00693853"/>
    <w:rsid w:val="00693ABF"/>
    <w:rsid w:val="00693B86"/>
    <w:rsid w:val="00694E22"/>
    <w:rsid w:val="00695271"/>
    <w:rsid w:val="00695359"/>
    <w:rsid w:val="006959B5"/>
    <w:rsid w:val="00696061"/>
    <w:rsid w:val="0069699C"/>
    <w:rsid w:val="006969DB"/>
    <w:rsid w:val="00696A4A"/>
    <w:rsid w:val="00697165"/>
    <w:rsid w:val="00697554"/>
    <w:rsid w:val="006979DC"/>
    <w:rsid w:val="00697A80"/>
    <w:rsid w:val="00697CCF"/>
    <w:rsid w:val="00697CE8"/>
    <w:rsid w:val="00697DE5"/>
    <w:rsid w:val="00697FA5"/>
    <w:rsid w:val="006A04A3"/>
    <w:rsid w:val="006A092C"/>
    <w:rsid w:val="006A1646"/>
    <w:rsid w:val="006A175A"/>
    <w:rsid w:val="006A24A8"/>
    <w:rsid w:val="006A29AB"/>
    <w:rsid w:val="006A3412"/>
    <w:rsid w:val="006A40A6"/>
    <w:rsid w:val="006A464C"/>
    <w:rsid w:val="006A4916"/>
    <w:rsid w:val="006A4B26"/>
    <w:rsid w:val="006A4C58"/>
    <w:rsid w:val="006A4CD3"/>
    <w:rsid w:val="006A5414"/>
    <w:rsid w:val="006A55A3"/>
    <w:rsid w:val="006A5DBD"/>
    <w:rsid w:val="006A5E6B"/>
    <w:rsid w:val="006A5EBB"/>
    <w:rsid w:val="006A6273"/>
    <w:rsid w:val="006A6605"/>
    <w:rsid w:val="006A668B"/>
    <w:rsid w:val="006A66BD"/>
    <w:rsid w:val="006A6962"/>
    <w:rsid w:val="006A6D1E"/>
    <w:rsid w:val="006A6DAE"/>
    <w:rsid w:val="006A7648"/>
    <w:rsid w:val="006A76A7"/>
    <w:rsid w:val="006A7800"/>
    <w:rsid w:val="006A789B"/>
    <w:rsid w:val="006A78D9"/>
    <w:rsid w:val="006B00D5"/>
    <w:rsid w:val="006B0358"/>
    <w:rsid w:val="006B0F30"/>
    <w:rsid w:val="006B11FA"/>
    <w:rsid w:val="006B1392"/>
    <w:rsid w:val="006B1855"/>
    <w:rsid w:val="006B18EA"/>
    <w:rsid w:val="006B231E"/>
    <w:rsid w:val="006B25A9"/>
    <w:rsid w:val="006B2877"/>
    <w:rsid w:val="006B2893"/>
    <w:rsid w:val="006B38FD"/>
    <w:rsid w:val="006B3CDF"/>
    <w:rsid w:val="006B3E5B"/>
    <w:rsid w:val="006B456F"/>
    <w:rsid w:val="006B49F1"/>
    <w:rsid w:val="006B4A7D"/>
    <w:rsid w:val="006B5413"/>
    <w:rsid w:val="006B5414"/>
    <w:rsid w:val="006B5769"/>
    <w:rsid w:val="006B5BE0"/>
    <w:rsid w:val="006B5F44"/>
    <w:rsid w:val="006B605E"/>
    <w:rsid w:val="006B619C"/>
    <w:rsid w:val="006B61A4"/>
    <w:rsid w:val="006B6634"/>
    <w:rsid w:val="006B6C73"/>
    <w:rsid w:val="006B7331"/>
    <w:rsid w:val="006B73D7"/>
    <w:rsid w:val="006B7491"/>
    <w:rsid w:val="006B7561"/>
    <w:rsid w:val="006B783F"/>
    <w:rsid w:val="006B7896"/>
    <w:rsid w:val="006B7AA0"/>
    <w:rsid w:val="006C0766"/>
    <w:rsid w:val="006C0E2F"/>
    <w:rsid w:val="006C0EC1"/>
    <w:rsid w:val="006C0F5D"/>
    <w:rsid w:val="006C1227"/>
    <w:rsid w:val="006C12B6"/>
    <w:rsid w:val="006C137C"/>
    <w:rsid w:val="006C1412"/>
    <w:rsid w:val="006C14DD"/>
    <w:rsid w:val="006C177D"/>
    <w:rsid w:val="006C19F7"/>
    <w:rsid w:val="006C1FDD"/>
    <w:rsid w:val="006C227E"/>
    <w:rsid w:val="006C247C"/>
    <w:rsid w:val="006C2599"/>
    <w:rsid w:val="006C2D32"/>
    <w:rsid w:val="006C2D56"/>
    <w:rsid w:val="006C2E2C"/>
    <w:rsid w:val="006C3583"/>
    <w:rsid w:val="006C393A"/>
    <w:rsid w:val="006C3CFF"/>
    <w:rsid w:val="006C437E"/>
    <w:rsid w:val="006C4B18"/>
    <w:rsid w:val="006C4C17"/>
    <w:rsid w:val="006C5571"/>
    <w:rsid w:val="006C5904"/>
    <w:rsid w:val="006C5B9B"/>
    <w:rsid w:val="006C5CC4"/>
    <w:rsid w:val="006C6454"/>
    <w:rsid w:val="006C685E"/>
    <w:rsid w:val="006C6904"/>
    <w:rsid w:val="006C697F"/>
    <w:rsid w:val="006C6B15"/>
    <w:rsid w:val="006C6B2D"/>
    <w:rsid w:val="006C6EC7"/>
    <w:rsid w:val="006C72DD"/>
    <w:rsid w:val="006C73D3"/>
    <w:rsid w:val="006C7507"/>
    <w:rsid w:val="006C7771"/>
    <w:rsid w:val="006C7BE5"/>
    <w:rsid w:val="006C7D05"/>
    <w:rsid w:val="006C7F94"/>
    <w:rsid w:val="006D0BDE"/>
    <w:rsid w:val="006D0CF1"/>
    <w:rsid w:val="006D0F26"/>
    <w:rsid w:val="006D0F7A"/>
    <w:rsid w:val="006D15FC"/>
    <w:rsid w:val="006D1B21"/>
    <w:rsid w:val="006D1BF5"/>
    <w:rsid w:val="006D20D6"/>
    <w:rsid w:val="006D245A"/>
    <w:rsid w:val="006D2624"/>
    <w:rsid w:val="006D276D"/>
    <w:rsid w:val="006D2795"/>
    <w:rsid w:val="006D289D"/>
    <w:rsid w:val="006D2984"/>
    <w:rsid w:val="006D29C4"/>
    <w:rsid w:val="006D2CCF"/>
    <w:rsid w:val="006D2D35"/>
    <w:rsid w:val="006D3C3D"/>
    <w:rsid w:val="006D3C67"/>
    <w:rsid w:val="006D3E32"/>
    <w:rsid w:val="006D4A20"/>
    <w:rsid w:val="006D4B11"/>
    <w:rsid w:val="006D4CF0"/>
    <w:rsid w:val="006D4DFF"/>
    <w:rsid w:val="006D550F"/>
    <w:rsid w:val="006D5568"/>
    <w:rsid w:val="006D5571"/>
    <w:rsid w:val="006D5C5E"/>
    <w:rsid w:val="006D5EDF"/>
    <w:rsid w:val="006D62B8"/>
    <w:rsid w:val="006D6525"/>
    <w:rsid w:val="006D759E"/>
    <w:rsid w:val="006D75DB"/>
    <w:rsid w:val="006D76E6"/>
    <w:rsid w:val="006D7819"/>
    <w:rsid w:val="006E00CA"/>
    <w:rsid w:val="006E022E"/>
    <w:rsid w:val="006E05E3"/>
    <w:rsid w:val="006E097F"/>
    <w:rsid w:val="006E0F8D"/>
    <w:rsid w:val="006E159C"/>
    <w:rsid w:val="006E1943"/>
    <w:rsid w:val="006E1FF5"/>
    <w:rsid w:val="006E22DB"/>
    <w:rsid w:val="006E2992"/>
    <w:rsid w:val="006E2CC6"/>
    <w:rsid w:val="006E2F1D"/>
    <w:rsid w:val="006E2F6C"/>
    <w:rsid w:val="006E301B"/>
    <w:rsid w:val="006E3113"/>
    <w:rsid w:val="006E38BA"/>
    <w:rsid w:val="006E38C9"/>
    <w:rsid w:val="006E3A3B"/>
    <w:rsid w:val="006E3FC3"/>
    <w:rsid w:val="006E4116"/>
    <w:rsid w:val="006E477B"/>
    <w:rsid w:val="006E47E7"/>
    <w:rsid w:val="006E4980"/>
    <w:rsid w:val="006E4EC9"/>
    <w:rsid w:val="006E50B3"/>
    <w:rsid w:val="006E55DF"/>
    <w:rsid w:val="006E5CE9"/>
    <w:rsid w:val="006E5DF8"/>
    <w:rsid w:val="006E5E74"/>
    <w:rsid w:val="006E659F"/>
    <w:rsid w:val="006E6BCB"/>
    <w:rsid w:val="006E6CDD"/>
    <w:rsid w:val="006E7211"/>
    <w:rsid w:val="006E7383"/>
    <w:rsid w:val="006E758C"/>
    <w:rsid w:val="006E769B"/>
    <w:rsid w:val="006E77B9"/>
    <w:rsid w:val="006E79CE"/>
    <w:rsid w:val="006F01B1"/>
    <w:rsid w:val="006F0AF2"/>
    <w:rsid w:val="006F0F39"/>
    <w:rsid w:val="006F0F5C"/>
    <w:rsid w:val="006F0F97"/>
    <w:rsid w:val="006F0F9E"/>
    <w:rsid w:val="006F15FC"/>
    <w:rsid w:val="006F1B12"/>
    <w:rsid w:val="006F1D69"/>
    <w:rsid w:val="006F20F6"/>
    <w:rsid w:val="006F2283"/>
    <w:rsid w:val="006F22B9"/>
    <w:rsid w:val="006F26A9"/>
    <w:rsid w:val="006F2738"/>
    <w:rsid w:val="006F2B76"/>
    <w:rsid w:val="006F3100"/>
    <w:rsid w:val="006F325F"/>
    <w:rsid w:val="006F3367"/>
    <w:rsid w:val="006F3422"/>
    <w:rsid w:val="006F3593"/>
    <w:rsid w:val="006F383D"/>
    <w:rsid w:val="006F391B"/>
    <w:rsid w:val="006F3CE8"/>
    <w:rsid w:val="006F3FBB"/>
    <w:rsid w:val="006F41AF"/>
    <w:rsid w:val="006F42DC"/>
    <w:rsid w:val="006F4305"/>
    <w:rsid w:val="006F4714"/>
    <w:rsid w:val="006F4B59"/>
    <w:rsid w:val="006F5149"/>
    <w:rsid w:val="006F5356"/>
    <w:rsid w:val="006F577D"/>
    <w:rsid w:val="006F585E"/>
    <w:rsid w:val="006F7B86"/>
    <w:rsid w:val="006F7CD7"/>
    <w:rsid w:val="0070074B"/>
    <w:rsid w:val="0070088A"/>
    <w:rsid w:val="00700D8E"/>
    <w:rsid w:val="00700F26"/>
    <w:rsid w:val="00700F9A"/>
    <w:rsid w:val="007011C5"/>
    <w:rsid w:val="00701A32"/>
    <w:rsid w:val="00701C0D"/>
    <w:rsid w:val="00701C2C"/>
    <w:rsid w:val="00701ED8"/>
    <w:rsid w:val="00701EFE"/>
    <w:rsid w:val="0070227C"/>
    <w:rsid w:val="007027E3"/>
    <w:rsid w:val="007027E9"/>
    <w:rsid w:val="0070287F"/>
    <w:rsid w:val="00702C9F"/>
    <w:rsid w:val="00702FD5"/>
    <w:rsid w:val="007032CA"/>
    <w:rsid w:val="007035DC"/>
    <w:rsid w:val="007038F8"/>
    <w:rsid w:val="00703BAB"/>
    <w:rsid w:val="00703D6E"/>
    <w:rsid w:val="00704124"/>
    <w:rsid w:val="00704EFA"/>
    <w:rsid w:val="00704F37"/>
    <w:rsid w:val="00705071"/>
    <w:rsid w:val="00706081"/>
    <w:rsid w:val="00706419"/>
    <w:rsid w:val="00706638"/>
    <w:rsid w:val="007074BF"/>
    <w:rsid w:val="007100C5"/>
    <w:rsid w:val="00710166"/>
    <w:rsid w:val="0071024B"/>
    <w:rsid w:val="007104B1"/>
    <w:rsid w:val="007108F4"/>
    <w:rsid w:val="007109A3"/>
    <w:rsid w:val="00710F38"/>
    <w:rsid w:val="00711410"/>
    <w:rsid w:val="007116C1"/>
    <w:rsid w:val="007117A0"/>
    <w:rsid w:val="00711F0F"/>
    <w:rsid w:val="007125A4"/>
    <w:rsid w:val="007125E4"/>
    <w:rsid w:val="00712889"/>
    <w:rsid w:val="007128DE"/>
    <w:rsid w:val="0071290D"/>
    <w:rsid w:val="00712B40"/>
    <w:rsid w:val="00712B9E"/>
    <w:rsid w:val="00713E18"/>
    <w:rsid w:val="00714093"/>
    <w:rsid w:val="0071415C"/>
    <w:rsid w:val="00714478"/>
    <w:rsid w:val="00714593"/>
    <w:rsid w:val="00714598"/>
    <w:rsid w:val="00714F01"/>
    <w:rsid w:val="00715076"/>
    <w:rsid w:val="00715326"/>
    <w:rsid w:val="0071538F"/>
    <w:rsid w:val="007153BB"/>
    <w:rsid w:val="007156BD"/>
    <w:rsid w:val="00715799"/>
    <w:rsid w:val="00715B99"/>
    <w:rsid w:val="00716EF0"/>
    <w:rsid w:val="0071711A"/>
    <w:rsid w:val="0071791A"/>
    <w:rsid w:val="00717F14"/>
    <w:rsid w:val="00720008"/>
    <w:rsid w:val="0072024F"/>
    <w:rsid w:val="0072034F"/>
    <w:rsid w:val="0072054F"/>
    <w:rsid w:val="00720D17"/>
    <w:rsid w:val="00721099"/>
    <w:rsid w:val="00721626"/>
    <w:rsid w:val="00721773"/>
    <w:rsid w:val="0072177B"/>
    <w:rsid w:val="00721925"/>
    <w:rsid w:val="00721C88"/>
    <w:rsid w:val="00721FED"/>
    <w:rsid w:val="00722237"/>
    <w:rsid w:val="00722375"/>
    <w:rsid w:val="00722543"/>
    <w:rsid w:val="00722915"/>
    <w:rsid w:val="00722EB4"/>
    <w:rsid w:val="00722EBA"/>
    <w:rsid w:val="00723170"/>
    <w:rsid w:val="00723504"/>
    <w:rsid w:val="00723B70"/>
    <w:rsid w:val="007244BA"/>
    <w:rsid w:val="00724E53"/>
    <w:rsid w:val="00725143"/>
    <w:rsid w:val="0072535D"/>
    <w:rsid w:val="00725689"/>
    <w:rsid w:val="007259EF"/>
    <w:rsid w:val="0072652D"/>
    <w:rsid w:val="00726F58"/>
    <w:rsid w:val="007276FE"/>
    <w:rsid w:val="00727FF1"/>
    <w:rsid w:val="0073012E"/>
    <w:rsid w:val="00730388"/>
    <w:rsid w:val="00730518"/>
    <w:rsid w:val="007306CA"/>
    <w:rsid w:val="00730817"/>
    <w:rsid w:val="00730BA6"/>
    <w:rsid w:val="00730F79"/>
    <w:rsid w:val="007312E9"/>
    <w:rsid w:val="00731650"/>
    <w:rsid w:val="00731941"/>
    <w:rsid w:val="00732055"/>
    <w:rsid w:val="0073232E"/>
    <w:rsid w:val="00732536"/>
    <w:rsid w:val="007325BF"/>
    <w:rsid w:val="007326C6"/>
    <w:rsid w:val="00732BD7"/>
    <w:rsid w:val="007335E0"/>
    <w:rsid w:val="00733611"/>
    <w:rsid w:val="00733709"/>
    <w:rsid w:val="007337F7"/>
    <w:rsid w:val="0073399D"/>
    <w:rsid w:val="00733DFE"/>
    <w:rsid w:val="0073444E"/>
    <w:rsid w:val="00734496"/>
    <w:rsid w:val="007344C9"/>
    <w:rsid w:val="0073497F"/>
    <w:rsid w:val="00734A05"/>
    <w:rsid w:val="00734EEB"/>
    <w:rsid w:val="00734EF2"/>
    <w:rsid w:val="00734FA4"/>
    <w:rsid w:val="0073554E"/>
    <w:rsid w:val="00735786"/>
    <w:rsid w:val="007357AB"/>
    <w:rsid w:val="00735EAA"/>
    <w:rsid w:val="0073610B"/>
    <w:rsid w:val="00736944"/>
    <w:rsid w:val="007369F5"/>
    <w:rsid w:val="00736A63"/>
    <w:rsid w:val="00736D76"/>
    <w:rsid w:val="00737085"/>
    <w:rsid w:val="00737AB0"/>
    <w:rsid w:val="007406E8"/>
    <w:rsid w:val="00740905"/>
    <w:rsid w:val="00740D08"/>
    <w:rsid w:val="0074132B"/>
    <w:rsid w:val="0074155B"/>
    <w:rsid w:val="00741B84"/>
    <w:rsid w:val="00741CA7"/>
    <w:rsid w:val="00741E4D"/>
    <w:rsid w:val="007421B8"/>
    <w:rsid w:val="00742419"/>
    <w:rsid w:val="007427BF"/>
    <w:rsid w:val="00742CE6"/>
    <w:rsid w:val="00742E86"/>
    <w:rsid w:val="00743AE4"/>
    <w:rsid w:val="00743D6F"/>
    <w:rsid w:val="00744950"/>
    <w:rsid w:val="0074495E"/>
    <w:rsid w:val="007449A5"/>
    <w:rsid w:val="00744A17"/>
    <w:rsid w:val="00744C0B"/>
    <w:rsid w:val="00744E23"/>
    <w:rsid w:val="00744F08"/>
    <w:rsid w:val="00745192"/>
    <w:rsid w:val="00745421"/>
    <w:rsid w:val="00745502"/>
    <w:rsid w:val="00745F15"/>
    <w:rsid w:val="00745FC7"/>
    <w:rsid w:val="00746185"/>
    <w:rsid w:val="00746482"/>
    <w:rsid w:val="0074655C"/>
    <w:rsid w:val="00746634"/>
    <w:rsid w:val="00746A18"/>
    <w:rsid w:val="00746DCD"/>
    <w:rsid w:val="00747053"/>
    <w:rsid w:val="00747106"/>
    <w:rsid w:val="0074733C"/>
    <w:rsid w:val="00747F08"/>
    <w:rsid w:val="00747F28"/>
    <w:rsid w:val="00747F8A"/>
    <w:rsid w:val="00747FB9"/>
    <w:rsid w:val="007507AB"/>
    <w:rsid w:val="00750DBD"/>
    <w:rsid w:val="00751024"/>
    <w:rsid w:val="007512CE"/>
    <w:rsid w:val="00751FE8"/>
    <w:rsid w:val="007527C3"/>
    <w:rsid w:val="007527D2"/>
    <w:rsid w:val="00752AC2"/>
    <w:rsid w:val="00752B9E"/>
    <w:rsid w:val="0075321D"/>
    <w:rsid w:val="00753FA6"/>
    <w:rsid w:val="007541E6"/>
    <w:rsid w:val="00754472"/>
    <w:rsid w:val="007547DE"/>
    <w:rsid w:val="00754C17"/>
    <w:rsid w:val="007554E8"/>
    <w:rsid w:val="00755890"/>
    <w:rsid w:val="00755B76"/>
    <w:rsid w:val="007563C9"/>
    <w:rsid w:val="0075662D"/>
    <w:rsid w:val="00756BA2"/>
    <w:rsid w:val="00756C45"/>
    <w:rsid w:val="007578FE"/>
    <w:rsid w:val="00757B85"/>
    <w:rsid w:val="00757CA5"/>
    <w:rsid w:val="00757E63"/>
    <w:rsid w:val="0076068E"/>
    <w:rsid w:val="007606EC"/>
    <w:rsid w:val="0076072A"/>
    <w:rsid w:val="007608C3"/>
    <w:rsid w:val="00761B1E"/>
    <w:rsid w:val="00761DB5"/>
    <w:rsid w:val="007623EB"/>
    <w:rsid w:val="0076258B"/>
    <w:rsid w:val="00762CE9"/>
    <w:rsid w:val="00762F17"/>
    <w:rsid w:val="00763A71"/>
    <w:rsid w:val="00763F27"/>
    <w:rsid w:val="007642C0"/>
    <w:rsid w:val="00765235"/>
    <w:rsid w:val="007656A8"/>
    <w:rsid w:val="00765759"/>
    <w:rsid w:val="00765F75"/>
    <w:rsid w:val="007662B2"/>
    <w:rsid w:val="007667A1"/>
    <w:rsid w:val="007669E0"/>
    <w:rsid w:val="00766DB0"/>
    <w:rsid w:val="007673A2"/>
    <w:rsid w:val="00767B0F"/>
    <w:rsid w:val="00767CEB"/>
    <w:rsid w:val="00767D45"/>
    <w:rsid w:val="00767E82"/>
    <w:rsid w:val="0077047B"/>
    <w:rsid w:val="007709DA"/>
    <w:rsid w:val="00770B47"/>
    <w:rsid w:val="00770BF3"/>
    <w:rsid w:val="00770C53"/>
    <w:rsid w:val="00770E20"/>
    <w:rsid w:val="00771135"/>
    <w:rsid w:val="0077139E"/>
    <w:rsid w:val="007713EE"/>
    <w:rsid w:val="00771DA7"/>
    <w:rsid w:val="00771DB2"/>
    <w:rsid w:val="007722A8"/>
    <w:rsid w:val="00772654"/>
    <w:rsid w:val="00772D23"/>
    <w:rsid w:val="00772FEB"/>
    <w:rsid w:val="0077344F"/>
    <w:rsid w:val="00773788"/>
    <w:rsid w:val="00773C2C"/>
    <w:rsid w:val="00774441"/>
    <w:rsid w:val="00774B23"/>
    <w:rsid w:val="007752A9"/>
    <w:rsid w:val="007754A4"/>
    <w:rsid w:val="0077573C"/>
    <w:rsid w:val="00775746"/>
    <w:rsid w:val="007758E2"/>
    <w:rsid w:val="00775AAC"/>
    <w:rsid w:val="00775B76"/>
    <w:rsid w:val="00775DC3"/>
    <w:rsid w:val="00775F9F"/>
    <w:rsid w:val="00776211"/>
    <w:rsid w:val="00776590"/>
    <w:rsid w:val="0077677F"/>
    <w:rsid w:val="0077692F"/>
    <w:rsid w:val="00776EE9"/>
    <w:rsid w:val="007778C5"/>
    <w:rsid w:val="007800A3"/>
    <w:rsid w:val="007800A6"/>
    <w:rsid w:val="007804F8"/>
    <w:rsid w:val="0078103E"/>
    <w:rsid w:val="007811CE"/>
    <w:rsid w:val="00781BDB"/>
    <w:rsid w:val="00781C30"/>
    <w:rsid w:val="007825C0"/>
    <w:rsid w:val="0078272D"/>
    <w:rsid w:val="007830EB"/>
    <w:rsid w:val="007835AF"/>
    <w:rsid w:val="007836FD"/>
    <w:rsid w:val="00783725"/>
    <w:rsid w:val="007837C5"/>
    <w:rsid w:val="0078384C"/>
    <w:rsid w:val="00783D36"/>
    <w:rsid w:val="0078422D"/>
    <w:rsid w:val="00784491"/>
    <w:rsid w:val="007846A1"/>
    <w:rsid w:val="007849FE"/>
    <w:rsid w:val="00784FE0"/>
    <w:rsid w:val="00785009"/>
    <w:rsid w:val="007850CC"/>
    <w:rsid w:val="0078558B"/>
    <w:rsid w:val="0078594D"/>
    <w:rsid w:val="00785B98"/>
    <w:rsid w:val="0078602F"/>
    <w:rsid w:val="00786288"/>
    <w:rsid w:val="007863E4"/>
    <w:rsid w:val="007867C4"/>
    <w:rsid w:val="00786B85"/>
    <w:rsid w:val="00786FC1"/>
    <w:rsid w:val="0078797B"/>
    <w:rsid w:val="00790027"/>
    <w:rsid w:val="007905AE"/>
    <w:rsid w:val="007907AE"/>
    <w:rsid w:val="00790966"/>
    <w:rsid w:val="007909A2"/>
    <w:rsid w:val="00790F7F"/>
    <w:rsid w:val="00791055"/>
    <w:rsid w:val="00791068"/>
    <w:rsid w:val="00791663"/>
    <w:rsid w:val="00791ADB"/>
    <w:rsid w:val="00791C11"/>
    <w:rsid w:val="007921AC"/>
    <w:rsid w:val="007924C4"/>
    <w:rsid w:val="00792A77"/>
    <w:rsid w:val="00792C19"/>
    <w:rsid w:val="00792D43"/>
    <w:rsid w:val="007930C3"/>
    <w:rsid w:val="00793574"/>
    <w:rsid w:val="00793942"/>
    <w:rsid w:val="007939AE"/>
    <w:rsid w:val="00793A5A"/>
    <w:rsid w:val="00794A2E"/>
    <w:rsid w:val="00794AA0"/>
    <w:rsid w:val="00794EA4"/>
    <w:rsid w:val="00794FC8"/>
    <w:rsid w:val="007950E3"/>
    <w:rsid w:val="007951B5"/>
    <w:rsid w:val="0079527C"/>
    <w:rsid w:val="0079545D"/>
    <w:rsid w:val="007954C1"/>
    <w:rsid w:val="00795694"/>
    <w:rsid w:val="0079574A"/>
    <w:rsid w:val="00795A6B"/>
    <w:rsid w:val="00795CC9"/>
    <w:rsid w:val="0079658D"/>
    <w:rsid w:val="007969A7"/>
    <w:rsid w:val="00796AA4"/>
    <w:rsid w:val="00796DBE"/>
    <w:rsid w:val="00797135"/>
    <w:rsid w:val="00797BD3"/>
    <w:rsid w:val="00797F24"/>
    <w:rsid w:val="007A01DE"/>
    <w:rsid w:val="007A067F"/>
    <w:rsid w:val="007A0A3B"/>
    <w:rsid w:val="007A13F1"/>
    <w:rsid w:val="007A143E"/>
    <w:rsid w:val="007A1619"/>
    <w:rsid w:val="007A1CF0"/>
    <w:rsid w:val="007A1D8A"/>
    <w:rsid w:val="007A2778"/>
    <w:rsid w:val="007A299D"/>
    <w:rsid w:val="007A2A31"/>
    <w:rsid w:val="007A2E9B"/>
    <w:rsid w:val="007A3837"/>
    <w:rsid w:val="007A3CB0"/>
    <w:rsid w:val="007A3E3E"/>
    <w:rsid w:val="007A41A6"/>
    <w:rsid w:val="007A45EF"/>
    <w:rsid w:val="007A4896"/>
    <w:rsid w:val="007A5C98"/>
    <w:rsid w:val="007A5CA4"/>
    <w:rsid w:val="007A5E38"/>
    <w:rsid w:val="007A6005"/>
    <w:rsid w:val="007A6050"/>
    <w:rsid w:val="007A618F"/>
    <w:rsid w:val="007A63BE"/>
    <w:rsid w:val="007A688C"/>
    <w:rsid w:val="007A715D"/>
    <w:rsid w:val="007A721A"/>
    <w:rsid w:val="007A7446"/>
    <w:rsid w:val="007A7525"/>
    <w:rsid w:val="007A7B41"/>
    <w:rsid w:val="007A7E49"/>
    <w:rsid w:val="007A7E56"/>
    <w:rsid w:val="007A7E9B"/>
    <w:rsid w:val="007B02DA"/>
    <w:rsid w:val="007B03F4"/>
    <w:rsid w:val="007B07AE"/>
    <w:rsid w:val="007B0869"/>
    <w:rsid w:val="007B09FD"/>
    <w:rsid w:val="007B0CF4"/>
    <w:rsid w:val="007B103F"/>
    <w:rsid w:val="007B11D4"/>
    <w:rsid w:val="007B1478"/>
    <w:rsid w:val="007B1C16"/>
    <w:rsid w:val="007B1DF4"/>
    <w:rsid w:val="007B1F6F"/>
    <w:rsid w:val="007B2D9F"/>
    <w:rsid w:val="007B2F75"/>
    <w:rsid w:val="007B3489"/>
    <w:rsid w:val="007B39F5"/>
    <w:rsid w:val="007B3A96"/>
    <w:rsid w:val="007B3AC3"/>
    <w:rsid w:val="007B3F6C"/>
    <w:rsid w:val="007B4262"/>
    <w:rsid w:val="007B4685"/>
    <w:rsid w:val="007B468B"/>
    <w:rsid w:val="007B48AA"/>
    <w:rsid w:val="007B48AC"/>
    <w:rsid w:val="007B4F6F"/>
    <w:rsid w:val="007B4FFA"/>
    <w:rsid w:val="007B5201"/>
    <w:rsid w:val="007B54D2"/>
    <w:rsid w:val="007B55D6"/>
    <w:rsid w:val="007B58BF"/>
    <w:rsid w:val="007B5A6D"/>
    <w:rsid w:val="007B5BBD"/>
    <w:rsid w:val="007B6092"/>
    <w:rsid w:val="007B64A6"/>
    <w:rsid w:val="007B66DA"/>
    <w:rsid w:val="007B6987"/>
    <w:rsid w:val="007B6B93"/>
    <w:rsid w:val="007B6F05"/>
    <w:rsid w:val="007B70F5"/>
    <w:rsid w:val="007B71A6"/>
    <w:rsid w:val="007B7398"/>
    <w:rsid w:val="007B772F"/>
    <w:rsid w:val="007B7960"/>
    <w:rsid w:val="007B7963"/>
    <w:rsid w:val="007B7A8B"/>
    <w:rsid w:val="007B7D17"/>
    <w:rsid w:val="007B7EA1"/>
    <w:rsid w:val="007C0076"/>
    <w:rsid w:val="007C0463"/>
    <w:rsid w:val="007C0DF2"/>
    <w:rsid w:val="007C0EA7"/>
    <w:rsid w:val="007C1043"/>
    <w:rsid w:val="007C11E9"/>
    <w:rsid w:val="007C1293"/>
    <w:rsid w:val="007C1E6F"/>
    <w:rsid w:val="007C2157"/>
    <w:rsid w:val="007C236A"/>
    <w:rsid w:val="007C2429"/>
    <w:rsid w:val="007C2609"/>
    <w:rsid w:val="007C282B"/>
    <w:rsid w:val="007C28A6"/>
    <w:rsid w:val="007C28B1"/>
    <w:rsid w:val="007C32CF"/>
    <w:rsid w:val="007C32D4"/>
    <w:rsid w:val="007C334A"/>
    <w:rsid w:val="007C340D"/>
    <w:rsid w:val="007C34C8"/>
    <w:rsid w:val="007C35E6"/>
    <w:rsid w:val="007C4317"/>
    <w:rsid w:val="007C4484"/>
    <w:rsid w:val="007C46C7"/>
    <w:rsid w:val="007C47CB"/>
    <w:rsid w:val="007C483E"/>
    <w:rsid w:val="007C4CBC"/>
    <w:rsid w:val="007C55B9"/>
    <w:rsid w:val="007C58AF"/>
    <w:rsid w:val="007C5D70"/>
    <w:rsid w:val="007C5F8D"/>
    <w:rsid w:val="007C5FC3"/>
    <w:rsid w:val="007C634C"/>
    <w:rsid w:val="007C651F"/>
    <w:rsid w:val="007C6543"/>
    <w:rsid w:val="007C73EA"/>
    <w:rsid w:val="007C794C"/>
    <w:rsid w:val="007C7FC9"/>
    <w:rsid w:val="007C7FCC"/>
    <w:rsid w:val="007D09E0"/>
    <w:rsid w:val="007D12C0"/>
    <w:rsid w:val="007D13F7"/>
    <w:rsid w:val="007D1917"/>
    <w:rsid w:val="007D1EAC"/>
    <w:rsid w:val="007D297C"/>
    <w:rsid w:val="007D29E3"/>
    <w:rsid w:val="007D29F7"/>
    <w:rsid w:val="007D2ACF"/>
    <w:rsid w:val="007D34E0"/>
    <w:rsid w:val="007D3A2E"/>
    <w:rsid w:val="007D3AAB"/>
    <w:rsid w:val="007D40B5"/>
    <w:rsid w:val="007D4641"/>
    <w:rsid w:val="007D52E9"/>
    <w:rsid w:val="007D53CC"/>
    <w:rsid w:val="007D55B1"/>
    <w:rsid w:val="007D57CD"/>
    <w:rsid w:val="007D5844"/>
    <w:rsid w:val="007D63C8"/>
    <w:rsid w:val="007D65A0"/>
    <w:rsid w:val="007D6AEE"/>
    <w:rsid w:val="007D6FED"/>
    <w:rsid w:val="007D7110"/>
    <w:rsid w:val="007D733F"/>
    <w:rsid w:val="007D7343"/>
    <w:rsid w:val="007D74B7"/>
    <w:rsid w:val="007D7A4F"/>
    <w:rsid w:val="007D7A7C"/>
    <w:rsid w:val="007D7D82"/>
    <w:rsid w:val="007D7E2C"/>
    <w:rsid w:val="007E013D"/>
    <w:rsid w:val="007E0233"/>
    <w:rsid w:val="007E08DF"/>
    <w:rsid w:val="007E0E82"/>
    <w:rsid w:val="007E124E"/>
    <w:rsid w:val="007E1703"/>
    <w:rsid w:val="007E18DB"/>
    <w:rsid w:val="007E1A61"/>
    <w:rsid w:val="007E1F52"/>
    <w:rsid w:val="007E2500"/>
    <w:rsid w:val="007E2961"/>
    <w:rsid w:val="007E2EA0"/>
    <w:rsid w:val="007E31A2"/>
    <w:rsid w:val="007E3DF7"/>
    <w:rsid w:val="007E3F5C"/>
    <w:rsid w:val="007E4433"/>
    <w:rsid w:val="007E4530"/>
    <w:rsid w:val="007E5149"/>
    <w:rsid w:val="007E5332"/>
    <w:rsid w:val="007E53F0"/>
    <w:rsid w:val="007E562A"/>
    <w:rsid w:val="007E58C5"/>
    <w:rsid w:val="007E5958"/>
    <w:rsid w:val="007E5D35"/>
    <w:rsid w:val="007E5DA7"/>
    <w:rsid w:val="007E5F51"/>
    <w:rsid w:val="007E6AD8"/>
    <w:rsid w:val="007E7C28"/>
    <w:rsid w:val="007E7C34"/>
    <w:rsid w:val="007E7D4F"/>
    <w:rsid w:val="007E7DEE"/>
    <w:rsid w:val="007F0108"/>
    <w:rsid w:val="007F02E5"/>
    <w:rsid w:val="007F0439"/>
    <w:rsid w:val="007F04ED"/>
    <w:rsid w:val="007F0B5C"/>
    <w:rsid w:val="007F1042"/>
    <w:rsid w:val="007F11E4"/>
    <w:rsid w:val="007F144B"/>
    <w:rsid w:val="007F14F6"/>
    <w:rsid w:val="007F22BD"/>
    <w:rsid w:val="007F27A9"/>
    <w:rsid w:val="007F2C48"/>
    <w:rsid w:val="007F2EAE"/>
    <w:rsid w:val="007F2FDA"/>
    <w:rsid w:val="007F3353"/>
    <w:rsid w:val="007F3412"/>
    <w:rsid w:val="007F3488"/>
    <w:rsid w:val="007F3847"/>
    <w:rsid w:val="007F3DD7"/>
    <w:rsid w:val="007F3E20"/>
    <w:rsid w:val="007F4991"/>
    <w:rsid w:val="007F4ABA"/>
    <w:rsid w:val="007F4ED5"/>
    <w:rsid w:val="007F5002"/>
    <w:rsid w:val="007F5575"/>
    <w:rsid w:val="007F590E"/>
    <w:rsid w:val="007F59E8"/>
    <w:rsid w:val="007F5E12"/>
    <w:rsid w:val="007F607E"/>
    <w:rsid w:val="007F62C7"/>
    <w:rsid w:val="007F630C"/>
    <w:rsid w:val="007F6397"/>
    <w:rsid w:val="007F63CC"/>
    <w:rsid w:val="007F6926"/>
    <w:rsid w:val="007F6A16"/>
    <w:rsid w:val="007F6F27"/>
    <w:rsid w:val="007F7532"/>
    <w:rsid w:val="007F7737"/>
    <w:rsid w:val="007F785F"/>
    <w:rsid w:val="007F7BB0"/>
    <w:rsid w:val="00800D74"/>
    <w:rsid w:val="008014F8"/>
    <w:rsid w:val="00801798"/>
    <w:rsid w:val="00801A66"/>
    <w:rsid w:val="00801D3E"/>
    <w:rsid w:val="00801DDC"/>
    <w:rsid w:val="00802705"/>
    <w:rsid w:val="0080279C"/>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441"/>
    <w:rsid w:val="0080457B"/>
    <w:rsid w:val="00804A51"/>
    <w:rsid w:val="00804C78"/>
    <w:rsid w:val="00804F7C"/>
    <w:rsid w:val="00805549"/>
    <w:rsid w:val="008057CD"/>
    <w:rsid w:val="00805D34"/>
    <w:rsid w:val="00805F9F"/>
    <w:rsid w:val="00805FEE"/>
    <w:rsid w:val="00806048"/>
    <w:rsid w:val="00806438"/>
    <w:rsid w:val="008066CB"/>
    <w:rsid w:val="00806975"/>
    <w:rsid w:val="008069EA"/>
    <w:rsid w:val="00806D82"/>
    <w:rsid w:val="00806F50"/>
    <w:rsid w:val="00807166"/>
    <w:rsid w:val="008072EF"/>
    <w:rsid w:val="0080732E"/>
    <w:rsid w:val="008073E7"/>
    <w:rsid w:val="00807414"/>
    <w:rsid w:val="008077F3"/>
    <w:rsid w:val="00807F41"/>
    <w:rsid w:val="00810220"/>
    <w:rsid w:val="00810479"/>
    <w:rsid w:val="008105A0"/>
    <w:rsid w:val="0081062E"/>
    <w:rsid w:val="00810706"/>
    <w:rsid w:val="00810ACB"/>
    <w:rsid w:val="00811310"/>
    <w:rsid w:val="00811C9D"/>
    <w:rsid w:val="00811D74"/>
    <w:rsid w:val="0081209B"/>
    <w:rsid w:val="008121E3"/>
    <w:rsid w:val="00812D9E"/>
    <w:rsid w:val="00812E80"/>
    <w:rsid w:val="00812E9C"/>
    <w:rsid w:val="00813713"/>
    <w:rsid w:val="0081372B"/>
    <w:rsid w:val="008137A8"/>
    <w:rsid w:val="00814D8A"/>
    <w:rsid w:val="00814E53"/>
    <w:rsid w:val="00815058"/>
    <w:rsid w:val="00815271"/>
    <w:rsid w:val="008152E0"/>
    <w:rsid w:val="00816152"/>
    <w:rsid w:val="008164DA"/>
    <w:rsid w:val="0081675F"/>
    <w:rsid w:val="00816949"/>
    <w:rsid w:val="00816984"/>
    <w:rsid w:val="00817787"/>
    <w:rsid w:val="00820151"/>
    <w:rsid w:val="0082055C"/>
    <w:rsid w:val="008206FE"/>
    <w:rsid w:val="0082287F"/>
    <w:rsid w:val="00822E5A"/>
    <w:rsid w:val="00822F1E"/>
    <w:rsid w:val="00822FAF"/>
    <w:rsid w:val="008237B4"/>
    <w:rsid w:val="00823BCC"/>
    <w:rsid w:val="00823C1F"/>
    <w:rsid w:val="008244FC"/>
    <w:rsid w:val="00824F70"/>
    <w:rsid w:val="00824FD2"/>
    <w:rsid w:val="008254FB"/>
    <w:rsid w:val="00825680"/>
    <w:rsid w:val="00825E8F"/>
    <w:rsid w:val="00825FD4"/>
    <w:rsid w:val="00826D9D"/>
    <w:rsid w:val="00827083"/>
    <w:rsid w:val="00827136"/>
    <w:rsid w:val="008275D5"/>
    <w:rsid w:val="008275F9"/>
    <w:rsid w:val="00827A84"/>
    <w:rsid w:val="008302B3"/>
    <w:rsid w:val="008303C3"/>
    <w:rsid w:val="008304F7"/>
    <w:rsid w:val="00830D84"/>
    <w:rsid w:val="008314E2"/>
    <w:rsid w:val="0083198D"/>
    <w:rsid w:val="00831BC2"/>
    <w:rsid w:val="008321D8"/>
    <w:rsid w:val="00832C15"/>
    <w:rsid w:val="00832C19"/>
    <w:rsid w:val="00832D9B"/>
    <w:rsid w:val="00833020"/>
    <w:rsid w:val="0083328B"/>
    <w:rsid w:val="00833425"/>
    <w:rsid w:val="00833957"/>
    <w:rsid w:val="00833AC6"/>
    <w:rsid w:val="00834200"/>
    <w:rsid w:val="008347EA"/>
    <w:rsid w:val="00834EA9"/>
    <w:rsid w:val="0083583A"/>
    <w:rsid w:val="00835903"/>
    <w:rsid w:val="00835BD3"/>
    <w:rsid w:val="0083619E"/>
    <w:rsid w:val="00836799"/>
    <w:rsid w:val="00836EFA"/>
    <w:rsid w:val="0083752B"/>
    <w:rsid w:val="008376EB"/>
    <w:rsid w:val="008402CC"/>
    <w:rsid w:val="0084076B"/>
    <w:rsid w:val="0084121E"/>
    <w:rsid w:val="00841923"/>
    <w:rsid w:val="00841B2E"/>
    <w:rsid w:val="0084237F"/>
    <w:rsid w:val="00842869"/>
    <w:rsid w:val="00842BE1"/>
    <w:rsid w:val="00842CD6"/>
    <w:rsid w:val="00842F01"/>
    <w:rsid w:val="008434FC"/>
    <w:rsid w:val="00843EAA"/>
    <w:rsid w:val="00844297"/>
    <w:rsid w:val="0084459A"/>
    <w:rsid w:val="008445B5"/>
    <w:rsid w:val="008446F3"/>
    <w:rsid w:val="008447BB"/>
    <w:rsid w:val="00844A9A"/>
    <w:rsid w:val="00844EDC"/>
    <w:rsid w:val="00844F8A"/>
    <w:rsid w:val="008453AD"/>
    <w:rsid w:val="008455CB"/>
    <w:rsid w:val="00845673"/>
    <w:rsid w:val="00846048"/>
    <w:rsid w:val="00846312"/>
    <w:rsid w:val="008463AC"/>
    <w:rsid w:val="00846654"/>
    <w:rsid w:val="008469C7"/>
    <w:rsid w:val="008471CE"/>
    <w:rsid w:val="008474C2"/>
    <w:rsid w:val="00847669"/>
    <w:rsid w:val="0084795A"/>
    <w:rsid w:val="00847A90"/>
    <w:rsid w:val="00847B64"/>
    <w:rsid w:val="00847E0D"/>
    <w:rsid w:val="00847F3D"/>
    <w:rsid w:val="008504C9"/>
    <w:rsid w:val="0085051B"/>
    <w:rsid w:val="00850EE9"/>
    <w:rsid w:val="0085101D"/>
    <w:rsid w:val="0085169D"/>
    <w:rsid w:val="00851A09"/>
    <w:rsid w:val="00851A37"/>
    <w:rsid w:val="00851AA5"/>
    <w:rsid w:val="00852369"/>
    <w:rsid w:val="008526FA"/>
    <w:rsid w:val="00852887"/>
    <w:rsid w:val="00852BA9"/>
    <w:rsid w:val="00852C1E"/>
    <w:rsid w:val="00852E8E"/>
    <w:rsid w:val="00852ECE"/>
    <w:rsid w:val="008532C1"/>
    <w:rsid w:val="008539A9"/>
    <w:rsid w:val="00853A9F"/>
    <w:rsid w:val="00853DE9"/>
    <w:rsid w:val="00853E14"/>
    <w:rsid w:val="00853EED"/>
    <w:rsid w:val="00854544"/>
    <w:rsid w:val="008547D1"/>
    <w:rsid w:val="008549AF"/>
    <w:rsid w:val="00855637"/>
    <w:rsid w:val="008557D6"/>
    <w:rsid w:val="00855A74"/>
    <w:rsid w:val="00855E2E"/>
    <w:rsid w:val="00855E33"/>
    <w:rsid w:val="00856459"/>
    <w:rsid w:val="00857272"/>
    <w:rsid w:val="00857331"/>
    <w:rsid w:val="0085748B"/>
    <w:rsid w:val="00860077"/>
    <w:rsid w:val="00860283"/>
    <w:rsid w:val="0086058E"/>
    <w:rsid w:val="00860C34"/>
    <w:rsid w:val="00861196"/>
    <w:rsid w:val="0086129E"/>
    <w:rsid w:val="008616A5"/>
    <w:rsid w:val="00861DF7"/>
    <w:rsid w:val="0086263A"/>
    <w:rsid w:val="00862A4B"/>
    <w:rsid w:val="00862E8A"/>
    <w:rsid w:val="00862F65"/>
    <w:rsid w:val="00862FC7"/>
    <w:rsid w:val="0086342F"/>
    <w:rsid w:val="0086360A"/>
    <w:rsid w:val="008638F0"/>
    <w:rsid w:val="00863A21"/>
    <w:rsid w:val="00863B9C"/>
    <w:rsid w:val="00864723"/>
    <w:rsid w:val="00864760"/>
    <w:rsid w:val="00864A63"/>
    <w:rsid w:val="00864A7D"/>
    <w:rsid w:val="008658E1"/>
    <w:rsid w:val="00865C99"/>
    <w:rsid w:val="00865D9B"/>
    <w:rsid w:val="0086614C"/>
    <w:rsid w:val="0086638D"/>
    <w:rsid w:val="0086659C"/>
    <w:rsid w:val="008666EC"/>
    <w:rsid w:val="00867060"/>
    <w:rsid w:val="00867137"/>
    <w:rsid w:val="0086785E"/>
    <w:rsid w:val="00867997"/>
    <w:rsid w:val="00867FBB"/>
    <w:rsid w:val="0087073A"/>
    <w:rsid w:val="0087115D"/>
    <w:rsid w:val="008711EA"/>
    <w:rsid w:val="00871235"/>
    <w:rsid w:val="00871396"/>
    <w:rsid w:val="00871C5A"/>
    <w:rsid w:val="00871CED"/>
    <w:rsid w:val="00871DC9"/>
    <w:rsid w:val="00871E74"/>
    <w:rsid w:val="00872119"/>
    <w:rsid w:val="008721DC"/>
    <w:rsid w:val="0087221C"/>
    <w:rsid w:val="0087262F"/>
    <w:rsid w:val="008726DF"/>
    <w:rsid w:val="00872BAD"/>
    <w:rsid w:val="00872F22"/>
    <w:rsid w:val="00872F59"/>
    <w:rsid w:val="00873133"/>
    <w:rsid w:val="00873403"/>
    <w:rsid w:val="00873909"/>
    <w:rsid w:val="0087404B"/>
    <w:rsid w:val="00874583"/>
    <w:rsid w:val="00874A5E"/>
    <w:rsid w:val="00874B4C"/>
    <w:rsid w:val="00874F29"/>
    <w:rsid w:val="00875351"/>
    <w:rsid w:val="0087541F"/>
    <w:rsid w:val="00875D4D"/>
    <w:rsid w:val="00875F28"/>
    <w:rsid w:val="008764A6"/>
    <w:rsid w:val="00876903"/>
    <w:rsid w:val="00876AEB"/>
    <w:rsid w:val="00876E27"/>
    <w:rsid w:val="008779C5"/>
    <w:rsid w:val="00877C13"/>
    <w:rsid w:val="00880FA5"/>
    <w:rsid w:val="008811CC"/>
    <w:rsid w:val="0088175C"/>
    <w:rsid w:val="00881761"/>
    <w:rsid w:val="008818EB"/>
    <w:rsid w:val="00881E57"/>
    <w:rsid w:val="00882A3B"/>
    <w:rsid w:val="00882B1D"/>
    <w:rsid w:val="008839A8"/>
    <w:rsid w:val="00883F3D"/>
    <w:rsid w:val="00884539"/>
    <w:rsid w:val="008845B3"/>
    <w:rsid w:val="00884FAA"/>
    <w:rsid w:val="008851D2"/>
    <w:rsid w:val="00885467"/>
    <w:rsid w:val="00885BA7"/>
    <w:rsid w:val="008861A9"/>
    <w:rsid w:val="00886964"/>
    <w:rsid w:val="00886DC6"/>
    <w:rsid w:val="00886F07"/>
    <w:rsid w:val="00886F21"/>
    <w:rsid w:val="00890E77"/>
    <w:rsid w:val="00890E81"/>
    <w:rsid w:val="00890FE6"/>
    <w:rsid w:val="008910FD"/>
    <w:rsid w:val="008913E0"/>
    <w:rsid w:val="00891454"/>
    <w:rsid w:val="00891595"/>
    <w:rsid w:val="00891EEF"/>
    <w:rsid w:val="008920E9"/>
    <w:rsid w:val="008926DA"/>
    <w:rsid w:val="00892C82"/>
    <w:rsid w:val="00892CB0"/>
    <w:rsid w:val="00892E08"/>
    <w:rsid w:val="00892E89"/>
    <w:rsid w:val="008932D5"/>
    <w:rsid w:val="00893493"/>
    <w:rsid w:val="0089367B"/>
    <w:rsid w:val="00893686"/>
    <w:rsid w:val="00893B79"/>
    <w:rsid w:val="00894190"/>
    <w:rsid w:val="0089431A"/>
    <w:rsid w:val="0089442D"/>
    <w:rsid w:val="00894E93"/>
    <w:rsid w:val="00895253"/>
    <w:rsid w:val="008952C7"/>
    <w:rsid w:val="0089537D"/>
    <w:rsid w:val="00895896"/>
    <w:rsid w:val="008959BF"/>
    <w:rsid w:val="00895C85"/>
    <w:rsid w:val="00895CF0"/>
    <w:rsid w:val="00895E33"/>
    <w:rsid w:val="0089630C"/>
    <w:rsid w:val="00896666"/>
    <w:rsid w:val="00896AB5"/>
    <w:rsid w:val="00897630"/>
    <w:rsid w:val="008977AF"/>
    <w:rsid w:val="008A004D"/>
    <w:rsid w:val="008A0B6B"/>
    <w:rsid w:val="008A10DB"/>
    <w:rsid w:val="008A11E3"/>
    <w:rsid w:val="008A1319"/>
    <w:rsid w:val="008A164C"/>
    <w:rsid w:val="008A1855"/>
    <w:rsid w:val="008A1E33"/>
    <w:rsid w:val="008A1FAD"/>
    <w:rsid w:val="008A23E6"/>
    <w:rsid w:val="008A27E6"/>
    <w:rsid w:val="008A2B9F"/>
    <w:rsid w:val="008A3048"/>
    <w:rsid w:val="008A31C9"/>
    <w:rsid w:val="008A31DB"/>
    <w:rsid w:val="008A334D"/>
    <w:rsid w:val="008A3C6A"/>
    <w:rsid w:val="008A3CFB"/>
    <w:rsid w:val="008A3D5E"/>
    <w:rsid w:val="008A3D9C"/>
    <w:rsid w:val="008A409C"/>
    <w:rsid w:val="008A47EC"/>
    <w:rsid w:val="008A48C5"/>
    <w:rsid w:val="008A4B46"/>
    <w:rsid w:val="008A5647"/>
    <w:rsid w:val="008A5DB5"/>
    <w:rsid w:val="008A5DEE"/>
    <w:rsid w:val="008A6C48"/>
    <w:rsid w:val="008A717A"/>
    <w:rsid w:val="008A71E4"/>
    <w:rsid w:val="008A721A"/>
    <w:rsid w:val="008A7866"/>
    <w:rsid w:val="008A7E22"/>
    <w:rsid w:val="008B008A"/>
    <w:rsid w:val="008B0368"/>
    <w:rsid w:val="008B0376"/>
    <w:rsid w:val="008B0414"/>
    <w:rsid w:val="008B072C"/>
    <w:rsid w:val="008B0CDC"/>
    <w:rsid w:val="008B0F2C"/>
    <w:rsid w:val="008B1299"/>
    <w:rsid w:val="008B13D9"/>
    <w:rsid w:val="008B158E"/>
    <w:rsid w:val="008B171F"/>
    <w:rsid w:val="008B219F"/>
    <w:rsid w:val="008B21C2"/>
    <w:rsid w:val="008B2854"/>
    <w:rsid w:val="008B2ECE"/>
    <w:rsid w:val="008B3041"/>
    <w:rsid w:val="008B3407"/>
    <w:rsid w:val="008B3B7B"/>
    <w:rsid w:val="008B42B9"/>
    <w:rsid w:val="008B47F0"/>
    <w:rsid w:val="008B48DB"/>
    <w:rsid w:val="008B4A97"/>
    <w:rsid w:val="008B4BF0"/>
    <w:rsid w:val="008B4FDC"/>
    <w:rsid w:val="008B5078"/>
    <w:rsid w:val="008B51FF"/>
    <w:rsid w:val="008B521F"/>
    <w:rsid w:val="008B5235"/>
    <w:rsid w:val="008B598F"/>
    <w:rsid w:val="008B5B97"/>
    <w:rsid w:val="008B5C19"/>
    <w:rsid w:val="008B5EA8"/>
    <w:rsid w:val="008B6130"/>
    <w:rsid w:val="008B621E"/>
    <w:rsid w:val="008B6536"/>
    <w:rsid w:val="008B6735"/>
    <w:rsid w:val="008B6977"/>
    <w:rsid w:val="008B6B7F"/>
    <w:rsid w:val="008B710F"/>
    <w:rsid w:val="008B7129"/>
    <w:rsid w:val="008B72F8"/>
    <w:rsid w:val="008B7683"/>
    <w:rsid w:val="008C0C29"/>
    <w:rsid w:val="008C0C9F"/>
    <w:rsid w:val="008C0F4C"/>
    <w:rsid w:val="008C1510"/>
    <w:rsid w:val="008C26B2"/>
    <w:rsid w:val="008C29DD"/>
    <w:rsid w:val="008C322F"/>
    <w:rsid w:val="008C3287"/>
    <w:rsid w:val="008C33F7"/>
    <w:rsid w:val="008C34B6"/>
    <w:rsid w:val="008C3554"/>
    <w:rsid w:val="008C3773"/>
    <w:rsid w:val="008C3806"/>
    <w:rsid w:val="008C3AE0"/>
    <w:rsid w:val="008C3C72"/>
    <w:rsid w:val="008C3DBA"/>
    <w:rsid w:val="008C3F0B"/>
    <w:rsid w:val="008C3F7C"/>
    <w:rsid w:val="008C4379"/>
    <w:rsid w:val="008C4844"/>
    <w:rsid w:val="008C4B7F"/>
    <w:rsid w:val="008C5B54"/>
    <w:rsid w:val="008C5C83"/>
    <w:rsid w:val="008C64AD"/>
    <w:rsid w:val="008C6762"/>
    <w:rsid w:val="008C7537"/>
    <w:rsid w:val="008C7892"/>
    <w:rsid w:val="008C79B0"/>
    <w:rsid w:val="008C7C99"/>
    <w:rsid w:val="008C7CBE"/>
    <w:rsid w:val="008D0164"/>
    <w:rsid w:val="008D0353"/>
    <w:rsid w:val="008D09E4"/>
    <w:rsid w:val="008D126E"/>
    <w:rsid w:val="008D129B"/>
    <w:rsid w:val="008D195A"/>
    <w:rsid w:val="008D19FC"/>
    <w:rsid w:val="008D208A"/>
    <w:rsid w:val="008D2520"/>
    <w:rsid w:val="008D258E"/>
    <w:rsid w:val="008D2725"/>
    <w:rsid w:val="008D2732"/>
    <w:rsid w:val="008D2767"/>
    <w:rsid w:val="008D2C43"/>
    <w:rsid w:val="008D2F92"/>
    <w:rsid w:val="008D3242"/>
    <w:rsid w:val="008D3C38"/>
    <w:rsid w:val="008D3F63"/>
    <w:rsid w:val="008D4597"/>
    <w:rsid w:val="008D4656"/>
    <w:rsid w:val="008D4AE9"/>
    <w:rsid w:val="008D4F97"/>
    <w:rsid w:val="008D514B"/>
    <w:rsid w:val="008D5DEB"/>
    <w:rsid w:val="008D6553"/>
    <w:rsid w:val="008D663D"/>
    <w:rsid w:val="008D6B90"/>
    <w:rsid w:val="008D6B9B"/>
    <w:rsid w:val="008D75D3"/>
    <w:rsid w:val="008D77E3"/>
    <w:rsid w:val="008D7B53"/>
    <w:rsid w:val="008D7E24"/>
    <w:rsid w:val="008D7F03"/>
    <w:rsid w:val="008E018E"/>
    <w:rsid w:val="008E0202"/>
    <w:rsid w:val="008E05DB"/>
    <w:rsid w:val="008E0658"/>
    <w:rsid w:val="008E06E8"/>
    <w:rsid w:val="008E0789"/>
    <w:rsid w:val="008E0A8C"/>
    <w:rsid w:val="008E0B9E"/>
    <w:rsid w:val="008E0D47"/>
    <w:rsid w:val="008E1600"/>
    <w:rsid w:val="008E18A8"/>
    <w:rsid w:val="008E1C2A"/>
    <w:rsid w:val="008E1E30"/>
    <w:rsid w:val="008E2493"/>
    <w:rsid w:val="008E2576"/>
    <w:rsid w:val="008E30B6"/>
    <w:rsid w:val="008E3533"/>
    <w:rsid w:val="008E3594"/>
    <w:rsid w:val="008E3968"/>
    <w:rsid w:val="008E3AF1"/>
    <w:rsid w:val="008E4091"/>
    <w:rsid w:val="008E43CA"/>
    <w:rsid w:val="008E44D2"/>
    <w:rsid w:val="008E4761"/>
    <w:rsid w:val="008E4A8A"/>
    <w:rsid w:val="008E4B64"/>
    <w:rsid w:val="008E4D07"/>
    <w:rsid w:val="008E5733"/>
    <w:rsid w:val="008E58B9"/>
    <w:rsid w:val="008E5A5A"/>
    <w:rsid w:val="008E5B41"/>
    <w:rsid w:val="008E5F5E"/>
    <w:rsid w:val="008E6483"/>
    <w:rsid w:val="008E66C1"/>
    <w:rsid w:val="008E6FA3"/>
    <w:rsid w:val="008E732D"/>
    <w:rsid w:val="008E74EE"/>
    <w:rsid w:val="008E78F4"/>
    <w:rsid w:val="008E7ABD"/>
    <w:rsid w:val="008E7C30"/>
    <w:rsid w:val="008E7CDF"/>
    <w:rsid w:val="008E7D53"/>
    <w:rsid w:val="008F00CC"/>
    <w:rsid w:val="008F02A3"/>
    <w:rsid w:val="008F054E"/>
    <w:rsid w:val="008F0AA6"/>
    <w:rsid w:val="008F0C8B"/>
    <w:rsid w:val="008F0FAE"/>
    <w:rsid w:val="008F1006"/>
    <w:rsid w:val="008F1761"/>
    <w:rsid w:val="008F1887"/>
    <w:rsid w:val="008F1946"/>
    <w:rsid w:val="008F20DB"/>
    <w:rsid w:val="008F26A5"/>
    <w:rsid w:val="008F27DA"/>
    <w:rsid w:val="008F28BB"/>
    <w:rsid w:val="008F2B79"/>
    <w:rsid w:val="008F2DA1"/>
    <w:rsid w:val="008F3B8B"/>
    <w:rsid w:val="008F3FAC"/>
    <w:rsid w:val="008F45E8"/>
    <w:rsid w:val="008F4B52"/>
    <w:rsid w:val="008F4E09"/>
    <w:rsid w:val="008F53BA"/>
    <w:rsid w:val="008F546B"/>
    <w:rsid w:val="008F55B0"/>
    <w:rsid w:val="008F6729"/>
    <w:rsid w:val="008F67F4"/>
    <w:rsid w:val="008F686A"/>
    <w:rsid w:val="008F6DC3"/>
    <w:rsid w:val="008F7515"/>
    <w:rsid w:val="008F7547"/>
    <w:rsid w:val="008F7EAA"/>
    <w:rsid w:val="0090088A"/>
    <w:rsid w:val="009008A3"/>
    <w:rsid w:val="009008E8"/>
    <w:rsid w:val="00900B9A"/>
    <w:rsid w:val="00900DA2"/>
    <w:rsid w:val="009011AE"/>
    <w:rsid w:val="009011B7"/>
    <w:rsid w:val="00901970"/>
    <w:rsid w:val="00901D44"/>
    <w:rsid w:val="009021D7"/>
    <w:rsid w:val="00902475"/>
    <w:rsid w:val="0090269C"/>
    <w:rsid w:val="0090278B"/>
    <w:rsid w:val="00902B00"/>
    <w:rsid w:val="00902BCF"/>
    <w:rsid w:val="00903D2A"/>
    <w:rsid w:val="009046DB"/>
    <w:rsid w:val="00904B95"/>
    <w:rsid w:val="00904CA6"/>
    <w:rsid w:val="00905146"/>
    <w:rsid w:val="009051D6"/>
    <w:rsid w:val="0090527B"/>
    <w:rsid w:val="0090532F"/>
    <w:rsid w:val="00905A4C"/>
    <w:rsid w:val="00906319"/>
    <w:rsid w:val="00906775"/>
    <w:rsid w:val="009069CF"/>
    <w:rsid w:val="00907024"/>
    <w:rsid w:val="009075BF"/>
    <w:rsid w:val="00907703"/>
    <w:rsid w:val="00907EE4"/>
    <w:rsid w:val="00907EEB"/>
    <w:rsid w:val="009103F1"/>
    <w:rsid w:val="00911195"/>
    <w:rsid w:val="00911340"/>
    <w:rsid w:val="009114DD"/>
    <w:rsid w:val="00911B7D"/>
    <w:rsid w:val="00911C72"/>
    <w:rsid w:val="009123D2"/>
    <w:rsid w:val="009127BC"/>
    <w:rsid w:val="00912B40"/>
    <w:rsid w:val="00912D86"/>
    <w:rsid w:val="009131B7"/>
    <w:rsid w:val="009131C5"/>
    <w:rsid w:val="0091381D"/>
    <w:rsid w:val="009138BF"/>
    <w:rsid w:val="00913A49"/>
    <w:rsid w:val="00913F55"/>
    <w:rsid w:val="00914201"/>
    <w:rsid w:val="0091433A"/>
    <w:rsid w:val="00914494"/>
    <w:rsid w:val="009151B4"/>
    <w:rsid w:val="009152EC"/>
    <w:rsid w:val="009157F2"/>
    <w:rsid w:val="00915AAF"/>
    <w:rsid w:val="00915EE7"/>
    <w:rsid w:val="009165C1"/>
    <w:rsid w:val="00916814"/>
    <w:rsid w:val="0091691D"/>
    <w:rsid w:val="00916E0F"/>
    <w:rsid w:val="00917388"/>
    <w:rsid w:val="00917925"/>
    <w:rsid w:val="00917961"/>
    <w:rsid w:val="00920A39"/>
    <w:rsid w:val="00920F25"/>
    <w:rsid w:val="00921252"/>
    <w:rsid w:val="00921528"/>
    <w:rsid w:val="00921872"/>
    <w:rsid w:val="00921E5A"/>
    <w:rsid w:val="00921EC9"/>
    <w:rsid w:val="00921FF2"/>
    <w:rsid w:val="0092246D"/>
    <w:rsid w:val="00922919"/>
    <w:rsid w:val="00922A7C"/>
    <w:rsid w:val="00922C4B"/>
    <w:rsid w:val="00922EE3"/>
    <w:rsid w:val="00923082"/>
    <w:rsid w:val="0092380B"/>
    <w:rsid w:val="00923C96"/>
    <w:rsid w:val="00924157"/>
    <w:rsid w:val="0092437C"/>
    <w:rsid w:val="0092456C"/>
    <w:rsid w:val="0092479E"/>
    <w:rsid w:val="00924B1A"/>
    <w:rsid w:val="00924B5F"/>
    <w:rsid w:val="00924CF3"/>
    <w:rsid w:val="00924DFB"/>
    <w:rsid w:val="00924E58"/>
    <w:rsid w:val="00925F10"/>
    <w:rsid w:val="0092621F"/>
    <w:rsid w:val="0092692E"/>
    <w:rsid w:val="00927516"/>
    <w:rsid w:val="00927930"/>
    <w:rsid w:val="0092797D"/>
    <w:rsid w:val="00927A37"/>
    <w:rsid w:val="0093008A"/>
    <w:rsid w:val="009302D5"/>
    <w:rsid w:val="00930394"/>
    <w:rsid w:val="00930488"/>
    <w:rsid w:val="00930674"/>
    <w:rsid w:val="009307D9"/>
    <w:rsid w:val="0093129E"/>
    <w:rsid w:val="00931519"/>
    <w:rsid w:val="0093179E"/>
    <w:rsid w:val="00931889"/>
    <w:rsid w:val="009318E2"/>
    <w:rsid w:val="00931DB8"/>
    <w:rsid w:val="00931E9A"/>
    <w:rsid w:val="00931EF6"/>
    <w:rsid w:val="00931EF8"/>
    <w:rsid w:val="009320B7"/>
    <w:rsid w:val="00932375"/>
    <w:rsid w:val="009323BE"/>
    <w:rsid w:val="009323D9"/>
    <w:rsid w:val="00932BFE"/>
    <w:rsid w:val="00932C1A"/>
    <w:rsid w:val="00932CEB"/>
    <w:rsid w:val="009330DF"/>
    <w:rsid w:val="00933656"/>
    <w:rsid w:val="00933B80"/>
    <w:rsid w:val="00933CB6"/>
    <w:rsid w:val="00933F3A"/>
    <w:rsid w:val="0093415B"/>
    <w:rsid w:val="009341A0"/>
    <w:rsid w:val="009341D8"/>
    <w:rsid w:val="00934251"/>
    <w:rsid w:val="009349A1"/>
    <w:rsid w:val="00934F2B"/>
    <w:rsid w:val="0093508E"/>
    <w:rsid w:val="0093520C"/>
    <w:rsid w:val="0093552B"/>
    <w:rsid w:val="009358A9"/>
    <w:rsid w:val="00936218"/>
    <w:rsid w:val="0093687E"/>
    <w:rsid w:val="009378CD"/>
    <w:rsid w:val="00937975"/>
    <w:rsid w:val="00940654"/>
    <w:rsid w:val="0094067B"/>
    <w:rsid w:val="00940C04"/>
    <w:rsid w:val="0094106C"/>
    <w:rsid w:val="00941297"/>
    <w:rsid w:val="00941BA3"/>
    <w:rsid w:val="00942798"/>
    <w:rsid w:val="00942BC1"/>
    <w:rsid w:val="00942DB0"/>
    <w:rsid w:val="009433FC"/>
    <w:rsid w:val="009436EA"/>
    <w:rsid w:val="009438A4"/>
    <w:rsid w:val="009438E3"/>
    <w:rsid w:val="0094411A"/>
    <w:rsid w:val="009444C2"/>
    <w:rsid w:val="009445D8"/>
    <w:rsid w:val="00944AE7"/>
    <w:rsid w:val="00944B5A"/>
    <w:rsid w:val="00944B7A"/>
    <w:rsid w:val="00944C2C"/>
    <w:rsid w:val="0094565C"/>
    <w:rsid w:val="00945D9A"/>
    <w:rsid w:val="0094602F"/>
    <w:rsid w:val="009462BB"/>
    <w:rsid w:val="00946360"/>
    <w:rsid w:val="009464AF"/>
    <w:rsid w:val="0094665B"/>
    <w:rsid w:val="00946B20"/>
    <w:rsid w:val="009473DA"/>
    <w:rsid w:val="00947464"/>
    <w:rsid w:val="00950077"/>
    <w:rsid w:val="0095015A"/>
    <w:rsid w:val="00950547"/>
    <w:rsid w:val="0095066B"/>
    <w:rsid w:val="00950DC6"/>
    <w:rsid w:val="00950EA7"/>
    <w:rsid w:val="00951031"/>
    <w:rsid w:val="009518F2"/>
    <w:rsid w:val="00951A3C"/>
    <w:rsid w:val="00951B60"/>
    <w:rsid w:val="00951CC7"/>
    <w:rsid w:val="00951FB0"/>
    <w:rsid w:val="009528A1"/>
    <w:rsid w:val="009528C9"/>
    <w:rsid w:val="00952CC5"/>
    <w:rsid w:val="00952CCE"/>
    <w:rsid w:val="009531BD"/>
    <w:rsid w:val="009532B7"/>
    <w:rsid w:val="009536B6"/>
    <w:rsid w:val="009536E6"/>
    <w:rsid w:val="0095387A"/>
    <w:rsid w:val="00953886"/>
    <w:rsid w:val="00953B99"/>
    <w:rsid w:val="00953F9D"/>
    <w:rsid w:val="009544CB"/>
    <w:rsid w:val="00955113"/>
    <w:rsid w:val="009554C1"/>
    <w:rsid w:val="009559B4"/>
    <w:rsid w:val="00955A63"/>
    <w:rsid w:val="00955A6B"/>
    <w:rsid w:val="00955B55"/>
    <w:rsid w:val="00955B9C"/>
    <w:rsid w:val="00955E00"/>
    <w:rsid w:val="00955E61"/>
    <w:rsid w:val="009560B3"/>
    <w:rsid w:val="00956235"/>
    <w:rsid w:val="00956969"/>
    <w:rsid w:val="00956C16"/>
    <w:rsid w:val="00956ED4"/>
    <w:rsid w:val="0095710B"/>
    <w:rsid w:val="009575C4"/>
    <w:rsid w:val="009578AA"/>
    <w:rsid w:val="00957B07"/>
    <w:rsid w:val="00960A50"/>
    <w:rsid w:val="00960B83"/>
    <w:rsid w:val="00961291"/>
    <w:rsid w:val="0096133D"/>
    <w:rsid w:val="0096227F"/>
    <w:rsid w:val="009623C9"/>
    <w:rsid w:val="00962651"/>
    <w:rsid w:val="00962EE1"/>
    <w:rsid w:val="00963ABD"/>
    <w:rsid w:val="00963ACA"/>
    <w:rsid w:val="00963BFA"/>
    <w:rsid w:val="0096447C"/>
    <w:rsid w:val="00964499"/>
    <w:rsid w:val="009644BF"/>
    <w:rsid w:val="00964E2F"/>
    <w:rsid w:val="0096527C"/>
    <w:rsid w:val="009654AF"/>
    <w:rsid w:val="009659B2"/>
    <w:rsid w:val="00965D4F"/>
    <w:rsid w:val="009661AB"/>
    <w:rsid w:val="00966511"/>
    <w:rsid w:val="009669B0"/>
    <w:rsid w:val="00966CFF"/>
    <w:rsid w:val="00967793"/>
    <w:rsid w:val="00967C5E"/>
    <w:rsid w:val="00967DFA"/>
    <w:rsid w:val="0097038D"/>
    <w:rsid w:val="0097047C"/>
    <w:rsid w:val="00970627"/>
    <w:rsid w:val="00970C56"/>
    <w:rsid w:val="00970D04"/>
    <w:rsid w:val="009713FE"/>
    <w:rsid w:val="00971566"/>
    <w:rsid w:val="009719C1"/>
    <w:rsid w:val="00971E19"/>
    <w:rsid w:val="00972166"/>
    <w:rsid w:val="00972484"/>
    <w:rsid w:val="009725CE"/>
    <w:rsid w:val="0097285B"/>
    <w:rsid w:val="00972DAD"/>
    <w:rsid w:val="00973047"/>
    <w:rsid w:val="009734E7"/>
    <w:rsid w:val="00973873"/>
    <w:rsid w:val="00973D52"/>
    <w:rsid w:val="00973E9B"/>
    <w:rsid w:val="009742AA"/>
    <w:rsid w:val="00974A0D"/>
    <w:rsid w:val="00975374"/>
    <w:rsid w:val="009756A8"/>
    <w:rsid w:val="009756DC"/>
    <w:rsid w:val="009758A9"/>
    <w:rsid w:val="00975A47"/>
    <w:rsid w:val="00975E26"/>
    <w:rsid w:val="00976109"/>
    <w:rsid w:val="0097630B"/>
    <w:rsid w:val="00976320"/>
    <w:rsid w:val="00976695"/>
    <w:rsid w:val="00976CCC"/>
    <w:rsid w:val="00977BC7"/>
    <w:rsid w:val="00980088"/>
    <w:rsid w:val="009802BE"/>
    <w:rsid w:val="00980680"/>
    <w:rsid w:val="00980797"/>
    <w:rsid w:val="00980AE9"/>
    <w:rsid w:val="00981022"/>
    <w:rsid w:val="009811B6"/>
    <w:rsid w:val="009812A4"/>
    <w:rsid w:val="009815ED"/>
    <w:rsid w:val="00981EE5"/>
    <w:rsid w:val="00981EF8"/>
    <w:rsid w:val="0098227B"/>
    <w:rsid w:val="00982413"/>
    <w:rsid w:val="0098252D"/>
    <w:rsid w:val="009826E4"/>
    <w:rsid w:val="00982920"/>
    <w:rsid w:val="00982C74"/>
    <w:rsid w:val="009830B8"/>
    <w:rsid w:val="00983300"/>
    <w:rsid w:val="009834C6"/>
    <w:rsid w:val="00983722"/>
    <w:rsid w:val="009837CE"/>
    <w:rsid w:val="009838B0"/>
    <w:rsid w:val="00983BB5"/>
    <w:rsid w:val="0098417C"/>
    <w:rsid w:val="00984D06"/>
    <w:rsid w:val="00984DAA"/>
    <w:rsid w:val="00985131"/>
    <w:rsid w:val="0098699F"/>
    <w:rsid w:val="009869B5"/>
    <w:rsid w:val="00986C76"/>
    <w:rsid w:val="00987771"/>
    <w:rsid w:val="0098791E"/>
    <w:rsid w:val="00987C10"/>
    <w:rsid w:val="009901E7"/>
    <w:rsid w:val="00990290"/>
    <w:rsid w:val="0099071D"/>
    <w:rsid w:val="00991369"/>
    <w:rsid w:val="009919CD"/>
    <w:rsid w:val="00991CD6"/>
    <w:rsid w:val="0099210B"/>
    <w:rsid w:val="009937D3"/>
    <w:rsid w:val="009939A1"/>
    <w:rsid w:val="00994057"/>
    <w:rsid w:val="00994286"/>
    <w:rsid w:val="009945AF"/>
    <w:rsid w:val="0099470F"/>
    <w:rsid w:val="00994D1B"/>
    <w:rsid w:val="00994D65"/>
    <w:rsid w:val="0099537E"/>
    <w:rsid w:val="009964EA"/>
    <w:rsid w:val="00996716"/>
    <w:rsid w:val="009967D6"/>
    <w:rsid w:val="00996819"/>
    <w:rsid w:val="00996B27"/>
    <w:rsid w:val="00996B6E"/>
    <w:rsid w:val="00996D56"/>
    <w:rsid w:val="00996DBB"/>
    <w:rsid w:val="0099766E"/>
    <w:rsid w:val="00997CBE"/>
    <w:rsid w:val="009A0794"/>
    <w:rsid w:val="009A07E9"/>
    <w:rsid w:val="009A0CB4"/>
    <w:rsid w:val="009A17FB"/>
    <w:rsid w:val="009A18C3"/>
    <w:rsid w:val="009A191D"/>
    <w:rsid w:val="009A1E12"/>
    <w:rsid w:val="009A39E8"/>
    <w:rsid w:val="009A3C7B"/>
    <w:rsid w:val="009A405A"/>
    <w:rsid w:val="009A4150"/>
    <w:rsid w:val="009A4200"/>
    <w:rsid w:val="009A43FD"/>
    <w:rsid w:val="009A4A02"/>
    <w:rsid w:val="009A4A1D"/>
    <w:rsid w:val="009A4E04"/>
    <w:rsid w:val="009A55B3"/>
    <w:rsid w:val="009A5678"/>
    <w:rsid w:val="009A5751"/>
    <w:rsid w:val="009A583C"/>
    <w:rsid w:val="009A58B2"/>
    <w:rsid w:val="009A5D84"/>
    <w:rsid w:val="009A60D0"/>
    <w:rsid w:val="009A60D8"/>
    <w:rsid w:val="009A65CC"/>
    <w:rsid w:val="009A65D1"/>
    <w:rsid w:val="009A6671"/>
    <w:rsid w:val="009A66AA"/>
    <w:rsid w:val="009A6783"/>
    <w:rsid w:val="009A6AE2"/>
    <w:rsid w:val="009A6CE5"/>
    <w:rsid w:val="009A6E7C"/>
    <w:rsid w:val="009A7810"/>
    <w:rsid w:val="009B0249"/>
    <w:rsid w:val="009B03E6"/>
    <w:rsid w:val="009B08A9"/>
    <w:rsid w:val="009B1151"/>
    <w:rsid w:val="009B18A7"/>
    <w:rsid w:val="009B1996"/>
    <w:rsid w:val="009B2200"/>
    <w:rsid w:val="009B2949"/>
    <w:rsid w:val="009B2AF4"/>
    <w:rsid w:val="009B2BAC"/>
    <w:rsid w:val="009B34C7"/>
    <w:rsid w:val="009B3592"/>
    <w:rsid w:val="009B35E7"/>
    <w:rsid w:val="009B3FD0"/>
    <w:rsid w:val="009B438C"/>
    <w:rsid w:val="009B43CA"/>
    <w:rsid w:val="009B4AAC"/>
    <w:rsid w:val="009B4B40"/>
    <w:rsid w:val="009B4BB8"/>
    <w:rsid w:val="009B4C32"/>
    <w:rsid w:val="009B4CF4"/>
    <w:rsid w:val="009B4F00"/>
    <w:rsid w:val="009B5FED"/>
    <w:rsid w:val="009B6FF9"/>
    <w:rsid w:val="009B70CF"/>
    <w:rsid w:val="009B72CE"/>
    <w:rsid w:val="009C0245"/>
    <w:rsid w:val="009C04E9"/>
    <w:rsid w:val="009C0AC2"/>
    <w:rsid w:val="009C0D72"/>
    <w:rsid w:val="009C0E26"/>
    <w:rsid w:val="009C0E59"/>
    <w:rsid w:val="009C148A"/>
    <w:rsid w:val="009C1AD3"/>
    <w:rsid w:val="009C21F4"/>
    <w:rsid w:val="009C278B"/>
    <w:rsid w:val="009C2A92"/>
    <w:rsid w:val="009C2B10"/>
    <w:rsid w:val="009C2B18"/>
    <w:rsid w:val="009C332F"/>
    <w:rsid w:val="009C3688"/>
    <w:rsid w:val="009C4106"/>
    <w:rsid w:val="009C41CC"/>
    <w:rsid w:val="009C4268"/>
    <w:rsid w:val="009C4631"/>
    <w:rsid w:val="009C4C72"/>
    <w:rsid w:val="009C4C78"/>
    <w:rsid w:val="009C4FC1"/>
    <w:rsid w:val="009C55B3"/>
    <w:rsid w:val="009C574A"/>
    <w:rsid w:val="009C604F"/>
    <w:rsid w:val="009C6966"/>
    <w:rsid w:val="009C6A0E"/>
    <w:rsid w:val="009C6A2C"/>
    <w:rsid w:val="009C6C76"/>
    <w:rsid w:val="009C6D2D"/>
    <w:rsid w:val="009C6FF8"/>
    <w:rsid w:val="009C7161"/>
    <w:rsid w:val="009C7A5C"/>
    <w:rsid w:val="009C7A61"/>
    <w:rsid w:val="009C7ED1"/>
    <w:rsid w:val="009C7EF3"/>
    <w:rsid w:val="009D035E"/>
    <w:rsid w:val="009D0A5C"/>
    <w:rsid w:val="009D0A99"/>
    <w:rsid w:val="009D0DE4"/>
    <w:rsid w:val="009D0E73"/>
    <w:rsid w:val="009D17F5"/>
    <w:rsid w:val="009D19F9"/>
    <w:rsid w:val="009D1DB4"/>
    <w:rsid w:val="009D2282"/>
    <w:rsid w:val="009D2551"/>
    <w:rsid w:val="009D34E7"/>
    <w:rsid w:val="009D355E"/>
    <w:rsid w:val="009D3B21"/>
    <w:rsid w:val="009D3BDB"/>
    <w:rsid w:val="009D3FC3"/>
    <w:rsid w:val="009D457B"/>
    <w:rsid w:val="009D483E"/>
    <w:rsid w:val="009D4BF2"/>
    <w:rsid w:val="009D4CFD"/>
    <w:rsid w:val="009D51C5"/>
    <w:rsid w:val="009D5985"/>
    <w:rsid w:val="009D5BA1"/>
    <w:rsid w:val="009D5E33"/>
    <w:rsid w:val="009D601F"/>
    <w:rsid w:val="009D632B"/>
    <w:rsid w:val="009D6EDA"/>
    <w:rsid w:val="009D6EEA"/>
    <w:rsid w:val="009D6FAD"/>
    <w:rsid w:val="009D7433"/>
    <w:rsid w:val="009D749D"/>
    <w:rsid w:val="009D7A63"/>
    <w:rsid w:val="009D7DE9"/>
    <w:rsid w:val="009D7FD6"/>
    <w:rsid w:val="009E0411"/>
    <w:rsid w:val="009E077F"/>
    <w:rsid w:val="009E0BDC"/>
    <w:rsid w:val="009E0D89"/>
    <w:rsid w:val="009E134F"/>
    <w:rsid w:val="009E16A1"/>
    <w:rsid w:val="009E1B14"/>
    <w:rsid w:val="009E1DC4"/>
    <w:rsid w:val="009E203F"/>
    <w:rsid w:val="009E2064"/>
    <w:rsid w:val="009E2088"/>
    <w:rsid w:val="009E2401"/>
    <w:rsid w:val="009E3373"/>
    <w:rsid w:val="009E3506"/>
    <w:rsid w:val="009E3570"/>
    <w:rsid w:val="009E36A0"/>
    <w:rsid w:val="009E3CB6"/>
    <w:rsid w:val="009E48EB"/>
    <w:rsid w:val="009E4AA8"/>
    <w:rsid w:val="009E4D0E"/>
    <w:rsid w:val="009E5180"/>
    <w:rsid w:val="009E5380"/>
    <w:rsid w:val="009E5490"/>
    <w:rsid w:val="009E568A"/>
    <w:rsid w:val="009E58BD"/>
    <w:rsid w:val="009E5C2A"/>
    <w:rsid w:val="009E65B9"/>
    <w:rsid w:val="009E69AB"/>
    <w:rsid w:val="009E6ABC"/>
    <w:rsid w:val="009E7191"/>
    <w:rsid w:val="009E7AF4"/>
    <w:rsid w:val="009E7CEE"/>
    <w:rsid w:val="009E7CFF"/>
    <w:rsid w:val="009E7EC6"/>
    <w:rsid w:val="009E7F33"/>
    <w:rsid w:val="009F0D0E"/>
    <w:rsid w:val="009F1267"/>
    <w:rsid w:val="009F1418"/>
    <w:rsid w:val="009F1A40"/>
    <w:rsid w:val="009F20A2"/>
    <w:rsid w:val="009F243B"/>
    <w:rsid w:val="009F2A71"/>
    <w:rsid w:val="009F2CEC"/>
    <w:rsid w:val="009F2FC4"/>
    <w:rsid w:val="009F31C2"/>
    <w:rsid w:val="009F3292"/>
    <w:rsid w:val="009F367B"/>
    <w:rsid w:val="009F37B5"/>
    <w:rsid w:val="009F3E80"/>
    <w:rsid w:val="009F3F39"/>
    <w:rsid w:val="009F418F"/>
    <w:rsid w:val="009F4407"/>
    <w:rsid w:val="009F4422"/>
    <w:rsid w:val="009F4815"/>
    <w:rsid w:val="009F4A6E"/>
    <w:rsid w:val="009F4DC0"/>
    <w:rsid w:val="009F502C"/>
    <w:rsid w:val="009F50A5"/>
    <w:rsid w:val="009F5151"/>
    <w:rsid w:val="009F5AC0"/>
    <w:rsid w:val="009F634F"/>
    <w:rsid w:val="009F6468"/>
    <w:rsid w:val="009F65B7"/>
    <w:rsid w:val="009F69B9"/>
    <w:rsid w:val="009F6C0F"/>
    <w:rsid w:val="009F7915"/>
    <w:rsid w:val="009F7F65"/>
    <w:rsid w:val="00A00D88"/>
    <w:rsid w:val="00A01108"/>
    <w:rsid w:val="00A01304"/>
    <w:rsid w:val="00A01CAF"/>
    <w:rsid w:val="00A01CF8"/>
    <w:rsid w:val="00A020DA"/>
    <w:rsid w:val="00A02115"/>
    <w:rsid w:val="00A022FA"/>
    <w:rsid w:val="00A02667"/>
    <w:rsid w:val="00A02CAF"/>
    <w:rsid w:val="00A02EF1"/>
    <w:rsid w:val="00A03205"/>
    <w:rsid w:val="00A034B4"/>
    <w:rsid w:val="00A036F4"/>
    <w:rsid w:val="00A037CA"/>
    <w:rsid w:val="00A037EC"/>
    <w:rsid w:val="00A03BCA"/>
    <w:rsid w:val="00A03E8F"/>
    <w:rsid w:val="00A040EF"/>
    <w:rsid w:val="00A0429A"/>
    <w:rsid w:val="00A046A3"/>
    <w:rsid w:val="00A04D4D"/>
    <w:rsid w:val="00A051A6"/>
    <w:rsid w:val="00A0544B"/>
    <w:rsid w:val="00A05CC0"/>
    <w:rsid w:val="00A05FB8"/>
    <w:rsid w:val="00A066C9"/>
    <w:rsid w:val="00A06775"/>
    <w:rsid w:val="00A06BED"/>
    <w:rsid w:val="00A074B3"/>
    <w:rsid w:val="00A07B83"/>
    <w:rsid w:val="00A07F1A"/>
    <w:rsid w:val="00A10779"/>
    <w:rsid w:val="00A110AF"/>
    <w:rsid w:val="00A11A80"/>
    <w:rsid w:val="00A11AC5"/>
    <w:rsid w:val="00A11BC6"/>
    <w:rsid w:val="00A11D5F"/>
    <w:rsid w:val="00A11E9A"/>
    <w:rsid w:val="00A121B0"/>
    <w:rsid w:val="00A12367"/>
    <w:rsid w:val="00A124EF"/>
    <w:rsid w:val="00A12BF2"/>
    <w:rsid w:val="00A12C60"/>
    <w:rsid w:val="00A13154"/>
    <w:rsid w:val="00A13448"/>
    <w:rsid w:val="00A146EA"/>
    <w:rsid w:val="00A1478E"/>
    <w:rsid w:val="00A1495C"/>
    <w:rsid w:val="00A149E6"/>
    <w:rsid w:val="00A14C95"/>
    <w:rsid w:val="00A14EE6"/>
    <w:rsid w:val="00A14F77"/>
    <w:rsid w:val="00A14F88"/>
    <w:rsid w:val="00A14F8D"/>
    <w:rsid w:val="00A15090"/>
    <w:rsid w:val="00A1513E"/>
    <w:rsid w:val="00A155BB"/>
    <w:rsid w:val="00A15919"/>
    <w:rsid w:val="00A15F91"/>
    <w:rsid w:val="00A15FD9"/>
    <w:rsid w:val="00A16145"/>
    <w:rsid w:val="00A1642B"/>
    <w:rsid w:val="00A1667B"/>
    <w:rsid w:val="00A167F5"/>
    <w:rsid w:val="00A16A18"/>
    <w:rsid w:val="00A1743B"/>
    <w:rsid w:val="00A17500"/>
    <w:rsid w:val="00A175FA"/>
    <w:rsid w:val="00A202ED"/>
    <w:rsid w:val="00A2077F"/>
    <w:rsid w:val="00A209FA"/>
    <w:rsid w:val="00A20AEA"/>
    <w:rsid w:val="00A20B3E"/>
    <w:rsid w:val="00A20B90"/>
    <w:rsid w:val="00A20BB9"/>
    <w:rsid w:val="00A210D8"/>
    <w:rsid w:val="00A21BA3"/>
    <w:rsid w:val="00A21DEA"/>
    <w:rsid w:val="00A21EC1"/>
    <w:rsid w:val="00A22495"/>
    <w:rsid w:val="00A224AE"/>
    <w:rsid w:val="00A224D9"/>
    <w:rsid w:val="00A22501"/>
    <w:rsid w:val="00A2255C"/>
    <w:rsid w:val="00A2257B"/>
    <w:rsid w:val="00A228DC"/>
    <w:rsid w:val="00A22A45"/>
    <w:rsid w:val="00A22B95"/>
    <w:rsid w:val="00A22C40"/>
    <w:rsid w:val="00A231C3"/>
    <w:rsid w:val="00A23A2A"/>
    <w:rsid w:val="00A23DDA"/>
    <w:rsid w:val="00A24828"/>
    <w:rsid w:val="00A24D10"/>
    <w:rsid w:val="00A24E85"/>
    <w:rsid w:val="00A250A2"/>
    <w:rsid w:val="00A25793"/>
    <w:rsid w:val="00A2580C"/>
    <w:rsid w:val="00A2583C"/>
    <w:rsid w:val="00A258BA"/>
    <w:rsid w:val="00A25D37"/>
    <w:rsid w:val="00A25D96"/>
    <w:rsid w:val="00A25E0F"/>
    <w:rsid w:val="00A25FA6"/>
    <w:rsid w:val="00A2609C"/>
    <w:rsid w:val="00A2630F"/>
    <w:rsid w:val="00A265DF"/>
    <w:rsid w:val="00A26770"/>
    <w:rsid w:val="00A268B0"/>
    <w:rsid w:val="00A26944"/>
    <w:rsid w:val="00A26D6D"/>
    <w:rsid w:val="00A2742C"/>
    <w:rsid w:val="00A27501"/>
    <w:rsid w:val="00A277A0"/>
    <w:rsid w:val="00A30449"/>
    <w:rsid w:val="00A305C7"/>
    <w:rsid w:val="00A309C0"/>
    <w:rsid w:val="00A30CE6"/>
    <w:rsid w:val="00A30F5E"/>
    <w:rsid w:val="00A31196"/>
    <w:rsid w:val="00A317E2"/>
    <w:rsid w:val="00A319BC"/>
    <w:rsid w:val="00A31A4A"/>
    <w:rsid w:val="00A31C4C"/>
    <w:rsid w:val="00A31F25"/>
    <w:rsid w:val="00A32332"/>
    <w:rsid w:val="00A323E5"/>
    <w:rsid w:val="00A32C2C"/>
    <w:rsid w:val="00A32D11"/>
    <w:rsid w:val="00A32EF3"/>
    <w:rsid w:val="00A338DA"/>
    <w:rsid w:val="00A33D39"/>
    <w:rsid w:val="00A33E06"/>
    <w:rsid w:val="00A3404D"/>
    <w:rsid w:val="00A343BC"/>
    <w:rsid w:val="00A348CD"/>
    <w:rsid w:val="00A34BF7"/>
    <w:rsid w:val="00A34DE4"/>
    <w:rsid w:val="00A3507F"/>
    <w:rsid w:val="00A354C9"/>
    <w:rsid w:val="00A356FA"/>
    <w:rsid w:val="00A357E2"/>
    <w:rsid w:val="00A35807"/>
    <w:rsid w:val="00A359E0"/>
    <w:rsid w:val="00A35CE4"/>
    <w:rsid w:val="00A35EE4"/>
    <w:rsid w:val="00A3678C"/>
    <w:rsid w:val="00A374E1"/>
    <w:rsid w:val="00A376E6"/>
    <w:rsid w:val="00A3791D"/>
    <w:rsid w:val="00A37984"/>
    <w:rsid w:val="00A37AC9"/>
    <w:rsid w:val="00A37D52"/>
    <w:rsid w:val="00A37F01"/>
    <w:rsid w:val="00A4022B"/>
    <w:rsid w:val="00A405BA"/>
    <w:rsid w:val="00A4067F"/>
    <w:rsid w:val="00A40A25"/>
    <w:rsid w:val="00A40F0D"/>
    <w:rsid w:val="00A41056"/>
    <w:rsid w:val="00A4149C"/>
    <w:rsid w:val="00A41857"/>
    <w:rsid w:val="00A41D88"/>
    <w:rsid w:val="00A41F8C"/>
    <w:rsid w:val="00A42132"/>
    <w:rsid w:val="00A42691"/>
    <w:rsid w:val="00A42CD1"/>
    <w:rsid w:val="00A43091"/>
    <w:rsid w:val="00A4347A"/>
    <w:rsid w:val="00A43945"/>
    <w:rsid w:val="00A439D0"/>
    <w:rsid w:val="00A43CE7"/>
    <w:rsid w:val="00A441EA"/>
    <w:rsid w:val="00A44563"/>
    <w:rsid w:val="00A4466A"/>
    <w:rsid w:val="00A44ACC"/>
    <w:rsid w:val="00A44B23"/>
    <w:rsid w:val="00A453F3"/>
    <w:rsid w:val="00A45839"/>
    <w:rsid w:val="00A45BDD"/>
    <w:rsid w:val="00A45C9D"/>
    <w:rsid w:val="00A45CE8"/>
    <w:rsid w:val="00A46091"/>
    <w:rsid w:val="00A46391"/>
    <w:rsid w:val="00A470D1"/>
    <w:rsid w:val="00A470FB"/>
    <w:rsid w:val="00A4768D"/>
    <w:rsid w:val="00A4781D"/>
    <w:rsid w:val="00A47A32"/>
    <w:rsid w:val="00A50494"/>
    <w:rsid w:val="00A5081A"/>
    <w:rsid w:val="00A50DA3"/>
    <w:rsid w:val="00A512D8"/>
    <w:rsid w:val="00A51441"/>
    <w:rsid w:val="00A51CB7"/>
    <w:rsid w:val="00A5225A"/>
    <w:rsid w:val="00A52DCC"/>
    <w:rsid w:val="00A52EC8"/>
    <w:rsid w:val="00A530CB"/>
    <w:rsid w:val="00A53144"/>
    <w:rsid w:val="00A53249"/>
    <w:rsid w:val="00A532E7"/>
    <w:rsid w:val="00A53819"/>
    <w:rsid w:val="00A53E58"/>
    <w:rsid w:val="00A544FE"/>
    <w:rsid w:val="00A545A7"/>
    <w:rsid w:val="00A545C1"/>
    <w:rsid w:val="00A54B42"/>
    <w:rsid w:val="00A55981"/>
    <w:rsid w:val="00A55D6D"/>
    <w:rsid w:val="00A55FD3"/>
    <w:rsid w:val="00A56266"/>
    <w:rsid w:val="00A564E8"/>
    <w:rsid w:val="00A56EBD"/>
    <w:rsid w:val="00A5756B"/>
    <w:rsid w:val="00A5765C"/>
    <w:rsid w:val="00A57A37"/>
    <w:rsid w:val="00A57D38"/>
    <w:rsid w:val="00A60A1E"/>
    <w:rsid w:val="00A60C96"/>
    <w:rsid w:val="00A60D11"/>
    <w:rsid w:val="00A60F2C"/>
    <w:rsid w:val="00A613B1"/>
    <w:rsid w:val="00A61773"/>
    <w:rsid w:val="00A61AA8"/>
    <w:rsid w:val="00A62188"/>
    <w:rsid w:val="00A62699"/>
    <w:rsid w:val="00A62731"/>
    <w:rsid w:val="00A62C5D"/>
    <w:rsid w:val="00A636FC"/>
    <w:rsid w:val="00A6386C"/>
    <w:rsid w:val="00A638B5"/>
    <w:rsid w:val="00A63DF9"/>
    <w:rsid w:val="00A6486F"/>
    <w:rsid w:val="00A64FFD"/>
    <w:rsid w:val="00A6520F"/>
    <w:rsid w:val="00A652B3"/>
    <w:rsid w:val="00A6545D"/>
    <w:rsid w:val="00A65566"/>
    <w:rsid w:val="00A66663"/>
    <w:rsid w:val="00A6706E"/>
    <w:rsid w:val="00A671B2"/>
    <w:rsid w:val="00A671F3"/>
    <w:rsid w:val="00A6733E"/>
    <w:rsid w:val="00A679D7"/>
    <w:rsid w:val="00A67D09"/>
    <w:rsid w:val="00A70077"/>
    <w:rsid w:val="00A70B32"/>
    <w:rsid w:val="00A70B34"/>
    <w:rsid w:val="00A70BF9"/>
    <w:rsid w:val="00A71583"/>
    <w:rsid w:val="00A71D4E"/>
    <w:rsid w:val="00A71E6A"/>
    <w:rsid w:val="00A71ED3"/>
    <w:rsid w:val="00A71FEF"/>
    <w:rsid w:val="00A724D9"/>
    <w:rsid w:val="00A733D7"/>
    <w:rsid w:val="00A73689"/>
    <w:rsid w:val="00A73B3F"/>
    <w:rsid w:val="00A73ECE"/>
    <w:rsid w:val="00A740B0"/>
    <w:rsid w:val="00A74B08"/>
    <w:rsid w:val="00A74B9C"/>
    <w:rsid w:val="00A74C31"/>
    <w:rsid w:val="00A74F2B"/>
    <w:rsid w:val="00A7544B"/>
    <w:rsid w:val="00A764FD"/>
    <w:rsid w:val="00A76542"/>
    <w:rsid w:val="00A76A57"/>
    <w:rsid w:val="00A76AF3"/>
    <w:rsid w:val="00A76CA6"/>
    <w:rsid w:val="00A76D6A"/>
    <w:rsid w:val="00A771E7"/>
    <w:rsid w:val="00A77391"/>
    <w:rsid w:val="00A77435"/>
    <w:rsid w:val="00A7744B"/>
    <w:rsid w:val="00A77522"/>
    <w:rsid w:val="00A775DE"/>
    <w:rsid w:val="00A77B76"/>
    <w:rsid w:val="00A77D13"/>
    <w:rsid w:val="00A77F41"/>
    <w:rsid w:val="00A8030D"/>
    <w:rsid w:val="00A80650"/>
    <w:rsid w:val="00A80679"/>
    <w:rsid w:val="00A80739"/>
    <w:rsid w:val="00A80819"/>
    <w:rsid w:val="00A80B2F"/>
    <w:rsid w:val="00A810B2"/>
    <w:rsid w:val="00A8136E"/>
    <w:rsid w:val="00A815A3"/>
    <w:rsid w:val="00A81848"/>
    <w:rsid w:val="00A8204E"/>
    <w:rsid w:val="00A823C1"/>
    <w:rsid w:val="00A8247C"/>
    <w:rsid w:val="00A8254C"/>
    <w:rsid w:val="00A827C4"/>
    <w:rsid w:val="00A829FA"/>
    <w:rsid w:val="00A82FF1"/>
    <w:rsid w:val="00A831AB"/>
    <w:rsid w:val="00A846F4"/>
    <w:rsid w:val="00A84D67"/>
    <w:rsid w:val="00A84DFE"/>
    <w:rsid w:val="00A84F37"/>
    <w:rsid w:val="00A85036"/>
    <w:rsid w:val="00A85343"/>
    <w:rsid w:val="00A853A3"/>
    <w:rsid w:val="00A85766"/>
    <w:rsid w:val="00A85817"/>
    <w:rsid w:val="00A862BF"/>
    <w:rsid w:val="00A862F6"/>
    <w:rsid w:val="00A863B6"/>
    <w:rsid w:val="00A863E0"/>
    <w:rsid w:val="00A86682"/>
    <w:rsid w:val="00A86D8F"/>
    <w:rsid w:val="00A86FBA"/>
    <w:rsid w:val="00A87910"/>
    <w:rsid w:val="00A87B77"/>
    <w:rsid w:val="00A90783"/>
    <w:rsid w:val="00A90A42"/>
    <w:rsid w:val="00A90D80"/>
    <w:rsid w:val="00A911D2"/>
    <w:rsid w:val="00A912F1"/>
    <w:rsid w:val="00A913B5"/>
    <w:rsid w:val="00A9146B"/>
    <w:rsid w:val="00A9196A"/>
    <w:rsid w:val="00A91CDF"/>
    <w:rsid w:val="00A9316B"/>
    <w:rsid w:val="00A93A32"/>
    <w:rsid w:val="00A93C7D"/>
    <w:rsid w:val="00A93ED0"/>
    <w:rsid w:val="00A943ED"/>
    <w:rsid w:val="00A9478B"/>
    <w:rsid w:val="00A949DB"/>
    <w:rsid w:val="00A94B3F"/>
    <w:rsid w:val="00A95004"/>
    <w:rsid w:val="00A953A4"/>
    <w:rsid w:val="00A958D5"/>
    <w:rsid w:val="00A95B32"/>
    <w:rsid w:val="00A95BC5"/>
    <w:rsid w:val="00A96220"/>
    <w:rsid w:val="00A962A4"/>
    <w:rsid w:val="00A962E6"/>
    <w:rsid w:val="00A96901"/>
    <w:rsid w:val="00A969BF"/>
    <w:rsid w:val="00A974BB"/>
    <w:rsid w:val="00AA0121"/>
    <w:rsid w:val="00AA0268"/>
    <w:rsid w:val="00AA0DE7"/>
    <w:rsid w:val="00AA0EB9"/>
    <w:rsid w:val="00AA1075"/>
    <w:rsid w:val="00AA1809"/>
    <w:rsid w:val="00AA194B"/>
    <w:rsid w:val="00AA2218"/>
    <w:rsid w:val="00AA225E"/>
    <w:rsid w:val="00AA2272"/>
    <w:rsid w:val="00AA2382"/>
    <w:rsid w:val="00AA26AE"/>
    <w:rsid w:val="00AA390E"/>
    <w:rsid w:val="00AA3AE0"/>
    <w:rsid w:val="00AA413A"/>
    <w:rsid w:val="00AA4242"/>
    <w:rsid w:val="00AA4344"/>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893"/>
    <w:rsid w:val="00AA6C18"/>
    <w:rsid w:val="00AA6FF8"/>
    <w:rsid w:val="00AA72CF"/>
    <w:rsid w:val="00AA7A05"/>
    <w:rsid w:val="00AA7D67"/>
    <w:rsid w:val="00AB015C"/>
    <w:rsid w:val="00AB0569"/>
    <w:rsid w:val="00AB0D93"/>
    <w:rsid w:val="00AB0FF4"/>
    <w:rsid w:val="00AB103B"/>
    <w:rsid w:val="00AB132C"/>
    <w:rsid w:val="00AB152A"/>
    <w:rsid w:val="00AB18C2"/>
    <w:rsid w:val="00AB1FFB"/>
    <w:rsid w:val="00AB2716"/>
    <w:rsid w:val="00AB2A29"/>
    <w:rsid w:val="00AB33B6"/>
    <w:rsid w:val="00AB37BB"/>
    <w:rsid w:val="00AB395A"/>
    <w:rsid w:val="00AB3E57"/>
    <w:rsid w:val="00AB403C"/>
    <w:rsid w:val="00AB40DD"/>
    <w:rsid w:val="00AB4B3A"/>
    <w:rsid w:val="00AB4BE9"/>
    <w:rsid w:val="00AB4C98"/>
    <w:rsid w:val="00AB4DB4"/>
    <w:rsid w:val="00AB4DF7"/>
    <w:rsid w:val="00AB4F84"/>
    <w:rsid w:val="00AB4FD6"/>
    <w:rsid w:val="00AB5357"/>
    <w:rsid w:val="00AB5FC2"/>
    <w:rsid w:val="00AB63A9"/>
    <w:rsid w:val="00AB641A"/>
    <w:rsid w:val="00AB68C4"/>
    <w:rsid w:val="00AB69C9"/>
    <w:rsid w:val="00AB7378"/>
    <w:rsid w:val="00AB743B"/>
    <w:rsid w:val="00AB78CD"/>
    <w:rsid w:val="00AB792A"/>
    <w:rsid w:val="00AC0202"/>
    <w:rsid w:val="00AC0218"/>
    <w:rsid w:val="00AC041F"/>
    <w:rsid w:val="00AC064B"/>
    <w:rsid w:val="00AC09D3"/>
    <w:rsid w:val="00AC0D18"/>
    <w:rsid w:val="00AC0DF3"/>
    <w:rsid w:val="00AC1105"/>
    <w:rsid w:val="00AC1AF7"/>
    <w:rsid w:val="00AC1C40"/>
    <w:rsid w:val="00AC1F50"/>
    <w:rsid w:val="00AC2226"/>
    <w:rsid w:val="00AC29F8"/>
    <w:rsid w:val="00AC2F8D"/>
    <w:rsid w:val="00AC34BD"/>
    <w:rsid w:val="00AC3976"/>
    <w:rsid w:val="00AC3E8A"/>
    <w:rsid w:val="00AC41B4"/>
    <w:rsid w:val="00AC460D"/>
    <w:rsid w:val="00AC469E"/>
    <w:rsid w:val="00AC4921"/>
    <w:rsid w:val="00AC4E36"/>
    <w:rsid w:val="00AC4F40"/>
    <w:rsid w:val="00AC50BE"/>
    <w:rsid w:val="00AC5299"/>
    <w:rsid w:val="00AC59C2"/>
    <w:rsid w:val="00AC5F49"/>
    <w:rsid w:val="00AC5FF4"/>
    <w:rsid w:val="00AC60E9"/>
    <w:rsid w:val="00AC698A"/>
    <w:rsid w:val="00AC75A7"/>
    <w:rsid w:val="00AC7C8E"/>
    <w:rsid w:val="00AC7FB9"/>
    <w:rsid w:val="00AD00E6"/>
    <w:rsid w:val="00AD02AF"/>
    <w:rsid w:val="00AD02D3"/>
    <w:rsid w:val="00AD03CF"/>
    <w:rsid w:val="00AD0470"/>
    <w:rsid w:val="00AD0493"/>
    <w:rsid w:val="00AD0530"/>
    <w:rsid w:val="00AD055C"/>
    <w:rsid w:val="00AD05DE"/>
    <w:rsid w:val="00AD06C3"/>
    <w:rsid w:val="00AD0911"/>
    <w:rsid w:val="00AD0B88"/>
    <w:rsid w:val="00AD0E01"/>
    <w:rsid w:val="00AD11D4"/>
    <w:rsid w:val="00AD11FA"/>
    <w:rsid w:val="00AD1204"/>
    <w:rsid w:val="00AD139A"/>
    <w:rsid w:val="00AD13CB"/>
    <w:rsid w:val="00AD15EE"/>
    <w:rsid w:val="00AD173A"/>
    <w:rsid w:val="00AD1E90"/>
    <w:rsid w:val="00AD1F8F"/>
    <w:rsid w:val="00AD2AFB"/>
    <w:rsid w:val="00AD2C41"/>
    <w:rsid w:val="00AD2FF3"/>
    <w:rsid w:val="00AD3371"/>
    <w:rsid w:val="00AD3A33"/>
    <w:rsid w:val="00AD44BD"/>
    <w:rsid w:val="00AD44EE"/>
    <w:rsid w:val="00AD4655"/>
    <w:rsid w:val="00AD495B"/>
    <w:rsid w:val="00AD49D1"/>
    <w:rsid w:val="00AD4FFB"/>
    <w:rsid w:val="00AD550E"/>
    <w:rsid w:val="00AD5630"/>
    <w:rsid w:val="00AD5714"/>
    <w:rsid w:val="00AD59B0"/>
    <w:rsid w:val="00AD5B3C"/>
    <w:rsid w:val="00AD5BE7"/>
    <w:rsid w:val="00AD5F2F"/>
    <w:rsid w:val="00AD658E"/>
    <w:rsid w:val="00AD6A3C"/>
    <w:rsid w:val="00AD6E7C"/>
    <w:rsid w:val="00AD752B"/>
    <w:rsid w:val="00AD7A3A"/>
    <w:rsid w:val="00AD7D86"/>
    <w:rsid w:val="00AD7DC2"/>
    <w:rsid w:val="00AE05EF"/>
    <w:rsid w:val="00AE0A60"/>
    <w:rsid w:val="00AE0CB0"/>
    <w:rsid w:val="00AE0FC2"/>
    <w:rsid w:val="00AE0FF1"/>
    <w:rsid w:val="00AE14CD"/>
    <w:rsid w:val="00AE1710"/>
    <w:rsid w:val="00AE1A9F"/>
    <w:rsid w:val="00AE1B44"/>
    <w:rsid w:val="00AE1D35"/>
    <w:rsid w:val="00AE1FB1"/>
    <w:rsid w:val="00AE20D0"/>
    <w:rsid w:val="00AE2386"/>
    <w:rsid w:val="00AE27DE"/>
    <w:rsid w:val="00AE297C"/>
    <w:rsid w:val="00AE2AEE"/>
    <w:rsid w:val="00AE2E35"/>
    <w:rsid w:val="00AE30C8"/>
    <w:rsid w:val="00AE33CB"/>
    <w:rsid w:val="00AE3A95"/>
    <w:rsid w:val="00AE3D09"/>
    <w:rsid w:val="00AE4F58"/>
    <w:rsid w:val="00AE596B"/>
    <w:rsid w:val="00AE5C10"/>
    <w:rsid w:val="00AE5D9C"/>
    <w:rsid w:val="00AE5EBB"/>
    <w:rsid w:val="00AE6012"/>
    <w:rsid w:val="00AE6798"/>
    <w:rsid w:val="00AE68E2"/>
    <w:rsid w:val="00AE6ADF"/>
    <w:rsid w:val="00AE703D"/>
    <w:rsid w:val="00AE7480"/>
    <w:rsid w:val="00AF005D"/>
    <w:rsid w:val="00AF0372"/>
    <w:rsid w:val="00AF041E"/>
    <w:rsid w:val="00AF04ED"/>
    <w:rsid w:val="00AF0690"/>
    <w:rsid w:val="00AF0A1D"/>
    <w:rsid w:val="00AF0CC6"/>
    <w:rsid w:val="00AF1BC5"/>
    <w:rsid w:val="00AF1C33"/>
    <w:rsid w:val="00AF1F2C"/>
    <w:rsid w:val="00AF21EC"/>
    <w:rsid w:val="00AF2397"/>
    <w:rsid w:val="00AF2D3C"/>
    <w:rsid w:val="00AF3309"/>
    <w:rsid w:val="00AF364F"/>
    <w:rsid w:val="00AF36FD"/>
    <w:rsid w:val="00AF3761"/>
    <w:rsid w:val="00AF37E8"/>
    <w:rsid w:val="00AF39CE"/>
    <w:rsid w:val="00AF3E81"/>
    <w:rsid w:val="00AF43D2"/>
    <w:rsid w:val="00AF43D5"/>
    <w:rsid w:val="00AF4654"/>
    <w:rsid w:val="00AF4661"/>
    <w:rsid w:val="00AF47E7"/>
    <w:rsid w:val="00AF4A5F"/>
    <w:rsid w:val="00AF4E1F"/>
    <w:rsid w:val="00AF4E7A"/>
    <w:rsid w:val="00AF4F56"/>
    <w:rsid w:val="00AF50DA"/>
    <w:rsid w:val="00AF554E"/>
    <w:rsid w:val="00AF5A12"/>
    <w:rsid w:val="00AF5DB7"/>
    <w:rsid w:val="00AF5F65"/>
    <w:rsid w:val="00AF5FA5"/>
    <w:rsid w:val="00AF630B"/>
    <w:rsid w:val="00AF6CA2"/>
    <w:rsid w:val="00AF6D72"/>
    <w:rsid w:val="00AF6F55"/>
    <w:rsid w:val="00AF6F57"/>
    <w:rsid w:val="00AF7A9D"/>
    <w:rsid w:val="00B00F85"/>
    <w:rsid w:val="00B00FBC"/>
    <w:rsid w:val="00B0122F"/>
    <w:rsid w:val="00B012F4"/>
    <w:rsid w:val="00B014A4"/>
    <w:rsid w:val="00B014D4"/>
    <w:rsid w:val="00B01532"/>
    <w:rsid w:val="00B016B8"/>
    <w:rsid w:val="00B01F39"/>
    <w:rsid w:val="00B02539"/>
    <w:rsid w:val="00B03A5D"/>
    <w:rsid w:val="00B03F6E"/>
    <w:rsid w:val="00B0409E"/>
    <w:rsid w:val="00B0464D"/>
    <w:rsid w:val="00B04BAD"/>
    <w:rsid w:val="00B04F22"/>
    <w:rsid w:val="00B04FF0"/>
    <w:rsid w:val="00B054EA"/>
    <w:rsid w:val="00B05852"/>
    <w:rsid w:val="00B0615B"/>
    <w:rsid w:val="00B0735F"/>
    <w:rsid w:val="00B0746F"/>
    <w:rsid w:val="00B07C69"/>
    <w:rsid w:val="00B07D7C"/>
    <w:rsid w:val="00B07E63"/>
    <w:rsid w:val="00B108C5"/>
    <w:rsid w:val="00B11596"/>
    <w:rsid w:val="00B11D0C"/>
    <w:rsid w:val="00B120C1"/>
    <w:rsid w:val="00B12100"/>
    <w:rsid w:val="00B12889"/>
    <w:rsid w:val="00B12AAA"/>
    <w:rsid w:val="00B12C58"/>
    <w:rsid w:val="00B12F35"/>
    <w:rsid w:val="00B13141"/>
    <w:rsid w:val="00B131F5"/>
    <w:rsid w:val="00B13331"/>
    <w:rsid w:val="00B13594"/>
    <w:rsid w:val="00B13B7E"/>
    <w:rsid w:val="00B13E87"/>
    <w:rsid w:val="00B1424B"/>
    <w:rsid w:val="00B142DE"/>
    <w:rsid w:val="00B14495"/>
    <w:rsid w:val="00B14AEC"/>
    <w:rsid w:val="00B15202"/>
    <w:rsid w:val="00B15246"/>
    <w:rsid w:val="00B15321"/>
    <w:rsid w:val="00B1542E"/>
    <w:rsid w:val="00B15684"/>
    <w:rsid w:val="00B1593E"/>
    <w:rsid w:val="00B15ABC"/>
    <w:rsid w:val="00B15E87"/>
    <w:rsid w:val="00B1607B"/>
    <w:rsid w:val="00B16A40"/>
    <w:rsid w:val="00B170A5"/>
    <w:rsid w:val="00B170D8"/>
    <w:rsid w:val="00B1732E"/>
    <w:rsid w:val="00B17440"/>
    <w:rsid w:val="00B176F5"/>
    <w:rsid w:val="00B17A42"/>
    <w:rsid w:val="00B17D52"/>
    <w:rsid w:val="00B2040C"/>
    <w:rsid w:val="00B2063E"/>
    <w:rsid w:val="00B20F73"/>
    <w:rsid w:val="00B21013"/>
    <w:rsid w:val="00B21AA3"/>
    <w:rsid w:val="00B2248F"/>
    <w:rsid w:val="00B22599"/>
    <w:rsid w:val="00B22644"/>
    <w:rsid w:val="00B22C00"/>
    <w:rsid w:val="00B22D32"/>
    <w:rsid w:val="00B22E0A"/>
    <w:rsid w:val="00B22E59"/>
    <w:rsid w:val="00B23038"/>
    <w:rsid w:val="00B233E0"/>
    <w:rsid w:val="00B23FD4"/>
    <w:rsid w:val="00B2467D"/>
    <w:rsid w:val="00B24E89"/>
    <w:rsid w:val="00B2592F"/>
    <w:rsid w:val="00B25E48"/>
    <w:rsid w:val="00B25E77"/>
    <w:rsid w:val="00B26C38"/>
    <w:rsid w:val="00B26FEF"/>
    <w:rsid w:val="00B27270"/>
    <w:rsid w:val="00B274ED"/>
    <w:rsid w:val="00B2771D"/>
    <w:rsid w:val="00B279EA"/>
    <w:rsid w:val="00B304EF"/>
    <w:rsid w:val="00B307F6"/>
    <w:rsid w:val="00B30B7E"/>
    <w:rsid w:val="00B30C5F"/>
    <w:rsid w:val="00B30E80"/>
    <w:rsid w:val="00B3105D"/>
    <w:rsid w:val="00B31069"/>
    <w:rsid w:val="00B3149A"/>
    <w:rsid w:val="00B316D7"/>
    <w:rsid w:val="00B31901"/>
    <w:rsid w:val="00B31EBC"/>
    <w:rsid w:val="00B3228F"/>
    <w:rsid w:val="00B324D0"/>
    <w:rsid w:val="00B32E56"/>
    <w:rsid w:val="00B3344B"/>
    <w:rsid w:val="00B339AB"/>
    <w:rsid w:val="00B33D3B"/>
    <w:rsid w:val="00B33EFA"/>
    <w:rsid w:val="00B34CF7"/>
    <w:rsid w:val="00B35C88"/>
    <w:rsid w:val="00B3642C"/>
    <w:rsid w:val="00B3655A"/>
    <w:rsid w:val="00B36703"/>
    <w:rsid w:val="00B3677B"/>
    <w:rsid w:val="00B368FE"/>
    <w:rsid w:val="00B36AE3"/>
    <w:rsid w:val="00B3745E"/>
    <w:rsid w:val="00B375CF"/>
    <w:rsid w:val="00B37741"/>
    <w:rsid w:val="00B37873"/>
    <w:rsid w:val="00B40176"/>
    <w:rsid w:val="00B40F3C"/>
    <w:rsid w:val="00B411AC"/>
    <w:rsid w:val="00B416C6"/>
    <w:rsid w:val="00B42586"/>
    <w:rsid w:val="00B42BC5"/>
    <w:rsid w:val="00B42D26"/>
    <w:rsid w:val="00B42F6B"/>
    <w:rsid w:val="00B431BD"/>
    <w:rsid w:val="00B4325E"/>
    <w:rsid w:val="00B43B7D"/>
    <w:rsid w:val="00B43D36"/>
    <w:rsid w:val="00B43FEC"/>
    <w:rsid w:val="00B441F3"/>
    <w:rsid w:val="00B4554E"/>
    <w:rsid w:val="00B45904"/>
    <w:rsid w:val="00B45A02"/>
    <w:rsid w:val="00B45C67"/>
    <w:rsid w:val="00B45CF8"/>
    <w:rsid w:val="00B45FD1"/>
    <w:rsid w:val="00B46006"/>
    <w:rsid w:val="00B4661A"/>
    <w:rsid w:val="00B46C25"/>
    <w:rsid w:val="00B46F16"/>
    <w:rsid w:val="00B5007C"/>
    <w:rsid w:val="00B504DA"/>
    <w:rsid w:val="00B50AC1"/>
    <w:rsid w:val="00B50FC4"/>
    <w:rsid w:val="00B51510"/>
    <w:rsid w:val="00B51611"/>
    <w:rsid w:val="00B5173B"/>
    <w:rsid w:val="00B51CED"/>
    <w:rsid w:val="00B5227A"/>
    <w:rsid w:val="00B5228A"/>
    <w:rsid w:val="00B52440"/>
    <w:rsid w:val="00B524F2"/>
    <w:rsid w:val="00B526F1"/>
    <w:rsid w:val="00B5274C"/>
    <w:rsid w:val="00B52B61"/>
    <w:rsid w:val="00B5317B"/>
    <w:rsid w:val="00B531A1"/>
    <w:rsid w:val="00B53D00"/>
    <w:rsid w:val="00B53D9A"/>
    <w:rsid w:val="00B53E2E"/>
    <w:rsid w:val="00B54496"/>
    <w:rsid w:val="00B54A6B"/>
    <w:rsid w:val="00B54BD7"/>
    <w:rsid w:val="00B55334"/>
    <w:rsid w:val="00B55800"/>
    <w:rsid w:val="00B5588A"/>
    <w:rsid w:val="00B55B94"/>
    <w:rsid w:val="00B55C61"/>
    <w:rsid w:val="00B5602E"/>
    <w:rsid w:val="00B56213"/>
    <w:rsid w:val="00B564F7"/>
    <w:rsid w:val="00B5664F"/>
    <w:rsid w:val="00B5677E"/>
    <w:rsid w:val="00B56F6D"/>
    <w:rsid w:val="00B570EE"/>
    <w:rsid w:val="00B5722C"/>
    <w:rsid w:val="00B5726B"/>
    <w:rsid w:val="00B572E1"/>
    <w:rsid w:val="00B57391"/>
    <w:rsid w:val="00B57791"/>
    <w:rsid w:val="00B57E69"/>
    <w:rsid w:val="00B610A2"/>
    <w:rsid w:val="00B61319"/>
    <w:rsid w:val="00B617B7"/>
    <w:rsid w:val="00B622BB"/>
    <w:rsid w:val="00B622D7"/>
    <w:rsid w:val="00B62687"/>
    <w:rsid w:val="00B627F2"/>
    <w:rsid w:val="00B62B13"/>
    <w:rsid w:val="00B62CAC"/>
    <w:rsid w:val="00B62FA3"/>
    <w:rsid w:val="00B632EE"/>
    <w:rsid w:val="00B63321"/>
    <w:rsid w:val="00B63751"/>
    <w:rsid w:val="00B637DE"/>
    <w:rsid w:val="00B63C21"/>
    <w:rsid w:val="00B63D0B"/>
    <w:rsid w:val="00B63F83"/>
    <w:rsid w:val="00B64056"/>
    <w:rsid w:val="00B645FF"/>
    <w:rsid w:val="00B64646"/>
    <w:rsid w:val="00B648A0"/>
    <w:rsid w:val="00B65D1F"/>
    <w:rsid w:val="00B6681A"/>
    <w:rsid w:val="00B66ADF"/>
    <w:rsid w:val="00B66D11"/>
    <w:rsid w:val="00B6710F"/>
    <w:rsid w:val="00B67146"/>
    <w:rsid w:val="00B6722E"/>
    <w:rsid w:val="00B67607"/>
    <w:rsid w:val="00B67809"/>
    <w:rsid w:val="00B70F0F"/>
    <w:rsid w:val="00B710B7"/>
    <w:rsid w:val="00B711B7"/>
    <w:rsid w:val="00B712E9"/>
    <w:rsid w:val="00B71840"/>
    <w:rsid w:val="00B718D1"/>
    <w:rsid w:val="00B71B2C"/>
    <w:rsid w:val="00B71C28"/>
    <w:rsid w:val="00B71CD0"/>
    <w:rsid w:val="00B7216E"/>
    <w:rsid w:val="00B721C1"/>
    <w:rsid w:val="00B722E2"/>
    <w:rsid w:val="00B7237B"/>
    <w:rsid w:val="00B7295A"/>
    <w:rsid w:val="00B729ED"/>
    <w:rsid w:val="00B72C53"/>
    <w:rsid w:val="00B72CB5"/>
    <w:rsid w:val="00B73149"/>
    <w:rsid w:val="00B73154"/>
    <w:rsid w:val="00B731FE"/>
    <w:rsid w:val="00B73801"/>
    <w:rsid w:val="00B738B5"/>
    <w:rsid w:val="00B73E3F"/>
    <w:rsid w:val="00B742B7"/>
    <w:rsid w:val="00B74330"/>
    <w:rsid w:val="00B74755"/>
    <w:rsid w:val="00B7497E"/>
    <w:rsid w:val="00B74A4E"/>
    <w:rsid w:val="00B74B99"/>
    <w:rsid w:val="00B75217"/>
    <w:rsid w:val="00B75D76"/>
    <w:rsid w:val="00B76069"/>
    <w:rsid w:val="00B76283"/>
    <w:rsid w:val="00B762D0"/>
    <w:rsid w:val="00B76A77"/>
    <w:rsid w:val="00B77177"/>
    <w:rsid w:val="00B775A2"/>
    <w:rsid w:val="00B77E22"/>
    <w:rsid w:val="00B80053"/>
    <w:rsid w:val="00B80B4B"/>
    <w:rsid w:val="00B81017"/>
    <w:rsid w:val="00B818CE"/>
    <w:rsid w:val="00B81A70"/>
    <w:rsid w:val="00B81C07"/>
    <w:rsid w:val="00B81CB9"/>
    <w:rsid w:val="00B81DD2"/>
    <w:rsid w:val="00B820CA"/>
    <w:rsid w:val="00B8257C"/>
    <w:rsid w:val="00B826AE"/>
    <w:rsid w:val="00B82994"/>
    <w:rsid w:val="00B83046"/>
    <w:rsid w:val="00B83C1E"/>
    <w:rsid w:val="00B840D4"/>
    <w:rsid w:val="00B84A37"/>
    <w:rsid w:val="00B85392"/>
    <w:rsid w:val="00B8569B"/>
    <w:rsid w:val="00B85CED"/>
    <w:rsid w:val="00B85D54"/>
    <w:rsid w:val="00B85F3D"/>
    <w:rsid w:val="00B86096"/>
    <w:rsid w:val="00B864B6"/>
    <w:rsid w:val="00B864CD"/>
    <w:rsid w:val="00B864F6"/>
    <w:rsid w:val="00B86585"/>
    <w:rsid w:val="00B865F0"/>
    <w:rsid w:val="00B8694B"/>
    <w:rsid w:val="00B86BAC"/>
    <w:rsid w:val="00B86C4D"/>
    <w:rsid w:val="00B86C6E"/>
    <w:rsid w:val="00B873A6"/>
    <w:rsid w:val="00B87494"/>
    <w:rsid w:val="00B878FA"/>
    <w:rsid w:val="00B879C3"/>
    <w:rsid w:val="00B87F32"/>
    <w:rsid w:val="00B87F6D"/>
    <w:rsid w:val="00B90146"/>
    <w:rsid w:val="00B9086F"/>
    <w:rsid w:val="00B908BC"/>
    <w:rsid w:val="00B909E2"/>
    <w:rsid w:val="00B90A53"/>
    <w:rsid w:val="00B90B28"/>
    <w:rsid w:val="00B90E8B"/>
    <w:rsid w:val="00B915C3"/>
    <w:rsid w:val="00B921E4"/>
    <w:rsid w:val="00B92206"/>
    <w:rsid w:val="00B9230F"/>
    <w:rsid w:val="00B92320"/>
    <w:rsid w:val="00B92444"/>
    <w:rsid w:val="00B92750"/>
    <w:rsid w:val="00B92BC8"/>
    <w:rsid w:val="00B92C06"/>
    <w:rsid w:val="00B92CDE"/>
    <w:rsid w:val="00B93521"/>
    <w:rsid w:val="00B937EC"/>
    <w:rsid w:val="00B93A7C"/>
    <w:rsid w:val="00B93D6C"/>
    <w:rsid w:val="00B94538"/>
    <w:rsid w:val="00B946D9"/>
    <w:rsid w:val="00B94752"/>
    <w:rsid w:val="00B947BB"/>
    <w:rsid w:val="00B9485D"/>
    <w:rsid w:val="00B94A00"/>
    <w:rsid w:val="00B94F30"/>
    <w:rsid w:val="00B94FA7"/>
    <w:rsid w:val="00B9507A"/>
    <w:rsid w:val="00B950A8"/>
    <w:rsid w:val="00B9510F"/>
    <w:rsid w:val="00B95244"/>
    <w:rsid w:val="00B95A41"/>
    <w:rsid w:val="00B95BD2"/>
    <w:rsid w:val="00B96269"/>
    <w:rsid w:val="00B96407"/>
    <w:rsid w:val="00B96468"/>
    <w:rsid w:val="00B96C1F"/>
    <w:rsid w:val="00B96FB0"/>
    <w:rsid w:val="00B970FC"/>
    <w:rsid w:val="00B977D0"/>
    <w:rsid w:val="00B97810"/>
    <w:rsid w:val="00B97BC3"/>
    <w:rsid w:val="00BA001D"/>
    <w:rsid w:val="00BA0360"/>
    <w:rsid w:val="00BA07DA"/>
    <w:rsid w:val="00BA12DD"/>
    <w:rsid w:val="00BA14D8"/>
    <w:rsid w:val="00BA155C"/>
    <w:rsid w:val="00BA16DC"/>
    <w:rsid w:val="00BA1C8A"/>
    <w:rsid w:val="00BA1CFA"/>
    <w:rsid w:val="00BA1EB8"/>
    <w:rsid w:val="00BA26D9"/>
    <w:rsid w:val="00BA3AC2"/>
    <w:rsid w:val="00BA3CD9"/>
    <w:rsid w:val="00BA3FAE"/>
    <w:rsid w:val="00BA416B"/>
    <w:rsid w:val="00BA4A97"/>
    <w:rsid w:val="00BA4B2D"/>
    <w:rsid w:val="00BA4F09"/>
    <w:rsid w:val="00BA5077"/>
    <w:rsid w:val="00BA5453"/>
    <w:rsid w:val="00BA5B05"/>
    <w:rsid w:val="00BA5C56"/>
    <w:rsid w:val="00BA5D57"/>
    <w:rsid w:val="00BA6738"/>
    <w:rsid w:val="00BA69FB"/>
    <w:rsid w:val="00BA77E9"/>
    <w:rsid w:val="00BA79B5"/>
    <w:rsid w:val="00BA7A2B"/>
    <w:rsid w:val="00BA7C37"/>
    <w:rsid w:val="00BB00D2"/>
    <w:rsid w:val="00BB01A4"/>
    <w:rsid w:val="00BB03A5"/>
    <w:rsid w:val="00BB03BF"/>
    <w:rsid w:val="00BB09C9"/>
    <w:rsid w:val="00BB0B36"/>
    <w:rsid w:val="00BB0D6E"/>
    <w:rsid w:val="00BB0EE7"/>
    <w:rsid w:val="00BB1066"/>
    <w:rsid w:val="00BB119F"/>
    <w:rsid w:val="00BB1341"/>
    <w:rsid w:val="00BB141D"/>
    <w:rsid w:val="00BB1B0E"/>
    <w:rsid w:val="00BB1EB6"/>
    <w:rsid w:val="00BB1FE1"/>
    <w:rsid w:val="00BB2479"/>
    <w:rsid w:val="00BB2A0F"/>
    <w:rsid w:val="00BB355C"/>
    <w:rsid w:val="00BB3B82"/>
    <w:rsid w:val="00BB3CDD"/>
    <w:rsid w:val="00BB41C9"/>
    <w:rsid w:val="00BB4350"/>
    <w:rsid w:val="00BB4553"/>
    <w:rsid w:val="00BB463E"/>
    <w:rsid w:val="00BB46A2"/>
    <w:rsid w:val="00BB4F2C"/>
    <w:rsid w:val="00BB5054"/>
    <w:rsid w:val="00BB521F"/>
    <w:rsid w:val="00BB58F3"/>
    <w:rsid w:val="00BB5CE6"/>
    <w:rsid w:val="00BB62AF"/>
    <w:rsid w:val="00BB6393"/>
    <w:rsid w:val="00BB6883"/>
    <w:rsid w:val="00BB73FD"/>
    <w:rsid w:val="00BB7629"/>
    <w:rsid w:val="00BC083A"/>
    <w:rsid w:val="00BC0AE8"/>
    <w:rsid w:val="00BC13BD"/>
    <w:rsid w:val="00BC1B87"/>
    <w:rsid w:val="00BC1CB9"/>
    <w:rsid w:val="00BC1DEC"/>
    <w:rsid w:val="00BC2233"/>
    <w:rsid w:val="00BC266B"/>
    <w:rsid w:val="00BC279E"/>
    <w:rsid w:val="00BC2A03"/>
    <w:rsid w:val="00BC30C7"/>
    <w:rsid w:val="00BC3BC3"/>
    <w:rsid w:val="00BC3CF6"/>
    <w:rsid w:val="00BC3D7B"/>
    <w:rsid w:val="00BC40CA"/>
    <w:rsid w:val="00BC4273"/>
    <w:rsid w:val="00BC45DB"/>
    <w:rsid w:val="00BC49B6"/>
    <w:rsid w:val="00BC4E65"/>
    <w:rsid w:val="00BC4EAB"/>
    <w:rsid w:val="00BC5110"/>
    <w:rsid w:val="00BC54CF"/>
    <w:rsid w:val="00BC55CC"/>
    <w:rsid w:val="00BC5661"/>
    <w:rsid w:val="00BC586C"/>
    <w:rsid w:val="00BC5CD5"/>
    <w:rsid w:val="00BC629F"/>
    <w:rsid w:val="00BC650D"/>
    <w:rsid w:val="00BC6709"/>
    <w:rsid w:val="00BC6776"/>
    <w:rsid w:val="00BC7050"/>
    <w:rsid w:val="00BC707F"/>
    <w:rsid w:val="00BC71B2"/>
    <w:rsid w:val="00BC71D2"/>
    <w:rsid w:val="00BC720F"/>
    <w:rsid w:val="00BC726F"/>
    <w:rsid w:val="00BC7B34"/>
    <w:rsid w:val="00BC7C97"/>
    <w:rsid w:val="00BD006A"/>
    <w:rsid w:val="00BD012A"/>
    <w:rsid w:val="00BD1B09"/>
    <w:rsid w:val="00BD1BB7"/>
    <w:rsid w:val="00BD1F8B"/>
    <w:rsid w:val="00BD202B"/>
    <w:rsid w:val="00BD20E7"/>
    <w:rsid w:val="00BD26ED"/>
    <w:rsid w:val="00BD2A49"/>
    <w:rsid w:val="00BD2D26"/>
    <w:rsid w:val="00BD2ED8"/>
    <w:rsid w:val="00BD3338"/>
    <w:rsid w:val="00BD3954"/>
    <w:rsid w:val="00BD3DF5"/>
    <w:rsid w:val="00BD4615"/>
    <w:rsid w:val="00BD46F3"/>
    <w:rsid w:val="00BD4BCC"/>
    <w:rsid w:val="00BD586C"/>
    <w:rsid w:val="00BD604B"/>
    <w:rsid w:val="00BD60A0"/>
    <w:rsid w:val="00BD6183"/>
    <w:rsid w:val="00BD6591"/>
    <w:rsid w:val="00BD659D"/>
    <w:rsid w:val="00BD6D2D"/>
    <w:rsid w:val="00BD704A"/>
    <w:rsid w:val="00BD7999"/>
    <w:rsid w:val="00BD7AB6"/>
    <w:rsid w:val="00BD7D14"/>
    <w:rsid w:val="00BD7DE3"/>
    <w:rsid w:val="00BE010F"/>
    <w:rsid w:val="00BE0906"/>
    <w:rsid w:val="00BE0B40"/>
    <w:rsid w:val="00BE180F"/>
    <w:rsid w:val="00BE1887"/>
    <w:rsid w:val="00BE1B91"/>
    <w:rsid w:val="00BE1EBC"/>
    <w:rsid w:val="00BE223F"/>
    <w:rsid w:val="00BE23EF"/>
    <w:rsid w:val="00BE2565"/>
    <w:rsid w:val="00BE25F2"/>
    <w:rsid w:val="00BE2EEF"/>
    <w:rsid w:val="00BE2F33"/>
    <w:rsid w:val="00BE3041"/>
    <w:rsid w:val="00BE3B9C"/>
    <w:rsid w:val="00BE3E56"/>
    <w:rsid w:val="00BE44D9"/>
    <w:rsid w:val="00BE45EE"/>
    <w:rsid w:val="00BE4764"/>
    <w:rsid w:val="00BE4EB9"/>
    <w:rsid w:val="00BE502D"/>
    <w:rsid w:val="00BE51BB"/>
    <w:rsid w:val="00BE53FF"/>
    <w:rsid w:val="00BE5571"/>
    <w:rsid w:val="00BE57DB"/>
    <w:rsid w:val="00BE5B76"/>
    <w:rsid w:val="00BE5DBC"/>
    <w:rsid w:val="00BE67D3"/>
    <w:rsid w:val="00BE6C76"/>
    <w:rsid w:val="00BE6E8C"/>
    <w:rsid w:val="00BE7596"/>
    <w:rsid w:val="00BE7681"/>
    <w:rsid w:val="00BE78B9"/>
    <w:rsid w:val="00BF02F3"/>
    <w:rsid w:val="00BF0518"/>
    <w:rsid w:val="00BF0E98"/>
    <w:rsid w:val="00BF1085"/>
    <w:rsid w:val="00BF1466"/>
    <w:rsid w:val="00BF178F"/>
    <w:rsid w:val="00BF1A35"/>
    <w:rsid w:val="00BF1BBF"/>
    <w:rsid w:val="00BF1CCE"/>
    <w:rsid w:val="00BF1E82"/>
    <w:rsid w:val="00BF2E71"/>
    <w:rsid w:val="00BF3335"/>
    <w:rsid w:val="00BF3340"/>
    <w:rsid w:val="00BF33FD"/>
    <w:rsid w:val="00BF386B"/>
    <w:rsid w:val="00BF3B2C"/>
    <w:rsid w:val="00BF3DFF"/>
    <w:rsid w:val="00BF3E55"/>
    <w:rsid w:val="00BF42B9"/>
    <w:rsid w:val="00BF4654"/>
    <w:rsid w:val="00BF47D6"/>
    <w:rsid w:val="00BF4816"/>
    <w:rsid w:val="00BF49C5"/>
    <w:rsid w:val="00BF4E96"/>
    <w:rsid w:val="00BF4FF6"/>
    <w:rsid w:val="00BF5528"/>
    <w:rsid w:val="00BF5569"/>
    <w:rsid w:val="00BF6052"/>
    <w:rsid w:val="00BF6098"/>
    <w:rsid w:val="00BF643B"/>
    <w:rsid w:val="00BF6873"/>
    <w:rsid w:val="00BF69A5"/>
    <w:rsid w:val="00BF6CBD"/>
    <w:rsid w:val="00BF6E5C"/>
    <w:rsid w:val="00BF6FF1"/>
    <w:rsid w:val="00BF72AB"/>
    <w:rsid w:val="00BF7497"/>
    <w:rsid w:val="00BF770E"/>
    <w:rsid w:val="00BF7BC9"/>
    <w:rsid w:val="00BF7F78"/>
    <w:rsid w:val="00C00552"/>
    <w:rsid w:val="00C00891"/>
    <w:rsid w:val="00C00D48"/>
    <w:rsid w:val="00C0100F"/>
    <w:rsid w:val="00C01A05"/>
    <w:rsid w:val="00C01F38"/>
    <w:rsid w:val="00C02147"/>
    <w:rsid w:val="00C0216B"/>
    <w:rsid w:val="00C021AE"/>
    <w:rsid w:val="00C0255B"/>
    <w:rsid w:val="00C028E8"/>
    <w:rsid w:val="00C02E9B"/>
    <w:rsid w:val="00C0326B"/>
    <w:rsid w:val="00C0351A"/>
    <w:rsid w:val="00C03B71"/>
    <w:rsid w:val="00C041C6"/>
    <w:rsid w:val="00C04231"/>
    <w:rsid w:val="00C043C9"/>
    <w:rsid w:val="00C046A0"/>
    <w:rsid w:val="00C04832"/>
    <w:rsid w:val="00C04927"/>
    <w:rsid w:val="00C04A07"/>
    <w:rsid w:val="00C052FF"/>
    <w:rsid w:val="00C0535A"/>
    <w:rsid w:val="00C055F4"/>
    <w:rsid w:val="00C05818"/>
    <w:rsid w:val="00C06951"/>
    <w:rsid w:val="00C07342"/>
    <w:rsid w:val="00C07553"/>
    <w:rsid w:val="00C07DCB"/>
    <w:rsid w:val="00C07F11"/>
    <w:rsid w:val="00C10831"/>
    <w:rsid w:val="00C108FB"/>
    <w:rsid w:val="00C10F01"/>
    <w:rsid w:val="00C11047"/>
    <w:rsid w:val="00C111A1"/>
    <w:rsid w:val="00C119CC"/>
    <w:rsid w:val="00C11A09"/>
    <w:rsid w:val="00C12105"/>
    <w:rsid w:val="00C125F5"/>
    <w:rsid w:val="00C126B6"/>
    <w:rsid w:val="00C126CB"/>
    <w:rsid w:val="00C12942"/>
    <w:rsid w:val="00C129DE"/>
    <w:rsid w:val="00C12ACC"/>
    <w:rsid w:val="00C12DCE"/>
    <w:rsid w:val="00C13031"/>
    <w:rsid w:val="00C13734"/>
    <w:rsid w:val="00C13D56"/>
    <w:rsid w:val="00C140E0"/>
    <w:rsid w:val="00C147AC"/>
    <w:rsid w:val="00C1537A"/>
    <w:rsid w:val="00C1548A"/>
    <w:rsid w:val="00C15677"/>
    <w:rsid w:val="00C15E8C"/>
    <w:rsid w:val="00C15FB8"/>
    <w:rsid w:val="00C15FBE"/>
    <w:rsid w:val="00C16590"/>
    <w:rsid w:val="00C16672"/>
    <w:rsid w:val="00C168B2"/>
    <w:rsid w:val="00C16AF1"/>
    <w:rsid w:val="00C16B84"/>
    <w:rsid w:val="00C16CF1"/>
    <w:rsid w:val="00C17233"/>
    <w:rsid w:val="00C17453"/>
    <w:rsid w:val="00C175F2"/>
    <w:rsid w:val="00C17942"/>
    <w:rsid w:val="00C1795B"/>
    <w:rsid w:val="00C179C4"/>
    <w:rsid w:val="00C179E6"/>
    <w:rsid w:val="00C17C40"/>
    <w:rsid w:val="00C17CE1"/>
    <w:rsid w:val="00C20097"/>
    <w:rsid w:val="00C20158"/>
    <w:rsid w:val="00C20369"/>
    <w:rsid w:val="00C20CBA"/>
    <w:rsid w:val="00C20CEC"/>
    <w:rsid w:val="00C20DAE"/>
    <w:rsid w:val="00C20E20"/>
    <w:rsid w:val="00C210C2"/>
    <w:rsid w:val="00C21146"/>
    <w:rsid w:val="00C215AA"/>
    <w:rsid w:val="00C21775"/>
    <w:rsid w:val="00C21784"/>
    <w:rsid w:val="00C21E30"/>
    <w:rsid w:val="00C221AC"/>
    <w:rsid w:val="00C22278"/>
    <w:rsid w:val="00C22325"/>
    <w:rsid w:val="00C2245D"/>
    <w:rsid w:val="00C22701"/>
    <w:rsid w:val="00C22EEC"/>
    <w:rsid w:val="00C23006"/>
    <w:rsid w:val="00C23090"/>
    <w:rsid w:val="00C2333D"/>
    <w:rsid w:val="00C23713"/>
    <w:rsid w:val="00C237EE"/>
    <w:rsid w:val="00C23B06"/>
    <w:rsid w:val="00C23E99"/>
    <w:rsid w:val="00C2404A"/>
    <w:rsid w:val="00C24160"/>
    <w:rsid w:val="00C244D8"/>
    <w:rsid w:val="00C246D6"/>
    <w:rsid w:val="00C247E0"/>
    <w:rsid w:val="00C25316"/>
    <w:rsid w:val="00C25F3D"/>
    <w:rsid w:val="00C25F7F"/>
    <w:rsid w:val="00C26493"/>
    <w:rsid w:val="00C265F0"/>
    <w:rsid w:val="00C269F2"/>
    <w:rsid w:val="00C26BB6"/>
    <w:rsid w:val="00C27466"/>
    <w:rsid w:val="00C27697"/>
    <w:rsid w:val="00C278BF"/>
    <w:rsid w:val="00C27C9F"/>
    <w:rsid w:val="00C30A93"/>
    <w:rsid w:val="00C30ABC"/>
    <w:rsid w:val="00C30B7F"/>
    <w:rsid w:val="00C31E5B"/>
    <w:rsid w:val="00C31EE5"/>
    <w:rsid w:val="00C320F2"/>
    <w:rsid w:val="00C322C9"/>
    <w:rsid w:val="00C322E5"/>
    <w:rsid w:val="00C32E68"/>
    <w:rsid w:val="00C3312E"/>
    <w:rsid w:val="00C33749"/>
    <w:rsid w:val="00C33797"/>
    <w:rsid w:val="00C33B9A"/>
    <w:rsid w:val="00C3474B"/>
    <w:rsid w:val="00C34A6C"/>
    <w:rsid w:val="00C34AAE"/>
    <w:rsid w:val="00C34B7B"/>
    <w:rsid w:val="00C34CC3"/>
    <w:rsid w:val="00C353D3"/>
    <w:rsid w:val="00C358B7"/>
    <w:rsid w:val="00C35AC4"/>
    <w:rsid w:val="00C35B58"/>
    <w:rsid w:val="00C35D51"/>
    <w:rsid w:val="00C35E80"/>
    <w:rsid w:val="00C35FA6"/>
    <w:rsid w:val="00C3635F"/>
    <w:rsid w:val="00C364C5"/>
    <w:rsid w:val="00C366E0"/>
    <w:rsid w:val="00C36739"/>
    <w:rsid w:val="00C3681E"/>
    <w:rsid w:val="00C368B9"/>
    <w:rsid w:val="00C36F1C"/>
    <w:rsid w:val="00C37A99"/>
    <w:rsid w:val="00C37C3C"/>
    <w:rsid w:val="00C37F12"/>
    <w:rsid w:val="00C37F2D"/>
    <w:rsid w:val="00C400D0"/>
    <w:rsid w:val="00C40489"/>
    <w:rsid w:val="00C40D00"/>
    <w:rsid w:val="00C41190"/>
    <w:rsid w:val="00C414A0"/>
    <w:rsid w:val="00C41C47"/>
    <w:rsid w:val="00C42284"/>
    <w:rsid w:val="00C42A1F"/>
    <w:rsid w:val="00C42B0F"/>
    <w:rsid w:val="00C42B2F"/>
    <w:rsid w:val="00C43293"/>
    <w:rsid w:val="00C43A0A"/>
    <w:rsid w:val="00C43B99"/>
    <w:rsid w:val="00C43BFE"/>
    <w:rsid w:val="00C43DE6"/>
    <w:rsid w:val="00C43E1A"/>
    <w:rsid w:val="00C44018"/>
    <w:rsid w:val="00C44280"/>
    <w:rsid w:val="00C442B6"/>
    <w:rsid w:val="00C449DE"/>
    <w:rsid w:val="00C44ABB"/>
    <w:rsid w:val="00C45077"/>
    <w:rsid w:val="00C4509C"/>
    <w:rsid w:val="00C454D4"/>
    <w:rsid w:val="00C45545"/>
    <w:rsid w:val="00C45B73"/>
    <w:rsid w:val="00C45C2F"/>
    <w:rsid w:val="00C45F38"/>
    <w:rsid w:val="00C4608B"/>
    <w:rsid w:val="00C46188"/>
    <w:rsid w:val="00C4624E"/>
    <w:rsid w:val="00C46AF2"/>
    <w:rsid w:val="00C46C1A"/>
    <w:rsid w:val="00C46EB8"/>
    <w:rsid w:val="00C47193"/>
    <w:rsid w:val="00C471B9"/>
    <w:rsid w:val="00C47993"/>
    <w:rsid w:val="00C47C63"/>
    <w:rsid w:val="00C47F73"/>
    <w:rsid w:val="00C50262"/>
    <w:rsid w:val="00C508C5"/>
    <w:rsid w:val="00C50AB2"/>
    <w:rsid w:val="00C50C30"/>
    <w:rsid w:val="00C510E8"/>
    <w:rsid w:val="00C513A8"/>
    <w:rsid w:val="00C5172F"/>
    <w:rsid w:val="00C51B4B"/>
    <w:rsid w:val="00C51DB6"/>
    <w:rsid w:val="00C51FDE"/>
    <w:rsid w:val="00C52079"/>
    <w:rsid w:val="00C527E5"/>
    <w:rsid w:val="00C5291A"/>
    <w:rsid w:val="00C53460"/>
    <w:rsid w:val="00C5391F"/>
    <w:rsid w:val="00C5393E"/>
    <w:rsid w:val="00C53977"/>
    <w:rsid w:val="00C53DCD"/>
    <w:rsid w:val="00C54070"/>
    <w:rsid w:val="00C54135"/>
    <w:rsid w:val="00C54513"/>
    <w:rsid w:val="00C545D9"/>
    <w:rsid w:val="00C54BEA"/>
    <w:rsid w:val="00C54D15"/>
    <w:rsid w:val="00C55629"/>
    <w:rsid w:val="00C55BEB"/>
    <w:rsid w:val="00C564CB"/>
    <w:rsid w:val="00C5698E"/>
    <w:rsid w:val="00C56C9D"/>
    <w:rsid w:val="00C56CE0"/>
    <w:rsid w:val="00C5710C"/>
    <w:rsid w:val="00C5726A"/>
    <w:rsid w:val="00C572DE"/>
    <w:rsid w:val="00C57377"/>
    <w:rsid w:val="00C574BF"/>
    <w:rsid w:val="00C5758D"/>
    <w:rsid w:val="00C575D8"/>
    <w:rsid w:val="00C5763C"/>
    <w:rsid w:val="00C602B9"/>
    <w:rsid w:val="00C604D4"/>
    <w:rsid w:val="00C604DC"/>
    <w:rsid w:val="00C609ED"/>
    <w:rsid w:val="00C60B8C"/>
    <w:rsid w:val="00C60BCA"/>
    <w:rsid w:val="00C60CD5"/>
    <w:rsid w:val="00C60F72"/>
    <w:rsid w:val="00C610A7"/>
    <w:rsid w:val="00C6163F"/>
    <w:rsid w:val="00C61F65"/>
    <w:rsid w:val="00C6231D"/>
    <w:rsid w:val="00C62D57"/>
    <w:rsid w:val="00C63094"/>
    <w:rsid w:val="00C635F3"/>
    <w:rsid w:val="00C637EF"/>
    <w:rsid w:val="00C638DD"/>
    <w:rsid w:val="00C63F92"/>
    <w:rsid w:val="00C646DB"/>
    <w:rsid w:val="00C64FA6"/>
    <w:rsid w:val="00C64FBF"/>
    <w:rsid w:val="00C6531B"/>
    <w:rsid w:val="00C65505"/>
    <w:rsid w:val="00C656B5"/>
    <w:rsid w:val="00C65930"/>
    <w:rsid w:val="00C65A63"/>
    <w:rsid w:val="00C65A82"/>
    <w:rsid w:val="00C65A98"/>
    <w:rsid w:val="00C65E71"/>
    <w:rsid w:val="00C65EE8"/>
    <w:rsid w:val="00C65FBD"/>
    <w:rsid w:val="00C67146"/>
    <w:rsid w:val="00C67501"/>
    <w:rsid w:val="00C67758"/>
    <w:rsid w:val="00C67AAB"/>
    <w:rsid w:val="00C70082"/>
    <w:rsid w:val="00C70250"/>
    <w:rsid w:val="00C704A4"/>
    <w:rsid w:val="00C707EA"/>
    <w:rsid w:val="00C707FA"/>
    <w:rsid w:val="00C70A5C"/>
    <w:rsid w:val="00C70BC8"/>
    <w:rsid w:val="00C70BFA"/>
    <w:rsid w:val="00C70C0D"/>
    <w:rsid w:val="00C71421"/>
    <w:rsid w:val="00C718F0"/>
    <w:rsid w:val="00C7192B"/>
    <w:rsid w:val="00C71CC7"/>
    <w:rsid w:val="00C72141"/>
    <w:rsid w:val="00C72149"/>
    <w:rsid w:val="00C72554"/>
    <w:rsid w:val="00C72B92"/>
    <w:rsid w:val="00C7305F"/>
    <w:rsid w:val="00C7325E"/>
    <w:rsid w:val="00C735B9"/>
    <w:rsid w:val="00C739A7"/>
    <w:rsid w:val="00C740D8"/>
    <w:rsid w:val="00C7452A"/>
    <w:rsid w:val="00C749C9"/>
    <w:rsid w:val="00C74C29"/>
    <w:rsid w:val="00C75518"/>
    <w:rsid w:val="00C75572"/>
    <w:rsid w:val="00C75896"/>
    <w:rsid w:val="00C75BE5"/>
    <w:rsid w:val="00C75F73"/>
    <w:rsid w:val="00C76EAE"/>
    <w:rsid w:val="00C76EC3"/>
    <w:rsid w:val="00C76F82"/>
    <w:rsid w:val="00C7714F"/>
    <w:rsid w:val="00C77152"/>
    <w:rsid w:val="00C77366"/>
    <w:rsid w:val="00C77627"/>
    <w:rsid w:val="00C77A33"/>
    <w:rsid w:val="00C77B1D"/>
    <w:rsid w:val="00C77FA9"/>
    <w:rsid w:val="00C800AD"/>
    <w:rsid w:val="00C802C3"/>
    <w:rsid w:val="00C8041C"/>
    <w:rsid w:val="00C80588"/>
    <w:rsid w:val="00C8067D"/>
    <w:rsid w:val="00C8078B"/>
    <w:rsid w:val="00C8106E"/>
    <w:rsid w:val="00C81A4D"/>
    <w:rsid w:val="00C81BA9"/>
    <w:rsid w:val="00C81D76"/>
    <w:rsid w:val="00C8234F"/>
    <w:rsid w:val="00C823F2"/>
    <w:rsid w:val="00C826BE"/>
    <w:rsid w:val="00C8280A"/>
    <w:rsid w:val="00C82D1F"/>
    <w:rsid w:val="00C833D1"/>
    <w:rsid w:val="00C834F0"/>
    <w:rsid w:val="00C8396A"/>
    <w:rsid w:val="00C83AF2"/>
    <w:rsid w:val="00C83B15"/>
    <w:rsid w:val="00C84400"/>
    <w:rsid w:val="00C85774"/>
    <w:rsid w:val="00C85A2E"/>
    <w:rsid w:val="00C861A6"/>
    <w:rsid w:val="00C8622B"/>
    <w:rsid w:val="00C862BB"/>
    <w:rsid w:val="00C8656D"/>
    <w:rsid w:val="00C8670F"/>
    <w:rsid w:val="00C86CC9"/>
    <w:rsid w:val="00C86FD9"/>
    <w:rsid w:val="00C8717D"/>
    <w:rsid w:val="00C872E1"/>
    <w:rsid w:val="00C876B2"/>
    <w:rsid w:val="00C87A3F"/>
    <w:rsid w:val="00C87B97"/>
    <w:rsid w:val="00C90111"/>
    <w:rsid w:val="00C90135"/>
    <w:rsid w:val="00C90189"/>
    <w:rsid w:val="00C90337"/>
    <w:rsid w:val="00C904D6"/>
    <w:rsid w:val="00C905C7"/>
    <w:rsid w:val="00C9109F"/>
    <w:rsid w:val="00C911C2"/>
    <w:rsid w:val="00C91A09"/>
    <w:rsid w:val="00C91A7B"/>
    <w:rsid w:val="00C92804"/>
    <w:rsid w:val="00C92CCE"/>
    <w:rsid w:val="00C9320F"/>
    <w:rsid w:val="00C93A92"/>
    <w:rsid w:val="00C93EFA"/>
    <w:rsid w:val="00C9412E"/>
    <w:rsid w:val="00C94657"/>
    <w:rsid w:val="00C94955"/>
    <w:rsid w:val="00C94AE9"/>
    <w:rsid w:val="00C94D07"/>
    <w:rsid w:val="00C950E1"/>
    <w:rsid w:val="00C95800"/>
    <w:rsid w:val="00C959DF"/>
    <w:rsid w:val="00C95AE1"/>
    <w:rsid w:val="00C95B42"/>
    <w:rsid w:val="00C95EBC"/>
    <w:rsid w:val="00C965B2"/>
    <w:rsid w:val="00C96C86"/>
    <w:rsid w:val="00C96D18"/>
    <w:rsid w:val="00C96DF2"/>
    <w:rsid w:val="00C97183"/>
    <w:rsid w:val="00C97427"/>
    <w:rsid w:val="00C979C5"/>
    <w:rsid w:val="00C97F8D"/>
    <w:rsid w:val="00CA00D8"/>
    <w:rsid w:val="00CA0157"/>
    <w:rsid w:val="00CA05B3"/>
    <w:rsid w:val="00CA0A53"/>
    <w:rsid w:val="00CA0DB9"/>
    <w:rsid w:val="00CA10B1"/>
    <w:rsid w:val="00CA148B"/>
    <w:rsid w:val="00CA1DD8"/>
    <w:rsid w:val="00CA202C"/>
    <w:rsid w:val="00CA2264"/>
    <w:rsid w:val="00CA2374"/>
    <w:rsid w:val="00CA2AFC"/>
    <w:rsid w:val="00CA2C80"/>
    <w:rsid w:val="00CA2E2B"/>
    <w:rsid w:val="00CA2F8A"/>
    <w:rsid w:val="00CA3BE7"/>
    <w:rsid w:val="00CA3F97"/>
    <w:rsid w:val="00CA3FF1"/>
    <w:rsid w:val="00CA467D"/>
    <w:rsid w:val="00CA47C7"/>
    <w:rsid w:val="00CA4CBF"/>
    <w:rsid w:val="00CA4CD9"/>
    <w:rsid w:val="00CA4D54"/>
    <w:rsid w:val="00CA4D76"/>
    <w:rsid w:val="00CA4EAE"/>
    <w:rsid w:val="00CA4F92"/>
    <w:rsid w:val="00CA4FD1"/>
    <w:rsid w:val="00CA52BD"/>
    <w:rsid w:val="00CA550F"/>
    <w:rsid w:val="00CA5666"/>
    <w:rsid w:val="00CA5BB7"/>
    <w:rsid w:val="00CA5BD2"/>
    <w:rsid w:val="00CA7297"/>
    <w:rsid w:val="00CA7585"/>
    <w:rsid w:val="00CA796E"/>
    <w:rsid w:val="00CA7A89"/>
    <w:rsid w:val="00CA7CD5"/>
    <w:rsid w:val="00CA7E99"/>
    <w:rsid w:val="00CB017E"/>
    <w:rsid w:val="00CB0AAA"/>
    <w:rsid w:val="00CB0EAA"/>
    <w:rsid w:val="00CB12EE"/>
    <w:rsid w:val="00CB186A"/>
    <w:rsid w:val="00CB187C"/>
    <w:rsid w:val="00CB1935"/>
    <w:rsid w:val="00CB1DC2"/>
    <w:rsid w:val="00CB1EDC"/>
    <w:rsid w:val="00CB217A"/>
    <w:rsid w:val="00CB2680"/>
    <w:rsid w:val="00CB3139"/>
    <w:rsid w:val="00CB3248"/>
    <w:rsid w:val="00CB3284"/>
    <w:rsid w:val="00CB35A0"/>
    <w:rsid w:val="00CB3756"/>
    <w:rsid w:val="00CB3A00"/>
    <w:rsid w:val="00CB3C23"/>
    <w:rsid w:val="00CB3E76"/>
    <w:rsid w:val="00CB4273"/>
    <w:rsid w:val="00CB477D"/>
    <w:rsid w:val="00CB4A37"/>
    <w:rsid w:val="00CB4DFE"/>
    <w:rsid w:val="00CB50D4"/>
    <w:rsid w:val="00CB567B"/>
    <w:rsid w:val="00CB5EBF"/>
    <w:rsid w:val="00CB5FB2"/>
    <w:rsid w:val="00CB606B"/>
    <w:rsid w:val="00CB60BC"/>
    <w:rsid w:val="00CB63D6"/>
    <w:rsid w:val="00CB68F4"/>
    <w:rsid w:val="00CB6A1F"/>
    <w:rsid w:val="00CB6A51"/>
    <w:rsid w:val="00CB6DC2"/>
    <w:rsid w:val="00CB71EB"/>
    <w:rsid w:val="00CB75E1"/>
    <w:rsid w:val="00CB7D73"/>
    <w:rsid w:val="00CB7E15"/>
    <w:rsid w:val="00CC028B"/>
    <w:rsid w:val="00CC05C4"/>
    <w:rsid w:val="00CC063C"/>
    <w:rsid w:val="00CC0763"/>
    <w:rsid w:val="00CC0B03"/>
    <w:rsid w:val="00CC1071"/>
    <w:rsid w:val="00CC10F9"/>
    <w:rsid w:val="00CC1155"/>
    <w:rsid w:val="00CC11DD"/>
    <w:rsid w:val="00CC12A1"/>
    <w:rsid w:val="00CC1469"/>
    <w:rsid w:val="00CC164D"/>
    <w:rsid w:val="00CC1AF5"/>
    <w:rsid w:val="00CC1C1A"/>
    <w:rsid w:val="00CC1D82"/>
    <w:rsid w:val="00CC296B"/>
    <w:rsid w:val="00CC2E9D"/>
    <w:rsid w:val="00CC342D"/>
    <w:rsid w:val="00CC369B"/>
    <w:rsid w:val="00CC41DD"/>
    <w:rsid w:val="00CC46AA"/>
    <w:rsid w:val="00CC4B60"/>
    <w:rsid w:val="00CC4D5B"/>
    <w:rsid w:val="00CC5665"/>
    <w:rsid w:val="00CC5A69"/>
    <w:rsid w:val="00CC5F84"/>
    <w:rsid w:val="00CC6682"/>
    <w:rsid w:val="00CC6977"/>
    <w:rsid w:val="00CC6C7B"/>
    <w:rsid w:val="00CC71AB"/>
    <w:rsid w:val="00CC7C47"/>
    <w:rsid w:val="00CD0D77"/>
    <w:rsid w:val="00CD0FB3"/>
    <w:rsid w:val="00CD139C"/>
    <w:rsid w:val="00CD170B"/>
    <w:rsid w:val="00CD1B95"/>
    <w:rsid w:val="00CD1BDF"/>
    <w:rsid w:val="00CD1E04"/>
    <w:rsid w:val="00CD25F6"/>
    <w:rsid w:val="00CD2B5B"/>
    <w:rsid w:val="00CD2E70"/>
    <w:rsid w:val="00CD3593"/>
    <w:rsid w:val="00CD3604"/>
    <w:rsid w:val="00CD3909"/>
    <w:rsid w:val="00CD435D"/>
    <w:rsid w:val="00CD47C4"/>
    <w:rsid w:val="00CD498F"/>
    <w:rsid w:val="00CD4B8D"/>
    <w:rsid w:val="00CD4BB1"/>
    <w:rsid w:val="00CD4EB7"/>
    <w:rsid w:val="00CD5175"/>
    <w:rsid w:val="00CD550C"/>
    <w:rsid w:val="00CD5CB0"/>
    <w:rsid w:val="00CD5E5D"/>
    <w:rsid w:val="00CD62C6"/>
    <w:rsid w:val="00CD6440"/>
    <w:rsid w:val="00CD65E9"/>
    <w:rsid w:val="00CD6BD0"/>
    <w:rsid w:val="00CD6F3E"/>
    <w:rsid w:val="00CD77EA"/>
    <w:rsid w:val="00CD7A23"/>
    <w:rsid w:val="00CE09C2"/>
    <w:rsid w:val="00CE0A59"/>
    <w:rsid w:val="00CE0A95"/>
    <w:rsid w:val="00CE0CE4"/>
    <w:rsid w:val="00CE0D8E"/>
    <w:rsid w:val="00CE0E56"/>
    <w:rsid w:val="00CE10A4"/>
    <w:rsid w:val="00CE17DD"/>
    <w:rsid w:val="00CE1A52"/>
    <w:rsid w:val="00CE1BEC"/>
    <w:rsid w:val="00CE1F85"/>
    <w:rsid w:val="00CE1FF3"/>
    <w:rsid w:val="00CE219F"/>
    <w:rsid w:val="00CE2448"/>
    <w:rsid w:val="00CE2FF0"/>
    <w:rsid w:val="00CE32C6"/>
    <w:rsid w:val="00CE3322"/>
    <w:rsid w:val="00CE3773"/>
    <w:rsid w:val="00CE420A"/>
    <w:rsid w:val="00CE4780"/>
    <w:rsid w:val="00CE5087"/>
    <w:rsid w:val="00CE5938"/>
    <w:rsid w:val="00CE5BC9"/>
    <w:rsid w:val="00CE6922"/>
    <w:rsid w:val="00CE720B"/>
    <w:rsid w:val="00CE7505"/>
    <w:rsid w:val="00CE7642"/>
    <w:rsid w:val="00CE7927"/>
    <w:rsid w:val="00CE7E20"/>
    <w:rsid w:val="00CE7FCD"/>
    <w:rsid w:val="00CF05D5"/>
    <w:rsid w:val="00CF0E55"/>
    <w:rsid w:val="00CF0FBD"/>
    <w:rsid w:val="00CF17A6"/>
    <w:rsid w:val="00CF18D2"/>
    <w:rsid w:val="00CF1941"/>
    <w:rsid w:val="00CF263B"/>
    <w:rsid w:val="00CF294E"/>
    <w:rsid w:val="00CF29B6"/>
    <w:rsid w:val="00CF2A1A"/>
    <w:rsid w:val="00CF2ACE"/>
    <w:rsid w:val="00CF2C34"/>
    <w:rsid w:val="00CF3446"/>
    <w:rsid w:val="00CF3507"/>
    <w:rsid w:val="00CF3526"/>
    <w:rsid w:val="00CF3E93"/>
    <w:rsid w:val="00CF5012"/>
    <w:rsid w:val="00CF516F"/>
    <w:rsid w:val="00CF5AA9"/>
    <w:rsid w:val="00CF5E0F"/>
    <w:rsid w:val="00CF62BF"/>
    <w:rsid w:val="00CF692D"/>
    <w:rsid w:val="00CF6BD3"/>
    <w:rsid w:val="00CF6ECC"/>
    <w:rsid w:val="00CF6FBD"/>
    <w:rsid w:val="00CF7110"/>
    <w:rsid w:val="00CF7220"/>
    <w:rsid w:val="00CF722A"/>
    <w:rsid w:val="00CF739C"/>
    <w:rsid w:val="00CF7630"/>
    <w:rsid w:val="00CF7788"/>
    <w:rsid w:val="00CF7BBE"/>
    <w:rsid w:val="00D00D39"/>
    <w:rsid w:val="00D00D87"/>
    <w:rsid w:val="00D01416"/>
    <w:rsid w:val="00D0155A"/>
    <w:rsid w:val="00D018AA"/>
    <w:rsid w:val="00D01907"/>
    <w:rsid w:val="00D01AE7"/>
    <w:rsid w:val="00D01BFC"/>
    <w:rsid w:val="00D01FC0"/>
    <w:rsid w:val="00D025F8"/>
    <w:rsid w:val="00D02619"/>
    <w:rsid w:val="00D027CA"/>
    <w:rsid w:val="00D02945"/>
    <w:rsid w:val="00D02B57"/>
    <w:rsid w:val="00D02CE3"/>
    <w:rsid w:val="00D032E1"/>
    <w:rsid w:val="00D033A4"/>
    <w:rsid w:val="00D036D7"/>
    <w:rsid w:val="00D03AEC"/>
    <w:rsid w:val="00D04478"/>
    <w:rsid w:val="00D04546"/>
    <w:rsid w:val="00D046B5"/>
    <w:rsid w:val="00D04A4E"/>
    <w:rsid w:val="00D04AE8"/>
    <w:rsid w:val="00D052AB"/>
    <w:rsid w:val="00D0533D"/>
    <w:rsid w:val="00D054A7"/>
    <w:rsid w:val="00D054DD"/>
    <w:rsid w:val="00D05608"/>
    <w:rsid w:val="00D0567F"/>
    <w:rsid w:val="00D05800"/>
    <w:rsid w:val="00D05BF2"/>
    <w:rsid w:val="00D05C53"/>
    <w:rsid w:val="00D061B4"/>
    <w:rsid w:val="00D0637F"/>
    <w:rsid w:val="00D0660E"/>
    <w:rsid w:val="00D0662D"/>
    <w:rsid w:val="00D06785"/>
    <w:rsid w:val="00D067B0"/>
    <w:rsid w:val="00D076BB"/>
    <w:rsid w:val="00D077F3"/>
    <w:rsid w:val="00D07C57"/>
    <w:rsid w:val="00D10061"/>
    <w:rsid w:val="00D104DD"/>
    <w:rsid w:val="00D104E3"/>
    <w:rsid w:val="00D1089C"/>
    <w:rsid w:val="00D10A4D"/>
    <w:rsid w:val="00D10BE4"/>
    <w:rsid w:val="00D10C04"/>
    <w:rsid w:val="00D11029"/>
    <w:rsid w:val="00D11254"/>
    <w:rsid w:val="00D11557"/>
    <w:rsid w:val="00D11784"/>
    <w:rsid w:val="00D11A69"/>
    <w:rsid w:val="00D11C2D"/>
    <w:rsid w:val="00D120DA"/>
    <w:rsid w:val="00D121FA"/>
    <w:rsid w:val="00D1272F"/>
    <w:rsid w:val="00D12B98"/>
    <w:rsid w:val="00D12F5C"/>
    <w:rsid w:val="00D12FC5"/>
    <w:rsid w:val="00D13021"/>
    <w:rsid w:val="00D138D1"/>
    <w:rsid w:val="00D13AD2"/>
    <w:rsid w:val="00D13B7E"/>
    <w:rsid w:val="00D13B91"/>
    <w:rsid w:val="00D13E64"/>
    <w:rsid w:val="00D13FFE"/>
    <w:rsid w:val="00D14B98"/>
    <w:rsid w:val="00D14F87"/>
    <w:rsid w:val="00D1526E"/>
    <w:rsid w:val="00D158D8"/>
    <w:rsid w:val="00D15DD9"/>
    <w:rsid w:val="00D160B8"/>
    <w:rsid w:val="00D164A3"/>
    <w:rsid w:val="00D165C4"/>
    <w:rsid w:val="00D166DA"/>
    <w:rsid w:val="00D16C91"/>
    <w:rsid w:val="00D16EAF"/>
    <w:rsid w:val="00D170CB"/>
    <w:rsid w:val="00D1712F"/>
    <w:rsid w:val="00D171B2"/>
    <w:rsid w:val="00D174FE"/>
    <w:rsid w:val="00D1763A"/>
    <w:rsid w:val="00D1786F"/>
    <w:rsid w:val="00D17A79"/>
    <w:rsid w:val="00D17AC2"/>
    <w:rsid w:val="00D17AF1"/>
    <w:rsid w:val="00D17DAC"/>
    <w:rsid w:val="00D17F9C"/>
    <w:rsid w:val="00D20700"/>
    <w:rsid w:val="00D207D8"/>
    <w:rsid w:val="00D20A1E"/>
    <w:rsid w:val="00D20AF7"/>
    <w:rsid w:val="00D20FD4"/>
    <w:rsid w:val="00D20FFC"/>
    <w:rsid w:val="00D21187"/>
    <w:rsid w:val="00D212BF"/>
    <w:rsid w:val="00D2131D"/>
    <w:rsid w:val="00D214DE"/>
    <w:rsid w:val="00D21523"/>
    <w:rsid w:val="00D219CE"/>
    <w:rsid w:val="00D21A24"/>
    <w:rsid w:val="00D21BCD"/>
    <w:rsid w:val="00D21EBF"/>
    <w:rsid w:val="00D22203"/>
    <w:rsid w:val="00D231D4"/>
    <w:rsid w:val="00D23263"/>
    <w:rsid w:val="00D2345B"/>
    <w:rsid w:val="00D237E2"/>
    <w:rsid w:val="00D23A6F"/>
    <w:rsid w:val="00D23C05"/>
    <w:rsid w:val="00D24145"/>
    <w:rsid w:val="00D24191"/>
    <w:rsid w:val="00D24665"/>
    <w:rsid w:val="00D2467B"/>
    <w:rsid w:val="00D2483C"/>
    <w:rsid w:val="00D24968"/>
    <w:rsid w:val="00D24A57"/>
    <w:rsid w:val="00D2501F"/>
    <w:rsid w:val="00D25307"/>
    <w:rsid w:val="00D2539C"/>
    <w:rsid w:val="00D253F2"/>
    <w:rsid w:val="00D254E9"/>
    <w:rsid w:val="00D255CF"/>
    <w:rsid w:val="00D255ED"/>
    <w:rsid w:val="00D2678E"/>
    <w:rsid w:val="00D26863"/>
    <w:rsid w:val="00D26945"/>
    <w:rsid w:val="00D2694C"/>
    <w:rsid w:val="00D271C9"/>
    <w:rsid w:val="00D276BB"/>
    <w:rsid w:val="00D27853"/>
    <w:rsid w:val="00D301A2"/>
    <w:rsid w:val="00D301F6"/>
    <w:rsid w:val="00D30AE0"/>
    <w:rsid w:val="00D30AE8"/>
    <w:rsid w:val="00D30BB3"/>
    <w:rsid w:val="00D30FAA"/>
    <w:rsid w:val="00D3114C"/>
    <w:rsid w:val="00D32155"/>
    <w:rsid w:val="00D3239C"/>
    <w:rsid w:val="00D3296E"/>
    <w:rsid w:val="00D32D2D"/>
    <w:rsid w:val="00D32DEF"/>
    <w:rsid w:val="00D3307C"/>
    <w:rsid w:val="00D331A9"/>
    <w:rsid w:val="00D331F1"/>
    <w:rsid w:val="00D33452"/>
    <w:rsid w:val="00D33581"/>
    <w:rsid w:val="00D33AC0"/>
    <w:rsid w:val="00D3434A"/>
    <w:rsid w:val="00D34379"/>
    <w:rsid w:val="00D34FB1"/>
    <w:rsid w:val="00D350AF"/>
    <w:rsid w:val="00D35339"/>
    <w:rsid w:val="00D3546A"/>
    <w:rsid w:val="00D358BB"/>
    <w:rsid w:val="00D35B44"/>
    <w:rsid w:val="00D35EFE"/>
    <w:rsid w:val="00D36107"/>
    <w:rsid w:val="00D36132"/>
    <w:rsid w:val="00D36A87"/>
    <w:rsid w:val="00D37058"/>
    <w:rsid w:val="00D376CF"/>
    <w:rsid w:val="00D37B46"/>
    <w:rsid w:val="00D37BDE"/>
    <w:rsid w:val="00D37F37"/>
    <w:rsid w:val="00D40B8D"/>
    <w:rsid w:val="00D40D1B"/>
    <w:rsid w:val="00D41040"/>
    <w:rsid w:val="00D411B3"/>
    <w:rsid w:val="00D4131F"/>
    <w:rsid w:val="00D413EC"/>
    <w:rsid w:val="00D41983"/>
    <w:rsid w:val="00D41BDF"/>
    <w:rsid w:val="00D41C99"/>
    <w:rsid w:val="00D41D11"/>
    <w:rsid w:val="00D41E44"/>
    <w:rsid w:val="00D41F1C"/>
    <w:rsid w:val="00D42293"/>
    <w:rsid w:val="00D42591"/>
    <w:rsid w:val="00D42923"/>
    <w:rsid w:val="00D4312C"/>
    <w:rsid w:val="00D433C8"/>
    <w:rsid w:val="00D4402D"/>
    <w:rsid w:val="00D440A8"/>
    <w:rsid w:val="00D44136"/>
    <w:rsid w:val="00D4421B"/>
    <w:rsid w:val="00D4451D"/>
    <w:rsid w:val="00D447BF"/>
    <w:rsid w:val="00D4542C"/>
    <w:rsid w:val="00D45F34"/>
    <w:rsid w:val="00D462E4"/>
    <w:rsid w:val="00D4689C"/>
    <w:rsid w:val="00D472FC"/>
    <w:rsid w:val="00D473AE"/>
    <w:rsid w:val="00D50510"/>
    <w:rsid w:val="00D50DED"/>
    <w:rsid w:val="00D511DD"/>
    <w:rsid w:val="00D516AB"/>
    <w:rsid w:val="00D5257B"/>
    <w:rsid w:val="00D5282D"/>
    <w:rsid w:val="00D52E71"/>
    <w:rsid w:val="00D5302B"/>
    <w:rsid w:val="00D5380F"/>
    <w:rsid w:val="00D53815"/>
    <w:rsid w:val="00D540FA"/>
    <w:rsid w:val="00D54599"/>
    <w:rsid w:val="00D54D41"/>
    <w:rsid w:val="00D551FD"/>
    <w:rsid w:val="00D55561"/>
    <w:rsid w:val="00D55B36"/>
    <w:rsid w:val="00D55CAA"/>
    <w:rsid w:val="00D55CED"/>
    <w:rsid w:val="00D5678D"/>
    <w:rsid w:val="00D567D6"/>
    <w:rsid w:val="00D56A30"/>
    <w:rsid w:val="00D56CA6"/>
    <w:rsid w:val="00D57654"/>
    <w:rsid w:val="00D57701"/>
    <w:rsid w:val="00D5794B"/>
    <w:rsid w:val="00D57A61"/>
    <w:rsid w:val="00D57C03"/>
    <w:rsid w:val="00D57CB0"/>
    <w:rsid w:val="00D60077"/>
    <w:rsid w:val="00D601E6"/>
    <w:rsid w:val="00D60296"/>
    <w:rsid w:val="00D608A3"/>
    <w:rsid w:val="00D60DE4"/>
    <w:rsid w:val="00D60E3E"/>
    <w:rsid w:val="00D6125B"/>
    <w:rsid w:val="00D613D5"/>
    <w:rsid w:val="00D61583"/>
    <w:rsid w:val="00D61F26"/>
    <w:rsid w:val="00D6224C"/>
    <w:rsid w:val="00D622F2"/>
    <w:rsid w:val="00D6239D"/>
    <w:rsid w:val="00D62412"/>
    <w:rsid w:val="00D62512"/>
    <w:rsid w:val="00D62613"/>
    <w:rsid w:val="00D62633"/>
    <w:rsid w:val="00D6267B"/>
    <w:rsid w:val="00D62990"/>
    <w:rsid w:val="00D62C81"/>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C6F"/>
    <w:rsid w:val="00D66130"/>
    <w:rsid w:val="00D66A2A"/>
    <w:rsid w:val="00D66E79"/>
    <w:rsid w:val="00D67439"/>
    <w:rsid w:val="00D67515"/>
    <w:rsid w:val="00D67909"/>
    <w:rsid w:val="00D67AD0"/>
    <w:rsid w:val="00D67C6B"/>
    <w:rsid w:val="00D67CAC"/>
    <w:rsid w:val="00D70C0A"/>
    <w:rsid w:val="00D717BB"/>
    <w:rsid w:val="00D718B4"/>
    <w:rsid w:val="00D71D41"/>
    <w:rsid w:val="00D71EC5"/>
    <w:rsid w:val="00D72191"/>
    <w:rsid w:val="00D7226F"/>
    <w:rsid w:val="00D722F2"/>
    <w:rsid w:val="00D72391"/>
    <w:rsid w:val="00D7279E"/>
    <w:rsid w:val="00D727F1"/>
    <w:rsid w:val="00D72902"/>
    <w:rsid w:val="00D72D42"/>
    <w:rsid w:val="00D73626"/>
    <w:rsid w:val="00D7364B"/>
    <w:rsid w:val="00D736AA"/>
    <w:rsid w:val="00D73795"/>
    <w:rsid w:val="00D73849"/>
    <w:rsid w:val="00D7389B"/>
    <w:rsid w:val="00D738D4"/>
    <w:rsid w:val="00D73926"/>
    <w:rsid w:val="00D73AE7"/>
    <w:rsid w:val="00D73B6D"/>
    <w:rsid w:val="00D73E3C"/>
    <w:rsid w:val="00D74197"/>
    <w:rsid w:val="00D74352"/>
    <w:rsid w:val="00D74913"/>
    <w:rsid w:val="00D74EF0"/>
    <w:rsid w:val="00D752C0"/>
    <w:rsid w:val="00D755EE"/>
    <w:rsid w:val="00D75718"/>
    <w:rsid w:val="00D75740"/>
    <w:rsid w:val="00D75B73"/>
    <w:rsid w:val="00D75DFA"/>
    <w:rsid w:val="00D76007"/>
    <w:rsid w:val="00D76A39"/>
    <w:rsid w:val="00D76FBD"/>
    <w:rsid w:val="00D77217"/>
    <w:rsid w:val="00D774A9"/>
    <w:rsid w:val="00D77582"/>
    <w:rsid w:val="00D77DA0"/>
    <w:rsid w:val="00D801C7"/>
    <w:rsid w:val="00D80359"/>
    <w:rsid w:val="00D807AE"/>
    <w:rsid w:val="00D80BB0"/>
    <w:rsid w:val="00D80CC9"/>
    <w:rsid w:val="00D80ECF"/>
    <w:rsid w:val="00D80FF9"/>
    <w:rsid w:val="00D8148B"/>
    <w:rsid w:val="00D8184C"/>
    <w:rsid w:val="00D82110"/>
    <w:rsid w:val="00D823E4"/>
    <w:rsid w:val="00D82472"/>
    <w:rsid w:val="00D828B2"/>
    <w:rsid w:val="00D828C8"/>
    <w:rsid w:val="00D82AAF"/>
    <w:rsid w:val="00D83081"/>
    <w:rsid w:val="00D83A5E"/>
    <w:rsid w:val="00D8434E"/>
    <w:rsid w:val="00D84418"/>
    <w:rsid w:val="00D84527"/>
    <w:rsid w:val="00D84533"/>
    <w:rsid w:val="00D84B36"/>
    <w:rsid w:val="00D84D13"/>
    <w:rsid w:val="00D84E86"/>
    <w:rsid w:val="00D8514E"/>
    <w:rsid w:val="00D85D8D"/>
    <w:rsid w:val="00D86127"/>
    <w:rsid w:val="00D8612A"/>
    <w:rsid w:val="00D862A5"/>
    <w:rsid w:val="00D864DC"/>
    <w:rsid w:val="00D86DAA"/>
    <w:rsid w:val="00D8705E"/>
    <w:rsid w:val="00D871A8"/>
    <w:rsid w:val="00D877B9"/>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AA1"/>
    <w:rsid w:val="00D92D12"/>
    <w:rsid w:val="00D92E04"/>
    <w:rsid w:val="00D93832"/>
    <w:rsid w:val="00D93C62"/>
    <w:rsid w:val="00D948E4"/>
    <w:rsid w:val="00D94BE4"/>
    <w:rsid w:val="00D953CC"/>
    <w:rsid w:val="00D953FD"/>
    <w:rsid w:val="00D95578"/>
    <w:rsid w:val="00D9568C"/>
    <w:rsid w:val="00D9623F"/>
    <w:rsid w:val="00D96415"/>
    <w:rsid w:val="00D9648C"/>
    <w:rsid w:val="00D964C0"/>
    <w:rsid w:val="00D9660B"/>
    <w:rsid w:val="00D966FB"/>
    <w:rsid w:val="00D968D7"/>
    <w:rsid w:val="00D96946"/>
    <w:rsid w:val="00D96BC1"/>
    <w:rsid w:val="00D96C63"/>
    <w:rsid w:val="00D96CD6"/>
    <w:rsid w:val="00D96CE9"/>
    <w:rsid w:val="00D96EB1"/>
    <w:rsid w:val="00D9718F"/>
    <w:rsid w:val="00D971BC"/>
    <w:rsid w:val="00D972D1"/>
    <w:rsid w:val="00D97347"/>
    <w:rsid w:val="00D973CF"/>
    <w:rsid w:val="00DA0018"/>
    <w:rsid w:val="00DA0497"/>
    <w:rsid w:val="00DA0678"/>
    <w:rsid w:val="00DA0CDD"/>
    <w:rsid w:val="00DA1133"/>
    <w:rsid w:val="00DA1A47"/>
    <w:rsid w:val="00DA1C12"/>
    <w:rsid w:val="00DA2519"/>
    <w:rsid w:val="00DA2661"/>
    <w:rsid w:val="00DA2864"/>
    <w:rsid w:val="00DA2FAF"/>
    <w:rsid w:val="00DA356B"/>
    <w:rsid w:val="00DA3584"/>
    <w:rsid w:val="00DA3719"/>
    <w:rsid w:val="00DA38C1"/>
    <w:rsid w:val="00DA39AF"/>
    <w:rsid w:val="00DA41D7"/>
    <w:rsid w:val="00DA4322"/>
    <w:rsid w:val="00DA49C7"/>
    <w:rsid w:val="00DA4BA5"/>
    <w:rsid w:val="00DA5848"/>
    <w:rsid w:val="00DA5E25"/>
    <w:rsid w:val="00DA5F3B"/>
    <w:rsid w:val="00DA5FC3"/>
    <w:rsid w:val="00DA6004"/>
    <w:rsid w:val="00DA6122"/>
    <w:rsid w:val="00DA68C4"/>
    <w:rsid w:val="00DA6DB6"/>
    <w:rsid w:val="00DA7E90"/>
    <w:rsid w:val="00DB006F"/>
    <w:rsid w:val="00DB04A8"/>
    <w:rsid w:val="00DB0659"/>
    <w:rsid w:val="00DB0851"/>
    <w:rsid w:val="00DB0B74"/>
    <w:rsid w:val="00DB1171"/>
    <w:rsid w:val="00DB1447"/>
    <w:rsid w:val="00DB2612"/>
    <w:rsid w:val="00DB2745"/>
    <w:rsid w:val="00DB28C9"/>
    <w:rsid w:val="00DB2B5E"/>
    <w:rsid w:val="00DB334F"/>
    <w:rsid w:val="00DB33AC"/>
    <w:rsid w:val="00DB36B3"/>
    <w:rsid w:val="00DB36D3"/>
    <w:rsid w:val="00DB390C"/>
    <w:rsid w:val="00DB3EB7"/>
    <w:rsid w:val="00DB410A"/>
    <w:rsid w:val="00DB41E6"/>
    <w:rsid w:val="00DB46E1"/>
    <w:rsid w:val="00DB4A63"/>
    <w:rsid w:val="00DB5596"/>
    <w:rsid w:val="00DB5C18"/>
    <w:rsid w:val="00DB5C7A"/>
    <w:rsid w:val="00DB5D4E"/>
    <w:rsid w:val="00DB5F08"/>
    <w:rsid w:val="00DB60D5"/>
    <w:rsid w:val="00DB6122"/>
    <w:rsid w:val="00DB627F"/>
    <w:rsid w:val="00DB6463"/>
    <w:rsid w:val="00DB66D5"/>
    <w:rsid w:val="00DB6ADD"/>
    <w:rsid w:val="00DB7236"/>
    <w:rsid w:val="00DB7E87"/>
    <w:rsid w:val="00DB7E8B"/>
    <w:rsid w:val="00DC00C5"/>
    <w:rsid w:val="00DC0453"/>
    <w:rsid w:val="00DC0AAE"/>
    <w:rsid w:val="00DC0C44"/>
    <w:rsid w:val="00DC1550"/>
    <w:rsid w:val="00DC199A"/>
    <w:rsid w:val="00DC19D3"/>
    <w:rsid w:val="00DC2068"/>
    <w:rsid w:val="00DC231A"/>
    <w:rsid w:val="00DC2675"/>
    <w:rsid w:val="00DC2757"/>
    <w:rsid w:val="00DC28E0"/>
    <w:rsid w:val="00DC2CF9"/>
    <w:rsid w:val="00DC2E05"/>
    <w:rsid w:val="00DC2EF5"/>
    <w:rsid w:val="00DC2F7A"/>
    <w:rsid w:val="00DC30FF"/>
    <w:rsid w:val="00DC3147"/>
    <w:rsid w:val="00DC33A5"/>
    <w:rsid w:val="00DC342A"/>
    <w:rsid w:val="00DC3582"/>
    <w:rsid w:val="00DC3B80"/>
    <w:rsid w:val="00DC3F2C"/>
    <w:rsid w:val="00DC4385"/>
    <w:rsid w:val="00DC456C"/>
    <w:rsid w:val="00DC4CA6"/>
    <w:rsid w:val="00DC4DE8"/>
    <w:rsid w:val="00DC5041"/>
    <w:rsid w:val="00DC5174"/>
    <w:rsid w:val="00DC5E34"/>
    <w:rsid w:val="00DC60CC"/>
    <w:rsid w:val="00DC6786"/>
    <w:rsid w:val="00DC6E69"/>
    <w:rsid w:val="00DC7040"/>
    <w:rsid w:val="00DC70B2"/>
    <w:rsid w:val="00DC725F"/>
    <w:rsid w:val="00DC727A"/>
    <w:rsid w:val="00DC73DA"/>
    <w:rsid w:val="00DC78E1"/>
    <w:rsid w:val="00DC7D98"/>
    <w:rsid w:val="00DC7E68"/>
    <w:rsid w:val="00DD0368"/>
    <w:rsid w:val="00DD0860"/>
    <w:rsid w:val="00DD0FCD"/>
    <w:rsid w:val="00DD10AF"/>
    <w:rsid w:val="00DD17BD"/>
    <w:rsid w:val="00DD193F"/>
    <w:rsid w:val="00DD1C41"/>
    <w:rsid w:val="00DD1EEF"/>
    <w:rsid w:val="00DD1F49"/>
    <w:rsid w:val="00DD256F"/>
    <w:rsid w:val="00DD2D0E"/>
    <w:rsid w:val="00DD35F1"/>
    <w:rsid w:val="00DD401E"/>
    <w:rsid w:val="00DD47C9"/>
    <w:rsid w:val="00DD4A14"/>
    <w:rsid w:val="00DD4AB7"/>
    <w:rsid w:val="00DD4C13"/>
    <w:rsid w:val="00DD50C0"/>
    <w:rsid w:val="00DD5E51"/>
    <w:rsid w:val="00DD63C8"/>
    <w:rsid w:val="00DD6BDF"/>
    <w:rsid w:val="00DD6D0E"/>
    <w:rsid w:val="00DD76EF"/>
    <w:rsid w:val="00DD7788"/>
    <w:rsid w:val="00DE0386"/>
    <w:rsid w:val="00DE0635"/>
    <w:rsid w:val="00DE1136"/>
    <w:rsid w:val="00DE1186"/>
    <w:rsid w:val="00DE120C"/>
    <w:rsid w:val="00DE1743"/>
    <w:rsid w:val="00DE19FA"/>
    <w:rsid w:val="00DE2320"/>
    <w:rsid w:val="00DE2764"/>
    <w:rsid w:val="00DE2958"/>
    <w:rsid w:val="00DE2AD2"/>
    <w:rsid w:val="00DE2D50"/>
    <w:rsid w:val="00DE2F92"/>
    <w:rsid w:val="00DE367F"/>
    <w:rsid w:val="00DE3692"/>
    <w:rsid w:val="00DE3829"/>
    <w:rsid w:val="00DE38AB"/>
    <w:rsid w:val="00DE3AA0"/>
    <w:rsid w:val="00DE3EE9"/>
    <w:rsid w:val="00DE417C"/>
    <w:rsid w:val="00DE4318"/>
    <w:rsid w:val="00DE476D"/>
    <w:rsid w:val="00DE5ABB"/>
    <w:rsid w:val="00DE64CA"/>
    <w:rsid w:val="00DE6649"/>
    <w:rsid w:val="00DE6A0E"/>
    <w:rsid w:val="00DE6F58"/>
    <w:rsid w:val="00DE7190"/>
    <w:rsid w:val="00DE7306"/>
    <w:rsid w:val="00DE788D"/>
    <w:rsid w:val="00DE79BA"/>
    <w:rsid w:val="00DE7CAA"/>
    <w:rsid w:val="00DE7D84"/>
    <w:rsid w:val="00DE7DEE"/>
    <w:rsid w:val="00DE7E8A"/>
    <w:rsid w:val="00DF019D"/>
    <w:rsid w:val="00DF0206"/>
    <w:rsid w:val="00DF12C9"/>
    <w:rsid w:val="00DF13E0"/>
    <w:rsid w:val="00DF1677"/>
    <w:rsid w:val="00DF1D95"/>
    <w:rsid w:val="00DF1E3F"/>
    <w:rsid w:val="00DF2375"/>
    <w:rsid w:val="00DF2424"/>
    <w:rsid w:val="00DF271C"/>
    <w:rsid w:val="00DF273A"/>
    <w:rsid w:val="00DF2791"/>
    <w:rsid w:val="00DF279B"/>
    <w:rsid w:val="00DF2941"/>
    <w:rsid w:val="00DF2CBB"/>
    <w:rsid w:val="00DF2FEE"/>
    <w:rsid w:val="00DF30CE"/>
    <w:rsid w:val="00DF35AC"/>
    <w:rsid w:val="00DF35B5"/>
    <w:rsid w:val="00DF3CEC"/>
    <w:rsid w:val="00DF3F04"/>
    <w:rsid w:val="00DF3F7E"/>
    <w:rsid w:val="00DF41D0"/>
    <w:rsid w:val="00DF44F1"/>
    <w:rsid w:val="00DF4698"/>
    <w:rsid w:val="00DF4808"/>
    <w:rsid w:val="00DF4D9C"/>
    <w:rsid w:val="00DF4E30"/>
    <w:rsid w:val="00DF54BA"/>
    <w:rsid w:val="00DF56C1"/>
    <w:rsid w:val="00DF583C"/>
    <w:rsid w:val="00DF596D"/>
    <w:rsid w:val="00DF5A38"/>
    <w:rsid w:val="00DF5D0E"/>
    <w:rsid w:val="00DF60FF"/>
    <w:rsid w:val="00DF6603"/>
    <w:rsid w:val="00DF6660"/>
    <w:rsid w:val="00DF666E"/>
    <w:rsid w:val="00DF6A01"/>
    <w:rsid w:val="00E00098"/>
    <w:rsid w:val="00E00733"/>
    <w:rsid w:val="00E00749"/>
    <w:rsid w:val="00E00863"/>
    <w:rsid w:val="00E00C2D"/>
    <w:rsid w:val="00E00F61"/>
    <w:rsid w:val="00E0145F"/>
    <w:rsid w:val="00E01461"/>
    <w:rsid w:val="00E014D4"/>
    <w:rsid w:val="00E01786"/>
    <w:rsid w:val="00E01AD6"/>
    <w:rsid w:val="00E01F91"/>
    <w:rsid w:val="00E02134"/>
    <w:rsid w:val="00E021BF"/>
    <w:rsid w:val="00E0272B"/>
    <w:rsid w:val="00E027CF"/>
    <w:rsid w:val="00E033E5"/>
    <w:rsid w:val="00E03C28"/>
    <w:rsid w:val="00E03CB6"/>
    <w:rsid w:val="00E04537"/>
    <w:rsid w:val="00E045E4"/>
    <w:rsid w:val="00E047AF"/>
    <w:rsid w:val="00E04C46"/>
    <w:rsid w:val="00E04CA6"/>
    <w:rsid w:val="00E0561E"/>
    <w:rsid w:val="00E0574C"/>
    <w:rsid w:val="00E05880"/>
    <w:rsid w:val="00E06409"/>
    <w:rsid w:val="00E06615"/>
    <w:rsid w:val="00E06A7C"/>
    <w:rsid w:val="00E06FCB"/>
    <w:rsid w:val="00E07227"/>
    <w:rsid w:val="00E07CCC"/>
    <w:rsid w:val="00E1000D"/>
    <w:rsid w:val="00E1005D"/>
    <w:rsid w:val="00E10595"/>
    <w:rsid w:val="00E10711"/>
    <w:rsid w:val="00E11264"/>
    <w:rsid w:val="00E116D2"/>
    <w:rsid w:val="00E118A2"/>
    <w:rsid w:val="00E11FC1"/>
    <w:rsid w:val="00E121A1"/>
    <w:rsid w:val="00E1246E"/>
    <w:rsid w:val="00E12579"/>
    <w:rsid w:val="00E125D4"/>
    <w:rsid w:val="00E128FD"/>
    <w:rsid w:val="00E12BA1"/>
    <w:rsid w:val="00E12C60"/>
    <w:rsid w:val="00E12F98"/>
    <w:rsid w:val="00E1301E"/>
    <w:rsid w:val="00E133D2"/>
    <w:rsid w:val="00E138F6"/>
    <w:rsid w:val="00E141A4"/>
    <w:rsid w:val="00E14302"/>
    <w:rsid w:val="00E14D8B"/>
    <w:rsid w:val="00E15851"/>
    <w:rsid w:val="00E160D6"/>
    <w:rsid w:val="00E16109"/>
    <w:rsid w:val="00E16427"/>
    <w:rsid w:val="00E170BD"/>
    <w:rsid w:val="00E17ED4"/>
    <w:rsid w:val="00E2002D"/>
    <w:rsid w:val="00E2032D"/>
    <w:rsid w:val="00E20BBC"/>
    <w:rsid w:val="00E20CB9"/>
    <w:rsid w:val="00E20E9A"/>
    <w:rsid w:val="00E21E83"/>
    <w:rsid w:val="00E22433"/>
    <w:rsid w:val="00E232E9"/>
    <w:rsid w:val="00E23537"/>
    <w:rsid w:val="00E2366E"/>
    <w:rsid w:val="00E2392C"/>
    <w:rsid w:val="00E23FA5"/>
    <w:rsid w:val="00E23FC3"/>
    <w:rsid w:val="00E2432B"/>
    <w:rsid w:val="00E243D5"/>
    <w:rsid w:val="00E24790"/>
    <w:rsid w:val="00E24C59"/>
    <w:rsid w:val="00E24E26"/>
    <w:rsid w:val="00E24F16"/>
    <w:rsid w:val="00E25371"/>
    <w:rsid w:val="00E254E6"/>
    <w:rsid w:val="00E25819"/>
    <w:rsid w:val="00E25B68"/>
    <w:rsid w:val="00E2619E"/>
    <w:rsid w:val="00E261B2"/>
    <w:rsid w:val="00E26254"/>
    <w:rsid w:val="00E2651F"/>
    <w:rsid w:val="00E269D1"/>
    <w:rsid w:val="00E26C03"/>
    <w:rsid w:val="00E26CDF"/>
    <w:rsid w:val="00E26EE7"/>
    <w:rsid w:val="00E26F87"/>
    <w:rsid w:val="00E27D34"/>
    <w:rsid w:val="00E27E7A"/>
    <w:rsid w:val="00E307B5"/>
    <w:rsid w:val="00E30960"/>
    <w:rsid w:val="00E30A6F"/>
    <w:rsid w:val="00E30C61"/>
    <w:rsid w:val="00E30F62"/>
    <w:rsid w:val="00E30F75"/>
    <w:rsid w:val="00E31725"/>
    <w:rsid w:val="00E318E6"/>
    <w:rsid w:val="00E319A3"/>
    <w:rsid w:val="00E31AF9"/>
    <w:rsid w:val="00E31B50"/>
    <w:rsid w:val="00E32294"/>
    <w:rsid w:val="00E32699"/>
    <w:rsid w:val="00E327CC"/>
    <w:rsid w:val="00E32E2C"/>
    <w:rsid w:val="00E33140"/>
    <w:rsid w:val="00E333D8"/>
    <w:rsid w:val="00E336F1"/>
    <w:rsid w:val="00E33708"/>
    <w:rsid w:val="00E33BD8"/>
    <w:rsid w:val="00E33C8A"/>
    <w:rsid w:val="00E33E29"/>
    <w:rsid w:val="00E33F61"/>
    <w:rsid w:val="00E34480"/>
    <w:rsid w:val="00E34E25"/>
    <w:rsid w:val="00E35484"/>
    <w:rsid w:val="00E36708"/>
    <w:rsid w:val="00E36723"/>
    <w:rsid w:val="00E36B77"/>
    <w:rsid w:val="00E36F20"/>
    <w:rsid w:val="00E37307"/>
    <w:rsid w:val="00E37A4F"/>
    <w:rsid w:val="00E37D9F"/>
    <w:rsid w:val="00E37DEB"/>
    <w:rsid w:val="00E40544"/>
    <w:rsid w:val="00E40630"/>
    <w:rsid w:val="00E4072D"/>
    <w:rsid w:val="00E407DE"/>
    <w:rsid w:val="00E40A22"/>
    <w:rsid w:val="00E40CEE"/>
    <w:rsid w:val="00E40DAD"/>
    <w:rsid w:val="00E4167D"/>
    <w:rsid w:val="00E41853"/>
    <w:rsid w:val="00E418FF"/>
    <w:rsid w:val="00E41923"/>
    <w:rsid w:val="00E420CE"/>
    <w:rsid w:val="00E42757"/>
    <w:rsid w:val="00E42AC8"/>
    <w:rsid w:val="00E42B53"/>
    <w:rsid w:val="00E42BB6"/>
    <w:rsid w:val="00E42CB4"/>
    <w:rsid w:val="00E42FD6"/>
    <w:rsid w:val="00E43074"/>
    <w:rsid w:val="00E43FB3"/>
    <w:rsid w:val="00E445FC"/>
    <w:rsid w:val="00E44619"/>
    <w:rsid w:val="00E44A7C"/>
    <w:rsid w:val="00E44EE9"/>
    <w:rsid w:val="00E44F95"/>
    <w:rsid w:val="00E45721"/>
    <w:rsid w:val="00E45B61"/>
    <w:rsid w:val="00E45BBC"/>
    <w:rsid w:val="00E45DA8"/>
    <w:rsid w:val="00E45E04"/>
    <w:rsid w:val="00E46574"/>
    <w:rsid w:val="00E465AD"/>
    <w:rsid w:val="00E46AC9"/>
    <w:rsid w:val="00E47CE8"/>
    <w:rsid w:val="00E50071"/>
    <w:rsid w:val="00E50651"/>
    <w:rsid w:val="00E50A0E"/>
    <w:rsid w:val="00E50B5D"/>
    <w:rsid w:val="00E50DB2"/>
    <w:rsid w:val="00E512FB"/>
    <w:rsid w:val="00E514C6"/>
    <w:rsid w:val="00E521D8"/>
    <w:rsid w:val="00E522B2"/>
    <w:rsid w:val="00E529C3"/>
    <w:rsid w:val="00E52B68"/>
    <w:rsid w:val="00E5340D"/>
    <w:rsid w:val="00E5363B"/>
    <w:rsid w:val="00E539DD"/>
    <w:rsid w:val="00E53DDA"/>
    <w:rsid w:val="00E54169"/>
    <w:rsid w:val="00E543E0"/>
    <w:rsid w:val="00E545C6"/>
    <w:rsid w:val="00E54AAC"/>
    <w:rsid w:val="00E5576B"/>
    <w:rsid w:val="00E5595E"/>
    <w:rsid w:val="00E55AF7"/>
    <w:rsid w:val="00E55E9A"/>
    <w:rsid w:val="00E55F17"/>
    <w:rsid w:val="00E56AE4"/>
    <w:rsid w:val="00E56F6A"/>
    <w:rsid w:val="00E57056"/>
    <w:rsid w:val="00E5764A"/>
    <w:rsid w:val="00E57777"/>
    <w:rsid w:val="00E5793B"/>
    <w:rsid w:val="00E57B75"/>
    <w:rsid w:val="00E57D64"/>
    <w:rsid w:val="00E57E87"/>
    <w:rsid w:val="00E60CDD"/>
    <w:rsid w:val="00E60CF7"/>
    <w:rsid w:val="00E60DDF"/>
    <w:rsid w:val="00E61B39"/>
    <w:rsid w:val="00E61BEC"/>
    <w:rsid w:val="00E622C3"/>
    <w:rsid w:val="00E6250E"/>
    <w:rsid w:val="00E625CD"/>
    <w:rsid w:val="00E62BE9"/>
    <w:rsid w:val="00E632BF"/>
    <w:rsid w:val="00E640D4"/>
    <w:rsid w:val="00E6453A"/>
    <w:rsid w:val="00E648C7"/>
    <w:rsid w:val="00E649E0"/>
    <w:rsid w:val="00E64D22"/>
    <w:rsid w:val="00E64DDF"/>
    <w:rsid w:val="00E6503E"/>
    <w:rsid w:val="00E650AC"/>
    <w:rsid w:val="00E65141"/>
    <w:rsid w:val="00E65BB4"/>
    <w:rsid w:val="00E65C6C"/>
    <w:rsid w:val="00E66931"/>
    <w:rsid w:val="00E66F88"/>
    <w:rsid w:val="00E67342"/>
    <w:rsid w:val="00E67616"/>
    <w:rsid w:val="00E67853"/>
    <w:rsid w:val="00E67ADA"/>
    <w:rsid w:val="00E67B81"/>
    <w:rsid w:val="00E67D2A"/>
    <w:rsid w:val="00E67FE9"/>
    <w:rsid w:val="00E70378"/>
    <w:rsid w:val="00E705CC"/>
    <w:rsid w:val="00E7099A"/>
    <w:rsid w:val="00E70B71"/>
    <w:rsid w:val="00E70DED"/>
    <w:rsid w:val="00E71220"/>
    <w:rsid w:val="00E71602"/>
    <w:rsid w:val="00E718C9"/>
    <w:rsid w:val="00E71B05"/>
    <w:rsid w:val="00E7244E"/>
    <w:rsid w:val="00E727D2"/>
    <w:rsid w:val="00E73258"/>
    <w:rsid w:val="00E73627"/>
    <w:rsid w:val="00E73768"/>
    <w:rsid w:val="00E73A5D"/>
    <w:rsid w:val="00E7461D"/>
    <w:rsid w:val="00E747AC"/>
    <w:rsid w:val="00E74B50"/>
    <w:rsid w:val="00E754E4"/>
    <w:rsid w:val="00E7583A"/>
    <w:rsid w:val="00E75D52"/>
    <w:rsid w:val="00E76F68"/>
    <w:rsid w:val="00E77038"/>
    <w:rsid w:val="00E77C00"/>
    <w:rsid w:val="00E77EB8"/>
    <w:rsid w:val="00E77F0A"/>
    <w:rsid w:val="00E800ED"/>
    <w:rsid w:val="00E80590"/>
    <w:rsid w:val="00E8072F"/>
    <w:rsid w:val="00E80D20"/>
    <w:rsid w:val="00E811DB"/>
    <w:rsid w:val="00E8171D"/>
    <w:rsid w:val="00E81877"/>
    <w:rsid w:val="00E81BA8"/>
    <w:rsid w:val="00E8212C"/>
    <w:rsid w:val="00E823AB"/>
    <w:rsid w:val="00E82E5B"/>
    <w:rsid w:val="00E83209"/>
    <w:rsid w:val="00E835B4"/>
    <w:rsid w:val="00E836B2"/>
    <w:rsid w:val="00E83949"/>
    <w:rsid w:val="00E83BFB"/>
    <w:rsid w:val="00E83CFD"/>
    <w:rsid w:val="00E83E67"/>
    <w:rsid w:val="00E84598"/>
    <w:rsid w:val="00E848C5"/>
    <w:rsid w:val="00E84EF4"/>
    <w:rsid w:val="00E84FAC"/>
    <w:rsid w:val="00E852CF"/>
    <w:rsid w:val="00E8565A"/>
    <w:rsid w:val="00E85675"/>
    <w:rsid w:val="00E85EE6"/>
    <w:rsid w:val="00E86939"/>
    <w:rsid w:val="00E86A76"/>
    <w:rsid w:val="00E86C3F"/>
    <w:rsid w:val="00E86CA8"/>
    <w:rsid w:val="00E872A8"/>
    <w:rsid w:val="00E8766F"/>
    <w:rsid w:val="00E900CC"/>
    <w:rsid w:val="00E90156"/>
    <w:rsid w:val="00E9042B"/>
    <w:rsid w:val="00E909D4"/>
    <w:rsid w:val="00E90E1D"/>
    <w:rsid w:val="00E91032"/>
    <w:rsid w:val="00E9112C"/>
    <w:rsid w:val="00E9136C"/>
    <w:rsid w:val="00E9149B"/>
    <w:rsid w:val="00E918B9"/>
    <w:rsid w:val="00E91DEC"/>
    <w:rsid w:val="00E91E40"/>
    <w:rsid w:val="00E92BB9"/>
    <w:rsid w:val="00E92BC1"/>
    <w:rsid w:val="00E92C0F"/>
    <w:rsid w:val="00E92C24"/>
    <w:rsid w:val="00E92E52"/>
    <w:rsid w:val="00E93069"/>
    <w:rsid w:val="00E934BF"/>
    <w:rsid w:val="00E93772"/>
    <w:rsid w:val="00E939E9"/>
    <w:rsid w:val="00E94187"/>
    <w:rsid w:val="00E9447C"/>
    <w:rsid w:val="00E94CC7"/>
    <w:rsid w:val="00E94D73"/>
    <w:rsid w:val="00E9503B"/>
    <w:rsid w:val="00E9535E"/>
    <w:rsid w:val="00E95695"/>
    <w:rsid w:val="00E95C7C"/>
    <w:rsid w:val="00E96351"/>
    <w:rsid w:val="00E9658E"/>
    <w:rsid w:val="00E9681B"/>
    <w:rsid w:val="00E96B58"/>
    <w:rsid w:val="00E96E5B"/>
    <w:rsid w:val="00E97754"/>
    <w:rsid w:val="00E97AC6"/>
    <w:rsid w:val="00E97BD4"/>
    <w:rsid w:val="00EA0135"/>
    <w:rsid w:val="00EA05D5"/>
    <w:rsid w:val="00EA0A5B"/>
    <w:rsid w:val="00EA10A5"/>
    <w:rsid w:val="00EA17B6"/>
    <w:rsid w:val="00EA18F1"/>
    <w:rsid w:val="00EA1945"/>
    <w:rsid w:val="00EA1B17"/>
    <w:rsid w:val="00EA1DBB"/>
    <w:rsid w:val="00EA1E33"/>
    <w:rsid w:val="00EA1E84"/>
    <w:rsid w:val="00EA25FF"/>
    <w:rsid w:val="00EA2AC6"/>
    <w:rsid w:val="00EA2B9F"/>
    <w:rsid w:val="00EA348D"/>
    <w:rsid w:val="00EA35C4"/>
    <w:rsid w:val="00EA3606"/>
    <w:rsid w:val="00EA369E"/>
    <w:rsid w:val="00EA3A34"/>
    <w:rsid w:val="00EA3EB6"/>
    <w:rsid w:val="00EA4424"/>
    <w:rsid w:val="00EA4475"/>
    <w:rsid w:val="00EA4B34"/>
    <w:rsid w:val="00EA5772"/>
    <w:rsid w:val="00EA5C88"/>
    <w:rsid w:val="00EA619E"/>
    <w:rsid w:val="00EA68A4"/>
    <w:rsid w:val="00EA7284"/>
    <w:rsid w:val="00EA7960"/>
    <w:rsid w:val="00EA7B3D"/>
    <w:rsid w:val="00EA7C4C"/>
    <w:rsid w:val="00EB014A"/>
    <w:rsid w:val="00EB0CC9"/>
    <w:rsid w:val="00EB0CDC"/>
    <w:rsid w:val="00EB0D9A"/>
    <w:rsid w:val="00EB0DC3"/>
    <w:rsid w:val="00EB1098"/>
    <w:rsid w:val="00EB1330"/>
    <w:rsid w:val="00EB1B98"/>
    <w:rsid w:val="00EB2188"/>
    <w:rsid w:val="00EB23AE"/>
    <w:rsid w:val="00EB2C24"/>
    <w:rsid w:val="00EB2E0F"/>
    <w:rsid w:val="00EB2F03"/>
    <w:rsid w:val="00EB3135"/>
    <w:rsid w:val="00EB336B"/>
    <w:rsid w:val="00EB349D"/>
    <w:rsid w:val="00EB45A7"/>
    <w:rsid w:val="00EB4683"/>
    <w:rsid w:val="00EB4FB8"/>
    <w:rsid w:val="00EB543F"/>
    <w:rsid w:val="00EB56B1"/>
    <w:rsid w:val="00EB5A30"/>
    <w:rsid w:val="00EB5CF1"/>
    <w:rsid w:val="00EB5E5B"/>
    <w:rsid w:val="00EB68F8"/>
    <w:rsid w:val="00EB6A6A"/>
    <w:rsid w:val="00EB6FF2"/>
    <w:rsid w:val="00EB7F43"/>
    <w:rsid w:val="00EC01CD"/>
    <w:rsid w:val="00EC0A5C"/>
    <w:rsid w:val="00EC105F"/>
    <w:rsid w:val="00EC1675"/>
    <w:rsid w:val="00EC18E6"/>
    <w:rsid w:val="00EC243C"/>
    <w:rsid w:val="00EC25D8"/>
    <w:rsid w:val="00EC26C2"/>
    <w:rsid w:val="00EC2929"/>
    <w:rsid w:val="00EC2A27"/>
    <w:rsid w:val="00EC33FA"/>
    <w:rsid w:val="00EC36C5"/>
    <w:rsid w:val="00EC3AD4"/>
    <w:rsid w:val="00EC3B8D"/>
    <w:rsid w:val="00EC3F4B"/>
    <w:rsid w:val="00EC4379"/>
    <w:rsid w:val="00EC442A"/>
    <w:rsid w:val="00EC458C"/>
    <w:rsid w:val="00EC4C93"/>
    <w:rsid w:val="00EC5988"/>
    <w:rsid w:val="00EC5CF9"/>
    <w:rsid w:val="00EC5EB6"/>
    <w:rsid w:val="00EC5F1F"/>
    <w:rsid w:val="00EC6474"/>
    <w:rsid w:val="00EC6530"/>
    <w:rsid w:val="00EC6B6B"/>
    <w:rsid w:val="00EC6BC1"/>
    <w:rsid w:val="00EC6C26"/>
    <w:rsid w:val="00EC6F12"/>
    <w:rsid w:val="00EC7257"/>
    <w:rsid w:val="00EC7329"/>
    <w:rsid w:val="00EC74AB"/>
    <w:rsid w:val="00EC786A"/>
    <w:rsid w:val="00EC7C45"/>
    <w:rsid w:val="00ED0342"/>
    <w:rsid w:val="00ED050A"/>
    <w:rsid w:val="00ED0759"/>
    <w:rsid w:val="00ED10DF"/>
    <w:rsid w:val="00ED1239"/>
    <w:rsid w:val="00ED1806"/>
    <w:rsid w:val="00ED3125"/>
    <w:rsid w:val="00ED31E8"/>
    <w:rsid w:val="00ED3413"/>
    <w:rsid w:val="00ED372A"/>
    <w:rsid w:val="00ED383D"/>
    <w:rsid w:val="00ED42B5"/>
    <w:rsid w:val="00ED44A3"/>
    <w:rsid w:val="00ED4814"/>
    <w:rsid w:val="00ED50DE"/>
    <w:rsid w:val="00ED53EB"/>
    <w:rsid w:val="00ED5637"/>
    <w:rsid w:val="00ED5C72"/>
    <w:rsid w:val="00ED5DFB"/>
    <w:rsid w:val="00ED5EA8"/>
    <w:rsid w:val="00ED7034"/>
    <w:rsid w:val="00ED7106"/>
    <w:rsid w:val="00ED71F7"/>
    <w:rsid w:val="00ED7455"/>
    <w:rsid w:val="00ED74A5"/>
    <w:rsid w:val="00ED7570"/>
    <w:rsid w:val="00ED759E"/>
    <w:rsid w:val="00ED75A9"/>
    <w:rsid w:val="00ED7EEA"/>
    <w:rsid w:val="00EE01DB"/>
    <w:rsid w:val="00EE039E"/>
    <w:rsid w:val="00EE0439"/>
    <w:rsid w:val="00EE0619"/>
    <w:rsid w:val="00EE0A56"/>
    <w:rsid w:val="00EE0AD6"/>
    <w:rsid w:val="00EE0B85"/>
    <w:rsid w:val="00EE0BAC"/>
    <w:rsid w:val="00EE0ED4"/>
    <w:rsid w:val="00EE1B6B"/>
    <w:rsid w:val="00EE1DA3"/>
    <w:rsid w:val="00EE252D"/>
    <w:rsid w:val="00EE2DDA"/>
    <w:rsid w:val="00EE2E1D"/>
    <w:rsid w:val="00EE300F"/>
    <w:rsid w:val="00EE3199"/>
    <w:rsid w:val="00EE3B57"/>
    <w:rsid w:val="00EE3E09"/>
    <w:rsid w:val="00EE4103"/>
    <w:rsid w:val="00EE42C3"/>
    <w:rsid w:val="00EE4707"/>
    <w:rsid w:val="00EE487A"/>
    <w:rsid w:val="00EE4DB1"/>
    <w:rsid w:val="00EE520D"/>
    <w:rsid w:val="00EE5AC7"/>
    <w:rsid w:val="00EE6137"/>
    <w:rsid w:val="00EE634C"/>
    <w:rsid w:val="00EE674B"/>
    <w:rsid w:val="00EE71C8"/>
    <w:rsid w:val="00EE737F"/>
    <w:rsid w:val="00EE767B"/>
    <w:rsid w:val="00EE767E"/>
    <w:rsid w:val="00EE76ED"/>
    <w:rsid w:val="00EE7B24"/>
    <w:rsid w:val="00EF0013"/>
    <w:rsid w:val="00EF0BC9"/>
    <w:rsid w:val="00EF0FB2"/>
    <w:rsid w:val="00EF11D4"/>
    <w:rsid w:val="00EF1526"/>
    <w:rsid w:val="00EF2092"/>
    <w:rsid w:val="00EF293E"/>
    <w:rsid w:val="00EF29FE"/>
    <w:rsid w:val="00EF2F49"/>
    <w:rsid w:val="00EF310B"/>
    <w:rsid w:val="00EF399E"/>
    <w:rsid w:val="00EF3A75"/>
    <w:rsid w:val="00EF3D0C"/>
    <w:rsid w:val="00EF450D"/>
    <w:rsid w:val="00EF45D7"/>
    <w:rsid w:val="00EF4611"/>
    <w:rsid w:val="00EF47C3"/>
    <w:rsid w:val="00EF48BC"/>
    <w:rsid w:val="00EF4967"/>
    <w:rsid w:val="00EF4B33"/>
    <w:rsid w:val="00EF4B4A"/>
    <w:rsid w:val="00EF541C"/>
    <w:rsid w:val="00EF5484"/>
    <w:rsid w:val="00EF5A9C"/>
    <w:rsid w:val="00EF5C74"/>
    <w:rsid w:val="00EF6893"/>
    <w:rsid w:val="00EF6D17"/>
    <w:rsid w:val="00EF6FB7"/>
    <w:rsid w:val="00EF6FC3"/>
    <w:rsid w:val="00EF71BD"/>
    <w:rsid w:val="00EF72CB"/>
    <w:rsid w:val="00EF736B"/>
    <w:rsid w:val="00EF74A5"/>
    <w:rsid w:val="00EF7AA8"/>
    <w:rsid w:val="00F0039A"/>
    <w:rsid w:val="00F008B6"/>
    <w:rsid w:val="00F0093A"/>
    <w:rsid w:val="00F00CD6"/>
    <w:rsid w:val="00F00F8C"/>
    <w:rsid w:val="00F01233"/>
    <w:rsid w:val="00F01670"/>
    <w:rsid w:val="00F017E4"/>
    <w:rsid w:val="00F01F50"/>
    <w:rsid w:val="00F02370"/>
    <w:rsid w:val="00F02871"/>
    <w:rsid w:val="00F029BA"/>
    <w:rsid w:val="00F02AC7"/>
    <w:rsid w:val="00F02C83"/>
    <w:rsid w:val="00F02F62"/>
    <w:rsid w:val="00F0301F"/>
    <w:rsid w:val="00F032DC"/>
    <w:rsid w:val="00F03900"/>
    <w:rsid w:val="00F03DFF"/>
    <w:rsid w:val="00F03E8D"/>
    <w:rsid w:val="00F0422A"/>
    <w:rsid w:val="00F049F3"/>
    <w:rsid w:val="00F04AF2"/>
    <w:rsid w:val="00F04E85"/>
    <w:rsid w:val="00F04EE0"/>
    <w:rsid w:val="00F050AF"/>
    <w:rsid w:val="00F0543E"/>
    <w:rsid w:val="00F05C75"/>
    <w:rsid w:val="00F05E9D"/>
    <w:rsid w:val="00F066D7"/>
    <w:rsid w:val="00F0681C"/>
    <w:rsid w:val="00F06B37"/>
    <w:rsid w:val="00F06DF9"/>
    <w:rsid w:val="00F06F97"/>
    <w:rsid w:val="00F07174"/>
    <w:rsid w:val="00F07201"/>
    <w:rsid w:val="00F0728D"/>
    <w:rsid w:val="00F07843"/>
    <w:rsid w:val="00F07A52"/>
    <w:rsid w:val="00F07C11"/>
    <w:rsid w:val="00F07F57"/>
    <w:rsid w:val="00F10131"/>
    <w:rsid w:val="00F107B8"/>
    <w:rsid w:val="00F107F4"/>
    <w:rsid w:val="00F10BFD"/>
    <w:rsid w:val="00F10D66"/>
    <w:rsid w:val="00F10FBB"/>
    <w:rsid w:val="00F112BC"/>
    <w:rsid w:val="00F1166E"/>
    <w:rsid w:val="00F11EC8"/>
    <w:rsid w:val="00F12084"/>
    <w:rsid w:val="00F12702"/>
    <w:rsid w:val="00F128CE"/>
    <w:rsid w:val="00F12C6F"/>
    <w:rsid w:val="00F1319A"/>
    <w:rsid w:val="00F13286"/>
    <w:rsid w:val="00F1478E"/>
    <w:rsid w:val="00F14A28"/>
    <w:rsid w:val="00F14A98"/>
    <w:rsid w:val="00F14C76"/>
    <w:rsid w:val="00F14CBB"/>
    <w:rsid w:val="00F15510"/>
    <w:rsid w:val="00F15596"/>
    <w:rsid w:val="00F15AD5"/>
    <w:rsid w:val="00F15F0F"/>
    <w:rsid w:val="00F161AA"/>
    <w:rsid w:val="00F161E1"/>
    <w:rsid w:val="00F1621C"/>
    <w:rsid w:val="00F164D6"/>
    <w:rsid w:val="00F16BFF"/>
    <w:rsid w:val="00F17518"/>
    <w:rsid w:val="00F17E92"/>
    <w:rsid w:val="00F20241"/>
    <w:rsid w:val="00F20C64"/>
    <w:rsid w:val="00F20D01"/>
    <w:rsid w:val="00F21296"/>
    <w:rsid w:val="00F21486"/>
    <w:rsid w:val="00F217FD"/>
    <w:rsid w:val="00F21906"/>
    <w:rsid w:val="00F2193C"/>
    <w:rsid w:val="00F21E9D"/>
    <w:rsid w:val="00F22117"/>
    <w:rsid w:val="00F221BC"/>
    <w:rsid w:val="00F2235F"/>
    <w:rsid w:val="00F22726"/>
    <w:rsid w:val="00F228E8"/>
    <w:rsid w:val="00F22D56"/>
    <w:rsid w:val="00F23340"/>
    <w:rsid w:val="00F23397"/>
    <w:rsid w:val="00F2356E"/>
    <w:rsid w:val="00F23D17"/>
    <w:rsid w:val="00F2482F"/>
    <w:rsid w:val="00F25323"/>
    <w:rsid w:val="00F2554E"/>
    <w:rsid w:val="00F25BC2"/>
    <w:rsid w:val="00F2604A"/>
    <w:rsid w:val="00F26501"/>
    <w:rsid w:val="00F265E6"/>
    <w:rsid w:val="00F26675"/>
    <w:rsid w:val="00F2709B"/>
    <w:rsid w:val="00F27238"/>
    <w:rsid w:val="00F2765F"/>
    <w:rsid w:val="00F27875"/>
    <w:rsid w:val="00F279CE"/>
    <w:rsid w:val="00F301ED"/>
    <w:rsid w:val="00F3021F"/>
    <w:rsid w:val="00F302FE"/>
    <w:rsid w:val="00F303E3"/>
    <w:rsid w:val="00F309C8"/>
    <w:rsid w:val="00F30D13"/>
    <w:rsid w:val="00F30E8A"/>
    <w:rsid w:val="00F30F77"/>
    <w:rsid w:val="00F31123"/>
    <w:rsid w:val="00F3147C"/>
    <w:rsid w:val="00F320F1"/>
    <w:rsid w:val="00F3226F"/>
    <w:rsid w:val="00F32DAB"/>
    <w:rsid w:val="00F33051"/>
    <w:rsid w:val="00F33233"/>
    <w:rsid w:val="00F3371B"/>
    <w:rsid w:val="00F33744"/>
    <w:rsid w:val="00F33B90"/>
    <w:rsid w:val="00F33F0C"/>
    <w:rsid w:val="00F3431C"/>
    <w:rsid w:val="00F34588"/>
    <w:rsid w:val="00F35C8F"/>
    <w:rsid w:val="00F35D62"/>
    <w:rsid w:val="00F36097"/>
    <w:rsid w:val="00F36151"/>
    <w:rsid w:val="00F3664C"/>
    <w:rsid w:val="00F36826"/>
    <w:rsid w:val="00F36AF3"/>
    <w:rsid w:val="00F37149"/>
    <w:rsid w:val="00F3745C"/>
    <w:rsid w:val="00F3748B"/>
    <w:rsid w:val="00F377C7"/>
    <w:rsid w:val="00F37B45"/>
    <w:rsid w:val="00F37C4B"/>
    <w:rsid w:val="00F400D4"/>
    <w:rsid w:val="00F40220"/>
    <w:rsid w:val="00F4046C"/>
    <w:rsid w:val="00F406F8"/>
    <w:rsid w:val="00F4077C"/>
    <w:rsid w:val="00F40D4A"/>
    <w:rsid w:val="00F40F3E"/>
    <w:rsid w:val="00F416A5"/>
    <w:rsid w:val="00F418C0"/>
    <w:rsid w:val="00F41BD5"/>
    <w:rsid w:val="00F41FAA"/>
    <w:rsid w:val="00F42366"/>
    <w:rsid w:val="00F42C90"/>
    <w:rsid w:val="00F42F9A"/>
    <w:rsid w:val="00F43361"/>
    <w:rsid w:val="00F43508"/>
    <w:rsid w:val="00F43679"/>
    <w:rsid w:val="00F43826"/>
    <w:rsid w:val="00F43E2B"/>
    <w:rsid w:val="00F43F8B"/>
    <w:rsid w:val="00F442B1"/>
    <w:rsid w:val="00F44467"/>
    <w:rsid w:val="00F4449C"/>
    <w:rsid w:val="00F44806"/>
    <w:rsid w:val="00F44AA0"/>
    <w:rsid w:val="00F44C34"/>
    <w:rsid w:val="00F45303"/>
    <w:rsid w:val="00F456A8"/>
    <w:rsid w:val="00F459E9"/>
    <w:rsid w:val="00F45BD1"/>
    <w:rsid w:val="00F45C32"/>
    <w:rsid w:val="00F45CE2"/>
    <w:rsid w:val="00F45D39"/>
    <w:rsid w:val="00F4637F"/>
    <w:rsid w:val="00F46506"/>
    <w:rsid w:val="00F46726"/>
    <w:rsid w:val="00F4689B"/>
    <w:rsid w:val="00F46B54"/>
    <w:rsid w:val="00F46E96"/>
    <w:rsid w:val="00F472F6"/>
    <w:rsid w:val="00F475EE"/>
    <w:rsid w:val="00F4760C"/>
    <w:rsid w:val="00F47660"/>
    <w:rsid w:val="00F4777D"/>
    <w:rsid w:val="00F47A2C"/>
    <w:rsid w:val="00F5009E"/>
    <w:rsid w:val="00F50478"/>
    <w:rsid w:val="00F508C1"/>
    <w:rsid w:val="00F50F36"/>
    <w:rsid w:val="00F512C3"/>
    <w:rsid w:val="00F5138E"/>
    <w:rsid w:val="00F517FD"/>
    <w:rsid w:val="00F51B4E"/>
    <w:rsid w:val="00F51E29"/>
    <w:rsid w:val="00F5204E"/>
    <w:rsid w:val="00F52181"/>
    <w:rsid w:val="00F529BF"/>
    <w:rsid w:val="00F53903"/>
    <w:rsid w:val="00F53C64"/>
    <w:rsid w:val="00F53DDB"/>
    <w:rsid w:val="00F5409B"/>
    <w:rsid w:val="00F545FE"/>
    <w:rsid w:val="00F54874"/>
    <w:rsid w:val="00F54942"/>
    <w:rsid w:val="00F54AF1"/>
    <w:rsid w:val="00F54EFC"/>
    <w:rsid w:val="00F55209"/>
    <w:rsid w:val="00F55344"/>
    <w:rsid w:val="00F55C12"/>
    <w:rsid w:val="00F55EC6"/>
    <w:rsid w:val="00F55FF7"/>
    <w:rsid w:val="00F56754"/>
    <w:rsid w:val="00F56AF3"/>
    <w:rsid w:val="00F56D12"/>
    <w:rsid w:val="00F56DD4"/>
    <w:rsid w:val="00F56DFE"/>
    <w:rsid w:val="00F571F2"/>
    <w:rsid w:val="00F574A1"/>
    <w:rsid w:val="00F57B24"/>
    <w:rsid w:val="00F602AB"/>
    <w:rsid w:val="00F603CA"/>
    <w:rsid w:val="00F60852"/>
    <w:rsid w:val="00F60903"/>
    <w:rsid w:val="00F60E89"/>
    <w:rsid w:val="00F61EE4"/>
    <w:rsid w:val="00F6318B"/>
    <w:rsid w:val="00F6377A"/>
    <w:rsid w:val="00F642F0"/>
    <w:rsid w:val="00F64703"/>
    <w:rsid w:val="00F647C9"/>
    <w:rsid w:val="00F64B4C"/>
    <w:rsid w:val="00F64E64"/>
    <w:rsid w:val="00F6600D"/>
    <w:rsid w:val="00F6615C"/>
    <w:rsid w:val="00F668DF"/>
    <w:rsid w:val="00F66B2E"/>
    <w:rsid w:val="00F67A7B"/>
    <w:rsid w:val="00F67D61"/>
    <w:rsid w:val="00F700D7"/>
    <w:rsid w:val="00F70486"/>
    <w:rsid w:val="00F7080E"/>
    <w:rsid w:val="00F70862"/>
    <w:rsid w:val="00F70B38"/>
    <w:rsid w:val="00F70F8D"/>
    <w:rsid w:val="00F710A1"/>
    <w:rsid w:val="00F7121D"/>
    <w:rsid w:val="00F712B8"/>
    <w:rsid w:val="00F7139E"/>
    <w:rsid w:val="00F7144B"/>
    <w:rsid w:val="00F71693"/>
    <w:rsid w:val="00F718A1"/>
    <w:rsid w:val="00F722D9"/>
    <w:rsid w:val="00F722FC"/>
    <w:rsid w:val="00F72744"/>
    <w:rsid w:val="00F7312A"/>
    <w:rsid w:val="00F73201"/>
    <w:rsid w:val="00F733D8"/>
    <w:rsid w:val="00F73505"/>
    <w:rsid w:val="00F735CD"/>
    <w:rsid w:val="00F736EB"/>
    <w:rsid w:val="00F73C3D"/>
    <w:rsid w:val="00F73CB4"/>
    <w:rsid w:val="00F73E18"/>
    <w:rsid w:val="00F74231"/>
    <w:rsid w:val="00F7437E"/>
    <w:rsid w:val="00F7438A"/>
    <w:rsid w:val="00F746AF"/>
    <w:rsid w:val="00F746FB"/>
    <w:rsid w:val="00F748FD"/>
    <w:rsid w:val="00F74B88"/>
    <w:rsid w:val="00F74F5C"/>
    <w:rsid w:val="00F751FD"/>
    <w:rsid w:val="00F75D5E"/>
    <w:rsid w:val="00F75F63"/>
    <w:rsid w:val="00F7606B"/>
    <w:rsid w:val="00F7637D"/>
    <w:rsid w:val="00F763F3"/>
    <w:rsid w:val="00F7691F"/>
    <w:rsid w:val="00F772D0"/>
    <w:rsid w:val="00F77630"/>
    <w:rsid w:val="00F777E5"/>
    <w:rsid w:val="00F779BA"/>
    <w:rsid w:val="00F77A1B"/>
    <w:rsid w:val="00F77C4D"/>
    <w:rsid w:val="00F77F4A"/>
    <w:rsid w:val="00F807C9"/>
    <w:rsid w:val="00F80B9E"/>
    <w:rsid w:val="00F80F70"/>
    <w:rsid w:val="00F813BA"/>
    <w:rsid w:val="00F81E30"/>
    <w:rsid w:val="00F82156"/>
    <w:rsid w:val="00F821B2"/>
    <w:rsid w:val="00F82630"/>
    <w:rsid w:val="00F82C75"/>
    <w:rsid w:val="00F8347D"/>
    <w:rsid w:val="00F838EB"/>
    <w:rsid w:val="00F83A8A"/>
    <w:rsid w:val="00F83F45"/>
    <w:rsid w:val="00F83FBE"/>
    <w:rsid w:val="00F847EA"/>
    <w:rsid w:val="00F848EF"/>
    <w:rsid w:val="00F849E3"/>
    <w:rsid w:val="00F852BD"/>
    <w:rsid w:val="00F852F4"/>
    <w:rsid w:val="00F853F0"/>
    <w:rsid w:val="00F85662"/>
    <w:rsid w:val="00F85CCF"/>
    <w:rsid w:val="00F85F59"/>
    <w:rsid w:val="00F86526"/>
    <w:rsid w:val="00F8655F"/>
    <w:rsid w:val="00F866A0"/>
    <w:rsid w:val="00F866B1"/>
    <w:rsid w:val="00F8690F"/>
    <w:rsid w:val="00F870E3"/>
    <w:rsid w:val="00F874A9"/>
    <w:rsid w:val="00F877EA"/>
    <w:rsid w:val="00F87C76"/>
    <w:rsid w:val="00F90024"/>
    <w:rsid w:val="00F90A38"/>
    <w:rsid w:val="00F90B95"/>
    <w:rsid w:val="00F913CB"/>
    <w:rsid w:val="00F91465"/>
    <w:rsid w:val="00F91683"/>
    <w:rsid w:val="00F9187E"/>
    <w:rsid w:val="00F91A45"/>
    <w:rsid w:val="00F91D9A"/>
    <w:rsid w:val="00F91E3F"/>
    <w:rsid w:val="00F91E8A"/>
    <w:rsid w:val="00F922F5"/>
    <w:rsid w:val="00F9259F"/>
    <w:rsid w:val="00F92A0C"/>
    <w:rsid w:val="00F92BBE"/>
    <w:rsid w:val="00F92C73"/>
    <w:rsid w:val="00F92E27"/>
    <w:rsid w:val="00F92F24"/>
    <w:rsid w:val="00F93325"/>
    <w:rsid w:val="00F93EE5"/>
    <w:rsid w:val="00F94B6A"/>
    <w:rsid w:val="00F94B93"/>
    <w:rsid w:val="00F9523F"/>
    <w:rsid w:val="00F958E3"/>
    <w:rsid w:val="00F959DB"/>
    <w:rsid w:val="00F95C16"/>
    <w:rsid w:val="00F95F51"/>
    <w:rsid w:val="00F96290"/>
    <w:rsid w:val="00F968AC"/>
    <w:rsid w:val="00F968C9"/>
    <w:rsid w:val="00F96B30"/>
    <w:rsid w:val="00F96FB5"/>
    <w:rsid w:val="00F971FC"/>
    <w:rsid w:val="00FA04FF"/>
    <w:rsid w:val="00FA0A3D"/>
    <w:rsid w:val="00FA106C"/>
    <w:rsid w:val="00FA12C0"/>
    <w:rsid w:val="00FA17DE"/>
    <w:rsid w:val="00FA1C96"/>
    <w:rsid w:val="00FA20B3"/>
    <w:rsid w:val="00FA2148"/>
    <w:rsid w:val="00FA2344"/>
    <w:rsid w:val="00FA2603"/>
    <w:rsid w:val="00FA2A61"/>
    <w:rsid w:val="00FA2A6E"/>
    <w:rsid w:val="00FA2DB9"/>
    <w:rsid w:val="00FA2E58"/>
    <w:rsid w:val="00FA331F"/>
    <w:rsid w:val="00FA3E1D"/>
    <w:rsid w:val="00FA46C1"/>
    <w:rsid w:val="00FA4B12"/>
    <w:rsid w:val="00FA4DD8"/>
    <w:rsid w:val="00FA4E1E"/>
    <w:rsid w:val="00FA5411"/>
    <w:rsid w:val="00FA54C8"/>
    <w:rsid w:val="00FA618C"/>
    <w:rsid w:val="00FA61D8"/>
    <w:rsid w:val="00FA6B30"/>
    <w:rsid w:val="00FA6B6A"/>
    <w:rsid w:val="00FA6DEA"/>
    <w:rsid w:val="00FA77A5"/>
    <w:rsid w:val="00FA7955"/>
    <w:rsid w:val="00FA7A8C"/>
    <w:rsid w:val="00FA7E79"/>
    <w:rsid w:val="00FB05E1"/>
    <w:rsid w:val="00FB0C6E"/>
    <w:rsid w:val="00FB0E88"/>
    <w:rsid w:val="00FB125E"/>
    <w:rsid w:val="00FB150D"/>
    <w:rsid w:val="00FB165F"/>
    <w:rsid w:val="00FB1BAA"/>
    <w:rsid w:val="00FB20CD"/>
    <w:rsid w:val="00FB222A"/>
    <w:rsid w:val="00FB2341"/>
    <w:rsid w:val="00FB29F6"/>
    <w:rsid w:val="00FB2BA3"/>
    <w:rsid w:val="00FB2DA5"/>
    <w:rsid w:val="00FB2FD0"/>
    <w:rsid w:val="00FB33AC"/>
    <w:rsid w:val="00FB3400"/>
    <w:rsid w:val="00FB3509"/>
    <w:rsid w:val="00FB3688"/>
    <w:rsid w:val="00FB3D8A"/>
    <w:rsid w:val="00FB3E31"/>
    <w:rsid w:val="00FB43F0"/>
    <w:rsid w:val="00FB4913"/>
    <w:rsid w:val="00FB4EF8"/>
    <w:rsid w:val="00FB50A7"/>
    <w:rsid w:val="00FB5448"/>
    <w:rsid w:val="00FB5CF2"/>
    <w:rsid w:val="00FB5E10"/>
    <w:rsid w:val="00FB624E"/>
    <w:rsid w:val="00FB648A"/>
    <w:rsid w:val="00FB65F9"/>
    <w:rsid w:val="00FB6BC2"/>
    <w:rsid w:val="00FB6D52"/>
    <w:rsid w:val="00FB6DE2"/>
    <w:rsid w:val="00FB6E25"/>
    <w:rsid w:val="00FB6F8A"/>
    <w:rsid w:val="00FB715E"/>
    <w:rsid w:val="00FB72E4"/>
    <w:rsid w:val="00FB73C0"/>
    <w:rsid w:val="00FB7784"/>
    <w:rsid w:val="00FB79CA"/>
    <w:rsid w:val="00FB7F41"/>
    <w:rsid w:val="00FC0206"/>
    <w:rsid w:val="00FC0873"/>
    <w:rsid w:val="00FC0C72"/>
    <w:rsid w:val="00FC0D62"/>
    <w:rsid w:val="00FC0EB1"/>
    <w:rsid w:val="00FC1549"/>
    <w:rsid w:val="00FC1618"/>
    <w:rsid w:val="00FC18FD"/>
    <w:rsid w:val="00FC191A"/>
    <w:rsid w:val="00FC19B0"/>
    <w:rsid w:val="00FC1C79"/>
    <w:rsid w:val="00FC1FA1"/>
    <w:rsid w:val="00FC23DD"/>
    <w:rsid w:val="00FC2950"/>
    <w:rsid w:val="00FC330C"/>
    <w:rsid w:val="00FC3487"/>
    <w:rsid w:val="00FC37B9"/>
    <w:rsid w:val="00FC3891"/>
    <w:rsid w:val="00FC38B2"/>
    <w:rsid w:val="00FC3A49"/>
    <w:rsid w:val="00FC3B08"/>
    <w:rsid w:val="00FC42D3"/>
    <w:rsid w:val="00FC486B"/>
    <w:rsid w:val="00FC4C85"/>
    <w:rsid w:val="00FC520C"/>
    <w:rsid w:val="00FC534A"/>
    <w:rsid w:val="00FC54D5"/>
    <w:rsid w:val="00FC5540"/>
    <w:rsid w:val="00FC564A"/>
    <w:rsid w:val="00FC63EA"/>
    <w:rsid w:val="00FC6553"/>
    <w:rsid w:val="00FC6B4A"/>
    <w:rsid w:val="00FC6D1B"/>
    <w:rsid w:val="00FC7375"/>
    <w:rsid w:val="00FC7C90"/>
    <w:rsid w:val="00FD009B"/>
    <w:rsid w:val="00FD0142"/>
    <w:rsid w:val="00FD0291"/>
    <w:rsid w:val="00FD04B7"/>
    <w:rsid w:val="00FD0851"/>
    <w:rsid w:val="00FD0E93"/>
    <w:rsid w:val="00FD0EBA"/>
    <w:rsid w:val="00FD107E"/>
    <w:rsid w:val="00FD1D87"/>
    <w:rsid w:val="00FD2F0A"/>
    <w:rsid w:val="00FD33B5"/>
    <w:rsid w:val="00FD33D9"/>
    <w:rsid w:val="00FD35CC"/>
    <w:rsid w:val="00FD3B50"/>
    <w:rsid w:val="00FD3C16"/>
    <w:rsid w:val="00FD3F5B"/>
    <w:rsid w:val="00FD4191"/>
    <w:rsid w:val="00FD4426"/>
    <w:rsid w:val="00FD447A"/>
    <w:rsid w:val="00FD46A6"/>
    <w:rsid w:val="00FD4720"/>
    <w:rsid w:val="00FD4887"/>
    <w:rsid w:val="00FD5010"/>
    <w:rsid w:val="00FD508A"/>
    <w:rsid w:val="00FD546D"/>
    <w:rsid w:val="00FD549B"/>
    <w:rsid w:val="00FD57C2"/>
    <w:rsid w:val="00FD5A4D"/>
    <w:rsid w:val="00FD6286"/>
    <w:rsid w:val="00FD629F"/>
    <w:rsid w:val="00FD6458"/>
    <w:rsid w:val="00FD645D"/>
    <w:rsid w:val="00FD68DC"/>
    <w:rsid w:val="00FD76C3"/>
    <w:rsid w:val="00FD7B72"/>
    <w:rsid w:val="00FD7BCB"/>
    <w:rsid w:val="00FD7FE5"/>
    <w:rsid w:val="00FE0679"/>
    <w:rsid w:val="00FE07ED"/>
    <w:rsid w:val="00FE0844"/>
    <w:rsid w:val="00FE0F1B"/>
    <w:rsid w:val="00FE14CF"/>
    <w:rsid w:val="00FE172D"/>
    <w:rsid w:val="00FE1985"/>
    <w:rsid w:val="00FE199C"/>
    <w:rsid w:val="00FE1BE6"/>
    <w:rsid w:val="00FE1E3E"/>
    <w:rsid w:val="00FE2142"/>
    <w:rsid w:val="00FE21D2"/>
    <w:rsid w:val="00FE2375"/>
    <w:rsid w:val="00FE2B13"/>
    <w:rsid w:val="00FE2C1B"/>
    <w:rsid w:val="00FE2C2F"/>
    <w:rsid w:val="00FE2CBB"/>
    <w:rsid w:val="00FE2DA5"/>
    <w:rsid w:val="00FE31EB"/>
    <w:rsid w:val="00FE3AC9"/>
    <w:rsid w:val="00FE3BF0"/>
    <w:rsid w:val="00FE4037"/>
    <w:rsid w:val="00FE45C0"/>
    <w:rsid w:val="00FE4640"/>
    <w:rsid w:val="00FE4AF7"/>
    <w:rsid w:val="00FE4EB7"/>
    <w:rsid w:val="00FE4ED1"/>
    <w:rsid w:val="00FE5244"/>
    <w:rsid w:val="00FE5979"/>
    <w:rsid w:val="00FE5ACA"/>
    <w:rsid w:val="00FE5C42"/>
    <w:rsid w:val="00FE5D19"/>
    <w:rsid w:val="00FE6189"/>
    <w:rsid w:val="00FE6ACB"/>
    <w:rsid w:val="00FE6B3B"/>
    <w:rsid w:val="00FE6C5B"/>
    <w:rsid w:val="00FE7129"/>
    <w:rsid w:val="00FE767F"/>
    <w:rsid w:val="00FE78FD"/>
    <w:rsid w:val="00FE7BCC"/>
    <w:rsid w:val="00FF022D"/>
    <w:rsid w:val="00FF028A"/>
    <w:rsid w:val="00FF03F3"/>
    <w:rsid w:val="00FF08AB"/>
    <w:rsid w:val="00FF0EE5"/>
    <w:rsid w:val="00FF10F0"/>
    <w:rsid w:val="00FF122A"/>
    <w:rsid w:val="00FF1869"/>
    <w:rsid w:val="00FF1D12"/>
    <w:rsid w:val="00FF1FCB"/>
    <w:rsid w:val="00FF2047"/>
    <w:rsid w:val="00FF26F6"/>
    <w:rsid w:val="00FF2C73"/>
    <w:rsid w:val="00FF31F9"/>
    <w:rsid w:val="00FF3610"/>
    <w:rsid w:val="00FF3859"/>
    <w:rsid w:val="00FF3BA1"/>
    <w:rsid w:val="00FF433E"/>
    <w:rsid w:val="00FF4458"/>
    <w:rsid w:val="00FF4512"/>
    <w:rsid w:val="00FF4D52"/>
    <w:rsid w:val="00FF4F84"/>
    <w:rsid w:val="00FF55CD"/>
    <w:rsid w:val="00FF618D"/>
    <w:rsid w:val="00FF6388"/>
    <w:rsid w:val="00FF64BD"/>
    <w:rsid w:val="00FF6869"/>
    <w:rsid w:val="00FF6C1C"/>
    <w:rsid w:val="00FF6CB1"/>
    <w:rsid w:val="00FF6F11"/>
    <w:rsid w:val="00FF7537"/>
    <w:rsid w:val="00FF75EC"/>
    <w:rsid w:val="00FF7F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3F0503-2192-4C64-9419-314D7F4E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宋体"/>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7C7"/>
    <w:rPr>
      <w:sz w:val="24"/>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1"/>
    <w:qFormat/>
    <w:rsid w:val="000C4401"/>
    <w:pPr>
      <w:keepNext/>
      <w:keepLines/>
      <w:widowControl w:val="0"/>
      <w:spacing w:before="60" w:after="60"/>
      <w:ind w:left="200" w:hangingChars="200" w:hanging="200"/>
      <w:jc w:val="both"/>
      <w:outlineLvl w:val="1"/>
    </w:pPr>
    <w:rPr>
      <w:rFonts w:ascii="Arial" w:hAnsi="Arial" w:cs="Times New Roman"/>
      <w:b/>
      <w:bCs/>
      <w:kern w:val="2"/>
      <w:sz w:val="21"/>
      <w:szCs w:val="21"/>
    </w:rPr>
  </w:style>
  <w:style w:type="paragraph" w:styleId="3">
    <w:name w:val="heading 3"/>
    <w:basedOn w:val="a"/>
    <w:next w:val="a"/>
    <w:link w:val="3Char2"/>
    <w:uiPriority w:val="9"/>
    <w:qFormat/>
    <w:rsid w:val="005B5D50"/>
    <w:pPr>
      <w:keepNext/>
      <w:keepLines/>
      <w:widowControl w:val="0"/>
      <w:spacing w:before="60" w:after="60"/>
      <w:jc w:val="both"/>
      <w:outlineLvl w:val="2"/>
    </w:pPr>
    <w:rPr>
      <w:rFonts w:ascii="Calibri" w:hAnsi="Calibri" w:cs="Times New Roman"/>
      <w:b/>
      <w:bCs/>
      <w:kern w:val="2"/>
      <w:sz w:val="21"/>
      <w:szCs w:val="32"/>
    </w:rPr>
  </w:style>
  <w:style w:type="paragraph" w:styleId="4">
    <w:name w:val="heading 4"/>
    <w:basedOn w:val="a"/>
    <w:next w:val="a"/>
    <w:link w:val="4Char2"/>
    <w:uiPriority w:val="9"/>
    <w:qFormat/>
    <w:rsid w:val="005B5D50"/>
    <w:pPr>
      <w:keepNext/>
      <w:keepLines/>
      <w:widowControl w:val="0"/>
      <w:spacing w:before="60" w:after="60"/>
      <w:jc w:val="both"/>
      <w:outlineLvl w:val="3"/>
    </w:pPr>
    <w:rPr>
      <w:rFonts w:ascii="Cambria" w:hAnsi="Cambria" w:cs="Times New Roman"/>
      <w:b/>
      <w:bCs/>
      <w:kern w:val="2"/>
      <w:sz w:val="21"/>
      <w:szCs w:val="28"/>
    </w:rPr>
  </w:style>
  <w:style w:type="paragraph" w:styleId="5">
    <w:name w:val="heading 5"/>
    <w:basedOn w:val="a"/>
    <w:next w:val="a"/>
    <w:link w:val="5Char2"/>
    <w:uiPriority w:val="9"/>
    <w:qFormat/>
    <w:rsid w:val="00586078"/>
    <w:pPr>
      <w:keepNext/>
      <w:keepLines/>
      <w:widowControl w:val="0"/>
      <w:spacing w:before="60" w:after="60"/>
      <w:jc w:val="both"/>
      <w:outlineLvl w:val="4"/>
    </w:pPr>
    <w:rPr>
      <w:rFonts w:ascii="Calibri" w:hAnsi="Calibri" w:cs="Times New Roman"/>
      <w:b/>
      <w:bCs/>
      <w:kern w:val="2"/>
      <w:sz w:val="21"/>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sz w:val="21"/>
      <w:szCs w:val="21"/>
    </w:rPr>
  </w:style>
  <w:style w:type="paragraph" w:styleId="7">
    <w:name w:val="heading 7"/>
    <w:basedOn w:val="a"/>
    <w:next w:val="a"/>
    <w:link w:val="7Char"/>
    <w:uiPriority w:val="9"/>
    <w:unhideWhenUsed/>
    <w:qFormat/>
    <w:rsid w:val="00FD46A6"/>
    <w:pPr>
      <w:keepNext/>
      <w:keepLines/>
      <w:spacing w:before="240" w:after="64" w:line="320" w:lineRule="auto"/>
      <w:outlineLvl w:val="6"/>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1">
    <w:name w:val="标题 2 Char1"/>
    <w:aliases w:val="标题 2 Char Char Char Char1"/>
    <w:basedOn w:val="a0"/>
    <w:link w:val="2"/>
    <w:rsid w:val="000C4401"/>
    <w:rPr>
      <w:rFonts w:ascii="Arial" w:hAnsi="Arial"/>
      <w:b/>
      <w:bCs/>
      <w:kern w:val="2"/>
      <w:sz w:val="21"/>
      <w:szCs w:val="21"/>
    </w:rPr>
  </w:style>
  <w:style w:type="character" w:customStyle="1" w:styleId="3Char2">
    <w:name w:val="标题 3 Char2"/>
    <w:basedOn w:val="a0"/>
    <w:link w:val="3"/>
    <w:uiPriority w:val="9"/>
    <w:rsid w:val="005B5D50"/>
    <w:rPr>
      <w:b/>
      <w:bCs/>
      <w:kern w:val="2"/>
      <w:sz w:val="21"/>
      <w:szCs w:val="32"/>
    </w:rPr>
  </w:style>
  <w:style w:type="character" w:customStyle="1" w:styleId="4Char2">
    <w:name w:val="标题 4 Char2"/>
    <w:basedOn w:val="a0"/>
    <w:link w:val="4"/>
    <w:uiPriority w:val="9"/>
    <w:rsid w:val="005B5D50"/>
    <w:rPr>
      <w:rFonts w:ascii="Cambria" w:hAnsi="Cambria"/>
      <w:b/>
      <w:bCs/>
      <w:kern w:val="2"/>
      <w:sz w:val="21"/>
      <w:szCs w:val="28"/>
    </w:rPr>
  </w:style>
  <w:style w:type="character" w:customStyle="1" w:styleId="5Char2">
    <w:name w:val="标题 5 Char2"/>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C90189"/>
    <w:pPr>
      <w:widowControl w:val="0"/>
      <w:tabs>
        <w:tab w:val="left" w:pos="1260"/>
        <w:tab w:val="right" w:leader="dot" w:pos="8823"/>
      </w:tabs>
      <w:jc w:val="center"/>
    </w:pPr>
    <w:rPr>
      <w:rFonts w:ascii="Times New Roman" w:hAnsi="Times New Roman" w:cs="Times New Roman"/>
      <w:kern w:val="2"/>
      <w:sz w:val="21"/>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 w:val="21"/>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3"/>
    <w:qFormat/>
    <w:rsid w:val="00DD256F"/>
    <w:pPr>
      <w:widowControl w:val="0"/>
    </w:pPr>
    <w:rPr>
      <w:rFonts w:ascii="Times New Roman" w:hAnsi="Times New Roman" w:cs="Times New Roman"/>
      <w:kern w:val="2"/>
      <w:sz w:val="21"/>
      <w:szCs w:val="21"/>
    </w:rPr>
  </w:style>
  <w:style w:type="character" w:customStyle="1" w:styleId="Char3">
    <w:name w:val="批注文字 Char3"/>
    <w:basedOn w:val="a0"/>
    <w:link w:val="a5"/>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0"/>
    <w:uiPriority w:val="99"/>
    <w:rsid w:val="00DD256F"/>
    <w:pPr>
      <w:widowControl w:val="0"/>
      <w:jc w:val="both"/>
    </w:pPr>
    <w:rPr>
      <w:rFonts w:ascii="Times New Roman" w:hAnsi="Times New Roman" w:cs="Times New Roman"/>
      <w:kern w:val="2"/>
      <w:sz w:val="21"/>
      <w:szCs w:val="21"/>
    </w:rPr>
  </w:style>
  <w:style w:type="character" w:customStyle="1" w:styleId="Char0">
    <w:name w:val="称呼 Char"/>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 w:val="21"/>
      <w:szCs w:val="22"/>
    </w:rPr>
  </w:style>
  <w:style w:type="character" w:customStyle="1" w:styleId="Char1">
    <w:name w:val="批注主题 Char"/>
    <w:basedOn w:val="Char3"/>
    <w:link w:val="aa"/>
    <w:uiPriority w:val="99"/>
    <w:rsid w:val="00DD256F"/>
    <w:rPr>
      <w:rFonts w:ascii="Calibri" w:eastAsia="宋体" w:hAnsi="Calibri" w:cs="Times New Roman"/>
      <w:b/>
      <w:bCs/>
      <w:szCs w:val="21"/>
    </w:rPr>
  </w:style>
  <w:style w:type="paragraph" w:styleId="aa">
    <w:name w:val="annotation subject"/>
    <w:basedOn w:val="a5"/>
    <w:next w:val="a5"/>
    <w:link w:val="Char1"/>
    <w:uiPriority w:val="99"/>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2"/>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2">
    <w:name w:val="页眉 Char"/>
    <w:basedOn w:val="a0"/>
    <w:link w:val="ab"/>
    <w:uiPriority w:val="99"/>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pPr>
      <w:widowControl w:val="0"/>
      <w:jc w:val="both"/>
    </w:pPr>
    <w:rPr>
      <w:rFonts w:hAnsi="Courier New" w:cs="Times New Roman"/>
      <w:kern w:val="2"/>
      <w:sz w:val="21"/>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sz w:val="21"/>
      <w:szCs w:val="21"/>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sz w:val="21"/>
      <w:szCs w:val="21"/>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sz w:val="21"/>
      <w:szCs w:val="21"/>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sz w:val="21"/>
      <w:szCs w:val="21"/>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sz w:val="21"/>
      <w:szCs w:val="21"/>
    </w:rPr>
  </w:style>
  <w:style w:type="paragraph" w:styleId="af2">
    <w:name w:val="Revision"/>
    <w:hidden/>
    <w:uiPriority w:val="99"/>
    <w:semiHidden/>
    <w:rsid w:val="00BC1CB9"/>
    <w:rPr>
      <w:kern w:val="2"/>
      <w:szCs w:val="22"/>
    </w:rPr>
  </w:style>
  <w:style w:type="character" w:customStyle="1" w:styleId="Char9">
    <w:name w:val="正文的样式 Char"/>
    <w:basedOn w:val="a0"/>
    <w:link w:val="af3"/>
    <w:qFormat/>
    <w:rsid w:val="006B00D5"/>
    <w:rPr>
      <w:kern w:val="2"/>
      <w:sz w:val="21"/>
      <w:szCs w:val="24"/>
    </w:rPr>
  </w:style>
  <w:style w:type="paragraph" w:customStyle="1" w:styleId="af3">
    <w:name w:val="正文的样式"/>
    <w:basedOn w:val="a"/>
    <w:link w:val="Char9"/>
    <w:qFormat/>
    <w:rsid w:val="006B00D5"/>
    <w:pPr>
      <w:widowControl w:val="0"/>
      <w:spacing w:before="100" w:after="100"/>
      <w:jc w:val="both"/>
    </w:pPr>
    <w:rPr>
      <w:rFonts w:ascii="Calibri" w:hAnsi="Calibri" w:cs="Times New Roman"/>
      <w:kern w:val="2"/>
      <w:sz w:val="21"/>
      <w:szCs w:val="21"/>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link w:val="af6"/>
    <w:uiPriority w:val="99"/>
    <w:rsid w:val="00205C40"/>
    <w:rPr>
      <w:color w:val="auto"/>
    </w:rPr>
  </w:style>
  <w:style w:type="numbering" w:customStyle="1" w:styleId="1">
    <w:name w:val="样式1"/>
    <w:uiPriority w:val="99"/>
    <w:rsid w:val="00C65930"/>
    <w:pPr>
      <w:numPr>
        <w:numId w:val="28"/>
      </w:numPr>
    </w:pPr>
  </w:style>
  <w:style w:type="paragraph" w:styleId="af7">
    <w:name w:val="Title"/>
    <w:basedOn w:val="a"/>
    <w:next w:val="a"/>
    <w:link w:val="Charb"/>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b">
    <w:name w:val="标题 Char"/>
    <w:basedOn w:val="a0"/>
    <w:link w:val="af7"/>
    <w:uiPriority w:val="10"/>
    <w:rsid w:val="00F23D17"/>
    <w:rPr>
      <w:rFonts w:asciiTheme="majorHAnsi" w:hAnsiTheme="majorHAnsi" w:cstheme="majorBidi"/>
      <w:b/>
      <w:bCs/>
      <w:kern w:val="2"/>
      <w:sz w:val="32"/>
      <w:szCs w:val="32"/>
    </w:rPr>
  </w:style>
  <w:style w:type="paragraph" w:styleId="af8">
    <w:name w:val="No Spacing"/>
    <w:uiPriority w:val="1"/>
    <w:qFormat/>
    <w:rsid w:val="00BE4764"/>
    <w:pPr>
      <w:widowControl w:val="0"/>
      <w:jc w:val="both"/>
    </w:pPr>
    <w:rPr>
      <w:kern w:val="2"/>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 w:val="21"/>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 w:val="21"/>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 w:val="21"/>
      <w:szCs w:val="22"/>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 w:val="21"/>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 w:val="21"/>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 w:val="21"/>
      <w:szCs w:val="22"/>
    </w:rPr>
  </w:style>
  <w:style w:type="character" w:customStyle="1" w:styleId="6Char">
    <w:name w:val="标题 6 Char"/>
    <w:basedOn w:val="a0"/>
    <w:link w:val="6"/>
    <w:uiPriority w:val="9"/>
    <w:rsid w:val="005B5D50"/>
    <w:rPr>
      <w:rFonts w:asciiTheme="majorHAnsi" w:hAnsiTheme="majorHAnsi" w:cstheme="majorBidi"/>
      <w:b/>
      <w:bCs/>
      <w:sz w:val="21"/>
      <w:szCs w:val="24"/>
    </w:rPr>
  </w:style>
  <w:style w:type="paragraph" w:styleId="af9">
    <w:name w:val="Normal (Web)"/>
    <w:basedOn w:val="a"/>
    <w:uiPriority w:val="99"/>
    <w:rsid w:val="00C17CE1"/>
    <w:pPr>
      <w:spacing w:before="100" w:beforeAutospacing="1" w:after="100" w:afterAutospacing="1"/>
    </w:pPr>
    <w:rPr>
      <w:szCs w:val="21"/>
    </w:rPr>
  </w:style>
  <w:style w:type="paragraph" w:styleId="afa">
    <w:name w:val="endnote text"/>
    <w:basedOn w:val="a"/>
    <w:link w:val="Charc"/>
    <w:uiPriority w:val="99"/>
    <w:semiHidden/>
    <w:unhideWhenUsed/>
    <w:rsid w:val="001116D4"/>
    <w:pPr>
      <w:snapToGrid w:val="0"/>
    </w:pPr>
  </w:style>
  <w:style w:type="character" w:customStyle="1" w:styleId="Charc">
    <w:name w:val="尾注文本 Char"/>
    <w:basedOn w:val="a0"/>
    <w:link w:val="afa"/>
    <w:uiPriority w:val="99"/>
    <w:semiHidden/>
    <w:rsid w:val="001116D4"/>
    <w:rPr>
      <w:rFonts w:ascii="宋体" w:hAnsi="宋体" w:cs="宋体"/>
      <w:sz w:val="21"/>
      <w:szCs w:val="24"/>
    </w:rPr>
  </w:style>
  <w:style w:type="character" w:styleId="afb">
    <w:name w:val="endnote reference"/>
    <w:basedOn w:val="a0"/>
    <w:uiPriority w:val="99"/>
    <w:semiHidden/>
    <w:unhideWhenUsed/>
    <w:rsid w:val="001116D4"/>
    <w:rPr>
      <w:vertAlign w:val="superscript"/>
    </w:rPr>
  </w:style>
  <w:style w:type="character" w:customStyle="1" w:styleId="Char10">
    <w:name w:val="批注主题 Char1"/>
    <w:basedOn w:val="Char3"/>
    <w:uiPriority w:val="99"/>
    <w:semiHidden/>
    <w:rsid w:val="0067754A"/>
    <w:rPr>
      <w:rFonts w:ascii="Times New Roman" w:eastAsia="宋体" w:hAnsi="Times New Roman" w:cs="Times New Roman"/>
      <w:b/>
      <w:bCs/>
      <w:szCs w:val="21"/>
    </w:rPr>
  </w:style>
  <w:style w:type="paragraph" w:customStyle="1" w:styleId="31">
    <w:name w:val="标题  3"/>
    <w:basedOn w:val="a"/>
    <w:next w:val="a"/>
    <w:link w:val="3Char"/>
    <w:qFormat/>
    <w:rsid w:val="00D30BB3"/>
    <w:pPr>
      <w:keepNext/>
      <w:keepLines/>
      <w:widowControl w:val="0"/>
      <w:spacing w:before="100" w:beforeAutospacing="1" w:after="100" w:afterAutospacing="1" w:line="415" w:lineRule="auto"/>
      <w:jc w:val="both"/>
    </w:pPr>
    <w:rPr>
      <w:rFonts w:ascii="Times New Roman" w:hAnsi="Times New Roman" w:cs="Times New Roman"/>
      <w:b/>
      <w:kern w:val="2"/>
      <w:sz w:val="21"/>
      <w:szCs w:val="21"/>
    </w:rPr>
  </w:style>
  <w:style w:type="character" w:customStyle="1" w:styleId="3Char">
    <w:name w:val="标题  3 Char"/>
    <w:basedOn w:val="a0"/>
    <w:link w:val="31"/>
    <w:rsid w:val="00D30BB3"/>
    <w:rPr>
      <w:rFonts w:ascii="Times New Roman" w:hAnsi="Times New Roman"/>
      <w:b/>
      <w:kern w:val="2"/>
      <w:sz w:val="21"/>
      <w:szCs w:val="24"/>
    </w:rPr>
  </w:style>
  <w:style w:type="character" w:customStyle="1" w:styleId="12">
    <w:name w:val="批注主题 字符1"/>
    <w:basedOn w:val="Char3"/>
    <w:uiPriority w:val="99"/>
    <w:semiHidden/>
    <w:rsid w:val="005F6ED8"/>
    <w:rPr>
      <w:rFonts w:ascii="Times New Roman" w:eastAsia="宋体" w:hAnsi="Times New Roman" w:cs="Times New Roman"/>
      <w:b/>
      <w:bCs/>
      <w:szCs w:val="21"/>
    </w:rPr>
  </w:style>
  <w:style w:type="character" w:customStyle="1" w:styleId="7Char">
    <w:name w:val="标题 7 Char"/>
    <w:basedOn w:val="a0"/>
    <w:link w:val="7"/>
    <w:uiPriority w:val="9"/>
    <w:rsid w:val="00FD46A6"/>
    <w:rPr>
      <w:rFonts w:ascii="宋体" w:hAnsi="宋体" w:cs="宋体"/>
      <w:b/>
      <w:bCs/>
      <w:sz w:val="24"/>
      <w:szCs w:val="24"/>
    </w:rPr>
  </w:style>
  <w:style w:type="paragraph" w:styleId="13">
    <w:name w:val="index 1"/>
    <w:basedOn w:val="a"/>
    <w:next w:val="a"/>
    <w:autoRedefine/>
    <w:semiHidden/>
    <w:rsid w:val="00FD46A6"/>
    <w:pPr>
      <w:ind w:firstLineChars="200" w:firstLine="420"/>
    </w:pPr>
    <w:rPr>
      <w:rFonts w:cs="Times New Roman"/>
      <w:color w:val="000000"/>
      <w:sz w:val="21"/>
      <w:szCs w:val="21"/>
    </w:rPr>
  </w:style>
  <w:style w:type="character" w:customStyle="1" w:styleId="span">
    <w:name w:val="span_"/>
    <w:basedOn w:val="a0"/>
    <w:rsid w:val="00FD46A6"/>
  </w:style>
  <w:style w:type="paragraph" w:styleId="afc">
    <w:name w:val="Normal Indent"/>
    <w:basedOn w:val="a"/>
    <w:rsid w:val="00FD46A6"/>
    <w:pPr>
      <w:widowControl w:val="0"/>
      <w:ind w:firstLineChars="200" w:firstLine="420"/>
      <w:jc w:val="both"/>
    </w:pPr>
    <w:rPr>
      <w:rFonts w:ascii="Times New Roman" w:hAnsi="Times New Roman" w:cs="Times New Roman"/>
      <w:kern w:val="2"/>
      <w:sz w:val="21"/>
      <w:szCs w:val="21"/>
    </w:rPr>
  </w:style>
  <w:style w:type="paragraph" w:styleId="32">
    <w:name w:val="List Bullet 3"/>
    <w:basedOn w:val="a"/>
    <w:rsid w:val="00FD46A6"/>
    <w:pPr>
      <w:widowControl w:val="0"/>
      <w:tabs>
        <w:tab w:val="left" w:pos="1200"/>
      </w:tabs>
      <w:jc w:val="both"/>
    </w:pPr>
    <w:rPr>
      <w:rFonts w:ascii="Times New Roman" w:hAnsi="Times New Roman" w:cs="Times New Roman"/>
      <w:kern w:val="2"/>
      <w:sz w:val="21"/>
      <w:szCs w:val="21"/>
    </w:rPr>
  </w:style>
  <w:style w:type="character" w:customStyle="1" w:styleId="4Char">
    <w:name w:val="标题 4 Char"/>
    <w:uiPriority w:val="9"/>
    <w:rsid w:val="00FD46A6"/>
    <w:rPr>
      <w:rFonts w:ascii="Cambria" w:hAnsi="Cambria"/>
      <w:b/>
      <w:bCs/>
      <w:kern w:val="2"/>
      <w:sz w:val="21"/>
      <w:szCs w:val="28"/>
    </w:rPr>
  </w:style>
  <w:style w:type="paragraph" w:customStyle="1" w:styleId="41">
    <w:name w:val="4"/>
    <w:basedOn w:val="a"/>
    <w:next w:val="a9"/>
    <w:uiPriority w:val="34"/>
    <w:qFormat/>
    <w:rsid w:val="00FD46A6"/>
    <w:pPr>
      <w:widowControl w:val="0"/>
      <w:ind w:firstLineChars="200" w:firstLine="420"/>
      <w:jc w:val="both"/>
    </w:pPr>
    <w:rPr>
      <w:rFonts w:ascii="Calibri" w:hAnsi="Calibri" w:cs="Times New Roman"/>
      <w:kern w:val="2"/>
      <w:sz w:val="21"/>
      <w:szCs w:val="22"/>
    </w:rPr>
  </w:style>
  <w:style w:type="table" w:customStyle="1" w:styleId="21">
    <w:name w:val="无格式表格 21"/>
    <w:basedOn w:val="a1"/>
    <w:uiPriority w:val="42"/>
    <w:rsid w:val="00FD46A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9"/>
    <w:uiPriority w:val="34"/>
    <w:qFormat/>
    <w:rsid w:val="00FD46A6"/>
    <w:pPr>
      <w:widowControl w:val="0"/>
      <w:ind w:firstLineChars="200" w:firstLine="420"/>
      <w:jc w:val="both"/>
    </w:pPr>
    <w:rPr>
      <w:rFonts w:ascii="Calibri" w:hAnsi="Calibri" w:cs="Times New Roman"/>
      <w:kern w:val="2"/>
      <w:sz w:val="21"/>
      <w:szCs w:val="22"/>
    </w:rPr>
  </w:style>
  <w:style w:type="character" w:customStyle="1" w:styleId="3Char0">
    <w:name w:val="标题 3 Char"/>
    <w:uiPriority w:val="9"/>
    <w:rsid w:val="00FD46A6"/>
    <w:rPr>
      <w:b/>
      <w:bCs/>
      <w:kern w:val="2"/>
      <w:sz w:val="21"/>
      <w:szCs w:val="32"/>
    </w:rPr>
  </w:style>
  <w:style w:type="paragraph" w:customStyle="1" w:styleId="22">
    <w:name w:val="2"/>
    <w:basedOn w:val="a"/>
    <w:next w:val="a9"/>
    <w:uiPriority w:val="34"/>
    <w:qFormat/>
    <w:rsid w:val="00FD46A6"/>
    <w:pPr>
      <w:widowControl w:val="0"/>
      <w:ind w:firstLineChars="200" w:firstLine="420"/>
      <w:jc w:val="both"/>
    </w:pPr>
    <w:rPr>
      <w:rFonts w:ascii="Calibri" w:hAnsi="Calibri" w:cs="Times New Roman"/>
      <w:kern w:val="2"/>
      <w:sz w:val="21"/>
      <w:szCs w:val="22"/>
    </w:rPr>
  </w:style>
  <w:style w:type="paragraph" w:customStyle="1" w:styleId="14">
    <w:name w:val="1"/>
    <w:basedOn w:val="a"/>
    <w:next w:val="a9"/>
    <w:uiPriority w:val="34"/>
    <w:qFormat/>
    <w:rsid w:val="00FD46A6"/>
    <w:pPr>
      <w:widowControl w:val="0"/>
      <w:ind w:firstLineChars="200" w:firstLine="420"/>
      <w:jc w:val="both"/>
    </w:pPr>
    <w:rPr>
      <w:rFonts w:ascii="Calibri" w:hAnsi="Calibri" w:cs="Times New Roman"/>
      <w:kern w:val="2"/>
      <w:sz w:val="21"/>
      <w:szCs w:val="2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d">
    <w:name w:val="批注文字 Char"/>
    <w:uiPriority w:val="99"/>
    <w:qFormat/>
    <w:rsid w:val="001C302B"/>
    <w:rPr>
      <w:rFonts w:ascii="Times New Roman" w:hAnsi="Times New Roman"/>
      <w:kern w:val="2"/>
      <w:sz w:val="21"/>
      <w:szCs w:val="21"/>
    </w:rPr>
  </w:style>
  <w:style w:type="character" w:customStyle="1" w:styleId="5Char">
    <w:name w:val="标题 5 Char"/>
    <w:uiPriority w:val="9"/>
    <w:rsid w:val="00233CC6"/>
    <w:rPr>
      <w:b/>
      <w:bCs/>
      <w:kern w:val="2"/>
      <w:sz w:val="21"/>
      <w:szCs w:val="28"/>
    </w:rPr>
  </w:style>
  <w:style w:type="paragraph" w:customStyle="1" w:styleId="61">
    <w:name w:val="6"/>
    <w:basedOn w:val="a"/>
    <w:next w:val="a9"/>
    <w:uiPriority w:val="34"/>
    <w:qFormat/>
    <w:rsid w:val="00AC3976"/>
    <w:pPr>
      <w:widowControl w:val="0"/>
      <w:ind w:firstLineChars="200" w:firstLine="420"/>
      <w:jc w:val="both"/>
    </w:pPr>
    <w:rPr>
      <w:rFonts w:ascii="Calibri" w:hAnsi="Calibri" w:cs="Times New Roman"/>
      <w:kern w:val="2"/>
      <w:sz w:val="21"/>
      <w:szCs w:val="22"/>
    </w:rPr>
  </w:style>
  <w:style w:type="character" w:customStyle="1" w:styleId="Char11">
    <w:name w:val="批注文字 Char1"/>
    <w:rsid w:val="00AC3976"/>
    <w:rPr>
      <w:rFonts w:ascii="Times New Roman" w:hAnsi="Times New Roman"/>
      <w:kern w:val="2"/>
      <w:sz w:val="21"/>
      <w:szCs w:val="21"/>
    </w:rPr>
  </w:style>
  <w:style w:type="character" w:customStyle="1" w:styleId="3Char1">
    <w:name w:val="标题 3 Char1"/>
    <w:uiPriority w:val="9"/>
    <w:rsid w:val="00AC3976"/>
    <w:rPr>
      <w:b/>
      <w:bCs/>
      <w:kern w:val="2"/>
      <w:sz w:val="21"/>
      <w:szCs w:val="32"/>
    </w:rPr>
  </w:style>
  <w:style w:type="character" w:customStyle="1" w:styleId="2Char">
    <w:name w:val="标题 2 Char"/>
    <w:aliases w:val="标题 2 Char Char Char Char"/>
    <w:rsid w:val="000A7FB5"/>
    <w:rPr>
      <w:rFonts w:ascii="Arial" w:hAnsi="Arial"/>
      <w:b/>
      <w:bCs/>
      <w:kern w:val="2"/>
      <w:sz w:val="21"/>
      <w:szCs w:val="21"/>
    </w:rPr>
  </w:style>
  <w:style w:type="character" w:customStyle="1" w:styleId="4Char1">
    <w:name w:val="标题 4 Char1"/>
    <w:uiPriority w:val="9"/>
    <w:rsid w:val="000A7FB5"/>
    <w:rPr>
      <w:rFonts w:ascii="Cambria" w:hAnsi="Cambria"/>
      <w:b/>
      <w:bCs/>
      <w:kern w:val="2"/>
      <w:sz w:val="21"/>
      <w:szCs w:val="28"/>
    </w:rPr>
  </w:style>
  <w:style w:type="character" w:customStyle="1" w:styleId="5Char1">
    <w:name w:val="标题 5 Char1"/>
    <w:uiPriority w:val="9"/>
    <w:rsid w:val="00052FFA"/>
    <w:rPr>
      <w:b/>
      <w:bCs/>
      <w:kern w:val="2"/>
      <w:sz w:val="21"/>
      <w:szCs w:val="28"/>
    </w:rPr>
  </w:style>
  <w:style w:type="paragraph" w:customStyle="1" w:styleId="52">
    <w:name w:val="5"/>
    <w:basedOn w:val="a"/>
    <w:next w:val="a9"/>
    <w:uiPriority w:val="34"/>
    <w:qFormat/>
    <w:rsid w:val="00E521D8"/>
    <w:pPr>
      <w:widowControl w:val="0"/>
      <w:ind w:firstLineChars="200" w:firstLine="420"/>
      <w:jc w:val="both"/>
    </w:pPr>
    <w:rPr>
      <w:rFonts w:ascii="Calibri" w:hAnsi="Calibri" w:cs="Times New Roman"/>
      <w:kern w:val="2"/>
      <w:sz w:val="21"/>
      <w:szCs w:val="22"/>
    </w:rPr>
  </w:style>
  <w:style w:type="character" w:customStyle="1" w:styleId="Char20">
    <w:name w:val="批注文字 Char2"/>
    <w:rsid w:val="00AC41B4"/>
    <w:rPr>
      <w:rFonts w:ascii="Times New Roman" w:hAnsi="Times New Roman"/>
      <w:kern w:val="2"/>
      <w:sz w:val="21"/>
      <w:szCs w:val="21"/>
    </w:rPr>
  </w:style>
  <w:style w:type="paragraph" w:customStyle="1" w:styleId="af6">
    <w:name w:val="普通文字"/>
    <w:aliases w:val="Plain Text Char1,Plain Text Char Char,Plain Text Char2,Plain Text Char2 Char,Plain Text Char1 Char Char,纯文本 Char Char,纯文本 Char Char Char Char,纯文本 Char Char Char, Char, Char Char,纯文本111,普通文字111, Char111, Char2 Char Char111,纯文本 Char2111"/>
    <w:basedOn w:val="a"/>
    <w:link w:val="af5"/>
    <w:uiPriority w:val="99"/>
    <w:qFormat/>
    <w:rsid w:val="00FB79CA"/>
    <w:pPr>
      <w:widowControl w:val="0"/>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3548">
      <w:bodyDiv w:val="1"/>
      <w:marLeft w:val="0"/>
      <w:marRight w:val="0"/>
      <w:marTop w:val="0"/>
      <w:marBottom w:val="0"/>
      <w:divBdr>
        <w:top w:val="none" w:sz="0" w:space="0" w:color="auto"/>
        <w:left w:val="none" w:sz="0" w:space="0" w:color="auto"/>
        <w:bottom w:val="none" w:sz="0" w:space="0" w:color="auto"/>
        <w:right w:val="none" w:sz="0" w:space="0" w:color="auto"/>
      </w:divBdr>
    </w:div>
    <w:div w:id="136144961">
      <w:bodyDiv w:val="1"/>
      <w:marLeft w:val="0"/>
      <w:marRight w:val="0"/>
      <w:marTop w:val="0"/>
      <w:marBottom w:val="0"/>
      <w:divBdr>
        <w:top w:val="none" w:sz="0" w:space="0" w:color="auto"/>
        <w:left w:val="none" w:sz="0" w:space="0" w:color="auto"/>
        <w:bottom w:val="none" w:sz="0" w:space="0" w:color="auto"/>
        <w:right w:val="none" w:sz="0" w:space="0" w:color="auto"/>
      </w:divBdr>
    </w:div>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238103078">
      <w:bodyDiv w:val="1"/>
      <w:marLeft w:val="0"/>
      <w:marRight w:val="0"/>
      <w:marTop w:val="0"/>
      <w:marBottom w:val="0"/>
      <w:divBdr>
        <w:top w:val="none" w:sz="0" w:space="0" w:color="auto"/>
        <w:left w:val="none" w:sz="0" w:space="0" w:color="auto"/>
        <w:bottom w:val="none" w:sz="0" w:space="0" w:color="auto"/>
        <w:right w:val="none" w:sz="0" w:space="0" w:color="auto"/>
      </w:divBdr>
    </w:div>
    <w:div w:id="255864330">
      <w:bodyDiv w:val="1"/>
      <w:marLeft w:val="0"/>
      <w:marRight w:val="0"/>
      <w:marTop w:val="0"/>
      <w:marBottom w:val="0"/>
      <w:divBdr>
        <w:top w:val="none" w:sz="0" w:space="0" w:color="auto"/>
        <w:left w:val="none" w:sz="0" w:space="0" w:color="auto"/>
        <w:bottom w:val="none" w:sz="0" w:space="0" w:color="auto"/>
        <w:right w:val="none" w:sz="0" w:space="0" w:color="auto"/>
      </w:divBdr>
    </w:div>
    <w:div w:id="286130897">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392047720">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04268294">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750927643">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40656407">
      <w:bodyDiv w:val="1"/>
      <w:marLeft w:val="0"/>
      <w:marRight w:val="0"/>
      <w:marTop w:val="0"/>
      <w:marBottom w:val="0"/>
      <w:divBdr>
        <w:top w:val="none" w:sz="0" w:space="0" w:color="auto"/>
        <w:left w:val="none" w:sz="0" w:space="0" w:color="auto"/>
        <w:bottom w:val="none" w:sz="0" w:space="0" w:color="auto"/>
        <w:right w:val="none" w:sz="0" w:space="0" w:color="auto"/>
      </w:divBdr>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997004330">
      <w:bodyDiv w:val="1"/>
      <w:marLeft w:val="0"/>
      <w:marRight w:val="0"/>
      <w:marTop w:val="0"/>
      <w:marBottom w:val="0"/>
      <w:divBdr>
        <w:top w:val="none" w:sz="0" w:space="0" w:color="auto"/>
        <w:left w:val="none" w:sz="0" w:space="0" w:color="auto"/>
        <w:bottom w:val="none" w:sz="0" w:space="0" w:color="auto"/>
        <w:right w:val="none" w:sz="0" w:space="0" w:color="auto"/>
      </w:divBdr>
    </w:div>
    <w:div w:id="1022440036">
      <w:bodyDiv w:val="1"/>
      <w:marLeft w:val="0"/>
      <w:marRight w:val="0"/>
      <w:marTop w:val="0"/>
      <w:marBottom w:val="0"/>
      <w:divBdr>
        <w:top w:val="none" w:sz="0" w:space="0" w:color="auto"/>
        <w:left w:val="none" w:sz="0" w:space="0" w:color="auto"/>
        <w:bottom w:val="none" w:sz="0" w:space="0" w:color="auto"/>
        <w:right w:val="none" w:sz="0" w:space="0" w:color="auto"/>
      </w:divBdr>
    </w:div>
    <w:div w:id="1296057100">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534491941">
      <w:bodyDiv w:val="1"/>
      <w:marLeft w:val="0"/>
      <w:marRight w:val="0"/>
      <w:marTop w:val="0"/>
      <w:marBottom w:val="0"/>
      <w:divBdr>
        <w:top w:val="none" w:sz="0" w:space="0" w:color="auto"/>
        <w:left w:val="none" w:sz="0" w:space="0" w:color="auto"/>
        <w:bottom w:val="none" w:sz="0" w:space="0" w:color="auto"/>
        <w:right w:val="none" w:sz="0" w:space="0" w:color="auto"/>
      </w:divBdr>
    </w:div>
    <w:div w:id="1577589155">
      <w:bodyDiv w:val="1"/>
      <w:marLeft w:val="0"/>
      <w:marRight w:val="0"/>
      <w:marTop w:val="0"/>
      <w:marBottom w:val="0"/>
      <w:divBdr>
        <w:top w:val="none" w:sz="0" w:space="0" w:color="auto"/>
        <w:left w:val="none" w:sz="0" w:space="0" w:color="auto"/>
        <w:bottom w:val="none" w:sz="0" w:space="0" w:color="auto"/>
        <w:right w:val="none" w:sz="0" w:space="0" w:color="auto"/>
      </w:divBdr>
    </w:div>
    <w:div w:id="1599605087">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601647330">
      <w:bodyDiv w:val="1"/>
      <w:marLeft w:val="0"/>
      <w:marRight w:val="0"/>
      <w:marTop w:val="0"/>
      <w:marBottom w:val="0"/>
      <w:divBdr>
        <w:top w:val="none" w:sz="0" w:space="0" w:color="auto"/>
        <w:left w:val="none" w:sz="0" w:space="0" w:color="auto"/>
        <w:bottom w:val="none" w:sz="0" w:space="0" w:color="auto"/>
        <w:right w:val="none" w:sz="0" w:space="0" w:color="auto"/>
      </w:divBdr>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24133296">
      <w:bodyDiv w:val="1"/>
      <w:marLeft w:val="0"/>
      <w:marRight w:val="0"/>
      <w:marTop w:val="0"/>
      <w:marBottom w:val="0"/>
      <w:divBdr>
        <w:top w:val="none" w:sz="0" w:space="0" w:color="auto"/>
        <w:left w:val="none" w:sz="0" w:space="0" w:color="auto"/>
        <w:bottom w:val="none" w:sz="0" w:space="0" w:color="auto"/>
        <w:right w:val="none" w:sz="0" w:space="0" w:color="auto"/>
      </w:divBdr>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08421298">
      <w:bodyDiv w:val="1"/>
      <w:marLeft w:val="0"/>
      <w:marRight w:val="0"/>
      <w:marTop w:val="0"/>
      <w:marBottom w:val="0"/>
      <w:divBdr>
        <w:top w:val="none" w:sz="0" w:space="0" w:color="auto"/>
        <w:left w:val="none" w:sz="0" w:space="0" w:color="auto"/>
        <w:bottom w:val="none" w:sz="0" w:space="0" w:color="auto"/>
        <w:right w:val="none" w:sz="0" w:space="0" w:color="auto"/>
      </w:divBdr>
    </w:div>
    <w:div w:id="1956862754">
      <w:bodyDiv w:val="1"/>
      <w:marLeft w:val="0"/>
      <w:marRight w:val="0"/>
      <w:marTop w:val="0"/>
      <w:marBottom w:val="0"/>
      <w:divBdr>
        <w:top w:val="none" w:sz="0" w:space="0" w:color="auto"/>
        <w:left w:val="none" w:sz="0" w:space="0" w:color="auto"/>
        <w:bottom w:val="none" w:sz="0" w:space="0" w:color="auto"/>
        <w:right w:val="none" w:sz="0" w:space="0" w:color="auto"/>
      </w:divBdr>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1996520809">
      <w:bodyDiv w:val="1"/>
      <w:marLeft w:val="0"/>
      <w:marRight w:val="0"/>
      <w:marTop w:val="0"/>
      <w:marBottom w:val="0"/>
      <w:divBdr>
        <w:top w:val="none" w:sz="0" w:space="0" w:color="auto"/>
        <w:left w:val="none" w:sz="0" w:space="0" w:color="auto"/>
        <w:bottom w:val="none" w:sz="0" w:space="0" w:color="auto"/>
        <w:right w:val="none" w:sz="0" w:space="0" w:color="auto"/>
      </w:divBdr>
    </w:div>
    <w:div w:id="2048531089">
      <w:bodyDiv w:val="1"/>
      <w:marLeft w:val="0"/>
      <w:marRight w:val="0"/>
      <w:marTop w:val="0"/>
      <w:marBottom w:val="0"/>
      <w:divBdr>
        <w:top w:val="none" w:sz="0" w:space="0" w:color="auto"/>
        <w:left w:val="none" w:sz="0" w:space="0" w:color="auto"/>
        <w:bottom w:val="none" w:sz="0" w:space="0" w:color="auto"/>
        <w:right w:val="none" w:sz="0" w:space="0" w:color="auto"/>
      </w:divBdr>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15898244">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0958C3" w:rsidRDefault="00E50E43">
          <w:r w:rsidRPr="001852D3">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color w:val="333399"/>
              <w:u w:val="single"/>
            </w:rPr>
            <w:t xml:space="preserve">　　　</w:t>
          </w:r>
        </w:p>
      </w:docPartBody>
    </w:docPart>
    <w:docPart>
      <w:docPartPr>
        <w:name w:val="8DE958905CC9435CA921D3FB17D8C18F"/>
        <w:category>
          <w:name w:val="常规"/>
          <w:gallery w:val="placeholder"/>
        </w:category>
        <w:types>
          <w:type w:val="bbPlcHdr"/>
        </w:types>
        <w:behaviors>
          <w:behavior w:val="content"/>
        </w:behaviors>
        <w:guid w:val="{5ED7B436-2A7F-48EA-87DB-AD19205BB07B}"/>
      </w:docPartPr>
      <w:docPartBody>
        <w:p w:rsidR="0065350A" w:rsidRDefault="0065350A" w:rsidP="0065350A">
          <w:pPr>
            <w:pStyle w:val="8DE958905CC9435CA921D3FB17D8C18F"/>
          </w:pPr>
          <w:r w:rsidRPr="001852D3">
            <w:rPr>
              <w:rStyle w:val="a3"/>
              <w:rFonts w:hint="eastAsia"/>
            </w:rPr>
            <w:t xml:space="preserve">　</w:t>
          </w:r>
        </w:p>
      </w:docPartBody>
    </w:docPart>
    <w:docPart>
      <w:docPartPr>
        <w:name w:val="C77A3C98C5AA476FB32F2C5F00DA8723"/>
        <w:category>
          <w:name w:val="常规"/>
          <w:gallery w:val="placeholder"/>
        </w:category>
        <w:types>
          <w:type w:val="bbPlcHdr"/>
        </w:types>
        <w:behaviors>
          <w:behavior w:val="content"/>
        </w:behaviors>
        <w:guid w:val="{038D8048-BCC8-459A-B6DC-32B63CDC9D3C}"/>
      </w:docPartPr>
      <w:docPartBody>
        <w:p w:rsidR="00271289" w:rsidRDefault="00271289">
          <w:pPr>
            <w:pStyle w:val="C77A3C98C5AA476FB32F2C5F00DA8723"/>
          </w:pPr>
          <w:r w:rsidRPr="001852D3">
            <w:rPr>
              <w:rStyle w:val="a3"/>
              <w:rFonts w:hint="eastAsia"/>
            </w:rPr>
            <w:t xml:space="preserve">　</w:t>
          </w:r>
        </w:p>
      </w:docPartBody>
    </w:docPart>
    <w:docPart>
      <w:docPartPr>
        <w:name w:val="8C0DA4C0CB034A779F7F07C8A42A712E"/>
        <w:category>
          <w:name w:val="常规"/>
          <w:gallery w:val="placeholder"/>
        </w:category>
        <w:types>
          <w:type w:val="bbPlcHdr"/>
        </w:types>
        <w:behaviors>
          <w:behavior w:val="content"/>
        </w:behaviors>
        <w:guid w:val="{E253BBCF-BC33-4A18-9EEE-6A19C9A73F84}"/>
      </w:docPartPr>
      <w:docPartBody>
        <w:p w:rsidR="00A656C4" w:rsidRDefault="00271289" w:rsidP="00271289">
          <w:pPr>
            <w:pStyle w:val="8C0DA4C0CB034A779F7F07C8A42A712E"/>
          </w:pPr>
          <w:r w:rsidRPr="001852D3">
            <w:rPr>
              <w:rStyle w:val="a3"/>
              <w:rFonts w:hint="eastAsia"/>
            </w:rPr>
            <w:t xml:space="preserve">　</w:t>
          </w:r>
        </w:p>
      </w:docPartBody>
    </w:docPart>
    <w:docPart>
      <w:docPartPr>
        <w:name w:val="2160560E90B54CD99B31A6224C3EAE99"/>
        <w:category>
          <w:name w:val="常规"/>
          <w:gallery w:val="placeholder"/>
        </w:category>
        <w:types>
          <w:type w:val="bbPlcHdr"/>
        </w:types>
        <w:behaviors>
          <w:behavior w:val="content"/>
        </w:behaviors>
        <w:guid w:val="{B49599C2-9230-453C-B837-4F59B943AB33}"/>
      </w:docPartPr>
      <w:docPartBody>
        <w:p w:rsidR="00A656C4" w:rsidRDefault="00271289" w:rsidP="00271289">
          <w:pPr>
            <w:pStyle w:val="2160560E90B54CD99B31A6224C3EAE99"/>
          </w:pPr>
          <w:r w:rsidRPr="002524F4">
            <w:rPr>
              <w:rStyle w:val="a3"/>
              <w:rFonts w:hint="eastAsia"/>
              <w:color w:val="333399"/>
              <w:u w:val="single"/>
            </w:rPr>
            <w:t xml:space="preserve">　　　</w:t>
          </w:r>
        </w:p>
      </w:docPartBody>
    </w:docPart>
    <w:docPart>
      <w:docPartPr>
        <w:name w:val="162609C09DF241748FA0471249C1E18D"/>
        <w:category>
          <w:name w:val="常规"/>
          <w:gallery w:val="placeholder"/>
        </w:category>
        <w:types>
          <w:type w:val="bbPlcHdr"/>
        </w:types>
        <w:behaviors>
          <w:behavior w:val="content"/>
        </w:behaviors>
        <w:guid w:val="{DAA9FB53-E5EB-4C38-B309-2C68E3199672}"/>
      </w:docPartPr>
      <w:docPartBody>
        <w:p w:rsidR="00F73E7B" w:rsidRDefault="00F73E7B" w:rsidP="00F73E7B">
          <w:pPr>
            <w:pStyle w:val="162609C09DF241748FA0471249C1E18D"/>
          </w:pPr>
          <w:r w:rsidRPr="001852D3">
            <w:rPr>
              <w:rStyle w:val="a3"/>
              <w:rFonts w:hint="eastAsia"/>
            </w:rPr>
            <w:t xml:space="preserve">　</w:t>
          </w:r>
        </w:p>
      </w:docPartBody>
    </w:docPart>
    <w:docPart>
      <w:docPartPr>
        <w:name w:val="8AAF9DAA016A418D868E6B731255D482"/>
        <w:category>
          <w:name w:val="常规"/>
          <w:gallery w:val="placeholder"/>
        </w:category>
        <w:types>
          <w:type w:val="bbPlcHdr"/>
        </w:types>
        <w:behaviors>
          <w:behavior w:val="content"/>
        </w:behaviors>
        <w:guid w:val="{47D406AF-9AC8-4FC5-B447-C799C8CC2347}"/>
      </w:docPartPr>
      <w:docPartBody>
        <w:p w:rsidR="009E3F9D" w:rsidRDefault="009E3F9D" w:rsidP="009E3F9D">
          <w:pPr>
            <w:pStyle w:val="8AAF9DAA016A418D868E6B731255D482"/>
          </w:pPr>
          <w:r w:rsidRPr="001852D3">
            <w:rPr>
              <w:rStyle w:val="a3"/>
              <w:rFonts w:hint="eastAsia"/>
            </w:rPr>
            <w:t xml:space="preserve">　</w:t>
          </w:r>
        </w:p>
      </w:docPartBody>
    </w:docPart>
    <w:docPart>
      <w:docPartPr>
        <w:name w:val="97D83B2CBC2C4B619B484BECB7A67640"/>
        <w:category>
          <w:name w:val="常规"/>
          <w:gallery w:val="placeholder"/>
        </w:category>
        <w:types>
          <w:type w:val="bbPlcHdr"/>
        </w:types>
        <w:behaviors>
          <w:behavior w:val="content"/>
        </w:behaviors>
        <w:guid w:val="{6B4BCEFE-59FA-4B62-A1A4-E1D6D3EC7DAE}"/>
      </w:docPartPr>
      <w:docPartBody>
        <w:p w:rsidR="00E12529" w:rsidRDefault="00794722">
          <w:pPr>
            <w:pStyle w:val="97D83B2CBC2C4B619B484BECB7A67640"/>
          </w:pPr>
          <w:r w:rsidRPr="001852D3">
            <w:rPr>
              <w:rStyle w:val="a3"/>
              <w:rFonts w:hint="eastAsia"/>
            </w:rPr>
            <w:t xml:space="preserve">　</w:t>
          </w:r>
        </w:p>
      </w:docPartBody>
    </w:docPart>
    <w:docPart>
      <w:docPartPr>
        <w:name w:val="7CAF6218F52A482782EC02FDA798F469"/>
        <w:category>
          <w:name w:val="常规"/>
          <w:gallery w:val="placeholder"/>
        </w:category>
        <w:types>
          <w:type w:val="bbPlcHdr"/>
        </w:types>
        <w:behaviors>
          <w:behavior w:val="content"/>
        </w:behaviors>
        <w:guid w:val="{73CB802B-458D-428A-971C-C562B5BCC9A7}"/>
      </w:docPartPr>
      <w:docPartBody>
        <w:p w:rsidR="00E12529" w:rsidRDefault="00794722">
          <w:pPr>
            <w:pStyle w:val="7CAF6218F52A482782EC02FDA798F469"/>
          </w:pPr>
          <w:r w:rsidRPr="001852D3">
            <w:rPr>
              <w:rStyle w:val="a3"/>
              <w:rFonts w:hint="eastAsia"/>
            </w:rPr>
            <w:t xml:space="preserve">　</w:t>
          </w:r>
        </w:p>
      </w:docPartBody>
    </w:docPart>
    <w:docPart>
      <w:docPartPr>
        <w:name w:val="BA8378C9EE734170850F02755730F326"/>
        <w:category>
          <w:name w:val="常规"/>
          <w:gallery w:val="placeholder"/>
        </w:category>
        <w:types>
          <w:type w:val="bbPlcHdr"/>
        </w:types>
        <w:behaviors>
          <w:behavior w:val="content"/>
        </w:behaviors>
        <w:guid w:val="{BF4CA57E-4FB8-4297-B45E-82EB7F208029}"/>
      </w:docPartPr>
      <w:docPartBody>
        <w:p w:rsidR="00E12529" w:rsidRDefault="00794722">
          <w:pPr>
            <w:pStyle w:val="BA8378C9EE734170850F02755730F326"/>
          </w:pPr>
          <w:r w:rsidRPr="001852D3">
            <w:rPr>
              <w:rStyle w:val="a3"/>
              <w:rFonts w:hint="eastAsia"/>
            </w:rPr>
            <w:t xml:space="preserve">　</w:t>
          </w:r>
        </w:p>
      </w:docPartBody>
    </w:docPart>
    <w:docPart>
      <w:docPartPr>
        <w:name w:val="030A82097BE3453CA087BF3D50D814E1"/>
        <w:category>
          <w:name w:val="常规"/>
          <w:gallery w:val="placeholder"/>
        </w:category>
        <w:types>
          <w:type w:val="bbPlcHdr"/>
        </w:types>
        <w:behaviors>
          <w:behavior w:val="content"/>
        </w:behaviors>
        <w:guid w:val="{EBDB661E-11C9-465A-B7B7-FF6FABA92F58}"/>
      </w:docPartPr>
      <w:docPartBody>
        <w:p w:rsidR="0002377F" w:rsidRDefault="005700B7" w:rsidP="005700B7">
          <w:pPr>
            <w:pStyle w:val="030A82097BE3453CA087BF3D50D814E1"/>
          </w:pPr>
          <w:r w:rsidRPr="001852D3">
            <w:rPr>
              <w:rStyle w:val="a3"/>
              <w:rFonts w:hint="eastAsia"/>
            </w:rPr>
            <w:t xml:space="preserve">　</w:t>
          </w:r>
        </w:p>
      </w:docPartBody>
    </w:docPart>
    <w:docPart>
      <w:docPartPr>
        <w:name w:val="5FF8F71A35C84C58939FC226F92C71B8"/>
        <w:category>
          <w:name w:val="常规"/>
          <w:gallery w:val="placeholder"/>
        </w:category>
        <w:types>
          <w:type w:val="bbPlcHdr"/>
        </w:types>
        <w:behaviors>
          <w:behavior w:val="content"/>
        </w:behaviors>
        <w:guid w:val="{33E4989E-0462-4234-B49F-420DF92B55AC}"/>
      </w:docPartPr>
      <w:docPartBody>
        <w:p w:rsidR="00C0331A" w:rsidRDefault="006D48DC" w:rsidP="006D48DC">
          <w:pPr>
            <w:pStyle w:val="5FF8F71A35C84C58939FC226F92C71B8"/>
          </w:pPr>
          <w:r w:rsidRPr="002524F4">
            <w:rPr>
              <w:rStyle w:val="a3"/>
              <w:rFonts w:hint="eastAsia"/>
              <w:color w:val="333399"/>
              <w:u w:val="single"/>
            </w:rPr>
            <w:t xml:space="preserve">　　　</w:t>
          </w:r>
        </w:p>
      </w:docPartBody>
    </w:docPart>
    <w:docPart>
      <w:docPartPr>
        <w:name w:val="AD44AC2933B4496A8B7E55BC3B5EBCEC"/>
        <w:category>
          <w:name w:val="常规"/>
          <w:gallery w:val="placeholder"/>
        </w:category>
        <w:types>
          <w:type w:val="bbPlcHdr"/>
        </w:types>
        <w:behaviors>
          <w:behavior w:val="content"/>
        </w:behaviors>
        <w:guid w:val="{3AC320AE-4406-42AD-87E1-5302FD0ACB10}"/>
      </w:docPartPr>
      <w:docPartBody>
        <w:p w:rsidR="00C0331A" w:rsidRDefault="00C0331A" w:rsidP="00C0331A">
          <w:pPr>
            <w:pStyle w:val="AD44AC2933B4496A8B7E55BC3B5EBCEC"/>
          </w:pPr>
          <w:r w:rsidRPr="002524F4">
            <w:rPr>
              <w:rStyle w:val="a3"/>
              <w:rFonts w:hint="eastAsia"/>
              <w:color w:val="333399"/>
              <w:u w:val="single"/>
            </w:rPr>
            <w:t xml:space="preserve">　　　</w:t>
          </w:r>
        </w:p>
      </w:docPartBody>
    </w:docPart>
    <w:docPart>
      <w:docPartPr>
        <w:name w:val="B220104AB8A041009C7798E86539F074"/>
        <w:category>
          <w:name w:val="常规"/>
          <w:gallery w:val="placeholder"/>
        </w:category>
        <w:types>
          <w:type w:val="bbPlcHdr"/>
        </w:types>
        <w:behaviors>
          <w:behavior w:val="content"/>
        </w:behaviors>
        <w:guid w:val="{8C954E94-4B69-412A-B792-E91B6F80315D}"/>
      </w:docPartPr>
      <w:docPartBody>
        <w:p w:rsidR="000A1213" w:rsidRDefault="000A1213" w:rsidP="000A1213">
          <w:pPr>
            <w:pStyle w:val="B220104AB8A041009C7798E86539F074"/>
          </w:pPr>
          <w:r w:rsidRPr="001852D3">
            <w:rPr>
              <w:rStyle w:val="a3"/>
              <w:rFonts w:hint="eastAsia"/>
            </w:rPr>
            <w:t xml:space="preserve">　</w:t>
          </w:r>
        </w:p>
      </w:docPartBody>
    </w:docPart>
    <w:docPart>
      <w:docPartPr>
        <w:name w:val="5FB21DCFB2CD4F189FF86675DEE43316"/>
        <w:category>
          <w:name w:val="常规"/>
          <w:gallery w:val="placeholder"/>
        </w:category>
        <w:types>
          <w:type w:val="bbPlcHdr"/>
        </w:types>
        <w:behaviors>
          <w:behavior w:val="content"/>
        </w:behaviors>
        <w:guid w:val="{FDB64864-5635-4502-83A0-229337CC974C}"/>
      </w:docPartPr>
      <w:docPartBody>
        <w:p w:rsidR="000A1213" w:rsidRDefault="000A1213" w:rsidP="000A1213">
          <w:pPr>
            <w:pStyle w:val="5FB21DCFB2CD4F189FF86675DEE43316"/>
          </w:pPr>
          <w:r w:rsidRPr="0002143B">
            <w:rPr>
              <w:rStyle w:val="a3"/>
            </w:rPr>
            <w:t>单击此处输入文字。</w:t>
          </w:r>
        </w:p>
      </w:docPartBody>
    </w:docPart>
    <w:docPart>
      <w:docPartPr>
        <w:name w:val="F98F9C310D2945ACB74195DE9C1845BE"/>
        <w:category>
          <w:name w:val="常规"/>
          <w:gallery w:val="placeholder"/>
        </w:category>
        <w:types>
          <w:type w:val="bbPlcHdr"/>
        </w:types>
        <w:behaviors>
          <w:behavior w:val="content"/>
        </w:behaviors>
        <w:guid w:val="{7408AC92-4FF8-40E8-9ABA-53650C99EDB4}"/>
      </w:docPartPr>
      <w:docPartBody>
        <w:p w:rsidR="00022E89" w:rsidRDefault="00022E89" w:rsidP="00022E89">
          <w:pPr>
            <w:pStyle w:val="F98F9C310D2945ACB74195DE9C1845BE"/>
          </w:pPr>
          <w:r w:rsidRPr="002524F4">
            <w:rPr>
              <w:rStyle w:val="a3"/>
              <w:rFonts w:hint="eastAsia"/>
              <w:color w:val="333399"/>
              <w:u w:val="single"/>
            </w:rPr>
            <w:t xml:space="preserve">　　　</w:t>
          </w:r>
        </w:p>
      </w:docPartBody>
    </w:docPart>
    <w:docPart>
      <w:docPartPr>
        <w:name w:val="F6E5DA6F97A64A68BDFA8C2FC5707678"/>
        <w:category>
          <w:name w:val="常规"/>
          <w:gallery w:val="placeholder"/>
        </w:category>
        <w:types>
          <w:type w:val="bbPlcHdr"/>
        </w:types>
        <w:behaviors>
          <w:behavior w:val="content"/>
        </w:behaviors>
        <w:guid w:val="{6A80A033-0AA5-40BD-9538-DF92342D322D}"/>
      </w:docPartPr>
      <w:docPartBody>
        <w:p w:rsidR="00022E89" w:rsidRDefault="00022E89" w:rsidP="00022E89">
          <w:pPr>
            <w:pStyle w:val="F6E5DA6F97A64A68BDFA8C2FC5707678"/>
          </w:pPr>
          <w:r w:rsidRPr="002524F4">
            <w:rPr>
              <w:rStyle w:val="a3"/>
              <w:rFonts w:hint="eastAsia"/>
              <w:color w:val="333399"/>
              <w:u w:val="single"/>
            </w:rPr>
            <w:t xml:space="preserve">　　　</w:t>
          </w:r>
        </w:p>
      </w:docPartBody>
    </w:docPart>
    <w:docPart>
      <w:docPartPr>
        <w:name w:val="D4A726B69ECA43B5A8AA0D028F0B9C8B"/>
        <w:category>
          <w:name w:val="常规"/>
          <w:gallery w:val="placeholder"/>
        </w:category>
        <w:types>
          <w:type w:val="bbPlcHdr"/>
        </w:types>
        <w:behaviors>
          <w:behavior w:val="content"/>
        </w:behaviors>
        <w:guid w:val="{252241F4-C1EA-41F3-A110-FB5ECEAD986E}"/>
      </w:docPartPr>
      <w:docPartBody>
        <w:p w:rsidR="00A00FC0" w:rsidRDefault="006F6D8D" w:rsidP="006F6D8D">
          <w:pPr>
            <w:pStyle w:val="D4A726B69ECA43B5A8AA0D028F0B9C8B"/>
          </w:pPr>
          <w:r w:rsidRPr="001852D3">
            <w:rPr>
              <w:rStyle w:val="a3"/>
              <w:rFonts w:hint="eastAsia"/>
            </w:rPr>
            <w:t xml:space="preserve">　</w:t>
          </w:r>
        </w:p>
      </w:docPartBody>
    </w:docPart>
    <w:docPart>
      <w:docPartPr>
        <w:name w:val="5030275E659F40CC8933B3ABB4EB000F"/>
        <w:category>
          <w:name w:val="常规"/>
          <w:gallery w:val="placeholder"/>
        </w:category>
        <w:types>
          <w:type w:val="bbPlcHdr"/>
        </w:types>
        <w:behaviors>
          <w:behavior w:val="content"/>
        </w:behaviors>
        <w:guid w:val="{9C515BB9-90DE-4517-B251-F6493B1F146A}"/>
      </w:docPartPr>
      <w:docPartBody>
        <w:p w:rsidR="00A00FC0" w:rsidRDefault="006F6D8D" w:rsidP="006F6D8D">
          <w:pPr>
            <w:pStyle w:val="5030275E659F40CC8933B3ABB4EB000F"/>
          </w:pPr>
          <w:r w:rsidRPr="002524F4">
            <w:rPr>
              <w:rStyle w:val="a3"/>
              <w:rFonts w:hint="eastAsia"/>
              <w:color w:val="333399"/>
              <w:u w:val="single"/>
            </w:rPr>
            <w:t xml:space="preserve">　　　</w:t>
          </w:r>
        </w:p>
      </w:docPartBody>
    </w:docPart>
    <w:docPart>
      <w:docPartPr>
        <w:name w:val="04E8DE427B694125923807720C007251"/>
        <w:category>
          <w:name w:val="常规"/>
          <w:gallery w:val="placeholder"/>
        </w:category>
        <w:types>
          <w:type w:val="bbPlcHdr"/>
        </w:types>
        <w:behaviors>
          <w:behavior w:val="content"/>
        </w:behaviors>
        <w:guid w:val="{79DEA03C-D1D1-4DE4-A54E-AE5741787AEC}"/>
      </w:docPartPr>
      <w:docPartBody>
        <w:p w:rsidR="00A00FC0" w:rsidRDefault="006F6D8D" w:rsidP="006F6D8D">
          <w:pPr>
            <w:pStyle w:val="04E8DE427B694125923807720C007251"/>
          </w:pPr>
          <w:r w:rsidRPr="001852D3">
            <w:rPr>
              <w:rStyle w:val="a3"/>
              <w:rFonts w:hint="eastAsia"/>
            </w:rPr>
            <w:t xml:space="preserve">　</w:t>
          </w:r>
        </w:p>
      </w:docPartBody>
    </w:docPart>
    <w:docPart>
      <w:docPartPr>
        <w:name w:val="FA0AA5D99B33476AA822EEF6350DCE94"/>
        <w:category>
          <w:name w:val="常规"/>
          <w:gallery w:val="placeholder"/>
        </w:category>
        <w:types>
          <w:type w:val="bbPlcHdr"/>
        </w:types>
        <w:behaviors>
          <w:behavior w:val="content"/>
        </w:behaviors>
        <w:guid w:val="{A9A800EF-233F-49E6-B540-984374164221}"/>
      </w:docPartPr>
      <w:docPartBody>
        <w:p w:rsidR="00A00FC0" w:rsidRDefault="006F6D8D" w:rsidP="006F6D8D">
          <w:pPr>
            <w:pStyle w:val="FA0AA5D99B33476AA822EEF6350DCE94"/>
          </w:pPr>
          <w:r w:rsidRPr="003F33A2">
            <w:rPr>
              <w:rStyle w:val="a3"/>
            </w:rPr>
            <w:t>单击此处输入文字。</w:t>
          </w:r>
        </w:p>
      </w:docPartBody>
    </w:docPart>
    <w:docPart>
      <w:docPartPr>
        <w:name w:val="35077E4C4FF640AFBD4A8C7AD8D2C0DB"/>
        <w:category>
          <w:name w:val="常规"/>
          <w:gallery w:val="placeholder"/>
        </w:category>
        <w:types>
          <w:type w:val="bbPlcHdr"/>
        </w:types>
        <w:behaviors>
          <w:behavior w:val="content"/>
        </w:behaviors>
        <w:guid w:val="{AB93E28D-D71A-4B9B-8722-0BA4DFE8CC58}"/>
      </w:docPartPr>
      <w:docPartBody>
        <w:p w:rsidR="00A00FC0" w:rsidRDefault="006F6D8D" w:rsidP="006F6D8D">
          <w:pPr>
            <w:pStyle w:val="35077E4C4FF640AFBD4A8C7AD8D2C0DB"/>
          </w:pPr>
          <w:r w:rsidRPr="001852D3">
            <w:rPr>
              <w:rStyle w:val="a3"/>
              <w:rFonts w:hint="eastAsia"/>
            </w:rPr>
            <w:t xml:space="preserve">　</w:t>
          </w:r>
        </w:p>
      </w:docPartBody>
    </w:docPart>
    <w:docPart>
      <w:docPartPr>
        <w:name w:val="FA69DF4236F94D68AA61D0CC6B03603A"/>
        <w:category>
          <w:name w:val="常规"/>
          <w:gallery w:val="placeholder"/>
        </w:category>
        <w:types>
          <w:type w:val="bbPlcHdr"/>
        </w:types>
        <w:behaviors>
          <w:behavior w:val="content"/>
        </w:behaviors>
        <w:guid w:val="{1787A32A-6A8A-47CC-8726-66740268DE09}"/>
      </w:docPartPr>
      <w:docPartBody>
        <w:p w:rsidR="00A00FC0" w:rsidRDefault="00A00FC0" w:rsidP="00A00FC0">
          <w:pPr>
            <w:pStyle w:val="FA69DF4236F94D68AA61D0CC6B03603A"/>
          </w:pPr>
          <w:r w:rsidRPr="001852D3">
            <w:rPr>
              <w:rStyle w:val="a3"/>
              <w:rFonts w:hint="eastAsia"/>
            </w:rPr>
            <w:t xml:space="preserve">　</w:t>
          </w:r>
        </w:p>
      </w:docPartBody>
    </w:docPart>
    <w:docPart>
      <w:docPartPr>
        <w:name w:val="5AA122E3581E43DA9618E95822FAEBAF"/>
        <w:category>
          <w:name w:val="常规"/>
          <w:gallery w:val="placeholder"/>
        </w:category>
        <w:types>
          <w:type w:val="bbPlcHdr"/>
        </w:types>
        <w:behaviors>
          <w:behavior w:val="content"/>
        </w:behaviors>
        <w:guid w:val="{F869B264-E5B9-4330-9B21-9EB9F6693EB9}"/>
      </w:docPartPr>
      <w:docPartBody>
        <w:p w:rsidR="00A00FC0" w:rsidRDefault="00A00FC0" w:rsidP="00A00FC0">
          <w:pPr>
            <w:pStyle w:val="5AA122E3581E43DA9618E95822FAEBAF"/>
          </w:pPr>
          <w:r w:rsidRPr="001852D3">
            <w:rPr>
              <w:rStyle w:val="a3"/>
              <w:rFonts w:hint="eastAsia"/>
            </w:rPr>
            <w:t xml:space="preserve">　</w:t>
          </w:r>
        </w:p>
      </w:docPartBody>
    </w:docPart>
    <w:docPart>
      <w:docPartPr>
        <w:name w:val="4A5D82F9A0AD4AD4A93D1DE3CBEA7DEC"/>
        <w:category>
          <w:name w:val="常规"/>
          <w:gallery w:val="placeholder"/>
        </w:category>
        <w:types>
          <w:type w:val="bbPlcHdr"/>
        </w:types>
        <w:behaviors>
          <w:behavior w:val="content"/>
        </w:behaviors>
        <w:guid w:val="{42EA569D-B367-453F-B92A-0C2EBE33BBE2}"/>
      </w:docPartPr>
      <w:docPartBody>
        <w:p w:rsidR="00A00FC0" w:rsidRDefault="00A00FC0" w:rsidP="00A00FC0">
          <w:pPr>
            <w:pStyle w:val="4A5D82F9A0AD4AD4A93D1DE3CBEA7DEC"/>
          </w:pPr>
          <w:r w:rsidRPr="001852D3">
            <w:rPr>
              <w:rStyle w:val="a3"/>
              <w:rFonts w:hint="eastAsia"/>
            </w:rPr>
            <w:t xml:space="preserve">　</w:t>
          </w:r>
        </w:p>
      </w:docPartBody>
    </w:docPart>
    <w:docPart>
      <w:docPartPr>
        <w:name w:val="48CABFAFE0B343D8A55C3AC2AEEA6E0A"/>
        <w:category>
          <w:name w:val="常规"/>
          <w:gallery w:val="placeholder"/>
        </w:category>
        <w:types>
          <w:type w:val="bbPlcHdr"/>
        </w:types>
        <w:behaviors>
          <w:behavior w:val="content"/>
        </w:behaviors>
        <w:guid w:val="{45E2950C-FD5B-4F14-8F5F-58B697FA68D6}"/>
      </w:docPartPr>
      <w:docPartBody>
        <w:p w:rsidR="00A00FC0" w:rsidRDefault="00A00FC0" w:rsidP="00A00FC0">
          <w:pPr>
            <w:pStyle w:val="48CABFAFE0B343D8A55C3AC2AEEA6E0A"/>
          </w:pPr>
          <w:r w:rsidRPr="001852D3">
            <w:rPr>
              <w:rStyle w:val="a3"/>
              <w:rFonts w:hint="eastAsia"/>
            </w:rPr>
            <w:t xml:space="preserve">　</w:t>
          </w:r>
        </w:p>
      </w:docPartBody>
    </w:docPart>
    <w:docPart>
      <w:docPartPr>
        <w:name w:val="E31848FFDE604400B4960AA4DE6E82F9"/>
        <w:category>
          <w:name w:val="常规"/>
          <w:gallery w:val="placeholder"/>
        </w:category>
        <w:types>
          <w:type w:val="bbPlcHdr"/>
        </w:types>
        <w:behaviors>
          <w:behavior w:val="content"/>
        </w:behaviors>
        <w:guid w:val="{1940BB76-EEC8-4588-BFF7-9CBB1CE67F6C}"/>
      </w:docPartPr>
      <w:docPartBody>
        <w:p w:rsidR="00A00FC0" w:rsidRDefault="00A00FC0" w:rsidP="00A00FC0">
          <w:pPr>
            <w:pStyle w:val="E31848FFDE604400B4960AA4DE6E82F9"/>
          </w:pPr>
          <w:r w:rsidRPr="003B4425">
            <w:rPr>
              <w:rStyle w:val="a3"/>
            </w:rPr>
            <w:t>单击此处输入文字。</w:t>
          </w:r>
        </w:p>
      </w:docPartBody>
    </w:docPart>
    <w:docPart>
      <w:docPartPr>
        <w:name w:val="F4630F331E0C4B7E92DBCBD370AADB7D"/>
        <w:category>
          <w:name w:val="常规"/>
          <w:gallery w:val="placeholder"/>
        </w:category>
        <w:types>
          <w:type w:val="bbPlcHdr"/>
        </w:types>
        <w:behaviors>
          <w:behavior w:val="content"/>
        </w:behaviors>
        <w:guid w:val="{3A8BB11B-72B1-4C05-A3D4-F40D26EB96BD}"/>
      </w:docPartPr>
      <w:docPartBody>
        <w:p w:rsidR="002A3061" w:rsidRDefault="00A00FC0" w:rsidP="00A00FC0">
          <w:pPr>
            <w:pStyle w:val="F4630F331E0C4B7E92DBCBD370AADB7D"/>
          </w:pPr>
          <w:r w:rsidRPr="001852D3">
            <w:rPr>
              <w:rStyle w:val="a3"/>
              <w:rFonts w:hint="eastAsia"/>
            </w:rPr>
            <w:t xml:space="preserve">　</w:t>
          </w:r>
        </w:p>
      </w:docPartBody>
    </w:docPart>
    <w:docPart>
      <w:docPartPr>
        <w:name w:val="633F515E1CD7453B93DFA5310713D2B6"/>
        <w:category>
          <w:name w:val="常规"/>
          <w:gallery w:val="placeholder"/>
        </w:category>
        <w:types>
          <w:type w:val="bbPlcHdr"/>
        </w:types>
        <w:behaviors>
          <w:behavior w:val="content"/>
        </w:behaviors>
        <w:guid w:val="{FAF7E8E4-7588-4676-AC7C-A999589B4E5F}"/>
      </w:docPartPr>
      <w:docPartBody>
        <w:p w:rsidR="002A3061" w:rsidRDefault="00A00FC0" w:rsidP="00A00FC0">
          <w:pPr>
            <w:pStyle w:val="633F515E1CD7453B93DFA5310713D2B6"/>
          </w:pPr>
          <w:r w:rsidRPr="003B4425">
            <w:rPr>
              <w:rStyle w:val="a3"/>
            </w:rPr>
            <w:t>单击此处输入文字。</w:t>
          </w:r>
        </w:p>
      </w:docPartBody>
    </w:docPart>
    <w:docPart>
      <w:docPartPr>
        <w:name w:val="C672A0AD601349609443B802381E1BD3"/>
        <w:category>
          <w:name w:val="常规"/>
          <w:gallery w:val="placeholder"/>
        </w:category>
        <w:types>
          <w:type w:val="bbPlcHdr"/>
        </w:types>
        <w:behaviors>
          <w:behavior w:val="content"/>
        </w:behaviors>
        <w:guid w:val="{7806D7BF-E0BC-42CD-B90E-6C29BD1D1C01}"/>
      </w:docPartPr>
      <w:docPartBody>
        <w:p w:rsidR="002A3061" w:rsidRDefault="00A00FC0" w:rsidP="00A00FC0">
          <w:pPr>
            <w:pStyle w:val="C672A0AD601349609443B802381E1BD3"/>
          </w:pPr>
          <w:r w:rsidRPr="001852D3">
            <w:rPr>
              <w:rStyle w:val="a3"/>
              <w:rFonts w:hint="eastAsia"/>
            </w:rPr>
            <w:t xml:space="preserve">　</w:t>
          </w:r>
        </w:p>
      </w:docPartBody>
    </w:docPart>
    <w:docPart>
      <w:docPartPr>
        <w:name w:val="2867063C8EAF4B349AC6EEC82D30D04A"/>
        <w:category>
          <w:name w:val="常规"/>
          <w:gallery w:val="placeholder"/>
        </w:category>
        <w:types>
          <w:type w:val="bbPlcHdr"/>
        </w:types>
        <w:behaviors>
          <w:behavior w:val="content"/>
        </w:behaviors>
        <w:guid w:val="{3BF1A699-0869-42A7-B706-C83601567984}"/>
      </w:docPartPr>
      <w:docPartBody>
        <w:p w:rsidR="002A3061" w:rsidRDefault="00A00FC0" w:rsidP="00A00FC0">
          <w:pPr>
            <w:pStyle w:val="2867063C8EAF4B349AC6EEC82D30D04A"/>
          </w:pPr>
          <w:r w:rsidRPr="003B4425">
            <w:rPr>
              <w:rStyle w:val="a3"/>
            </w:rPr>
            <w:t>单击此处输入文字。</w:t>
          </w:r>
        </w:p>
      </w:docPartBody>
    </w:docPart>
    <w:docPart>
      <w:docPartPr>
        <w:name w:val="FA74EAE96138418891E352C7B5510E8D"/>
        <w:category>
          <w:name w:val="常规"/>
          <w:gallery w:val="placeholder"/>
        </w:category>
        <w:types>
          <w:type w:val="bbPlcHdr"/>
        </w:types>
        <w:behaviors>
          <w:behavior w:val="content"/>
        </w:behaviors>
        <w:guid w:val="{F9846274-4C55-4A30-A5E8-5E7155775FBE}"/>
      </w:docPartPr>
      <w:docPartBody>
        <w:p w:rsidR="002A3061" w:rsidRDefault="002A3061" w:rsidP="002A3061">
          <w:pPr>
            <w:pStyle w:val="FA74EAE96138418891E352C7B5510E8D"/>
          </w:pPr>
          <w:r w:rsidRPr="001852D3">
            <w:rPr>
              <w:rStyle w:val="a3"/>
              <w:rFonts w:hint="eastAsia"/>
            </w:rPr>
            <w:t xml:space="preserve">　</w:t>
          </w:r>
        </w:p>
      </w:docPartBody>
    </w:docPart>
    <w:docPart>
      <w:docPartPr>
        <w:name w:val="7D376EE4B6964A21952DB0E46C5B4561"/>
        <w:category>
          <w:name w:val="常规"/>
          <w:gallery w:val="placeholder"/>
        </w:category>
        <w:types>
          <w:type w:val="bbPlcHdr"/>
        </w:types>
        <w:behaviors>
          <w:behavior w:val="content"/>
        </w:behaviors>
        <w:guid w:val="{DE721D08-4579-41C4-A326-34D616F6C334}"/>
      </w:docPartPr>
      <w:docPartBody>
        <w:p w:rsidR="002A3061" w:rsidRDefault="002A3061" w:rsidP="002A3061">
          <w:pPr>
            <w:pStyle w:val="7D376EE4B6964A21952DB0E46C5B4561"/>
          </w:pPr>
          <w:r w:rsidRPr="00825655">
            <w:rPr>
              <w:rStyle w:val="a3"/>
            </w:rPr>
            <w:t>单击此处输入文字。</w:t>
          </w:r>
        </w:p>
      </w:docPartBody>
    </w:docPart>
    <w:docPart>
      <w:docPartPr>
        <w:name w:val="13130C10FA33460EA3BECCE235D26F4E"/>
        <w:category>
          <w:name w:val="常规"/>
          <w:gallery w:val="placeholder"/>
        </w:category>
        <w:types>
          <w:type w:val="bbPlcHdr"/>
        </w:types>
        <w:behaviors>
          <w:behavior w:val="content"/>
        </w:behaviors>
        <w:guid w:val="{D63029E7-D666-4A29-BF4E-DA46214653E7}"/>
      </w:docPartPr>
      <w:docPartBody>
        <w:p w:rsidR="007D3230" w:rsidRDefault="002A3061" w:rsidP="002A3061">
          <w:pPr>
            <w:pStyle w:val="13130C10FA33460EA3BECCE235D26F4E"/>
          </w:pPr>
          <w:r w:rsidRPr="001852D3">
            <w:rPr>
              <w:rStyle w:val="a3"/>
              <w:rFonts w:hint="eastAsia"/>
            </w:rPr>
            <w:t xml:space="preserve">　</w:t>
          </w:r>
        </w:p>
      </w:docPartBody>
    </w:docPart>
    <w:docPart>
      <w:docPartPr>
        <w:name w:val="94FE44B58CE8483E83189689DD86464E"/>
        <w:category>
          <w:name w:val="常规"/>
          <w:gallery w:val="placeholder"/>
        </w:category>
        <w:types>
          <w:type w:val="bbPlcHdr"/>
        </w:types>
        <w:behaviors>
          <w:behavior w:val="content"/>
        </w:behaviors>
        <w:guid w:val="{DB23825C-ACEB-40D2-AC53-8F3B57C910BA}"/>
      </w:docPartPr>
      <w:docPartBody>
        <w:p w:rsidR="007D3230" w:rsidRDefault="002A3061" w:rsidP="002A3061">
          <w:pPr>
            <w:pStyle w:val="94FE44B58CE8483E83189689DD86464E"/>
          </w:pPr>
          <w:r w:rsidRPr="00825655">
            <w:rPr>
              <w:rStyle w:val="a3"/>
            </w:rPr>
            <w:t>单击此处输入文字。</w:t>
          </w:r>
        </w:p>
      </w:docPartBody>
    </w:docPart>
    <w:docPart>
      <w:docPartPr>
        <w:name w:val="8D9923D65343420ABA8AF3EE315340EA"/>
        <w:category>
          <w:name w:val="常规"/>
          <w:gallery w:val="placeholder"/>
        </w:category>
        <w:types>
          <w:type w:val="bbPlcHdr"/>
        </w:types>
        <w:behaviors>
          <w:behavior w:val="content"/>
        </w:behaviors>
        <w:guid w:val="{4B6C97D9-C4F4-42F0-A85B-8777CA2403CF}"/>
      </w:docPartPr>
      <w:docPartBody>
        <w:p w:rsidR="008D4E9A" w:rsidRDefault="008D4E9A" w:rsidP="008D4E9A">
          <w:pPr>
            <w:pStyle w:val="8D9923D65343420ABA8AF3EE315340EA"/>
          </w:pPr>
          <w:r w:rsidRPr="002524F4">
            <w:rPr>
              <w:rStyle w:val="a3"/>
              <w:rFonts w:hint="eastAsia"/>
              <w:color w:val="333399"/>
              <w:u w:val="single"/>
            </w:rPr>
            <w:t xml:space="preserve">　　　</w:t>
          </w:r>
        </w:p>
      </w:docPartBody>
    </w:docPart>
    <w:docPart>
      <w:docPartPr>
        <w:name w:val="B49E6C8C3F06416A8D39EE857F5C1860"/>
        <w:category>
          <w:name w:val="常规"/>
          <w:gallery w:val="placeholder"/>
        </w:category>
        <w:types>
          <w:type w:val="bbPlcHdr"/>
        </w:types>
        <w:behaviors>
          <w:behavior w:val="content"/>
        </w:behaviors>
        <w:guid w:val="{096E9BA2-4C6C-42FB-BDC2-647538F832A6}"/>
      </w:docPartPr>
      <w:docPartBody>
        <w:p w:rsidR="008D4E9A" w:rsidRDefault="008D4E9A" w:rsidP="008D4E9A">
          <w:pPr>
            <w:pStyle w:val="B49E6C8C3F06416A8D39EE857F5C1860"/>
          </w:pPr>
          <w:r w:rsidRPr="001852D3">
            <w:rPr>
              <w:rStyle w:val="a3"/>
              <w:rFonts w:hint="eastAsia"/>
            </w:rPr>
            <w:t xml:space="preserve">　</w:t>
          </w:r>
        </w:p>
      </w:docPartBody>
    </w:docPart>
    <w:docPart>
      <w:docPartPr>
        <w:name w:val="B43F78606DFF49128595222C93F12D9B"/>
        <w:category>
          <w:name w:val="常规"/>
          <w:gallery w:val="placeholder"/>
        </w:category>
        <w:types>
          <w:type w:val="bbPlcHdr"/>
        </w:types>
        <w:behaviors>
          <w:behavior w:val="content"/>
        </w:behaviors>
        <w:guid w:val="{9B16108E-062A-45DE-9BED-C7F6247CBE23}"/>
      </w:docPartPr>
      <w:docPartBody>
        <w:p w:rsidR="008D4E9A" w:rsidRDefault="008D4E9A" w:rsidP="008D4E9A">
          <w:pPr>
            <w:pStyle w:val="B43F78606DFF49128595222C93F12D9B"/>
          </w:pPr>
          <w:r w:rsidRPr="00B04777">
            <w:rPr>
              <w:rStyle w:val="a3"/>
            </w:rPr>
            <w:t>单击此处输入文字。</w:t>
          </w:r>
        </w:p>
      </w:docPartBody>
    </w:docPart>
    <w:docPart>
      <w:docPartPr>
        <w:name w:val="52F7721CA0A84955AD58F20907108701"/>
        <w:category>
          <w:name w:val="常规"/>
          <w:gallery w:val="placeholder"/>
        </w:category>
        <w:types>
          <w:type w:val="bbPlcHdr"/>
        </w:types>
        <w:behaviors>
          <w:behavior w:val="content"/>
        </w:behaviors>
        <w:guid w:val="{234A987B-6EE9-4476-A687-73D666DDA9FC}"/>
      </w:docPartPr>
      <w:docPartBody>
        <w:p w:rsidR="008D4E9A" w:rsidRDefault="008D4E9A" w:rsidP="008D4E9A">
          <w:pPr>
            <w:pStyle w:val="52F7721CA0A84955AD58F20907108701"/>
          </w:pPr>
          <w:r w:rsidRPr="00B04777">
            <w:rPr>
              <w:rStyle w:val="a3"/>
            </w:rPr>
            <w:t>单击此处输入文字。</w:t>
          </w:r>
        </w:p>
      </w:docPartBody>
    </w:docPart>
    <w:docPart>
      <w:docPartPr>
        <w:name w:val="770D820AE9524FB08605699065B2428B"/>
        <w:category>
          <w:name w:val="常规"/>
          <w:gallery w:val="placeholder"/>
        </w:category>
        <w:types>
          <w:type w:val="bbPlcHdr"/>
        </w:types>
        <w:behaviors>
          <w:behavior w:val="content"/>
        </w:behaviors>
        <w:guid w:val="{E597D6D2-27BF-44BE-B7E3-0FDA6974DF64}"/>
      </w:docPartPr>
      <w:docPartBody>
        <w:p w:rsidR="008D4E9A" w:rsidRDefault="008D4E9A" w:rsidP="008D4E9A">
          <w:pPr>
            <w:pStyle w:val="770D820AE9524FB08605699065B2428B"/>
          </w:pPr>
          <w:r w:rsidRPr="001852D3">
            <w:rPr>
              <w:rStyle w:val="a3"/>
              <w:rFonts w:hint="eastAsia"/>
            </w:rPr>
            <w:t xml:space="preserve">　</w:t>
          </w:r>
        </w:p>
      </w:docPartBody>
    </w:docPart>
    <w:docPart>
      <w:docPartPr>
        <w:name w:val="77E97095F27B48D39E80066A8C0E4766"/>
        <w:category>
          <w:name w:val="常规"/>
          <w:gallery w:val="placeholder"/>
        </w:category>
        <w:types>
          <w:type w:val="bbPlcHdr"/>
        </w:types>
        <w:behaviors>
          <w:behavior w:val="content"/>
        </w:behaviors>
        <w:guid w:val="{3682A6ED-859C-49D1-A7FA-955E828BF217}"/>
      </w:docPartPr>
      <w:docPartBody>
        <w:p w:rsidR="008D4E9A" w:rsidRDefault="008D4E9A" w:rsidP="008D4E9A">
          <w:pPr>
            <w:pStyle w:val="77E97095F27B48D39E80066A8C0E4766"/>
          </w:pPr>
          <w:r w:rsidRPr="001852D3">
            <w:rPr>
              <w:rStyle w:val="a3"/>
              <w:rFonts w:hint="eastAsia"/>
            </w:rPr>
            <w:t xml:space="preserve">　</w:t>
          </w:r>
        </w:p>
      </w:docPartBody>
    </w:docPart>
    <w:docPart>
      <w:docPartPr>
        <w:name w:val="E5446741164448B7B92B61212CE40447"/>
        <w:category>
          <w:name w:val="常规"/>
          <w:gallery w:val="placeholder"/>
        </w:category>
        <w:types>
          <w:type w:val="bbPlcHdr"/>
        </w:types>
        <w:behaviors>
          <w:behavior w:val="content"/>
        </w:behaviors>
        <w:guid w:val="{C7798FB0-0334-4F1C-8330-21CE1C8D264E}"/>
      </w:docPartPr>
      <w:docPartBody>
        <w:p w:rsidR="008D4E9A" w:rsidRDefault="008D4E9A" w:rsidP="008D4E9A">
          <w:pPr>
            <w:pStyle w:val="E5446741164448B7B92B61212CE40447"/>
          </w:pPr>
          <w:r w:rsidRPr="00B04777">
            <w:rPr>
              <w:rStyle w:val="a3"/>
            </w:rPr>
            <w:t>单击此处输入文字。</w:t>
          </w:r>
        </w:p>
      </w:docPartBody>
    </w:docPart>
    <w:docPart>
      <w:docPartPr>
        <w:name w:val="D8E95864F10B491C8FED079E1B746EB3"/>
        <w:category>
          <w:name w:val="常规"/>
          <w:gallery w:val="placeholder"/>
        </w:category>
        <w:types>
          <w:type w:val="bbPlcHdr"/>
        </w:types>
        <w:behaviors>
          <w:behavior w:val="content"/>
        </w:behaviors>
        <w:guid w:val="{52EC007F-CF98-47DE-A21E-D39A035A05FD}"/>
      </w:docPartPr>
      <w:docPartBody>
        <w:p w:rsidR="008D4E9A" w:rsidRDefault="008D4E9A" w:rsidP="008D4E9A">
          <w:pPr>
            <w:pStyle w:val="D8E95864F10B491C8FED079E1B746EB3"/>
          </w:pPr>
          <w:r w:rsidRPr="001852D3">
            <w:rPr>
              <w:rStyle w:val="a3"/>
              <w:rFonts w:hint="eastAsia"/>
            </w:rPr>
            <w:t xml:space="preserve">　</w:t>
          </w:r>
        </w:p>
      </w:docPartBody>
    </w:docPart>
    <w:docPart>
      <w:docPartPr>
        <w:name w:val="AFA2E7E891E446A0A9E1DAA6D2F3B7B4"/>
        <w:category>
          <w:name w:val="常规"/>
          <w:gallery w:val="placeholder"/>
        </w:category>
        <w:types>
          <w:type w:val="bbPlcHdr"/>
        </w:types>
        <w:behaviors>
          <w:behavior w:val="content"/>
        </w:behaviors>
        <w:guid w:val="{FC0696D4-501F-4A50-83E5-8A8E22150A63}"/>
      </w:docPartPr>
      <w:docPartBody>
        <w:p w:rsidR="008D4E9A" w:rsidRDefault="008D4E9A" w:rsidP="008D4E9A">
          <w:pPr>
            <w:pStyle w:val="AFA2E7E891E446A0A9E1DAA6D2F3B7B4"/>
          </w:pPr>
          <w:r w:rsidRPr="001852D3">
            <w:rPr>
              <w:rStyle w:val="a3"/>
              <w:rFonts w:hint="eastAsia"/>
            </w:rPr>
            <w:t xml:space="preserve">　</w:t>
          </w:r>
        </w:p>
      </w:docPartBody>
    </w:docPart>
    <w:docPart>
      <w:docPartPr>
        <w:name w:val="11BD9718F6834797B30BB4F5C4F32BD6"/>
        <w:category>
          <w:name w:val="常规"/>
          <w:gallery w:val="placeholder"/>
        </w:category>
        <w:types>
          <w:type w:val="bbPlcHdr"/>
        </w:types>
        <w:behaviors>
          <w:behavior w:val="content"/>
        </w:behaviors>
        <w:guid w:val="{B7572CC5-BC8C-4DC6-8FB4-7F08F08CF179}"/>
      </w:docPartPr>
      <w:docPartBody>
        <w:p w:rsidR="005F07F6" w:rsidRDefault="008D4E9A" w:rsidP="008D4E9A">
          <w:pPr>
            <w:pStyle w:val="11BD9718F6834797B30BB4F5C4F32BD6"/>
          </w:pPr>
          <w:r w:rsidRPr="001852D3">
            <w:rPr>
              <w:rStyle w:val="a3"/>
              <w:rFonts w:hint="eastAsia"/>
            </w:rPr>
            <w:t xml:space="preserve">　</w:t>
          </w:r>
        </w:p>
      </w:docPartBody>
    </w:docPart>
    <w:docPart>
      <w:docPartPr>
        <w:name w:val="7161447D794042D4A5C6F77F833CD066"/>
        <w:category>
          <w:name w:val="常规"/>
          <w:gallery w:val="placeholder"/>
        </w:category>
        <w:types>
          <w:type w:val="bbPlcHdr"/>
        </w:types>
        <w:behaviors>
          <w:behavior w:val="content"/>
        </w:behaviors>
        <w:guid w:val="{05CABF17-6770-4A58-826A-DC7359BF225D}"/>
      </w:docPartPr>
      <w:docPartBody>
        <w:p w:rsidR="005F07F6" w:rsidRDefault="008D4E9A" w:rsidP="008D4E9A">
          <w:pPr>
            <w:pStyle w:val="7161447D794042D4A5C6F77F833CD066"/>
          </w:pPr>
          <w:r w:rsidRPr="00B04777">
            <w:rPr>
              <w:rStyle w:val="a3"/>
            </w:rPr>
            <w:t>单击此处输入文字。</w:t>
          </w:r>
        </w:p>
      </w:docPartBody>
    </w:docPart>
    <w:docPart>
      <w:docPartPr>
        <w:name w:val="60DD4EB27E284EEFB22FE179E02218FC"/>
        <w:category>
          <w:name w:val="常规"/>
          <w:gallery w:val="placeholder"/>
        </w:category>
        <w:types>
          <w:type w:val="bbPlcHdr"/>
        </w:types>
        <w:behaviors>
          <w:behavior w:val="content"/>
        </w:behaviors>
        <w:guid w:val="{DC80B951-595B-4258-91A8-8B22E212BD91}"/>
      </w:docPartPr>
      <w:docPartBody>
        <w:p w:rsidR="005F07F6" w:rsidRDefault="008D4E9A" w:rsidP="008D4E9A">
          <w:pPr>
            <w:pStyle w:val="60DD4EB27E284EEFB22FE179E02218FC"/>
          </w:pPr>
          <w:r w:rsidRPr="001852D3">
            <w:rPr>
              <w:rStyle w:val="a3"/>
              <w:rFonts w:hint="eastAsia"/>
            </w:rPr>
            <w:t xml:space="preserve">　</w:t>
          </w:r>
        </w:p>
      </w:docPartBody>
    </w:docPart>
    <w:docPart>
      <w:docPartPr>
        <w:name w:val="9DBBC2A834A24D0BACE657548C0CAC22"/>
        <w:category>
          <w:name w:val="常规"/>
          <w:gallery w:val="placeholder"/>
        </w:category>
        <w:types>
          <w:type w:val="bbPlcHdr"/>
        </w:types>
        <w:behaviors>
          <w:behavior w:val="content"/>
        </w:behaviors>
        <w:guid w:val="{508E6A16-4599-4CB3-BB38-255EF4945577}"/>
      </w:docPartPr>
      <w:docPartBody>
        <w:p w:rsidR="005F07F6" w:rsidRDefault="005F07F6" w:rsidP="005F07F6">
          <w:pPr>
            <w:pStyle w:val="9DBBC2A834A24D0BACE657548C0CAC22"/>
          </w:pPr>
          <w:r w:rsidRPr="001852D3">
            <w:rPr>
              <w:rStyle w:val="a3"/>
              <w:rFonts w:hint="eastAsia"/>
            </w:rPr>
            <w:t xml:space="preserve">　</w:t>
          </w:r>
        </w:p>
      </w:docPartBody>
    </w:docPart>
    <w:docPart>
      <w:docPartPr>
        <w:name w:val="1FD25A2DC12C4E639C29364D202D4812"/>
        <w:category>
          <w:name w:val="常规"/>
          <w:gallery w:val="placeholder"/>
        </w:category>
        <w:types>
          <w:type w:val="bbPlcHdr"/>
        </w:types>
        <w:behaviors>
          <w:behavior w:val="content"/>
        </w:behaviors>
        <w:guid w:val="{49343A9C-5417-4CF0-B355-9A3CCC4B68D3}"/>
      </w:docPartPr>
      <w:docPartBody>
        <w:p w:rsidR="005F07F6" w:rsidRDefault="005F07F6" w:rsidP="005F07F6">
          <w:pPr>
            <w:pStyle w:val="1FD25A2DC12C4E639C29364D202D4812"/>
          </w:pPr>
          <w:r w:rsidRPr="00AB13A0">
            <w:rPr>
              <w:rStyle w:val="a3"/>
            </w:rPr>
            <w:t>单击此处输入文字。</w:t>
          </w:r>
        </w:p>
      </w:docPartBody>
    </w:docPart>
    <w:docPart>
      <w:docPartPr>
        <w:name w:val="69BB2780800D423CAD7C5E5E1940732C"/>
        <w:category>
          <w:name w:val="常规"/>
          <w:gallery w:val="placeholder"/>
        </w:category>
        <w:types>
          <w:type w:val="bbPlcHdr"/>
        </w:types>
        <w:behaviors>
          <w:behavior w:val="content"/>
        </w:behaviors>
        <w:guid w:val="{784DE825-235B-42E3-B943-02F0D79D3CDD}"/>
      </w:docPartPr>
      <w:docPartBody>
        <w:p w:rsidR="00C365A0" w:rsidRDefault="005F07F6" w:rsidP="005F07F6">
          <w:pPr>
            <w:pStyle w:val="69BB2780800D423CAD7C5E5E1940732C"/>
          </w:pPr>
          <w:r w:rsidRPr="001852D3">
            <w:rPr>
              <w:rStyle w:val="a3"/>
              <w:rFonts w:hint="eastAsia"/>
            </w:rPr>
            <w:t xml:space="preserve">　</w:t>
          </w:r>
        </w:p>
      </w:docPartBody>
    </w:docPart>
    <w:docPart>
      <w:docPartPr>
        <w:name w:val="63A192D534C5402AA54C9F9CD1643D34"/>
        <w:category>
          <w:name w:val="常规"/>
          <w:gallery w:val="placeholder"/>
        </w:category>
        <w:types>
          <w:type w:val="bbPlcHdr"/>
        </w:types>
        <w:behaviors>
          <w:behavior w:val="content"/>
        </w:behaviors>
        <w:guid w:val="{E7D09763-D545-45FE-B299-68574A7AEBC7}"/>
      </w:docPartPr>
      <w:docPartBody>
        <w:p w:rsidR="00C365A0" w:rsidRDefault="005F07F6" w:rsidP="005F07F6">
          <w:pPr>
            <w:pStyle w:val="63A192D534C5402AA54C9F9CD1643D34"/>
          </w:pPr>
          <w:r w:rsidRPr="001852D3">
            <w:rPr>
              <w:rStyle w:val="a3"/>
              <w:rFonts w:hint="eastAsia"/>
            </w:rPr>
            <w:t xml:space="preserve">　</w:t>
          </w:r>
        </w:p>
      </w:docPartBody>
    </w:docPart>
    <w:docPart>
      <w:docPartPr>
        <w:name w:val="A337FD93EA354883BD66998BBB053EDE"/>
        <w:category>
          <w:name w:val="常规"/>
          <w:gallery w:val="placeholder"/>
        </w:category>
        <w:types>
          <w:type w:val="bbPlcHdr"/>
        </w:types>
        <w:behaviors>
          <w:behavior w:val="content"/>
        </w:behaviors>
        <w:guid w:val="{BCB21BFB-6E22-4461-AD46-3D5805AE6FCC}"/>
      </w:docPartPr>
      <w:docPartBody>
        <w:p w:rsidR="00C365A0" w:rsidRDefault="005F07F6" w:rsidP="005F07F6">
          <w:pPr>
            <w:pStyle w:val="A337FD93EA354883BD66998BBB053EDE"/>
          </w:pPr>
          <w:r w:rsidRPr="002524F4">
            <w:rPr>
              <w:rStyle w:val="a3"/>
              <w:rFonts w:hint="eastAsia"/>
              <w:color w:val="333399"/>
              <w:u w:val="single"/>
            </w:rPr>
            <w:t xml:space="preserve">　　　</w:t>
          </w:r>
        </w:p>
      </w:docPartBody>
    </w:docPart>
    <w:docPart>
      <w:docPartPr>
        <w:name w:val="AB295C3DCC284853AF063A7DA3CB1DE1"/>
        <w:category>
          <w:name w:val="常规"/>
          <w:gallery w:val="placeholder"/>
        </w:category>
        <w:types>
          <w:type w:val="bbPlcHdr"/>
        </w:types>
        <w:behaviors>
          <w:behavior w:val="content"/>
        </w:behaviors>
        <w:guid w:val="{D843EE5D-9664-4ACE-BA6F-71311E6C89D4}"/>
      </w:docPartPr>
      <w:docPartBody>
        <w:p w:rsidR="00C365A0" w:rsidRDefault="005F07F6" w:rsidP="005F07F6">
          <w:pPr>
            <w:pStyle w:val="AB295C3DCC284853AF063A7DA3CB1DE1"/>
          </w:pPr>
          <w:r w:rsidRPr="001852D3">
            <w:rPr>
              <w:rStyle w:val="a3"/>
              <w:rFonts w:hint="eastAsia"/>
            </w:rPr>
            <w:t xml:space="preserve">　</w:t>
          </w:r>
        </w:p>
      </w:docPartBody>
    </w:docPart>
    <w:docPart>
      <w:docPartPr>
        <w:name w:val="B7C5F5178D77471B930662CC64931F32"/>
        <w:category>
          <w:name w:val="常规"/>
          <w:gallery w:val="placeholder"/>
        </w:category>
        <w:types>
          <w:type w:val="bbPlcHdr"/>
        </w:types>
        <w:behaviors>
          <w:behavior w:val="content"/>
        </w:behaviors>
        <w:guid w:val="{2E7AE2BA-DD6E-4457-91F0-211A26BF9576}"/>
      </w:docPartPr>
      <w:docPartBody>
        <w:p w:rsidR="00C365A0" w:rsidRDefault="005F07F6" w:rsidP="005F07F6">
          <w:pPr>
            <w:pStyle w:val="B7C5F5178D77471B930662CC64931F32"/>
          </w:pPr>
          <w:r w:rsidRPr="00AB13A0">
            <w:rPr>
              <w:rStyle w:val="a3"/>
            </w:rPr>
            <w:t>单击此处输入文字。</w:t>
          </w:r>
        </w:p>
      </w:docPartBody>
    </w:docPart>
    <w:docPart>
      <w:docPartPr>
        <w:name w:val="BD7831BF19CD4149AD8FE187E73375BC"/>
        <w:category>
          <w:name w:val="常规"/>
          <w:gallery w:val="placeholder"/>
        </w:category>
        <w:types>
          <w:type w:val="bbPlcHdr"/>
        </w:types>
        <w:behaviors>
          <w:behavior w:val="content"/>
        </w:behaviors>
        <w:guid w:val="{A4FD223B-5826-4C93-A463-0BFCE16C5585}"/>
      </w:docPartPr>
      <w:docPartBody>
        <w:p w:rsidR="00D955A2" w:rsidRDefault="00C365A0" w:rsidP="00C365A0">
          <w:pPr>
            <w:pStyle w:val="BD7831BF19CD4149AD8FE187E73375BC"/>
          </w:pPr>
          <w:r w:rsidRPr="001852D3">
            <w:rPr>
              <w:rStyle w:val="a3"/>
              <w:rFonts w:hint="eastAsia"/>
            </w:rPr>
            <w:t xml:space="preserve">　</w:t>
          </w:r>
        </w:p>
      </w:docPartBody>
    </w:docPart>
    <w:docPart>
      <w:docPartPr>
        <w:name w:val="4C9BF8B90A374FA882220B5C087110AF"/>
        <w:category>
          <w:name w:val="常规"/>
          <w:gallery w:val="placeholder"/>
        </w:category>
        <w:types>
          <w:type w:val="bbPlcHdr"/>
        </w:types>
        <w:behaviors>
          <w:behavior w:val="content"/>
        </w:behaviors>
        <w:guid w:val="{B3626111-57ED-4EF3-8FBB-F48FEAFFFA82}"/>
      </w:docPartPr>
      <w:docPartBody>
        <w:p w:rsidR="00D955A2" w:rsidRDefault="00C365A0" w:rsidP="00C365A0">
          <w:pPr>
            <w:pStyle w:val="4C9BF8B90A374FA882220B5C087110AF"/>
          </w:pPr>
          <w:r w:rsidRPr="001852D3">
            <w:rPr>
              <w:rStyle w:val="a3"/>
              <w:rFonts w:hint="eastAsia"/>
            </w:rPr>
            <w:t xml:space="preserve">　</w:t>
          </w:r>
        </w:p>
      </w:docPartBody>
    </w:docPart>
    <w:docPart>
      <w:docPartPr>
        <w:name w:val="C92693ADAC14489C8A96BC9EA43A8E07"/>
        <w:category>
          <w:name w:val="常规"/>
          <w:gallery w:val="placeholder"/>
        </w:category>
        <w:types>
          <w:type w:val="bbPlcHdr"/>
        </w:types>
        <w:behaviors>
          <w:behavior w:val="content"/>
        </w:behaviors>
        <w:guid w:val="{3E2257B2-7B5D-4D76-B2DD-1AEDEE27E42F}"/>
      </w:docPartPr>
      <w:docPartBody>
        <w:p w:rsidR="00D955A2" w:rsidRDefault="00C365A0" w:rsidP="00C365A0">
          <w:pPr>
            <w:pStyle w:val="C92693ADAC14489C8A96BC9EA43A8E07"/>
          </w:pPr>
          <w:r w:rsidRPr="00CF72BF">
            <w:rPr>
              <w:rStyle w:val="a3"/>
            </w:rPr>
            <w:t>单击此处输入文字。</w:t>
          </w:r>
        </w:p>
      </w:docPartBody>
    </w:docPart>
    <w:docPart>
      <w:docPartPr>
        <w:name w:val="0B029E71EC424D7BA9763A93A53ECB5A"/>
        <w:category>
          <w:name w:val="常规"/>
          <w:gallery w:val="placeholder"/>
        </w:category>
        <w:types>
          <w:type w:val="bbPlcHdr"/>
        </w:types>
        <w:behaviors>
          <w:behavior w:val="content"/>
        </w:behaviors>
        <w:guid w:val="{3E7B772A-5DF4-46B2-B461-132E26380BCE}"/>
      </w:docPartPr>
      <w:docPartBody>
        <w:p w:rsidR="003E42AB" w:rsidRDefault="00B711DD" w:rsidP="00B711DD">
          <w:pPr>
            <w:pStyle w:val="0B029E71EC424D7BA9763A93A53ECB5A"/>
          </w:pPr>
          <w:r w:rsidRPr="001852D3">
            <w:rPr>
              <w:rStyle w:val="a3"/>
              <w:rFonts w:hint="eastAsia"/>
            </w:rPr>
            <w:t xml:space="preserve">　</w:t>
          </w:r>
        </w:p>
      </w:docPartBody>
    </w:docPart>
    <w:docPart>
      <w:docPartPr>
        <w:name w:val="268F304597194F2287F5DC95EA80CC35"/>
        <w:category>
          <w:name w:val="常规"/>
          <w:gallery w:val="placeholder"/>
        </w:category>
        <w:types>
          <w:type w:val="bbPlcHdr"/>
        </w:types>
        <w:behaviors>
          <w:behavior w:val="content"/>
        </w:behaviors>
        <w:guid w:val="{EFDAA752-1366-4050-8F17-5E1B1A7E5302}"/>
      </w:docPartPr>
      <w:docPartBody>
        <w:p w:rsidR="003E42AB" w:rsidRDefault="00B711DD" w:rsidP="00B711DD">
          <w:pPr>
            <w:pStyle w:val="268F304597194F2287F5DC95EA80CC35"/>
          </w:pPr>
          <w:r w:rsidRPr="001852D3">
            <w:rPr>
              <w:rStyle w:val="a3"/>
              <w:rFonts w:hint="eastAsia"/>
            </w:rPr>
            <w:t xml:space="preserve">　</w:t>
          </w:r>
        </w:p>
      </w:docPartBody>
    </w:docPart>
    <w:docPart>
      <w:docPartPr>
        <w:name w:val="F402A1A32F054EB487632A6C1C8133C8"/>
        <w:category>
          <w:name w:val="常规"/>
          <w:gallery w:val="placeholder"/>
        </w:category>
        <w:types>
          <w:type w:val="bbPlcHdr"/>
        </w:types>
        <w:behaviors>
          <w:behavior w:val="content"/>
        </w:behaviors>
        <w:guid w:val="{EF4CF29C-5E40-4E31-A90F-45C50B931516}"/>
      </w:docPartPr>
      <w:docPartBody>
        <w:p w:rsidR="003E42AB" w:rsidRDefault="00B711DD" w:rsidP="00B711DD">
          <w:pPr>
            <w:pStyle w:val="F402A1A32F054EB487632A6C1C8133C8"/>
          </w:pPr>
          <w:r w:rsidRPr="008E23D9">
            <w:rPr>
              <w:rStyle w:val="a3"/>
            </w:rPr>
            <w:t>单击此处输入文字。</w:t>
          </w:r>
        </w:p>
      </w:docPartBody>
    </w:docPart>
    <w:docPart>
      <w:docPartPr>
        <w:name w:val="DefaultPlaceholder_1081868574"/>
        <w:category>
          <w:name w:val="常规"/>
          <w:gallery w:val="placeholder"/>
        </w:category>
        <w:types>
          <w:type w:val="bbPlcHdr"/>
        </w:types>
        <w:behaviors>
          <w:behavior w:val="content"/>
        </w:behaviors>
        <w:guid w:val="{09957BF2-6769-447D-B307-0835D2F76066}"/>
      </w:docPartPr>
      <w:docPartBody>
        <w:p w:rsidR="003E42AB" w:rsidRDefault="003E42AB">
          <w:r w:rsidRPr="00D96871">
            <w:rPr>
              <w:rStyle w:val="a3"/>
            </w:rPr>
            <w:t>单击此处输入文字。</w:t>
          </w:r>
        </w:p>
      </w:docPartBody>
    </w:docPart>
    <w:docPart>
      <w:docPartPr>
        <w:name w:val="5CB51A2E69154DADA2C28885ECDDDA64"/>
        <w:category>
          <w:name w:val="常规"/>
          <w:gallery w:val="placeholder"/>
        </w:category>
        <w:types>
          <w:type w:val="bbPlcHdr"/>
        </w:types>
        <w:behaviors>
          <w:behavior w:val="content"/>
        </w:behaviors>
        <w:guid w:val="{B0B7BCF5-53AD-455A-BAC1-92990C51AE7A}"/>
      </w:docPartPr>
      <w:docPartBody>
        <w:p w:rsidR="003E42AB" w:rsidRDefault="003E42AB" w:rsidP="003E42AB">
          <w:pPr>
            <w:pStyle w:val="5CB51A2E69154DADA2C28885ECDDDA64"/>
          </w:pPr>
          <w:r w:rsidRPr="002524F4">
            <w:rPr>
              <w:rStyle w:val="a3"/>
              <w:rFonts w:hint="eastAsia"/>
              <w:color w:val="333399"/>
              <w:u w:val="single"/>
            </w:rPr>
            <w:t xml:space="preserve">　　　</w:t>
          </w:r>
        </w:p>
      </w:docPartBody>
    </w:docPart>
    <w:docPart>
      <w:docPartPr>
        <w:name w:val="E310925AF01643069868E504ABE53ED1"/>
        <w:category>
          <w:name w:val="常规"/>
          <w:gallery w:val="placeholder"/>
        </w:category>
        <w:types>
          <w:type w:val="bbPlcHdr"/>
        </w:types>
        <w:behaviors>
          <w:behavior w:val="content"/>
        </w:behaviors>
        <w:guid w:val="{A6CEF846-6251-4136-8F6F-CB74B542E737}"/>
      </w:docPartPr>
      <w:docPartBody>
        <w:p w:rsidR="003E42AB" w:rsidRDefault="003E42AB" w:rsidP="003E42AB">
          <w:pPr>
            <w:pStyle w:val="E310925AF01643069868E504ABE53ED1"/>
          </w:pPr>
          <w:r w:rsidRPr="001852D3">
            <w:rPr>
              <w:rStyle w:val="a3"/>
              <w:rFonts w:hint="eastAsia"/>
            </w:rPr>
            <w:t xml:space="preserve">　</w:t>
          </w:r>
        </w:p>
      </w:docPartBody>
    </w:docPart>
    <w:docPart>
      <w:docPartPr>
        <w:name w:val="E08D6FA7FAE94027A58210B737DD9DCD"/>
        <w:category>
          <w:name w:val="常规"/>
          <w:gallery w:val="placeholder"/>
        </w:category>
        <w:types>
          <w:type w:val="bbPlcHdr"/>
        </w:types>
        <w:behaviors>
          <w:behavior w:val="content"/>
        </w:behaviors>
        <w:guid w:val="{984CDE3F-6106-4F37-9E6F-D056DBE20D23}"/>
      </w:docPartPr>
      <w:docPartBody>
        <w:p w:rsidR="003E42AB" w:rsidRDefault="003E42AB" w:rsidP="003E42AB">
          <w:pPr>
            <w:pStyle w:val="E08D6FA7FAE94027A58210B737DD9DCD"/>
          </w:pPr>
          <w:r w:rsidRPr="00D96871">
            <w:rPr>
              <w:rStyle w:val="a3"/>
            </w:rPr>
            <w:t>单击此处输入文字。</w:t>
          </w:r>
        </w:p>
      </w:docPartBody>
    </w:docPart>
    <w:docPart>
      <w:docPartPr>
        <w:name w:val="A272EC0D7D144C00A8C2B551BA89C4B6"/>
        <w:category>
          <w:name w:val="常规"/>
          <w:gallery w:val="placeholder"/>
        </w:category>
        <w:types>
          <w:type w:val="bbPlcHdr"/>
        </w:types>
        <w:behaviors>
          <w:behavior w:val="content"/>
        </w:behaviors>
        <w:guid w:val="{971760A2-F699-4FDA-8CC7-21FD7BE12F98}"/>
      </w:docPartPr>
      <w:docPartBody>
        <w:p w:rsidR="003E42AB" w:rsidRDefault="003E42AB" w:rsidP="003E42AB">
          <w:pPr>
            <w:pStyle w:val="A272EC0D7D144C00A8C2B551BA89C4B6"/>
          </w:pPr>
          <w:r w:rsidRPr="001852D3">
            <w:rPr>
              <w:rStyle w:val="a3"/>
              <w:rFonts w:hint="eastAsia"/>
            </w:rPr>
            <w:t xml:space="preserve">　</w:t>
          </w:r>
        </w:p>
      </w:docPartBody>
    </w:docPart>
    <w:docPart>
      <w:docPartPr>
        <w:name w:val="19C3D2ADFDC24EA7AE87ED2B8059F86D"/>
        <w:category>
          <w:name w:val="常规"/>
          <w:gallery w:val="placeholder"/>
        </w:category>
        <w:types>
          <w:type w:val="bbPlcHdr"/>
        </w:types>
        <w:behaviors>
          <w:behavior w:val="content"/>
        </w:behaviors>
        <w:guid w:val="{FE3C05F0-EEA2-40BB-8007-8DEC8CDA0FD7}"/>
      </w:docPartPr>
      <w:docPartBody>
        <w:p w:rsidR="003E42AB" w:rsidRDefault="003E42AB" w:rsidP="003E42AB">
          <w:pPr>
            <w:pStyle w:val="19C3D2ADFDC24EA7AE87ED2B8059F86D"/>
          </w:pPr>
          <w:r w:rsidRPr="00D96871">
            <w:rPr>
              <w:rStyle w:val="a3"/>
            </w:rPr>
            <w:t>单击此处输入文字。</w:t>
          </w:r>
        </w:p>
      </w:docPartBody>
    </w:docPart>
    <w:docPart>
      <w:docPartPr>
        <w:name w:val="3EFD110CB60C4B71A8F08FFF461D8867"/>
        <w:category>
          <w:name w:val="常规"/>
          <w:gallery w:val="placeholder"/>
        </w:category>
        <w:types>
          <w:type w:val="bbPlcHdr"/>
        </w:types>
        <w:behaviors>
          <w:behavior w:val="content"/>
        </w:behaviors>
        <w:guid w:val="{57D7571E-57E2-4666-AAC3-443AEE3C821C}"/>
      </w:docPartPr>
      <w:docPartBody>
        <w:p w:rsidR="003E42AB" w:rsidRDefault="003E42AB" w:rsidP="003E42AB">
          <w:pPr>
            <w:pStyle w:val="3EFD110CB60C4B71A8F08FFF461D8867"/>
          </w:pPr>
          <w:r w:rsidRPr="001852D3">
            <w:rPr>
              <w:rStyle w:val="a3"/>
              <w:rFonts w:hint="eastAsia"/>
            </w:rPr>
            <w:t xml:space="preserve">　</w:t>
          </w:r>
        </w:p>
      </w:docPartBody>
    </w:docPart>
    <w:docPart>
      <w:docPartPr>
        <w:name w:val="D4FA93987BEB4D7D980FDC8FB4744223"/>
        <w:category>
          <w:name w:val="常规"/>
          <w:gallery w:val="placeholder"/>
        </w:category>
        <w:types>
          <w:type w:val="bbPlcHdr"/>
        </w:types>
        <w:behaviors>
          <w:behavior w:val="content"/>
        </w:behaviors>
        <w:guid w:val="{D8433AB6-24AB-4697-A441-8D8B26D57B09}"/>
      </w:docPartPr>
      <w:docPartBody>
        <w:p w:rsidR="003E42AB" w:rsidRDefault="003E42AB" w:rsidP="003E42AB">
          <w:pPr>
            <w:pStyle w:val="D4FA93987BEB4D7D980FDC8FB4744223"/>
          </w:pPr>
          <w:r w:rsidRPr="001852D3">
            <w:rPr>
              <w:rStyle w:val="a3"/>
              <w:rFonts w:hint="eastAsia"/>
            </w:rPr>
            <w:t xml:space="preserve">　</w:t>
          </w:r>
        </w:p>
      </w:docPartBody>
    </w:docPart>
    <w:docPart>
      <w:docPartPr>
        <w:name w:val="E814AF01AB654B3FB7D3C0AE0C24AFF1"/>
        <w:category>
          <w:name w:val="常规"/>
          <w:gallery w:val="placeholder"/>
        </w:category>
        <w:types>
          <w:type w:val="bbPlcHdr"/>
        </w:types>
        <w:behaviors>
          <w:behavior w:val="content"/>
        </w:behaviors>
        <w:guid w:val="{20172A0A-2D82-41D3-AD04-E97EAB85E3DB}"/>
      </w:docPartPr>
      <w:docPartBody>
        <w:p w:rsidR="003E42AB" w:rsidRDefault="003E42AB" w:rsidP="003E42AB">
          <w:pPr>
            <w:pStyle w:val="E814AF01AB654B3FB7D3C0AE0C24AFF1"/>
          </w:pPr>
          <w:r w:rsidRPr="00D96871">
            <w:rPr>
              <w:rStyle w:val="a3"/>
            </w:rPr>
            <w:t>单击此处输入文字。</w:t>
          </w:r>
        </w:p>
      </w:docPartBody>
    </w:docPart>
    <w:docPart>
      <w:docPartPr>
        <w:name w:val="43FCCC7D73144E90816EEAAF775C1F18"/>
        <w:category>
          <w:name w:val="常规"/>
          <w:gallery w:val="placeholder"/>
        </w:category>
        <w:types>
          <w:type w:val="bbPlcHdr"/>
        </w:types>
        <w:behaviors>
          <w:behavior w:val="content"/>
        </w:behaviors>
        <w:guid w:val="{55CE57AC-39BF-49C2-9B12-8AC2B55D5C3A}"/>
      </w:docPartPr>
      <w:docPartBody>
        <w:p w:rsidR="003E42AB" w:rsidRDefault="003E42AB" w:rsidP="003E42AB">
          <w:pPr>
            <w:pStyle w:val="43FCCC7D73144E90816EEAAF775C1F18"/>
          </w:pPr>
          <w:r w:rsidRPr="001852D3">
            <w:rPr>
              <w:rStyle w:val="a3"/>
              <w:rFonts w:hint="eastAsia"/>
            </w:rPr>
            <w:t xml:space="preserve">　</w:t>
          </w:r>
        </w:p>
      </w:docPartBody>
    </w:docPart>
    <w:docPart>
      <w:docPartPr>
        <w:name w:val="2770D313ED344AE6B6D7CF50B842D6BD"/>
        <w:category>
          <w:name w:val="常规"/>
          <w:gallery w:val="placeholder"/>
        </w:category>
        <w:types>
          <w:type w:val="bbPlcHdr"/>
        </w:types>
        <w:behaviors>
          <w:behavior w:val="content"/>
        </w:behaviors>
        <w:guid w:val="{B499D7E1-6728-477C-8236-FFC6E7EC876D}"/>
      </w:docPartPr>
      <w:docPartBody>
        <w:p w:rsidR="006727D8" w:rsidRDefault="003E42AB" w:rsidP="003E42AB">
          <w:pPr>
            <w:pStyle w:val="2770D313ED344AE6B6D7CF50B842D6BD"/>
          </w:pPr>
          <w:r w:rsidRPr="00D96871">
            <w:rPr>
              <w:rStyle w:val="a3"/>
            </w:rPr>
            <w:t>单击此处输入文字。</w:t>
          </w:r>
        </w:p>
      </w:docPartBody>
    </w:docPart>
    <w:docPart>
      <w:docPartPr>
        <w:name w:val="9C986D0B047D4C56AEC49E8FF906BC61"/>
        <w:category>
          <w:name w:val="常规"/>
          <w:gallery w:val="placeholder"/>
        </w:category>
        <w:types>
          <w:type w:val="bbPlcHdr"/>
        </w:types>
        <w:behaviors>
          <w:behavior w:val="content"/>
        </w:behaviors>
        <w:guid w:val="{202CB1EC-C6D3-4EF8-94B0-67E6D4939660}"/>
      </w:docPartPr>
      <w:docPartBody>
        <w:p w:rsidR="006727D8" w:rsidRDefault="003E42AB" w:rsidP="003E42AB">
          <w:pPr>
            <w:pStyle w:val="9C986D0B047D4C56AEC49E8FF906BC61"/>
          </w:pPr>
          <w:r w:rsidRPr="001852D3">
            <w:rPr>
              <w:rStyle w:val="a3"/>
              <w:rFonts w:hint="eastAsia"/>
            </w:rPr>
            <w:t xml:space="preserve">　</w:t>
          </w:r>
        </w:p>
      </w:docPartBody>
    </w:docPart>
    <w:docPart>
      <w:docPartPr>
        <w:name w:val="33AF477D2D314C34BAA302DD6482B710"/>
        <w:category>
          <w:name w:val="常规"/>
          <w:gallery w:val="placeholder"/>
        </w:category>
        <w:types>
          <w:type w:val="bbPlcHdr"/>
        </w:types>
        <w:behaviors>
          <w:behavior w:val="content"/>
        </w:behaviors>
        <w:guid w:val="{B5A4BCE9-FB3C-487C-A634-D2F6F3F5B337}"/>
      </w:docPartPr>
      <w:docPartBody>
        <w:p w:rsidR="006727D8" w:rsidRDefault="006727D8" w:rsidP="006727D8">
          <w:pPr>
            <w:pStyle w:val="33AF477D2D314C34BAA302DD6482B710"/>
          </w:pPr>
          <w:r w:rsidRPr="001852D3">
            <w:rPr>
              <w:rStyle w:val="a3"/>
              <w:rFonts w:hint="eastAsia"/>
            </w:rPr>
            <w:t xml:space="preserve">　</w:t>
          </w:r>
        </w:p>
      </w:docPartBody>
    </w:docPart>
    <w:docPart>
      <w:docPartPr>
        <w:name w:val="B1F79CE2901043BF816140C43FDFC7A0"/>
        <w:category>
          <w:name w:val="常规"/>
          <w:gallery w:val="placeholder"/>
        </w:category>
        <w:types>
          <w:type w:val="bbPlcHdr"/>
        </w:types>
        <w:behaviors>
          <w:behavior w:val="content"/>
        </w:behaviors>
        <w:guid w:val="{298E0A99-D484-4211-86C7-DFDE14FD1D2A}"/>
      </w:docPartPr>
      <w:docPartBody>
        <w:p w:rsidR="006727D8" w:rsidRDefault="006727D8" w:rsidP="006727D8">
          <w:pPr>
            <w:pStyle w:val="B1F79CE2901043BF816140C43FDFC7A0"/>
          </w:pPr>
          <w:r w:rsidRPr="00D96871">
            <w:rPr>
              <w:rStyle w:val="a3"/>
            </w:rPr>
            <w:t>单击此处输入文字。</w:t>
          </w:r>
        </w:p>
      </w:docPartBody>
    </w:docPart>
    <w:docPart>
      <w:docPartPr>
        <w:name w:val="1C868B8766414A2BB49217F4F87ACD92"/>
        <w:category>
          <w:name w:val="常规"/>
          <w:gallery w:val="placeholder"/>
        </w:category>
        <w:types>
          <w:type w:val="bbPlcHdr"/>
        </w:types>
        <w:behaviors>
          <w:behavior w:val="content"/>
        </w:behaviors>
        <w:guid w:val="{B7825C93-E84E-4E14-BA95-5C4CD5544E4A}"/>
      </w:docPartPr>
      <w:docPartBody>
        <w:p w:rsidR="006727D8" w:rsidRDefault="006727D8" w:rsidP="006727D8">
          <w:pPr>
            <w:pStyle w:val="1C868B8766414A2BB49217F4F87ACD92"/>
          </w:pPr>
          <w:r w:rsidRPr="001852D3">
            <w:rPr>
              <w:rStyle w:val="a3"/>
              <w:rFonts w:hint="eastAsia"/>
            </w:rPr>
            <w:t xml:space="preserve">　</w:t>
          </w:r>
        </w:p>
      </w:docPartBody>
    </w:docPart>
    <w:docPart>
      <w:docPartPr>
        <w:name w:val="C8E1D257FF974B8599E7FF32A1842EF9"/>
        <w:category>
          <w:name w:val="常规"/>
          <w:gallery w:val="placeholder"/>
        </w:category>
        <w:types>
          <w:type w:val="bbPlcHdr"/>
        </w:types>
        <w:behaviors>
          <w:behavior w:val="content"/>
        </w:behaviors>
        <w:guid w:val="{5706B65C-009E-4E84-97E1-8AAC5A4CE0A6}"/>
      </w:docPartPr>
      <w:docPartBody>
        <w:p w:rsidR="006727D8" w:rsidRDefault="006727D8" w:rsidP="006727D8">
          <w:pPr>
            <w:pStyle w:val="C8E1D257FF974B8599E7FF32A1842EF9"/>
          </w:pPr>
          <w:r w:rsidRPr="001852D3">
            <w:rPr>
              <w:rStyle w:val="a3"/>
              <w:rFonts w:hint="eastAsia"/>
            </w:rPr>
            <w:t xml:space="preserve">　</w:t>
          </w:r>
        </w:p>
      </w:docPartBody>
    </w:docPart>
    <w:docPart>
      <w:docPartPr>
        <w:name w:val="69C6B9B7BC3642DDB23CCFFD81706804"/>
        <w:category>
          <w:name w:val="常规"/>
          <w:gallery w:val="placeholder"/>
        </w:category>
        <w:types>
          <w:type w:val="bbPlcHdr"/>
        </w:types>
        <w:behaviors>
          <w:behavior w:val="content"/>
        </w:behaviors>
        <w:guid w:val="{B3FD5D05-E09A-4504-871E-739D5DAA156B}"/>
      </w:docPartPr>
      <w:docPartBody>
        <w:p w:rsidR="006727D8" w:rsidRDefault="006727D8" w:rsidP="006727D8">
          <w:pPr>
            <w:pStyle w:val="69C6B9B7BC3642DDB23CCFFD81706804"/>
          </w:pPr>
          <w:r w:rsidRPr="001852D3">
            <w:rPr>
              <w:rStyle w:val="a3"/>
              <w:rFonts w:hint="eastAsia"/>
            </w:rPr>
            <w:t xml:space="preserve">　</w:t>
          </w:r>
        </w:p>
      </w:docPartBody>
    </w:docPart>
    <w:docPart>
      <w:docPartPr>
        <w:name w:val="9C302CA073354F74B8DC2260C10B1532"/>
        <w:category>
          <w:name w:val="常规"/>
          <w:gallery w:val="placeholder"/>
        </w:category>
        <w:types>
          <w:type w:val="bbPlcHdr"/>
        </w:types>
        <w:behaviors>
          <w:behavior w:val="content"/>
        </w:behaviors>
        <w:guid w:val="{4A053C1B-5CB3-4DFC-AED7-576ACFE1F39B}"/>
      </w:docPartPr>
      <w:docPartBody>
        <w:p w:rsidR="006727D8" w:rsidRDefault="006727D8" w:rsidP="006727D8">
          <w:pPr>
            <w:pStyle w:val="9C302CA073354F74B8DC2260C10B1532"/>
          </w:pPr>
          <w:r w:rsidRPr="00D96871">
            <w:rPr>
              <w:rStyle w:val="a3"/>
            </w:rPr>
            <w:t>单击此处输入文字。</w:t>
          </w:r>
        </w:p>
      </w:docPartBody>
    </w:docPart>
    <w:docPart>
      <w:docPartPr>
        <w:name w:val="B8F5C8976546481A87195FABD1DF9861"/>
        <w:category>
          <w:name w:val="常规"/>
          <w:gallery w:val="placeholder"/>
        </w:category>
        <w:types>
          <w:type w:val="bbPlcHdr"/>
        </w:types>
        <w:behaviors>
          <w:behavior w:val="content"/>
        </w:behaviors>
        <w:guid w:val="{B2BB92F2-AD86-4F1A-A51F-4F8CD58FA7A8}"/>
      </w:docPartPr>
      <w:docPartBody>
        <w:p w:rsidR="006727D8" w:rsidRDefault="006727D8" w:rsidP="006727D8">
          <w:pPr>
            <w:pStyle w:val="B8F5C8976546481A87195FABD1DF9861"/>
          </w:pPr>
          <w:r w:rsidRPr="001852D3">
            <w:rPr>
              <w:rStyle w:val="a3"/>
              <w:rFonts w:hint="eastAsia"/>
            </w:rPr>
            <w:t xml:space="preserve">　</w:t>
          </w:r>
        </w:p>
      </w:docPartBody>
    </w:docPart>
    <w:docPart>
      <w:docPartPr>
        <w:name w:val="978026906484451DA2D12BB953A011C1"/>
        <w:category>
          <w:name w:val="常规"/>
          <w:gallery w:val="placeholder"/>
        </w:category>
        <w:types>
          <w:type w:val="bbPlcHdr"/>
        </w:types>
        <w:behaviors>
          <w:behavior w:val="content"/>
        </w:behaviors>
        <w:guid w:val="{FDF358BD-C40D-4170-907A-12A75ADDB72E}"/>
      </w:docPartPr>
      <w:docPartBody>
        <w:p w:rsidR="006727D8" w:rsidRDefault="006727D8" w:rsidP="006727D8">
          <w:pPr>
            <w:pStyle w:val="978026906484451DA2D12BB953A011C1"/>
          </w:pPr>
          <w:r w:rsidRPr="001852D3">
            <w:rPr>
              <w:rStyle w:val="a3"/>
              <w:rFonts w:hint="eastAsia"/>
            </w:rPr>
            <w:t xml:space="preserve">　</w:t>
          </w:r>
        </w:p>
      </w:docPartBody>
    </w:docPart>
    <w:docPart>
      <w:docPartPr>
        <w:name w:val="A900109539EF430BB24868C2A5BA4AEA"/>
        <w:category>
          <w:name w:val="常规"/>
          <w:gallery w:val="placeholder"/>
        </w:category>
        <w:types>
          <w:type w:val="bbPlcHdr"/>
        </w:types>
        <w:behaviors>
          <w:behavior w:val="content"/>
        </w:behaviors>
        <w:guid w:val="{BDEB6253-27AD-429C-82CF-78D70E074934}"/>
      </w:docPartPr>
      <w:docPartBody>
        <w:p w:rsidR="006727D8" w:rsidRDefault="006727D8" w:rsidP="006727D8">
          <w:pPr>
            <w:pStyle w:val="A900109539EF430BB24868C2A5BA4AEA"/>
          </w:pPr>
          <w:r w:rsidRPr="00D96871">
            <w:rPr>
              <w:rStyle w:val="a3"/>
            </w:rPr>
            <w:t>单击此处输入文字。</w:t>
          </w:r>
        </w:p>
      </w:docPartBody>
    </w:docPart>
    <w:docPart>
      <w:docPartPr>
        <w:name w:val="504F27752F214BB88B6F5EC873867888"/>
        <w:category>
          <w:name w:val="常规"/>
          <w:gallery w:val="placeholder"/>
        </w:category>
        <w:types>
          <w:type w:val="bbPlcHdr"/>
        </w:types>
        <w:behaviors>
          <w:behavior w:val="content"/>
        </w:behaviors>
        <w:guid w:val="{E8D81F3D-93BD-49BA-8CB1-D54F139C5024}"/>
      </w:docPartPr>
      <w:docPartBody>
        <w:p w:rsidR="006727D8" w:rsidRDefault="006727D8" w:rsidP="006727D8">
          <w:pPr>
            <w:pStyle w:val="504F27752F214BB88B6F5EC873867888"/>
          </w:pPr>
          <w:r w:rsidRPr="001852D3">
            <w:rPr>
              <w:rStyle w:val="a3"/>
              <w:rFonts w:hint="eastAsia"/>
            </w:rPr>
            <w:t xml:space="preserve">　</w:t>
          </w:r>
        </w:p>
      </w:docPartBody>
    </w:docPart>
    <w:docPart>
      <w:docPartPr>
        <w:name w:val="587AAEF93E6147E9B833F27EBBFC3F34"/>
        <w:category>
          <w:name w:val="常规"/>
          <w:gallery w:val="placeholder"/>
        </w:category>
        <w:types>
          <w:type w:val="bbPlcHdr"/>
        </w:types>
        <w:behaviors>
          <w:behavior w:val="content"/>
        </w:behaviors>
        <w:guid w:val="{FA4FD85C-FD8A-4881-B5F2-311535EF32A7}"/>
      </w:docPartPr>
      <w:docPartBody>
        <w:p w:rsidR="006727D8" w:rsidRDefault="006727D8" w:rsidP="006727D8">
          <w:pPr>
            <w:pStyle w:val="587AAEF93E6147E9B833F27EBBFC3F34"/>
          </w:pPr>
          <w:r w:rsidRPr="001852D3">
            <w:rPr>
              <w:rStyle w:val="a3"/>
              <w:rFonts w:hint="eastAsia"/>
            </w:rPr>
            <w:t xml:space="preserve">　</w:t>
          </w:r>
        </w:p>
      </w:docPartBody>
    </w:docPart>
    <w:docPart>
      <w:docPartPr>
        <w:name w:val="D92C42AC0005473E8D87194F0D9735C8"/>
        <w:category>
          <w:name w:val="常规"/>
          <w:gallery w:val="placeholder"/>
        </w:category>
        <w:types>
          <w:type w:val="bbPlcHdr"/>
        </w:types>
        <w:behaviors>
          <w:behavior w:val="content"/>
        </w:behaviors>
        <w:guid w:val="{FB8C5AF3-356B-4083-8F99-66D8C2B0F316}"/>
      </w:docPartPr>
      <w:docPartBody>
        <w:p w:rsidR="006727D8" w:rsidRDefault="006727D8" w:rsidP="006727D8">
          <w:pPr>
            <w:pStyle w:val="D92C42AC0005473E8D87194F0D9735C8"/>
          </w:pPr>
          <w:r w:rsidRPr="001852D3">
            <w:rPr>
              <w:rStyle w:val="a3"/>
              <w:rFonts w:hint="eastAsia"/>
            </w:rPr>
            <w:t xml:space="preserve">　</w:t>
          </w:r>
        </w:p>
      </w:docPartBody>
    </w:docPart>
    <w:docPart>
      <w:docPartPr>
        <w:name w:val="C2961B0AED454B54A84699FEC2CF984B"/>
        <w:category>
          <w:name w:val="常规"/>
          <w:gallery w:val="placeholder"/>
        </w:category>
        <w:types>
          <w:type w:val="bbPlcHdr"/>
        </w:types>
        <w:behaviors>
          <w:behavior w:val="content"/>
        </w:behaviors>
        <w:guid w:val="{41C57FE9-25FB-4E94-8723-06F169943C5E}"/>
      </w:docPartPr>
      <w:docPartBody>
        <w:p w:rsidR="006727D8" w:rsidRDefault="006727D8" w:rsidP="006727D8">
          <w:pPr>
            <w:pStyle w:val="C2961B0AED454B54A84699FEC2CF984B"/>
          </w:pPr>
          <w:r w:rsidRPr="00D96871">
            <w:rPr>
              <w:rStyle w:val="a3"/>
            </w:rPr>
            <w:t>单击此处输入文字。</w:t>
          </w:r>
        </w:p>
      </w:docPartBody>
    </w:docPart>
    <w:docPart>
      <w:docPartPr>
        <w:name w:val="103BAEA6E6814567933496616A49C906"/>
        <w:category>
          <w:name w:val="常规"/>
          <w:gallery w:val="placeholder"/>
        </w:category>
        <w:types>
          <w:type w:val="bbPlcHdr"/>
        </w:types>
        <w:behaviors>
          <w:behavior w:val="content"/>
        </w:behaviors>
        <w:guid w:val="{E135ADF3-593B-4564-A3B9-643FCF5C9039}"/>
      </w:docPartPr>
      <w:docPartBody>
        <w:p w:rsidR="006727D8" w:rsidRDefault="006727D8" w:rsidP="006727D8">
          <w:pPr>
            <w:pStyle w:val="103BAEA6E6814567933496616A49C906"/>
          </w:pPr>
          <w:r w:rsidRPr="00B00B03">
            <w:rPr>
              <w:rStyle w:val="a3"/>
            </w:rPr>
            <w:t xml:space="preserve">　</w:t>
          </w:r>
        </w:p>
      </w:docPartBody>
    </w:docPart>
    <w:docPart>
      <w:docPartPr>
        <w:name w:val="DEE16AAAD88D4B89969396A7E4B61790"/>
        <w:category>
          <w:name w:val="常规"/>
          <w:gallery w:val="placeholder"/>
        </w:category>
        <w:types>
          <w:type w:val="bbPlcHdr"/>
        </w:types>
        <w:behaviors>
          <w:behavior w:val="content"/>
        </w:behaviors>
        <w:guid w:val="{19109ED8-B938-46C3-8B46-11A3BE96A17C}"/>
      </w:docPartPr>
      <w:docPartBody>
        <w:p w:rsidR="006727D8" w:rsidRDefault="006727D8" w:rsidP="006727D8">
          <w:pPr>
            <w:pStyle w:val="DEE16AAAD88D4B89969396A7E4B61790"/>
          </w:pPr>
          <w:r w:rsidRPr="001852D3">
            <w:rPr>
              <w:rStyle w:val="a3"/>
              <w:rFonts w:hint="eastAsia"/>
            </w:rPr>
            <w:t xml:space="preserve">　</w:t>
          </w:r>
        </w:p>
      </w:docPartBody>
    </w:docPart>
    <w:docPart>
      <w:docPartPr>
        <w:name w:val="FC8331DB30124786B00D75529655D5BD"/>
        <w:category>
          <w:name w:val="常规"/>
          <w:gallery w:val="placeholder"/>
        </w:category>
        <w:types>
          <w:type w:val="bbPlcHdr"/>
        </w:types>
        <w:behaviors>
          <w:behavior w:val="content"/>
        </w:behaviors>
        <w:guid w:val="{CF0D0C26-B3E2-4B12-9A19-020EE0E0D8C6}"/>
      </w:docPartPr>
      <w:docPartBody>
        <w:p w:rsidR="006727D8" w:rsidRDefault="006727D8" w:rsidP="006727D8">
          <w:pPr>
            <w:pStyle w:val="FC8331DB30124786B00D75529655D5BD"/>
          </w:pPr>
          <w:r w:rsidRPr="001852D3">
            <w:rPr>
              <w:rStyle w:val="a3"/>
              <w:rFonts w:hint="eastAsia"/>
            </w:rPr>
            <w:t xml:space="preserve">　</w:t>
          </w:r>
        </w:p>
      </w:docPartBody>
    </w:docPart>
    <w:docPart>
      <w:docPartPr>
        <w:name w:val="D35C0972A6E6469E99C9F517080948D1"/>
        <w:category>
          <w:name w:val="常规"/>
          <w:gallery w:val="placeholder"/>
        </w:category>
        <w:types>
          <w:type w:val="bbPlcHdr"/>
        </w:types>
        <w:behaviors>
          <w:behavior w:val="content"/>
        </w:behaviors>
        <w:guid w:val="{18C88DC8-4B4B-4C85-957D-57C0548ADADD}"/>
      </w:docPartPr>
      <w:docPartBody>
        <w:p w:rsidR="006727D8" w:rsidRDefault="006727D8" w:rsidP="006727D8">
          <w:pPr>
            <w:pStyle w:val="D35C0972A6E6469E99C9F517080948D1"/>
          </w:pPr>
          <w:r w:rsidRPr="001852D3">
            <w:rPr>
              <w:rStyle w:val="a3"/>
              <w:rFonts w:hint="eastAsia"/>
            </w:rPr>
            <w:t xml:space="preserve">　</w:t>
          </w:r>
        </w:p>
      </w:docPartBody>
    </w:docPart>
    <w:docPart>
      <w:docPartPr>
        <w:name w:val="A6C3FD6C69C941058BE7CD92277BC91F"/>
        <w:category>
          <w:name w:val="常规"/>
          <w:gallery w:val="placeholder"/>
        </w:category>
        <w:types>
          <w:type w:val="bbPlcHdr"/>
        </w:types>
        <w:behaviors>
          <w:behavior w:val="content"/>
        </w:behaviors>
        <w:guid w:val="{7A1EA2B0-04F7-4BB1-AB61-F45706615241}"/>
      </w:docPartPr>
      <w:docPartBody>
        <w:p w:rsidR="006727D8" w:rsidRDefault="006727D8" w:rsidP="006727D8">
          <w:pPr>
            <w:pStyle w:val="A6C3FD6C69C941058BE7CD92277BC91F"/>
          </w:pPr>
          <w:r w:rsidRPr="001852D3">
            <w:rPr>
              <w:rStyle w:val="a3"/>
              <w:rFonts w:hint="eastAsia"/>
            </w:rPr>
            <w:t xml:space="preserve">　</w:t>
          </w:r>
        </w:p>
      </w:docPartBody>
    </w:docPart>
    <w:docPart>
      <w:docPartPr>
        <w:name w:val="E18E360321A6478C8549B3DD42F96F78"/>
        <w:category>
          <w:name w:val="常规"/>
          <w:gallery w:val="placeholder"/>
        </w:category>
        <w:types>
          <w:type w:val="bbPlcHdr"/>
        </w:types>
        <w:behaviors>
          <w:behavior w:val="content"/>
        </w:behaviors>
        <w:guid w:val="{FDDD803E-5DEF-4DDE-8A3C-CFE5B131323F}"/>
      </w:docPartPr>
      <w:docPartBody>
        <w:p w:rsidR="006727D8" w:rsidRDefault="006727D8" w:rsidP="006727D8">
          <w:pPr>
            <w:pStyle w:val="E18E360321A6478C8549B3DD42F96F78"/>
          </w:pPr>
          <w:r w:rsidRPr="001852D3">
            <w:rPr>
              <w:rStyle w:val="a3"/>
              <w:rFonts w:hint="eastAsia"/>
            </w:rPr>
            <w:t xml:space="preserve">　</w:t>
          </w:r>
        </w:p>
      </w:docPartBody>
    </w:docPart>
    <w:docPart>
      <w:docPartPr>
        <w:name w:val="925A2B44CDA043EBBEBF311F53020CEE"/>
        <w:category>
          <w:name w:val="常规"/>
          <w:gallery w:val="placeholder"/>
        </w:category>
        <w:types>
          <w:type w:val="bbPlcHdr"/>
        </w:types>
        <w:behaviors>
          <w:behavior w:val="content"/>
        </w:behaviors>
        <w:guid w:val="{7367BADA-DAD0-49C2-BDE0-82EFFA8DC450}"/>
      </w:docPartPr>
      <w:docPartBody>
        <w:p w:rsidR="006727D8" w:rsidRDefault="006727D8" w:rsidP="006727D8">
          <w:pPr>
            <w:pStyle w:val="925A2B44CDA043EBBEBF311F53020CEE"/>
          </w:pPr>
          <w:r w:rsidRPr="001852D3">
            <w:rPr>
              <w:rStyle w:val="a3"/>
              <w:rFonts w:hint="eastAsia"/>
            </w:rPr>
            <w:t xml:space="preserve">　</w:t>
          </w:r>
        </w:p>
      </w:docPartBody>
    </w:docPart>
    <w:docPart>
      <w:docPartPr>
        <w:name w:val="0B666C8E3E9146E19807454E43A27C34"/>
        <w:category>
          <w:name w:val="常规"/>
          <w:gallery w:val="placeholder"/>
        </w:category>
        <w:types>
          <w:type w:val="bbPlcHdr"/>
        </w:types>
        <w:behaviors>
          <w:behavior w:val="content"/>
        </w:behaviors>
        <w:guid w:val="{C3328B2C-893F-41CD-AE29-C7D646763F3C}"/>
      </w:docPartPr>
      <w:docPartBody>
        <w:p w:rsidR="006727D8" w:rsidRDefault="006727D8" w:rsidP="006727D8">
          <w:pPr>
            <w:pStyle w:val="0B666C8E3E9146E19807454E43A27C34"/>
          </w:pPr>
          <w:r w:rsidRPr="001852D3">
            <w:rPr>
              <w:rStyle w:val="a3"/>
              <w:rFonts w:hint="eastAsia"/>
            </w:rPr>
            <w:t xml:space="preserve">　</w:t>
          </w:r>
        </w:p>
      </w:docPartBody>
    </w:docPart>
    <w:docPart>
      <w:docPartPr>
        <w:name w:val="1349ED35558C4E48AB22A25EDB6B1535"/>
        <w:category>
          <w:name w:val="常规"/>
          <w:gallery w:val="placeholder"/>
        </w:category>
        <w:types>
          <w:type w:val="bbPlcHdr"/>
        </w:types>
        <w:behaviors>
          <w:behavior w:val="content"/>
        </w:behaviors>
        <w:guid w:val="{24B53697-1AD5-4713-81E9-D8D749089C99}"/>
      </w:docPartPr>
      <w:docPartBody>
        <w:p w:rsidR="006727D8" w:rsidRDefault="006727D8" w:rsidP="006727D8">
          <w:pPr>
            <w:pStyle w:val="1349ED35558C4E48AB22A25EDB6B1535"/>
          </w:pPr>
          <w:r w:rsidRPr="001852D3">
            <w:rPr>
              <w:rStyle w:val="a3"/>
              <w:rFonts w:hint="eastAsia"/>
            </w:rPr>
            <w:t xml:space="preserve">　</w:t>
          </w:r>
        </w:p>
      </w:docPartBody>
    </w:docPart>
    <w:docPart>
      <w:docPartPr>
        <w:name w:val="C1AA4E9BD1534895826FC8B138E343C4"/>
        <w:category>
          <w:name w:val="常规"/>
          <w:gallery w:val="placeholder"/>
        </w:category>
        <w:types>
          <w:type w:val="bbPlcHdr"/>
        </w:types>
        <w:behaviors>
          <w:behavior w:val="content"/>
        </w:behaviors>
        <w:guid w:val="{5759A3FC-B575-42DA-8F30-29DF5A894118}"/>
      </w:docPartPr>
      <w:docPartBody>
        <w:p w:rsidR="006727D8" w:rsidRDefault="006727D8" w:rsidP="006727D8">
          <w:pPr>
            <w:pStyle w:val="C1AA4E9BD1534895826FC8B138E343C4"/>
          </w:pPr>
          <w:r w:rsidRPr="001852D3">
            <w:rPr>
              <w:rStyle w:val="a3"/>
              <w:rFonts w:hint="eastAsia"/>
            </w:rPr>
            <w:t xml:space="preserve">　</w:t>
          </w:r>
        </w:p>
      </w:docPartBody>
    </w:docPart>
    <w:docPart>
      <w:docPartPr>
        <w:name w:val="24132B7F1B604822BF89C8991E9374C0"/>
        <w:category>
          <w:name w:val="常规"/>
          <w:gallery w:val="placeholder"/>
        </w:category>
        <w:types>
          <w:type w:val="bbPlcHdr"/>
        </w:types>
        <w:behaviors>
          <w:behavior w:val="content"/>
        </w:behaviors>
        <w:guid w:val="{7DF9A567-B6A4-4723-911D-4619325AAD2B}"/>
      </w:docPartPr>
      <w:docPartBody>
        <w:p w:rsidR="00373391" w:rsidRDefault="00355D64" w:rsidP="00355D64">
          <w:pPr>
            <w:pStyle w:val="24132B7F1B604822BF89C8991E9374C0"/>
          </w:pPr>
          <w:r w:rsidRPr="001852D3">
            <w:rPr>
              <w:rStyle w:val="a3"/>
              <w:rFonts w:hint="eastAsia"/>
            </w:rPr>
            <w:t xml:space="preserve">　</w:t>
          </w:r>
        </w:p>
      </w:docPartBody>
    </w:docPart>
    <w:docPart>
      <w:docPartPr>
        <w:name w:val="456CAA45AA054DD9AA02B4AE55BF45AA"/>
        <w:category>
          <w:name w:val="常规"/>
          <w:gallery w:val="placeholder"/>
        </w:category>
        <w:types>
          <w:type w:val="bbPlcHdr"/>
        </w:types>
        <w:behaviors>
          <w:behavior w:val="content"/>
        </w:behaviors>
        <w:guid w:val="{6C2104AD-B591-47D9-8C61-E75386D1A96F}"/>
      </w:docPartPr>
      <w:docPartBody>
        <w:p w:rsidR="00E65CA9" w:rsidRDefault="00373391" w:rsidP="00373391">
          <w:pPr>
            <w:pStyle w:val="456CAA45AA054DD9AA02B4AE55BF45AA"/>
          </w:pPr>
          <w:r w:rsidRPr="001852D3">
            <w:rPr>
              <w:rStyle w:val="a3"/>
              <w:rFonts w:hint="eastAsia"/>
            </w:rPr>
            <w:t xml:space="preserve">　</w:t>
          </w:r>
        </w:p>
      </w:docPartBody>
    </w:docPart>
    <w:docPart>
      <w:docPartPr>
        <w:name w:val="560D1A7F9A034E4D922978C2A3D80D60"/>
        <w:category>
          <w:name w:val="常规"/>
          <w:gallery w:val="placeholder"/>
        </w:category>
        <w:types>
          <w:type w:val="bbPlcHdr"/>
        </w:types>
        <w:behaviors>
          <w:behavior w:val="content"/>
        </w:behaviors>
        <w:guid w:val="{7037BF02-D1F7-4FA0-A77A-467A72621C41}"/>
      </w:docPartPr>
      <w:docPartBody>
        <w:p w:rsidR="00E65CA9" w:rsidRDefault="00373391" w:rsidP="00373391">
          <w:pPr>
            <w:pStyle w:val="560D1A7F9A034E4D922978C2A3D80D60"/>
          </w:pPr>
          <w:r w:rsidRPr="00B04777">
            <w:rPr>
              <w:rStyle w:val="a3"/>
            </w:rPr>
            <w:t>单击此处输入文字。</w:t>
          </w:r>
        </w:p>
      </w:docPartBody>
    </w:docPart>
    <w:docPart>
      <w:docPartPr>
        <w:name w:val="9D8EC2ABB12F440BADDC2627D4508909"/>
        <w:category>
          <w:name w:val="常规"/>
          <w:gallery w:val="placeholder"/>
        </w:category>
        <w:types>
          <w:type w:val="bbPlcHdr"/>
        </w:types>
        <w:behaviors>
          <w:behavior w:val="content"/>
        </w:behaviors>
        <w:guid w:val="{3745908F-387A-499D-AC1D-C97C17631CA9}"/>
      </w:docPartPr>
      <w:docPartBody>
        <w:p w:rsidR="00E65CA9" w:rsidRDefault="00373391" w:rsidP="00373391">
          <w:pPr>
            <w:pStyle w:val="9D8EC2ABB12F440BADDC2627D4508909"/>
          </w:pPr>
          <w:r w:rsidRPr="002524F4">
            <w:rPr>
              <w:rStyle w:val="a3"/>
              <w:rFonts w:hint="eastAsia"/>
              <w:color w:val="333399"/>
              <w:u w:val="single"/>
            </w:rPr>
            <w:t xml:space="preserve">　　　</w:t>
          </w:r>
        </w:p>
      </w:docPartBody>
    </w:docPart>
    <w:docPart>
      <w:docPartPr>
        <w:name w:val="DBE76400346743E88FDF956F0F7F5560"/>
        <w:category>
          <w:name w:val="常规"/>
          <w:gallery w:val="placeholder"/>
        </w:category>
        <w:types>
          <w:type w:val="bbPlcHdr"/>
        </w:types>
        <w:behaviors>
          <w:behavior w:val="content"/>
        </w:behaviors>
        <w:guid w:val="{D1269219-0478-44E5-9BD5-62276410AF25}"/>
      </w:docPartPr>
      <w:docPartBody>
        <w:p w:rsidR="00975B5C" w:rsidRDefault="00755B62" w:rsidP="00755B62">
          <w:pPr>
            <w:pStyle w:val="DBE76400346743E88FDF956F0F7F5560"/>
          </w:pPr>
          <w:r w:rsidRPr="0002143B">
            <w:rPr>
              <w:rStyle w:val="a3"/>
            </w:rPr>
            <w:t>单击此处输入文字。</w:t>
          </w:r>
        </w:p>
      </w:docPartBody>
    </w:docPart>
    <w:docPart>
      <w:docPartPr>
        <w:name w:val="EC3AA560318C48F1AEDA95E005E2A9A4"/>
        <w:category>
          <w:name w:val="常规"/>
          <w:gallery w:val="placeholder"/>
        </w:category>
        <w:types>
          <w:type w:val="bbPlcHdr"/>
        </w:types>
        <w:behaviors>
          <w:behavior w:val="content"/>
        </w:behaviors>
        <w:guid w:val="{41852731-B6DF-4FA3-B19B-52264CDE8164}"/>
      </w:docPartPr>
      <w:docPartBody>
        <w:p w:rsidR="00975B5C" w:rsidRDefault="00755B62" w:rsidP="00755B62">
          <w:pPr>
            <w:pStyle w:val="EC3AA560318C48F1AEDA95E005E2A9A4"/>
          </w:pPr>
          <w:r w:rsidRPr="001852D3">
            <w:rPr>
              <w:rStyle w:val="a3"/>
              <w:rFonts w:hint="eastAsia"/>
            </w:rPr>
            <w:t xml:space="preserve">　</w:t>
          </w:r>
        </w:p>
      </w:docPartBody>
    </w:docPart>
    <w:docPart>
      <w:docPartPr>
        <w:name w:val="8457A333F18248C7876AD438E55A36F2"/>
        <w:category>
          <w:name w:val="常规"/>
          <w:gallery w:val="placeholder"/>
        </w:category>
        <w:types>
          <w:type w:val="bbPlcHdr"/>
        </w:types>
        <w:behaviors>
          <w:behavior w:val="content"/>
        </w:behaviors>
        <w:guid w:val="{DAF19A64-53F6-4C7D-8F29-5C76BDAF8603}"/>
      </w:docPartPr>
      <w:docPartBody>
        <w:p w:rsidR="00E57FBD" w:rsidRDefault="007E24BD" w:rsidP="007E24BD">
          <w:pPr>
            <w:pStyle w:val="8457A333F18248C7876AD438E55A36F2"/>
          </w:pPr>
          <w:r w:rsidRPr="002524F4">
            <w:rPr>
              <w:rStyle w:val="a3"/>
              <w:rFonts w:hint="eastAsia"/>
              <w:color w:val="333399"/>
              <w:u w:val="single"/>
            </w:rPr>
            <w:t xml:space="preserve">　　　</w:t>
          </w:r>
        </w:p>
      </w:docPartBody>
    </w:docPart>
    <w:docPart>
      <w:docPartPr>
        <w:name w:val="5D588B004F5F46E8A7A2411F5A4B0D68"/>
        <w:category>
          <w:name w:val="常规"/>
          <w:gallery w:val="placeholder"/>
        </w:category>
        <w:types>
          <w:type w:val="bbPlcHdr"/>
        </w:types>
        <w:behaviors>
          <w:behavior w:val="content"/>
        </w:behaviors>
        <w:guid w:val="{F973444A-B35A-4FBF-AAF1-7A027B0E866D}"/>
      </w:docPartPr>
      <w:docPartBody>
        <w:p w:rsidR="00E57FBD" w:rsidRDefault="007E24BD" w:rsidP="007E24BD">
          <w:pPr>
            <w:pStyle w:val="5D588B004F5F46E8A7A2411F5A4B0D68"/>
          </w:pPr>
          <w:r w:rsidRPr="001852D3">
            <w:rPr>
              <w:rStyle w:val="a3"/>
              <w:rFonts w:hint="eastAsia"/>
            </w:rPr>
            <w:t xml:space="preserve">　</w:t>
          </w:r>
        </w:p>
      </w:docPartBody>
    </w:docPart>
    <w:docPart>
      <w:docPartPr>
        <w:name w:val="5719345E302740F1BB670EE1F2EC0EED"/>
        <w:category>
          <w:name w:val="常规"/>
          <w:gallery w:val="placeholder"/>
        </w:category>
        <w:types>
          <w:type w:val="bbPlcHdr"/>
        </w:types>
        <w:behaviors>
          <w:behavior w:val="content"/>
        </w:behaviors>
        <w:guid w:val="{D3AE7858-5E11-4558-B337-0FDFE347B5EF}"/>
      </w:docPartPr>
      <w:docPartBody>
        <w:p w:rsidR="00E57FBD" w:rsidRDefault="007E24BD" w:rsidP="007E24BD">
          <w:pPr>
            <w:pStyle w:val="5719345E302740F1BB670EE1F2EC0EED"/>
          </w:pPr>
          <w:r w:rsidRPr="001852D3">
            <w:rPr>
              <w:rStyle w:val="a3"/>
              <w:rFonts w:hint="eastAsia"/>
            </w:rPr>
            <w:t xml:space="preserve">　</w:t>
          </w:r>
        </w:p>
      </w:docPartBody>
    </w:docPart>
    <w:docPart>
      <w:docPartPr>
        <w:name w:val="99F71784D2AB401981A069F318CA1F0A"/>
        <w:category>
          <w:name w:val="常规"/>
          <w:gallery w:val="placeholder"/>
        </w:category>
        <w:types>
          <w:type w:val="bbPlcHdr"/>
        </w:types>
        <w:behaviors>
          <w:behavior w:val="content"/>
        </w:behaviors>
        <w:guid w:val="{D09CB3DA-6958-4D7B-BA28-069F67DC1527}"/>
      </w:docPartPr>
      <w:docPartBody>
        <w:p w:rsidR="00E57FBD" w:rsidRDefault="007E24BD" w:rsidP="007E24BD">
          <w:pPr>
            <w:pStyle w:val="99F71784D2AB401981A069F318CA1F0A"/>
          </w:pPr>
          <w:r w:rsidRPr="001852D3">
            <w:rPr>
              <w:rStyle w:val="a3"/>
              <w:rFonts w:hint="eastAsia"/>
            </w:rPr>
            <w:t xml:space="preserve">　</w:t>
          </w:r>
        </w:p>
      </w:docPartBody>
    </w:docPart>
    <w:docPart>
      <w:docPartPr>
        <w:name w:val="1B53D9554F3845D59036B194D2C9F96A"/>
        <w:category>
          <w:name w:val="常规"/>
          <w:gallery w:val="placeholder"/>
        </w:category>
        <w:types>
          <w:type w:val="bbPlcHdr"/>
        </w:types>
        <w:behaviors>
          <w:behavior w:val="content"/>
        </w:behaviors>
        <w:guid w:val="{6D18CBF5-8972-4B87-9552-503F753DA084}"/>
      </w:docPartPr>
      <w:docPartBody>
        <w:p w:rsidR="00E57FBD" w:rsidRDefault="007E24BD" w:rsidP="007E24BD">
          <w:pPr>
            <w:pStyle w:val="1B53D9554F3845D59036B194D2C9F96A"/>
          </w:pPr>
          <w:r w:rsidRPr="001852D3">
            <w:rPr>
              <w:rStyle w:val="a3"/>
              <w:rFonts w:hint="eastAsia"/>
            </w:rPr>
            <w:t xml:space="preserve">　</w:t>
          </w:r>
        </w:p>
      </w:docPartBody>
    </w:docPart>
    <w:docPart>
      <w:docPartPr>
        <w:name w:val="B00246032EAC49EEA99412E5A8EBF350"/>
        <w:category>
          <w:name w:val="常规"/>
          <w:gallery w:val="placeholder"/>
        </w:category>
        <w:types>
          <w:type w:val="bbPlcHdr"/>
        </w:types>
        <w:behaviors>
          <w:behavior w:val="content"/>
        </w:behaviors>
        <w:guid w:val="{E23E92CF-22E6-46DF-A6BA-C1776BDD138A}"/>
      </w:docPartPr>
      <w:docPartBody>
        <w:p w:rsidR="00E57FBD" w:rsidRDefault="007E24BD" w:rsidP="007E24BD">
          <w:pPr>
            <w:pStyle w:val="B00246032EAC49EEA99412E5A8EBF350"/>
          </w:pPr>
          <w:r w:rsidRPr="001852D3">
            <w:rPr>
              <w:rStyle w:val="a3"/>
              <w:rFonts w:hint="eastAsia"/>
            </w:rPr>
            <w:t xml:space="preserve">　</w:t>
          </w:r>
        </w:p>
      </w:docPartBody>
    </w:docPart>
    <w:docPart>
      <w:docPartPr>
        <w:name w:val="CF3D0280795F4E2799143837677D9A28"/>
        <w:category>
          <w:name w:val="常规"/>
          <w:gallery w:val="placeholder"/>
        </w:category>
        <w:types>
          <w:type w:val="bbPlcHdr"/>
        </w:types>
        <w:behaviors>
          <w:behavior w:val="content"/>
        </w:behaviors>
        <w:guid w:val="{7DDB112A-C5A8-4E9D-B7BC-3CEF34F0843D}"/>
      </w:docPartPr>
      <w:docPartBody>
        <w:p w:rsidR="006362AD" w:rsidRDefault="007E47F6" w:rsidP="007E47F6">
          <w:pPr>
            <w:pStyle w:val="CF3D0280795F4E2799143837677D9A28"/>
          </w:pPr>
          <w:r w:rsidRPr="001852D3">
            <w:rPr>
              <w:rStyle w:val="a3"/>
              <w:rFonts w:hint="eastAsia"/>
            </w:rPr>
            <w:t xml:space="preserve">　</w:t>
          </w:r>
        </w:p>
      </w:docPartBody>
    </w:docPart>
    <w:docPart>
      <w:docPartPr>
        <w:name w:val="D769ACD08BEA4C6CABF171B5C8605A74"/>
        <w:category>
          <w:name w:val="常规"/>
          <w:gallery w:val="placeholder"/>
        </w:category>
        <w:types>
          <w:type w:val="bbPlcHdr"/>
        </w:types>
        <w:behaviors>
          <w:behavior w:val="content"/>
        </w:behaviors>
        <w:guid w:val="{D7319B7A-7527-4283-9DD4-38164B3EE6A8}"/>
      </w:docPartPr>
      <w:docPartBody>
        <w:p w:rsidR="00075913" w:rsidRDefault="006362AD" w:rsidP="006362AD">
          <w:pPr>
            <w:pStyle w:val="D769ACD08BEA4C6CABF171B5C8605A74"/>
          </w:pPr>
          <w:r w:rsidRPr="001852D3">
            <w:rPr>
              <w:rStyle w:val="a3"/>
              <w:rFonts w:hint="eastAsia"/>
            </w:rPr>
            <w:t xml:space="preserve">　</w:t>
          </w:r>
        </w:p>
      </w:docPartBody>
    </w:docPart>
    <w:docPart>
      <w:docPartPr>
        <w:name w:val="E2A1A8D6102040A59F10512BBF9E43D9"/>
        <w:category>
          <w:name w:val="常规"/>
          <w:gallery w:val="placeholder"/>
        </w:category>
        <w:types>
          <w:type w:val="bbPlcHdr"/>
        </w:types>
        <w:behaviors>
          <w:behavior w:val="content"/>
        </w:behaviors>
        <w:guid w:val="{DD88CB75-C548-48DC-B1F0-1273FF7F8562}"/>
      </w:docPartPr>
      <w:docPartBody>
        <w:p w:rsidR="00075913" w:rsidRDefault="006362AD" w:rsidP="006362AD">
          <w:pPr>
            <w:pStyle w:val="E2A1A8D6102040A59F10512BBF9E43D9"/>
          </w:pPr>
          <w:r w:rsidRPr="00D96871">
            <w:rPr>
              <w:rStyle w:val="a3"/>
            </w:rPr>
            <w:t>单击此处输入文字。</w:t>
          </w:r>
        </w:p>
      </w:docPartBody>
    </w:docPart>
    <w:docPart>
      <w:docPartPr>
        <w:name w:val="948B52C9F75D4A22BA7E3732D155C113"/>
        <w:category>
          <w:name w:val="常规"/>
          <w:gallery w:val="placeholder"/>
        </w:category>
        <w:types>
          <w:type w:val="bbPlcHdr"/>
        </w:types>
        <w:behaviors>
          <w:behavior w:val="content"/>
        </w:behaviors>
        <w:guid w:val="{32F72CA3-D2E5-4D05-9B3F-E79EEE6867FB}"/>
      </w:docPartPr>
      <w:docPartBody>
        <w:p w:rsidR="00075913" w:rsidRDefault="006362AD" w:rsidP="006362AD">
          <w:pPr>
            <w:pStyle w:val="948B52C9F75D4A22BA7E3732D155C113"/>
          </w:pPr>
          <w:r w:rsidRPr="001852D3">
            <w:rPr>
              <w:rStyle w:val="a3"/>
              <w:rFonts w:hint="eastAsia"/>
            </w:rPr>
            <w:t xml:space="preserve">　</w:t>
          </w:r>
        </w:p>
      </w:docPartBody>
    </w:docPart>
    <w:docPart>
      <w:docPartPr>
        <w:name w:val="D357EC8C1A4841AD87F92E82B56D9E11"/>
        <w:category>
          <w:name w:val="常规"/>
          <w:gallery w:val="placeholder"/>
        </w:category>
        <w:types>
          <w:type w:val="bbPlcHdr"/>
        </w:types>
        <w:behaviors>
          <w:behavior w:val="content"/>
        </w:behaviors>
        <w:guid w:val="{C445CE24-4223-4F34-B1B1-EB1310A9C2F0}"/>
      </w:docPartPr>
      <w:docPartBody>
        <w:p w:rsidR="00075913" w:rsidRDefault="006362AD" w:rsidP="006362AD">
          <w:pPr>
            <w:pStyle w:val="D357EC8C1A4841AD87F92E82B56D9E11"/>
          </w:pPr>
          <w:r w:rsidRPr="001852D3">
            <w:rPr>
              <w:rStyle w:val="a3"/>
              <w:rFonts w:hint="eastAsia"/>
            </w:rPr>
            <w:t xml:space="preserve">　</w:t>
          </w:r>
        </w:p>
      </w:docPartBody>
    </w:docPart>
    <w:docPart>
      <w:docPartPr>
        <w:name w:val="FBCD788131184EB182EE3E453469B867"/>
        <w:category>
          <w:name w:val="常规"/>
          <w:gallery w:val="placeholder"/>
        </w:category>
        <w:types>
          <w:type w:val="bbPlcHdr"/>
        </w:types>
        <w:behaviors>
          <w:behavior w:val="content"/>
        </w:behaviors>
        <w:guid w:val="{E0D5268A-49F9-47D9-9F2F-E6F1EB1CA398}"/>
      </w:docPartPr>
      <w:docPartBody>
        <w:p w:rsidR="00075913" w:rsidRDefault="006362AD" w:rsidP="006362AD">
          <w:pPr>
            <w:pStyle w:val="FBCD788131184EB182EE3E453469B867"/>
          </w:pPr>
          <w:r w:rsidRPr="00D96871">
            <w:rPr>
              <w:rStyle w:val="a3"/>
            </w:rPr>
            <w:t>单击此处输入文字。</w:t>
          </w:r>
        </w:p>
      </w:docPartBody>
    </w:docPart>
    <w:docPart>
      <w:docPartPr>
        <w:name w:val="A8AC787272044B43977D7DC7454C5EED"/>
        <w:category>
          <w:name w:val="常规"/>
          <w:gallery w:val="placeholder"/>
        </w:category>
        <w:types>
          <w:type w:val="bbPlcHdr"/>
        </w:types>
        <w:behaviors>
          <w:behavior w:val="content"/>
        </w:behaviors>
        <w:guid w:val="{4AD92E6E-4357-45BD-A836-82C652E33CDD}"/>
      </w:docPartPr>
      <w:docPartBody>
        <w:p w:rsidR="00075913" w:rsidRDefault="006362AD" w:rsidP="006362AD">
          <w:pPr>
            <w:pStyle w:val="A8AC787272044B43977D7DC7454C5EED"/>
          </w:pPr>
          <w:r w:rsidRPr="001852D3">
            <w:rPr>
              <w:rStyle w:val="a3"/>
              <w:rFonts w:hint="eastAsia"/>
            </w:rPr>
            <w:t xml:space="preserve">　</w:t>
          </w:r>
        </w:p>
      </w:docPartBody>
    </w:docPart>
    <w:docPart>
      <w:docPartPr>
        <w:name w:val="547A07CFFF994D5D8EB197D93B47CED7"/>
        <w:category>
          <w:name w:val="常规"/>
          <w:gallery w:val="placeholder"/>
        </w:category>
        <w:types>
          <w:type w:val="bbPlcHdr"/>
        </w:types>
        <w:behaviors>
          <w:behavior w:val="content"/>
        </w:behaviors>
        <w:guid w:val="{DBA40830-371E-4CEC-9854-B81DB9085C36}"/>
      </w:docPartPr>
      <w:docPartBody>
        <w:p w:rsidR="00075913" w:rsidRDefault="006362AD" w:rsidP="006362AD">
          <w:pPr>
            <w:pStyle w:val="547A07CFFF994D5D8EB197D93B47CED7"/>
          </w:pPr>
          <w:r w:rsidRPr="00D96871">
            <w:rPr>
              <w:rStyle w:val="a3"/>
            </w:rPr>
            <w:t>单击此处输入文字。</w:t>
          </w:r>
        </w:p>
      </w:docPartBody>
    </w:docPart>
    <w:docPart>
      <w:docPartPr>
        <w:name w:val="EF39B44641FB4B12831640A9138B20AC"/>
        <w:category>
          <w:name w:val="常规"/>
          <w:gallery w:val="placeholder"/>
        </w:category>
        <w:types>
          <w:type w:val="bbPlcHdr"/>
        </w:types>
        <w:behaviors>
          <w:behavior w:val="content"/>
        </w:behaviors>
        <w:guid w:val="{8FDF48EA-B88D-4B0B-AC21-B75DEA07620D}"/>
      </w:docPartPr>
      <w:docPartBody>
        <w:p w:rsidR="00A115C9" w:rsidRDefault="00A115C9" w:rsidP="00A115C9">
          <w:pPr>
            <w:pStyle w:val="EF39B44641FB4B12831640A9138B20AC"/>
          </w:pPr>
          <w:r w:rsidRPr="002524F4">
            <w:rPr>
              <w:rStyle w:val="a3"/>
              <w:rFonts w:hint="eastAsia"/>
              <w:color w:val="333399"/>
              <w:u w:val="single"/>
            </w:rPr>
            <w:t xml:space="preserve">　　　</w:t>
          </w:r>
        </w:p>
      </w:docPartBody>
    </w:docPart>
    <w:docPart>
      <w:docPartPr>
        <w:name w:val="CDC493D2DAC04BD8AEC772CB992A1D52"/>
        <w:category>
          <w:name w:val="常规"/>
          <w:gallery w:val="placeholder"/>
        </w:category>
        <w:types>
          <w:type w:val="bbPlcHdr"/>
        </w:types>
        <w:behaviors>
          <w:behavior w:val="content"/>
        </w:behaviors>
        <w:guid w:val="{D6BF39FB-13B9-423B-B086-B3E4B3E2767A}"/>
      </w:docPartPr>
      <w:docPartBody>
        <w:p w:rsidR="00897119" w:rsidRDefault="00840CE8" w:rsidP="00840CE8">
          <w:pPr>
            <w:pStyle w:val="CDC493D2DAC04BD8AEC772CB992A1D52"/>
          </w:pPr>
          <w:r w:rsidRPr="00B04777">
            <w:rPr>
              <w:rStyle w:val="a3"/>
            </w:rPr>
            <w:t>单击此处输入文字。</w:t>
          </w:r>
        </w:p>
      </w:docPartBody>
    </w:docPart>
    <w:docPart>
      <w:docPartPr>
        <w:name w:val="A14127E155584838BE5B96500CD51B79"/>
        <w:category>
          <w:name w:val="常规"/>
          <w:gallery w:val="placeholder"/>
        </w:category>
        <w:types>
          <w:type w:val="bbPlcHdr"/>
        </w:types>
        <w:behaviors>
          <w:behavior w:val="content"/>
        </w:behaviors>
        <w:guid w:val="{79CA19C4-CACD-40AB-83CD-E1255B0BAD1C}"/>
      </w:docPartPr>
      <w:docPartBody>
        <w:p w:rsidR="00BF5AF0" w:rsidRDefault="003276EF" w:rsidP="003276EF">
          <w:pPr>
            <w:pStyle w:val="A14127E155584838BE5B96500CD51B79"/>
          </w:pPr>
          <w:r w:rsidRPr="003B4425">
            <w:rPr>
              <w:rStyle w:val="a3"/>
            </w:rPr>
            <w:t>单击此处输入文字。</w:t>
          </w:r>
        </w:p>
      </w:docPartBody>
    </w:docPart>
    <w:docPart>
      <w:docPartPr>
        <w:name w:val="D98A069D597E4D5A88F4F37D9331A3D7"/>
        <w:category>
          <w:name w:val="常规"/>
          <w:gallery w:val="placeholder"/>
        </w:category>
        <w:types>
          <w:type w:val="bbPlcHdr"/>
        </w:types>
        <w:behaviors>
          <w:behavior w:val="content"/>
        </w:behaviors>
        <w:guid w:val="{DB2C9305-4187-4073-B1E0-4FFC2327BA33}"/>
      </w:docPartPr>
      <w:docPartBody>
        <w:p w:rsidR="00BF5AF0" w:rsidRDefault="003276EF" w:rsidP="003276EF">
          <w:pPr>
            <w:pStyle w:val="D98A069D597E4D5A88F4F37D9331A3D7"/>
          </w:pPr>
          <w:r w:rsidRPr="003B4425">
            <w:rPr>
              <w:rStyle w:val="a3"/>
            </w:rPr>
            <w:t>单击此处输入文字。</w:t>
          </w:r>
        </w:p>
      </w:docPartBody>
    </w:docPart>
    <w:docPart>
      <w:docPartPr>
        <w:name w:val="3FEA860202204FA7A5C478DE88F86E06"/>
        <w:category>
          <w:name w:val="常规"/>
          <w:gallery w:val="placeholder"/>
        </w:category>
        <w:types>
          <w:type w:val="bbPlcHdr"/>
        </w:types>
        <w:behaviors>
          <w:behavior w:val="content"/>
        </w:behaviors>
        <w:guid w:val="{7D22DBC1-1126-4CF0-8489-62EB464A65D6}"/>
      </w:docPartPr>
      <w:docPartBody>
        <w:p w:rsidR="00BF5AF0" w:rsidRDefault="003276EF" w:rsidP="003276EF">
          <w:pPr>
            <w:pStyle w:val="3FEA860202204FA7A5C478DE88F86E06"/>
          </w:pPr>
          <w:r w:rsidRPr="001852D3">
            <w:rPr>
              <w:rStyle w:val="a3"/>
              <w:rFonts w:hint="eastAsia"/>
            </w:rPr>
            <w:t xml:space="preserve">　</w:t>
          </w:r>
        </w:p>
      </w:docPartBody>
    </w:docPart>
    <w:docPart>
      <w:docPartPr>
        <w:name w:val="E9E6DBE084B24D6187CCED46ACA51D66"/>
        <w:category>
          <w:name w:val="常规"/>
          <w:gallery w:val="placeholder"/>
        </w:category>
        <w:types>
          <w:type w:val="bbPlcHdr"/>
        </w:types>
        <w:behaviors>
          <w:behavior w:val="content"/>
        </w:behaviors>
        <w:guid w:val="{10A3DBCD-FD7B-4655-BAB7-DC9E89D4CE4B}"/>
      </w:docPartPr>
      <w:docPartBody>
        <w:p w:rsidR="00BF5AF0" w:rsidRDefault="00BF5AF0" w:rsidP="00BF5AF0">
          <w:pPr>
            <w:pStyle w:val="E9E6DBE084B24D6187CCED46ACA51D66"/>
          </w:pPr>
          <w:r w:rsidRPr="00CF72BF">
            <w:rPr>
              <w:rStyle w:val="a3"/>
            </w:rPr>
            <w:t>单击此处输入文字。</w:t>
          </w:r>
        </w:p>
      </w:docPartBody>
    </w:docPart>
    <w:docPart>
      <w:docPartPr>
        <w:name w:val="DE0B51C0E47C488AA5D8EC70319FF162"/>
        <w:category>
          <w:name w:val="常规"/>
          <w:gallery w:val="placeholder"/>
        </w:category>
        <w:types>
          <w:type w:val="bbPlcHdr"/>
        </w:types>
        <w:behaviors>
          <w:behavior w:val="content"/>
        </w:behaviors>
        <w:guid w:val="{5E88D6EA-87DF-49A3-A344-ED1AF7C4D580}"/>
      </w:docPartPr>
      <w:docPartBody>
        <w:p w:rsidR="00BF5AF0" w:rsidRDefault="00BF5AF0" w:rsidP="00BF5AF0">
          <w:pPr>
            <w:pStyle w:val="DE0B51C0E47C488AA5D8EC70319FF162"/>
          </w:pPr>
          <w:r w:rsidRPr="001852D3">
            <w:rPr>
              <w:rStyle w:val="a3"/>
              <w:rFonts w:hint="eastAsia"/>
            </w:rPr>
            <w:t xml:space="preserve">　</w:t>
          </w:r>
        </w:p>
      </w:docPartBody>
    </w:docPart>
    <w:docPart>
      <w:docPartPr>
        <w:name w:val="CC7B18209B0F4BD5989FBF20A569A6C5"/>
        <w:category>
          <w:name w:val="常规"/>
          <w:gallery w:val="placeholder"/>
        </w:category>
        <w:types>
          <w:type w:val="bbPlcHdr"/>
        </w:types>
        <w:behaviors>
          <w:behavior w:val="content"/>
        </w:behaviors>
        <w:guid w:val="{79D6797D-F86D-4B3F-83CF-B967C22DC211}"/>
      </w:docPartPr>
      <w:docPartBody>
        <w:p w:rsidR="001A323D" w:rsidRDefault="00245E63" w:rsidP="00245E63">
          <w:pPr>
            <w:pStyle w:val="CC7B18209B0F4BD5989FBF20A569A6C5"/>
          </w:pPr>
          <w:r w:rsidRPr="002524F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宋体-方正超大字符集">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578B"/>
    <w:rsid w:val="00006480"/>
    <w:rsid w:val="00006B48"/>
    <w:rsid w:val="00011C18"/>
    <w:rsid w:val="00011E75"/>
    <w:rsid w:val="00012653"/>
    <w:rsid w:val="0001286C"/>
    <w:rsid w:val="00012A0F"/>
    <w:rsid w:val="00013B71"/>
    <w:rsid w:val="00013C02"/>
    <w:rsid w:val="00020357"/>
    <w:rsid w:val="00020D37"/>
    <w:rsid w:val="00021BC4"/>
    <w:rsid w:val="00022879"/>
    <w:rsid w:val="00022E89"/>
    <w:rsid w:val="000234EA"/>
    <w:rsid w:val="0002361B"/>
    <w:rsid w:val="000236A0"/>
    <w:rsid w:val="0002377F"/>
    <w:rsid w:val="0002605F"/>
    <w:rsid w:val="000278B2"/>
    <w:rsid w:val="00031EC1"/>
    <w:rsid w:val="00032504"/>
    <w:rsid w:val="00032ECB"/>
    <w:rsid w:val="000336AB"/>
    <w:rsid w:val="000353DC"/>
    <w:rsid w:val="0003608F"/>
    <w:rsid w:val="000373E9"/>
    <w:rsid w:val="000403D5"/>
    <w:rsid w:val="00040A6F"/>
    <w:rsid w:val="00044179"/>
    <w:rsid w:val="00044916"/>
    <w:rsid w:val="00044D7F"/>
    <w:rsid w:val="00045444"/>
    <w:rsid w:val="000554CD"/>
    <w:rsid w:val="00055561"/>
    <w:rsid w:val="000565A1"/>
    <w:rsid w:val="0005740A"/>
    <w:rsid w:val="00061F65"/>
    <w:rsid w:val="000633F4"/>
    <w:rsid w:val="00063874"/>
    <w:rsid w:val="00063A46"/>
    <w:rsid w:val="00063CC6"/>
    <w:rsid w:val="00065B5A"/>
    <w:rsid w:val="000667C2"/>
    <w:rsid w:val="00067DCC"/>
    <w:rsid w:val="00070ACB"/>
    <w:rsid w:val="00070BF0"/>
    <w:rsid w:val="00075913"/>
    <w:rsid w:val="00076D57"/>
    <w:rsid w:val="0007717F"/>
    <w:rsid w:val="00077530"/>
    <w:rsid w:val="000802FD"/>
    <w:rsid w:val="00081D6E"/>
    <w:rsid w:val="00082580"/>
    <w:rsid w:val="00083A50"/>
    <w:rsid w:val="00083B00"/>
    <w:rsid w:val="00083C63"/>
    <w:rsid w:val="00084E8F"/>
    <w:rsid w:val="00085A90"/>
    <w:rsid w:val="00087193"/>
    <w:rsid w:val="00087F7B"/>
    <w:rsid w:val="0009029E"/>
    <w:rsid w:val="00090A6F"/>
    <w:rsid w:val="00091B0E"/>
    <w:rsid w:val="00093BE5"/>
    <w:rsid w:val="000958C3"/>
    <w:rsid w:val="00096466"/>
    <w:rsid w:val="000969D0"/>
    <w:rsid w:val="00096B7C"/>
    <w:rsid w:val="000A1213"/>
    <w:rsid w:val="000A1F58"/>
    <w:rsid w:val="000A31F9"/>
    <w:rsid w:val="000B3464"/>
    <w:rsid w:val="000B5761"/>
    <w:rsid w:val="000B5C82"/>
    <w:rsid w:val="000C50BC"/>
    <w:rsid w:val="000C5E8F"/>
    <w:rsid w:val="000C5F2F"/>
    <w:rsid w:val="000C656D"/>
    <w:rsid w:val="000D0276"/>
    <w:rsid w:val="000E18BB"/>
    <w:rsid w:val="000E3728"/>
    <w:rsid w:val="000E5940"/>
    <w:rsid w:val="000E7091"/>
    <w:rsid w:val="000E7B4D"/>
    <w:rsid w:val="000F0BE1"/>
    <w:rsid w:val="000F147D"/>
    <w:rsid w:val="000F3B57"/>
    <w:rsid w:val="000F41A3"/>
    <w:rsid w:val="000F440D"/>
    <w:rsid w:val="000F597A"/>
    <w:rsid w:val="000F7993"/>
    <w:rsid w:val="001002C0"/>
    <w:rsid w:val="00101C5F"/>
    <w:rsid w:val="00101EE7"/>
    <w:rsid w:val="00103415"/>
    <w:rsid w:val="00104269"/>
    <w:rsid w:val="00105693"/>
    <w:rsid w:val="00105B3C"/>
    <w:rsid w:val="00110AE1"/>
    <w:rsid w:val="001111ED"/>
    <w:rsid w:val="00112E0D"/>
    <w:rsid w:val="001130FF"/>
    <w:rsid w:val="00114109"/>
    <w:rsid w:val="00114DC0"/>
    <w:rsid w:val="00114EE3"/>
    <w:rsid w:val="00117118"/>
    <w:rsid w:val="0011797F"/>
    <w:rsid w:val="001179BE"/>
    <w:rsid w:val="00122BB8"/>
    <w:rsid w:val="00125CB3"/>
    <w:rsid w:val="00126066"/>
    <w:rsid w:val="001279CA"/>
    <w:rsid w:val="00132C46"/>
    <w:rsid w:val="00133739"/>
    <w:rsid w:val="00140824"/>
    <w:rsid w:val="0014233D"/>
    <w:rsid w:val="00142487"/>
    <w:rsid w:val="001424E0"/>
    <w:rsid w:val="001425FD"/>
    <w:rsid w:val="00142BBE"/>
    <w:rsid w:val="00143BEA"/>
    <w:rsid w:val="00144665"/>
    <w:rsid w:val="001500BB"/>
    <w:rsid w:val="00151EE9"/>
    <w:rsid w:val="00152DC3"/>
    <w:rsid w:val="00152F0F"/>
    <w:rsid w:val="0015578A"/>
    <w:rsid w:val="00156761"/>
    <w:rsid w:val="00157128"/>
    <w:rsid w:val="00162B35"/>
    <w:rsid w:val="00165D2C"/>
    <w:rsid w:val="00167914"/>
    <w:rsid w:val="00167B4F"/>
    <w:rsid w:val="001705F9"/>
    <w:rsid w:val="001722CC"/>
    <w:rsid w:val="001812E2"/>
    <w:rsid w:val="00183634"/>
    <w:rsid w:val="00184093"/>
    <w:rsid w:val="0018427A"/>
    <w:rsid w:val="001865F9"/>
    <w:rsid w:val="00186ABA"/>
    <w:rsid w:val="00190BFB"/>
    <w:rsid w:val="00191DA7"/>
    <w:rsid w:val="00191ED7"/>
    <w:rsid w:val="00192056"/>
    <w:rsid w:val="001940A4"/>
    <w:rsid w:val="001967D6"/>
    <w:rsid w:val="00197942"/>
    <w:rsid w:val="001A2D80"/>
    <w:rsid w:val="001A323D"/>
    <w:rsid w:val="001A3E54"/>
    <w:rsid w:val="001A4390"/>
    <w:rsid w:val="001A4BF1"/>
    <w:rsid w:val="001A57A7"/>
    <w:rsid w:val="001A5C0B"/>
    <w:rsid w:val="001A79B6"/>
    <w:rsid w:val="001A7DCE"/>
    <w:rsid w:val="001B1217"/>
    <w:rsid w:val="001B2FBB"/>
    <w:rsid w:val="001B3DB4"/>
    <w:rsid w:val="001B40F8"/>
    <w:rsid w:val="001B64A1"/>
    <w:rsid w:val="001B7441"/>
    <w:rsid w:val="001B7C3F"/>
    <w:rsid w:val="001C18E2"/>
    <w:rsid w:val="001C2312"/>
    <w:rsid w:val="001C6758"/>
    <w:rsid w:val="001D261F"/>
    <w:rsid w:val="001D2ED1"/>
    <w:rsid w:val="001E2A87"/>
    <w:rsid w:val="001E649A"/>
    <w:rsid w:val="001E6954"/>
    <w:rsid w:val="001E7AC2"/>
    <w:rsid w:val="001F792E"/>
    <w:rsid w:val="001F7AEB"/>
    <w:rsid w:val="00202BF5"/>
    <w:rsid w:val="00203116"/>
    <w:rsid w:val="00203E4B"/>
    <w:rsid w:val="002040F5"/>
    <w:rsid w:val="0021062C"/>
    <w:rsid w:val="002118F6"/>
    <w:rsid w:val="00214451"/>
    <w:rsid w:val="002157E5"/>
    <w:rsid w:val="002203AB"/>
    <w:rsid w:val="00222C1F"/>
    <w:rsid w:val="00223F84"/>
    <w:rsid w:val="002318AF"/>
    <w:rsid w:val="00235A03"/>
    <w:rsid w:val="00235CE8"/>
    <w:rsid w:val="00237E37"/>
    <w:rsid w:val="00237F24"/>
    <w:rsid w:val="00240BD1"/>
    <w:rsid w:val="00240E59"/>
    <w:rsid w:val="00241AA2"/>
    <w:rsid w:val="002424E5"/>
    <w:rsid w:val="00242BA5"/>
    <w:rsid w:val="00242E13"/>
    <w:rsid w:val="00245E63"/>
    <w:rsid w:val="00245E71"/>
    <w:rsid w:val="00246DDB"/>
    <w:rsid w:val="00247189"/>
    <w:rsid w:val="0025162E"/>
    <w:rsid w:val="00252183"/>
    <w:rsid w:val="0025254C"/>
    <w:rsid w:val="00255510"/>
    <w:rsid w:val="0026700C"/>
    <w:rsid w:val="00267758"/>
    <w:rsid w:val="00271289"/>
    <w:rsid w:val="0027269C"/>
    <w:rsid w:val="00277A8A"/>
    <w:rsid w:val="002806A5"/>
    <w:rsid w:val="00282709"/>
    <w:rsid w:val="00291691"/>
    <w:rsid w:val="002939B4"/>
    <w:rsid w:val="00294B21"/>
    <w:rsid w:val="00295B2D"/>
    <w:rsid w:val="00296AA3"/>
    <w:rsid w:val="002A01D2"/>
    <w:rsid w:val="002A047F"/>
    <w:rsid w:val="002A092F"/>
    <w:rsid w:val="002A133C"/>
    <w:rsid w:val="002A1B3D"/>
    <w:rsid w:val="002A3061"/>
    <w:rsid w:val="002A3D43"/>
    <w:rsid w:val="002A7833"/>
    <w:rsid w:val="002B0D5C"/>
    <w:rsid w:val="002B2E1D"/>
    <w:rsid w:val="002B6A1A"/>
    <w:rsid w:val="002B7219"/>
    <w:rsid w:val="002C052B"/>
    <w:rsid w:val="002C1384"/>
    <w:rsid w:val="002C1FA8"/>
    <w:rsid w:val="002C4EDD"/>
    <w:rsid w:val="002C60AD"/>
    <w:rsid w:val="002C74B0"/>
    <w:rsid w:val="002C7F45"/>
    <w:rsid w:val="002D1456"/>
    <w:rsid w:val="002D36DA"/>
    <w:rsid w:val="002D3F31"/>
    <w:rsid w:val="002D5902"/>
    <w:rsid w:val="002D6E4F"/>
    <w:rsid w:val="002D6EFF"/>
    <w:rsid w:val="002D76CF"/>
    <w:rsid w:val="002E51D6"/>
    <w:rsid w:val="002E52A1"/>
    <w:rsid w:val="002F10B8"/>
    <w:rsid w:val="002F2BCD"/>
    <w:rsid w:val="003023FA"/>
    <w:rsid w:val="00304151"/>
    <w:rsid w:val="0030473E"/>
    <w:rsid w:val="003052E1"/>
    <w:rsid w:val="00305936"/>
    <w:rsid w:val="003076E0"/>
    <w:rsid w:val="003107C9"/>
    <w:rsid w:val="00311067"/>
    <w:rsid w:val="00313916"/>
    <w:rsid w:val="003145A5"/>
    <w:rsid w:val="003161CE"/>
    <w:rsid w:val="00321D6D"/>
    <w:rsid w:val="00323E29"/>
    <w:rsid w:val="003250FE"/>
    <w:rsid w:val="0032625F"/>
    <w:rsid w:val="003262C7"/>
    <w:rsid w:val="00326ECB"/>
    <w:rsid w:val="003276EF"/>
    <w:rsid w:val="003333AF"/>
    <w:rsid w:val="00335DE6"/>
    <w:rsid w:val="00342477"/>
    <w:rsid w:val="00343D04"/>
    <w:rsid w:val="00344D91"/>
    <w:rsid w:val="00347369"/>
    <w:rsid w:val="00353AE0"/>
    <w:rsid w:val="00355D64"/>
    <w:rsid w:val="00356A92"/>
    <w:rsid w:val="00357D61"/>
    <w:rsid w:val="00363E3B"/>
    <w:rsid w:val="0037315D"/>
    <w:rsid w:val="00373391"/>
    <w:rsid w:val="00374D45"/>
    <w:rsid w:val="00377616"/>
    <w:rsid w:val="003804EA"/>
    <w:rsid w:val="00381BC0"/>
    <w:rsid w:val="00382F4F"/>
    <w:rsid w:val="00386864"/>
    <w:rsid w:val="0039064D"/>
    <w:rsid w:val="003908FA"/>
    <w:rsid w:val="0039324D"/>
    <w:rsid w:val="003962B1"/>
    <w:rsid w:val="003967B0"/>
    <w:rsid w:val="003A26AD"/>
    <w:rsid w:val="003A2DE3"/>
    <w:rsid w:val="003A4370"/>
    <w:rsid w:val="003A5ECC"/>
    <w:rsid w:val="003A61DE"/>
    <w:rsid w:val="003A738C"/>
    <w:rsid w:val="003B2E3D"/>
    <w:rsid w:val="003B4A6B"/>
    <w:rsid w:val="003B4D40"/>
    <w:rsid w:val="003C0C12"/>
    <w:rsid w:val="003C1982"/>
    <w:rsid w:val="003C1EE8"/>
    <w:rsid w:val="003C5569"/>
    <w:rsid w:val="003C56E7"/>
    <w:rsid w:val="003D0725"/>
    <w:rsid w:val="003D3FEC"/>
    <w:rsid w:val="003D5E62"/>
    <w:rsid w:val="003D7851"/>
    <w:rsid w:val="003D7CE7"/>
    <w:rsid w:val="003E169C"/>
    <w:rsid w:val="003E29F3"/>
    <w:rsid w:val="003E3750"/>
    <w:rsid w:val="003E42AB"/>
    <w:rsid w:val="003E7481"/>
    <w:rsid w:val="003E7ED0"/>
    <w:rsid w:val="003F10C8"/>
    <w:rsid w:val="003F1975"/>
    <w:rsid w:val="003F3961"/>
    <w:rsid w:val="003F3A03"/>
    <w:rsid w:val="003F61C2"/>
    <w:rsid w:val="0040196D"/>
    <w:rsid w:val="0040287B"/>
    <w:rsid w:val="004073B3"/>
    <w:rsid w:val="00410006"/>
    <w:rsid w:val="00410557"/>
    <w:rsid w:val="004140D9"/>
    <w:rsid w:val="00414CEC"/>
    <w:rsid w:val="004158B7"/>
    <w:rsid w:val="00415A60"/>
    <w:rsid w:val="004223B5"/>
    <w:rsid w:val="00424A0C"/>
    <w:rsid w:val="00425135"/>
    <w:rsid w:val="0043080F"/>
    <w:rsid w:val="00432A1F"/>
    <w:rsid w:val="004336EF"/>
    <w:rsid w:val="0043488A"/>
    <w:rsid w:val="00440F19"/>
    <w:rsid w:val="0044105B"/>
    <w:rsid w:val="00442316"/>
    <w:rsid w:val="00442E13"/>
    <w:rsid w:val="00447E3B"/>
    <w:rsid w:val="004506BE"/>
    <w:rsid w:val="00452790"/>
    <w:rsid w:val="004533D1"/>
    <w:rsid w:val="00455499"/>
    <w:rsid w:val="00455B73"/>
    <w:rsid w:val="00455C0C"/>
    <w:rsid w:val="004565C9"/>
    <w:rsid w:val="00457596"/>
    <w:rsid w:val="00462366"/>
    <w:rsid w:val="004629D5"/>
    <w:rsid w:val="00470F61"/>
    <w:rsid w:val="004714A5"/>
    <w:rsid w:val="004714D5"/>
    <w:rsid w:val="004719CF"/>
    <w:rsid w:val="0047340A"/>
    <w:rsid w:val="00477DB6"/>
    <w:rsid w:val="004808A5"/>
    <w:rsid w:val="00480CD1"/>
    <w:rsid w:val="0048763F"/>
    <w:rsid w:val="00487A62"/>
    <w:rsid w:val="00491337"/>
    <w:rsid w:val="0049223A"/>
    <w:rsid w:val="00492496"/>
    <w:rsid w:val="00492A9F"/>
    <w:rsid w:val="00493BA3"/>
    <w:rsid w:val="00494271"/>
    <w:rsid w:val="004942F5"/>
    <w:rsid w:val="0049694C"/>
    <w:rsid w:val="004A0313"/>
    <w:rsid w:val="004A20D7"/>
    <w:rsid w:val="004B03EC"/>
    <w:rsid w:val="004B2FA4"/>
    <w:rsid w:val="004B3148"/>
    <w:rsid w:val="004B325E"/>
    <w:rsid w:val="004B44B8"/>
    <w:rsid w:val="004B4CFF"/>
    <w:rsid w:val="004B54E9"/>
    <w:rsid w:val="004B59D6"/>
    <w:rsid w:val="004B6A92"/>
    <w:rsid w:val="004C0CD8"/>
    <w:rsid w:val="004C13E9"/>
    <w:rsid w:val="004C43A4"/>
    <w:rsid w:val="004C559B"/>
    <w:rsid w:val="004C7259"/>
    <w:rsid w:val="004C76CE"/>
    <w:rsid w:val="004D13C4"/>
    <w:rsid w:val="004D1741"/>
    <w:rsid w:val="004D20EE"/>
    <w:rsid w:val="004D2666"/>
    <w:rsid w:val="004D2E52"/>
    <w:rsid w:val="004D6AE4"/>
    <w:rsid w:val="004D7489"/>
    <w:rsid w:val="004D7840"/>
    <w:rsid w:val="004E04F7"/>
    <w:rsid w:val="004E19E9"/>
    <w:rsid w:val="004E3AF1"/>
    <w:rsid w:val="004E3C4A"/>
    <w:rsid w:val="004E7288"/>
    <w:rsid w:val="004F009B"/>
    <w:rsid w:val="004F0706"/>
    <w:rsid w:val="004F207A"/>
    <w:rsid w:val="004F2904"/>
    <w:rsid w:val="004F401F"/>
    <w:rsid w:val="004F6AED"/>
    <w:rsid w:val="004F7002"/>
    <w:rsid w:val="005027B4"/>
    <w:rsid w:val="005027F0"/>
    <w:rsid w:val="00503995"/>
    <w:rsid w:val="00504773"/>
    <w:rsid w:val="00506383"/>
    <w:rsid w:val="005068BC"/>
    <w:rsid w:val="005127FE"/>
    <w:rsid w:val="00516D73"/>
    <w:rsid w:val="00520485"/>
    <w:rsid w:val="00522F6B"/>
    <w:rsid w:val="00523110"/>
    <w:rsid w:val="00523875"/>
    <w:rsid w:val="00524D62"/>
    <w:rsid w:val="00525721"/>
    <w:rsid w:val="00526766"/>
    <w:rsid w:val="005268E0"/>
    <w:rsid w:val="00527DB2"/>
    <w:rsid w:val="005313CD"/>
    <w:rsid w:val="005335BB"/>
    <w:rsid w:val="00533650"/>
    <w:rsid w:val="00533F72"/>
    <w:rsid w:val="00536A57"/>
    <w:rsid w:val="00537979"/>
    <w:rsid w:val="005422E3"/>
    <w:rsid w:val="00542A0E"/>
    <w:rsid w:val="00543F99"/>
    <w:rsid w:val="0054615B"/>
    <w:rsid w:val="005472A5"/>
    <w:rsid w:val="00550C78"/>
    <w:rsid w:val="00550DEC"/>
    <w:rsid w:val="00551DFD"/>
    <w:rsid w:val="00552952"/>
    <w:rsid w:val="00556A44"/>
    <w:rsid w:val="0055746E"/>
    <w:rsid w:val="00560A87"/>
    <w:rsid w:val="00562685"/>
    <w:rsid w:val="00564CD3"/>
    <w:rsid w:val="0056541D"/>
    <w:rsid w:val="005654AC"/>
    <w:rsid w:val="00565DA6"/>
    <w:rsid w:val="005670C9"/>
    <w:rsid w:val="00567462"/>
    <w:rsid w:val="005679E8"/>
    <w:rsid w:val="00567CB4"/>
    <w:rsid w:val="00567D9E"/>
    <w:rsid w:val="00567F61"/>
    <w:rsid w:val="005700B7"/>
    <w:rsid w:val="00571479"/>
    <w:rsid w:val="00573A32"/>
    <w:rsid w:val="005752A8"/>
    <w:rsid w:val="00575D97"/>
    <w:rsid w:val="00576019"/>
    <w:rsid w:val="005779AE"/>
    <w:rsid w:val="005821C1"/>
    <w:rsid w:val="005822A8"/>
    <w:rsid w:val="00582E12"/>
    <w:rsid w:val="005856BC"/>
    <w:rsid w:val="0058588D"/>
    <w:rsid w:val="0059545D"/>
    <w:rsid w:val="005A2E6F"/>
    <w:rsid w:val="005A6D6C"/>
    <w:rsid w:val="005A6ED8"/>
    <w:rsid w:val="005B1AE4"/>
    <w:rsid w:val="005B2C3C"/>
    <w:rsid w:val="005B3CB6"/>
    <w:rsid w:val="005B5439"/>
    <w:rsid w:val="005C028E"/>
    <w:rsid w:val="005C2D90"/>
    <w:rsid w:val="005C4B09"/>
    <w:rsid w:val="005C5DA2"/>
    <w:rsid w:val="005D64A0"/>
    <w:rsid w:val="005D6837"/>
    <w:rsid w:val="005D6C4C"/>
    <w:rsid w:val="005E2D1E"/>
    <w:rsid w:val="005E3B88"/>
    <w:rsid w:val="005E4703"/>
    <w:rsid w:val="005E61F9"/>
    <w:rsid w:val="005E63F7"/>
    <w:rsid w:val="005E7CE3"/>
    <w:rsid w:val="005F0430"/>
    <w:rsid w:val="005F07F6"/>
    <w:rsid w:val="005F1E03"/>
    <w:rsid w:val="005F3BA5"/>
    <w:rsid w:val="005F589F"/>
    <w:rsid w:val="005F5C28"/>
    <w:rsid w:val="006008DC"/>
    <w:rsid w:val="00601FDC"/>
    <w:rsid w:val="0060301F"/>
    <w:rsid w:val="00610B71"/>
    <w:rsid w:val="006126EC"/>
    <w:rsid w:val="00617EEA"/>
    <w:rsid w:val="0062450B"/>
    <w:rsid w:val="00624AF3"/>
    <w:rsid w:val="00626F2D"/>
    <w:rsid w:val="00626F33"/>
    <w:rsid w:val="006271F1"/>
    <w:rsid w:val="00627316"/>
    <w:rsid w:val="00627FEF"/>
    <w:rsid w:val="00632279"/>
    <w:rsid w:val="006362AD"/>
    <w:rsid w:val="00640DE1"/>
    <w:rsid w:val="0064123A"/>
    <w:rsid w:val="0064157C"/>
    <w:rsid w:val="006416B8"/>
    <w:rsid w:val="006433CC"/>
    <w:rsid w:val="00643FA8"/>
    <w:rsid w:val="0064473F"/>
    <w:rsid w:val="00644CC2"/>
    <w:rsid w:val="0065350A"/>
    <w:rsid w:val="00653689"/>
    <w:rsid w:val="00653904"/>
    <w:rsid w:val="00654ABD"/>
    <w:rsid w:val="0065606C"/>
    <w:rsid w:val="006620B7"/>
    <w:rsid w:val="00664E7A"/>
    <w:rsid w:val="0066607A"/>
    <w:rsid w:val="006679B5"/>
    <w:rsid w:val="00667ED8"/>
    <w:rsid w:val="0067183E"/>
    <w:rsid w:val="00671DB1"/>
    <w:rsid w:val="00672440"/>
    <w:rsid w:val="006727D8"/>
    <w:rsid w:val="006747F7"/>
    <w:rsid w:val="00674B33"/>
    <w:rsid w:val="0067564A"/>
    <w:rsid w:val="00675684"/>
    <w:rsid w:val="00676119"/>
    <w:rsid w:val="0068287F"/>
    <w:rsid w:val="0069152F"/>
    <w:rsid w:val="00693789"/>
    <w:rsid w:val="00696D0B"/>
    <w:rsid w:val="006979F0"/>
    <w:rsid w:val="006A05A7"/>
    <w:rsid w:val="006A20D1"/>
    <w:rsid w:val="006A2991"/>
    <w:rsid w:val="006A6E01"/>
    <w:rsid w:val="006A7E2E"/>
    <w:rsid w:val="006B1968"/>
    <w:rsid w:val="006B25FE"/>
    <w:rsid w:val="006B2F1C"/>
    <w:rsid w:val="006B2F7C"/>
    <w:rsid w:val="006B428F"/>
    <w:rsid w:val="006B5B2D"/>
    <w:rsid w:val="006B5E23"/>
    <w:rsid w:val="006B626E"/>
    <w:rsid w:val="006B6DE4"/>
    <w:rsid w:val="006C0371"/>
    <w:rsid w:val="006C03E7"/>
    <w:rsid w:val="006C425B"/>
    <w:rsid w:val="006C4D76"/>
    <w:rsid w:val="006C4F96"/>
    <w:rsid w:val="006C5037"/>
    <w:rsid w:val="006C59BD"/>
    <w:rsid w:val="006C7EDF"/>
    <w:rsid w:val="006D0081"/>
    <w:rsid w:val="006D0624"/>
    <w:rsid w:val="006D0751"/>
    <w:rsid w:val="006D2E8E"/>
    <w:rsid w:val="006D48DC"/>
    <w:rsid w:val="006D61A3"/>
    <w:rsid w:val="006D7649"/>
    <w:rsid w:val="006E5795"/>
    <w:rsid w:val="006E6B2E"/>
    <w:rsid w:val="006E7D65"/>
    <w:rsid w:val="006E7EC9"/>
    <w:rsid w:val="006F09DE"/>
    <w:rsid w:val="006F13FA"/>
    <w:rsid w:val="006F22C7"/>
    <w:rsid w:val="006F39D6"/>
    <w:rsid w:val="006F4FF6"/>
    <w:rsid w:val="006F6D8D"/>
    <w:rsid w:val="00703C57"/>
    <w:rsid w:val="00705C49"/>
    <w:rsid w:val="00710A14"/>
    <w:rsid w:val="00711502"/>
    <w:rsid w:val="00711627"/>
    <w:rsid w:val="00712509"/>
    <w:rsid w:val="0071327A"/>
    <w:rsid w:val="007172CA"/>
    <w:rsid w:val="00731723"/>
    <w:rsid w:val="00732BBD"/>
    <w:rsid w:val="00734566"/>
    <w:rsid w:val="007355F3"/>
    <w:rsid w:val="00740175"/>
    <w:rsid w:val="00742B8F"/>
    <w:rsid w:val="007433AC"/>
    <w:rsid w:val="00743F53"/>
    <w:rsid w:val="0074600A"/>
    <w:rsid w:val="007534BD"/>
    <w:rsid w:val="00753789"/>
    <w:rsid w:val="0075396A"/>
    <w:rsid w:val="00755B62"/>
    <w:rsid w:val="007571F3"/>
    <w:rsid w:val="00760883"/>
    <w:rsid w:val="00764A07"/>
    <w:rsid w:val="00764D7B"/>
    <w:rsid w:val="00765FF6"/>
    <w:rsid w:val="007675EA"/>
    <w:rsid w:val="007715AA"/>
    <w:rsid w:val="007729B5"/>
    <w:rsid w:val="00772AF0"/>
    <w:rsid w:val="0077360B"/>
    <w:rsid w:val="0077366C"/>
    <w:rsid w:val="007737FB"/>
    <w:rsid w:val="00774E2F"/>
    <w:rsid w:val="00775421"/>
    <w:rsid w:val="00776D56"/>
    <w:rsid w:val="00780475"/>
    <w:rsid w:val="00781FC8"/>
    <w:rsid w:val="00782C46"/>
    <w:rsid w:val="00784D7A"/>
    <w:rsid w:val="0079002E"/>
    <w:rsid w:val="00790D3F"/>
    <w:rsid w:val="007945B6"/>
    <w:rsid w:val="00794722"/>
    <w:rsid w:val="007967C1"/>
    <w:rsid w:val="007A0A96"/>
    <w:rsid w:val="007A4475"/>
    <w:rsid w:val="007B135F"/>
    <w:rsid w:val="007B1B69"/>
    <w:rsid w:val="007B4384"/>
    <w:rsid w:val="007B5F58"/>
    <w:rsid w:val="007C0882"/>
    <w:rsid w:val="007C1043"/>
    <w:rsid w:val="007C4BE1"/>
    <w:rsid w:val="007C57B7"/>
    <w:rsid w:val="007D3230"/>
    <w:rsid w:val="007D419F"/>
    <w:rsid w:val="007D6F29"/>
    <w:rsid w:val="007D735A"/>
    <w:rsid w:val="007E24BD"/>
    <w:rsid w:val="007E3A9C"/>
    <w:rsid w:val="007E47F6"/>
    <w:rsid w:val="007E4C54"/>
    <w:rsid w:val="007F0584"/>
    <w:rsid w:val="007F11B8"/>
    <w:rsid w:val="007F3ADC"/>
    <w:rsid w:val="007F3EEA"/>
    <w:rsid w:val="007F776F"/>
    <w:rsid w:val="00801A03"/>
    <w:rsid w:val="00802845"/>
    <w:rsid w:val="00802CB7"/>
    <w:rsid w:val="00803299"/>
    <w:rsid w:val="00804F6D"/>
    <w:rsid w:val="00805068"/>
    <w:rsid w:val="008051CF"/>
    <w:rsid w:val="00811EE1"/>
    <w:rsid w:val="008165EA"/>
    <w:rsid w:val="00816907"/>
    <w:rsid w:val="00816CF0"/>
    <w:rsid w:val="0081790A"/>
    <w:rsid w:val="008201BA"/>
    <w:rsid w:val="00821CF3"/>
    <w:rsid w:val="00822C77"/>
    <w:rsid w:val="00822E96"/>
    <w:rsid w:val="00825D16"/>
    <w:rsid w:val="0083006E"/>
    <w:rsid w:val="00830A74"/>
    <w:rsid w:val="008325A3"/>
    <w:rsid w:val="008339EF"/>
    <w:rsid w:val="008348F3"/>
    <w:rsid w:val="00837A15"/>
    <w:rsid w:val="00840CE8"/>
    <w:rsid w:val="00842FF3"/>
    <w:rsid w:val="0084344B"/>
    <w:rsid w:val="00844757"/>
    <w:rsid w:val="00846C3B"/>
    <w:rsid w:val="00850ABF"/>
    <w:rsid w:val="00850C34"/>
    <w:rsid w:val="00850F04"/>
    <w:rsid w:val="008543E1"/>
    <w:rsid w:val="008549B6"/>
    <w:rsid w:val="00856596"/>
    <w:rsid w:val="0086068B"/>
    <w:rsid w:val="008620B4"/>
    <w:rsid w:val="008657EC"/>
    <w:rsid w:val="00865910"/>
    <w:rsid w:val="00870DBE"/>
    <w:rsid w:val="008718D8"/>
    <w:rsid w:val="00873818"/>
    <w:rsid w:val="00873F7F"/>
    <w:rsid w:val="00874239"/>
    <w:rsid w:val="0087612C"/>
    <w:rsid w:val="00877A6D"/>
    <w:rsid w:val="00882006"/>
    <w:rsid w:val="00884EC1"/>
    <w:rsid w:val="00885BC5"/>
    <w:rsid w:val="00886903"/>
    <w:rsid w:val="00890F00"/>
    <w:rsid w:val="00891373"/>
    <w:rsid w:val="0089283A"/>
    <w:rsid w:val="0089696C"/>
    <w:rsid w:val="00897119"/>
    <w:rsid w:val="00897A46"/>
    <w:rsid w:val="008A12DA"/>
    <w:rsid w:val="008A2D44"/>
    <w:rsid w:val="008A5DB2"/>
    <w:rsid w:val="008B1A1A"/>
    <w:rsid w:val="008B1FF2"/>
    <w:rsid w:val="008B231B"/>
    <w:rsid w:val="008B4BFE"/>
    <w:rsid w:val="008B691B"/>
    <w:rsid w:val="008C255E"/>
    <w:rsid w:val="008C3D5E"/>
    <w:rsid w:val="008D4E9A"/>
    <w:rsid w:val="008D4FC7"/>
    <w:rsid w:val="008D59A1"/>
    <w:rsid w:val="008E0178"/>
    <w:rsid w:val="008E0994"/>
    <w:rsid w:val="008E42C5"/>
    <w:rsid w:val="008F0B49"/>
    <w:rsid w:val="008F16CD"/>
    <w:rsid w:val="008F3574"/>
    <w:rsid w:val="008F4EA3"/>
    <w:rsid w:val="009036E4"/>
    <w:rsid w:val="00904A3E"/>
    <w:rsid w:val="00904B95"/>
    <w:rsid w:val="009050AC"/>
    <w:rsid w:val="00906D82"/>
    <w:rsid w:val="009078EE"/>
    <w:rsid w:val="00907A65"/>
    <w:rsid w:val="00910497"/>
    <w:rsid w:val="00913362"/>
    <w:rsid w:val="00916593"/>
    <w:rsid w:val="00916DBA"/>
    <w:rsid w:val="009215B7"/>
    <w:rsid w:val="00921CE2"/>
    <w:rsid w:val="00922EF8"/>
    <w:rsid w:val="009242EA"/>
    <w:rsid w:val="00924381"/>
    <w:rsid w:val="0093045C"/>
    <w:rsid w:val="009314BE"/>
    <w:rsid w:val="00932281"/>
    <w:rsid w:val="00934D2C"/>
    <w:rsid w:val="009351CC"/>
    <w:rsid w:val="00935407"/>
    <w:rsid w:val="009402A5"/>
    <w:rsid w:val="009406CA"/>
    <w:rsid w:val="00941728"/>
    <w:rsid w:val="009422D4"/>
    <w:rsid w:val="009450E7"/>
    <w:rsid w:val="009457DA"/>
    <w:rsid w:val="00945BA6"/>
    <w:rsid w:val="0095041C"/>
    <w:rsid w:val="00952BD6"/>
    <w:rsid w:val="00952EAE"/>
    <w:rsid w:val="009535A7"/>
    <w:rsid w:val="00953A46"/>
    <w:rsid w:val="0095529C"/>
    <w:rsid w:val="0096111A"/>
    <w:rsid w:val="00967C28"/>
    <w:rsid w:val="00974A56"/>
    <w:rsid w:val="00975B5C"/>
    <w:rsid w:val="00976D34"/>
    <w:rsid w:val="009779C3"/>
    <w:rsid w:val="009862E9"/>
    <w:rsid w:val="00986A33"/>
    <w:rsid w:val="00991F79"/>
    <w:rsid w:val="009966D6"/>
    <w:rsid w:val="00996906"/>
    <w:rsid w:val="00997435"/>
    <w:rsid w:val="009A550B"/>
    <w:rsid w:val="009A58AB"/>
    <w:rsid w:val="009A5B98"/>
    <w:rsid w:val="009A67AF"/>
    <w:rsid w:val="009A6C69"/>
    <w:rsid w:val="009A6CCE"/>
    <w:rsid w:val="009B293C"/>
    <w:rsid w:val="009B311B"/>
    <w:rsid w:val="009B3A1B"/>
    <w:rsid w:val="009B472A"/>
    <w:rsid w:val="009C0F45"/>
    <w:rsid w:val="009C2F06"/>
    <w:rsid w:val="009C64EC"/>
    <w:rsid w:val="009D05C1"/>
    <w:rsid w:val="009D15B0"/>
    <w:rsid w:val="009D3FDD"/>
    <w:rsid w:val="009D6F4A"/>
    <w:rsid w:val="009E0E59"/>
    <w:rsid w:val="009E0F04"/>
    <w:rsid w:val="009E3402"/>
    <w:rsid w:val="009E3473"/>
    <w:rsid w:val="009E3F9D"/>
    <w:rsid w:val="009E4101"/>
    <w:rsid w:val="009E4398"/>
    <w:rsid w:val="009E49FB"/>
    <w:rsid w:val="009E5DAB"/>
    <w:rsid w:val="009F0978"/>
    <w:rsid w:val="009F367F"/>
    <w:rsid w:val="009F5000"/>
    <w:rsid w:val="009F5450"/>
    <w:rsid w:val="009F7222"/>
    <w:rsid w:val="00A00FC0"/>
    <w:rsid w:val="00A01D8D"/>
    <w:rsid w:val="00A02BBC"/>
    <w:rsid w:val="00A02CA0"/>
    <w:rsid w:val="00A02ED9"/>
    <w:rsid w:val="00A044B5"/>
    <w:rsid w:val="00A04892"/>
    <w:rsid w:val="00A04BB1"/>
    <w:rsid w:val="00A06461"/>
    <w:rsid w:val="00A07390"/>
    <w:rsid w:val="00A0798E"/>
    <w:rsid w:val="00A10C4B"/>
    <w:rsid w:val="00A115C9"/>
    <w:rsid w:val="00A11B80"/>
    <w:rsid w:val="00A13101"/>
    <w:rsid w:val="00A13335"/>
    <w:rsid w:val="00A15BB3"/>
    <w:rsid w:val="00A24107"/>
    <w:rsid w:val="00A24A10"/>
    <w:rsid w:val="00A262B8"/>
    <w:rsid w:val="00A270B9"/>
    <w:rsid w:val="00A27792"/>
    <w:rsid w:val="00A30A00"/>
    <w:rsid w:val="00A3165D"/>
    <w:rsid w:val="00A32526"/>
    <w:rsid w:val="00A3567A"/>
    <w:rsid w:val="00A41AB8"/>
    <w:rsid w:val="00A423C8"/>
    <w:rsid w:val="00A42B52"/>
    <w:rsid w:val="00A52BC4"/>
    <w:rsid w:val="00A5314E"/>
    <w:rsid w:val="00A54F3D"/>
    <w:rsid w:val="00A6203F"/>
    <w:rsid w:val="00A63553"/>
    <w:rsid w:val="00A653BB"/>
    <w:rsid w:val="00A65574"/>
    <w:rsid w:val="00A656C4"/>
    <w:rsid w:val="00A677A4"/>
    <w:rsid w:val="00A70728"/>
    <w:rsid w:val="00A74CBD"/>
    <w:rsid w:val="00A75E22"/>
    <w:rsid w:val="00A76206"/>
    <w:rsid w:val="00A80295"/>
    <w:rsid w:val="00A80F35"/>
    <w:rsid w:val="00A83E9B"/>
    <w:rsid w:val="00A85F54"/>
    <w:rsid w:val="00A93100"/>
    <w:rsid w:val="00A933F0"/>
    <w:rsid w:val="00A93989"/>
    <w:rsid w:val="00A96943"/>
    <w:rsid w:val="00AA1E6B"/>
    <w:rsid w:val="00AA2031"/>
    <w:rsid w:val="00AA2955"/>
    <w:rsid w:val="00AA407F"/>
    <w:rsid w:val="00AA4A42"/>
    <w:rsid w:val="00AB22E0"/>
    <w:rsid w:val="00AB3FDB"/>
    <w:rsid w:val="00AB431D"/>
    <w:rsid w:val="00AB49FC"/>
    <w:rsid w:val="00AB4F81"/>
    <w:rsid w:val="00AB7DCC"/>
    <w:rsid w:val="00AC3C53"/>
    <w:rsid w:val="00AC5F56"/>
    <w:rsid w:val="00AC65C2"/>
    <w:rsid w:val="00AC7870"/>
    <w:rsid w:val="00AD1DD9"/>
    <w:rsid w:val="00AD55AC"/>
    <w:rsid w:val="00AE09D4"/>
    <w:rsid w:val="00AE1BDB"/>
    <w:rsid w:val="00AE33B7"/>
    <w:rsid w:val="00AE4374"/>
    <w:rsid w:val="00AE47A4"/>
    <w:rsid w:val="00AF2026"/>
    <w:rsid w:val="00AF3746"/>
    <w:rsid w:val="00AF4E8C"/>
    <w:rsid w:val="00AF514D"/>
    <w:rsid w:val="00AF7CDE"/>
    <w:rsid w:val="00B00E2E"/>
    <w:rsid w:val="00B018BE"/>
    <w:rsid w:val="00B02D4F"/>
    <w:rsid w:val="00B0308E"/>
    <w:rsid w:val="00B0508A"/>
    <w:rsid w:val="00B0575F"/>
    <w:rsid w:val="00B10F3E"/>
    <w:rsid w:val="00B116E7"/>
    <w:rsid w:val="00B235ED"/>
    <w:rsid w:val="00B24F71"/>
    <w:rsid w:val="00B251A2"/>
    <w:rsid w:val="00B259FF"/>
    <w:rsid w:val="00B25A6D"/>
    <w:rsid w:val="00B2605C"/>
    <w:rsid w:val="00B269B5"/>
    <w:rsid w:val="00B30435"/>
    <w:rsid w:val="00B314C5"/>
    <w:rsid w:val="00B320D5"/>
    <w:rsid w:val="00B331CF"/>
    <w:rsid w:val="00B355DA"/>
    <w:rsid w:val="00B35B8F"/>
    <w:rsid w:val="00B421E5"/>
    <w:rsid w:val="00B426EF"/>
    <w:rsid w:val="00B4425C"/>
    <w:rsid w:val="00B474C7"/>
    <w:rsid w:val="00B541D3"/>
    <w:rsid w:val="00B54516"/>
    <w:rsid w:val="00B56E85"/>
    <w:rsid w:val="00B57015"/>
    <w:rsid w:val="00B627D0"/>
    <w:rsid w:val="00B6456B"/>
    <w:rsid w:val="00B64A90"/>
    <w:rsid w:val="00B657AC"/>
    <w:rsid w:val="00B703D9"/>
    <w:rsid w:val="00B705F1"/>
    <w:rsid w:val="00B711DD"/>
    <w:rsid w:val="00B71517"/>
    <w:rsid w:val="00B719E8"/>
    <w:rsid w:val="00B72BF0"/>
    <w:rsid w:val="00B730A9"/>
    <w:rsid w:val="00B75B52"/>
    <w:rsid w:val="00B80537"/>
    <w:rsid w:val="00B80CBA"/>
    <w:rsid w:val="00B81785"/>
    <w:rsid w:val="00B84141"/>
    <w:rsid w:val="00B84645"/>
    <w:rsid w:val="00B85C61"/>
    <w:rsid w:val="00B917D9"/>
    <w:rsid w:val="00B94B8B"/>
    <w:rsid w:val="00BA1623"/>
    <w:rsid w:val="00BA3F3A"/>
    <w:rsid w:val="00BA45EF"/>
    <w:rsid w:val="00BA52B2"/>
    <w:rsid w:val="00BB2D98"/>
    <w:rsid w:val="00BB2FE6"/>
    <w:rsid w:val="00BB64AF"/>
    <w:rsid w:val="00BC285D"/>
    <w:rsid w:val="00BC37E4"/>
    <w:rsid w:val="00BC44A2"/>
    <w:rsid w:val="00BC6582"/>
    <w:rsid w:val="00BD038E"/>
    <w:rsid w:val="00BD1760"/>
    <w:rsid w:val="00BD272F"/>
    <w:rsid w:val="00BD2DA7"/>
    <w:rsid w:val="00BD6403"/>
    <w:rsid w:val="00BE0542"/>
    <w:rsid w:val="00BE326D"/>
    <w:rsid w:val="00BE5E61"/>
    <w:rsid w:val="00BF2714"/>
    <w:rsid w:val="00BF278F"/>
    <w:rsid w:val="00BF2A9F"/>
    <w:rsid w:val="00BF5193"/>
    <w:rsid w:val="00BF5AF0"/>
    <w:rsid w:val="00BF5D15"/>
    <w:rsid w:val="00BF7208"/>
    <w:rsid w:val="00C003A4"/>
    <w:rsid w:val="00C018C9"/>
    <w:rsid w:val="00C0331A"/>
    <w:rsid w:val="00C054C7"/>
    <w:rsid w:val="00C0767E"/>
    <w:rsid w:val="00C078B0"/>
    <w:rsid w:val="00C100A3"/>
    <w:rsid w:val="00C10164"/>
    <w:rsid w:val="00C15DC5"/>
    <w:rsid w:val="00C16784"/>
    <w:rsid w:val="00C167DA"/>
    <w:rsid w:val="00C16A2C"/>
    <w:rsid w:val="00C20CD3"/>
    <w:rsid w:val="00C23E2C"/>
    <w:rsid w:val="00C23EC6"/>
    <w:rsid w:val="00C2637F"/>
    <w:rsid w:val="00C3021A"/>
    <w:rsid w:val="00C307D6"/>
    <w:rsid w:val="00C30B4B"/>
    <w:rsid w:val="00C31799"/>
    <w:rsid w:val="00C3290A"/>
    <w:rsid w:val="00C360F6"/>
    <w:rsid w:val="00C365A0"/>
    <w:rsid w:val="00C36EEA"/>
    <w:rsid w:val="00C371D5"/>
    <w:rsid w:val="00C41406"/>
    <w:rsid w:val="00C43F05"/>
    <w:rsid w:val="00C43FC2"/>
    <w:rsid w:val="00C4516C"/>
    <w:rsid w:val="00C4655D"/>
    <w:rsid w:val="00C47DC6"/>
    <w:rsid w:val="00C508E4"/>
    <w:rsid w:val="00C52C02"/>
    <w:rsid w:val="00C53EF3"/>
    <w:rsid w:val="00C5468E"/>
    <w:rsid w:val="00C54E4F"/>
    <w:rsid w:val="00C62834"/>
    <w:rsid w:val="00C63576"/>
    <w:rsid w:val="00C63E3B"/>
    <w:rsid w:val="00C64B4D"/>
    <w:rsid w:val="00C653A2"/>
    <w:rsid w:val="00C66ECB"/>
    <w:rsid w:val="00C70C3B"/>
    <w:rsid w:val="00C746FA"/>
    <w:rsid w:val="00C82982"/>
    <w:rsid w:val="00C84339"/>
    <w:rsid w:val="00C84637"/>
    <w:rsid w:val="00C846DB"/>
    <w:rsid w:val="00C85478"/>
    <w:rsid w:val="00C86AAC"/>
    <w:rsid w:val="00C87130"/>
    <w:rsid w:val="00C953FB"/>
    <w:rsid w:val="00CA08D7"/>
    <w:rsid w:val="00CA2544"/>
    <w:rsid w:val="00CA2B37"/>
    <w:rsid w:val="00CA3008"/>
    <w:rsid w:val="00CB0F42"/>
    <w:rsid w:val="00CB3D3E"/>
    <w:rsid w:val="00CB55CF"/>
    <w:rsid w:val="00CB5A04"/>
    <w:rsid w:val="00CC2B0C"/>
    <w:rsid w:val="00CC4686"/>
    <w:rsid w:val="00CC71B4"/>
    <w:rsid w:val="00CD1620"/>
    <w:rsid w:val="00CD4579"/>
    <w:rsid w:val="00CD477E"/>
    <w:rsid w:val="00CD6909"/>
    <w:rsid w:val="00CE1EAA"/>
    <w:rsid w:val="00CE47FD"/>
    <w:rsid w:val="00CE4FC8"/>
    <w:rsid w:val="00CE6A40"/>
    <w:rsid w:val="00CE6C5B"/>
    <w:rsid w:val="00CF1B4D"/>
    <w:rsid w:val="00CF3CEB"/>
    <w:rsid w:val="00CF5F3A"/>
    <w:rsid w:val="00D00B95"/>
    <w:rsid w:val="00D0472A"/>
    <w:rsid w:val="00D049E9"/>
    <w:rsid w:val="00D05F1A"/>
    <w:rsid w:val="00D13563"/>
    <w:rsid w:val="00D13C3D"/>
    <w:rsid w:val="00D162E1"/>
    <w:rsid w:val="00D21CC4"/>
    <w:rsid w:val="00D22C1E"/>
    <w:rsid w:val="00D27E80"/>
    <w:rsid w:val="00D31746"/>
    <w:rsid w:val="00D323FD"/>
    <w:rsid w:val="00D3384A"/>
    <w:rsid w:val="00D346A9"/>
    <w:rsid w:val="00D347F3"/>
    <w:rsid w:val="00D40381"/>
    <w:rsid w:val="00D40765"/>
    <w:rsid w:val="00D411E6"/>
    <w:rsid w:val="00D44153"/>
    <w:rsid w:val="00D443FF"/>
    <w:rsid w:val="00D46FDF"/>
    <w:rsid w:val="00D514A5"/>
    <w:rsid w:val="00D52307"/>
    <w:rsid w:val="00D57F45"/>
    <w:rsid w:val="00D658E6"/>
    <w:rsid w:val="00D7004A"/>
    <w:rsid w:val="00D70462"/>
    <w:rsid w:val="00D725E7"/>
    <w:rsid w:val="00D727F0"/>
    <w:rsid w:val="00D749EE"/>
    <w:rsid w:val="00D753B1"/>
    <w:rsid w:val="00D75C3F"/>
    <w:rsid w:val="00D76320"/>
    <w:rsid w:val="00D77C39"/>
    <w:rsid w:val="00D8279D"/>
    <w:rsid w:val="00D82E7A"/>
    <w:rsid w:val="00D8504A"/>
    <w:rsid w:val="00D866A6"/>
    <w:rsid w:val="00D87B29"/>
    <w:rsid w:val="00D94305"/>
    <w:rsid w:val="00D945A7"/>
    <w:rsid w:val="00D955A2"/>
    <w:rsid w:val="00D9649C"/>
    <w:rsid w:val="00DA16AE"/>
    <w:rsid w:val="00DA6EC7"/>
    <w:rsid w:val="00DA7FA8"/>
    <w:rsid w:val="00DB03AF"/>
    <w:rsid w:val="00DB1758"/>
    <w:rsid w:val="00DB2FA7"/>
    <w:rsid w:val="00DB64E6"/>
    <w:rsid w:val="00DC08D5"/>
    <w:rsid w:val="00DC1EB4"/>
    <w:rsid w:val="00DC1FE5"/>
    <w:rsid w:val="00DC5A17"/>
    <w:rsid w:val="00DC639E"/>
    <w:rsid w:val="00DC7D1C"/>
    <w:rsid w:val="00DD0A6A"/>
    <w:rsid w:val="00DD4CDB"/>
    <w:rsid w:val="00DD6A35"/>
    <w:rsid w:val="00DD7C5E"/>
    <w:rsid w:val="00DE02C2"/>
    <w:rsid w:val="00DE3145"/>
    <w:rsid w:val="00DE68D4"/>
    <w:rsid w:val="00DE7148"/>
    <w:rsid w:val="00DF0AA5"/>
    <w:rsid w:val="00DF100E"/>
    <w:rsid w:val="00DF64A7"/>
    <w:rsid w:val="00DF6DB3"/>
    <w:rsid w:val="00DF7366"/>
    <w:rsid w:val="00E00C93"/>
    <w:rsid w:val="00E02EBD"/>
    <w:rsid w:val="00E0415A"/>
    <w:rsid w:val="00E11CBA"/>
    <w:rsid w:val="00E12529"/>
    <w:rsid w:val="00E1473C"/>
    <w:rsid w:val="00E1571C"/>
    <w:rsid w:val="00E15924"/>
    <w:rsid w:val="00E17B79"/>
    <w:rsid w:val="00E22970"/>
    <w:rsid w:val="00E22EA6"/>
    <w:rsid w:val="00E30789"/>
    <w:rsid w:val="00E3194B"/>
    <w:rsid w:val="00E33C52"/>
    <w:rsid w:val="00E33FB8"/>
    <w:rsid w:val="00E35136"/>
    <w:rsid w:val="00E40A31"/>
    <w:rsid w:val="00E40CE8"/>
    <w:rsid w:val="00E42BE9"/>
    <w:rsid w:val="00E45DB2"/>
    <w:rsid w:val="00E45E79"/>
    <w:rsid w:val="00E46646"/>
    <w:rsid w:val="00E50E43"/>
    <w:rsid w:val="00E525E5"/>
    <w:rsid w:val="00E533AE"/>
    <w:rsid w:val="00E57FBD"/>
    <w:rsid w:val="00E6177C"/>
    <w:rsid w:val="00E65CA9"/>
    <w:rsid w:val="00E66266"/>
    <w:rsid w:val="00E70071"/>
    <w:rsid w:val="00E71DB2"/>
    <w:rsid w:val="00E750F1"/>
    <w:rsid w:val="00E75506"/>
    <w:rsid w:val="00E80852"/>
    <w:rsid w:val="00E822A7"/>
    <w:rsid w:val="00E83CCB"/>
    <w:rsid w:val="00E86DC6"/>
    <w:rsid w:val="00E87146"/>
    <w:rsid w:val="00E91C6E"/>
    <w:rsid w:val="00E924A4"/>
    <w:rsid w:val="00E92645"/>
    <w:rsid w:val="00E928CB"/>
    <w:rsid w:val="00E93248"/>
    <w:rsid w:val="00EA35D2"/>
    <w:rsid w:val="00EA3BC2"/>
    <w:rsid w:val="00EA4000"/>
    <w:rsid w:val="00EA4F59"/>
    <w:rsid w:val="00EB0325"/>
    <w:rsid w:val="00EB03F0"/>
    <w:rsid w:val="00EB07C7"/>
    <w:rsid w:val="00EB271D"/>
    <w:rsid w:val="00EC07FA"/>
    <w:rsid w:val="00EC152B"/>
    <w:rsid w:val="00EC7F75"/>
    <w:rsid w:val="00ED1BD9"/>
    <w:rsid w:val="00ED27AA"/>
    <w:rsid w:val="00ED4CA9"/>
    <w:rsid w:val="00EE14AE"/>
    <w:rsid w:val="00EE425E"/>
    <w:rsid w:val="00EE58C6"/>
    <w:rsid w:val="00EF40AB"/>
    <w:rsid w:val="00EF5435"/>
    <w:rsid w:val="00EF5A56"/>
    <w:rsid w:val="00EF6749"/>
    <w:rsid w:val="00F002E1"/>
    <w:rsid w:val="00F00B5C"/>
    <w:rsid w:val="00F03828"/>
    <w:rsid w:val="00F04B76"/>
    <w:rsid w:val="00F06716"/>
    <w:rsid w:val="00F0728E"/>
    <w:rsid w:val="00F1025B"/>
    <w:rsid w:val="00F104E1"/>
    <w:rsid w:val="00F10C71"/>
    <w:rsid w:val="00F11BD4"/>
    <w:rsid w:val="00F12194"/>
    <w:rsid w:val="00F127D0"/>
    <w:rsid w:val="00F12DBC"/>
    <w:rsid w:val="00F15795"/>
    <w:rsid w:val="00F1774F"/>
    <w:rsid w:val="00F22B4D"/>
    <w:rsid w:val="00F23E66"/>
    <w:rsid w:val="00F24689"/>
    <w:rsid w:val="00F2506E"/>
    <w:rsid w:val="00F25976"/>
    <w:rsid w:val="00F303F9"/>
    <w:rsid w:val="00F32DA5"/>
    <w:rsid w:val="00F37A07"/>
    <w:rsid w:val="00F37EFE"/>
    <w:rsid w:val="00F41A61"/>
    <w:rsid w:val="00F42EEF"/>
    <w:rsid w:val="00F44285"/>
    <w:rsid w:val="00F45171"/>
    <w:rsid w:val="00F476B3"/>
    <w:rsid w:val="00F47A33"/>
    <w:rsid w:val="00F51AA8"/>
    <w:rsid w:val="00F548A8"/>
    <w:rsid w:val="00F55406"/>
    <w:rsid w:val="00F6039B"/>
    <w:rsid w:val="00F62FC8"/>
    <w:rsid w:val="00F703C2"/>
    <w:rsid w:val="00F71FBE"/>
    <w:rsid w:val="00F73E7B"/>
    <w:rsid w:val="00F74180"/>
    <w:rsid w:val="00F76512"/>
    <w:rsid w:val="00F77164"/>
    <w:rsid w:val="00F775FB"/>
    <w:rsid w:val="00F80652"/>
    <w:rsid w:val="00F81367"/>
    <w:rsid w:val="00F838AC"/>
    <w:rsid w:val="00F83F69"/>
    <w:rsid w:val="00F8494E"/>
    <w:rsid w:val="00F8531C"/>
    <w:rsid w:val="00F9117D"/>
    <w:rsid w:val="00F94EB2"/>
    <w:rsid w:val="00FA0FA6"/>
    <w:rsid w:val="00FA33ED"/>
    <w:rsid w:val="00FA410E"/>
    <w:rsid w:val="00FA5149"/>
    <w:rsid w:val="00FA688E"/>
    <w:rsid w:val="00FB17A2"/>
    <w:rsid w:val="00FB1807"/>
    <w:rsid w:val="00FB2B02"/>
    <w:rsid w:val="00FB3EC4"/>
    <w:rsid w:val="00FB4311"/>
    <w:rsid w:val="00FB43DA"/>
    <w:rsid w:val="00FB5A3B"/>
    <w:rsid w:val="00FB73D8"/>
    <w:rsid w:val="00FC1107"/>
    <w:rsid w:val="00FC19AC"/>
    <w:rsid w:val="00FC2DFF"/>
    <w:rsid w:val="00FC30EB"/>
    <w:rsid w:val="00FC3C8C"/>
    <w:rsid w:val="00FC5034"/>
    <w:rsid w:val="00FC5619"/>
    <w:rsid w:val="00FC65E7"/>
    <w:rsid w:val="00FC786E"/>
    <w:rsid w:val="00FC7A92"/>
    <w:rsid w:val="00FE03EB"/>
    <w:rsid w:val="00FE125F"/>
    <w:rsid w:val="00FF064B"/>
    <w:rsid w:val="00FF1A62"/>
    <w:rsid w:val="00FF24FC"/>
    <w:rsid w:val="00FF28D2"/>
    <w:rsid w:val="00FF4EAF"/>
    <w:rsid w:val="00FF5848"/>
    <w:rsid w:val="00FF5C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link w:val="a4"/>
    <w:uiPriority w:val="99"/>
    <w:rsid w:val="00245E63"/>
    <w:rPr>
      <w:color w:val="808080"/>
    </w:rPr>
  </w:style>
  <w:style w:type="paragraph" w:customStyle="1" w:styleId="a4">
    <w:name w:val="普通文字"/>
    <w:aliases w:val="Plain Text Char1,Plain Text Char Char,Plain Text Char2,Plain Text Char2 Char,Plain Text Char1 Char Char,纯文本 Char Char,纯文本 Char Char Char Char,纯文本 Char Char Char, Char, Char Char,纯文本111,普通文字111, Char111, Char2 Char Char111,纯文本 Char2111"/>
    <w:basedOn w:val="a"/>
    <w:link w:val="a3"/>
    <w:uiPriority w:val="99"/>
    <w:qFormat/>
    <w:rsid w:val="00BF5AF0"/>
    <w:rPr>
      <w:color w:val="808080"/>
    </w:rPr>
  </w:style>
  <w:style w:type="paragraph" w:customStyle="1" w:styleId="E9F967429892436DA6E8B4FC6BA454D1">
    <w:name w:val="E9F967429892436DA6E8B4FC6BA454D1"/>
    <w:rsid w:val="0065350A"/>
    <w:pPr>
      <w:widowControl w:val="0"/>
      <w:jc w:val="both"/>
    </w:pPr>
  </w:style>
  <w:style w:type="paragraph" w:customStyle="1" w:styleId="8DE958905CC9435CA921D3FB17D8C18F">
    <w:name w:val="8DE958905CC9435CA921D3FB17D8C18F"/>
    <w:rsid w:val="0065350A"/>
    <w:pPr>
      <w:widowControl w:val="0"/>
      <w:jc w:val="both"/>
    </w:pPr>
  </w:style>
  <w:style w:type="paragraph" w:customStyle="1" w:styleId="E565FF644E564060B5B47B0744B8BBA0">
    <w:name w:val="E565FF644E564060B5B47B0744B8BBA0"/>
    <w:rsid w:val="0065350A"/>
    <w:pPr>
      <w:widowControl w:val="0"/>
      <w:jc w:val="both"/>
    </w:pPr>
  </w:style>
  <w:style w:type="paragraph" w:customStyle="1" w:styleId="C98C265D18A1454D9325E2BF6A342D8C">
    <w:name w:val="C98C265D18A1454D9325E2BF6A342D8C"/>
    <w:rsid w:val="0065350A"/>
    <w:pPr>
      <w:widowControl w:val="0"/>
      <w:jc w:val="both"/>
    </w:pPr>
  </w:style>
  <w:style w:type="paragraph" w:customStyle="1" w:styleId="9C9C06EAC0AA4831A531A0AE2DAF53C4">
    <w:name w:val="9C9C06EAC0AA4831A531A0AE2DAF53C4"/>
    <w:pPr>
      <w:widowControl w:val="0"/>
      <w:jc w:val="both"/>
    </w:pPr>
  </w:style>
  <w:style w:type="paragraph" w:customStyle="1" w:styleId="B6BED5C922F2495185680B213025BBC3">
    <w:name w:val="B6BED5C922F2495185680B213025BBC3"/>
    <w:pPr>
      <w:widowControl w:val="0"/>
      <w:jc w:val="both"/>
    </w:pPr>
  </w:style>
  <w:style w:type="paragraph" w:customStyle="1" w:styleId="6DA666800E04431580B3CFAE2E83E4B6">
    <w:name w:val="6DA666800E04431580B3CFAE2E83E4B6"/>
    <w:pPr>
      <w:widowControl w:val="0"/>
      <w:jc w:val="both"/>
    </w:pPr>
  </w:style>
  <w:style w:type="paragraph" w:customStyle="1" w:styleId="C77A3C98C5AA476FB32F2C5F00DA8723">
    <w:name w:val="C77A3C98C5AA476FB32F2C5F00DA8723"/>
    <w:pPr>
      <w:widowControl w:val="0"/>
      <w:jc w:val="both"/>
    </w:pPr>
  </w:style>
  <w:style w:type="paragraph" w:customStyle="1" w:styleId="8C0DA4C0CB034A779F7F07C8A42A712E">
    <w:name w:val="8C0DA4C0CB034A779F7F07C8A42A712E"/>
    <w:rsid w:val="00271289"/>
    <w:pPr>
      <w:widowControl w:val="0"/>
      <w:jc w:val="both"/>
    </w:pPr>
  </w:style>
  <w:style w:type="paragraph" w:customStyle="1" w:styleId="2160560E90B54CD99B31A6224C3EAE99">
    <w:name w:val="2160560E90B54CD99B31A6224C3EAE99"/>
    <w:rsid w:val="00271289"/>
    <w:pPr>
      <w:widowControl w:val="0"/>
      <w:jc w:val="both"/>
    </w:pPr>
  </w:style>
  <w:style w:type="paragraph" w:customStyle="1" w:styleId="162609C09DF241748FA0471249C1E18D">
    <w:name w:val="162609C09DF241748FA0471249C1E18D"/>
    <w:rsid w:val="00F73E7B"/>
    <w:pPr>
      <w:widowControl w:val="0"/>
      <w:jc w:val="both"/>
    </w:pPr>
  </w:style>
  <w:style w:type="paragraph" w:customStyle="1" w:styleId="8AAF9DAA016A418D868E6B731255D482">
    <w:name w:val="8AAF9DAA016A418D868E6B731255D482"/>
    <w:rsid w:val="009E3F9D"/>
    <w:pPr>
      <w:widowControl w:val="0"/>
      <w:jc w:val="both"/>
    </w:pPr>
  </w:style>
  <w:style w:type="paragraph" w:customStyle="1" w:styleId="AF95D0B73AB246DE9B03FCC89D05D1EB">
    <w:name w:val="AF95D0B73AB246DE9B03FCC89D05D1EB"/>
    <w:rsid w:val="009E3F9D"/>
    <w:pPr>
      <w:widowControl w:val="0"/>
      <w:jc w:val="both"/>
    </w:pPr>
  </w:style>
  <w:style w:type="paragraph" w:customStyle="1" w:styleId="D157433456E842C6BECBE9F301C2DE42">
    <w:name w:val="D157433456E842C6BECBE9F301C2DE42"/>
    <w:rsid w:val="009E3F9D"/>
    <w:pPr>
      <w:widowControl w:val="0"/>
      <w:jc w:val="both"/>
    </w:pPr>
  </w:style>
  <w:style w:type="paragraph" w:customStyle="1" w:styleId="7823D0AF591C4F78BC3F3748C5F1E693">
    <w:name w:val="7823D0AF591C4F78BC3F3748C5F1E693"/>
    <w:rsid w:val="009E3F9D"/>
    <w:pPr>
      <w:widowControl w:val="0"/>
      <w:jc w:val="both"/>
    </w:pPr>
  </w:style>
  <w:style w:type="paragraph" w:customStyle="1" w:styleId="17DF0D01877D4C76A1E52E9F288BAE7B">
    <w:name w:val="17DF0D01877D4C76A1E52E9F288BAE7B"/>
    <w:rsid w:val="009E3F9D"/>
    <w:pPr>
      <w:widowControl w:val="0"/>
      <w:jc w:val="both"/>
    </w:pPr>
  </w:style>
  <w:style w:type="paragraph" w:customStyle="1" w:styleId="9EF7CB7782E7481B845C51D9EE355BDC">
    <w:name w:val="9EF7CB7782E7481B845C51D9EE355BDC"/>
    <w:rsid w:val="009E3F9D"/>
    <w:pPr>
      <w:widowControl w:val="0"/>
      <w:jc w:val="both"/>
    </w:pPr>
  </w:style>
  <w:style w:type="paragraph" w:customStyle="1" w:styleId="7AF838876E86433B99BC463106D501B1">
    <w:name w:val="7AF838876E86433B99BC463106D501B1"/>
    <w:pPr>
      <w:widowControl w:val="0"/>
      <w:jc w:val="both"/>
    </w:pPr>
  </w:style>
  <w:style w:type="paragraph" w:customStyle="1" w:styleId="97D83B2CBC2C4B619B484BECB7A67640">
    <w:name w:val="97D83B2CBC2C4B619B484BECB7A67640"/>
    <w:pPr>
      <w:widowControl w:val="0"/>
      <w:jc w:val="both"/>
    </w:pPr>
  </w:style>
  <w:style w:type="paragraph" w:customStyle="1" w:styleId="7CAF6218F52A482782EC02FDA798F469">
    <w:name w:val="7CAF6218F52A482782EC02FDA798F469"/>
    <w:pPr>
      <w:widowControl w:val="0"/>
      <w:jc w:val="both"/>
    </w:pPr>
  </w:style>
  <w:style w:type="paragraph" w:customStyle="1" w:styleId="28BC2222F7E74DB9B79D1206D37996F3">
    <w:name w:val="28BC2222F7E74DB9B79D1206D37996F3"/>
    <w:pPr>
      <w:widowControl w:val="0"/>
      <w:jc w:val="both"/>
    </w:pPr>
  </w:style>
  <w:style w:type="paragraph" w:customStyle="1" w:styleId="BA8378C9EE734170850F02755730F326">
    <w:name w:val="BA8378C9EE734170850F02755730F326"/>
    <w:pPr>
      <w:widowControl w:val="0"/>
      <w:jc w:val="both"/>
    </w:pPr>
  </w:style>
  <w:style w:type="paragraph" w:customStyle="1" w:styleId="29839BE16FDC4CA8A1B95CE0692CFE90">
    <w:name w:val="29839BE16FDC4CA8A1B95CE0692CFE90"/>
    <w:rsid w:val="00126066"/>
    <w:pPr>
      <w:widowControl w:val="0"/>
      <w:jc w:val="both"/>
    </w:pPr>
  </w:style>
  <w:style w:type="paragraph" w:customStyle="1" w:styleId="7FAAE2DEA86B4456BFB5F80022D5C66A">
    <w:name w:val="7FAAE2DEA86B4456BFB5F80022D5C66A"/>
    <w:rsid w:val="00126066"/>
    <w:pPr>
      <w:widowControl w:val="0"/>
      <w:jc w:val="both"/>
    </w:pPr>
  </w:style>
  <w:style w:type="paragraph" w:customStyle="1" w:styleId="030A82097BE3453CA087BF3D50D814E1">
    <w:name w:val="030A82097BE3453CA087BF3D50D814E1"/>
    <w:rsid w:val="005700B7"/>
    <w:pPr>
      <w:widowControl w:val="0"/>
      <w:jc w:val="both"/>
    </w:pPr>
  </w:style>
  <w:style w:type="paragraph" w:customStyle="1" w:styleId="5FF8F71A35C84C58939FC226F92C71B8">
    <w:name w:val="5FF8F71A35C84C58939FC226F92C71B8"/>
    <w:rsid w:val="006D48DC"/>
    <w:pPr>
      <w:widowControl w:val="0"/>
      <w:jc w:val="both"/>
    </w:pPr>
  </w:style>
  <w:style w:type="paragraph" w:customStyle="1" w:styleId="AD44AC2933B4496A8B7E55BC3B5EBCEC">
    <w:name w:val="AD44AC2933B4496A8B7E55BC3B5EBCEC"/>
    <w:rsid w:val="00C0331A"/>
    <w:pPr>
      <w:widowControl w:val="0"/>
      <w:jc w:val="both"/>
    </w:pPr>
  </w:style>
  <w:style w:type="paragraph" w:customStyle="1" w:styleId="77245CE99425425EBF6E91DA3B1B7735">
    <w:name w:val="77245CE99425425EBF6E91DA3B1B7735"/>
    <w:rsid w:val="005679E8"/>
    <w:pPr>
      <w:widowControl w:val="0"/>
      <w:jc w:val="both"/>
    </w:pPr>
  </w:style>
  <w:style w:type="paragraph" w:customStyle="1" w:styleId="76B5EFC32A4148A9BACFC215857B57ED">
    <w:name w:val="76B5EFC32A4148A9BACFC215857B57ED"/>
    <w:rsid w:val="005679E8"/>
    <w:pPr>
      <w:widowControl w:val="0"/>
      <w:jc w:val="both"/>
    </w:pPr>
  </w:style>
  <w:style w:type="paragraph" w:customStyle="1" w:styleId="7265A82FB44E4486904976E3BDC45C87">
    <w:name w:val="7265A82FB44E4486904976E3BDC45C87"/>
    <w:rsid w:val="005679E8"/>
    <w:pPr>
      <w:widowControl w:val="0"/>
      <w:jc w:val="both"/>
    </w:pPr>
  </w:style>
  <w:style w:type="paragraph" w:customStyle="1" w:styleId="B220104AB8A041009C7798E86539F074">
    <w:name w:val="B220104AB8A041009C7798E86539F074"/>
    <w:rsid w:val="000A1213"/>
    <w:pPr>
      <w:widowControl w:val="0"/>
      <w:jc w:val="both"/>
    </w:pPr>
  </w:style>
  <w:style w:type="paragraph" w:customStyle="1" w:styleId="5FB21DCFB2CD4F189FF86675DEE43316">
    <w:name w:val="5FB21DCFB2CD4F189FF86675DEE43316"/>
    <w:rsid w:val="000A1213"/>
    <w:pPr>
      <w:widowControl w:val="0"/>
      <w:jc w:val="both"/>
    </w:pPr>
  </w:style>
  <w:style w:type="paragraph" w:customStyle="1" w:styleId="47458B62460D4AC795F2C42DEEEFEA6C">
    <w:name w:val="47458B62460D4AC795F2C42DEEEFEA6C"/>
    <w:rsid w:val="000A1213"/>
    <w:pPr>
      <w:widowControl w:val="0"/>
      <w:jc w:val="both"/>
    </w:pPr>
  </w:style>
  <w:style w:type="paragraph" w:customStyle="1" w:styleId="955C6474E41F4D30A6A83C3DF0380613">
    <w:name w:val="955C6474E41F4D30A6A83C3DF0380613"/>
    <w:rsid w:val="000A1213"/>
    <w:pPr>
      <w:widowControl w:val="0"/>
      <w:jc w:val="both"/>
    </w:pPr>
  </w:style>
  <w:style w:type="paragraph" w:customStyle="1" w:styleId="4AC37C1E39BB44A9916CE8A7E8A69CFA">
    <w:name w:val="4AC37C1E39BB44A9916CE8A7E8A69CFA"/>
    <w:rsid w:val="000A1213"/>
    <w:pPr>
      <w:widowControl w:val="0"/>
      <w:jc w:val="both"/>
    </w:pPr>
  </w:style>
  <w:style w:type="paragraph" w:customStyle="1" w:styleId="55E5E5129B624A6490623CDA271A0996">
    <w:name w:val="55E5E5129B624A6490623CDA271A0996"/>
    <w:rsid w:val="000A1213"/>
    <w:pPr>
      <w:widowControl w:val="0"/>
      <w:jc w:val="both"/>
    </w:pPr>
  </w:style>
  <w:style w:type="paragraph" w:customStyle="1" w:styleId="9D4BFF04567A45ABA0B1F9C5B736121F">
    <w:name w:val="9D4BFF04567A45ABA0B1F9C5B736121F"/>
    <w:rsid w:val="000A1213"/>
    <w:pPr>
      <w:widowControl w:val="0"/>
      <w:jc w:val="both"/>
    </w:pPr>
  </w:style>
  <w:style w:type="paragraph" w:customStyle="1" w:styleId="65B1A54378334327935CFE863323E636">
    <w:name w:val="65B1A54378334327935CFE863323E636"/>
    <w:rsid w:val="000A1213"/>
    <w:pPr>
      <w:widowControl w:val="0"/>
      <w:jc w:val="both"/>
    </w:pPr>
  </w:style>
  <w:style w:type="paragraph" w:customStyle="1" w:styleId="876820D794E24B6683276F7C53339580">
    <w:name w:val="876820D794E24B6683276F7C53339580"/>
    <w:rsid w:val="000A1213"/>
    <w:pPr>
      <w:widowControl w:val="0"/>
      <w:jc w:val="both"/>
    </w:pPr>
  </w:style>
  <w:style w:type="paragraph" w:customStyle="1" w:styleId="F98F9C310D2945ACB74195DE9C1845BE">
    <w:name w:val="F98F9C310D2945ACB74195DE9C1845BE"/>
    <w:rsid w:val="00022E89"/>
    <w:pPr>
      <w:widowControl w:val="0"/>
      <w:jc w:val="both"/>
    </w:pPr>
  </w:style>
  <w:style w:type="paragraph" w:customStyle="1" w:styleId="B88DFFB0D94147C5AE69A501334CDA1B">
    <w:name w:val="B88DFFB0D94147C5AE69A501334CDA1B"/>
    <w:rsid w:val="00022E89"/>
    <w:pPr>
      <w:widowControl w:val="0"/>
      <w:jc w:val="both"/>
    </w:pPr>
  </w:style>
  <w:style w:type="paragraph" w:customStyle="1" w:styleId="F6E5DA6F97A64A68BDFA8C2FC5707678">
    <w:name w:val="F6E5DA6F97A64A68BDFA8C2FC5707678"/>
    <w:rsid w:val="00022E89"/>
    <w:pPr>
      <w:widowControl w:val="0"/>
      <w:jc w:val="both"/>
    </w:pPr>
  </w:style>
  <w:style w:type="paragraph" w:customStyle="1" w:styleId="FC9A3629497B401F8F0908883A4F454E">
    <w:name w:val="FC9A3629497B401F8F0908883A4F454E"/>
    <w:rsid w:val="006F6D8D"/>
    <w:pPr>
      <w:widowControl w:val="0"/>
      <w:jc w:val="both"/>
    </w:pPr>
  </w:style>
  <w:style w:type="paragraph" w:customStyle="1" w:styleId="C320018449C84CDC8A88111A0D5D5061">
    <w:name w:val="C320018449C84CDC8A88111A0D5D5061"/>
    <w:rsid w:val="006F6D8D"/>
    <w:pPr>
      <w:widowControl w:val="0"/>
      <w:jc w:val="both"/>
    </w:pPr>
  </w:style>
  <w:style w:type="paragraph" w:customStyle="1" w:styleId="D4A726B69ECA43B5A8AA0D028F0B9C8B">
    <w:name w:val="D4A726B69ECA43B5A8AA0D028F0B9C8B"/>
    <w:rsid w:val="006F6D8D"/>
    <w:pPr>
      <w:widowControl w:val="0"/>
      <w:jc w:val="both"/>
    </w:pPr>
  </w:style>
  <w:style w:type="paragraph" w:customStyle="1" w:styleId="1F0143728D4B46D2ADF90E9BEDF3E1C6">
    <w:name w:val="1F0143728D4B46D2ADF90E9BEDF3E1C6"/>
    <w:rsid w:val="006F6D8D"/>
    <w:pPr>
      <w:widowControl w:val="0"/>
      <w:jc w:val="both"/>
    </w:pPr>
  </w:style>
  <w:style w:type="paragraph" w:customStyle="1" w:styleId="42E3F783CE5C4EE19076227727BC79DA">
    <w:name w:val="42E3F783CE5C4EE19076227727BC79DA"/>
    <w:rsid w:val="006F6D8D"/>
    <w:pPr>
      <w:widowControl w:val="0"/>
      <w:jc w:val="both"/>
    </w:pPr>
  </w:style>
  <w:style w:type="paragraph" w:customStyle="1" w:styleId="9946D0F069FA4F9384AB45E8F6C80432">
    <w:name w:val="9946D0F069FA4F9384AB45E8F6C80432"/>
    <w:rsid w:val="006F6D8D"/>
    <w:pPr>
      <w:widowControl w:val="0"/>
      <w:jc w:val="both"/>
    </w:pPr>
  </w:style>
  <w:style w:type="paragraph" w:customStyle="1" w:styleId="66D130FB707E4505800A2D63C2009026">
    <w:name w:val="66D130FB707E4505800A2D63C2009026"/>
    <w:rsid w:val="006F6D8D"/>
    <w:pPr>
      <w:widowControl w:val="0"/>
      <w:jc w:val="both"/>
    </w:pPr>
  </w:style>
  <w:style w:type="paragraph" w:customStyle="1" w:styleId="3D7FA2E87DC049C6909F8AFCE68C1593">
    <w:name w:val="3D7FA2E87DC049C6909F8AFCE68C1593"/>
    <w:rsid w:val="006F6D8D"/>
    <w:pPr>
      <w:widowControl w:val="0"/>
      <w:jc w:val="both"/>
    </w:pPr>
  </w:style>
  <w:style w:type="paragraph" w:customStyle="1" w:styleId="7CFE9A88841A4B93B8F391F276444594">
    <w:name w:val="7CFE9A88841A4B93B8F391F276444594"/>
    <w:rsid w:val="006F6D8D"/>
    <w:pPr>
      <w:widowControl w:val="0"/>
      <w:jc w:val="both"/>
    </w:pPr>
  </w:style>
  <w:style w:type="paragraph" w:customStyle="1" w:styleId="601FC20ED1574A06974891F623BC2B58">
    <w:name w:val="601FC20ED1574A06974891F623BC2B58"/>
    <w:rsid w:val="006F6D8D"/>
    <w:pPr>
      <w:widowControl w:val="0"/>
      <w:jc w:val="both"/>
    </w:pPr>
  </w:style>
  <w:style w:type="paragraph" w:customStyle="1" w:styleId="EB63B0DDC624491294F76D55929B08DE">
    <w:name w:val="EB63B0DDC624491294F76D55929B08DE"/>
    <w:rsid w:val="006F6D8D"/>
    <w:pPr>
      <w:widowControl w:val="0"/>
      <w:jc w:val="both"/>
    </w:pPr>
  </w:style>
  <w:style w:type="paragraph" w:customStyle="1" w:styleId="462EBF6B8A2E4CF98CCE6DE357447F9F">
    <w:name w:val="462EBF6B8A2E4CF98CCE6DE357447F9F"/>
    <w:rsid w:val="006F6D8D"/>
    <w:pPr>
      <w:widowControl w:val="0"/>
      <w:jc w:val="both"/>
    </w:pPr>
  </w:style>
  <w:style w:type="paragraph" w:customStyle="1" w:styleId="E84DC6DB9DED44D4B8B23AF4B4DBDA41">
    <w:name w:val="E84DC6DB9DED44D4B8B23AF4B4DBDA41"/>
    <w:rsid w:val="006F6D8D"/>
    <w:pPr>
      <w:widowControl w:val="0"/>
      <w:jc w:val="both"/>
    </w:pPr>
  </w:style>
  <w:style w:type="paragraph" w:customStyle="1" w:styleId="5030275E659F40CC8933B3ABB4EB000F">
    <w:name w:val="5030275E659F40CC8933B3ABB4EB000F"/>
    <w:rsid w:val="006F6D8D"/>
    <w:pPr>
      <w:widowControl w:val="0"/>
      <w:jc w:val="both"/>
    </w:pPr>
  </w:style>
  <w:style w:type="paragraph" w:customStyle="1" w:styleId="48223DAFF5084E23BC6BEE43D3253069">
    <w:name w:val="48223DAFF5084E23BC6BEE43D3253069"/>
    <w:rsid w:val="006F6D8D"/>
    <w:pPr>
      <w:widowControl w:val="0"/>
      <w:jc w:val="both"/>
    </w:pPr>
  </w:style>
  <w:style w:type="paragraph" w:customStyle="1" w:styleId="04E8DE427B694125923807720C007251">
    <w:name w:val="04E8DE427B694125923807720C007251"/>
    <w:rsid w:val="006F6D8D"/>
    <w:pPr>
      <w:widowControl w:val="0"/>
      <w:jc w:val="both"/>
    </w:pPr>
  </w:style>
  <w:style w:type="paragraph" w:customStyle="1" w:styleId="FA0AA5D99B33476AA822EEF6350DCE94">
    <w:name w:val="FA0AA5D99B33476AA822EEF6350DCE94"/>
    <w:rsid w:val="006F6D8D"/>
    <w:pPr>
      <w:widowControl w:val="0"/>
      <w:jc w:val="both"/>
    </w:pPr>
  </w:style>
  <w:style w:type="paragraph" w:customStyle="1" w:styleId="BF63CF0B4D7646FA8E758646ADE79448">
    <w:name w:val="BF63CF0B4D7646FA8E758646ADE79448"/>
    <w:rsid w:val="006F6D8D"/>
    <w:pPr>
      <w:widowControl w:val="0"/>
      <w:jc w:val="both"/>
    </w:pPr>
  </w:style>
  <w:style w:type="paragraph" w:customStyle="1" w:styleId="6B6B4645F0874986A8123EF42179274A">
    <w:name w:val="6B6B4645F0874986A8123EF42179274A"/>
    <w:rsid w:val="006F6D8D"/>
    <w:pPr>
      <w:widowControl w:val="0"/>
      <w:jc w:val="both"/>
    </w:pPr>
  </w:style>
  <w:style w:type="paragraph" w:customStyle="1" w:styleId="35077E4C4FF640AFBD4A8C7AD8D2C0DB">
    <w:name w:val="35077E4C4FF640AFBD4A8C7AD8D2C0DB"/>
    <w:rsid w:val="006F6D8D"/>
    <w:pPr>
      <w:widowControl w:val="0"/>
      <w:jc w:val="both"/>
    </w:pPr>
  </w:style>
  <w:style w:type="paragraph" w:customStyle="1" w:styleId="19C29D534C7C4A8AA8E4BC907FFF92B8">
    <w:name w:val="19C29D534C7C4A8AA8E4BC907FFF92B8"/>
    <w:rsid w:val="00A00FC0"/>
    <w:pPr>
      <w:widowControl w:val="0"/>
      <w:jc w:val="both"/>
    </w:pPr>
  </w:style>
  <w:style w:type="paragraph" w:customStyle="1" w:styleId="280509F5AA474DF6AFCB492F219C6C6C">
    <w:name w:val="280509F5AA474DF6AFCB492F219C6C6C"/>
    <w:rsid w:val="00A00FC0"/>
    <w:pPr>
      <w:widowControl w:val="0"/>
      <w:jc w:val="both"/>
    </w:pPr>
  </w:style>
  <w:style w:type="paragraph" w:customStyle="1" w:styleId="F2E284E22DAA4D80BB00AFAAE4703456">
    <w:name w:val="F2E284E22DAA4D80BB00AFAAE4703456"/>
    <w:rsid w:val="00A00FC0"/>
    <w:pPr>
      <w:widowControl w:val="0"/>
      <w:jc w:val="both"/>
    </w:pPr>
  </w:style>
  <w:style w:type="paragraph" w:customStyle="1" w:styleId="E4159447D587454AA544AE2B421210B8">
    <w:name w:val="E4159447D587454AA544AE2B421210B8"/>
    <w:rsid w:val="00A00FC0"/>
    <w:pPr>
      <w:widowControl w:val="0"/>
      <w:jc w:val="both"/>
    </w:pPr>
  </w:style>
  <w:style w:type="paragraph" w:customStyle="1" w:styleId="0092CA7073E84535A2AD4EF794EADEE9">
    <w:name w:val="0092CA7073E84535A2AD4EF794EADEE9"/>
    <w:rsid w:val="00A00FC0"/>
    <w:pPr>
      <w:widowControl w:val="0"/>
      <w:jc w:val="both"/>
    </w:pPr>
  </w:style>
  <w:style w:type="paragraph" w:customStyle="1" w:styleId="9A9690B092C54FE2AAE424FA0CBB4D7B">
    <w:name w:val="9A9690B092C54FE2AAE424FA0CBB4D7B"/>
    <w:rsid w:val="00A00FC0"/>
    <w:pPr>
      <w:widowControl w:val="0"/>
      <w:jc w:val="both"/>
    </w:pPr>
  </w:style>
  <w:style w:type="paragraph" w:customStyle="1" w:styleId="46DF58BD1BAC417BA11901BA29EA80A1">
    <w:name w:val="46DF58BD1BAC417BA11901BA29EA80A1"/>
    <w:rsid w:val="00A00FC0"/>
    <w:pPr>
      <w:widowControl w:val="0"/>
      <w:jc w:val="both"/>
    </w:pPr>
  </w:style>
  <w:style w:type="paragraph" w:customStyle="1" w:styleId="2CBFF7230D0A43DE8213602815592565">
    <w:name w:val="2CBFF7230D0A43DE8213602815592565"/>
    <w:rsid w:val="00A00FC0"/>
    <w:pPr>
      <w:widowControl w:val="0"/>
      <w:jc w:val="both"/>
    </w:pPr>
  </w:style>
  <w:style w:type="paragraph" w:customStyle="1" w:styleId="FA69DF4236F94D68AA61D0CC6B03603A">
    <w:name w:val="FA69DF4236F94D68AA61D0CC6B03603A"/>
    <w:rsid w:val="00A00FC0"/>
    <w:pPr>
      <w:widowControl w:val="0"/>
      <w:jc w:val="both"/>
    </w:pPr>
  </w:style>
  <w:style w:type="paragraph" w:customStyle="1" w:styleId="9E393465B9D04FDF89F75058C435CF14">
    <w:name w:val="9E393465B9D04FDF89F75058C435CF14"/>
    <w:rsid w:val="00A00FC0"/>
    <w:pPr>
      <w:widowControl w:val="0"/>
      <w:jc w:val="both"/>
    </w:pPr>
  </w:style>
  <w:style w:type="paragraph" w:customStyle="1" w:styleId="BDC18DC1F2F84E72AD4769DEEC765A29">
    <w:name w:val="BDC18DC1F2F84E72AD4769DEEC765A29"/>
    <w:rsid w:val="00A00FC0"/>
    <w:pPr>
      <w:widowControl w:val="0"/>
      <w:jc w:val="both"/>
    </w:pPr>
  </w:style>
  <w:style w:type="paragraph" w:customStyle="1" w:styleId="15AE548FAD644D7FB38F5DD54E98F1FA">
    <w:name w:val="15AE548FAD644D7FB38F5DD54E98F1FA"/>
    <w:rsid w:val="00A00FC0"/>
    <w:pPr>
      <w:widowControl w:val="0"/>
      <w:jc w:val="both"/>
    </w:pPr>
  </w:style>
  <w:style w:type="paragraph" w:customStyle="1" w:styleId="C4D8263EB7F7470E9DABF47152B2308C">
    <w:name w:val="C4D8263EB7F7470E9DABF47152B2308C"/>
    <w:rsid w:val="00A00FC0"/>
    <w:pPr>
      <w:widowControl w:val="0"/>
      <w:jc w:val="both"/>
    </w:pPr>
  </w:style>
  <w:style w:type="paragraph" w:customStyle="1" w:styleId="0CE5B0A5E66F40A0AB6DB3A336279F13">
    <w:name w:val="0CE5B0A5E66F40A0AB6DB3A336279F13"/>
    <w:rsid w:val="00A00FC0"/>
    <w:pPr>
      <w:widowControl w:val="0"/>
      <w:jc w:val="both"/>
    </w:pPr>
  </w:style>
  <w:style w:type="paragraph" w:customStyle="1" w:styleId="B6345C7D1DFF456D9E88DED00AA1F04C">
    <w:name w:val="B6345C7D1DFF456D9E88DED00AA1F04C"/>
    <w:rsid w:val="00A00FC0"/>
    <w:pPr>
      <w:widowControl w:val="0"/>
      <w:jc w:val="both"/>
    </w:pPr>
  </w:style>
  <w:style w:type="paragraph" w:customStyle="1" w:styleId="AA7C1E8D540B48BDADBACCED4478F831">
    <w:name w:val="AA7C1E8D540B48BDADBACCED4478F831"/>
    <w:rsid w:val="00A00FC0"/>
    <w:pPr>
      <w:widowControl w:val="0"/>
      <w:jc w:val="both"/>
    </w:pPr>
  </w:style>
  <w:style w:type="paragraph" w:customStyle="1" w:styleId="5AA122E3581E43DA9618E95822FAEBAF">
    <w:name w:val="5AA122E3581E43DA9618E95822FAEBAF"/>
    <w:rsid w:val="00A00FC0"/>
    <w:pPr>
      <w:widowControl w:val="0"/>
      <w:jc w:val="both"/>
    </w:pPr>
  </w:style>
  <w:style w:type="paragraph" w:customStyle="1" w:styleId="461B9DF5660240BF8D7FB9FC0C72E6BF">
    <w:name w:val="461B9DF5660240BF8D7FB9FC0C72E6BF"/>
    <w:rsid w:val="00A00FC0"/>
    <w:pPr>
      <w:widowControl w:val="0"/>
      <w:jc w:val="both"/>
    </w:pPr>
  </w:style>
  <w:style w:type="paragraph" w:customStyle="1" w:styleId="15100487A99B4A44BFD690D49C88E70B">
    <w:name w:val="15100487A99B4A44BFD690D49C88E70B"/>
    <w:rsid w:val="00A00FC0"/>
    <w:pPr>
      <w:widowControl w:val="0"/>
      <w:jc w:val="both"/>
    </w:pPr>
  </w:style>
  <w:style w:type="paragraph" w:customStyle="1" w:styleId="8D2D378980B9462FA9AD1C28F58BB521">
    <w:name w:val="8D2D378980B9462FA9AD1C28F58BB521"/>
    <w:rsid w:val="00A00FC0"/>
    <w:pPr>
      <w:widowControl w:val="0"/>
      <w:jc w:val="both"/>
    </w:pPr>
  </w:style>
  <w:style w:type="paragraph" w:customStyle="1" w:styleId="4A5D82F9A0AD4AD4A93D1DE3CBEA7DEC">
    <w:name w:val="4A5D82F9A0AD4AD4A93D1DE3CBEA7DEC"/>
    <w:rsid w:val="00A00FC0"/>
    <w:pPr>
      <w:widowControl w:val="0"/>
      <w:jc w:val="both"/>
    </w:pPr>
  </w:style>
  <w:style w:type="paragraph" w:customStyle="1" w:styleId="2D35E490524747AB939B74D9839AFA2B">
    <w:name w:val="2D35E490524747AB939B74D9839AFA2B"/>
    <w:rsid w:val="00A00FC0"/>
    <w:pPr>
      <w:widowControl w:val="0"/>
      <w:jc w:val="both"/>
    </w:pPr>
  </w:style>
  <w:style w:type="paragraph" w:customStyle="1" w:styleId="7F92A9625ED646C89D7961D6096904C0">
    <w:name w:val="7F92A9625ED646C89D7961D6096904C0"/>
    <w:rsid w:val="00A00FC0"/>
    <w:pPr>
      <w:widowControl w:val="0"/>
      <w:jc w:val="both"/>
    </w:pPr>
  </w:style>
  <w:style w:type="paragraph" w:customStyle="1" w:styleId="580C2350D5E84540ABDA8FF46276392A">
    <w:name w:val="580C2350D5E84540ABDA8FF46276392A"/>
    <w:rsid w:val="00A00FC0"/>
    <w:pPr>
      <w:widowControl w:val="0"/>
      <w:jc w:val="both"/>
    </w:pPr>
  </w:style>
  <w:style w:type="paragraph" w:customStyle="1" w:styleId="48CABFAFE0B343D8A55C3AC2AEEA6E0A">
    <w:name w:val="48CABFAFE0B343D8A55C3AC2AEEA6E0A"/>
    <w:rsid w:val="00A00FC0"/>
    <w:pPr>
      <w:widowControl w:val="0"/>
      <w:jc w:val="both"/>
    </w:pPr>
  </w:style>
  <w:style w:type="paragraph" w:customStyle="1" w:styleId="E31848FFDE604400B4960AA4DE6E82F9">
    <w:name w:val="E31848FFDE604400B4960AA4DE6E82F9"/>
    <w:rsid w:val="00A00FC0"/>
    <w:pPr>
      <w:widowControl w:val="0"/>
      <w:jc w:val="both"/>
    </w:pPr>
  </w:style>
  <w:style w:type="paragraph" w:customStyle="1" w:styleId="48AFF6787E604BA1B583C415CE401A53">
    <w:name w:val="48AFF6787E604BA1B583C415CE401A53"/>
    <w:rsid w:val="00A00FC0"/>
    <w:pPr>
      <w:widowControl w:val="0"/>
      <w:jc w:val="both"/>
    </w:pPr>
  </w:style>
  <w:style w:type="paragraph" w:customStyle="1" w:styleId="A751F6EA92D348A5813D0FD330E2A028">
    <w:name w:val="A751F6EA92D348A5813D0FD330E2A028"/>
    <w:rsid w:val="00A00FC0"/>
    <w:pPr>
      <w:widowControl w:val="0"/>
      <w:jc w:val="both"/>
    </w:pPr>
  </w:style>
  <w:style w:type="paragraph" w:customStyle="1" w:styleId="F4630F331E0C4B7E92DBCBD370AADB7D">
    <w:name w:val="F4630F331E0C4B7E92DBCBD370AADB7D"/>
    <w:rsid w:val="00A00FC0"/>
    <w:pPr>
      <w:widowControl w:val="0"/>
      <w:jc w:val="both"/>
    </w:pPr>
  </w:style>
  <w:style w:type="paragraph" w:customStyle="1" w:styleId="633F515E1CD7453B93DFA5310713D2B6">
    <w:name w:val="633F515E1CD7453B93DFA5310713D2B6"/>
    <w:rsid w:val="00A00FC0"/>
    <w:pPr>
      <w:widowControl w:val="0"/>
      <w:jc w:val="both"/>
    </w:pPr>
  </w:style>
  <w:style w:type="paragraph" w:customStyle="1" w:styleId="A97DD2B6F72C41D0BB0729FC82BBDD78">
    <w:name w:val="A97DD2B6F72C41D0BB0729FC82BBDD78"/>
    <w:rsid w:val="00A00FC0"/>
    <w:pPr>
      <w:widowControl w:val="0"/>
      <w:jc w:val="both"/>
    </w:pPr>
  </w:style>
  <w:style w:type="paragraph" w:customStyle="1" w:styleId="FD190BFBEF084753B7259392196E9BFC">
    <w:name w:val="FD190BFBEF084753B7259392196E9BFC"/>
    <w:rsid w:val="00A00FC0"/>
    <w:pPr>
      <w:widowControl w:val="0"/>
      <w:jc w:val="both"/>
    </w:pPr>
  </w:style>
  <w:style w:type="paragraph" w:customStyle="1" w:styleId="C672A0AD601349609443B802381E1BD3">
    <w:name w:val="C672A0AD601349609443B802381E1BD3"/>
    <w:rsid w:val="00A00FC0"/>
    <w:pPr>
      <w:widowControl w:val="0"/>
      <w:jc w:val="both"/>
    </w:pPr>
  </w:style>
  <w:style w:type="paragraph" w:customStyle="1" w:styleId="2867063C8EAF4B349AC6EEC82D30D04A">
    <w:name w:val="2867063C8EAF4B349AC6EEC82D30D04A"/>
    <w:rsid w:val="00A00FC0"/>
    <w:pPr>
      <w:widowControl w:val="0"/>
      <w:jc w:val="both"/>
    </w:pPr>
  </w:style>
  <w:style w:type="paragraph" w:customStyle="1" w:styleId="F0A53BA982164D7384FD0121E178506A">
    <w:name w:val="F0A53BA982164D7384FD0121E178506A"/>
    <w:rsid w:val="00A00FC0"/>
    <w:pPr>
      <w:widowControl w:val="0"/>
      <w:jc w:val="both"/>
    </w:pPr>
  </w:style>
  <w:style w:type="paragraph" w:customStyle="1" w:styleId="894428D67D2E4AEBAA4CD91C951A5BAB">
    <w:name w:val="894428D67D2E4AEBAA4CD91C951A5BAB"/>
    <w:rsid w:val="00A00FC0"/>
    <w:pPr>
      <w:widowControl w:val="0"/>
      <w:jc w:val="both"/>
    </w:pPr>
  </w:style>
  <w:style w:type="paragraph" w:customStyle="1" w:styleId="D2E7029874D84BF3AE58666587C3EC61">
    <w:name w:val="D2E7029874D84BF3AE58666587C3EC61"/>
    <w:rsid w:val="00A00FC0"/>
    <w:pPr>
      <w:widowControl w:val="0"/>
      <w:jc w:val="both"/>
    </w:pPr>
  </w:style>
  <w:style w:type="paragraph" w:customStyle="1" w:styleId="8DE1C69491F24C3DAC10C9A3621E9C1D">
    <w:name w:val="8DE1C69491F24C3DAC10C9A3621E9C1D"/>
    <w:rsid w:val="002A3061"/>
    <w:pPr>
      <w:widowControl w:val="0"/>
      <w:jc w:val="both"/>
    </w:pPr>
  </w:style>
  <w:style w:type="paragraph" w:customStyle="1" w:styleId="5FCFC66F1DAB4C39B404D513EBE57AB3">
    <w:name w:val="5FCFC66F1DAB4C39B404D513EBE57AB3"/>
    <w:rsid w:val="002A3061"/>
    <w:pPr>
      <w:widowControl w:val="0"/>
      <w:jc w:val="both"/>
    </w:pPr>
  </w:style>
  <w:style w:type="paragraph" w:customStyle="1" w:styleId="37A81820693C43B3AA1D15ED669530CA">
    <w:name w:val="37A81820693C43B3AA1D15ED669530CA"/>
    <w:rsid w:val="002A3061"/>
    <w:pPr>
      <w:widowControl w:val="0"/>
      <w:jc w:val="both"/>
    </w:pPr>
  </w:style>
  <w:style w:type="paragraph" w:customStyle="1" w:styleId="D586044392E54D988F194F1D46EB7C4D">
    <w:name w:val="D586044392E54D988F194F1D46EB7C4D"/>
    <w:rsid w:val="002A3061"/>
    <w:pPr>
      <w:widowControl w:val="0"/>
      <w:jc w:val="both"/>
    </w:pPr>
  </w:style>
  <w:style w:type="paragraph" w:customStyle="1" w:styleId="FA74EAE96138418891E352C7B5510E8D">
    <w:name w:val="FA74EAE96138418891E352C7B5510E8D"/>
    <w:rsid w:val="002A3061"/>
    <w:pPr>
      <w:widowControl w:val="0"/>
      <w:jc w:val="both"/>
    </w:pPr>
  </w:style>
  <w:style w:type="paragraph" w:customStyle="1" w:styleId="7D376EE4B6964A21952DB0E46C5B4561">
    <w:name w:val="7D376EE4B6964A21952DB0E46C5B4561"/>
    <w:rsid w:val="002A3061"/>
    <w:pPr>
      <w:widowControl w:val="0"/>
      <w:jc w:val="both"/>
    </w:pPr>
  </w:style>
  <w:style w:type="paragraph" w:customStyle="1" w:styleId="53BE0BB4BCB548A5BEB7569FAE289E54">
    <w:name w:val="53BE0BB4BCB548A5BEB7569FAE289E54"/>
    <w:rsid w:val="002A3061"/>
    <w:pPr>
      <w:widowControl w:val="0"/>
      <w:jc w:val="both"/>
    </w:pPr>
  </w:style>
  <w:style w:type="paragraph" w:customStyle="1" w:styleId="6902ADE96C6A4270B644AB6B086DE63A">
    <w:name w:val="6902ADE96C6A4270B644AB6B086DE63A"/>
    <w:rsid w:val="002A3061"/>
    <w:pPr>
      <w:widowControl w:val="0"/>
      <w:jc w:val="both"/>
    </w:pPr>
  </w:style>
  <w:style w:type="paragraph" w:customStyle="1" w:styleId="2BBB186883EA42F8867F5A6C5EB1F890">
    <w:name w:val="2BBB186883EA42F8867F5A6C5EB1F890"/>
    <w:rsid w:val="002A3061"/>
    <w:pPr>
      <w:widowControl w:val="0"/>
      <w:jc w:val="both"/>
    </w:pPr>
  </w:style>
  <w:style w:type="paragraph" w:customStyle="1" w:styleId="A0001866839F4047A390CE1665248C9A">
    <w:name w:val="A0001866839F4047A390CE1665248C9A"/>
    <w:rsid w:val="002A3061"/>
    <w:pPr>
      <w:widowControl w:val="0"/>
      <w:jc w:val="both"/>
    </w:pPr>
  </w:style>
  <w:style w:type="paragraph" w:customStyle="1" w:styleId="13130C10FA33460EA3BECCE235D26F4E">
    <w:name w:val="13130C10FA33460EA3BECCE235D26F4E"/>
    <w:rsid w:val="002A3061"/>
    <w:pPr>
      <w:widowControl w:val="0"/>
      <w:jc w:val="both"/>
    </w:pPr>
  </w:style>
  <w:style w:type="paragraph" w:customStyle="1" w:styleId="94FE44B58CE8483E83189689DD86464E">
    <w:name w:val="94FE44B58CE8483E83189689DD86464E"/>
    <w:rsid w:val="002A3061"/>
    <w:pPr>
      <w:widowControl w:val="0"/>
      <w:jc w:val="both"/>
    </w:pPr>
  </w:style>
  <w:style w:type="paragraph" w:customStyle="1" w:styleId="EF05AE28744A42409FA32B4ED93DE810">
    <w:name w:val="EF05AE28744A42409FA32B4ED93DE810"/>
    <w:rsid w:val="002A3061"/>
    <w:pPr>
      <w:widowControl w:val="0"/>
      <w:jc w:val="both"/>
    </w:pPr>
  </w:style>
  <w:style w:type="paragraph" w:customStyle="1" w:styleId="70D56787AB584528A6860707E075C977">
    <w:name w:val="70D56787AB584528A6860707E075C977"/>
    <w:rsid w:val="002A3061"/>
    <w:pPr>
      <w:widowControl w:val="0"/>
      <w:jc w:val="both"/>
    </w:pPr>
  </w:style>
  <w:style w:type="paragraph" w:customStyle="1" w:styleId="D3B850AB62F3411EB4DF141FA3266336">
    <w:name w:val="D3B850AB62F3411EB4DF141FA3266336"/>
    <w:rsid w:val="002A3061"/>
    <w:pPr>
      <w:widowControl w:val="0"/>
      <w:jc w:val="both"/>
    </w:pPr>
  </w:style>
  <w:style w:type="paragraph" w:customStyle="1" w:styleId="9E65D12107864819884F14DA66787F22">
    <w:name w:val="9E65D12107864819884F14DA66787F22"/>
    <w:rsid w:val="008D4E9A"/>
    <w:pPr>
      <w:widowControl w:val="0"/>
      <w:jc w:val="both"/>
    </w:pPr>
  </w:style>
  <w:style w:type="paragraph" w:customStyle="1" w:styleId="4C83FD43943D401ABAF02B7F453F596D">
    <w:name w:val="4C83FD43943D401ABAF02B7F453F596D"/>
    <w:rsid w:val="008D4E9A"/>
    <w:pPr>
      <w:widowControl w:val="0"/>
      <w:jc w:val="both"/>
    </w:pPr>
  </w:style>
  <w:style w:type="paragraph" w:customStyle="1" w:styleId="0B7A68B7E3A540DE9CB5B99747FF877D">
    <w:name w:val="0B7A68B7E3A540DE9CB5B99747FF877D"/>
    <w:rsid w:val="008D4E9A"/>
    <w:pPr>
      <w:widowControl w:val="0"/>
      <w:jc w:val="both"/>
    </w:pPr>
  </w:style>
  <w:style w:type="paragraph" w:customStyle="1" w:styleId="8D9923D65343420ABA8AF3EE315340EA">
    <w:name w:val="8D9923D65343420ABA8AF3EE315340EA"/>
    <w:rsid w:val="008D4E9A"/>
    <w:pPr>
      <w:widowControl w:val="0"/>
      <w:jc w:val="both"/>
    </w:pPr>
  </w:style>
  <w:style w:type="paragraph" w:customStyle="1" w:styleId="85BB1F6CB358404A8F45FD58CB387978">
    <w:name w:val="85BB1F6CB358404A8F45FD58CB387978"/>
    <w:rsid w:val="008D4E9A"/>
    <w:pPr>
      <w:widowControl w:val="0"/>
      <w:jc w:val="both"/>
    </w:pPr>
  </w:style>
  <w:style w:type="paragraph" w:customStyle="1" w:styleId="55843F81495D47CC8E4C745BD7A645B9">
    <w:name w:val="55843F81495D47CC8E4C745BD7A645B9"/>
    <w:rsid w:val="008D4E9A"/>
    <w:pPr>
      <w:widowControl w:val="0"/>
      <w:jc w:val="both"/>
    </w:pPr>
  </w:style>
  <w:style w:type="paragraph" w:customStyle="1" w:styleId="305E64557B2F4791A11D0F0B705A79EC">
    <w:name w:val="305E64557B2F4791A11D0F0B705A79EC"/>
    <w:rsid w:val="008D4E9A"/>
    <w:pPr>
      <w:widowControl w:val="0"/>
      <w:jc w:val="both"/>
    </w:pPr>
  </w:style>
  <w:style w:type="paragraph" w:customStyle="1" w:styleId="B49E6C8C3F06416A8D39EE857F5C1860">
    <w:name w:val="B49E6C8C3F06416A8D39EE857F5C1860"/>
    <w:rsid w:val="008D4E9A"/>
    <w:pPr>
      <w:widowControl w:val="0"/>
      <w:jc w:val="both"/>
    </w:pPr>
  </w:style>
  <w:style w:type="paragraph" w:customStyle="1" w:styleId="B43F78606DFF49128595222C93F12D9B">
    <w:name w:val="B43F78606DFF49128595222C93F12D9B"/>
    <w:rsid w:val="008D4E9A"/>
    <w:pPr>
      <w:widowControl w:val="0"/>
      <w:jc w:val="both"/>
    </w:pPr>
  </w:style>
  <w:style w:type="paragraph" w:customStyle="1" w:styleId="52F7721CA0A84955AD58F20907108701">
    <w:name w:val="52F7721CA0A84955AD58F20907108701"/>
    <w:rsid w:val="008D4E9A"/>
    <w:pPr>
      <w:widowControl w:val="0"/>
      <w:jc w:val="both"/>
    </w:pPr>
  </w:style>
  <w:style w:type="paragraph" w:customStyle="1" w:styleId="43A0E4BF28804972A16EBBBC9526B87B">
    <w:name w:val="43A0E4BF28804972A16EBBBC9526B87B"/>
    <w:rsid w:val="008D4E9A"/>
    <w:pPr>
      <w:widowControl w:val="0"/>
      <w:jc w:val="both"/>
    </w:pPr>
  </w:style>
  <w:style w:type="paragraph" w:customStyle="1" w:styleId="67A815F450CC4A8684FEA27F577D259C">
    <w:name w:val="67A815F450CC4A8684FEA27F577D259C"/>
    <w:rsid w:val="008D4E9A"/>
    <w:pPr>
      <w:widowControl w:val="0"/>
      <w:jc w:val="both"/>
    </w:pPr>
  </w:style>
  <w:style w:type="paragraph" w:customStyle="1" w:styleId="1493A943AEE64CCA8785009B66B945F6">
    <w:name w:val="1493A943AEE64CCA8785009B66B945F6"/>
    <w:rsid w:val="008D4E9A"/>
    <w:pPr>
      <w:widowControl w:val="0"/>
      <w:jc w:val="both"/>
    </w:pPr>
  </w:style>
  <w:style w:type="paragraph" w:customStyle="1" w:styleId="F0AAD81166F1467094448EEB39C88DC6">
    <w:name w:val="F0AAD81166F1467094448EEB39C88DC6"/>
    <w:rsid w:val="008D4E9A"/>
    <w:pPr>
      <w:widowControl w:val="0"/>
      <w:jc w:val="both"/>
    </w:pPr>
  </w:style>
  <w:style w:type="paragraph" w:customStyle="1" w:styleId="2373E641D69D47C8B7D93D0AEC4CE03C">
    <w:name w:val="2373E641D69D47C8B7D93D0AEC4CE03C"/>
    <w:rsid w:val="008D4E9A"/>
    <w:pPr>
      <w:widowControl w:val="0"/>
      <w:jc w:val="both"/>
    </w:pPr>
  </w:style>
  <w:style w:type="paragraph" w:customStyle="1" w:styleId="770D820AE9524FB08605699065B2428B">
    <w:name w:val="770D820AE9524FB08605699065B2428B"/>
    <w:rsid w:val="008D4E9A"/>
    <w:pPr>
      <w:widowControl w:val="0"/>
      <w:jc w:val="both"/>
    </w:pPr>
  </w:style>
  <w:style w:type="paragraph" w:customStyle="1" w:styleId="74B7283F0A4C469A91B53DD8AC9363C2">
    <w:name w:val="74B7283F0A4C469A91B53DD8AC9363C2"/>
    <w:rsid w:val="008D4E9A"/>
    <w:pPr>
      <w:widowControl w:val="0"/>
      <w:jc w:val="both"/>
    </w:pPr>
  </w:style>
  <w:style w:type="paragraph" w:customStyle="1" w:styleId="6BAB5A93F5E9425B88A3968C8712D1C9">
    <w:name w:val="6BAB5A93F5E9425B88A3968C8712D1C9"/>
    <w:rsid w:val="008D4E9A"/>
    <w:pPr>
      <w:widowControl w:val="0"/>
      <w:jc w:val="both"/>
    </w:pPr>
  </w:style>
  <w:style w:type="paragraph" w:customStyle="1" w:styleId="77E97095F27B48D39E80066A8C0E4766">
    <w:name w:val="77E97095F27B48D39E80066A8C0E4766"/>
    <w:rsid w:val="008D4E9A"/>
    <w:pPr>
      <w:widowControl w:val="0"/>
      <w:jc w:val="both"/>
    </w:pPr>
  </w:style>
  <w:style w:type="paragraph" w:customStyle="1" w:styleId="E5446741164448B7B92B61212CE40447">
    <w:name w:val="E5446741164448B7B92B61212CE40447"/>
    <w:rsid w:val="008D4E9A"/>
    <w:pPr>
      <w:widowControl w:val="0"/>
      <w:jc w:val="both"/>
    </w:pPr>
  </w:style>
  <w:style w:type="paragraph" w:customStyle="1" w:styleId="F1696C4B18BB4C5FAF4B5EC3003CBFA4">
    <w:name w:val="F1696C4B18BB4C5FAF4B5EC3003CBFA4"/>
    <w:rsid w:val="008D4E9A"/>
    <w:pPr>
      <w:widowControl w:val="0"/>
      <w:jc w:val="both"/>
    </w:pPr>
  </w:style>
  <w:style w:type="paragraph" w:customStyle="1" w:styleId="50C27CE2DDA84B849E5F0EA30CE7705C">
    <w:name w:val="50C27CE2DDA84B849E5F0EA30CE7705C"/>
    <w:rsid w:val="008D4E9A"/>
    <w:pPr>
      <w:widowControl w:val="0"/>
      <w:jc w:val="both"/>
    </w:pPr>
  </w:style>
  <w:style w:type="paragraph" w:customStyle="1" w:styleId="D8E95864F10B491C8FED079E1B746EB3">
    <w:name w:val="D8E95864F10B491C8FED079E1B746EB3"/>
    <w:rsid w:val="008D4E9A"/>
    <w:pPr>
      <w:widowControl w:val="0"/>
      <w:jc w:val="both"/>
    </w:pPr>
  </w:style>
  <w:style w:type="paragraph" w:customStyle="1" w:styleId="AFA2E7E891E446A0A9E1DAA6D2F3B7B4">
    <w:name w:val="AFA2E7E891E446A0A9E1DAA6D2F3B7B4"/>
    <w:rsid w:val="008D4E9A"/>
    <w:pPr>
      <w:widowControl w:val="0"/>
      <w:jc w:val="both"/>
    </w:pPr>
  </w:style>
  <w:style w:type="paragraph" w:customStyle="1" w:styleId="93D1D70AA3A84F15B86D83A8ADB71118">
    <w:name w:val="93D1D70AA3A84F15B86D83A8ADB71118"/>
    <w:rsid w:val="008D4E9A"/>
    <w:pPr>
      <w:widowControl w:val="0"/>
      <w:jc w:val="both"/>
    </w:pPr>
  </w:style>
  <w:style w:type="paragraph" w:customStyle="1" w:styleId="11BD9718F6834797B30BB4F5C4F32BD6">
    <w:name w:val="11BD9718F6834797B30BB4F5C4F32BD6"/>
    <w:rsid w:val="008D4E9A"/>
    <w:pPr>
      <w:widowControl w:val="0"/>
      <w:jc w:val="both"/>
    </w:pPr>
  </w:style>
  <w:style w:type="paragraph" w:customStyle="1" w:styleId="F80F108987594CCBBD9DA912F832C48C">
    <w:name w:val="F80F108987594CCBBD9DA912F832C48C"/>
    <w:rsid w:val="008D4E9A"/>
    <w:pPr>
      <w:widowControl w:val="0"/>
      <w:jc w:val="both"/>
    </w:pPr>
  </w:style>
  <w:style w:type="paragraph" w:customStyle="1" w:styleId="6B5F1F18C99C47C3B6425209EEDCDB30">
    <w:name w:val="6B5F1F18C99C47C3B6425209EEDCDB30"/>
    <w:rsid w:val="008D4E9A"/>
    <w:pPr>
      <w:widowControl w:val="0"/>
      <w:jc w:val="both"/>
    </w:pPr>
  </w:style>
  <w:style w:type="paragraph" w:customStyle="1" w:styleId="7161447D794042D4A5C6F77F833CD066">
    <w:name w:val="7161447D794042D4A5C6F77F833CD066"/>
    <w:rsid w:val="008D4E9A"/>
    <w:pPr>
      <w:widowControl w:val="0"/>
      <w:jc w:val="both"/>
    </w:pPr>
  </w:style>
  <w:style w:type="paragraph" w:customStyle="1" w:styleId="24E8E01A4CDE4102B0565F8E9B7AB1E6">
    <w:name w:val="24E8E01A4CDE4102B0565F8E9B7AB1E6"/>
    <w:rsid w:val="008D4E9A"/>
    <w:pPr>
      <w:widowControl w:val="0"/>
      <w:jc w:val="both"/>
    </w:pPr>
  </w:style>
  <w:style w:type="paragraph" w:customStyle="1" w:styleId="AA25CC3D7CB74469B492153407D44A7F">
    <w:name w:val="AA25CC3D7CB74469B492153407D44A7F"/>
    <w:rsid w:val="008D4E9A"/>
    <w:pPr>
      <w:widowControl w:val="0"/>
      <w:jc w:val="both"/>
    </w:pPr>
  </w:style>
  <w:style w:type="paragraph" w:customStyle="1" w:styleId="60DD4EB27E284EEFB22FE179E02218FC">
    <w:name w:val="60DD4EB27E284EEFB22FE179E02218FC"/>
    <w:rsid w:val="008D4E9A"/>
    <w:pPr>
      <w:widowControl w:val="0"/>
      <w:jc w:val="both"/>
    </w:pPr>
  </w:style>
  <w:style w:type="paragraph" w:customStyle="1" w:styleId="4622DADC02994B26A76A8F5651BA9980">
    <w:name w:val="4622DADC02994B26A76A8F5651BA9980"/>
    <w:rsid w:val="008D4E9A"/>
    <w:pPr>
      <w:widowControl w:val="0"/>
      <w:jc w:val="both"/>
    </w:pPr>
  </w:style>
  <w:style w:type="paragraph" w:customStyle="1" w:styleId="E3AD0121766140A9B2D6E1DDA52EC20F">
    <w:name w:val="E3AD0121766140A9B2D6E1DDA52EC20F"/>
    <w:rsid w:val="008D4E9A"/>
    <w:pPr>
      <w:widowControl w:val="0"/>
      <w:jc w:val="both"/>
    </w:pPr>
  </w:style>
  <w:style w:type="paragraph" w:customStyle="1" w:styleId="9DBBC2A834A24D0BACE657548C0CAC22">
    <w:name w:val="9DBBC2A834A24D0BACE657548C0CAC22"/>
    <w:rsid w:val="005F07F6"/>
    <w:pPr>
      <w:widowControl w:val="0"/>
      <w:jc w:val="both"/>
    </w:pPr>
  </w:style>
  <w:style w:type="paragraph" w:customStyle="1" w:styleId="1FD25A2DC12C4E639C29364D202D4812">
    <w:name w:val="1FD25A2DC12C4E639C29364D202D4812"/>
    <w:rsid w:val="005F07F6"/>
    <w:pPr>
      <w:widowControl w:val="0"/>
      <w:jc w:val="both"/>
    </w:pPr>
  </w:style>
  <w:style w:type="paragraph" w:customStyle="1" w:styleId="41777B39EC334258B232469F58FB327F">
    <w:name w:val="41777B39EC334258B232469F58FB327F"/>
    <w:rsid w:val="005F07F6"/>
    <w:pPr>
      <w:widowControl w:val="0"/>
      <w:jc w:val="both"/>
    </w:pPr>
  </w:style>
  <w:style w:type="paragraph" w:customStyle="1" w:styleId="69BB2780800D423CAD7C5E5E1940732C">
    <w:name w:val="69BB2780800D423CAD7C5E5E1940732C"/>
    <w:rsid w:val="005F07F6"/>
    <w:pPr>
      <w:widowControl w:val="0"/>
      <w:jc w:val="both"/>
    </w:pPr>
  </w:style>
  <w:style w:type="paragraph" w:customStyle="1" w:styleId="63A192D534C5402AA54C9F9CD1643D34">
    <w:name w:val="63A192D534C5402AA54C9F9CD1643D34"/>
    <w:rsid w:val="005F07F6"/>
    <w:pPr>
      <w:widowControl w:val="0"/>
      <w:jc w:val="both"/>
    </w:pPr>
  </w:style>
  <w:style w:type="paragraph" w:customStyle="1" w:styleId="A337FD93EA354883BD66998BBB053EDE">
    <w:name w:val="A337FD93EA354883BD66998BBB053EDE"/>
    <w:rsid w:val="005F07F6"/>
    <w:pPr>
      <w:widowControl w:val="0"/>
      <w:jc w:val="both"/>
    </w:pPr>
  </w:style>
  <w:style w:type="paragraph" w:customStyle="1" w:styleId="CC527AB363CC45EDA6DCA523D82CA607">
    <w:name w:val="CC527AB363CC45EDA6DCA523D82CA607"/>
    <w:rsid w:val="005F07F6"/>
    <w:pPr>
      <w:widowControl w:val="0"/>
      <w:jc w:val="both"/>
    </w:pPr>
  </w:style>
  <w:style w:type="paragraph" w:customStyle="1" w:styleId="AB295C3DCC284853AF063A7DA3CB1DE1">
    <w:name w:val="AB295C3DCC284853AF063A7DA3CB1DE1"/>
    <w:rsid w:val="005F07F6"/>
    <w:pPr>
      <w:widowControl w:val="0"/>
      <w:jc w:val="both"/>
    </w:pPr>
  </w:style>
  <w:style w:type="paragraph" w:customStyle="1" w:styleId="B7C5F5178D77471B930662CC64931F32">
    <w:name w:val="B7C5F5178D77471B930662CC64931F32"/>
    <w:rsid w:val="005F07F6"/>
    <w:pPr>
      <w:widowControl w:val="0"/>
      <w:jc w:val="both"/>
    </w:pPr>
  </w:style>
  <w:style w:type="paragraph" w:customStyle="1" w:styleId="BD7831BF19CD4149AD8FE187E73375BC">
    <w:name w:val="BD7831BF19CD4149AD8FE187E73375BC"/>
    <w:rsid w:val="00C365A0"/>
    <w:pPr>
      <w:widowControl w:val="0"/>
      <w:jc w:val="both"/>
    </w:pPr>
  </w:style>
  <w:style w:type="paragraph" w:customStyle="1" w:styleId="4C9BF8B90A374FA882220B5C087110AF">
    <w:name w:val="4C9BF8B90A374FA882220B5C087110AF"/>
    <w:rsid w:val="00C365A0"/>
    <w:pPr>
      <w:widowControl w:val="0"/>
      <w:jc w:val="both"/>
    </w:pPr>
  </w:style>
  <w:style w:type="paragraph" w:customStyle="1" w:styleId="C92693ADAC14489C8A96BC9EA43A8E07">
    <w:name w:val="C92693ADAC14489C8A96BC9EA43A8E07"/>
    <w:rsid w:val="00C365A0"/>
    <w:pPr>
      <w:widowControl w:val="0"/>
      <w:jc w:val="both"/>
    </w:pPr>
  </w:style>
  <w:style w:type="paragraph" w:customStyle="1" w:styleId="7C8C6A871A124DA8A28F795E66CEDE4B">
    <w:name w:val="7C8C6A871A124DA8A28F795E66CEDE4B"/>
    <w:rsid w:val="00C365A0"/>
    <w:pPr>
      <w:widowControl w:val="0"/>
      <w:jc w:val="both"/>
    </w:pPr>
  </w:style>
  <w:style w:type="paragraph" w:customStyle="1" w:styleId="EB11F2F89EA34C1E934BABFB05C2ECCC">
    <w:name w:val="EB11F2F89EA34C1E934BABFB05C2ECCC"/>
    <w:rsid w:val="00C365A0"/>
    <w:pPr>
      <w:widowControl w:val="0"/>
      <w:jc w:val="both"/>
    </w:pPr>
  </w:style>
  <w:style w:type="paragraph" w:customStyle="1" w:styleId="B9DE4525A90A4BDB8D37C0F948CF31A8">
    <w:name w:val="B9DE4525A90A4BDB8D37C0F948CF31A8"/>
    <w:rsid w:val="00C365A0"/>
    <w:pPr>
      <w:widowControl w:val="0"/>
      <w:jc w:val="both"/>
    </w:pPr>
  </w:style>
  <w:style w:type="paragraph" w:customStyle="1" w:styleId="AA7133F6C28A43FD9620E28438494B83">
    <w:name w:val="AA7133F6C28A43FD9620E28438494B83"/>
    <w:rsid w:val="00C365A0"/>
    <w:pPr>
      <w:widowControl w:val="0"/>
      <w:jc w:val="both"/>
    </w:pPr>
  </w:style>
  <w:style w:type="paragraph" w:customStyle="1" w:styleId="E0B7083C7DA24C59869095B7D04925EA">
    <w:name w:val="E0B7083C7DA24C59869095B7D04925EA"/>
    <w:rsid w:val="00C365A0"/>
    <w:pPr>
      <w:widowControl w:val="0"/>
      <w:jc w:val="both"/>
    </w:pPr>
  </w:style>
  <w:style w:type="paragraph" w:customStyle="1" w:styleId="7CD1FE00533444519A63FC9C5EFA2922">
    <w:name w:val="7CD1FE00533444519A63FC9C5EFA2922"/>
    <w:rsid w:val="00C365A0"/>
    <w:pPr>
      <w:widowControl w:val="0"/>
      <w:jc w:val="both"/>
    </w:pPr>
  </w:style>
  <w:style w:type="paragraph" w:customStyle="1" w:styleId="AA739E5D5B23418AB265CD42FFAF935C">
    <w:name w:val="AA739E5D5B23418AB265CD42FFAF935C"/>
    <w:rsid w:val="00B711DD"/>
    <w:pPr>
      <w:widowControl w:val="0"/>
      <w:jc w:val="both"/>
    </w:pPr>
  </w:style>
  <w:style w:type="paragraph" w:customStyle="1" w:styleId="0D007ABE02E149D787E4CA215D1E7A92">
    <w:name w:val="0D007ABE02E149D787E4CA215D1E7A92"/>
    <w:rsid w:val="00B711DD"/>
    <w:pPr>
      <w:widowControl w:val="0"/>
      <w:jc w:val="both"/>
    </w:pPr>
  </w:style>
  <w:style w:type="paragraph" w:customStyle="1" w:styleId="B283B4D5D1A147E08B423A700121262B">
    <w:name w:val="B283B4D5D1A147E08B423A700121262B"/>
    <w:rsid w:val="00B711DD"/>
    <w:pPr>
      <w:widowControl w:val="0"/>
      <w:jc w:val="both"/>
    </w:pPr>
  </w:style>
  <w:style w:type="paragraph" w:customStyle="1" w:styleId="792E4C4A1AAC4807B879D8A40A94EBA3">
    <w:name w:val="792E4C4A1AAC4807B879D8A40A94EBA3"/>
    <w:rsid w:val="00B711DD"/>
    <w:pPr>
      <w:widowControl w:val="0"/>
      <w:jc w:val="both"/>
    </w:pPr>
  </w:style>
  <w:style w:type="paragraph" w:customStyle="1" w:styleId="ACF1F2F1DACE4C5796CAFCDB748A4537">
    <w:name w:val="ACF1F2F1DACE4C5796CAFCDB748A4537"/>
    <w:rsid w:val="00B711DD"/>
    <w:pPr>
      <w:widowControl w:val="0"/>
      <w:jc w:val="both"/>
    </w:pPr>
  </w:style>
  <w:style w:type="paragraph" w:customStyle="1" w:styleId="1D9F0299D08A45EDB03EE039209C6F8E">
    <w:name w:val="1D9F0299D08A45EDB03EE039209C6F8E"/>
    <w:rsid w:val="00B711DD"/>
    <w:pPr>
      <w:widowControl w:val="0"/>
      <w:jc w:val="both"/>
    </w:pPr>
  </w:style>
  <w:style w:type="paragraph" w:customStyle="1" w:styleId="478B46E070AE4B98BF6B9AE0B592032D">
    <w:name w:val="478B46E070AE4B98BF6B9AE0B592032D"/>
    <w:rsid w:val="00B711DD"/>
    <w:pPr>
      <w:widowControl w:val="0"/>
      <w:jc w:val="both"/>
    </w:pPr>
  </w:style>
  <w:style w:type="paragraph" w:customStyle="1" w:styleId="6A1B42D6080E4669B650A1E38D51E43D">
    <w:name w:val="6A1B42D6080E4669B650A1E38D51E43D"/>
    <w:rsid w:val="00B711DD"/>
    <w:pPr>
      <w:widowControl w:val="0"/>
      <w:jc w:val="both"/>
    </w:pPr>
  </w:style>
  <w:style w:type="paragraph" w:customStyle="1" w:styleId="0B029E71EC424D7BA9763A93A53ECB5A">
    <w:name w:val="0B029E71EC424D7BA9763A93A53ECB5A"/>
    <w:rsid w:val="00B711DD"/>
    <w:pPr>
      <w:widowControl w:val="0"/>
      <w:jc w:val="both"/>
    </w:pPr>
  </w:style>
  <w:style w:type="paragraph" w:customStyle="1" w:styleId="268F304597194F2287F5DC95EA80CC35">
    <w:name w:val="268F304597194F2287F5DC95EA80CC35"/>
    <w:rsid w:val="00B711DD"/>
    <w:pPr>
      <w:widowControl w:val="0"/>
      <w:jc w:val="both"/>
    </w:pPr>
  </w:style>
  <w:style w:type="paragraph" w:customStyle="1" w:styleId="F402A1A32F054EB487632A6C1C8133C8">
    <w:name w:val="F402A1A32F054EB487632A6C1C8133C8"/>
    <w:rsid w:val="00B711DD"/>
    <w:pPr>
      <w:widowControl w:val="0"/>
      <w:jc w:val="both"/>
    </w:pPr>
  </w:style>
  <w:style w:type="paragraph" w:customStyle="1" w:styleId="5CB51A2E69154DADA2C28885ECDDDA64">
    <w:name w:val="5CB51A2E69154DADA2C28885ECDDDA64"/>
    <w:rsid w:val="003E42AB"/>
    <w:pPr>
      <w:widowControl w:val="0"/>
      <w:jc w:val="both"/>
    </w:pPr>
  </w:style>
  <w:style w:type="paragraph" w:customStyle="1" w:styleId="4195D734A6E34E26A62840AB9C19B077">
    <w:name w:val="4195D734A6E34E26A62840AB9C19B077"/>
    <w:rsid w:val="003E42AB"/>
    <w:pPr>
      <w:widowControl w:val="0"/>
      <w:jc w:val="both"/>
    </w:pPr>
  </w:style>
  <w:style w:type="paragraph" w:customStyle="1" w:styleId="E310925AF01643069868E504ABE53ED1">
    <w:name w:val="E310925AF01643069868E504ABE53ED1"/>
    <w:rsid w:val="003E42AB"/>
    <w:pPr>
      <w:widowControl w:val="0"/>
      <w:jc w:val="both"/>
    </w:pPr>
  </w:style>
  <w:style w:type="paragraph" w:customStyle="1" w:styleId="E08D6FA7FAE94027A58210B737DD9DCD">
    <w:name w:val="E08D6FA7FAE94027A58210B737DD9DCD"/>
    <w:rsid w:val="003E42AB"/>
    <w:pPr>
      <w:widowControl w:val="0"/>
      <w:jc w:val="both"/>
    </w:pPr>
  </w:style>
  <w:style w:type="paragraph" w:customStyle="1" w:styleId="D253434CE9FB474099F8B86694CB7AD2">
    <w:name w:val="D253434CE9FB474099F8B86694CB7AD2"/>
    <w:rsid w:val="003E42AB"/>
    <w:pPr>
      <w:widowControl w:val="0"/>
      <w:jc w:val="both"/>
    </w:pPr>
  </w:style>
  <w:style w:type="paragraph" w:customStyle="1" w:styleId="DA4368360B164AC3903D31737860C901">
    <w:name w:val="DA4368360B164AC3903D31737860C901"/>
    <w:rsid w:val="003E42AB"/>
    <w:pPr>
      <w:widowControl w:val="0"/>
      <w:jc w:val="both"/>
    </w:pPr>
  </w:style>
  <w:style w:type="paragraph" w:customStyle="1" w:styleId="9148DD05720F418890B37654848E9D45">
    <w:name w:val="9148DD05720F418890B37654848E9D45"/>
    <w:rsid w:val="003E42AB"/>
    <w:pPr>
      <w:widowControl w:val="0"/>
      <w:jc w:val="both"/>
    </w:pPr>
  </w:style>
  <w:style w:type="paragraph" w:customStyle="1" w:styleId="C0CCE03D79374115ABCE14F9B4A2940F">
    <w:name w:val="C0CCE03D79374115ABCE14F9B4A2940F"/>
    <w:rsid w:val="003E42AB"/>
    <w:pPr>
      <w:widowControl w:val="0"/>
      <w:jc w:val="both"/>
    </w:pPr>
  </w:style>
  <w:style w:type="paragraph" w:customStyle="1" w:styleId="D61ED9DDFD714C12AC571BE3EF16D09C">
    <w:name w:val="D61ED9DDFD714C12AC571BE3EF16D09C"/>
    <w:rsid w:val="003E42AB"/>
    <w:pPr>
      <w:widowControl w:val="0"/>
      <w:jc w:val="both"/>
    </w:pPr>
  </w:style>
  <w:style w:type="paragraph" w:customStyle="1" w:styleId="A272EC0D7D144C00A8C2B551BA89C4B6">
    <w:name w:val="A272EC0D7D144C00A8C2B551BA89C4B6"/>
    <w:rsid w:val="003E42AB"/>
    <w:pPr>
      <w:widowControl w:val="0"/>
      <w:jc w:val="both"/>
    </w:pPr>
  </w:style>
  <w:style w:type="paragraph" w:customStyle="1" w:styleId="19C3D2ADFDC24EA7AE87ED2B8059F86D">
    <w:name w:val="19C3D2ADFDC24EA7AE87ED2B8059F86D"/>
    <w:rsid w:val="003E42AB"/>
    <w:pPr>
      <w:widowControl w:val="0"/>
      <w:jc w:val="both"/>
    </w:pPr>
  </w:style>
  <w:style w:type="paragraph" w:customStyle="1" w:styleId="3EFD110CB60C4B71A8F08FFF461D8867">
    <w:name w:val="3EFD110CB60C4B71A8F08FFF461D8867"/>
    <w:rsid w:val="003E42AB"/>
    <w:pPr>
      <w:widowControl w:val="0"/>
      <w:jc w:val="both"/>
    </w:pPr>
  </w:style>
  <w:style w:type="paragraph" w:customStyle="1" w:styleId="D4FA93987BEB4D7D980FDC8FB4744223">
    <w:name w:val="D4FA93987BEB4D7D980FDC8FB4744223"/>
    <w:rsid w:val="003E42AB"/>
    <w:pPr>
      <w:widowControl w:val="0"/>
      <w:jc w:val="both"/>
    </w:pPr>
  </w:style>
  <w:style w:type="paragraph" w:customStyle="1" w:styleId="E814AF01AB654B3FB7D3C0AE0C24AFF1">
    <w:name w:val="E814AF01AB654B3FB7D3C0AE0C24AFF1"/>
    <w:rsid w:val="003E42AB"/>
    <w:pPr>
      <w:widowControl w:val="0"/>
      <w:jc w:val="both"/>
    </w:pPr>
  </w:style>
  <w:style w:type="paragraph" w:customStyle="1" w:styleId="43FCCC7D73144E90816EEAAF775C1F18">
    <w:name w:val="43FCCC7D73144E90816EEAAF775C1F18"/>
    <w:rsid w:val="003E42AB"/>
    <w:pPr>
      <w:widowControl w:val="0"/>
      <w:jc w:val="both"/>
    </w:pPr>
  </w:style>
  <w:style w:type="paragraph" w:customStyle="1" w:styleId="2770D313ED344AE6B6D7CF50B842D6BD">
    <w:name w:val="2770D313ED344AE6B6D7CF50B842D6BD"/>
    <w:rsid w:val="003E42AB"/>
    <w:pPr>
      <w:widowControl w:val="0"/>
      <w:jc w:val="both"/>
    </w:pPr>
  </w:style>
  <w:style w:type="paragraph" w:customStyle="1" w:styleId="E68C1C85FB034A2195AF322F78371E39">
    <w:name w:val="E68C1C85FB034A2195AF322F78371E39"/>
    <w:rsid w:val="003E42AB"/>
    <w:pPr>
      <w:widowControl w:val="0"/>
      <w:jc w:val="both"/>
    </w:pPr>
  </w:style>
  <w:style w:type="paragraph" w:customStyle="1" w:styleId="9C986D0B047D4C56AEC49E8FF906BC61">
    <w:name w:val="9C986D0B047D4C56AEC49E8FF906BC61"/>
    <w:rsid w:val="003E42AB"/>
    <w:pPr>
      <w:widowControl w:val="0"/>
      <w:jc w:val="both"/>
    </w:pPr>
  </w:style>
  <w:style w:type="paragraph" w:customStyle="1" w:styleId="B2B59E118FFD4775BC071280F8E68D19">
    <w:name w:val="B2B59E118FFD4775BC071280F8E68D19"/>
    <w:rsid w:val="003E42AB"/>
    <w:pPr>
      <w:widowControl w:val="0"/>
      <w:jc w:val="both"/>
    </w:pPr>
  </w:style>
  <w:style w:type="paragraph" w:customStyle="1" w:styleId="DA86B66CCF8742F4BFE84D4EA645CCCE">
    <w:name w:val="DA86B66CCF8742F4BFE84D4EA645CCCE"/>
    <w:rsid w:val="003E42AB"/>
    <w:pPr>
      <w:widowControl w:val="0"/>
      <w:jc w:val="both"/>
    </w:pPr>
  </w:style>
  <w:style w:type="paragraph" w:customStyle="1" w:styleId="33AF477D2D314C34BAA302DD6482B710">
    <w:name w:val="33AF477D2D314C34BAA302DD6482B710"/>
    <w:rsid w:val="006727D8"/>
    <w:pPr>
      <w:widowControl w:val="0"/>
      <w:jc w:val="both"/>
    </w:pPr>
  </w:style>
  <w:style w:type="paragraph" w:customStyle="1" w:styleId="B1F79CE2901043BF816140C43FDFC7A0">
    <w:name w:val="B1F79CE2901043BF816140C43FDFC7A0"/>
    <w:rsid w:val="006727D8"/>
    <w:pPr>
      <w:widowControl w:val="0"/>
      <w:jc w:val="both"/>
    </w:pPr>
  </w:style>
  <w:style w:type="paragraph" w:customStyle="1" w:styleId="1C868B8766414A2BB49217F4F87ACD92">
    <w:name w:val="1C868B8766414A2BB49217F4F87ACD92"/>
    <w:rsid w:val="006727D8"/>
    <w:pPr>
      <w:widowControl w:val="0"/>
      <w:jc w:val="both"/>
    </w:pPr>
  </w:style>
  <w:style w:type="paragraph" w:customStyle="1" w:styleId="C8E1D257FF974B8599E7FF32A1842EF9">
    <w:name w:val="C8E1D257FF974B8599E7FF32A1842EF9"/>
    <w:rsid w:val="006727D8"/>
    <w:pPr>
      <w:widowControl w:val="0"/>
      <w:jc w:val="both"/>
    </w:pPr>
  </w:style>
  <w:style w:type="paragraph" w:customStyle="1" w:styleId="69C6B9B7BC3642DDB23CCFFD81706804">
    <w:name w:val="69C6B9B7BC3642DDB23CCFFD81706804"/>
    <w:rsid w:val="006727D8"/>
    <w:pPr>
      <w:widowControl w:val="0"/>
      <w:jc w:val="both"/>
    </w:pPr>
  </w:style>
  <w:style w:type="paragraph" w:customStyle="1" w:styleId="9C302CA073354F74B8DC2260C10B1532">
    <w:name w:val="9C302CA073354F74B8DC2260C10B1532"/>
    <w:rsid w:val="006727D8"/>
    <w:pPr>
      <w:widowControl w:val="0"/>
      <w:jc w:val="both"/>
    </w:pPr>
  </w:style>
  <w:style w:type="paragraph" w:customStyle="1" w:styleId="236D6C3C50E742758EF9AB4EDBFCFD30">
    <w:name w:val="236D6C3C50E742758EF9AB4EDBFCFD30"/>
    <w:rsid w:val="006727D8"/>
    <w:pPr>
      <w:widowControl w:val="0"/>
      <w:jc w:val="both"/>
    </w:pPr>
  </w:style>
  <w:style w:type="paragraph" w:customStyle="1" w:styleId="05B1318DEAC943DDBEEF084F59AE6314">
    <w:name w:val="05B1318DEAC943DDBEEF084F59AE6314"/>
    <w:rsid w:val="006727D8"/>
    <w:pPr>
      <w:widowControl w:val="0"/>
      <w:jc w:val="both"/>
    </w:pPr>
  </w:style>
  <w:style w:type="paragraph" w:customStyle="1" w:styleId="1330A5FA90F74162A0698D98B779C02C">
    <w:name w:val="1330A5FA90F74162A0698D98B779C02C"/>
    <w:rsid w:val="006727D8"/>
    <w:pPr>
      <w:widowControl w:val="0"/>
      <w:jc w:val="both"/>
    </w:pPr>
  </w:style>
  <w:style w:type="paragraph" w:customStyle="1" w:styleId="B8F5C8976546481A87195FABD1DF9861">
    <w:name w:val="B8F5C8976546481A87195FABD1DF9861"/>
    <w:rsid w:val="006727D8"/>
    <w:pPr>
      <w:widowControl w:val="0"/>
      <w:jc w:val="both"/>
    </w:pPr>
  </w:style>
  <w:style w:type="paragraph" w:customStyle="1" w:styleId="978026906484451DA2D12BB953A011C1">
    <w:name w:val="978026906484451DA2D12BB953A011C1"/>
    <w:rsid w:val="006727D8"/>
    <w:pPr>
      <w:widowControl w:val="0"/>
      <w:jc w:val="both"/>
    </w:pPr>
  </w:style>
  <w:style w:type="paragraph" w:customStyle="1" w:styleId="A900109539EF430BB24868C2A5BA4AEA">
    <w:name w:val="A900109539EF430BB24868C2A5BA4AEA"/>
    <w:rsid w:val="006727D8"/>
    <w:pPr>
      <w:widowControl w:val="0"/>
      <w:jc w:val="both"/>
    </w:pPr>
  </w:style>
  <w:style w:type="paragraph" w:customStyle="1" w:styleId="504F27752F214BB88B6F5EC873867888">
    <w:name w:val="504F27752F214BB88B6F5EC873867888"/>
    <w:rsid w:val="006727D8"/>
    <w:pPr>
      <w:widowControl w:val="0"/>
      <w:jc w:val="both"/>
    </w:pPr>
  </w:style>
  <w:style w:type="paragraph" w:customStyle="1" w:styleId="587AAEF93E6147E9B833F27EBBFC3F34">
    <w:name w:val="587AAEF93E6147E9B833F27EBBFC3F34"/>
    <w:rsid w:val="006727D8"/>
    <w:pPr>
      <w:widowControl w:val="0"/>
      <w:jc w:val="both"/>
    </w:pPr>
  </w:style>
  <w:style w:type="paragraph" w:customStyle="1" w:styleId="D92C42AC0005473E8D87194F0D9735C8">
    <w:name w:val="D92C42AC0005473E8D87194F0D9735C8"/>
    <w:rsid w:val="006727D8"/>
    <w:pPr>
      <w:widowControl w:val="0"/>
      <w:jc w:val="both"/>
    </w:pPr>
  </w:style>
  <w:style w:type="paragraph" w:customStyle="1" w:styleId="C2961B0AED454B54A84699FEC2CF984B">
    <w:name w:val="C2961B0AED454B54A84699FEC2CF984B"/>
    <w:rsid w:val="006727D8"/>
    <w:pPr>
      <w:widowControl w:val="0"/>
      <w:jc w:val="both"/>
    </w:pPr>
  </w:style>
  <w:style w:type="paragraph" w:customStyle="1" w:styleId="103BAEA6E6814567933496616A49C906">
    <w:name w:val="103BAEA6E6814567933496616A49C906"/>
    <w:rsid w:val="006727D8"/>
    <w:pPr>
      <w:widowControl w:val="0"/>
      <w:jc w:val="both"/>
    </w:pPr>
  </w:style>
  <w:style w:type="paragraph" w:customStyle="1" w:styleId="DEE16AAAD88D4B89969396A7E4B61790">
    <w:name w:val="DEE16AAAD88D4B89969396A7E4B61790"/>
    <w:rsid w:val="006727D8"/>
    <w:pPr>
      <w:widowControl w:val="0"/>
      <w:jc w:val="both"/>
    </w:pPr>
  </w:style>
  <w:style w:type="paragraph" w:customStyle="1" w:styleId="FC8331DB30124786B00D75529655D5BD">
    <w:name w:val="FC8331DB30124786B00D75529655D5BD"/>
    <w:rsid w:val="006727D8"/>
    <w:pPr>
      <w:widowControl w:val="0"/>
      <w:jc w:val="both"/>
    </w:pPr>
  </w:style>
  <w:style w:type="paragraph" w:customStyle="1" w:styleId="D35C0972A6E6469E99C9F517080948D1">
    <w:name w:val="D35C0972A6E6469E99C9F517080948D1"/>
    <w:rsid w:val="006727D8"/>
    <w:pPr>
      <w:widowControl w:val="0"/>
      <w:jc w:val="both"/>
    </w:pPr>
  </w:style>
  <w:style w:type="paragraph" w:customStyle="1" w:styleId="35D60132A98D4360A72C655BA22D6F9E">
    <w:name w:val="35D60132A98D4360A72C655BA22D6F9E"/>
    <w:rsid w:val="006727D8"/>
    <w:pPr>
      <w:widowControl w:val="0"/>
      <w:jc w:val="both"/>
    </w:pPr>
  </w:style>
  <w:style w:type="paragraph" w:customStyle="1" w:styleId="A6C3FD6C69C941058BE7CD92277BC91F">
    <w:name w:val="A6C3FD6C69C941058BE7CD92277BC91F"/>
    <w:rsid w:val="006727D8"/>
    <w:pPr>
      <w:widowControl w:val="0"/>
      <w:jc w:val="both"/>
    </w:pPr>
  </w:style>
  <w:style w:type="paragraph" w:customStyle="1" w:styleId="E18E360321A6478C8549B3DD42F96F78">
    <w:name w:val="E18E360321A6478C8549B3DD42F96F78"/>
    <w:rsid w:val="006727D8"/>
    <w:pPr>
      <w:widowControl w:val="0"/>
      <w:jc w:val="both"/>
    </w:pPr>
  </w:style>
  <w:style w:type="paragraph" w:customStyle="1" w:styleId="925A2B44CDA043EBBEBF311F53020CEE">
    <w:name w:val="925A2B44CDA043EBBEBF311F53020CEE"/>
    <w:rsid w:val="006727D8"/>
    <w:pPr>
      <w:widowControl w:val="0"/>
      <w:jc w:val="both"/>
    </w:pPr>
  </w:style>
  <w:style w:type="paragraph" w:customStyle="1" w:styleId="0B666C8E3E9146E19807454E43A27C34">
    <w:name w:val="0B666C8E3E9146E19807454E43A27C34"/>
    <w:rsid w:val="006727D8"/>
    <w:pPr>
      <w:widowControl w:val="0"/>
      <w:jc w:val="both"/>
    </w:pPr>
  </w:style>
  <w:style w:type="paragraph" w:customStyle="1" w:styleId="1349ED35558C4E48AB22A25EDB6B1535">
    <w:name w:val="1349ED35558C4E48AB22A25EDB6B1535"/>
    <w:rsid w:val="006727D8"/>
    <w:pPr>
      <w:widowControl w:val="0"/>
      <w:jc w:val="both"/>
    </w:pPr>
  </w:style>
  <w:style w:type="paragraph" w:customStyle="1" w:styleId="C1AA4E9BD1534895826FC8B138E343C4">
    <w:name w:val="C1AA4E9BD1534895826FC8B138E343C4"/>
    <w:rsid w:val="006727D8"/>
    <w:pPr>
      <w:widowControl w:val="0"/>
      <w:jc w:val="both"/>
    </w:pPr>
  </w:style>
  <w:style w:type="paragraph" w:customStyle="1" w:styleId="3A612449005E4276947BF88F545CA867">
    <w:name w:val="3A612449005E4276947BF88F545CA867"/>
    <w:rsid w:val="00355D64"/>
    <w:pPr>
      <w:widowControl w:val="0"/>
      <w:jc w:val="both"/>
    </w:pPr>
  </w:style>
  <w:style w:type="paragraph" w:customStyle="1" w:styleId="24132B7F1B604822BF89C8991E9374C0">
    <w:name w:val="24132B7F1B604822BF89C8991E9374C0"/>
    <w:rsid w:val="00355D64"/>
    <w:pPr>
      <w:widowControl w:val="0"/>
      <w:jc w:val="both"/>
    </w:pPr>
  </w:style>
  <w:style w:type="paragraph" w:customStyle="1" w:styleId="A77BDF718144411888A574DFDDA98A60">
    <w:name w:val="A77BDF718144411888A574DFDDA98A60"/>
    <w:rsid w:val="00355D64"/>
    <w:pPr>
      <w:widowControl w:val="0"/>
      <w:jc w:val="both"/>
    </w:pPr>
  </w:style>
  <w:style w:type="paragraph" w:customStyle="1" w:styleId="41F79C76970E46F9BE6D75EF97C22E51">
    <w:name w:val="41F79C76970E46F9BE6D75EF97C22E51"/>
    <w:rsid w:val="00355D64"/>
    <w:pPr>
      <w:widowControl w:val="0"/>
      <w:jc w:val="both"/>
    </w:pPr>
  </w:style>
  <w:style w:type="paragraph" w:customStyle="1" w:styleId="D8FDB1A3588A420B8305C51486A12A79">
    <w:name w:val="D8FDB1A3588A420B8305C51486A12A79"/>
    <w:rsid w:val="00355D64"/>
    <w:pPr>
      <w:widowControl w:val="0"/>
      <w:jc w:val="both"/>
    </w:pPr>
  </w:style>
  <w:style w:type="paragraph" w:customStyle="1" w:styleId="C0705698AA1140A3B38072D3A2A18E40">
    <w:name w:val="C0705698AA1140A3B38072D3A2A18E40"/>
    <w:rsid w:val="00373391"/>
    <w:pPr>
      <w:widowControl w:val="0"/>
      <w:jc w:val="both"/>
    </w:pPr>
  </w:style>
  <w:style w:type="paragraph" w:customStyle="1" w:styleId="D955E4021FF44F78AC73DC8DF1496137">
    <w:name w:val="D955E4021FF44F78AC73DC8DF1496137"/>
    <w:rsid w:val="00373391"/>
    <w:pPr>
      <w:widowControl w:val="0"/>
      <w:jc w:val="both"/>
    </w:pPr>
  </w:style>
  <w:style w:type="paragraph" w:customStyle="1" w:styleId="456CAA45AA054DD9AA02B4AE55BF45AA">
    <w:name w:val="456CAA45AA054DD9AA02B4AE55BF45AA"/>
    <w:rsid w:val="00373391"/>
    <w:pPr>
      <w:widowControl w:val="0"/>
      <w:jc w:val="both"/>
    </w:pPr>
  </w:style>
  <w:style w:type="paragraph" w:customStyle="1" w:styleId="560D1A7F9A034E4D922978C2A3D80D60">
    <w:name w:val="560D1A7F9A034E4D922978C2A3D80D60"/>
    <w:rsid w:val="00373391"/>
    <w:pPr>
      <w:widowControl w:val="0"/>
      <w:jc w:val="both"/>
    </w:pPr>
  </w:style>
  <w:style w:type="paragraph" w:customStyle="1" w:styleId="D7AA4F5071CF4724A4816FEF9DF516F3">
    <w:name w:val="D7AA4F5071CF4724A4816FEF9DF516F3"/>
    <w:rsid w:val="00373391"/>
    <w:pPr>
      <w:widowControl w:val="0"/>
      <w:jc w:val="both"/>
    </w:pPr>
  </w:style>
  <w:style w:type="paragraph" w:customStyle="1" w:styleId="75F4631151AD40C98BE1BA102D4D998A">
    <w:name w:val="75F4631151AD40C98BE1BA102D4D998A"/>
    <w:rsid w:val="00373391"/>
    <w:pPr>
      <w:widowControl w:val="0"/>
      <w:jc w:val="both"/>
    </w:pPr>
  </w:style>
  <w:style w:type="paragraph" w:customStyle="1" w:styleId="9D8EC2ABB12F440BADDC2627D4508909">
    <w:name w:val="9D8EC2ABB12F440BADDC2627D4508909"/>
    <w:rsid w:val="00373391"/>
    <w:pPr>
      <w:widowControl w:val="0"/>
      <w:jc w:val="both"/>
    </w:pPr>
  </w:style>
  <w:style w:type="paragraph" w:customStyle="1" w:styleId="135A65636B88408FBE6DE0343BF7B8F2">
    <w:name w:val="135A65636B88408FBE6DE0343BF7B8F2"/>
    <w:rsid w:val="00E65CA9"/>
    <w:pPr>
      <w:widowControl w:val="0"/>
      <w:jc w:val="both"/>
    </w:pPr>
  </w:style>
  <w:style w:type="paragraph" w:customStyle="1" w:styleId="8DB94A8AD905486F83320928DB284BDF">
    <w:name w:val="8DB94A8AD905486F83320928DB284BDF"/>
    <w:rsid w:val="00E65CA9"/>
    <w:pPr>
      <w:widowControl w:val="0"/>
      <w:jc w:val="both"/>
    </w:pPr>
  </w:style>
  <w:style w:type="paragraph" w:customStyle="1" w:styleId="144A544A450B4837BCAA816200DAFE08">
    <w:name w:val="144A544A450B4837BCAA816200DAFE08"/>
    <w:rsid w:val="00E65CA9"/>
    <w:pPr>
      <w:widowControl w:val="0"/>
      <w:jc w:val="both"/>
    </w:pPr>
  </w:style>
  <w:style w:type="paragraph" w:customStyle="1" w:styleId="C874725840AC4E00A975FA1C942E01AE">
    <w:name w:val="C874725840AC4E00A975FA1C942E01AE"/>
    <w:rsid w:val="00E65CA9"/>
    <w:pPr>
      <w:widowControl w:val="0"/>
      <w:jc w:val="both"/>
    </w:pPr>
  </w:style>
  <w:style w:type="paragraph" w:customStyle="1" w:styleId="9E4EE4E1A2DD4133A22102865CD29A4C">
    <w:name w:val="9E4EE4E1A2DD4133A22102865CD29A4C"/>
    <w:rsid w:val="00E65CA9"/>
    <w:pPr>
      <w:widowControl w:val="0"/>
      <w:jc w:val="both"/>
    </w:pPr>
  </w:style>
  <w:style w:type="paragraph" w:customStyle="1" w:styleId="B9F50AF078A747A4858E0C02BD609716">
    <w:name w:val="B9F50AF078A747A4858E0C02BD609716"/>
    <w:rsid w:val="00E65CA9"/>
    <w:pPr>
      <w:widowControl w:val="0"/>
      <w:jc w:val="both"/>
    </w:pPr>
  </w:style>
  <w:style w:type="paragraph" w:customStyle="1" w:styleId="C764AA732D7F4C798FAF8BEBF111693E">
    <w:name w:val="C764AA732D7F4C798FAF8BEBF111693E"/>
    <w:rsid w:val="00E65CA9"/>
    <w:pPr>
      <w:widowControl w:val="0"/>
      <w:jc w:val="both"/>
    </w:pPr>
  </w:style>
  <w:style w:type="paragraph" w:customStyle="1" w:styleId="0DEC2FFE5C1C48CB9B4D3CC2DC0B2BA2">
    <w:name w:val="0DEC2FFE5C1C48CB9B4D3CC2DC0B2BA2"/>
    <w:rsid w:val="00F41A61"/>
    <w:pPr>
      <w:widowControl w:val="0"/>
      <w:jc w:val="both"/>
    </w:pPr>
  </w:style>
  <w:style w:type="paragraph" w:customStyle="1" w:styleId="8553BC2488AA46D0BAB3A189AC6FD0E2">
    <w:name w:val="8553BC2488AA46D0BAB3A189AC6FD0E2"/>
    <w:rsid w:val="00F41A61"/>
    <w:pPr>
      <w:widowControl w:val="0"/>
      <w:jc w:val="both"/>
    </w:pPr>
  </w:style>
  <w:style w:type="paragraph" w:customStyle="1" w:styleId="DBE76400346743E88FDF956F0F7F5560">
    <w:name w:val="DBE76400346743E88FDF956F0F7F5560"/>
    <w:rsid w:val="00755B62"/>
    <w:pPr>
      <w:widowControl w:val="0"/>
      <w:jc w:val="both"/>
    </w:pPr>
  </w:style>
  <w:style w:type="paragraph" w:customStyle="1" w:styleId="EC3AA560318C48F1AEDA95E005E2A9A4">
    <w:name w:val="EC3AA560318C48F1AEDA95E005E2A9A4"/>
    <w:rsid w:val="00755B62"/>
    <w:pPr>
      <w:widowControl w:val="0"/>
      <w:jc w:val="both"/>
    </w:pPr>
  </w:style>
  <w:style w:type="paragraph" w:customStyle="1" w:styleId="E5F81450BF524DCE97D7325125323114">
    <w:name w:val="E5F81450BF524DCE97D7325125323114"/>
    <w:rsid w:val="007E24BD"/>
    <w:pPr>
      <w:widowControl w:val="0"/>
      <w:jc w:val="both"/>
    </w:pPr>
  </w:style>
  <w:style w:type="paragraph" w:customStyle="1" w:styleId="5F91DAA77BAA4B108ABFAB8A1CC7BDBB">
    <w:name w:val="5F91DAA77BAA4B108ABFAB8A1CC7BDBB"/>
    <w:rsid w:val="007E24BD"/>
    <w:pPr>
      <w:widowControl w:val="0"/>
      <w:jc w:val="both"/>
    </w:pPr>
  </w:style>
  <w:style w:type="paragraph" w:customStyle="1" w:styleId="CEC07315ACE74D84AFBBCC4414391D6D">
    <w:name w:val="CEC07315ACE74D84AFBBCC4414391D6D"/>
    <w:rsid w:val="007E24BD"/>
    <w:pPr>
      <w:widowControl w:val="0"/>
      <w:jc w:val="both"/>
    </w:pPr>
  </w:style>
  <w:style w:type="paragraph" w:customStyle="1" w:styleId="78E2942E898842878D0A21A818868BD9">
    <w:name w:val="78E2942E898842878D0A21A818868BD9"/>
    <w:rsid w:val="007E24BD"/>
    <w:pPr>
      <w:widowControl w:val="0"/>
      <w:jc w:val="both"/>
    </w:pPr>
  </w:style>
  <w:style w:type="paragraph" w:customStyle="1" w:styleId="CC6A25C6A0E041B3BE2DFDD747DE2326">
    <w:name w:val="CC6A25C6A0E041B3BE2DFDD747DE2326"/>
    <w:rsid w:val="007E24BD"/>
    <w:pPr>
      <w:widowControl w:val="0"/>
      <w:jc w:val="both"/>
    </w:pPr>
  </w:style>
  <w:style w:type="paragraph" w:customStyle="1" w:styleId="936D3CE247E54F14911FC21A061971B7">
    <w:name w:val="936D3CE247E54F14911FC21A061971B7"/>
    <w:rsid w:val="007E24BD"/>
    <w:pPr>
      <w:widowControl w:val="0"/>
      <w:jc w:val="both"/>
    </w:pPr>
  </w:style>
  <w:style w:type="paragraph" w:customStyle="1" w:styleId="46F8ADF93DD34D939C082D18E070E51B">
    <w:name w:val="46F8ADF93DD34D939C082D18E070E51B"/>
    <w:rsid w:val="007E24BD"/>
    <w:pPr>
      <w:widowControl w:val="0"/>
      <w:jc w:val="both"/>
    </w:pPr>
  </w:style>
  <w:style w:type="paragraph" w:customStyle="1" w:styleId="7F49459A4ECF45F6ACADEDBD07709BF1">
    <w:name w:val="7F49459A4ECF45F6ACADEDBD07709BF1"/>
    <w:rsid w:val="007E24BD"/>
    <w:pPr>
      <w:widowControl w:val="0"/>
      <w:jc w:val="both"/>
    </w:pPr>
  </w:style>
  <w:style w:type="paragraph" w:customStyle="1" w:styleId="E570CCA9FD9E435F82DE69DA1B0D03E2">
    <w:name w:val="E570CCA9FD9E435F82DE69DA1B0D03E2"/>
    <w:rsid w:val="007E24BD"/>
    <w:pPr>
      <w:widowControl w:val="0"/>
      <w:jc w:val="both"/>
    </w:pPr>
  </w:style>
  <w:style w:type="paragraph" w:customStyle="1" w:styleId="274466523E4148CD8D584C24D5F9BF20">
    <w:name w:val="274466523E4148CD8D584C24D5F9BF20"/>
    <w:rsid w:val="007E24BD"/>
    <w:pPr>
      <w:widowControl w:val="0"/>
      <w:jc w:val="both"/>
    </w:pPr>
  </w:style>
  <w:style w:type="paragraph" w:customStyle="1" w:styleId="6E5E9F0E2ED848B6BC59A5A1FC970AE1">
    <w:name w:val="6E5E9F0E2ED848B6BC59A5A1FC970AE1"/>
    <w:rsid w:val="007E24BD"/>
    <w:pPr>
      <w:widowControl w:val="0"/>
      <w:jc w:val="both"/>
    </w:pPr>
  </w:style>
  <w:style w:type="paragraph" w:customStyle="1" w:styleId="2071BD8B042C417AB263496F3FA0139C">
    <w:name w:val="2071BD8B042C417AB263496F3FA0139C"/>
    <w:rsid w:val="007E24BD"/>
    <w:pPr>
      <w:widowControl w:val="0"/>
      <w:jc w:val="both"/>
    </w:pPr>
  </w:style>
  <w:style w:type="paragraph" w:customStyle="1" w:styleId="F58E356A99D8432690DAB8B408D50BEF">
    <w:name w:val="F58E356A99D8432690DAB8B408D50BEF"/>
    <w:rsid w:val="007E24BD"/>
    <w:pPr>
      <w:widowControl w:val="0"/>
      <w:jc w:val="both"/>
    </w:pPr>
  </w:style>
  <w:style w:type="paragraph" w:customStyle="1" w:styleId="8457A333F18248C7876AD438E55A36F2">
    <w:name w:val="8457A333F18248C7876AD438E55A36F2"/>
    <w:rsid w:val="007E24BD"/>
    <w:pPr>
      <w:widowControl w:val="0"/>
      <w:jc w:val="both"/>
    </w:pPr>
  </w:style>
  <w:style w:type="paragraph" w:customStyle="1" w:styleId="1B16E9301AB545DD8317AFF8295BCCC6">
    <w:name w:val="1B16E9301AB545DD8317AFF8295BCCC6"/>
    <w:rsid w:val="007E24BD"/>
    <w:pPr>
      <w:widowControl w:val="0"/>
      <w:jc w:val="both"/>
    </w:pPr>
  </w:style>
  <w:style w:type="paragraph" w:customStyle="1" w:styleId="91031F2EA82D42D1BFD939DCD8DDF6E5">
    <w:name w:val="91031F2EA82D42D1BFD939DCD8DDF6E5"/>
    <w:rsid w:val="007E24BD"/>
    <w:pPr>
      <w:widowControl w:val="0"/>
      <w:jc w:val="both"/>
    </w:pPr>
  </w:style>
  <w:style w:type="paragraph" w:customStyle="1" w:styleId="77B01B3A27B841CAA2B51F238C96571B">
    <w:name w:val="77B01B3A27B841CAA2B51F238C96571B"/>
    <w:rsid w:val="007E24BD"/>
    <w:pPr>
      <w:widowControl w:val="0"/>
      <w:jc w:val="both"/>
    </w:pPr>
  </w:style>
  <w:style w:type="paragraph" w:customStyle="1" w:styleId="818614A24B054878BA8C1950D4227B5F">
    <w:name w:val="818614A24B054878BA8C1950D4227B5F"/>
    <w:rsid w:val="007E24BD"/>
    <w:pPr>
      <w:widowControl w:val="0"/>
      <w:jc w:val="both"/>
    </w:pPr>
  </w:style>
  <w:style w:type="paragraph" w:customStyle="1" w:styleId="5D588B004F5F46E8A7A2411F5A4B0D68">
    <w:name w:val="5D588B004F5F46E8A7A2411F5A4B0D68"/>
    <w:rsid w:val="007E24BD"/>
    <w:pPr>
      <w:widowControl w:val="0"/>
      <w:jc w:val="both"/>
    </w:pPr>
  </w:style>
  <w:style w:type="paragraph" w:customStyle="1" w:styleId="5719345E302740F1BB670EE1F2EC0EED">
    <w:name w:val="5719345E302740F1BB670EE1F2EC0EED"/>
    <w:rsid w:val="007E24BD"/>
    <w:pPr>
      <w:widowControl w:val="0"/>
      <w:jc w:val="both"/>
    </w:pPr>
  </w:style>
  <w:style w:type="paragraph" w:customStyle="1" w:styleId="A0934CE1F3C74208ABDEA53EFC3BA63C">
    <w:name w:val="A0934CE1F3C74208ABDEA53EFC3BA63C"/>
    <w:rsid w:val="007E24BD"/>
    <w:pPr>
      <w:widowControl w:val="0"/>
      <w:jc w:val="both"/>
    </w:pPr>
  </w:style>
  <w:style w:type="paragraph" w:customStyle="1" w:styleId="65FFE0928F4E4A8D9D509A49D1AC84A7">
    <w:name w:val="65FFE0928F4E4A8D9D509A49D1AC84A7"/>
    <w:rsid w:val="007E24BD"/>
    <w:pPr>
      <w:widowControl w:val="0"/>
      <w:jc w:val="both"/>
    </w:pPr>
  </w:style>
  <w:style w:type="paragraph" w:customStyle="1" w:styleId="99F71784D2AB401981A069F318CA1F0A">
    <w:name w:val="99F71784D2AB401981A069F318CA1F0A"/>
    <w:rsid w:val="007E24BD"/>
    <w:pPr>
      <w:widowControl w:val="0"/>
      <w:jc w:val="both"/>
    </w:pPr>
  </w:style>
  <w:style w:type="paragraph" w:customStyle="1" w:styleId="1B53D9554F3845D59036B194D2C9F96A">
    <w:name w:val="1B53D9554F3845D59036B194D2C9F96A"/>
    <w:rsid w:val="007E24BD"/>
    <w:pPr>
      <w:widowControl w:val="0"/>
      <w:jc w:val="both"/>
    </w:pPr>
  </w:style>
  <w:style w:type="paragraph" w:customStyle="1" w:styleId="2453410C49DC4225BC45C74336C53CE6">
    <w:name w:val="2453410C49DC4225BC45C74336C53CE6"/>
    <w:rsid w:val="007E24BD"/>
    <w:pPr>
      <w:widowControl w:val="0"/>
      <w:jc w:val="both"/>
    </w:pPr>
  </w:style>
  <w:style w:type="paragraph" w:customStyle="1" w:styleId="232CAFC40F144FC7A9B375B91165FAAD">
    <w:name w:val="232CAFC40F144FC7A9B375B91165FAAD"/>
    <w:rsid w:val="007E24BD"/>
    <w:pPr>
      <w:widowControl w:val="0"/>
      <w:jc w:val="both"/>
    </w:pPr>
  </w:style>
  <w:style w:type="paragraph" w:customStyle="1" w:styleId="4F5767531C1445B4AC7E8FB76D781AB3">
    <w:name w:val="4F5767531C1445B4AC7E8FB76D781AB3"/>
    <w:rsid w:val="007E24BD"/>
    <w:pPr>
      <w:widowControl w:val="0"/>
      <w:jc w:val="both"/>
    </w:pPr>
  </w:style>
  <w:style w:type="paragraph" w:customStyle="1" w:styleId="B00246032EAC49EEA99412E5A8EBF350">
    <w:name w:val="B00246032EAC49EEA99412E5A8EBF350"/>
    <w:rsid w:val="007E24BD"/>
    <w:pPr>
      <w:widowControl w:val="0"/>
      <w:jc w:val="both"/>
    </w:pPr>
  </w:style>
  <w:style w:type="paragraph" w:customStyle="1" w:styleId="B5754E0E5C364D20B21BBD9F241B3C3B">
    <w:name w:val="B5754E0E5C364D20B21BBD9F241B3C3B"/>
    <w:rsid w:val="007E47F6"/>
    <w:pPr>
      <w:widowControl w:val="0"/>
      <w:jc w:val="both"/>
    </w:pPr>
  </w:style>
  <w:style w:type="paragraph" w:customStyle="1" w:styleId="CF3D0280795F4E2799143837677D9A28">
    <w:name w:val="CF3D0280795F4E2799143837677D9A28"/>
    <w:rsid w:val="007E47F6"/>
    <w:pPr>
      <w:widowControl w:val="0"/>
      <w:jc w:val="both"/>
    </w:pPr>
  </w:style>
  <w:style w:type="paragraph" w:customStyle="1" w:styleId="F46AA977926A4672A29723EB04DDB97E">
    <w:name w:val="F46AA977926A4672A29723EB04DDB97E"/>
    <w:rsid w:val="006362AD"/>
    <w:pPr>
      <w:widowControl w:val="0"/>
      <w:jc w:val="both"/>
    </w:pPr>
  </w:style>
  <w:style w:type="paragraph" w:customStyle="1" w:styleId="0CDDC669319F41EABF7FB2DB1DA1148F">
    <w:name w:val="0CDDC669319F41EABF7FB2DB1DA1148F"/>
    <w:rsid w:val="006362AD"/>
    <w:pPr>
      <w:widowControl w:val="0"/>
      <w:jc w:val="both"/>
    </w:pPr>
  </w:style>
  <w:style w:type="paragraph" w:customStyle="1" w:styleId="17F5648D53C2432FAC0141C1E5016C4E">
    <w:name w:val="17F5648D53C2432FAC0141C1E5016C4E"/>
    <w:rsid w:val="006362AD"/>
    <w:pPr>
      <w:widowControl w:val="0"/>
      <w:jc w:val="both"/>
    </w:pPr>
  </w:style>
  <w:style w:type="paragraph" w:customStyle="1" w:styleId="D2E5DE5CA5C14309B2520D9415DC03E1">
    <w:name w:val="D2E5DE5CA5C14309B2520D9415DC03E1"/>
    <w:rsid w:val="006362AD"/>
    <w:pPr>
      <w:widowControl w:val="0"/>
      <w:jc w:val="both"/>
    </w:pPr>
  </w:style>
  <w:style w:type="paragraph" w:customStyle="1" w:styleId="D769ACD08BEA4C6CABF171B5C8605A74">
    <w:name w:val="D769ACD08BEA4C6CABF171B5C8605A74"/>
    <w:rsid w:val="006362AD"/>
    <w:pPr>
      <w:widowControl w:val="0"/>
      <w:jc w:val="both"/>
    </w:pPr>
  </w:style>
  <w:style w:type="paragraph" w:customStyle="1" w:styleId="E2A1A8D6102040A59F10512BBF9E43D9">
    <w:name w:val="E2A1A8D6102040A59F10512BBF9E43D9"/>
    <w:rsid w:val="006362AD"/>
    <w:pPr>
      <w:widowControl w:val="0"/>
      <w:jc w:val="both"/>
    </w:pPr>
  </w:style>
  <w:style w:type="paragraph" w:customStyle="1" w:styleId="948B52C9F75D4A22BA7E3732D155C113">
    <w:name w:val="948B52C9F75D4A22BA7E3732D155C113"/>
    <w:rsid w:val="006362AD"/>
    <w:pPr>
      <w:widowControl w:val="0"/>
      <w:jc w:val="both"/>
    </w:pPr>
  </w:style>
  <w:style w:type="paragraph" w:customStyle="1" w:styleId="D357EC8C1A4841AD87F92E82B56D9E11">
    <w:name w:val="D357EC8C1A4841AD87F92E82B56D9E11"/>
    <w:rsid w:val="006362AD"/>
    <w:pPr>
      <w:widowControl w:val="0"/>
      <w:jc w:val="both"/>
    </w:pPr>
  </w:style>
  <w:style w:type="paragraph" w:customStyle="1" w:styleId="FBCD788131184EB182EE3E453469B867">
    <w:name w:val="FBCD788131184EB182EE3E453469B867"/>
    <w:rsid w:val="006362AD"/>
    <w:pPr>
      <w:widowControl w:val="0"/>
      <w:jc w:val="both"/>
    </w:pPr>
  </w:style>
  <w:style w:type="paragraph" w:customStyle="1" w:styleId="93CA3C5A1F4B420AB9855F6B31D01EA3">
    <w:name w:val="93CA3C5A1F4B420AB9855F6B31D01EA3"/>
    <w:rsid w:val="006362AD"/>
    <w:pPr>
      <w:widowControl w:val="0"/>
      <w:jc w:val="both"/>
    </w:pPr>
  </w:style>
  <w:style w:type="paragraph" w:customStyle="1" w:styleId="F89C8DB920BC429883FB9265C288998E">
    <w:name w:val="F89C8DB920BC429883FB9265C288998E"/>
    <w:rsid w:val="006362AD"/>
    <w:pPr>
      <w:widowControl w:val="0"/>
      <w:jc w:val="both"/>
    </w:pPr>
  </w:style>
  <w:style w:type="paragraph" w:customStyle="1" w:styleId="A8AC787272044B43977D7DC7454C5EED">
    <w:name w:val="A8AC787272044B43977D7DC7454C5EED"/>
    <w:rsid w:val="006362AD"/>
    <w:pPr>
      <w:widowControl w:val="0"/>
      <w:jc w:val="both"/>
    </w:pPr>
  </w:style>
  <w:style w:type="paragraph" w:customStyle="1" w:styleId="547A07CFFF994D5D8EB197D93B47CED7">
    <w:name w:val="547A07CFFF994D5D8EB197D93B47CED7"/>
    <w:rsid w:val="006362AD"/>
    <w:pPr>
      <w:widowControl w:val="0"/>
      <w:jc w:val="both"/>
    </w:pPr>
  </w:style>
  <w:style w:type="paragraph" w:customStyle="1" w:styleId="37AA4319FB2B4F5AA115760441A20557">
    <w:name w:val="37AA4319FB2B4F5AA115760441A20557"/>
    <w:rsid w:val="00075913"/>
    <w:pPr>
      <w:widowControl w:val="0"/>
      <w:jc w:val="both"/>
    </w:pPr>
  </w:style>
  <w:style w:type="paragraph" w:customStyle="1" w:styleId="9916A2294A75401B85620F45E680B135">
    <w:name w:val="9916A2294A75401B85620F45E680B135"/>
    <w:rsid w:val="00075913"/>
    <w:pPr>
      <w:widowControl w:val="0"/>
      <w:jc w:val="both"/>
    </w:pPr>
  </w:style>
  <w:style w:type="paragraph" w:customStyle="1" w:styleId="EBB0345BDA834D91AC61E61D8E5A4E4B">
    <w:name w:val="EBB0345BDA834D91AC61E61D8E5A4E4B"/>
    <w:rsid w:val="00075913"/>
    <w:pPr>
      <w:widowControl w:val="0"/>
      <w:jc w:val="both"/>
    </w:pPr>
  </w:style>
  <w:style w:type="paragraph" w:customStyle="1" w:styleId="F79A82F2D54442148B44D3DA67F2026A">
    <w:name w:val="F79A82F2D54442148B44D3DA67F2026A"/>
    <w:rsid w:val="00075913"/>
    <w:pPr>
      <w:widowControl w:val="0"/>
      <w:jc w:val="both"/>
    </w:pPr>
  </w:style>
  <w:style w:type="paragraph" w:customStyle="1" w:styleId="580497BB1EB7402299048D464B073239">
    <w:name w:val="580497BB1EB7402299048D464B073239"/>
    <w:rsid w:val="00075913"/>
    <w:pPr>
      <w:widowControl w:val="0"/>
      <w:jc w:val="both"/>
    </w:pPr>
  </w:style>
  <w:style w:type="paragraph" w:customStyle="1" w:styleId="B9E3F16BB0384841A36730D3836E902D">
    <w:name w:val="B9E3F16BB0384841A36730D3836E902D"/>
    <w:rsid w:val="00075913"/>
    <w:pPr>
      <w:widowControl w:val="0"/>
      <w:jc w:val="both"/>
    </w:pPr>
  </w:style>
  <w:style w:type="paragraph" w:customStyle="1" w:styleId="A61F20D162D94FC58946668376306544">
    <w:name w:val="A61F20D162D94FC58946668376306544"/>
    <w:rsid w:val="00075913"/>
    <w:pPr>
      <w:widowControl w:val="0"/>
      <w:jc w:val="both"/>
    </w:pPr>
  </w:style>
  <w:style w:type="paragraph" w:customStyle="1" w:styleId="725BD4CBC0C04128A6FB85BFEEF4DCE2">
    <w:name w:val="725BD4CBC0C04128A6FB85BFEEF4DCE2"/>
    <w:rsid w:val="00075913"/>
    <w:pPr>
      <w:widowControl w:val="0"/>
      <w:jc w:val="both"/>
    </w:pPr>
  </w:style>
  <w:style w:type="paragraph" w:customStyle="1" w:styleId="38ECD3B8122540568177E230FE98184E">
    <w:name w:val="38ECD3B8122540568177E230FE98184E"/>
    <w:rsid w:val="00075913"/>
    <w:pPr>
      <w:widowControl w:val="0"/>
      <w:jc w:val="both"/>
    </w:pPr>
  </w:style>
  <w:style w:type="paragraph" w:customStyle="1" w:styleId="BD2810A8B6C94B8D842F641D3767D7BB">
    <w:name w:val="BD2810A8B6C94B8D842F641D3767D7BB"/>
    <w:rsid w:val="00075913"/>
    <w:pPr>
      <w:widowControl w:val="0"/>
      <w:jc w:val="both"/>
    </w:pPr>
  </w:style>
  <w:style w:type="paragraph" w:customStyle="1" w:styleId="7A0DA13B4E014838B1CE260D8CDD6C2B">
    <w:name w:val="7A0DA13B4E014838B1CE260D8CDD6C2B"/>
    <w:rsid w:val="00075913"/>
    <w:pPr>
      <w:widowControl w:val="0"/>
      <w:jc w:val="both"/>
    </w:pPr>
  </w:style>
  <w:style w:type="paragraph" w:customStyle="1" w:styleId="446CB3FC50984D929A45F851CAE44FAC">
    <w:name w:val="446CB3FC50984D929A45F851CAE44FAC"/>
    <w:rsid w:val="00075913"/>
    <w:pPr>
      <w:widowControl w:val="0"/>
      <w:jc w:val="both"/>
    </w:pPr>
  </w:style>
  <w:style w:type="paragraph" w:customStyle="1" w:styleId="629112A91D0E48E5AA44C3F5C41BA12F">
    <w:name w:val="629112A91D0E48E5AA44C3F5C41BA12F"/>
    <w:rsid w:val="00075913"/>
    <w:pPr>
      <w:widowControl w:val="0"/>
      <w:jc w:val="both"/>
    </w:pPr>
  </w:style>
  <w:style w:type="paragraph" w:customStyle="1" w:styleId="30EDE45C04DF42ECA6CCA20C51FCBA81">
    <w:name w:val="30EDE45C04DF42ECA6CCA20C51FCBA81"/>
    <w:rsid w:val="00075913"/>
    <w:pPr>
      <w:widowControl w:val="0"/>
      <w:jc w:val="both"/>
    </w:pPr>
  </w:style>
  <w:style w:type="paragraph" w:customStyle="1" w:styleId="2D69CB8A025F409A869C6DC227F78E3C">
    <w:name w:val="2D69CB8A025F409A869C6DC227F78E3C"/>
    <w:rsid w:val="00075913"/>
    <w:pPr>
      <w:widowControl w:val="0"/>
      <w:jc w:val="both"/>
    </w:pPr>
  </w:style>
  <w:style w:type="paragraph" w:customStyle="1" w:styleId="8E5BD49C90DE4B4688A80A83A59658B0">
    <w:name w:val="8E5BD49C90DE4B4688A80A83A59658B0"/>
    <w:rsid w:val="00075913"/>
    <w:pPr>
      <w:widowControl w:val="0"/>
      <w:jc w:val="both"/>
    </w:pPr>
  </w:style>
  <w:style w:type="paragraph" w:customStyle="1" w:styleId="11B5F71FEF354804B6C703B2E2EBC4D5">
    <w:name w:val="11B5F71FEF354804B6C703B2E2EBC4D5"/>
    <w:rsid w:val="00075913"/>
    <w:pPr>
      <w:widowControl w:val="0"/>
      <w:jc w:val="both"/>
    </w:pPr>
  </w:style>
  <w:style w:type="paragraph" w:customStyle="1" w:styleId="47BDB14C02C34B7FA1A1A9BA318BA06D">
    <w:name w:val="47BDB14C02C34B7FA1A1A9BA318BA06D"/>
    <w:rsid w:val="00075913"/>
    <w:pPr>
      <w:widowControl w:val="0"/>
      <w:jc w:val="both"/>
    </w:pPr>
  </w:style>
  <w:style w:type="paragraph" w:customStyle="1" w:styleId="34C1A0D6B1574FA6A51333AC6A65046F">
    <w:name w:val="34C1A0D6B1574FA6A51333AC6A65046F"/>
    <w:rsid w:val="00075913"/>
    <w:pPr>
      <w:widowControl w:val="0"/>
      <w:jc w:val="both"/>
    </w:pPr>
  </w:style>
  <w:style w:type="paragraph" w:customStyle="1" w:styleId="2A666D17EA834642895F456D77D9D006">
    <w:name w:val="2A666D17EA834642895F456D77D9D006"/>
    <w:rsid w:val="00075913"/>
    <w:pPr>
      <w:widowControl w:val="0"/>
      <w:jc w:val="both"/>
    </w:pPr>
  </w:style>
  <w:style w:type="paragraph" w:customStyle="1" w:styleId="D4C9278BA8AA4D1B9EE735D5D842771C">
    <w:name w:val="D4C9278BA8AA4D1B9EE735D5D842771C"/>
    <w:rsid w:val="00075913"/>
    <w:pPr>
      <w:widowControl w:val="0"/>
      <w:jc w:val="both"/>
    </w:pPr>
  </w:style>
  <w:style w:type="paragraph" w:customStyle="1" w:styleId="2E1F13101CA148BA8C78FB107F6E4404">
    <w:name w:val="2E1F13101CA148BA8C78FB107F6E4404"/>
    <w:rsid w:val="00075913"/>
    <w:pPr>
      <w:widowControl w:val="0"/>
      <w:jc w:val="both"/>
    </w:pPr>
  </w:style>
  <w:style w:type="paragraph" w:customStyle="1" w:styleId="08319B90CAED4413A55F602568310931">
    <w:name w:val="08319B90CAED4413A55F602568310931"/>
    <w:rsid w:val="00075913"/>
    <w:pPr>
      <w:widowControl w:val="0"/>
      <w:jc w:val="both"/>
    </w:pPr>
  </w:style>
  <w:style w:type="paragraph" w:customStyle="1" w:styleId="C7D639540F5C4A508FA222C4FBEEFD79">
    <w:name w:val="C7D639540F5C4A508FA222C4FBEEFD79"/>
    <w:rsid w:val="00075913"/>
    <w:pPr>
      <w:widowControl w:val="0"/>
      <w:jc w:val="both"/>
    </w:pPr>
  </w:style>
  <w:style w:type="paragraph" w:customStyle="1" w:styleId="12182B9627B04BD6BE8616169847FB01">
    <w:name w:val="12182B9627B04BD6BE8616169847FB01"/>
    <w:rsid w:val="00075913"/>
    <w:pPr>
      <w:widowControl w:val="0"/>
      <w:jc w:val="both"/>
    </w:pPr>
  </w:style>
  <w:style w:type="paragraph" w:customStyle="1" w:styleId="7ACFC51CD5644C09AB56F2B2306BB77F">
    <w:name w:val="7ACFC51CD5644C09AB56F2B2306BB77F"/>
    <w:rsid w:val="00075913"/>
    <w:pPr>
      <w:widowControl w:val="0"/>
      <w:jc w:val="both"/>
    </w:pPr>
  </w:style>
  <w:style w:type="paragraph" w:customStyle="1" w:styleId="DB2C075113D145F98265E7B987A13C6A">
    <w:name w:val="DB2C075113D145F98265E7B987A13C6A"/>
    <w:rsid w:val="00075913"/>
    <w:pPr>
      <w:widowControl w:val="0"/>
      <w:jc w:val="both"/>
    </w:pPr>
  </w:style>
  <w:style w:type="paragraph" w:customStyle="1" w:styleId="0951892236EE4D748AE01764E8A782D4">
    <w:name w:val="0951892236EE4D748AE01764E8A782D4"/>
    <w:rsid w:val="00075913"/>
    <w:pPr>
      <w:widowControl w:val="0"/>
      <w:jc w:val="both"/>
    </w:pPr>
  </w:style>
  <w:style w:type="paragraph" w:customStyle="1" w:styleId="A9E327EAAF9B4719B2626CA0C765EC87">
    <w:name w:val="A9E327EAAF9B4719B2626CA0C765EC87"/>
    <w:rsid w:val="00075913"/>
    <w:pPr>
      <w:widowControl w:val="0"/>
      <w:jc w:val="both"/>
    </w:pPr>
  </w:style>
  <w:style w:type="paragraph" w:customStyle="1" w:styleId="75EB8A01360644BD824D77B8F3BF9F47">
    <w:name w:val="75EB8A01360644BD824D77B8F3BF9F47"/>
    <w:rsid w:val="00075913"/>
    <w:pPr>
      <w:widowControl w:val="0"/>
      <w:jc w:val="both"/>
    </w:pPr>
  </w:style>
  <w:style w:type="paragraph" w:customStyle="1" w:styleId="02AAF3551B3A45A9A4653737D2AA80B6">
    <w:name w:val="02AAF3551B3A45A9A4653737D2AA80B6"/>
    <w:rsid w:val="00075913"/>
    <w:pPr>
      <w:widowControl w:val="0"/>
      <w:jc w:val="both"/>
    </w:pPr>
  </w:style>
  <w:style w:type="paragraph" w:customStyle="1" w:styleId="83AB5960C9C745D58D0AFABF0BA56382">
    <w:name w:val="83AB5960C9C745D58D0AFABF0BA56382"/>
    <w:rsid w:val="00075913"/>
    <w:pPr>
      <w:widowControl w:val="0"/>
      <w:jc w:val="both"/>
    </w:pPr>
  </w:style>
  <w:style w:type="paragraph" w:customStyle="1" w:styleId="3604E4EDA4204272B873AE39D9F03A34">
    <w:name w:val="3604E4EDA4204272B873AE39D9F03A34"/>
    <w:rsid w:val="00075913"/>
    <w:pPr>
      <w:widowControl w:val="0"/>
      <w:jc w:val="both"/>
    </w:pPr>
  </w:style>
  <w:style w:type="paragraph" w:customStyle="1" w:styleId="BF0B9FFF4DDB404993B28970A1AA0567">
    <w:name w:val="BF0B9FFF4DDB404993B28970A1AA0567"/>
    <w:rsid w:val="00075913"/>
    <w:pPr>
      <w:widowControl w:val="0"/>
      <w:jc w:val="both"/>
    </w:pPr>
  </w:style>
  <w:style w:type="paragraph" w:customStyle="1" w:styleId="0FBDB77C23094386A23D9BEAF3C1FB46">
    <w:name w:val="0FBDB77C23094386A23D9BEAF3C1FB46"/>
    <w:rsid w:val="00075913"/>
    <w:pPr>
      <w:widowControl w:val="0"/>
      <w:jc w:val="both"/>
    </w:pPr>
  </w:style>
  <w:style w:type="paragraph" w:customStyle="1" w:styleId="8B6C44D6C24541409D580D9EA7022B1B">
    <w:name w:val="8B6C44D6C24541409D580D9EA7022B1B"/>
    <w:rsid w:val="00075913"/>
    <w:pPr>
      <w:widowControl w:val="0"/>
      <w:jc w:val="both"/>
    </w:pPr>
  </w:style>
  <w:style w:type="paragraph" w:customStyle="1" w:styleId="072BF23ED65D400AB552E65245F5CA5F">
    <w:name w:val="072BF23ED65D400AB552E65245F5CA5F"/>
    <w:rsid w:val="00075913"/>
    <w:pPr>
      <w:widowControl w:val="0"/>
      <w:jc w:val="both"/>
    </w:pPr>
  </w:style>
  <w:style w:type="paragraph" w:customStyle="1" w:styleId="59C58337D5514F10A1DD1C9AABCD0281">
    <w:name w:val="59C58337D5514F10A1DD1C9AABCD0281"/>
    <w:rsid w:val="00075913"/>
    <w:pPr>
      <w:widowControl w:val="0"/>
      <w:jc w:val="both"/>
    </w:pPr>
  </w:style>
  <w:style w:type="paragraph" w:customStyle="1" w:styleId="71ACD3C968E64593A877B376BBC73836">
    <w:name w:val="71ACD3C968E64593A877B376BBC73836"/>
    <w:rsid w:val="00075913"/>
    <w:pPr>
      <w:widowControl w:val="0"/>
      <w:jc w:val="both"/>
    </w:pPr>
  </w:style>
  <w:style w:type="paragraph" w:customStyle="1" w:styleId="E189B1C4738847148D881FD4FA19C449">
    <w:name w:val="E189B1C4738847148D881FD4FA19C449"/>
    <w:rsid w:val="00075913"/>
    <w:pPr>
      <w:widowControl w:val="0"/>
      <w:jc w:val="both"/>
    </w:pPr>
  </w:style>
  <w:style w:type="paragraph" w:customStyle="1" w:styleId="3395DF3AA82D45D0A4B0B32F7A2149BE">
    <w:name w:val="3395DF3AA82D45D0A4B0B32F7A2149BE"/>
    <w:rsid w:val="00075913"/>
    <w:pPr>
      <w:widowControl w:val="0"/>
      <w:jc w:val="both"/>
    </w:pPr>
  </w:style>
  <w:style w:type="paragraph" w:customStyle="1" w:styleId="41329F79AC514E038DDFD8A3A5365407">
    <w:name w:val="41329F79AC514E038DDFD8A3A5365407"/>
    <w:rsid w:val="00075913"/>
    <w:pPr>
      <w:widowControl w:val="0"/>
      <w:jc w:val="both"/>
    </w:pPr>
  </w:style>
  <w:style w:type="paragraph" w:customStyle="1" w:styleId="AA9E392D7F2A4DF8AA717499FFA8C6B0">
    <w:name w:val="AA9E392D7F2A4DF8AA717499FFA8C6B0"/>
    <w:rsid w:val="00075913"/>
    <w:pPr>
      <w:widowControl w:val="0"/>
      <w:jc w:val="both"/>
    </w:pPr>
  </w:style>
  <w:style w:type="paragraph" w:customStyle="1" w:styleId="C8EE4E10A7FC4B1CB2E0490092D083DB">
    <w:name w:val="C8EE4E10A7FC4B1CB2E0490092D083DB"/>
    <w:rsid w:val="00075913"/>
    <w:pPr>
      <w:widowControl w:val="0"/>
      <w:jc w:val="both"/>
    </w:pPr>
  </w:style>
  <w:style w:type="paragraph" w:customStyle="1" w:styleId="3F54071EAF104C7F8ACC6FB32A71F915">
    <w:name w:val="3F54071EAF104C7F8ACC6FB32A71F915"/>
    <w:rsid w:val="00075913"/>
    <w:pPr>
      <w:widowControl w:val="0"/>
      <w:jc w:val="both"/>
    </w:pPr>
  </w:style>
  <w:style w:type="paragraph" w:customStyle="1" w:styleId="7CC3B8692F4441BF89E306CFED992DC7">
    <w:name w:val="7CC3B8692F4441BF89E306CFED992DC7"/>
    <w:rsid w:val="00075913"/>
    <w:pPr>
      <w:widowControl w:val="0"/>
      <w:jc w:val="both"/>
    </w:pPr>
  </w:style>
  <w:style w:type="paragraph" w:customStyle="1" w:styleId="891826642EDE456A91925E3414B63BD3">
    <w:name w:val="891826642EDE456A91925E3414B63BD3"/>
    <w:rsid w:val="00075913"/>
    <w:pPr>
      <w:widowControl w:val="0"/>
      <w:jc w:val="both"/>
    </w:pPr>
  </w:style>
  <w:style w:type="paragraph" w:customStyle="1" w:styleId="35D4D8971B2A4C18AD42E735ADDE273A">
    <w:name w:val="35D4D8971B2A4C18AD42E735ADDE273A"/>
    <w:rsid w:val="00075913"/>
    <w:pPr>
      <w:widowControl w:val="0"/>
      <w:jc w:val="both"/>
    </w:pPr>
  </w:style>
  <w:style w:type="paragraph" w:customStyle="1" w:styleId="FB6A95B611C247999F9400C97B6D22EE">
    <w:name w:val="FB6A95B611C247999F9400C97B6D22EE"/>
    <w:rsid w:val="00075913"/>
    <w:pPr>
      <w:widowControl w:val="0"/>
      <w:jc w:val="both"/>
    </w:pPr>
  </w:style>
  <w:style w:type="paragraph" w:customStyle="1" w:styleId="89243006D3E2448E99423346B40E1D23">
    <w:name w:val="89243006D3E2448E99423346B40E1D23"/>
    <w:rsid w:val="00075913"/>
    <w:pPr>
      <w:widowControl w:val="0"/>
      <w:jc w:val="both"/>
    </w:pPr>
  </w:style>
  <w:style w:type="paragraph" w:customStyle="1" w:styleId="EF39B44641FB4B12831640A9138B20AC">
    <w:name w:val="EF39B44641FB4B12831640A9138B20AC"/>
    <w:rsid w:val="00A115C9"/>
    <w:pPr>
      <w:widowControl w:val="0"/>
      <w:jc w:val="both"/>
    </w:pPr>
  </w:style>
  <w:style w:type="paragraph" w:customStyle="1" w:styleId="F931A981255F4FC180B6B1ADC0D16CBC">
    <w:name w:val="F931A981255F4FC180B6B1ADC0D16CBC"/>
    <w:rsid w:val="00840CE8"/>
    <w:pPr>
      <w:widowControl w:val="0"/>
      <w:jc w:val="both"/>
    </w:pPr>
  </w:style>
  <w:style w:type="paragraph" w:customStyle="1" w:styleId="CDC493D2DAC04BD8AEC772CB992A1D52">
    <w:name w:val="CDC493D2DAC04BD8AEC772CB992A1D52"/>
    <w:rsid w:val="00840CE8"/>
    <w:pPr>
      <w:widowControl w:val="0"/>
      <w:jc w:val="both"/>
    </w:pPr>
  </w:style>
  <w:style w:type="paragraph" w:customStyle="1" w:styleId="45175B1282AA437DB5A6939C3776CFB6">
    <w:name w:val="45175B1282AA437DB5A6939C3776CFB6"/>
    <w:rsid w:val="00693789"/>
    <w:pPr>
      <w:widowControl w:val="0"/>
      <w:jc w:val="both"/>
    </w:pPr>
  </w:style>
  <w:style w:type="paragraph" w:customStyle="1" w:styleId="A14127E155584838BE5B96500CD51B79">
    <w:name w:val="A14127E155584838BE5B96500CD51B79"/>
    <w:rsid w:val="003276EF"/>
    <w:pPr>
      <w:widowControl w:val="0"/>
      <w:jc w:val="both"/>
    </w:pPr>
  </w:style>
  <w:style w:type="paragraph" w:customStyle="1" w:styleId="D98A069D597E4D5A88F4F37D9331A3D7">
    <w:name w:val="D98A069D597E4D5A88F4F37D9331A3D7"/>
    <w:rsid w:val="003276EF"/>
    <w:pPr>
      <w:widowControl w:val="0"/>
      <w:jc w:val="both"/>
    </w:pPr>
  </w:style>
  <w:style w:type="paragraph" w:customStyle="1" w:styleId="3FEA860202204FA7A5C478DE88F86E06">
    <w:name w:val="3FEA860202204FA7A5C478DE88F86E06"/>
    <w:rsid w:val="003276EF"/>
    <w:pPr>
      <w:widowControl w:val="0"/>
      <w:jc w:val="both"/>
    </w:pPr>
  </w:style>
  <w:style w:type="paragraph" w:customStyle="1" w:styleId="28FB30C4B3F3475AB9292AB492F22046">
    <w:name w:val="28FB30C4B3F3475AB9292AB492F22046"/>
    <w:rsid w:val="00BF5AF0"/>
    <w:pPr>
      <w:widowControl w:val="0"/>
      <w:jc w:val="both"/>
    </w:pPr>
  </w:style>
  <w:style w:type="paragraph" w:customStyle="1" w:styleId="A196E6DB15A343FB9D22572F4CE5D72C">
    <w:name w:val="A196E6DB15A343FB9D22572F4CE5D72C"/>
    <w:rsid w:val="00BF5AF0"/>
    <w:pPr>
      <w:widowControl w:val="0"/>
      <w:jc w:val="both"/>
    </w:pPr>
  </w:style>
  <w:style w:type="paragraph" w:customStyle="1" w:styleId="E9E6DBE084B24D6187CCED46ACA51D66">
    <w:name w:val="E9E6DBE084B24D6187CCED46ACA51D66"/>
    <w:rsid w:val="00BF5AF0"/>
    <w:pPr>
      <w:widowControl w:val="0"/>
      <w:jc w:val="both"/>
    </w:pPr>
  </w:style>
  <w:style w:type="paragraph" w:customStyle="1" w:styleId="DE0B51C0E47C488AA5D8EC70319FF162">
    <w:name w:val="DE0B51C0E47C488AA5D8EC70319FF162"/>
    <w:rsid w:val="00BF5AF0"/>
    <w:pPr>
      <w:widowControl w:val="0"/>
      <w:jc w:val="both"/>
    </w:pPr>
  </w:style>
  <w:style w:type="paragraph" w:customStyle="1" w:styleId="CC7B18209B0F4BD5989FBF20A569A6C5">
    <w:name w:val="CC7B18209B0F4BD5989FBF20A569A6C5"/>
    <w:rsid w:val="00245E63"/>
    <w:pPr>
      <w:widowControl w:val="0"/>
      <w:jc w:val="both"/>
    </w:pPr>
  </w:style>
  <w:style w:type="paragraph" w:customStyle="1" w:styleId="DAF462EDE90843C08F859C5F7CC0D3A5">
    <w:name w:val="DAF462EDE90843C08F859C5F7CC0D3A5"/>
    <w:rsid w:val="00245E6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m:mapping xmlns:m="http://mapping.word.org/2012/mapping">
  <m:sm4><![CDATA[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]]></m:sm4>
</m:mapping>
</file>

<file path=customXml/item3.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重庆港股份有限公司</clcid-cgi:GongSiFaDingZhongWenMingCheng>
  <clcid-mr:GongSiFuZeRenXingMing xmlns:clcid-mr="clcid-mr">杨昌学</clcid-mr:GongSiFuZeRenXingMing>
  <clcid-mr:ZhuGuanKuaiJiGongZuoFuZeRenXingMing xmlns:clcid-mr="clcid-mr">张强</clcid-mr:ZhuGuanKuaiJiGongZuoFuZeRenXingMing>
  <clcid-mr:KuaiJiJiGouFuZeRenXingMing xmlns:clcid-mr="clcid-mr">曹浪</clcid-mr:KuaiJiJiGouFuZeRenXingMing>
  <clcid-cgi:GongSiFaDingDaiBiaoRen xmlns:clcid-cgi="clcid-cgi">杨昌学</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183,114.76</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27,440,135.43</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851,742.38</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-1,334,166.83</clcid-pte:FeiJingChangXingSunYiXiangMuZhongShaoShuGuDongQuanYiYingXiangE>
  <clcid-pte:FeiJingChangXingSunYiXiangMuZhongShaoShuGuDongQuanYiYingXiangEShuoMing xmlns:clcid-pte="clcid-pte"/>
  <clcid-pte:FeiJingChangXingSunYiDeKouChuXiangMuDuiSuoDeShuiDeYingXiang xmlns:clcid-pte="clcid-pte">-890,798.29</clcid-pte:FeiJingChangXingSunYiDeKouChuXiangMuDuiSuoDeShuiDeYingXiang>
  <clcid-pte:FeiJingChangXingSunYiDeKouChuXiangMuDuiSuoDeShuiDeYingXiangShuoMing xmlns:clcid-pte="clcid-pte"/>
  <clcid-pte:KouChuDeFeiJingChangXingSunYiHeJi xmlns:clcid-pte="clcid-pte">26,250,027.45</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4.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]]></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2.xml><?xml version="1.0" encoding="utf-8"?>
<ds:datastoreItem xmlns:ds="http://schemas.openxmlformats.org/officeDocument/2006/customXml" ds:itemID="{86B32AC6-275A-49F6-818F-EF9D697F82B5}">
  <ds:schemaRefs>
    <ds:schemaRef ds:uri="http://mapping.word.org/2012/mapping"/>
  </ds:schemaRefs>
</ds:datastoreItem>
</file>

<file path=customXml/itemProps3.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4.xml><?xml version="1.0" encoding="utf-8"?>
<ds:datastoreItem xmlns:ds="http://schemas.openxmlformats.org/officeDocument/2006/customXml" ds:itemID="{14BDD4DC-0D9B-4A67-BC57-306DED0420E1}">
  <ds:schemaRefs>
    <ds:schemaRef ds:uri="http://mapping.word.org/2012/template"/>
  </ds:schemaRefs>
</ds:datastoreItem>
</file>

<file path=customXml/itemProps5.xml><?xml version="1.0" encoding="utf-8"?>
<ds:datastoreItem xmlns:ds="http://schemas.openxmlformats.org/officeDocument/2006/customXml" ds:itemID="{9B251832-2CD3-442E-982C-0D6B6A4A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54</TotalTime>
  <Pages>128</Pages>
  <Words>22620</Words>
  <Characters>128936</Characters>
  <Application>Microsoft Office Word</Application>
  <DocSecurity>0</DocSecurity>
  <Lines>1074</Lines>
  <Paragraphs>302</Paragraphs>
  <ScaleCrop>false</ScaleCrop>
  <Company>Sky123.Org</Company>
  <LinksUpToDate>false</LinksUpToDate>
  <CharactersWithSpaces>151254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subject/>
  <dc:creator>czq</dc:creator>
  <cp:keywords/>
  <dc:description/>
  <cp:lastModifiedBy>A</cp:lastModifiedBy>
  <cp:revision>16</cp:revision>
  <cp:lastPrinted>2022-08-26T01:41:00Z</cp:lastPrinted>
  <dcterms:created xsi:type="dcterms:W3CDTF">2022-08-23T08:24:00Z</dcterms:created>
  <dcterms:modified xsi:type="dcterms:W3CDTF">2022-08-26T08:15:00Z</dcterms:modified>
</cp:coreProperties>
</file>